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C810E" w14:textId="77777777" w:rsidR="00426550" w:rsidRDefault="00426550" w:rsidP="00426550">
      <w:pPr>
        <w:tabs>
          <w:tab w:val="left" w:pos="2607"/>
        </w:tabs>
        <w:jc w:val="center"/>
        <w:rPr>
          <w:rFonts w:ascii="宋体" w:eastAsia="宋体" w:hAnsi="宋体" w:cs="Times New Roman"/>
          <w:b/>
          <w:sz w:val="52"/>
          <w:szCs w:val="52"/>
        </w:rPr>
      </w:pPr>
      <w:bookmarkStart w:id="0" w:name="_Toc18530997"/>
      <w:bookmarkStart w:id="1" w:name="_Toc21448297"/>
      <w:bookmarkStart w:id="2" w:name="_Toc16716838"/>
      <w:bookmarkStart w:id="3" w:name="_Hlk15042976"/>
      <w:bookmarkStart w:id="4" w:name="_Hlk15043016"/>
      <w:bookmarkStart w:id="5" w:name="_Toc16760291"/>
      <w:bookmarkStart w:id="6" w:name="_Hlk15042680"/>
      <w:bookmarkStart w:id="7" w:name="_Toc16716851"/>
      <w:bookmarkStart w:id="8" w:name="_Toc18531010"/>
    </w:p>
    <w:p w14:paraId="54B44EB8" w14:textId="77777777" w:rsidR="00426550" w:rsidRDefault="00426550" w:rsidP="00426550">
      <w:pPr>
        <w:tabs>
          <w:tab w:val="left" w:pos="2607"/>
        </w:tabs>
        <w:jc w:val="center"/>
        <w:rPr>
          <w:rFonts w:ascii="宋体" w:eastAsia="宋体" w:hAnsi="宋体" w:cs="Times New Roman"/>
          <w:b/>
          <w:sz w:val="52"/>
          <w:szCs w:val="52"/>
        </w:rPr>
      </w:pPr>
    </w:p>
    <w:p w14:paraId="69430AED" w14:textId="70DFCC7A" w:rsidR="00426550" w:rsidRPr="00426550" w:rsidRDefault="00426550" w:rsidP="00426550">
      <w:pPr>
        <w:tabs>
          <w:tab w:val="left" w:pos="2607"/>
        </w:tabs>
        <w:jc w:val="center"/>
        <w:rPr>
          <w:rFonts w:ascii="宋体" w:eastAsia="宋体" w:hAnsi="宋体" w:cs="Times New Roman"/>
          <w:b/>
          <w:sz w:val="52"/>
          <w:szCs w:val="52"/>
        </w:rPr>
      </w:pPr>
      <w:r>
        <w:rPr>
          <w:rFonts w:ascii="宋体" w:eastAsia="宋体" w:hAnsi="宋体" w:cs="Times New Roman" w:hint="eastAsia"/>
          <w:b/>
          <w:sz w:val="52"/>
          <w:szCs w:val="52"/>
        </w:rPr>
        <w:t>区块链概论</w:t>
      </w:r>
    </w:p>
    <w:p w14:paraId="4C072877" w14:textId="77777777" w:rsidR="00426550" w:rsidRPr="00426550" w:rsidRDefault="00426550" w:rsidP="00426550">
      <w:pPr>
        <w:tabs>
          <w:tab w:val="left" w:pos="2607"/>
        </w:tabs>
        <w:jc w:val="left"/>
        <w:rPr>
          <w:rFonts w:ascii="宋体" w:eastAsia="宋体" w:hAnsi="宋体" w:cs="Times New Roman"/>
          <w:b/>
          <w:sz w:val="28"/>
          <w:szCs w:val="28"/>
        </w:rPr>
      </w:pPr>
    </w:p>
    <w:p w14:paraId="49A829E2" w14:textId="77777777" w:rsidR="00426550" w:rsidRPr="00426550" w:rsidRDefault="00426550" w:rsidP="00426550">
      <w:pPr>
        <w:tabs>
          <w:tab w:val="left" w:pos="2607"/>
        </w:tabs>
        <w:jc w:val="left"/>
        <w:rPr>
          <w:rFonts w:ascii="宋体" w:eastAsia="宋体" w:hAnsi="宋体" w:cs="Times New Roman"/>
          <w:b/>
          <w:sz w:val="28"/>
          <w:szCs w:val="28"/>
        </w:rPr>
      </w:pPr>
    </w:p>
    <w:p w14:paraId="403D8B03" w14:textId="77777777" w:rsidR="00426550" w:rsidRDefault="00426550" w:rsidP="00426550">
      <w:pPr>
        <w:tabs>
          <w:tab w:val="left" w:pos="0"/>
        </w:tabs>
        <w:ind w:firstLineChars="1208" w:firstLine="3382"/>
        <w:jc w:val="left"/>
        <w:rPr>
          <w:rFonts w:ascii="宋体" w:eastAsia="宋体" w:hAnsi="宋体" w:cs="Times New Roman"/>
          <w:sz w:val="28"/>
          <w:szCs w:val="28"/>
        </w:rPr>
      </w:pPr>
    </w:p>
    <w:p w14:paraId="34F48509" w14:textId="77777777" w:rsidR="00426550" w:rsidRDefault="00426550" w:rsidP="00426550">
      <w:pPr>
        <w:tabs>
          <w:tab w:val="left" w:pos="0"/>
        </w:tabs>
        <w:ind w:firstLineChars="1208" w:firstLine="3382"/>
        <w:jc w:val="left"/>
        <w:rPr>
          <w:rFonts w:ascii="宋体" w:eastAsia="宋体" w:hAnsi="宋体" w:cs="Times New Roman"/>
          <w:sz w:val="28"/>
          <w:szCs w:val="28"/>
        </w:rPr>
      </w:pPr>
    </w:p>
    <w:p w14:paraId="535B95F9" w14:textId="0475C433" w:rsidR="00426550" w:rsidRPr="00426550" w:rsidRDefault="00426550" w:rsidP="00426550">
      <w:pPr>
        <w:tabs>
          <w:tab w:val="left" w:pos="0"/>
        </w:tabs>
        <w:ind w:firstLineChars="1208" w:firstLine="3382"/>
        <w:jc w:val="left"/>
        <w:rPr>
          <w:rFonts w:ascii="宋体" w:eastAsia="宋体" w:hAnsi="宋体" w:cs="Times New Roman"/>
          <w:sz w:val="28"/>
          <w:szCs w:val="28"/>
        </w:rPr>
      </w:pPr>
      <w:r w:rsidRPr="00426550">
        <w:rPr>
          <w:rFonts w:ascii="宋体" w:eastAsia="宋体" w:hAnsi="宋体" w:cs="Times New Roman" w:hint="eastAsia"/>
          <w:sz w:val="28"/>
          <w:szCs w:val="28"/>
        </w:rPr>
        <w:t xml:space="preserve">主  编  </w:t>
      </w:r>
      <w:r>
        <w:rPr>
          <w:rFonts w:ascii="宋体" w:eastAsia="宋体" w:hAnsi="宋体" w:cs="Times New Roman" w:hint="eastAsia"/>
          <w:sz w:val="28"/>
          <w:szCs w:val="28"/>
        </w:rPr>
        <w:t>林</w:t>
      </w:r>
      <w:r w:rsidRPr="00426550">
        <w:rPr>
          <w:rFonts w:ascii="宋体" w:eastAsia="宋体" w:hAnsi="宋体" w:cs="Times New Roman" w:hint="eastAsia"/>
          <w:sz w:val="28"/>
          <w:szCs w:val="28"/>
        </w:rPr>
        <w:t xml:space="preserve">  </w:t>
      </w:r>
      <w:proofErr w:type="gramStart"/>
      <w:r>
        <w:rPr>
          <w:rFonts w:ascii="宋体" w:eastAsia="宋体" w:hAnsi="宋体" w:cs="Times New Roman" w:hint="eastAsia"/>
          <w:sz w:val="28"/>
          <w:szCs w:val="28"/>
        </w:rPr>
        <w:t>熹</w:t>
      </w:r>
      <w:proofErr w:type="gramEnd"/>
    </w:p>
    <w:p w14:paraId="6014EDF8" w14:textId="77777777" w:rsidR="00426550" w:rsidRPr="00426550" w:rsidRDefault="00426550" w:rsidP="00426550">
      <w:pPr>
        <w:rPr>
          <w:rFonts w:ascii="宋体" w:eastAsia="宋体" w:hAnsi="宋体" w:cs="Times New Roman"/>
          <w:sz w:val="28"/>
          <w:szCs w:val="28"/>
        </w:rPr>
      </w:pPr>
    </w:p>
    <w:p w14:paraId="1DFA1D29" w14:textId="77777777" w:rsidR="00426550" w:rsidRPr="00426550" w:rsidRDefault="00426550" w:rsidP="00426550">
      <w:pPr>
        <w:rPr>
          <w:rFonts w:ascii="宋体" w:eastAsia="宋体" w:hAnsi="宋体" w:cs="Times New Roman"/>
          <w:sz w:val="28"/>
          <w:szCs w:val="28"/>
        </w:rPr>
      </w:pPr>
    </w:p>
    <w:p w14:paraId="1F3D6E1C" w14:textId="77777777" w:rsidR="00426550" w:rsidRPr="00426550" w:rsidRDefault="00426550" w:rsidP="00426550">
      <w:pPr>
        <w:rPr>
          <w:rFonts w:ascii="宋体" w:eastAsia="宋体" w:hAnsi="宋体" w:cs="Times New Roman"/>
          <w:sz w:val="28"/>
          <w:szCs w:val="28"/>
        </w:rPr>
      </w:pPr>
    </w:p>
    <w:p w14:paraId="12B5F534" w14:textId="77777777" w:rsidR="00426550" w:rsidRPr="00426550" w:rsidRDefault="00426550" w:rsidP="00426550">
      <w:pPr>
        <w:rPr>
          <w:rFonts w:ascii="宋体" w:eastAsia="宋体" w:hAnsi="宋体" w:cs="Times New Roman"/>
          <w:sz w:val="28"/>
          <w:szCs w:val="28"/>
        </w:rPr>
      </w:pPr>
    </w:p>
    <w:p w14:paraId="698C74E0" w14:textId="243CBFFD" w:rsidR="00426550" w:rsidRDefault="00426550" w:rsidP="00426550">
      <w:pPr>
        <w:rPr>
          <w:rFonts w:ascii="宋体" w:eastAsia="宋体" w:hAnsi="宋体" w:cs="Times New Roman"/>
          <w:sz w:val="28"/>
          <w:szCs w:val="28"/>
        </w:rPr>
      </w:pPr>
    </w:p>
    <w:p w14:paraId="499E09E7" w14:textId="4EEEB736" w:rsidR="00426550" w:rsidRDefault="00426550" w:rsidP="00426550">
      <w:pPr>
        <w:rPr>
          <w:rFonts w:ascii="宋体" w:eastAsia="宋体" w:hAnsi="宋体" w:cs="Times New Roman"/>
          <w:sz w:val="28"/>
          <w:szCs w:val="28"/>
        </w:rPr>
      </w:pPr>
    </w:p>
    <w:p w14:paraId="36F779B8" w14:textId="4F055F49" w:rsidR="00426550" w:rsidRDefault="00426550" w:rsidP="00426550">
      <w:pPr>
        <w:rPr>
          <w:rFonts w:ascii="宋体" w:eastAsia="宋体" w:hAnsi="宋体" w:cs="Times New Roman"/>
          <w:sz w:val="28"/>
          <w:szCs w:val="28"/>
        </w:rPr>
      </w:pPr>
    </w:p>
    <w:p w14:paraId="1C254C63" w14:textId="6DA30064" w:rsidR="00426550" w:rsidRDefault="00426550" w:rsidP="00426550">
      <w:pPr>
        <w:rPr>
          <w:rFonts w:ascii="宋体" w:eastAsia="宋体" w:hAnsi="宋体" w:cs="Times New Roman"/>
          <w:sz w:val="28"/>
          <w:szCs w:val="28"/>
        </w:rPr>
      </w:pPr>
      <w:r>
        <w:rPr>
          <w:rFonts w:ascii="宋体" w:eastAsia="宋体" w:hAnsi="宋体" w:cs="Times New Roman" w:hint="eastAsia"/>
          <w:sz w:val="28"/>
          <w:szCs w:val="28"/>
        </w:rPr>
        <w:t xml:space="preserve"> </w:t>
      </w:r>
    </w:p>
    <w:p w14:paraId="2152E707" w14:textId="77777777" w:rsidR="00426550" w:rsidRDefault="00426550" w:rsidP="00426550">
      <w:pPr>
        <w:rPr>
          <w:rFonts w:ascii="宋体" w:eastAsia="宋体" w:hAnsi="宋体" w:cs="Times New Roman"/>
          <w:sz w:val="28"/>
          <w:szCs w:val="28"/>
        </w:rPr>
      </w:pPr>
    </w:p>
    <w:p w14:paraId="4C6C9CED" w14:textId="77777777" w:rsidR="00426550" w:rsidRPr="00426550" w:rsidRDefault="00426550" w:rsidP="00426550">
      <w:pPr>
        <w:jc w:val="center"/>
        <w:rPr>
          <w:rFonts w:ascii="宋体" w:eastAsia="宋体" w:hAnsi="宋体" w:cs="Times New Roman"/>
          <w:sz w:val="28"/>
          <w:szCs w:val="28"/>
        </w:rPr>
      </w:pPr>
      <w:r w:rsidRPr="00426550">
        <w:rPr>
          <w:rFonts w:ascii="宋体" w:eastAsia="宋体" w:hAnsi="宋体" w:cs="Times New Roman"/>
          <w:noProof/>
          <w:sz w:val="28"/>
          <w:szCs w:val="28"/>
        </w:rPr>
        <w:drawing>
          <wp:inline distT="0" distB="0" distL="0" distR="0" wp14:anchorId="19EE5021" wp14:editId="6684C2CD">
            <wp:extent cx="304800" cy="330200"/>
            <wp:effectExtent l="0" t="0" r="0" b="0"/>
            <wp:docPr id="5013" name="图片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mall.jpg"/>
                    <pic:cNvPicPr/>
                  </pic:nvPicPr>
                  <pic:blipFill>
                    <a:blip r:embed="rId8">
                      <a:extLst>
                        <a:ext uri="{28A0092B-C50C-407E-A947-70E740481C1C}">
                          <a14:useLocalDpi xmlns:a14="http://schemas.microsoft.com/office/drawing/2010/main" val="0"/>
                        </a:ext>
                      </a:extLst>
                    </a:blip>
                    <a:stretch>
                      <a:fillRect/>
                    </a:stretch>
                  </pic:blipFill>
                  <pic:spPr>
                    <a:xfrm>
                      <a:off x="0" y="0"/>
                      <a:ext cx="304800" cy="330200"/>
                    </a:xfrm>
                    <a:prstGeom prst="rect">
                      <a:avLst/>
                    </a:prstGeom>
                  </pic:spPr>
                </pic:pic>
              </a:graphicData>
            </a:graphic>
          </wp:inline>
        </w:drawing>
      </w:r>
    </w:p>
    <w:p w14:paraId="7DCD0AFB" w14:textId="77777777" w:rsidR="00426550" w:rsidRPr="00426550" w:rsidRDefault="00426550" w:rsidP="00426550">
      <w:pPr>
        <w:jc w:val="center"/>
        <w:rPr>
          <w:rFonts w:ascii="宋体" w:eastAsia="宋体" w:hAnsi="宋体" w:cs="Times New Roman"/>
          <w:b/>
          <w:sz w:val="28"/>
          <w:szCs w:val="28"/>
        </w:rPr>
      </w:pPr>
      <w:r w:rsidRPr="00426550">
        <w:rPr>
          <w:rFonts w:ascii="宋体" w:eastAsia="宋体" w:hAnsi="宋体" w:cs="Times New Roman" w:hint="eastAsia"/>
          <w:b/>
          <w:sz w:val="28"/>
          <w:szCs w:val="28"/>
        </w:rPr>
        <w:t>机械工业出版社</w:t>
      </w:r>
    </w:p>
    <w:p w14:paraId="2077DD99" w14:textId="317CEC3B" w:rsidR="00426550" w:rsidRPr="00426550" w:rsidRDefault="00426550">
      <w:pPr>
        <w:widowControl/>
        <w:jc w:val="left"/>
        <w:rPr>
          <w:rFonts w:asciiTheme="majorHAnsi" w:eastAsiaTheme="majorEastAsia" w:hAnsiTheme="majorHAnsi" w:cstheme="majorBidi"/>
          <w:color w:val="2F5496" w:themeColor="accent1" w:themeShade="BF"/>
          <w:kern w:val="0"/>
          <w:sz w:val="32"/>
          <w:szCs w:val="32"/>
        </w:rPr>
      </w:pPr>
      <w:r>
        <w:rPr>
          <w:rFonts w:asciiTheme="majorHAnsi" w:eastAsiaTheme="majorEastAsia" w:hAnsiTheme="majorHAnsi" w:cstheme="majorBidi"/>
          <w:color w:val="2F5496" w:themeColor="accent1" w:themeShade="BF"/>
          <w:kern w:val="0"/>
          <w:sz w:val="32"/>
          <w:szCs w:val="32"/>
        </w:rPr>
        <w:br w:type="page"/>
      </w:r>
    </w:p>
    <w:sdt>
      <w:sdtPr>
        <w:rPr>
          <w:rFonts w:asciiTheme="minorHAnsi" w:eastAsiaTheme="minorEastAsia" w:hAnsiTheme="minorHAnsi" w:cstheme="minorBidi"/>
          <w:color w:val="auto"/>
          <w:kern w:val="2"/>
          <w:sz w:val="21"/>
          <w:szCs w:val="22"/>
          <w:lang w:val="zh-CN"/>
        </w:rPr>
        <w:id w:val="-1937280331"/>
        <w:docPartObj>
          <w:docPartGallery w:val="Table of Contents"/>
          <w:docPartUnique/>
        </w:docPartObj>
      </w:sdtPr>
      <w:sdtEndPr>
        <w:rPr>
          <w:b/>
          <w:bCs/>
        </w:rPr>
      </w:sdtEndPr>
      <w:sdtContent>
        <w:p w14:paraId="70F61709" w14:textId="05C4C841" w:rsidR="003C21EC" w:rsidRDefault="003C21EC" w:rsidP="00426550">
          <w:pPr>
            <w:pStyle w:val="TOC"/>
            <w:jc w:val="center"/>
          </w:pPr>
          <w:r>
            <w:rPr>
              <w:lang w:val="zh-CN"/>
            </w:rPr>
            <w:t>目</w:t>
          </w:r>
          <w:r w:rsidR="00426550">
            <w:rPr>
              <w:rFonts w:hint="eastAsia"/>
              <w:lang w:val="zh-CN"/>
            </w:rPr>
            <w:t xml:space="preserve"> </w:t>
          </w:r>
          <w:r w:rsidR="00426550">
            <w:rPr>
              <w:lang w:val="zh-CN"/>
            </w:rPr>
            <w:t xml:space="preserve">  </w:t>
          </w:r>
          <w:r>
            <w:rPr>
              <w:lang w:val="zh-CN"/>
            </w:rPr>
            <w:t>录</w:t>
          </w:r>
        </w:p>
        <w:p w14:paraId="2576BC17" w14:textId="1265E1AC" w:rsidR="00B96259" w:rsidRDefault="003C21EC">
          <w:pPr>
            <w:pStyle w:val="TOC10"/>
            <w:tabs>
              <w:tab w:val="left" w:pos="1260"/>
              <w:tab w:val="right" w:leader="dot" w:pos="8296"/>
            </w:tabs>
            <w:rPr>
              <w:rFonts w:cstheme="minorBidi"/>
              <w:noProof/>
              <w:kern w:val="2"/>
              <w:sz w:val="21"/>
            </w:rPr>
          </w:pPr>
          <w:r>
            <w:fldChar w:fldCharType="begin"/>
          </w:r>
          <w:r>
            <w:instrText xml:space="preserve"> TOC \o "1-3" \h \z \u </w:instrText>
          </w:r>
          <w:r>
            <w:fldChar w:fldCharType="separate"/>
          </w:r>
          <w:hyperlink w:anchor="_Toc37577283" w:history="1">
            <w:r w:rsidR="00B96259" w:rsidRPr="00403667">
              <w:rPr>
                <w:rStyle w:val="afd"/>
                <w:rFonts w:ascii="Times New Roman" w:eastAsia="宋体" w:hAnsi="Times New Roman"/>
                <w:b/>
                <w:bCs/>
                <w:noProof/>
                <w:kern w:val="44"/>
              </w:rPr>
              <w:t>第一章</w:t>
            </w:r>
            <w:r w:rsidR="00B96259">
              <w:rPr>
                <w:rFonts w:cstheme="minorBidi"/>
                <w:noProof/>
                <w:kern w:val="2"/>
                <w:sz w:val="21"/>
              </w:rPr>
              <w:tab/>
            </w:r>
            <w:r w:rsidR="00B96259" w:rsidRPr="00403667">
              <w:rPr>
                <w:rStyle w:val="afd"/>
                <w:rFonts w:ascii="Times New Roman" w:eastAsia="宋体" w:hAnsi="Times New Roman"/>
                <w:b/>
                <w:bCs/>
                <w:noProof/>
                <w:kern w:val="44"/>
              </w:rPr>
              <w:t>比特币的兴起与区块链入门</w:t>
            </w:r>
            <w:r w:rsidR="00B96259">
              <w:rPr>
                <w:noProof/>
                <w:webHidden/>
              </w:rPr>
              <w:tab/>
            </w:r>
            <w:r w:rsidR="00B96259">
              <w:rPr>
                <w:noProof/>
                <w:webHidden/>
              </w:rPr>
              <w:fldChar w:fldCharType="begin"/>
            </w:r>
            <w:r w:rsidR="00B96259">
              <w:rPr>
                <w:noProof/>
                <w:webHidden/>
              </w:rPr>
              <w:instrText xml:space="preserve"> PAGEREF _Toc37577283 \h </w:instrText>
            </w:r>
            <w:r w:rsidR="00B96259">
              <w:rPr>
                <w:noProof/>
                <w:webHidden/>
              </w:rPr>
            </w:r>
            <w:r w:rsidR="00B96259">
              <w:rPr>
                <w:noProof/>
                <w:webHidden/>
              </w:rPr>
              <w:fldChar w:fldCharType="separate"/>
            </w:r>
            <w:r w:rsidR="00B96259">
              <w:rPr>
                <w:noProof/>
                <w:webHidden/>
              </w:rPr>
              <w:t>9</w:t>
            </w:r>
            <w:r w:rsidR="00B96259">
              <w:rPr>
                <w:noProof/>
                <w:webHidden/>
              </w:rPr>
              <w:fldChar w:fldCharType="end"/>
            </w:r>
          </w:hyperlink>
        </w:p>
        <w:p w14:paraId="571A8CA8" w14:textId="49FF6DD1" w:rsidR="00B96259" w:rsidRDefault="00260ECD">
          <w:pPr>
            <w:pStyle w:val="TOC20"/>
            <w:tabs>
              <w:tab w:val="right" w:leader="dot" w:pos="8296"/>
            </w:tabs>
            <w:rPr>
              <w:rFonts w:cstheme="minorBidi"/>
              <w:noProof/>
              <w:kern w:val="2"/>
              <w:sz w:val="21"/>
            </w:rPr>
          </w:pPr>
          <w:hyperlink w:anchor="_Toc37577284" w:history="1">
            <w:r w:rsidR="00B96259" w:rsidRPr="00403667">
              <w:rPr>
                <w:rStyle w:val="afd"/>
                <w:rFonts w:ascii="Times New Roman" w:eastAsia="宋体" w:hAnsi="Times New Roman"/>
                <w:b/>
                <w:bCs/>
                <w:noProof/>
                <w:lang w:val="zh-TW"/>
              </w:rPr>
              <w:t>第一节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区块链的基本概念</w:t>
            </w:r>
            <w:r w:rsidR="00B96259">
              <w:rPr>
                <w:noProof/>
                <w:webHidden/>
              </w:rPr>
              <w:tab/>
            </w:r>
            <w:r w:rsidR="00B96259">
              <w:rPr>
                <w:noProof/>
                <w:webHidden/>
              </w:rPr>
              <w:fldChar w:fldCharType="begin"/>
            </w:r>
            <w:r w:rsidR="00B96259">
              <w:rPr>
                <w:noProof/>
                <w:webHidden/>
              </w:rPr>
              <w:instrText xml:space="preserve"> PAGEREF _Toc37577284 \h </w:instrText>
            </w:r>
            <w:r w:rsidR="00B96259">
              <w:rPr>
                <w:noProof/>
                <w:webHidden/>
              </w:rPr>
            </w:r>
            <w:r w:rsidR="00B96259">
              <w:rPr>
                <w:noProof/>
                <w:webHidden/>
              </w:rPr>
              <w:fldChar w:fldCharType="separate"/>
            </w:r>
            <w:r w:rsidR="00B96259">
              <w:rPr>
                <w:noProof/>
                <w:webHidden/>
              </w:rPr>
              <w:t>10</w:t>
            </w:r>
            <w:r w:rsidR="00B96259">
              <w:rPr>
                <w:noProof/>
                <w:webHidden/>
              </w:rPr>
              <w:fldChar w:fldCharType="end"/>
            </w:r>
          </w:hyperlink>
        </w:p>
        <w:p w14:paraId="3092DBC1" w14:textId="586DBBFC" w:rsidR="00B96259" w:rsidRDefault="00260ECD">
          <w:pPr>
            <w:pStyle w:val="TOC30"/>
            <w:tabs>
              <w:tab w:val="right" w:leader="dot" w:pos="8296"/>
            </w:tabs>
            <w:rPr>
              <w:rFonts w:cstheme="minorBidi"/>
              <w:noProof/>
              <w:kern w:val="2"/>
              <w:sz w:val="21"/>
            </w:rPr>
          </w:pPr>
          <w:hyperlink w:anchor="_Toc37577285" w:history="1">
            <w:r w:rsidR="00B96259" w:rsidRPr="00403667">
              <w:rPr>
                <w:rStyle w:val="afd"/>
                <w:rFonts w:ascii="Times New Roman" w:eastAsia="宋体" w:hAnsi="Times New Roman"/>
                <w:b/>
                <w:bCs/>
                <w:noProof/>
              </w:rPr>
              <w:t>一、从实体货币到数字货币</w:t>
            </w:r>
            <w:r w:rsidR="00B96259">
              <w:rPr>
                <w:noProof/>
                <w:webHidden/>
              </w:rPr>
              <w:tab/>
            </w:r>
            <w:r w:rsidR="00B96259">
              <w:rPr>
                <w:noProof/>
                <w:webHidden/>
              </w:rPr>
              <w:fldChar w:fldCharType="begin"/>
            </w:r>
            <w:r w:rsidR="00B96259">
              <w:rPr>
                <w:noProof/>
                <w:webHidden/>
              </w:rPr>
              <w:instrText xml:space="preserve"> PAGEREF _Toc37577285 \h </w:instrText>
            </w:r>
            <w:r w:rsidR="00B96259">
              <w:rPr>
                <w:noProof/>
                <w:webHidden/>
              </w:rPr>
            </w:r>
            <w:r w:rsidR="00B96259">
              <w:rPr>
                <w:noProof/>
                <w:webHidden/>
              </w:rPr>
              <w:fldChar w:fldCharType="separate"/>
            </w:r>
            <w:r w:rsidR="00B96259">
              <w:rPr>
                <w:noProof/>
                <w:webHidden/>
              </w:rPr>
              <w:t>10</w:t>
            </w:r>
            <w:r w:rsidR="00B96259">
              <w:rPr>
                <w:noProof/>
                <w:webHidden/>
              </w:rPr>
              <w:fldChar w:fldCharType="end"/>
            </w:r>
          </w:hyperlink>
        </w:p>
        <w:p w14:paraId="0D0542F9" w14:textId="22344032" w:rsidR="00B96259" w:rsidRDefault="00260ECD">
          <w:pPr>
            <w:pStyle w:val="TOC30"/>
            <w:tabs>
              <w:tab w:val="right" w:leader="dot" w:pos="8296"/>
            </w:tabs>
            <w:rPr>
              <w:rFonts w:cstheme="minorBidi"/>
              <w:noProof/>
              <w:kern w:val="2"/>
              <w:sz w:val="21"/>
            </w:rPr>
          </w:pPr>
          <w:hyperlink w:anchor="_Toc37577286" w:history="1">
            <w:r w:rsidR="00B96259" w:rsidRPr="00403667">
              <w:rPr>
                <w:rStyle w:val="afd"/>
                <w:rFonts w:ascii="Times New Roman" w:eastAsia="宋体" w:hAnsi="Times New Roman"/>
                <w:b/>
                <w:bCs/>
                <w:noProof/>
              </w:rPr>
              <w:t>二、比特币的兴起</w:t>
            </w:r>
            <w:r w:rsidR="00B96259">
              <w:rPr>
                <w:noProof/>
                <w:webHidden/>
              </w:rPr>
              <w:tab/>
            </w:r>
            <w:r w:rsidR="00B96259">
              <w:rPr>
                <w:noProof/>
                <w:webHidden/>
              </w:rPr>
              <w:fldChar w:fldCharType="begin"/>
            </w:r>
            <w:r w:rsidR="00B96259">
              <w:rPr>
                <w:noProof/>
                <w:webHidden/>
              </w:rPr>
              <w:instrText xml:space="preserve"> PAGEREF _Toc37577286 \h </w:instrText>
            </w:r>
            <w:r w:rsidR="00B96259">
              <w:rPr>
                <w:noProof/>
                <w:webHidden/>
              </w:rPr>
            </w:r>
            <w:r w:rsidR="00B96259">
              <w:rPr>
                <w:noProof/>
                <w:webHidden/>
              </w:rPr>
              <w:fldChar w:fldCharType="separate"/>
            </w:r>
            <w:r w:rsidR="00B96259">
              <w:rPr>
                <w:noProof/>
                <w:webHidden/>
              </w:rPr>
              <w:t>11</w:t>
            </w:r>
            <w:r w:rsidR="00B96259">
              <w:rPr>
                <w:noProof/>
                <w:webHidden/>
              </w:rPr>
              <w:fldChar w:fldCharType="end"/>
            </w:r>
          </w:hyperlink>
        </w:p>
        <w:p w14:paraId="1DE7055A" w14:textId="0960A7E7" w:rsidR="00B96259" w:rsidRDefault="00260ECD">
          <w:pPr>
            <w:pStyle w:val="TOC30"/>
            <w:tabs>
              <w:tab w:val="right" w:leader="dot" w:pos="8296"/>
            </w:tabs>
            <w:rPr>
              <w:rFonts w:cstheme="minorBidi"/>
              <w:noProof/>
              <w:kern w:val="2"/>
              <w:sz w:val="21"/>
            </w:rPr>
          </w:pPr>
          <w:hyperlink w:anchor="_Toc37577287" w:history="1">
            <w:r w:rsidR="00B96259" w:rsidRPr="00403667">
              <w:rPr>
                <w:rStyle w:val="afd"/>
                <w:rFonts w:ascii="Times New Roman" w:eastAsia="宋体" w:hAnsi="Times New Roman"/>
                <w:b/>
                <w:bCs/>
                <w:noProof/>
              </w:rPr>
              <w:t>三、比特币的交易原理</w:t>
            </w:r>
            <w:r w:rsidR="00B96259">
              <w:rPr>
                <w:noProof/>
                <w:webHidden/>
              </w:rPr>
              <w:tab/>
            </w:r>
            <w:r w:rsidR="00B96259">
              <w:rPr>
                <w:noProof/>
                <w:webHidden/>
              </w:rPr>
              <w:fldChar w:fldCharType="begin"/>
            </w:r>
            <w:r w:rsidR="00B96259">
              <w:rPr>
                <w:noProof/>
                <w:webHidden/>
              </w:rPr>
              <w:instrText xml:space="preserve"> PAGEREF _Toc37577287 \h </w:instrText>
            </w:r>
            <w:r w:rsidR="00B96259">
              <w:rPr>
                <w:noProof/>
                <w:webHidden/>
              </w:rPr>
            </w:r>
            <w:r w:rsidR="00B96259">
              <w:rPr>
                <w:noProof/>
                <w:webHidden/>
              </w:rPr>
              <w:fldChar w:fldCharType="separate"/>
            </w:r>
            <w:r w:rsidR="00B96259">
              <w:rPr>
                <w:noProof/>
                <w:webHidden/>
              </w:rPr>
              <w:t>11</w:t>
            </w:r>
            <w:r w:rsidR="00B96259">
              <w:rPr>
                <w:noProof/>
                <w:webHidden/>
              </w:rPr>
              <w:fldChar w:fldCharType="end"/>
            </w:r>
          </w:hyperlink>
        </w:p>
        <w:p w14:paraId="42C51EB1" w14:textId="7F1834FF" w:rsidR="00B96259" w:rsidRDefault="00260ECD">
          <w:pPr>
            <w:pStyle w:val="TOC30"/>
            <w:tabs>
              <w:tab w:val="right" w:leader="dot" w:pos="8296"/>
            </w:tabs>
            <w:rPr>
              <w:rFonts w:cstheme="minorBidi"/>
              <w:noProof/>
              <w:kern w:val="2"/>
              <w:sz w:val="21"/>
            </w:rPr>
          </w:pPr>
          <w:hyperlink w:anchor="_Toc37577288" w:history="1">
            <w:r w:rsidR="00B96259" w:rsidRPr="00403667">
              <w:rPr>
                <w:rStyle w:val="afd"/>
                <w:rFonts w:ascii="Times New Roman" w:eastAsia="宋体" w:hAnsi="Times New Roman"/>
                <w:b/>
                <w:bCs/>
                <w:noProof/>
              </w:rPr>
              <w:t>四、比特币的现状及未来发展</w:t>
            </w:r>
            <w:r w:rsidR="00B96259">
              <w:rPr>
                <w:noProof/>
                <w:webHidden/>
              </w:rPr>
              <w:tab/>
            </w:r>
            <w:r w:rsidR="00B96259">
              <w:rPr>
                <w:noProof/>
                <w:webHidden/>
              </w:rPr>
              <w:fldChar w:fldCharType="begin"/>
            </w:r>
            <w:r w:rsidR="00B96259">
              <w:rPr>
                <w:noProof/>
                <w:webHidden/>
              </w:rPr>
              <w:instrText xml:space="preserve"> PAGEREF _Toc37577288 \h </w:instrText>
            </w:r>
            <w:r w:rsidR="00B96259">
              <w:rPr>
                <w:noProof/>
                <w:webHidden/>
              </w:rPr>
            </w:r>
            <w:r w:rsidR="00B96259">
              <w:rPr>
                <w:noProof/>
                <w:webHidden/>
              </w:rPr>
              <w:fldChar w:fldCharType="separate"/>
            </w:r>
            <w:r w:rsidR="00B96259">
              <w:rPr>
                <w:noProof/>
                <w:webHidden/>
              </w:rPr>
              <w:t>16</w:t>
            </w:r>
            <w:r w:rsidR="00B96259">
              <w:rPr>
                <w:noProof/>
                <w:webHidden/>
              </w:rPr>
              <w:fldChar w:fldCharType="end"/>
            </w:r>
          </w:hyperlink>
        </w:p>
        <w:p w14:paraId="1F3753B4" w14:textId="0A64D893" w:rsidR="00B96259" w:rsidRDefault="00260ECD">
          <w:pPr>
            <w:pStyle w:val="TOC20"/>
            <w:tabs>
              <w:tab w:val="right" w:leader="dot" w:pos="8296"/>
            </w:tabs>
            <w:rPr>
              <w:rFonts w:cstheme="minorBidi"/>
              <w:noProof/>
              <w:kern w:val="2"/>
              <w:sz w:val="21"/>
            </w:rPr>
          </w:pPr>
          <w:hyperlink w:anchor="_Toc37577289" w:history="1">
            <w:r w:rsidR="00B96259" w:rsidRPr="00403667">
              <w:rPr>
                <w:rStyle w:val="afd"/>
                <w:rFonts w:ascii="Times New Roman" w:eastAsia="宋体" w:hAnsi="Times New Roman"/>
                <w:b/>
                <w:bCs/>
                <w:noProof/>
                <w:lang w:val="zh-TW"/>
              </w:rPr>
              <w:t>第二节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区块链的基本原理与分类</w:t>
            </w:r>
            <w:r w:rsidR="00B96259">
              <w:rPr>
                <w:noProof/>
                <w:webHidden/>
              </w:rPr>
              <w:tab/>
            </w:r>
            <w:r w:rsidR="00B96259">
              <w:rPr>
                <w:noProof/>
                <w:webHidden/>
              </w:rPr>
              <w:fldChar w:fldCharType="begin"/>
            </w:r>
            <w:r w:rsidR="00B96259">
              <w:rPr>
                <w:noProof/>
                <w:webHidden/>
              </w:rPr>
              <w:instrText xml:space="preserve"> PAGEREF _Toc37577289 \h </w:instrText>
            </w:r>
            <w:r w:rsidR="00B96259">
              <w:rPr>
                <w:noProof/>
                <w:webHidden/>
              </w:rPr>
            </w:r>
            <w:r w:rsidR="00B96259">
              <w:rPr>
                <w:noProof/>
                <w:webHidden/>
              </w:rPr>
              <w:fldChar w:fldCharType="separate"/>
            </w:r>
            <w:r w:rsidR="00B96259">
              <w:rPr>
                <w:noProof/>
                <w:webHidden/>
              </w:rPr>
              <w:t>18</w:t>
            </w:r>
            <w:r w:rsidR="00B96259">
              <w:rPr>
                <w:noProof/>
                <w:webHidden/>
              </w:rPr>
              <w:fldChar w:fldCharType="end"/>
            </w:r>
          </w:hyperlink>
        </w:p>
        <w:p w14:paraId="2892ED58" w14:textId="7037D20B" w:rsidR="00B96259" w:rsidRDefault="00260ECD">
          <w:pPr>
            <w:pStyle w:val="TOC30"/>
            <w:tabs>
              <w:tab w:val="right" w:leader="dot" w:pos="8296"/>
            </w:tabs>
            <w:rPr>
              <w:rFonts w:cstheme="minorBidi"/>
              <w:noProof/>
              <w:kern w:val="2"/>
              <w:sz w:val="21"/>
            </w:rPr>
          </w:pPr>
          <w:hyperlink w:anchor="_Toc37577290" w:history="1">
            <w:r w:rsidR="00B96259" w:rsidRPr="00403667">
              <w:rPr>
                <w:rStyle w:val="afd"/>
                <w:rFonts w:ascii="Times New Roman" w:eastAsia="宋体" w:hAnsi="Times New Roman"/>
                <w:b/>
                <w:bCs/>
                <w:noProof/>
              </w:rPr>
              <w:t>一、区块链的核心内涵</w:t>
            </w:r>
            <w:r w:rsidR="00B96259">
              <w:rPr>
                <w:noProof/>
                <w:webHidden/>
              </w:rPr>
              <w:tab/>
            </w:r>
            <w:r w:rsidR="00B96259">
              <w:rPr>
                <w:noProof/>
                <w:webHidden/>
              </w:rPr>
              <w:fldChar w:fldCharType="begin"/>
            </w:r>
            <w:r w:rsidR="00B96259">
              <w:rPr>
                <w:noProof/>
                <w:webHidden/>
              </w:rPr>
              <w:instrText xml:space="preserve"> PAGEREF _Toc37577290 \h </w:instrText>
            </w:r>
            <w:r w:rsidR="00B96259">
              <w:rPr>
                <w:noProof/>
                <w:webHidden/>
              </w:rPr>
            </w:r>
            <w:r w:rsidR="00B96259">
              <w:rPr>
                <w:noProof/>
                <w:webHidden/>
              </w:rPr>
              <w:fldChar w:fldCharType="separate"/>
            </w:r>
            <w:r w:rsidR="00B96259">
              <w:rPr>
                <w:noProof/>
                <w:webHidden/>
              </w:rPr>
              <w:t>18</w:t>
            </w:r>
            <w:r w:rsidR="00B96259">
              <w:rPr>
                <w:noProof/>
                <w:webHidden/>
              </w:rPr>
              <w:fldChar w:fldCharType="end"/>
            </w:r>
          </w:hyperlink>
        </w:p>
        <w:p w14:paraId="27A8115A" w14:textId="79C44F6F" w:rsidR="00B96259" w:rsidRDefault="00260ECD">
          <w:pPr>
            <w:pStyle w:val="TOC30"/>
            <w:tabs>
              <w:tab w:val="right" w:leader="dot" w:pos="8296"/>
            </w:tabs>
            <w:rPr>
              <w:rFonts w:cstheme="minorBidi"/>
              <w:noProof/>
              <w:kern w:val="2"/>
              <w:sz w:val="21"/>
            </w:rPr>
          </w:pPr>
          <w:hyperlink w:anchor="_Toc37577291" w:history="1">
            <w:r w:rsidR="00B96259" w:rsidRPr="00403667">
              <w:rPr>
                <w:rStyle w:val="afd"/>
                <w:rFonts w:ascii="Times New Roman" w:eastAsia="宋体" w:hAnsi="Times New Roman"/>
                <w:b/>
                <w:bCs/>
                <w:noProof/>
              </w:rPr>
              <w:t>二、区块链基本原理</w:t>
            </w:r>
            <w:r w:rsidR="00B96259">
              <w:rPr>
                <w:noProof/>
                <w:webHidden/>
              </w:rPr>
              <w:tab/>
            </w:r>
            <w:r w:rsidR="00B96259">
              <w:rPr>
                <w:noProof/>
                <w:webHidden/>
              </w:rPr>
              <w:fldChar w:fldCharType="begin"/>
            </w:r>
            <w:r w:rsidR="00B96259">
              <w:rPr>
                <w:noProof/>
                <w:webHidden/>
              </w:rPr>
              <w:instrText xml:space="preserve"> PAGEREF _Toc37577291 \h </w:instrText>
            </w:r>
            <w:r w:rsidR="00B96259">
              <w:rPr>
                <w:noProof/>
                <w:webHidden/>
              </w:rPr>
            </w:r>
            <w:r w:rsidR="00B96259">
              <w:rPr>
                <w:noProof/>
                <w:webHidden/>
              </w:rPr>
              <w:fldChar w:fldCharType="separate"/>
            </w:r>
            <w:r w:rsidR="00B96259">
              <w:rPr>
                <w:noProof/>
                <w:webHidden/>
              </w:rPr>
              <w:t>21</w:t>
            </w:r>
            <w:r w:rsidR="00B96259">
              <w:rPr>
                <w:noProof/>
                <w:webHidden/>
              </w:rPr>
              <w:fldChar w:fldCharType="end"/>
            </w:r>
          </w:hyperlink>
        </w:p>
        <w:p w14:paraId="75AE6F00" w14:textId="3EB5DB40" w:rsidR="00B96259" w:rsidRDefault="00260ECD">
          <w:pPr>
            <w:pStyle w:val="TOC30"/>
            <w:tabs>
              <w:tab w:val="right" w:leader="dot" w:pos="8296"/>
            </w:tabs>
            <w:rPr>
              <w:rFonts w:cstheme="minorBidi"/>
              <w:noProof/>
              <w:kern w:val="2"/>
              <w:sz w:val="21"/>
            </w:rPr>
          </w:pPr>
          <w:hyperlink w:anchor="_Toc37577292" w:history="1">
            <w:r w:rsidR="00B96259" w:rsidRPr="00403667">
              <w:rPr>
                <w:rStyle w:val="afd"/>
                <w:rFonts w:ascii="Times New Roman" w:eastAsia="宋体" w:hAnsi="Times New Roman"/>
                <w:b/>
                <w:bCs/>
                <w:noProof/>
              </w:rPr>
              <w:t>三、区块链分类</w:t>
            </w:r>
            <w:r w:rsidR="00B96259">
              <w:rPr>
                <w:noProof/>
                <w:webHidden/>
              </w:rPr>
              <w:tab/>
            </w:r>
            <w:r w:rsidR="00B96259">
              <w:rPr>
                <w:noProof/>
                <w:webHidden/>
              </w:rPr>
              <w:fldChar w:fldCharType="begin"/>
            </w:r>
            <w:r w:rsidR="00B96259">
              <w:rPr>
                <w:noProof/>
                <w:webHidden/>
              </w:rPr>
              <w:instrText xml:space="preserve"> PAGEREF _Toc37577292 \h </w:instrText>
            </w:r>
            <w:r w:rsidR="00B96259">
              <w:rPr>
                <w:noProof/>
                <w:webHidden/>
              </w:rPr>
            </w:r>
            <w:r w:rsidR="00B96259">
              <w:rPr>
                <w:noProof/>
                <w:webHidden/>
              </w:rPr>
              <w:fldChar w:fldCharType="separate"/>
            </w:r>
            <w:r w:rsidR="00B96259">
              <w:rPr>
                <w:noProof/>
                <w:webHidden/>
              </w:rPr>
              <w:t>22</w:t>
            </w:r>
            <w:r w:rsidR="00B96259">
              <w:rPr>
                <w:noProof/>
                <w:webHidden/>
              </w:rPr>
              <w:fldChar w:fldCharType="end"/>
            </w:r>
          </w:hyperlink>
        </w:p>
        <w:p w14:paraId="3FE553E1" w14:textId="299AC75E" w:rsidR="00B96259" w:rsidRDefault="00260ECD">
          <w:pPr>
            <w:pStyle w:val="TOC20"/>
            <w:tabs>
              <w:tab w:val="right" w:leader="dot" w:pos="8296"/>
            </w:tabs>
            <w:rPr>
              <w:rFonts w:cstheme="minorBidi"/>
              <w:noProof/>
              <w:kern w:val="2"/>
              <w:sz w:val="21"/>
            </w:rPr>
          </w:pPr>
          <w:hyperlink w:anchor="_Toc37577293" w:history="1">
            <w:r w:rsidR="00B96259" w:rsidRPr="00403667">
              <w:rPr>
                <w:rStyle w:val="afd"/>
                <w:rFonts w:ascii="Times New Roman" w:eastAsia="宋体" w:hAnsi="Times New Roman"/>
                <w:b/>
                <w:bCs/>
                <w:noProof/>
                <w:lang w:val="zh-TW"/>
              </w:rPr>
              <w:t>第三节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区块链层级结构</w:t>
            </w:r>
            <w:r w:rsidR="00B96259">
              <w:rPr>
                <w:noProof/>
                <w:webHidden/>
              </w:rPr>
              <w:tab/>
            </w:r>
            <w:r w:rsidR="00B96259">
              <w:rPr>
                <w:noProof/>
                <w:webHidden/>
              </w:rPr>
              <w:fldChar w:fldCharType="begin"/>
            </w:r>
            <w:r w:rsidR="00B96259">
              <w:rPr>
                <w:noProof/>
                <w:webHidden/>
              </w:rPr>
              <w:instrText xml:space="preserve"> PAGEREF _Toc37577293 \h </w:instrText>
            </w:r>
            <w:r w:rsidR="00B96259">
              <w:rPr>
                <w:noProof/>
                <w:webHidden/>
              </w:rPr>
            </w:r>
            <w:r w:rsidR="00B96259">
              <w:rPr>
                <w:noProof/>
                <w:webHidden/>
              </w:rPr>
              <w:fldChar w:fldCharType="separate"/>
            </w:r>
            <w:r w:rsidR="00B96259">
              <w:rPr>
                <w:noProof/>
                <w:webHidden/>
              </w:rPr>
              <w:t>23</w:t>
            </w:r>
            <w:r w:rsidR="00B96259">
              <w:rPr>
                <w:noProof/>
                <w:webHidden/>
              </w:rPr>
              <w:fldChar w:fldCharType="end"/>
            </w:r>
          </w:hyperlink>
        </w:p>
        <w:p w14:paraId="5BCFA266" w14:textId="3F79BA6A" w:rsidR="00B96259" w:rsidRDefault="00260ECD">
          <w:pPr>
            <w:pStyle w:val="TOC30"/>
            <w:tabs>
              <w:tab w:val="right" w:leader="dot" w:pos="8296"/>
            </w:tabs>
            <w:rPr>
              <w:rFonts w:cstheme="minorBidi"/>
              <w:noProof/>
              <w:kern w:val="2"/>
              <w:sz w:val="21"/>
            </w:rPr>
          </w:pPr>
          <w:hyperlink w:anchor="_Toc37577294" w:history="1">
            <w:r w:rsidR="00B96259" w:rsidRPr="00403667">
              <w:rPr>
                <w:rStyle w:val="afd"/>
                <w:rFonts w:ascii="Times New Roman" w:eastAsia="宋体" w:hAnsi="Times New Roman"/>
                <w:b/>
                <w:bCs/>
                <w:noProof/>
              </w:rPr>
              <w:t>一、数据层</w:t>
            </w:r>
            <w:r w:rsidR="00B96259">
              <w:rPr>
                <w:noProof/>
                <w:webHidden/>
              </w:rPr>
              <w:tab/>
            </w:r>
            <w:r w:rsidR="00B96259">
              <w:rPr>
                <w:noProof/>
                <w:webHidden/>
              </w:rPr>
              <w:fldChar w:fldCharType="begin"/>
            </w:r>
            <w:r w:rsidR="00B96259">
              <w:rPr>
                <w:noProof/>
                <w:webHidden/>
              </w:rPr>
              <w:instrText xml:space="preserve"> PAGEREF _Toc37577294 \h </w:instrText>
            </w:r>
            <w:r w:rsidR="00B96259">
              <w:rPr>
                <w:noProof/>
                <w:webHidden/>
              </w:rPr>
            </w:r>
            <w:r w:rsidR="00B96259">
              <w:rPr>
                <w:noProof/>
                <w:webHidden/>
              </w:rPr>
              <w:fldChar w:fldCharType="separate"/>
            </w:r>
            <w:r w:rsidR="00B96259">
              <w:rPr>
                <w:noProof/>
                <w:webHidden/>
              </w:rPr>
              <w:t>24</w:t>
            </w:r>
            <w:r w:rsidR="00B96259">
              <w:rPr>
                <w:noProof/>
                <w:webHidden/>
              </w:rPr>
              <w:fldChar w:fldCharType="end"/>
            </w:r>
          </w:hyperlink>
        </w:p>
        <w:p w14:paraId="4795FDB8" w14:textId="042D8E80" w:rsidR="00B96259" w:rsidRDefault="00260ECD">
          <w:pPr>
            <w:pStyle w:val="TOC30"/>
            <w:tabs>
              <w:tab w:val="right" w:leader="dot" w:pos="8296"/>
            </w:tabs>
            <w:rPr>
              <w:rFonts w:cstheme="minorBidi"/>
              <w:noProof/>
              <w:kern w:val="2"/>
              <w:sz w:val="21"/>
            </w:rPr>
          </w:pPr>
          <w:hyperlink w:anchor="_Toc37577295" w:history="1">
            <w:r w:rsidR="00B96259" w:rsidRPr="00403667">
              <w:rPr>
                <w:rStyle w:val="afd"/>
                <w:rFonts w:ascii="Times New Roman" w:eastAsia="宋体" w:hAnsi="Times New Roman"/>
                <w:b/>
                <w:bCs/>
                <w:noProof/>
              </w:rPr>
              <w:t>二、网络层</w:t>
            </w:r>
            <w:r w:rsidR="00B96259">
              <w:rPr>
                <w:noProof/>
                <w:webHidden/>
              </w:rPr>
              <w:tab/>
            </w:r>
            <w:r w:rsidR="00B96259">
              <w:rPr>
                <w:noProof/>
                <w:webHidden/>
              </w:rPr>
              <w:fldChar w:fldCharType="begin"/>
            </w:r>
            <w:r w:rsidR="00B96259">
              <w:rPr>
                <w:noProof/>
                <w:webHidden/>
              </w:rPr>
              <w:instrText xml:space="preserve"> PAGEREF _Toc37577295 \h </w:instrText>
            </w:r>
            <w:r w:rsidR="00B96259">
              <w:rPr>
                <w:noProof/>
                <w:webHidden/>
              </w:rPr>
            </w:r>
            <w:r w:rsidR="00B96259">
              <w:rPr>
                <w:noProof/>
                <w:webHidden/>
              </w:rPr>
              <w:fldChar w:fldCharType="separate"/>
            </w:r>
            <w:r w:rsidR="00B96259">
              <w:rPr>
                <w:noProof/>
                <w:webHidden/>
              </w:rPr>
              <w:t>25</w:t>
            </w:r>
            <w:r w:rsidR="00B96259">
              <w:rPr>
                <w:noProof/>
                <w:webHidden/>
              </w:rPr>
              <w:fldChar w:fldCharType="end"/>
            </w:r>
          </w:hyperlink>
        </w:p>
        <w:p w14:paraId="60334D70" w14:textId="128D5AA9" w:rsidR="00B96259" w:rsidRDefault="00260ECD">
          <w:pPr>
            <w:pStyle w:val="TOC30"/>
            <w:tabs>
              <w:tab w:val="right" w:leader="dot" w:pos="8296"/>
            </w:tabs>
            <w:rPr>
              <w:rFonts w:cstheme="minorBidi"/>
              <w:noProof/>
              <w:kern w:val="2"/>
              <w:sz w:val="21"/>
            </w:rPr>
          </w:pPr>
          <w:hyperlink w:anchor="_Toc37577296" w:history="1">
            <w:r w:rsidR="00B96259" w:rsidRPr="00403667">
              <w:rPr>
                <w:rStyle w:val="afd"/>
                <w:rFonts w:ascii="Times New Roman" w:eastAsia="宋体" w:hAnsi="Times New Roman"/>
                <w:b/>
                <w:bCs/>
                <w:noProof/>
              </w:rPr>
              <w:t>三、共识层</w:t>
            </w:r>
            <w:r w:rsidR="00B96259">
              <w:rPr>
                <w:noProof/>
                <w:webHidden/>
              </w:rPr>
              <w:tab/>
            </w:r>
            <w:r w:rsidR="00B96259">
              <w:rPr>
                <w:noProof/>
                <w:webHidden/>
              </w:rPr>
              <w:fldChar w:fldCharType="begin"/>
            </w:r>
            <w:r w:rsidR="00B96259">
              <w:rPr>
                <w:noProof/>
                <w:webHidden/>
              </w:rPr>
              <w:instrText xml:space="preserve"> PAGEREF _Toc37577296 \h </w:instrText>
            </w:r>
            <w:r w:rsidR="00B96259">
              <w:rPr>
                <w:noProof/>
                <w:webHidden/>
              </w:rPr>
            </w:r>
            <w:r w:rsidR="00B96259">
              <w:rPr>
                <w:noProof/>
                <w:webHidden/>
              </w:rPr>
              <w:fldChar w:fldCharType="separate"/>
            </w:r>
            <w:r w:rsidR="00B96259">
              <w:rPr>
                <w:noProof/>
                <w:webHidden/>
              </w:rPr>
              <w:t>25</w:t>
            </w:r>
            <w:r w:rsidR="00B96259">
              <w:rPr>
                <w:noProof/>
                <w:webHidden/>
              </w:rPr>
              <w:fldChar w:fldCharType="end"/>
            </w:r>
          </w:hyperlink>
        </w:p>
        <w:p w14:paraId="2B2EBA79" w14:textId="15FE90CC" w:rsidR="00B96259" w:rsidRDefault="00260ECD">
          <w:pPr>
            <w:pStyle w:val="TOC30"/>
            <w:tabs>
              <w:tab w:val="right" w:leader="dot" w:pos="8296"/>
            </w:tabs>
            <w:rPr>
              <w:rFonts w:cstheme="minorBidi"/>
              <w:noProof/>
              <w:kern w:val="2"/>
              <w:sz w:val="21"/>
            </w:rPr>
          </w:pPr>
          <w:hyperlink w:anchor="_Toc37577297" w:history="1">
            <w:r w:rsidR="00B96259" w:rsidRPr="00403667">
              <w:rPr>
                <w:rStyle w:val="afd"/>
                <w:rFonts w:ascii="Times New Roman" w:eastAsia="宋体" w:hAnsi="Times New Roman"/>
                <w:b/>
                <w:bCs/>
                <w:noProof/>
              </w:rPr>
              <w:t>四、激励层</w:t>
            </w:r>
            <w:r w:rsidR="00B96259">
              <w:rPr>
                <w:noProof/>
                <w:webHidden/>
              </w:rPr>
              <w:tab/>
            </w:r>
            <w:r w:rsidR="00B96259">
              <w:rPr>
                <w:noProof/>
                <w:webHidden/>
              </w:rPr>
              <w:fldChar w:fldCharType="begin"/>
            </w:r>
            <w:r w:rsidR="00B96259">
              <w:rPr>
                <w:noProof/>
                <w:webHidden/>
              </w:rPr>
              <w:instrText xml:space="preserve"> PAGEREF _Toc37577297 \h </w:instrText>
            </w:r>
            <w:r w:rsidR="00B96259">
              <w:rPr>
                <w:noProof/>
                <w:webHidden/>
              </w:rPr>
            </w:r>
            <w:r w:rsidR="00B96259">
              <w:rPr>
                <w:noProof/>
                <w:webHidden/>
              </w:rPr>
              <w:fldChar w:fldCharType="separate"/>
            </w:r>
            <w:r w:rsidR="00B96259">
              <w:rPr>
                <w:noProof/>
                <w:webHidden/>
              </w:rPr>
              <w:t>25</w:t>
            </w:r>
            <w:r w:rsidR="00B96259">
              <w:rPr>
                <w:noProof/>
                <w:webHidden/>
              </w:rPr>
              <w:fldChar w:fldCharType="end"/>
            </w:r>
          </w:hyperlink>
        </w:p>
        <w:p w14:paraId="3AB4864E" w14:textId="3F60CDA1" w:rsidR="00B96259" w:rsidRDefault="00260ECD">
          <w:pPr>
            <w:pStyle w:val="TOC30"/>
            <w:tabs>
              <w:tab w:val="right" w:leader="dot" w:pos="8296"/>
            </w:tabs>
            <w:rPr>
              <w:rFonts w:cstheme="minorBidi"/>
              <w:noProof/>
              <w:kern w:val="2"/>
              <w:sz w:val="21"/>
            </w:rPr>
          </w:pPr>
          <w:hyperlink w:anchor="_Toc37577298" w:history="1">
            <w:r w:rsidR="00B96259" w:rsidRPr="00403667">
              <w:rPr>
                <w:rStyle w:val="afd"/>
                <w:rFonts w:ascii="Times New Roman" w:eastAsia="宋体" w:hAnsi="Times New Roman"/>
                <w:b/>
                <w:bCs/>
                <w:noProof/>
              </w:rPr>
              <w:t>五、合约层</w:t>
            </w:r>
            <w:r w:rsidR="00B96259">
              <w:rPr>
                <w:noProof/>
                <w:webHidden/>
              </w:rPr>
              <w:tab/>
            </w:r>
            <w:r w:rsidR="00B96259">
              <w:rPr>
                <w:noProof/>
                <w:webHidden/>
              </w:rPr>
              <w:fldChar w:fldCharType="begin"/>
            </w:r>
            <w:r w:rsidR="00B96259">
              <w:rPr>
                <w:noProof/>
                <w:webHidden/>
              </w:rPr>
              <w:instrText xml:space="preserve"> PAGEREF _Toc37577298 \h </w:instrText>
            </w:r>
            <w:r w:rsidR="00B96259">
              <w:rPr>
                <w:noProof/>
                <w:webHidden/>
              </w:rPr>
            </w:r>
            <w:r w:rsidR="00B96259">
              <w:rPr>
                <w:noProof/>
                <w:webHidden/>
              </w:rPr>
              <w:fldChar w:fldCharType="separate"/>
            </w:r>
            <w:r w:rsidR="00B96259">
              <w:rPr>
                <w:noProof/>
                <w:webHidden/>
              </w:rPr>
              <w:t>25</w:t>
            </w:r>
            <w:r w:rsidR="00B96259">
              <w:rPr>
                <w:noProof/>
                <w:webHidden/>
              </w:rPr>
              <w:fldChar w:fldCharType="end"/>
            </w:r>
          </w:hyperlink>
        </w:p>
        <w:p w14:paraId="3A9129B7" w14:textId="28D72D98" w:rsidR="00B96259" w:rsidRDefault="00260ECD">
          <w:pPr>
            <w:pStyle w:val="TOC30"/>
            <w:tabs>
              <w:tab w:val="right" w:leader="dot" w:pos="8296"/>
            </w:tabs>
            <w:rPr>
              <w:rFonts w:cstheme="minorBidi"/>
              <w:noProof/>
              <w:kern w:val="2"/>
              <w:sz w:val="21"/>
            </w:rPr>
          </w:pPr>
          <w:hyperlink w:anchor="_Toc37577299" w:history="1">
            <w:r w:rsidR="00B96259" w:rsidRPr="00403667">
              <w:rPr>
                <w:rStyle w:val="afd"/>
                <w:rFonts w:ascii="Times New Roman" w:eastAsia="宋体" w:hAnsi="Times New Roman"/>
                <w:b/>
                <w:bCs/>
                <w:noProof/>
              </w:rPr>
              <w:t>六、应用层</w:t>
            </w:r>
            <w:r w:rsidR="00B96259">
              <w:rPr>
                <w:noProof/>
                <w:webHidden/>
              </w:rPr>
              <w:tab/>
            </w:r>
            <w:r w:rsidR="00B96259">
              <w:rPr>
                <w:noProof/>
                <w:webHidden/>
              </w:rPr>
              <w:fldChar w:fldCharType="begin"/>
            </w:r>
            <w:r w:rsidR="00B96259">
              <w:rPr>
                <w:noProof/>
                <w:webHidden/>
              </w:rPr>
              <w:instrText xml:space="preserve"> PAGEREF _Toc37577299 \h </w:instrText>
            </w:r>
            <w:r w:rsidR="00B96259">
              <w:rPr>
                <w:noProof/>
                <w:webHidden/>
              </w:rPr>
            </w:r>
            <w:r w:rsidR="00B96259">
              <w:rPr>
                <w:noProof/>
                <w:webHidden/>
              </w:rPr>
              <w:fldChar w:fldCharType="separate"/>
            </w:r>
            <w:r w:rsidR="00B96259">
              <w:rPr>
                <w:noProof/>
                <w:webHidden/>
              </w:rPr>
              <w:t>26</w:t>
            </w:r>
            <w:r w:rsidR="00B96259">
              <w:rPr>
                <w:noProof/>
                <w:webHidden/>
              </w:rPr>
              <w:fldChar w:fldCharType="end"/>
            </w:r>
          </w:hyperlink>
        </w:p>
        <w:p w14:paraId="6DFA20FA" w14:textId="07007002" w:rsidR="00B96259" w:rsidRDefault="00260ECD">
          <w:pPr>
            <w:pStyle w:val="TOC10"/>
            <w:tabs>
              <w:tab w:val="right" w:leader="dot" w:pos="8296"/>
            </w:tabs>
            <w:rPr>
              <w:rFonts w:cstheme="minorBidi"/>
              <w:noProof/>
              <w:kern w:val="2"/>
              <w:sz w:val="21"/>
            </w:rPr>
          </w:pPr>
          <w:hyperlink w:anchor="_Toc37577300" w:history="1">
            <w:r w:rsidR="00B96259" w:rsidRPr="00403667">
              <w:rPr>
                <w:rStyle w:val="afd"/>
                <w:rFonts w:ascii="Times New Roman" w:eastAsia="宋体" w:hAnsi="Times New Roman"/>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_Toc37577300 \h </w:instrText>
            </w:r>
            <w:r w:rsidR="00B96259">
              <w:rPr>
                <w:noProof/>
                <w:webHidden/>
              </w:rPr>
            </w:r>
            <w:r w:rsidR="00B96259">
              <w:rPr>
                <w:noProof/>
                <w:webHidden/>
              </w:rPr>
              <w:fldChar w:fldCharType="separate"/>
            </w:r>
            <w:r w:rsidR="00B96259">
              <w:rPr>
                <w:noProof/>
                <w:webHidden/>
              </w:rPr>
              <w:t>27</w:t>
            </w:r>
            <w:r w:rsidR="00B96259">
              <w:rPr>
                <w:noProof/>
                <w:webHidden/>
              </w:rPr>
              <w:fldChar w:fldCharType="end"/>
            </w:r>
          </w:hyperlink>
        </w:p>
        <w:p w14:paraId="2FD00C4F" w14:textId="3F384D7E" w:rsidR="00B96259" w:rsidRDefault="00260ECD">
          <w:pPr>
            <w:pStyle w:val="TOC10"/>
            <w:tabs>
              <w:tab w:val="left" w:pos="1260"/>
              <w:tab w:val="right" w:leader="dot" w:pos="8296"/>
            </w:tabs>
            <w:rPr>
              <w:rFonts w:cstheme="minorBidi"/>
              <w:noProof/>
              <w:kern w:val="2"/>
              <w:sz w:val="21"/>
            </w:rPr>
          </w:pPr>
          <w:hyperlink w:anchor="_Toc37577301" w:history="1">
            <w:r w:rsidR="00B96259" w:rsidRPr="00403667">
              <w:rPr>
                <w:rStyle w:val="afd"/>
                <w:rFonts w:ascii="Times New Roman" w:eastAsia="宋体" w:hAnsi="Times New Roman"/>
                <w:b/>
                <w:bCs/>
                <w:noProof/>
                <w:kern w:val="44"/>
              </w:rPr>
              <w:t>第二章</w:t>
            </w:r>
            <w:r w:rsidR="00B96259">
              <w:rPr>
                <w:rFonts w:cstheme="minorBidi"/>
                <w:noProof/>
                <w:kern w:val="2"/>
                <w:sz w:val="21"/>
              </w:rPr>
              <w:tab/>
            </w:r>
            <w:r w:rsidR="00B96259" w:rsidRPr="00403667">
              <w:rPr>
                <w:rStyle w:val="afd"/>
                <w:rFonts w:ascii="Times New Roman" w:eastAsia="宋体" w:hAnsi="Times New Roman"/>
                <w:b/>
                <w:bCs/>
                <w:noProof/>
                <w:kern w:val="44"/>
              </w:rPr>
              <w:t>区块链技术介绍</w:t>
            </w:r>
            <w:r w:rsidR="00B96259">
              <w:rPr>
                <w:noProof/>
                <w:webHidden/>
              </w:rPr>
              <w:tab/>
            </w:r>
            <w:r w:rsidR="00B96259">
              <w:rPr>
                <w:noProof/>
                <w:webHidden/>
              </w:rPr>
              <w:fldChar w:fldCharType="begin"/>
            </w:r>
            <w:r w:rsidR="00B96259">
              <w:rPr>
                <w:noProof/>
                <w:webHidden/>
              </w:rPr>
              <w:instrText xml:space="preserve"> PAGEREF _Toc37577301 \h </w:instrText>
            </w:r>
            <w:r w:rsidR="00B96259">
              <w:rPr>
                <w:noProof/>
                <w:webHidden/>
              </w:rPr>
            </w:r>
            <w:r w:rsidR="00B96259">
              <w:rPr>
                <w:noProof/>
                <w:webHidden/>
              </w:rPr>
              <w:fldChar w:fldCharType="separate"/>
            </w:r>
            <w:r w:rsidR="00B96259">
              <w:rPr>
                <w:noProof/>
                <w:webHidden/>
              </w:rPr>
              <w:t>28</w:t>
            </w:r>
            <w:r w:rsidR="00B96259">
              <w:rPr>
                <w:noProof/>
                <w:webHidden/>
              </w:rPr>
              <w:fldChar w:fldCharType="end"/>
            </w:r>
          </w:hyperlink>
        </w:p>
        <w:p w14:paraId="5B750558" w14:textId="7462D566" w:rsidR="00B96259" w:rsidRDefault="00260ECD">
          <w:pPr>
            <w:pStyle w:val="TOC20"/>
            <w:tabs>
              <w:tab w:val="right" w:leader="dot" w:pos="8296"/>
            </w:tabs>
            <w:rPr>
              <w:rFonts w:cstheme="minorBidi"/>
              <w:noProof/>
              <w:kern w:val="2"/>
              <w:sz w:val="21"/>
            </w:rPr>
          </w:pPr>
          <w:hyperlink w:anchor="_Toc37577302" w:history="1">
            <w:r w:rsidR="00B96259" w:rsidRPr="00403667">
              <w:rPr>
                <w:rStyle w:val="afd"/>
                <w:rFonts w:ascii="Times New Roman" w:eastAsia="宋体" w:hAnsi="Times New Roman"/>
                <w:b/>
                <w:bCs/>
                <w:noProof/>
                <w:lang w:val="zh-TW"/>
              </w:rPr>
              <w:t>第一节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区块链技术的发展介绍</w:t>
            </w:r>
            <w:r w:rsidR="00B96259">
              <w:rPr>
                <w:noProof/>
                <w:webHidden/>
              </w:rPr>
              <w:tab/>
            </w:r>
            <w:r w:rsidR="00B96259">
              <w:rPr>
                <w:noProof/>
                <w:webHidden/>
              </w:rPr>
              <w:fldChar w:fldCharType="begin"/>
            </w:r>
            <w:r w:rsidR="00B96259">
              <w:rPr>
                <w:noProof/>
                <w:webHidden/>
              </w:rPr>
              <w:instrText xml:space="preserve"> PAGEREF _Toc37577302 \h </w:instrText>
            </w:r>
            <w:r w:rsidR="00B96259">
              <w:rPr>
                <w:noProof/>
                <w:webHidden/>
              </w:rPr>
            </w:r>
            <w:r w:rsidR="00B96259">
              <w:rPr>
                <w:noProof/>
                <w:webHidden/>
              </w:rPr>
              <w:fldChar w:fldCharType="separate"/>
            </w:r>
            <w:r w:rsidR="00B96259">
              <w:rPr>
                <w:noProof/>
                <w:webHidden/>
              </w:rPr>
              <w:t>28</w:t>
            </w:r>
            <w:r w:rsidR="00B96259">
              <w:rPr>
                <w:noProof/>
                <w:webHidden/>
              </w:rPr>
              <w:fldChar w:fldCharType="end"/>
            </w:r>
          </w:hyperlink>
        </w:p>
        <w:p w14:paraId="335AE839" w14:textId="02B1AD6D" w:rsidR="00B96259" w:rsidRDefault="00260ECD">
          <w:pPr>
            <w:pStyle w:val="TOC30"/>
            <w:tabs>
              <w:tab w:val="right" w:leader="dot" w:pos="8296"/>
            </w:tabs>
            <w:rPr>
              <w:rFonts w:cstheme="minorBidi"/>
              <w:noProof/>
              <w:kern w:val="2"/>
              <w:sz w:val="21"/>
            </w:rPr>
          </w:pPr>
          <w:hyperlink w:anchor="_Toc37577303" w:history="1">
            <w:r w:rsidR="00B96259" w:rsidRPr="00403667">
              <w:rPr>
                <w:rStyle w:val="afd"/>
                <w:rFonts w:ascii="Times New Roman" w:eastAsia="宋体" w:hAnsi="Times New Roman"/>
                <w:b/>
                <w:bCs/>
                <w:noProof/>
              </w:rPr>
              <w:t>一、区块链</w:t>
            </w:r>
            <w:r w:rsidR="00B96259" w:rsidRPr="00403667">
              <w:rPr>
                <w:rStyle w:val="afd"/>
                <w:rFonts w:ascii="Times New Roman" w:eastAsia="宋体" w:hAnsi="Times New Roman"/>
                <w:b/>
                <w:bCs/>
                <w:noProof/>
              </w:rPr>
              <w:t>1.0</w:t>
            </w:r>
            <w:r w:rsidR="00B96259" w:rsidRPr="00403667">
              <w:rPr>
                <w:rStyle w:val="afd"/>
                <w:rFonts w:ascii="Times New Roman" w:eastAsia="宋体" w:hAnsi="Times New Roman"/>
                <w:b/>
                <w:bCs/>
                <w:noProof/>
              </w:rPr>
              <w:t>：数字货币</w:t>
            </w:r>
            <w:r w:rsidR="00B96259">
              <w:rPr>
                <w:noProof/>
                <w:webHidden/>
              </w:rPr>
              <w:tab/>
            </w:r>
            <w:r w:rsidR="00B96259">
              <w:rPr>
                <w:noProof/>
                <w:webHidden/>
              </w:rPr>
              <w:fldChar w:fldCharType="begin"/>
            </w:r>
            <w:r w:rsidR="00B96259">
              <w:rPr>
                <w:noProof/>
                <w:webHidden/>
              </w:rPr>
              <w:instrText xml:space="preserve"> PAGEREF _Toc37577303 \h </w:instrText>
            </w:r>
            <w:r w:rsidR="00B96259">
              <w:rPr>
                <w:noProof/>
                <w:webHidden/>
              </w:rPr>
            </w:r>
            <w:r w:rsidR="00B96259">
              <w:rPr>
                <w:noProof/>
                <w:webHidden/>
              </w:rPr>
              <w:fldChar w:fldCharType="separate"/>
            </w:r>
            <w:r w:rsidR="00B96259">
              <w:rPr>
                <w:noProof/>
                <w:webHidden/>
              </w:rPr>
              <w:t>28</w:t>
            </w:r>
            <w:r w:rsidR="00B96259">
              <w:rPr>
                <w:noProof/>
                <w:webHidden/>
              </w:rPr>
              <w:fldChar w:fldCharType="end"/>
            </w:r>
          </w:hyperlink>
        </w:p>
        <w:p w14:paraId="418B91B9" w14:textId="6BE799C7" w:rsidR="00B96259" w:rsidRDefault="00260ECD">
          <w:pPr>
            <w:pStyle w:val="TOC30"/>
            <w:tabs>
              <w:tab w:val="right" w:leader="dot" w:pos="8296"/>
            </w:tabs>
            <w:rPr>
              <w:rFonts w:cstheme="minorBidi"/>
              <w:noProof/>
              <w:kern w:val="2"/>
              <w:sz w:val="21"/>
            </w:rPr>
          </w:pPr>
          <w:hyperlink w:anchor="_Toc37577304" w:history="1">
            <w:r w:rsidR="00B96259" w:rsidRPr="00403667">
              <w:rPr>
                <w:rStyle w:val="afd"/>
                <w:rFonts w:ascii="Times New Roman" w:eastAsia="宋体" w:hAnsi="Times New Roman"/>
                <w:b/>
                <w:bCs/>
                <w:noProof/>
              </w:rPr>
              <w:t>二、区块链</w:t>
            </w:r>
            <w:r w:rsidR="00B96259" w:rsidRPr="00403667">
              <w:rPr>
                <w:rStyle w:val="afd"/>
                <w:rFonts w:ascii="Times New Roman" w:eastAsia="宋体" w:hAnsi="Times New Roman"/>
                <w:b/>
                <w:bCs/>
                <w:noProof/>
              </w:rPr>
              <w:t>2.0</w:t>
            </w:r>
            <w:r w:rsidR="00B96259" w:rsidRPr="00403667">
              <w:rPr>
                <w:rStyle w:val="afd"/>
                <w:rFonts w:ascii="Times New Roman" w:eastAsia="宋体" w:hAnsi="Times New Roman"/>
                <w:b/>
                <w:bCs/>
                <w:noProof/>
              </w:rPr>
              <w:t>：数字资产和智能合约</w:t>
            </w:r>
            <w:r w:rsidR="00B96259">
              <w:rPr>
                <w:noProof/>
                <w:webHidden/>
              </w:rPr>
              <w:tab/>
            </w:r>
            <w:r w:rsidR="00B96259">
              <w:rPr>
                <w:noProof/>
                <w:webHidden/>
              </w:rPr>
              <w:fldChar w:fldCharType="begin"/>
            </w:r>
            <w:r w:rsidR="00B96259">
              <w:rPr>
                <w:noProof/>
                <w:webHidden/>
              </w:rPr>
              <w:instrText xml:space="preserve"> PAGEREF _Toc37577304 \h </w:instrText>
            </w:r>
            <w:r w:rsidR="00B96259">
              <w:rPr>
                <w:noProof/>
                <w:webHidden/>
              </w:rPr>
            </w:r>
            <w:r w:rsidR="00B96259">
              <w:rPr>
                <w:noProof/>
                <w:webHidden/>
              </w:rPr>
              <w:fldChar w:fldCharType="separate"/>
            </w:r>
            <w:r w:rsidR="00B96259">
              <w:rPr>
                <w:noProof/>
                <w:webHidden/>
              </w:rPr>
              <w:t>29</w:t>
            </w:r>
            <w:r w:rsidR="00B96259">
              <w:rPr>
                <w:noProof/>
                <w:webHidden/>
              </w:rPr>
              <w:fldChar w:fldCharType="end"/>
            </w:r>
          </w:hyperlink>
        </w:p>
        <w:p w14:paraId="226236D5" w14:textId="06D4A1BA" w:rsidR="00B96259" w:rsidRDefault="00260ECD">
          <w:pPr>
            <w:pStyle w:val="TOC30"/>
            <w:tabs>
              <w:tab w:val="right" w:leader="dot" w:pos="8296"/>
            </w:tabs>
            <w:rPr>
              <w:rFonts w:cstheme="minorBidi"/>
              <w:noProof/>
              <w:kern w:val="2"/>
              <w:sz w:val="21"/>
            </w:rPr>
          </w:pPr>
          <w:hyperlink w:anchor="_Toc37577305" w:history="1">
            <w:r w:rsidR="00B96259" w:rsidRPr="00403667">
              <w:rPr>
                <w:rStyle w:val="afd"/>
                <w:rFonts w:ascii="Times New Roman" w:eastAsia="宋体" w:hAnsi="Times New Roman"/>
                <w:b/>
                <w:bCs/>
                <w:noProof/>
              </w:rPr>
              <w:t>三、区块链</w:t>
            </w:r>
            <w:r w:rsidR="00B96259" w:rsidRPr="00403667">
              <w:rPr>
                <w:rStyle w:val="afd"/>
                <w:rFonts w:ascii="Times New Roman" w:eastAsia="宋体" w:hAnsi="Times New Roman"/>
                <w:b/>
                <w:bCs/>
                <w:noProof/>
              </w:rPr>
              <w:t>3.0</w:t>
            </w:r>
            <w:r w:rsidR="00B96259" w:rsidRPr="00403667">
              <w:rPr>
                <w:rStyle w:val="afd"/>
                <w:rFonts w:ascii="Times New Roman" w:eastAsia="宋体" w:hAnsi="Times New Roman"/>
                <w:b/>
                <w:bCs/>
                <w:noProof/>
              </w:rPr>
              <w:t>：分布式应用</w:t>
            </w:r>
            <w:r w:rsidR="00B96259">
              <w:rPr>
                <w:noProof/>
                <w:webHidden/>
              </w:rPr>
              <w:tab/>
            </w:r>
            <w:r w:rsidR="00B96259">
              <w:rPr>
                <w:noProof/>
                <w:webHidden/>
              </w:rPr>
              <w:fldChar w:fldCharType="begin"/>
            </w:r>
            <w:r w:rsidR="00B96259">
              <w:rPr>
                <w:noProof/>
                <w:webHidden/>
              </w:rPr>
              <w:instrText xml:space="preserve"> PAGEREF _Toc37577305 \h </w:instrText>
            </w:r>
            <w:r w:rsidR="00B96259">
              <w:rPr>
                <w:noProof/>
                <w:webHidden/>
              </w:rPr>
            </w:r>
            <w:r w:rsidR="00B96259">
              <w:rPr>
                <w:noProof/>
                <w:webHidden/>
              </w:rPr>
              <w:fldChar w:fldCharType="separate"/>
            </w:r>
            <w:r w:rsidR="00B96259">
              <w:rPr>
                <w:noProof/>
                <w:webHidden/>
              </w:rPr>
              <w:t>32</w:t>
            </w:r>
            <w:r w:rsidR="00B96259">
              <w:rPr>
                <w:noProof/>
                <w:webHidden/>
              </w:rPr>
              <w:fldChar w:fldCharType="end"/>
            </w:r>
          </w:hyperlink>
        </w:p>
        <w:p w14:paraId="2CDE4DF1" w14:textId="441E6E32" w:rsidR="00B96259" w:rsidRDefault="00260ECD">
          <w:pPr>
            <w:pStyle w:val="TOC20"/>
            <w:tabs>
              <w:tab w:val="right" w:leader="dot" w:pos="8296"/>
            </w:tabs>
            <w:rPr>
              <w:rFonts w:cstheme="minorBidi"/>
              <w:noProof/>
              <w:kern w:val="2"/>
              <w:sz w:val="21"/>
            </w:rPr>
          </w:pPr>
          <w:hyperlink w:anchor="_Toc37577306" w:history="1">
            <w:r w:rsidR="00B96259" w:rsidRPr="00403667">
              <w:rPr>
                <w:rStyle w:val="afd"/>
                <w:rFonts w:ascii="Times New Roman" w:eastAsia="宋体" w:hAnsi="Times New Roman"/>
                <w:b/>
                <w:bCs/>
                <w:noProof/>
                <w:lang w:val="zh-TW"/>
              </w:rPr>
              <w:t>第二节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区块链基础技术的介绍</w:t>
            </w:r>
            <w:r w:rsidR="00B96259">
              <w:rPr>
                <w:noProof/>
                <w:webHidden/>
              </w:rPr>
              <w:tab/>
            </w:r>
            <w:r w:rsidR="00B96259">
              <w:rPr>
                <w:noProof/>
                <w:webHidden/>
              </w:rPr>
              <w:fldChar w:fldCharType="begin"/>
            </w:r>
            <w:r w:rsidR="00B96259">
              <w:rPr>
                <w:noProof/>
                <w:webHidden/>
              </w:rPr>
              <w:instrText xml:space="preserve"> PAGEREF _Toc37577306 \h </w:instrText>
            </w:r>
            <w:r w:rsidR="00B96259">
              <w:rPr>
                <w:noProof/>
                <w:webHidden/>
              </w:rPr>
            </w:r>
            <w:r w:rsidR="00B96259">
              <w:rPr>
                <w:noProof/>
                <w:webHidden/>
              </w:rPr>
              <w:fldChar w:fldCharType="separate"/>
            </w:r>
            <w:r w:rsidR="00B96259">
              <w:rPr>
                <w:noProof/>
                <w:webHidden/>
              </w:rPr>
              <w:t>34</w:t>
            </w:r>
            <w:r w:rsidR="00B96259">
              <w:rPr>
                <w:noProof/>
                <w:webHidden/>
              </w:rPr>
              <w:fldChar w:fldCharType="end"/>
            </w:r>
          </w:hyperlink>
        </w:p>
        <w:p w14:paraId="6760D1BE" w14:textId="2AC2184A" w:rsidR="00B96259" w:rsidRDefault="00260ECD">
          <w:pPr>
            <w:pStyle w:val="TOC30"/>
            <w:tabs>
              <w:tab w:val="right" w:leader="dot" w:pos="8296"/>
            </w:tabs>
            <w:rPr>
              <w:rFonts w:cstheme="minorBidi"/>
              <w:noProof/>
              <w:kern w:val="2"/>
              <w:sz w:val="21"/>
            </w:rPr>
          </w:pPr>
          <w:hyperlink w:anchor="_Toc37577307" w:history="1">
            <w:r w:rsidR="00B96259" w:rsidRPr="00403667">
              <w:rPr>
                <w:rStyle w:val="afd"/>
                <w:rFonts w:ascii="Times New Roman" w:eastAsia="宋体" w:hAnsi="Times New Roman"/>
                <w:b/>
                <w:bCs/>
                <w:noProof/>
              </w:rPr>
              <w:t>一、分布式账本</w:t>
            </w:r>
            <w:r w:rsidR="00B96259">
              <w:rPr>
                <w:noProof/>
                <w:webHidden/>
              </w:rPr>
              <w:tab/>
            </w:r>
            <w:r w:rsidR="00B96259">
              <w:rPr>
                <w:noProof/>
                <w:webHidden/>
              </w:rPr>
              <w:fldChar w:fldCharType="begin"/>
            </w:r>
            <w:r w:rsidR="00B96259">
              <w:rPr>
                <w:noProof/>
                <w:webHidden/>
              </w:rPr>
              <w:instrText xml:space="preserve"> PAGEREF _Toc37577307 \h </w:instrText>
            </w:r>
            <w:r w:rsidR="00B96259">
              <w:rPr>
                <w:noProof/>
                <w:webHidden/>
              </w:rPr>
            </w:r>
            <w:r w:rsidR="00B96259">
              <w:rPr>
                <w:noProof/>
                <w:webHidden/>
              </w:rPr>
              <w:fldChar w:fldCharType="separate"/>
            </w:r>
            <w:r w:rsidR="00B96259">
              <w:rPr>
                <w:noProof/>
                <w:webHidden/>
              </w:rPr>
              <w:t>34</w:t>
            </w:r>
            <w:r w:rsidR="00B96259">
              <w:rPr>
                <w:noProof/>
                <w:webHidden/>
              </w:rPr>
              <w:fldChar w:fldCharType="end"/>
            </w:r>
          </w:hyperlink>
        </w:p>
        <w:p w14:paraId="085B52E6" w14:textId="12180A93" w:rsidR="00B96259" w:rsidRDefault="00260ECD">
          <w:pPr>
            <w:pStyle w:val="TOC30"/>
            <w:tabs>
              <w:tab w:val="right" w:leader="dot" w:pos="8296"/>
            </w:tabs>
            <w:rPr>
              <w:rFonts w:cstheme="minorBidi"/>
              <w:noProof/>
              <w:kern w:val="2"/>
              <w:sz w:val="21"/>
            </w:rPr>
          </w:pPr>
          <w:hyperlink w:anchor="_Toc37577308" w:history="1">
            <w:r w:rsidR="00B96259" w:rsidRPr="00403667">
              <w:rPr>
                <w:rStyle w:val="afd"/>
                <w:rFonts w:ascii="Times New Roman" w:eastAsia="宋体" w:hAnsi="Times New Roman"/>
                <w:b/>
                <w:bCs/>
                <w:noProof/>
              </w:rPr>
              <w:t>二、加密技术</w:t>
            </w:r>
            <w:r w:rsidR="00B96259">
              <w:rPr>
                <w:noProof/>
                <w:webHidden/>
              </w:rPr>
              <w:tab/>
            </w:r>
            <w:r w:rsidR="00B96259">
              <w:rPr>
                <w:noProof/>
                <w:webHidden/>
              </w:rPr>
              <w:fldChar w:fldCharType="begin"/>
            </w:r>
            <w:r w:rsidR="00B96259">
              <w:rPr>
                <w:noProof/>
                <w:webHidden/>
              </w:rPr>
              <w:instrText xml:space="preserve"> PAGEREF _Toc37577308 \h </w:instrText>
            </w:r>
            <w:r w:rsidR="00B96259">
              <w:rPr>
                <w:noProof/>
                <w:webHidden/>
              </w:rPr>
            </w:r>
            <w:r w:rsidR="00B96259">
              <w:rPr>
                <w:noProof/>
                <w:webHidden/>
              </w:rPr>
              <w:fldChar w:fldCharType="separate"/>
            </w:r>
            <w:r w:rsidR="00B96259">
              <w:rPr>
                <w:noProof/>
                <w:webHidden/>
              </w:rPr>
              <w:t>39</w:t>
            </w:r>
            <w:r w:rsidR="00B96259">
              <w:rPr>
                <w:noProof/>
                <w:webHidden/>
              </w:rPr>
              <w:fldChar w:fldCharType="end"/>
            </w:r>
          </w:hyperlink>
        </w:p>
        <w:p w14:paraId="3287F21C" w14:textId="7FAF486A" w:rsidR="00B96259" w:rsidRDefault="00260ECD">
          <w:pPr>
            <w:pStyle w:val="TOC30"/>
            <w:tabs>
              <w:tab w:val="right" w:leader="dot" w:pos="8296"/>
            </w:tabs>
            <w:rPr>
              <w:rFonts w:cstheme="minorBidi"/>
              <w:noProof/>
              <w:kern w:val="2"/>
              <w:sz w:val="21"/>
            </w:rPr>
          </w:pPr>
          <w:hyperlink w:anchor="_Toc37577309" w:history="1">
            <w:r w:rsidR="00B96259" w:rsidRPr="00403667">
              <w:rPr>
                <w:rStyle w:val="afd"/>
                <w:rFonts w:ascii="Times New Roman" w:eastAsia="宋体" w:hAnsi="Times New Roman"/>
                <w:b/>
                <w:bCs/>
                <w:noProof/>
              </w:rPr>
              <w:t>三、共识机制</w:t>
            </w:r>
            <w:r w:rsidR="00B96259">
              <w:rPr>
                <w:noProof/>
                <w:webHidden/>
              </w:rPr>
              <w:tab/>
            </w:r>
            <w:r w:rsidR="00B96259">
              <w:rPr>
                <w:noProof/>
                <w:webHidden/>
              </w:rPr>
              <w:fldChar w:fldCharType="begin"/>
            </w:r>
            <w:r w:rsidR="00B96259">
              <w:rPr>
                <w:noProof/>
                <w:webHidden/>
              </w:rPr>
              <w:instrText xml:space="preserve"> PAGEREF _Toc37577309 \h </w:instrText>
            </w:r>
            <w:r w:rsidR="00B96259">
              <w:rPr>
                <w:noProof/>
                <w:webHidden/>
              </w:rPr>
            </w:r>
            <w:r w:rsidR="00B96259">
              <w:rPr>
                <w:noProof/>
                <w:webHidden/>
              </w:rPr>
              <w:fldChar w:fldCharType="separate"/>
            </w:r>
            <w:r w:rsidR="00B96259">
              <w:rPr>
                <w:noProof/>
                <w:webHidden/>
              </w:rPr>
              <w:t>46</w:t>
            </w:r>
            <w:r w:rsidR="00B96259">
              <w:rPr>
                <w:noProof/>
                <w:webHidden/>
              </w:rPr>
              <w:fldChar w:fldCharType="end"/>
            </w:r>
          </w:hyperlink>
        </w:p>
        <w:p w14:paraId="245FEAA0" w14:textId="4A9CAE12" w:rsidR="00B96259" w:rsidRDefault="00260ECD">
          <w:pPr>
            <w:pStyle w:val="TOC30"/>
            <w:tabs>
              <w:tab w:val="right" w:leader="dot" w:pos="8296"/>
            </w:tabs>
            <w:rPr>
              <w:rFonts w:cstheme="minorBidi"/>
              <w:noProof/>
              <w:kern w:val="2"/>
              <w:sz w:val="21"/>
            </w:rPr>
          </w:pPr>
          <w:hyperlink w:anchor="_Toc37577310" w:history="1">
            <w:r w:rsidR="00B96259" w:rsidRPr="00403667">
              <w:rPr>
                <w:rStyle w:val="afd"/>
                <w:rFonts w:ascii="Times New Roman" w:eastAsia="宋体" w:hAnsi="Times New Roman"/>
                <w:b/>
                <w:bCs/>
                <w:noProof/>
              </w:rPr>
              <w:t>四、智能合约</w:t>
            </w:r>
            <w:r w:rsidR="00B96259">
              <w:rPr>
                <w:noProof/>
                <w:webHidden/>
              </w:rPr>
              <w:tab/>
            </w:r>
            <w:r w:rsidR="00B96259">
              <w:rPr>
                <w:noProof/>
                <w:webHidden/>
              </w:rPr>
              <w:fldChar w:fldCharType="begin"/>
            </w:r>
            <w:r w:rsidR="00B96259">
              <w:rPr>
                <w:noProof/>
                <w:webHidden/>
              </w:rPr>
              <w:instrText xml:space="preserve"> PAGEREF _Toc37577310 \h </w:instrText>
            </w:r>
            <w:r w:rsidR="00B96259">
              <w:rPr>
                <w:noProof/>
                <w:webHidden/>
              </w:rPr>
            </w:r>
            <w:r w:rsidR="00B96259">
              <w:rPr>
                <w:noProof/>
                <w:webHidden/>
              </w:rPr>
              <w:fldChar w:fldCharType="separate"/>
            </w:r>
            <w:r w:rsidR="00B96259">
              <w:rPr>
                <w:noProof/>
                <w:webHidden/>
              </w:rPr>
              <w:t>55</w:t>
            </w:r>
            <w:r w:rsidR="00B96259">
              <w:rPr>
                <w:noProof/>
                <w:webHidden/>
              </w:rPr>
              <w:fldChar w:fldCharType="end"/>
            </w:r>
          </w:hyperlink>
        </w:p>
        <w:p w14:paraId="0EB8B66C" w14:textId="45B307D5" w:rsidR="00B96259" w:rsidRDefault="00260ECD">
          <w:pPr>
            <w:pStyle w:val="TOC20"/>
            <w:tabs>
              <w:tab w:val="right" w:leader="dot" w:pos="8296"/>
            </w:tabs>
            <w:rPr>
              <w:rFonts w:cstheme="minorBidi"/>
              <w:noProof/>
              <w:kern w:val="2"/>
              <w:sz w:val="21"/>
            </w:rPr>
          </w:pPr>
          <w:hyperlink w:anchor="_Toc37577311" w:history="1">
            <w:r w:rsidR="00B96259" w:rsidRPr="00403667">
              <w:rPr>
                <w:rStyle w:val="afd"/>
                <w:rFonts w:ascii="Times New Roman" w:eastAsia="宋体" w:hAnsi="Times New Roman"/>
                <w:b/>
                <w:bCs/>
                <w:noProof/>
                <w:lang w:val="zh-TW"/>
              </w:rPr>
              <w:t>第三节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区块链技术特性</w:t>
            </w:r>
            <w:r w:rsidR="00B96259">
              <w:rPr>
                <w:noProof/>
                <w:webHidden/>
              </w:rPr>
              <w:tab/>
            </w:r>
            <w:r w:rsidR="00B96259">
              <w:rPr>
                <w:noProof/>
                <w:webHidden/>
              </w:rPr>
              <w:fldChar w:fldCharType="begin"/>
            </w:r>
            <w:r w:rsidR="00B96259">
              <w:rPr>
                <w:noProof/>
                <w:webHidden/>
              </w:rPr>
              <w:instrText xml:space="preserve"> PAGEREF _Toc37577311 \h </w:instrText>
            </w:r>
            <w:r w:rsidR="00B96259">
              <w:rPr>
                <w:noProof/>
                <w:webHidden/>
              </w:rPr>
            </w:r>
            <w:r w:rsidR="00B96259">
              <w:rPr>
                <w:noProof/>
                <w:webHidden/>
              </w:rPr>
              <w:fldChar w:fldCharType="separate"/>
            </w:r>
            <w:r w:rsidR="00B96259">
              <w:rPr>
                <w:noProof/>
                <w:webHidden/>
              </w:rPr>
              <w:t>59</w:t>
            </w:r>
            <w:r w:rsidR="00B96259">
              <w:rPr>
                <w:noProof/>
                <w:webHidden/>
              </w:rPr>
              <w:fldChar w:fldCharType="end"/>
            </w:r>
          </w:hyperlink>
        </w:p>
        <w:p w14:paraId="5F3B0CD9" w14:textId="0D4F634F" w:rsidR="00B96259" w:rsidRDefault="00260ECD">
          <w:pPr>
            <w:pStyle w:val="TOC30"/>
            <w:tabs>
              <w:tab w:val="right" w:leader="dot" w:pos="8296"/>
            </w:tabs>
            <w:rPr>
              <w:rFonts w:cstheme="minorBidi"/>
              <w:noProof/>
              <w:kern w:val="2"/>
              <w:sz w:val="21"/>
            </w:rPr>
          </w:pPr>
          <w:hyperlink w:anchor="_Toc37577312" w:history="1">
            <w:r w:rsidR="00B96259" w:rsidRPr="00403667">
              <w:rPr>
                <w:rStyle w:val="afd"/>
                <w:rFonts w:ascii="Times New Roman" w:eastAsia="宋体" w:hAnsi="Times New Roman"/>
                <w:b/>
                <w:bCs/>
                <w:noProof/>
              </w:rPr>
              <w:t>一、透明可信</w:t>
            </w:r>
            <w:r w:rsidR="00B96259">
              <w:rPr>
                <w:noProof/>
                <w:webHidden/>
              </w:rPr>
              <w:tab/>
            </w:r>
            <w:r w:rsidR="00B96259">
              <w:rPr>
                <w:noProof/>
                <w:webHidden/>
              </w:rPr>
              <w:fldChar w:fldCharType="begin"/>
            </w:r>
            <w:r w:rsidR="00B96259">
              <w:rPr>
                <w:noProof/>
                <w:webHidden/>
              </w:rPr>
              <w:instrText xml:space="preserve"> PAGEREF _Toc37577312 \h </w:instrText>
            </w:r>
            <w:r w:rsidR="00B96259">
              <w:rPr>
                <w:noProof/>
                <w:webHidden/>
              </w:rPr>
            </w:r>
            <w:r w:rsidR="00B96259">
              <w:rPr>
                <w:noProof/>
                <w:webHidden/>
              </w:rPr>
              <w:fldChar w:fldCharType="separate"/>
            </w:r>
            <w:r w:rsidR="00B96259">
              <w:rPr>
                <w:noProof/>
                <w:webHidden/>
              </w:rPr>
              <w:t>59</w:t>
            </w:r>
            <w:r w:rsidR="00B96259">
              <w:rPr>
                <w:noProof/>
                <w:webHidden/>
              </w:rPr>
              <w:fldChar w:fldCharType="end"/>
            </w:r>
          </w:hyperlink>
        </w:p>
        <w:p w14:paraId="7768C2D6" w14:textId="394C0C4E" w:rsidR="00B96259" w:rsidRDefault="00260ECD">
          <w:pPr>
            <w:pStyle w:val="TOC30"/>
            <w:tabs>
              <w:tab w:val="right" w:leader="dot" w:pos="8296"/>
            </w:tabs>
            <w:rPr>
              <w:rFonts w:cstheme="minorBidi"/>
              <w:noProof/>
              <w:kern w:val="2"/>
              <w:sz w:val="21"/>
            </w:rPr>
          </w:pPr>
          <w:hyperlink w:anchor="_Toc37577313" w:history="1">
            <w:r w:rsidR="00B96259" w:rsidRPr="00403667">
              <w:rPr>
                <w:rStyle w:val="afd"/>
                <w:rFonts w:ascii="Times New Roman" w:eastAsia="宋体" w:hAnsi="Times New Roman"/>
                <w:b/>
                <w:bCs/>
                <w:noProof/>
              </w:rPr>
              <w:t>二、防篡改</w:t>
            </w:r>
            <w:r w:rsidR="00B96259">
              <w:rPr>
                <w:noProof/>
                <w:webHidden/>
              </w:rPr>
              <w:tab/>
            </w:r>
            <w:r w:rsidR="00B96259">
              <w:rPr>
                <w:noProof/>
                <w:webHidden/>
              </w:rPr>
              <w:fldChar w:fldCharType="begin"/>
            </w:r>
            <w:r w:rsidR="00B96259">
              <w:rPr>
                <w:noProof/>
                <w:webHidden/>
              </w:rPr>
              <w:instrText xml:space="preserve"> PAGEREF _Toc37577313 \h </w:instrText>
            </w:r>
            <w:r w:rsidR="00B96259">
              <w:rPr>
                <w:noProof/>
                <w:webHidden/>
              </w:rPr>
            </w:r>
            <w:r w:rsidR="00B96259">
              <w:rPr>
                <w:noProof/>
                <w:webHidden/>
              </w:rPr>
              <w:fldChar w:fldCharType="separate"/>
            </w:r>
            <w:r w:rsidR="00B96259">
              <w:rPr>
                <w:noProof/>
                <w:webHidden/>
              </w:rPr>
              <w:t>59</w:t>
            </w:r>
            <w:r w:rsidR="00B96259">
              <w:rPr>
                <w:noProof/>
                <w:webHidden/>
              </w:rPr>
              <w:fldChar w:fldCharType="end"/>
            </w:r>
          </w:hyperlink>
        </w:p>
        <w:p w14:paraId="09077C10" w14:textId="30477818" w:rsidR="00B96259" w:rsidRDefault="00260ECD">
          <w:pPr>
            <w:pStyle w:val="TOC30"/>
            <w:tabs>
              <w:tab w:val="right" w:leader="dot" w:pos="8296"/>
            </w:tabs>
            <w:rPr>
              <w:rFonts w:cstheme="minorBidi"/>
              <w:noProof/>
              <w:kern w:val="2"/>
              <w:sz w:val="21"/>
            </w:rPr>
          </w:pPr>
          <w:hyperlink w:anchor="_Toc37577314" w:history="1">
            <w:r w:rsidR="00B96259" w:rsidRPr="00403667">
              <w:rPr>
                <w:rStyle w:val="afd"/>
                <w:rFonts w:ascii="Times New Roman" w:eastAsia="宋体" w:hAnsi="Times New Roman"/>
                <w:b/>
                <w:bCs/>
                <w:noProof/>
              </w:rPr>
              <w:t>三、可追溯</w:t>
            </w:r>
            <w:r w:rsidR="00B96259">
              <w:rPr>
                <w:noProof/>
                <w:webHidden/>
              </w:rPr>
              <w:tab/>
            </w:r>
            <w:r w:rsidR="00B96259">
              <w:rPr>
                <w:noProof/>
                <w:webHidden/>
              </w:rPr>
              <w:fldChar w:fldCharType="begin"/>
            </w:r>
            <w:r w:rsidR="00B96259">
              <w:rPr>
                <w:noProof/>
                <w:webHidden/>
              </w:rPr>
              <w:instrText xml:space="preserve"> PAGEREF _Toc37577314 \h </w:instrText>
            </w:r>
            <w:r w:rsidR="00B96259">
              <w:rPr>
                <w:noProof/>
                <w:webHidden/>
              </w:rPr>
            </w:r>
            <w:r w:rsidR="00B96259">
              <w:rPr>
                <w:noProof/>
                <w:webHidden/>
              </w:rPr>
              <w:fldChar w:fldCharType="separate"/>
            </w:r>
            <w:r w:rsidR="00B96259">
              <w:rPr>
                <w:noProof/>
                <w:webHidden/>
              </w:rPr>
              <w:t>59</w:t>
            </w:r>
            <w:r w:rsidR="00B96259">
              <w:rPr>
                <w:noProof/>
                <w:webHidden/>
              </w:rPr>
              <w:fldChar w:fldCharType="end"/>
            </w:r>
          </w:hyperlink>
        </w:p>
        <w:p w14:paraId="7F2F3013" w14:textId="1A7F8968" w:rsidR="00B96259" w:rsidRDefault="00260ECD">
          <w:pPr>
            <w:pStyle w:val="TOC30"/>
            <w:tabs>
              <w:tab w:val="right" w:leader="dot" w:pos="8296"/>
            </w:tabs>
            <w:rPr>
              <w:rFonts w:cstheme="minorBidi"/>
              <w:noProof/>
              <w:kern w:val="2"/>
              <w:sz w:val="21"/>
            </w:rPr>
          </w:pPr>
          <w:hyperlink w:anchor="_Toc37577315" w:history="1">
            <w:r w:rsidR="00B96259" w:rsidRPr="00403667">
              <w:rPr>
                <w:rStyle w:val="afd"/>
                <w:rFonts w:ascii="Times New Roman" w:eastAsia="宋体" w:hAnsi="Times New Roman"/>
                <w:b/>
                <w:bCs/>
                <w:noProof/>
              </w:rPr>
              <w:t>四、匿名性</w:t>
            </w:r>
            <w:r w:rsidR="00B96259">
              <w:rPr>
                <w:noProof/>
                <w:webHidden/>
              </w:rPr>
              <w:tab/>
            </w:r>
            <w:r w:rsidR="00B96259">
              <w:rPr>
                <w:noProof/>
                <w:webHidden/>
              </w:rPr>
              <w:fldChar w:fldCharType="begin"/>
            </w:r>
            <w:r w:rsidR="00B96259">
              <w:rPr>
                <w:noProof/>
                <w:webHidden/>
              </w:rPr>
              <w:instrText xml:space="preserve"> PAGEREF _Toc37577315 \h </w:instrText>
            </w:r>
            <w:r w:rsidR="00B96259">
              <w:rPr>
                <w:noProof/>
                <w:webHidden/>
              </w:rPr>
            </w:r>
            <w:r w:rsidR="00B96259">
              <w:rPr>
                <w:noProof/>
                <w:webHidden/>
              </w:rPr>
              <w:fldChar w:fldCharType="separate"/>
            </w:r>
            <w:r w:rsidR="00B96259">
              <w:rPr>
                <w:noProof/>
                <w:webHidden/>
              </w:rPr>
              <w:t>60</w:t>
            </w:r>
            <w:r w:rsidR="00B96259">
              <w:rPr>
                <w:noProof/>
                <w:webHidden/>
              </w:rPr>
              <w:fldChar w:fldCharType="end"/>
            </w:r>
          </w:hyperlink>
        </w:p>
        <w:p w14:paraId="505446EE" w14:textId="20DA3B89" w:rsidR="00B96259" w:rsidRDefault="00260ECD">
          <w:pPr>
            <w:pStyle w:val="TOC30"/>
            <w:tabs>
              <w:tab w:val="right" w:leader="dot" w:pos="8296"/>
            </w:tabs>
            <w:rPr>
              <w:rFonts w:cstheme="minorBidi"/>
              <w:noProof/>
              <w:kern w:val="2"/>
              <w:sz w:val="21"/>
            </w:rPr>
          </w:pPr>
          <w:hyperlink w:anchor="_Toc37577316" w:history="1">
            <w:r w:rsidR="00B96259" w:rsidRPr="00403667">
              <w:rPr>
                <w:rStyle w:val="afd"/>
                <w:rFonts w:ascii="Times New Roman" w:eastAsia="宋体" w:hAnsi="Times New Roman"/>
                <w:b/>
                <w:bCs/>
                <w:noProof/>
              </w:rPr>
              <w:t>五、系统可靠性</w:t>
            </w:r>
            <w:r w:rsidR="00B96259">
              <w:rPr>
                <w:noProof/>
                <w:webHidden/>
              </w:rPr>
              <w:tab/>
            </w:r>
            <w:r w:rsidR="00B96259">
              <w:rPr>
                <w:noProof/>
                <w:webHidden/>
              </w:rPr>
              <w:fldChar w:fldCharType="begin"/>
            </w:r>
            <w:r w:rsidR="00B96259">
              <w:rPr>
                <w:noProof/>
                <w:webHidden/>
              </w:rPr>
              <w:instrText xml:space="preserve"> PAGEREF _Toc37577316 \h </w:instrText>
            </w:r>
            <w:r w:rsidR="00B96259">
              <w:rPr>
                <w:noProof/>
                <w:webHidden/>
              </w:rPr>
            </w:r>
            <w:r w:rsidR="00B96259">
              <w:rPr>
                <w:noProof/>
                <w:webHidden/>
              </w:rPr>
              <w:fldChar w:fldCharType="separate"/>
            </w:r>
            <w:r w:rsidR="00B96259">
              <w:rPr>
                <w:noProof/>
                <w:webHidden/>
              </w:rPr>
              <w:t>60</w:t>
            </w:r>
            <w:r w:rsidR="00B96259">
              <w:rPr>
                <w:noProof/>
                <w:webHidden/>
              </w:rPr>
              <w:fldChar w:fldCharType="end"/>
            </w:r>
          </w:hyperlink>
        </w:p>
        <w:p w14:paraId="4C320661" w14:textId="52424898" w:rsidR="00B96259" w:rsidRDefault="00260ECD">
          <w:pPr>
            <w:pStyle w:val="TOC20"/>
            <w:tabs>
              <w:tab w:val="right" w:leader="dot" w:pos="8296"/>
            </w:tabs>
            <w:rPr>
              <w:rFonts w:cstheme="minorBidi"/>
              <w:noProof/>
              <w:kern w:val="2"/>
              <w:sz w:val="21"/>
            </w:rPr>
          </w:pPr>
          <w:hyperlink w:anchor="_Toc37577317" w:history="1">
            <w:r w:rsidR="00B96259" w:rsidRPr="00403667">
              <w:rPr>
                <w:rStyle w:val="afd"/>
                <w:rFonts w:ascii="Times New Roman" w:eastAsia="宋体" w:hAnsi="Times New Roman"/>
                <w:b/>
                <w:bCs/>
                <w:noProof/>
                <w:lang w:val="zh-TW"/>
              </w:rPr>
              <w:t>第四节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区块链技术常见误区</w:t>
            </w:r>
            <w:r w:rsidR="00B96259">
              <w:rPr>
                <w:noProof/>
                <w:webHidden/>
              </w:rPr>
              <w:tab/>
            </w:r>
            <w:r w:rsidR="00B96259">
              <w:rPr>
                <w:noProof/>
                <w:webHidden/>
              </w:rPr>
              <w:fldChar w:fldCharType="begin"/>
            </w:r>
            <w:r w:rsidR="00B96259">
              <w:rPr>
                <w:noProof/>
                <w:webHidden/>
              </w:rPr>
              <w:instrText xml:space="preserve"> PAGEREF _Toc37577317 \h </w:instrText>
            </w:r>
            <w:r w:rsidR="00B96259">
              <w:rPr>
                <w:noProof/>
                <w:webHidden/>
              </w:rPr>
            </w:r>
            <w:r w:rsidR="00B96259">
              <w:rPr>
                <w:noProof/>
                <w:webHidden/>
              </w:rPr>
              <w:fldChar w:fldCharType="separate"/>
            </w:r>
            <w:r w:rsidR="00B96259">
              <w:rPr>
                <w:noProof/>
                <w:webHidden/>
              </w:rPr>
              <w:t>60</w:t>
            </w:r>
            <w:r w:rsidR="00B96259">
              <w:rPr>
                <w:noProof/>
                <w:webHidden/>
              </w:rPr>
              <w:fldChar w:fldCharType="end"/>
            </w:r>
          </w:hyperlink>
        </w:p>
        <w:p w14:paraId="362BA2FC" w14:textId="204E6890" w:rsidR="00B96259" w:rsidRDefault="00260ECD">
          <w:pPr>
            <w:pStyle w:val="TOC30"/>
            <w:tabs>
              <w:tab w:val="right" w:leader="dot" w:pos="8296"/>
            </w:tabs>
            <w:rPr>
              <w:rFonts w:cstheme="minorBidi"/>
              <w:noProof/>
              <w:kern w:val="2"/>
              <w:sz w:val="21"/>
            </w:rPr>
          </w:pPr>
          <w:hyperlink w:anchor="_Toc37577318" w:history="1">
            <w:r w:rsidR="00B96259" w:rsidRPr="00403667">
              <w:rPr>
                <w:rStyle w:val="afd"/>
                <w:rFonts w:ascii="Times New Roman" w:eastAsia="宋体" w:hAnsi="Times New Roman"/>
                <w:b/>
                <w:bCs/>
                <w:noProof/>
                <w:lang w:eastAsia="zh-TW"/>
              </w:rPr>
              <w:t>一、分布式与去中心化</w:t>
            </w:r>
            <w:r w:rsidR="00B96259">
              <w:rPr>
                <w:noProof/>
                <w:webHidden/>
              </w:rPr>
              <w:tab/>
            </w:r>
            <w:r w:rsidR="00B96259">
              <w:rPr>
                <w:noProof/>
                <w:webHidden/>
              </w:rPr>
              <w:fldChar w:fldCharType="begin"/>
            </w:r>
            <w:r w:rsidR="00B96259">
              <w:rPr>
                <w:noProof/>
                <w:webHidden/>
              </w:rPr>
              <w:instrText xml:space="preserve"> PAGEREF _Toc37577318 \h </w:instrText>
            </w:r>
            <w:r w:rsidR="00B96259">
              <w:rPr>
                <w:noProof/>
                <w:webHidden/>
              </w:rPr>
            </w:r>
            <w:r w:rsidR="00B96259">
              <w:rPr>
                <w:noProof/>
                <w:webHidden/>
              </w:rPr>
              <w:fldChar w:fldCharType="separate"/>
            </w:r>
            <w:r w:rsidR="00B96259">
              <w:rPr>
                <w:noProof/>
                <w:webHidden/>
              </w:rPr>
              <w:t>60</w:t>
            </w:r>
            <w:r w:rsidR="00B96259">
              <w:rPr>
                <w:noProof/>
                <w:webHidden/>
              </w:rPr>
              <w:fldChar w:fldCharType="end"/>
            </w:r>
          </w:hyperlink>
        </w:p>
        <w:p w14:paraId="43187F07" w14:textId="391AA26E" w:rsidR="00B96259" w:rsidRDefault="00260ECD">
          <w:pPr>
            <w:pStyle w:val="TOC30"/>
            <w:tabs>
              <w:tab w:val="right" w:leader="dot" w:pos="8296"/>
            </w:tabs>
            <w:rPr>
              <w:rFonts w:cstheme="minorBidi"/>
              <w:noProof/>
              <w:kern w:val="2"/>
              <w:sz w:val="21"/>
            </w:rPr>
          </w:pPr>
          <w:hyperlink w:anchor="_Toc37577319" w:history="1">
            <w:r w:rsidR="00B96259" w:rsidRPr="00403667">
              <w:rPr>
                <w:rStyle w:val="afd"/>
                <w:rFonts w:ascii="Times New Roman" w:eastAsia="宋体" w:hAnsi="Times New Roman"/>
                <w:b/>
                <w:bCs/>
                <w:noProof/>
              </w:rPr>
              <w:t>二、区块链与数字货币</w:t>
            </w:r>
            <w:r w:rsidR="00B96259">
              <w:rPr>
                <w:noProof/>
                <w:webHidden/>
              </w:rPr>
              <w:tab/>
            </w:r>
            <w:r w:rsidR="00B96259">
              <w:rPr>
                <w:noProof/>
                <w:webHidden/>
              </w:rPr>
              <w:fldChar w:fldCharType="begin"/>
            </w:r>
            <w:r w:rsidR="00B96259">
              <w:rPr>
                <w:noProof/>
                <w:webHidden/>
              </w:rPr>
              <w:instrText xml:space="preserve"> PAGEREF _Toc37577319 \h </w:instrText>
            </w:r>
            <w:r w:rsidR="00B96259">
              <w:rPr>
                <w:noProof/>
                <w:webHidden/>
              </w:rPr>
            </w:r>
            <w:r w:rsidR="00B96259">
              <w:rPr>
                <w:noProof/>
                <w:webHidden/>
              </w:rPr>
              <w:fldChar w:fldCharType="separate"/>
            </w:r>
            <w:r w:rsidR="00B96259">
              <w:rPr>
                <w:noProof/>
                <w:webHidden/>
              </w:rPr>
              <w:t>62</w:t>
            </w:r>
            <w:r w:rsidR="00B96259">
              <w:rPr>
                <w:noProof/>
                <w:webHidden/>
              </w:rPr>
              <w:fldChar w:fldCharType="end"/>
            </w:r>
          </w:hyperlink>
        </w:p>
        <w:p w14:paraId="1DCE1573" w14:textId="298525E2" w:rsidR="00B96259" w:rsidRDefault="00260ECD">
          <w:pPr>
            <w:pStyle w:val="TOC20"/>
            <w:tabs>
              <w:tab w:val="right" w:leader="dot" w:pos="8296"/>
            </w:tabs>
            <w:rPr>
              <w:rFonts w:cstheme="minorBidi"/>
              <w:noProof/>
              <w:kern w:val="2"/>
              <w:sz w:val="21"/>
            </w:rPr>
          </w:pPr>
          <w:hyperlink w:anchor="_Toc37577320" w:history="1">
            <w:r w:rsidR="00B96259" w:rsidRPr="00403667">
              <w:rPr>
                <w:rStyle w:val="afd"/>
                <w:rFonts w:ascii="Times New Roman" w:eastAsia="宋体" w:hAnsi="Times New Roman"/>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_Toc37577320 \h </w:instrText>
            </w:r>
            <w:r w:rsidR="00B96259">
              <w:rPr>
                <w:noProof/>
                <w:webHidden/>
              </w:rPr>
            </w:r>
            <w:r w:rsidR="00B96259">
              <w:rPr>
                <w:noProof/>
                <w:webHidden/>
              </w:rPr>
              <w:fldChar w:fldCharType="separate"/>
            </w:r>
            <w:r w:rsidR="00B96259">
              <w:rPr>
                <w:noProof/>
                <w:webHidden/>
              </w:rPr>
              <w:t>65</w:t>
            </w:r>
            <w:r w:rsidR="00B96259">
              <w:rPr>
                <w:noProof/>
                <w:webHidden/>
              </w:rPr>
              <w:fldChar w:fldCharType="end"/>
            </w:r>
          </w:hyperlink>
        </w:p>
        <w:p w14:paraId="06199175" w14:textId="5477EE7D" w:rsidR="00B96259" w:rsidRDefault="00260ECD">
          <w:pPr>
            <w:pStyle w:val="TOC10"/>
            <w:tabs>
              <w:tab w:val="right" w:leader="dot" w:pos="8296"/>
            </w:tabs>
            <w:rPr>
              <w:rFonts w:cstheme="minorBidi"/>
              <w:noProof/>
              <w:kern w:val="2"/>
              <w:sz w:val="21"/>
            </w:rPr>
          </w:pPr>
          <w:hyperlink w:anchor="_Toc37577321" w:history="1">
            <w:r w:rsidR="00B96259" w:rsidRPr="00403667">
              <w:rPr>
                <w:rStyle w:val="afd"/>
                <w:rFonts w:ascii="Times New Roman" w:eastAsia="宋体" w:hAnsi="Times New Roman"/>
                <w:b/>
                <w:bCs/>
                <w:noProof/>
                <w:kern w:val="44"/>
              </w:rPr>
              <w:t>第三章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区块链在供应链中的应用</w:t>
            </w:r>
            <w:r w:rsidR="00B96259">
              <w:rPr>
                <w:noProof/>
                <w:webHidden/>
              </w:rPr>
              <w:tab/>
            </w:r>
            <w:r w:rsidR="00B96259">
              <w:rPr>
                <w:noProof/>
                <w:webHidden/>
              </w:rPr>
              <w:fldChar w:fldCharType="begin"/>
            </w:r>
            <w:r w:rsidR="00B96259">
              <w:rPr>
                <w:noProof/>
                <w:webHidden/>
              </w:rPr>
              <w:instrText xml:space="preserve"> PAGEREF _Toc37577321 \h </w:instrText>
            </w:r>
            <w:r w:rsidR="00B96259">
              <w:rPr>
                <w:noProof/>
                <w:webHidden/>
              </w:rPr>
            </w:r>
            <w:r w:rsidR="00B96259">
              <w:rPr>
                <w:noProof/>
                <w:webHidden/>
              </w:rPr>
              <w:fldChar w:fldCharType="separate"/>
            </w:r>
            <w:r w:rsidR="00B96259">
              <w:rPr>
                <w:noProof/>
                <w:webHidden/>
              </w:rPr>
              <w:t>67</w:t>
            </w:r>
            <w:r w:rsidR="00B96259">
              <w:rPr>
                <w:noProof/>
                <w:webHidden/>
              </w:rPr>
              <w:fldChar w:fldCharType="end"/>
            </w:r>
          </w:hyperlink>
        </w:p>
        <w:p w14:paraId="1DEDDD38" w14:textId="10C27708" w:rsidR="00B96259" w:rsidRDefault="00260ECD">
          <w:pPr>
            <w:pStyle w:val="TOC20"/>
            <w:tabs>
              <w:tab w:val="right" w:leader="dot" w:pos="8296"/>
            </w:tabs>
            <w:rPr>
              <w:rFonts w:cstheme="minorBidi"/>
              <w:noProof/>
              <w:kern w:val="2"/>
              <w:sz w:val="21"/>
            </w:rPr>
          </w:pPr>
          <w:hyperlink w:anchor="_Toc37577322" w:history="1">
            <w:r w:rsidR="00B96259" w:rsidRPr="00403667">
              <w:rPr>
                <w:rStyle w:val="afd"/>
                <w:rFonts w:ascii="Times New Roman" w:eastAsia="宋体" w:hAnsi="Times New Roman"/>
                <w:b/>
                <w:bCs/>
                <w:noProof/>
                <w:lang w:val="zh-TW"/>
              </w:rPr>
              <w:t>第一节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供应链的发展现状和痛点问题</w:t>
            </w:r>
            <w:r w:rsidR="00B96259">
              <w:rPr>
                <w:noProof/>
                <w:webHidden/>
              </w:rPr>
              <w:tab/>
            </w:r>
            <w:r w:rsidR="00B96259">
              <w:rPr>
                <w:noProof/>
                <w:webHidden/>
              </w:rPr>
              <w:fldChar w:fldCharType="begin"/>
            </w:r>
            <w:r w:rsidR="00B96259">
              <w:rPr>
                <w:noProof/>
                <w:webHidden/>
              </w:rPr>
              <w:instrText xml:space="preserve"> PAGEREF _Toc37577322 \h </w:instrText>
            </w:r>
            <w:r w:rsidR="00B96259">
              <w:rPr>
                <w:noProof/>
                <w:webHidden/>
              </w:rPr>
            </w:r>
            <w:r w:rsidR="00B96259">
              <w:rPr>
                <w:noProof/>
                <w:webHidden/>
              </w:rPr>
              <w:fldChar w:fldCharType="separate"/>
            </w:r>
            <w:r w:rsidR="00B96259">
              <w:rPr>
                <w:noProof/>
                <w:webHidden/>
              </w:rPr>
              <w:t>67</w:t>
            </w:r>
            <w:r w:rsidR="00B96259">
              <w:rPr>
                <w:noProof/>
                <w:webHidden/>
              </w:rPr>
              <w:fldChar w:fldCharType="end"/>
            </w:r>
          </w:hyperlink>
        </w:p>
        <w:p w14:paraId="494C6B29" w14:textId="7014F638" w:rsidR="00B96259" w:rsidRDefault="00260ECD">
          <w:pPr>
            <w:pStyle w:val="TOC30"/>
            <w:tabs>
              <w:tab w:val="right" w:leader="dot" w:pos="8296"/>
            </w:tabs>
            <w:rPr>
              <w:rFonts w:cstheme="minorBidi"/>
              <w:noProof/>
              <w:kern w:val="2"/>
              <w:sz w:val="21"/>
            </w:rPr>
          </w:pPr>
          <w:hyperlink w:anchor="_Toc37577323" w:history="1">
            <w:r w:rsidR="00B96259" w:rsidRPr="00403667">
              <w:rPr>
                <w:rStyle w:val="afd"/>
                <w:rFonts w:ascii="Times New Roman" w:eastAsia="宋体" w:hAnsi="Times New Roman"/>
                <w:b/>
                <w:bCs/>
                <w:noProof/>
              </w:rPr>
              <w:t>一、供应链简介</w:t>
            </w:r>
            <w:r w:rsidR="00B96259">
              <w:rPr>
                <w:noProof/>
                <w:webHidden/>
              </w:rPr>
              <w:tab/>
            </w:r>
            <w:r w:rsidR="00B96259">
              <w:rPr>
                <w:noProof/>
                <w:webHidden/>
              </w:rPr>
              <w:fldChar w:fldCharType="begin"/>
            </w:r>
            <w:r w:rsidR="00B96259">
              <w:rPr>
                <w:noProof/>
                <w:webHidden/>
              </w:rPr>
              <w:instrText xml:space="preserve"> PAGEREF _Toc37577323 \h </w:instrText>
            </w:r>
            <w:r w:rsidR="00B96259">
              <w:rPr>
                <w:noProof/>
                <w:webHidden/>
              </w:rPr>
            </w:r>
            <w:r w:rsidR="00B96259">
              <w:rPr>
                <w:noProof/>
                <w:webHidden/>
              </w:rPr>
              <w:fldChar w:fldCharType="separate"/>
            </w:r>
            <w:r w:rsidR="00B96259">
              <w:rPr>
                <w:noProof/>
                <w:webHidden/>
              </w:rPr>
              <w:t>67</w:t>
            </w:r>
            <w:r w:rsidR="00B96259">
              <w:rPr>
                <w:noProof/>
                <w:webHidden/>
              </w:rPr>
              <w:fldChar w:fldCharType="end"/>
            </w:r>
          </w:hyperlink>
        </w:p>
        <w:p w14:paraId="13B7D81E" w14:textId="32CDD9CB" w:rsidR="00B96259" w:rsidRDefault="00260ECD">
          <w:pPr>
            <w:pStyle w:val="TOC30"/>
            <w:tabs>
              <w:tab w:val="right" w:leader="dot" w:pos="8296"/>
            </w:tabs>
            <w:rPr>
              <w:rFonts w:cstheme="minorBidi"/>
              <w:noProof/>
              <w:kern w:val="2"/>
              <w:sz w:val="21"/>
            </w:rPr>
          </w:pPr>
          <w:hyperlink w:anchor="_Toc37577324" w:history="1">
            <w:r w:rsidR="00B96259" w:rsidRPr="00403667">
              <w:rPr>
                <w:rStyle w:val="afd"/>
                <w:rFonts w:ascii="Times New Roman" w:eastAsia="宋体" w:hAnsi="Times New Roman"/>
                <w:b/>
                <w:bCs/>
                <w:noProof/>
              </w:rPr>
              <w:t>二、供应链发展历程</w:t>
            </w:r>
            <w:r w:rsidR="00B96259">
              <w:rPr>
                <w:noProof/>
                <w:webHidden/>
              </w:rPr>
              <w:tab/>
            </w:r>
            <w:r w:rsidR="00B96259">
              <w:rPr>
                <w:noProof/>
                <w:webHidden/>
              </w:rPr>
              <w:fldChar w:fldCharType="begin"/>
            </w:r>
            <w:r w:rsidR="00B96259">
              <w:rPr>
                <w:noProof/>
                <w:webHidden/>
              </w:rPr>
              <w:instrText xml:space="preserve"> PAGEREF _Toc37577324 \h </w:instrText>
            </w:r>
            <w:r w:rsidR="00B96259">
              <w:rPr>
                <w:noProof/>
                <w:webHidden/>
              </w:rPr>
            </w:r>
            <w:r w:rsidR="00B96259">
              <w:rPr>
                <w:noProof/>
                <w:webHidden/>
              </w:rPr>
              <w:fldChar w:fldCharType="separate"/>
            </w:r>
            <w:r w:rsidR="00B96259">
              <w:rPr>
                <w:noProof/>
                <w:webHidden/>
              </w:rPr>
              <w:t>68</w:t>
            </w:r>
            <w:r w:rsidR="00B96259">
              <w:rPr>
                <w:noProof/>
                <w:webHidden/>
              </w:rPr>
              <w:fldChar w:fldCharType="end"/>
            </w:r>
          </w:hyperlink>
        </w:p>
        <w:p w14:paraId="0EEAB0AC" w14:textId="588E02AF" w:rsidR="00B96259" w:rsidRDefault="00260ECD">
          <w:pPr>
            <w:pStyle w:val="TOC30"/>
            <w:tabs>
              <w:tab w:val="right" w:leader="dot" w:pos="8296"/>
            </w:tabs>
            <w:rPr>
              <w:rFonts w:cstheme="minorBidi"/>
              <w:noProof/>
              <w:kern w:val="2"/>
              <w:sz w:val="21"/>
            </w:rPr>
          </w:pPr>
          <w:hyperlink w:anchor="_Toc37577325" w:history="1">
            <w:r w:rsidR="00B96259" w:rsidRPr="00403667">
              <w:rPr>
                <w:rStyle w:val="afd"/>
                <w:rFonts w:ascii="Times New Roman" w:eastAsia="宋体" w:hAnsi="Times New Roman"/>
                <w:b/>
                <w:bCs/>
                <w:noProof/>
              </w:rPr>
              <w:t>三、当前供应链存在的痛点问题</w:t>
            </w:r>
            <w:r w:rsidR="00B96259">
              <w:rPr>
                <w:noProof/>
                <w:webHidden/>
              </w:rPr>
              <w:tab/>
            </w:r>
            <w:r w:rsidR="00B96259">
              <w:rPr>
                <w:noProof/>
                <w:webHidden/>
              </w:rPr>
              <w:fldChar w:fldCharType="begin"/>
            </w:r>
            <w:r w:rsidR="00B96259">
              <w:rPr>
                <w:noProof/>
                <w:webHidden/>
              </w:rPr>
              <w:instrText xml:space="preserve"> PAGEREF _Toc37577325 \h </w:instrText>
            </w:r>
            <w:r w:rsidR="00B96259">
              <w:rPr>
                <w:noProof/>
                <w:webHidden/>
              </w:rPr>
            </w:r>
            <w:r w:rsidR="00B96259">
              <w:rPr>
                <w:noProof/>
                <w:webHidden/>
              </w:rPr>
              <w:fldChar w:fldCharType="separate"/>
            </w:r>
            <w:r w:rsidR="00B96259">
              <w:rPr>
                <w:noProof/>
                <w:webHidden/>
              </w:rPr>
              <w:t>69</w:t>
            </w:r>
            <w:r w:rsidR="00B96259">
              <w:rPr>
                <w:noProof/>
                <w:webHidden/>
              </w:rPr>
              <w:fldChar w:fldCharType="end"/>
            </w:r>
          </w:hyperlink>
        </w:p>
        <w:p w14:paraId="5C886BAF" w14:textId="45CEB92E" w:rsidR="00B96259" w:rsidRDefault="00260ECD">
          <w:pPr>
            <w:pStyle w:val="TOC20"/>
            <w:tabs>
              <w:tab w:val="right" w:leader="dot" w:pos="8296"/>
            </w:tabs>
            <w:rPr>
              <w:rFonts w:cstheme="minorBidi"/>
              <w:noProof/>
              <w:kern w:val="2"/>
              <w:sz w:val="21"/>
            </w:rPr>
          </w:pPr>
          <w:hyperlink w:anchor="_Toc37577326" w:history="1">
            <w:r w:rsidR="00B96259" w:rsidRPr="00403667">
              <w:rPr>
                <w:rStyle w:val="afd"/>
                <w:rFonts w:ascii="Times New Roman" w:eastAsia="宋体" w:hAnsi="Times New Roman"/>
                <w:b/>
                <w:bCs/>
                <w:noProof/>
                <w:lang w:val="zh-TW"/>
              </w:rPr>
              <w:t>第二节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w:t>
            </w:r>
            <w:r w:rsidR="00B96259" w:rsidRPr="00403667">
              <w:rPr>
                <w:rStyle w:val="afd"/>
                <w:rFonts w:ascii="Times New Roman" w:eastAsia="宋体" w:hAnsi="Times New Roman"/>
                <w:b/>
                <w:bCs/>
                <w:noProof/>
                <w:lang w:val="zh-TW"/>
              </w:rPr>
              <w:t>+</w:t>
            </w:r>
            <w:r w:rsidR="00B96259" w:rsidRPr="00403667">
              <w:rPr>
                <w:rStyle w:val="afd"/>
                <w:rFonts w:ascii="Times New Roman" w:eastAsia="宋体" w:hAnsi="Times New Roman"/>
                <w:b/>
                <w:bCs/>
                <w:noProof/>
                <w:lang w:val="zh-TW"/>
              </w:rPr>
              <w:t>供应链</w:t>
            </w:r>
            <w:r w:rsidR="00B96259">
              <w:rPr>
                <w:noProof/>
                <w:webHidden/>
              </w:rPr>
              <w:tab/>
            </w:r>
            <w:r w:rsidR="00B96259">
              <w:rPr>
                <w:noProof/>
                <w:webHidden/>
              </w:rPr>
              <w:fldChar w:fldCharType="begin"/>
            </w:r>
            <w:r w:rsidR="00B96259">
              <w:rPr>
                <w:noProof/>
                <w:webHidden/>
              </w:rPr>
              <w:instrText xml:space="preserve"> PAGEREF _Toc37577326 \h </w:instrText>
            </w:r>
            <w:r w:rsidR="00B96259">
              <w:rPr>
                <w:noProof/>
                <w:webHidden/>
              </w:rPr>
            </w:r>
            <w:r w:rsidR="00B96259">
              <w:rPr>
                <w:noProof/>
                <w:webHidden/>
              </w:rPr>
              <w:fldChar w:fldCharType="separate"/>
            </w:r>
            <w:r w:rsidR="00B96259">
              <w:rPr>
                <w:noProof/>
                <w:webHidden/>
              </w:rPr>
              <w:t>70</w:t>
            </w:r>
            <w:r w:rsidR="00B96259">
              <w:rPr>
                <w:noProof/>
                <w:webHidden/>
              </w:rPr>
              <w:fldChar w:fldCharType="end"/>
            </w:r>
          </w:hyperlink>
        </w:p>
        <w:p w14:paraId="7897F110" w14:textId="1809251C" w:rsidR="00B96259" w:rsidRDefault="00260ECD">
          <w:pPr>
            <w:pStyle w:val="TOC30"/>
            <w:tabs>
              <w:tab w:val="right" w:leader="dot" w:pos="8296"/>
            </w:tabs>
            <w:rPr>
              <w:rFonts w:cstheme="minorBidi"/>
              <w:noProof/>
              <w:kern w:val="2"/>
              <w:sz w:val="21"/>
            </w:rPr>
          </w:pPr>
          <w:hyperlink w:anchor="_Toc37577327" w:history="1">
            <w:r w:rsidR="00B96259" w:rsidRPr="00403667">
              <w:rPr>
                <w:rStyle w:val="afd"/>
                <w:rFonts w:ascii="Times New Roman" w:eastAsia="宋体" w:hAnsi="Times New Roman"/>
                <w:b/>
                <w:bCs/>
                <w:noProof/>
              </w:rPr>
              <w:t>一、区块链对供应链管理的重塑</w:t>
            </w:r>
            <w:r w:rsidR="00B96259">
              <w:rPr>
                <w:noProof/>
                <w:webHidden/>
              </w:rPr>
              <w:tab/>
            </w:r>
            <w:r w:rsidR="00B96259">
              <w:rPr>
                <w:noProof/>
                <w:webHidden/>
              </w:rPr>
              <w:fldChar w:fldCharType="begin"/>
            </w:r>
            <w:r w:rsidR="00B96259">
              <w:rPr>
                <w:noProof/>
                <w:webHidden/>
              </w:rPr>
              <w:instrText xml:space="preserve"> PAGEREF _Toc37577327 \h </w:instrText>
            </w:r>
            <w:r w:rsidR="00B96259">
              <w:rPr>
                <w:noProof/>
                <w:webHidden/>
              </w:rPr>
            </w:r>
            <w:r w:rsidR="00B96259">
              <w:rPr>
                <w:noProof/>
                <w:webHidden/>
              </w:rPr>
              <w:fldChar w:fldCharType="separate"/>
            </w:r>
            <w:r w:rsidR="00B96259">
              <w:rPr>
                <w:noProof/>
                <w:webHidden/>
              </w:rPr>
              <w:t>70</w:t>
            </w:r>
            <w:r w:rsidR="00B96259">
              <w:rPr>
                <w:noProof/>
                <w:webHidden/>
              </w:rPr>
              <w:fldChar w:fldCharType="end"/>
            </w:r>
          </w:hyperlink>
        </w:p>
        <w:p w14:paraId="7807E081" w14:textId="13949569" w:rsidR="00B96259" w:rsidRDefault="00260ECD">
          <w:pPr>
            <w:pStyle w:val="TOC30"/>
            <w:tabs>
              <w:tab w:val="right" w:leader="dot" w:pos="8296"/>
            </w:tabs>
            <w:rPr>
              <w:rFonts w:cstheme="minorBidi"/>
              <w:noProof/>
              <w:kern w:val="2"/>
              <w:sz w:val="21"/>
            </w:rPr>
          </w:pPr>
          <w:hyperlink w:anchor="_Toc37577328" w:history="1">
            <w:r w:rsidR="00B96259" w:rsidRPr="00403667">
              <w:rPr>
                <w:rStyle w:val="afd"/>
                <w:rFonts w:ascii="Times New Roman" w:eastAsia="宋体" w:hAnsi="Times New Roman"/>
                <w:b/>
                <w:bCs/>
                <w:noProof/>
              </w:rPr>
              <w:t>二、区块链在供应链领域的主要应用方向</w:t>
            </w:r>
            <w:r w:rsidR="00B96259">
              <w:rPr>
                <w:noProof/>
                <w:webHidden/>
              </w:rPr>
              <w:tab/>
            </w:r>
            <w:r w:rsidR="00B96259">
              <w:rPr>
                <w:noProof/>
                <w:webHidden/>
              </w:rPr>
              <w:fldChar w:fldCharType="begin"/>
            </w:r>
            <w:r w:rsidR="00B96259">
              <w:rPr>
                <w:noProof/>
                <w:webHidden/>
              </w:rPr>
              <w:instrText xml:space="preserve"> PAGEREF _Toc37577328 \h </w:instrText>
            </w:r>
            <w:r w:rsidR="00B96259">
              <w:rPr>
                <w:noProof/>
                <w:webHidden/>
              </w:rPr>
            </w:r>
            <w:r w:rsidR="00B96259">
              <w:rPr>
                <w:noProof/>
                <w:webHidden/>
              </w:rPr>
              <w:fldChar w:fldCharType="separate"/>
            </w:r>
            <w:r w:rsidR="00B96259">
              <w:rPr>
                <w:noProof/>
                <w:webHidden/>
              </w:rPr>
              <w:t>71</w:t>
            </w:r>
            <w:r w:rsidR="00B96259">
              <w:rPr>
                <w:noProof/>
                <w:webHidden/>
              </w:rPr>
              <w:fldChar w:fldCharType="end"/>
            </w:r>
          </w:hyperlink>
        </w:p>
        <w:p w14:paraId="613CB211" w14:textId="48DFBC74" w:rsidR="00B96259" w:rsidRDefault="00260ECD">
          <w:pPr>
            <w:pStyle w:val="TOC30"/>
            <w:tabs>
              <w:tab w:val="right" w:leader="dot" w:pos="8296"/>
            </w:tabs>
            <w:rPr>
              <w:rFonts w:cstheme="minorBidi"/>
              <w:noProof/>
              <w:kern w:val="2"/>
              <w:sz w:val="21"/>
            </w:rPr>
          </w:pPr>
          <w:hyperlink w:anchor="_Toc37577329" w:history="1">
            <w:r w:rsidR="00B96259" w:rsidRPr="00403667">
              <w:rPr>
                <w:rStyle w:val="afd"/>
                <w:rFonts w:ascii="Times New Roman" w:eastAsia="宋体" w:hAnsi="Times New Roman"/>
                <w:b/>
                <w:bCs/>
                <w:noProof/>
              </w:rPr>
              <w:t>三、基于区块链的供应链应用架构</w:t>
            </w:r>
            <w:r w:rsidR="00B96259">
              <w:rPr>
                <w:noProof/>
                <w:webHidden/>
              </w:rPr>
              <w:tab/>
            </w:r>
            <w:r w:rsidR="00B96259">
              <w:rPr>
                <w:noProof/>
                <w:webHidden/>
              </w:rPr>
              <w:fldChar w:fldCharType="begin"/>
            </w:r>
            <w:r w:rsidR="00B96259">
              <w:rPr>
                <w:noProof/>
                <w:webHidden/>
              </w:rPr>
              <w:instrText xml:space="preserve"> PAGEREF _Toc37577329 \h </w:instrText>
            </w:r>
            <w:r w:rsidR="00B96259">
              <w:rPr>
                <w:noProof/>
                <w:webHidden/>
              </w:rPr>
            </w:r>
            <w:r w:rsidR="00B96259">
              <w:rPr>
                <w:noProof/>
                <w:webHidden/>
              </w:rPr>
              <w:fldChar w:fldCharType="separate"/>
            </w:r>
            <w:r w:rsidR="00B96259">
              <w:rPr>
                <w:noProof/>
                <w:webHidden/>
              </w:rPr>
              <w:t>72</w:t>
            </w:r>
            <w:r w:rsidR="00B96259">
              <w:rPr>
                <w:noProof/>
                <w:webHidden/>
              </w:rPr>
              <w:fldChar w:fldCharType="end"/>
            </w:r>
          </w:hyperlink>
        </w:p>
        <w:p w14:paraId="70882418" w14:textId="19674AE4" w:rsidR="00B96259" w:rsidRDefault="00260ECD">
          <w:pPr>
            <w:pStyle w:val="TOC30"/>
            <w:tabs>
              <w:tab w:val="right" w:leader="dot" w:pos="8296"/>
            </w:tabs>
            <w:rPr>
              <w:rFonts w:cstheme="minorBidi"/>
              <w:noProof/>
              <w:kern w:val="2"/>
              <w:sz w:val="21"/>
            </w:rPr>
          </w:pPr>
          <w:hyperlink w:anchor="_Toc37577330" w:history="1">
            <w:r w:rsidR="00B96259" w:rsidRPr="00403667">
              <w:rPr>
                <w:rStyle w:val="afd"/>
                <w:rFonts w:ascii="Times New Roman" w:eastAsia="宋体" w:hAnsi="Times New Roman"/>
                <w:b/>
                <w:bCs/>
                <w:noProof/>
              </w:rPr>
              <w:t>四、区块链在供应链中应用的挑战</w:t>
            </w:r>
            <w:r w:rsidR="00B96259">
              <w:rPr>
                <w:noProof/>
                <w:webHidden/>
              </w:rPr>
              <w:tab/>
            </w:r>
            <w:r w:rsidR="00B96259">
              <w:rPr>
                <w:noProof/>
                <w:webHidden/>
              </w:rPr>
              <w:fldChar w:fldCharType="begin"/>
            </w:r>
            <w:r w:rsidR="00B96259">
              <w:rPr>
                <w:noProof/>
                <w:webHidden/>
              </w:rPr>
              <w:instrText xml:space="preserve"> PAGEREF _Toc37577330 \h </w:instrText>
            </w:r>
            <w:r w:rsidR="00B96259">
              <w:rPr>
                <w:noProof/>
                <w:webHidden/>
              </w:rPr>
            </w:r>
            <w:r w:rsidR="00B96259">
              <w:rPr>
                <w:noProof/>
                <w:webHidden/>
              </w:rPr>
              <w:fldChar w:fldCharType="separate"/>
            </w:r>
            <w:r w:rsidR="00B96259">
              <w:rPr>
                <w:noProof/>
                <w:webHidden/>
              </w:rPr>
              <w:t>74</w:t>
            </w:r>
            <w:r w:rsidR="00B96259">
              <w:rPr>
                <w:noProof/>
                <w:webHidden/>
              </w:rPr>
              <w:fldChar w:fldCharType="end"/>
            </w:r>
          </w:hyperlink>
        </w:p>
        <w:p w14:paraId="31DD9878" w14:textId="5A4E27AA" w:rsidR="00B96259" w:rsidRDefault="00260ECD">
          <w:pPr>
            <w:pStyle w:val="TOC20"/>
            <w:tabs>
              <w:tab w:val="right" w:leader="dot" w:pos="8296"/>
            </w:tabs>
            <w:rPr>
              <w:rFonts w:cstheme="minorBidi"/>
              <w:noProof/>
              <w:kern w:val="2"/>
              <w:sz w:val="21"/>
            </w:rPr>
          </w:pPr>
          <w:hyperlink w:anchor="_Toc37577331" w:history="1">
            <w:r w:rsidR="00B96259" w:rsidRPr="00403667">
              <w:rPr>
                <w:rStyle w:val="afd"/>
                <w:rFonts w:ascii="Times New Roman" w:eastAsia="宋体" w:hAnsi="Times New Roman"/>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_Toc37577331 \h </w:instrText>
            </w:r>
            <w:r w:rsidR="00B96259">
              <w:rPr>
                <w:noProof/>
                <w:webHidden/>
              </w:rPr>
            </w:r>
            <w:r w:rsidR="00B96259">
              <w:rPr>
                <w:noProof/>
                <w:webHidden/>
              </w:rPr>
              <w:fldChar w:fldCharType="separate"/>
            </w:r>
            <w:r w:rsidR="00B96259">
              <w:rPr>
                <w:noProof/>
                <w:webHidden/>
              </w:rPr>
              <w:t>78</w:t>
            </w:r>
            <w:r w:rsidR="00B96259">
              <w:rPr>
                <w:noProof/>
                <w:webHidden/>
              </w:rPr>
              <w:fldChar w:fldCharType="end"/>
            </w:r>
          </w:hyperlink>
        </w:p>
        <w:p w14:paraId="1D2EEEDD" w14:textId="47200628" w:rsidR="00B96259" w:rsidRDefault="00260ECD">
          <w:pPr>
            <w:pStyle w:val="TOC10"/>
            <w:tabs>
              <w:tab w:val="right" w:leader="dot" w:pos="8296"/>
            </w:tabs>
            <w:rPr>
              <w:rFonts w:cstheme="minorBidi"/>
              <w:noProof/>
              <w:kern w:val="2"/>
              <w:sz w:val="21"/>
            </w:rPr>
          </w:pPr>
          <w:hyperlink w:anchor="_Toc37577332" w:history="1">
            <w:r w:rsidR="00B96259" w:rsidRPr="00403667">
              <w:rPr>
                <w:rStyle w:val="afd"/>
                <w:rFonts w:ascii="Times New Roman" w:eastAsia="宋体" w:hAnsi="Times New Roman"/>
                <w:b/>
                <w:bCs/>
                <w:noProof/>
                <w:kern w:val="44"/>
              </w:rPr>
              <w:t>第四章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区块链技术在银行业的应用</w:t>
            </w:r>
            <w:r w:rsidR="00B96259">
              <w:rPr>
                <w:noProof/>
                <w:webHidden/>
              </w:rPr>
              <w:tab/>
            </w:r>
            <w:r w:rsidR="00B96259">
              <w:rPr>
                <w:noProof/>
                <w:webHidden/>
              </w:rPr>
              <w:fldChar w:fldCharType="begin"/>
            </w:r>
            <w:r w:rsidR="00B96259">
              <w:rPr>
                <w:noProof/>
                <w:webHidden/>
              </w:rPr>
              <w:instrText xml:space="preserve"> PAGEREF _Toc37577332 \h </w:instrText>
            </w:r>
            <w:r w:rsidR="00B96259">
              <w:rPr>
                <w:noProof/>
                <w:webHidden/>
              </w:rPr>
            </w:r>
            <w:r w:rsidR="00B96259">
              <w:rPr>
                <w:noProof/>
                <w:webHidden/>
              </w:rPr>
              <w:fldChar w:fldCharType="separate"/>
            </w:r>
            <w:r w:rsidR="00B96259">
              <w:rPr>
                <w:noProof/>
                <w:webHidden/>
              </w:rPr>
              <w:t>79</w:t>
            </w:r>
            <w:r w:rsidR="00B96259">
              <w:rPr>
                <w:noProof/>
                <w:webHidden/>
              </w:rPr>
              <w:fldChar w:fldCharType="end"/>
            </w:r>
          </w:hyperlink>
        </w:p>
        <w:p w14:paraId="2C8E61C3" w14:textId="16B8A6D2" w:rsidR="00B96259" w:rsidRDefault="00260ECD">
          <w:pPr>
            <w:pStyle w:val="TOC20"/>
            <w:tabs>
              <w:tab w:val="right" w:leader="dot" w:pos="8296"/>
            </w:tabs>
            <w:rPr>
              <w:rFonts w:cstheme="minorBidi"/>
              <w:noProof/>
              <w:kern w:val="2"/>
              <w:sz w:val="21"/>
            </w:rPr>
          </w:pPr>
          <w:hyperlink w:anchor="_Toc37577333" w:history="1">
            <w:r w:rsidR="00B96259" w:rsidRPr="00403667">
              <w:rPr>
                <w:rStyle w:val="afd"/>
                <w:rFonts w:ascii="Calibri" w:eastAsia="宋体" w:hAnsi="Calibri"/>
                <w:b/>
                <w:bCs/>
                <w:noProof/>
                <w:lang w:val="zh-TW"/>
              </w:rPr>
              <w:t>第一节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形成新的混合型数字货币体系</w:t>
            </w:r>
            <w:r w:rsidR="00B96259">
              <w:rPr>
                <w:noProof/>
                <w:webHidden/>
              </w:rPr>
              <w:tab/>
            </w:r>
            <w:r w:rsidR="00B96259">
              <w:rPr>
                <w:noProof/>
                <w:webHidden/>
              </w:rPr>
              <w:fldChar w:fldCharType="begin"/>
            </w:r>
            <w:r w:rsidR="00B96259">
              <w:rPr>
                <w:noProof/>
                <w:webHidden/>
              </w:rPr>
              <w:instrText xml:space="preserve"> PAGEREF _Toc37577333 \h </w:instrText>
            </w:r>
            <w:r w:rsidR="00B96259">
              <w:rPr>
                <w:noProof/>
                <w:webHidden/>
              </w:rPr>
            </w:r>
            <w:r w:rsidR="00B96259">
              <w:rPr>
                <w:noProof/>
                <w:webHidden/>
              </w:rPr>
              <w:fldChar w:fldCharType="separate"/>
            </w:r>
            <w:r w:rsidR="00B96259">
              <w:rPr>
                <w:noProof/>
                <w:webHidden/>
              </w:rPr>
              <w:t>80</w:t>
            </w:r>
            <w:r w:rsidR="00B96259">
              <w:rPr>
                <w:noProof/>
                <w:webHidden/>
              </w:rPr>
              <w:fldChar w:fldCharType="end"/>
            </w:r>
          </w:hyperlink>
        </w:p>
        <w:p w14:paraId="6D4948A2" w14:textId="1B561654" w:rsidR="00B96259" w:rsidRDefault="00260ECD">
          <w:pPr>
            <w:pStyle w:val="TOC30"/>
            <w:tabs>
              <w:tab w:val="right" w:leader="dot" w:pos="8296"/>
            </w:tabs>
            <w:rPr>
              <w:rFonts w:cstheme="minorBidi"/>
              <w:noProof/>
              <w:kern w:val="2"/>
              <w:sz w:val="21"/>
            </w:rPr>
          </w:pPr>
          <w:hyperlink w:anchor="_Toc37577334" w:history="1">
            <w:r w:rsidR="00B96259" w:rsidRPr="00403667">
              <w:rPr>
                <w:rStyle w:val="afd"/>
                <w:rFonts w:ascii="Times New Roman" w:eastAsia="宋体" w:hAnsi="Times New Roman"/>
                <w:b/>
                <w:bCs/>
                <w:noProof/>
              </w:rPr>
              <w:t>一、有中心的混合型数字货币</w:t>
            </w:r>
            <w:r w:rsidR="00B96259">
              <w:rPr>
                <w:noProof/>
                <w:webHidden/>
              </w:rPr>
              <w:tab/>
            </w:r>
            <w:r w:rsidR="00B96259">
              <w:rPr>
                <w:noProof/>
                <w:webHidden/>
              </w:rPr>
              <w:fldChar w:fldCharType="begin"/>
            </w:r>
            <w:r w:rsidR="00B96259">
              <w:rPr>
                <w:noProof/>
                <w:webHidden/>
              </w:rPr>
              <w:instrText xml:space="preserve"> PAGEREF _Toc37577334 \h </w:instrText>
            </w:r>
            <w:r w:rsidR="00B96259">
              <w:rPr>
                <w:noProof/>
                <w:webHidden/>
              </w:rPr>
            </w:r>
            <w:r w:rsidR="00B96259">
              <w:rPr>
                <w:noProof/>
                <w:webHidden/>
              </w:rPr>
              <w:fldChar w:fldCharType="separate"/>
            </w:r>
            <w:r w:rsidR="00B96259">
              <w:rPr>
                <w:noProof/>
                <w:webHidden/>
              </w:rPr>
              <w:t>80</w:t>
            </w:r>
            <w:r w:rsidR="00B96259">
              <w:rPr>
                <w:noProof/>
                <w:webHidden/>
              </w:rPr>
              <w:fldChar w:fldCharType="end"/>
            </w:r>
          </w:hyperlink>
        </w:p>
        <w:p w14:paraId="2F74640A" w14:textId="67785FBD" w:rsidR="00B96259" w:rsidRDefault="00260ECD">
          <w:pPr>
            <w:pStyle w:val="TOC30"/>
            <w:tabs>
              <w:tab w:val="right" w:leader="dot" w:pos="8296"/>
            </w:tabs>
            <w:rPr>
              <w:rFonts w:cstheme="minorBidi"/>
              <w:noProof/>
              <w:kern w:val="2"/>
              <w:sz w:val="21"/>
            </w:rPr>
          </w:pPr>
          <w:hyperlink w:anchor="_Toc37577335" w:history="1">
            <w:r w:rsidR="00B96259" w:rsidRPr="00403667">
              <w:rPr>
                <w:rStyle w:val="afd"/>
                <w:rFonts w:ascii="Times New Roman" w:eastAsia="宋体" w:hAnsi="Times New Roman"/>
                <w:b/>
                <w:bCs/>
                <w:noProof/>
              </w:rPr>
              <w:t>二、不同金融场景下的虚拟货币</w:t>
            </w:r>
            <w:r w:rsidR="00B96259">
              <w:rPr>
                <w:noProof/>
                <w:webHidden/>
              </w:rPr>
              <w:tab/>
            </w:r>
            <w:r w:rsidR="00B96259">
              <w:rPr>
                <w:noProof/>
                <w:webHidden/>
              </w:rPr>
              <w:fldChar w:fldCharType="begin"/>
            </w:r>
            <w:r w:rsidR="00B96259">
              <w:rPr>
                <w:noProof/>
                <w:webHidden/>
              </w:rPr>
              <w:instrText xml:space="preserve"> PAGEREF _Toc37577335 \h </w:instrText>
            </w:r>
            <w:r w:rsidR="00B96259">
              <w:rPr>
                <w:noProof/>
                <w:webHidden/>
              </w:rPr>
            </w:r>
            <w:r w:rsidR="00B96259">
              <w:rPr>
                <w:noProof/>
                <w:webHidden/>
              </w:rPr>
              <w:fldChar w:fldCharType="separate"/>
            </w:r>
            <w:r w:rsidR="00B96259">
              <w:rPr>
                <w:noProof/>
                <w:webHidden/>
              </w:rPr>
              <w:t>81</w:t>
            </w:r>
            <w:r w:rsidR="00B96259">
              <w:rPr>
                <w:noProof/>
                <w:webHidden/>
              </w:rPr>
              <w:fldChar w:fldCharType="end"/>
            </w:r>
          </w:hyperlink>
        </w:p>
        <w:p w14:paraId="1F2EB0C5" w14:textId="2666335B" w:rsidR="00B96259" w:rsidRDefault="00260ECD">
          <w:pPr>
            <w:pStyle w:val="TOC30"/>
            <w:tabs>
              <w:tab w:val="right" w:leader="dot" w:pos="8296"/>
            </w:tabs>
            <w:rPr>
              <w:rFonts w:cstheme="minorBidi"/>
              <w:noProof/>
              <w:kern w:val="2"/>
              <w:sz w:val="21"/>
            </w:rPr>
          </w:pPr>
          <w:hyperlink w:anchor="_Toc37577336" w:history="1">
            <w:r w:rsidR="00B96259" w:rsidRPr="00403667">
              <w:rPr>
                <w:rStyle w:val="afd"/>
                <w:rFonts w:ascii="Times New Roman" w:eastAsia="宋体" w:hAnsi="Times New Roman"/>
                <w:b/>
                <w:bCs/>
                <w:noProof/>
              </w:rPr>
              <w:t>三、规则可变的混合型数字货币</w:t>
            </w:r>
            <w:r w:rsidR="00B96259">
              <w:rPr>
                <w:noProof/>
                <w:webHidden/>
              </w:rPr>
              <w:tab/>
            </w:r>
            <w:r w:rsidR="00B96259">
              <w:rPr>
                <w:noProof/>
                <w:webHidden/>
              </w:rPr>
              <w:fldChar w:fldCharType="begin"/>
            </w:r>
            <w:r w:rsidR="00B96259">
              <w:rPr>
                <w:noProof/>
                <w:webHidden/>
              </w:rPr>
              <w:instrText xml:space="preserve"> PAGEREF _Toc37577336 \h </w:instrText>
            </w:r>
            <w:r w:rsidR="00B96259">
              <w:rPr>
                <w:noProof/>
                <w:webHidden/>
              </w:rPr>
            </w:r>
            <w:r w:rsidR="00B96259">
              <w:rPr>
                <w:noProof/>
                <w:webHidden/>
              </w:rPr>
              <w:fldChar w:fldCharType="separate"/>
            </w:r>
            <w:r w:rsidR="00B96259">
              <w:rPr>
                <w:noProof/>
                <w:webHidden/>
              </w:rPr>
              <w:t>82</w:t>
            </w:r>
            <w:r w:rsidR="00B96259">
              <w:rPr>
                <w:noProof/>
                <w:webHidden/>
              </w:rPr>
              <w:fldChar w:fldCharType="end"/>
            </w:r>
          </w:hyperlink>
        </w:p>
        <w:p w14:paraId="5D4046F0" w14:textId="45F464B3" w:rsidR="00B96259" w:rsidRDefault="00260ECD">
          <w:pPr>
            <w:pStyle w:val="TOC20"/>
            <w:tabs>
              <w:tab w:val="right" w:leader="dot" w:pos="8296"/>
            </w:tabs>
            <w:rPr>
              <w:rFonts w:cstheme="minorBidi"/>
              <w:noProof/>
              <w:kern w:val="2"/>
              <w:sz w:val="21"/>
            </w:rPr>
          </w:pPr>
          <w:hyperlink w:anchor="_Toc37577337" w:history="1">
            <w:r w:rsidR="00B96259" w:rsidRPr="00403667">
              <w:rPr>
                <w:rStyle w:val="afd"/>
                <w:rFonts w:ascii="Calibri" w:eastAsia="宋体" w:hAnsi="Calibri"/>
                <w:b/>
                <w:bCs/>
                <w:noProof/>
                <w:lang w:val="zh-TW"/>
              </w:rPr>
              <w:t>第二</w:t>
            </w:r>
            <w:r w:rsidR="00B96259" w:rsidRPr="00403667">
              <w:rPr>
                <w:rStyle w:val="afd"/>
                <w:rFonts w:ascii="Calibri" w:eastAsia="宋体" w:hAnsi="Calibri"/>
                <w:b/>
                <w:bCs/>
                <w:noProof/>
                <w:lang w:val="zh-TW" w:eastAsia="zh-TW"/>
              </w:rPr>
              <w:t>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支付结算方式的变革</w:t>
            </w:r>
            <w:r w:rsidR="00B96259">
              <w:rPr>
                <w:noProof/>
                <w:webHidden/>
              </w:rPr>
              <w:tab/>
            </w:r>
            <w:r w:rsidR="00B96259">
              <w:rPr>
                <w:noProof/>
                <w:webHidden/>
              </w:rPr>
              <w:fldChar w:fldCharType="begin"/>
            </w:r>
            <w:r w:rsidR="00B96259">
              <w:rPr>
                <w:noProof/>
                <w:webHidden/>
              </w:rPr>
              <w:instrText xml:space="preserve"> PAGEREF _Toc37577337 \h </w:instrText>
            </w:r>
            <w:r w:rsidR="00B96259">
              <w:rPr>
                <w:noProof/>
                <w:webHidden/>
              </w:rPr>
            </w:r>
            <w:r w:rsidR="00B96259">
              <w:rPr>
                <w:noProof/>
                <w:webHidden/>
              </w:rPr>
              <w:fldChar w:fldCharType="separate"/>
            </w:r>
            <w:r w:rsidR="00B96259">
              <w:rPr>
                <w:noProof/>
                <w:webHidden/>
              </w:rPr>
              <w:t>83</w:t>
            </w:r>
            <w:r w:rsidR="00B96259">
              <w:rPr>
                <w:noProof/>
                <w:webHidden/>
              </w:rPr>
              <w:fldChar w:fldCharType="end"/>
            </w:r>
          </w:hyperlink>
        </w:p>
        <w:p w14:paraId="05EE4912" w14:textId="2B43ABEF" w:rsidR="00B96259" w:rsidRDefault="00260ECD">
          <w:pPr>
            <w:pStyle w:val="TOC30"/>
            <w:tabs>
              <w:tab w:val="right" w:leader="dot" w:pos="8296"/>
            </w:tabs>
            <w:rPr>
              <w:rFonts w:cstheme="minorBidi"/>
              <w:noProof/>
              <w:kern w:val="2"/>
              <w:sz w:val="21"/>
            </w:rPr>
          </w:pPr>
          <w:hyperlink w:anchor="_Toc37577338" w:history="1">
            <w:r w:rsidR="00B96259" w:rsidRPr="00403667">
              <w:rPr>
                <w:rStyle w:val="afd"/>
                <w:rFonts w:ascii="Times New Roman" w:eastAsia="宋体" w:hAnsi="Times New Roman"/>
                <w:b/>
                <w:bCs/>
                <w:noProof/>
              </w:rPr>
              <w:t>一、点对点交易提升效率</w:t>
            </w:r>
            <w:r w:rsidR="00B96259">
              <w:rPr>
                <w:noProof/>
                <w:webHidden/>
              </w:rPr>
              <w:tab/>
            </w:r>
            <w:r w:rsidR="00B96259">
              <w:rPr>
                <w:noProof/>
                <w:webHidden/>
              </w:rPr>
              <w:fldChar w:fldCharType="begin"/>
            </w:r>
            <w:r w:rsidR="00B96259">
              <w:rPr>
                <w:noProof/>
                <w:webHidden/>
              </w:rPr>
              <w:instrText xml:space="preserve"> PAGEREF _Toc37577338 \h </w:instrText>
            </w:r>
            <w:r w:rsidR="00B96259">
              <w:rPr>
                <w:noProof/>
                <w:webHidden/>
              </w:rPr>
            </w:r>
            <w:r w:rsidR="00B96259">
              <w:rPr>
                <w:noProof/>
                <w:webHidden/>
              </w:rPr>
              <w:fldChar w:fldCharType="separate"/>
            </w:r>
            <w:r w:rsidR="00B96259">
              <w:rPr>
                <w:noProof/>
                <w:webHidden/>
              </w:rPr>
              <w:t>83</w:t>
            </w:r>
            <w:r w:rsidR="00B96259">
              <w:rPr>
                <w:noProof/>
                <w:webHidden/>
              </w:rPr>
              <w:fldChar w:fldCharType="end"/>
            </w:r>
          </w:hyperlink>
        </w:p>
        <w:p w14:paraId="2175EFE3" w14:textId="1592C0F2" w:rsidR="00B96259" w:rsidRDefault="00260ECD">
          <w:pPr>
            <w:pStyle w:val="TOC30"/>
            <w:tabs>
              <w:tab w:val="right" w:leader="dot" w:pos="8296"/>
            </w:tabs>
            <w:rPr>
              <w:rFonts w:cstheme="minorBidi"/>
              <w:noProof/>
              <w:kern w:val="2"/>
              <w:sz w:val="21"/>
            </w:rPr>
          </w:pPr>
          <w:hyperlink w:anchor="_Toc37577339" w:history="1">
            <w:r w:rsidR="00B96259" w:rsidRPr="00403667">
              <w:rPr>
                <w:rStyle w:val="afd"/>
                <w:rFonts w:ascii="Times New Roman" w:eastAsia="宋体" w:hAnsi="Times New Roman"/>
                <w:b/>
                <w:bCs/>
                <w:noProof/>
              </w:rPr>
              <w:t>二、提升安全性</w:t>
            </w:r>
            <w:r w:rsidR="00B96259">
              <w:rPr>
                <w:noProof/>
                <w:webHidden/>
              </w:rPr>
              <w:tab/>
            </w:r>
            <w:r w:rsidR="00B96259">
              <w:rPr>
                <w:noProof/>
                <w:webHidden/>
              </w:rPr>
              <w:fldChar w:fldCharType="begin"/>
            </w:r>
            <w:r w:rsidR="00B96259">
              <w:rPr>
                <w:noProof/>
                <w:webHidden/>
              </w:rPr>
              <w:instrText xml:space="preserve"> PAGEREF _Toc37577339 \h </w:instrText>
            </w:r>
            <w:r w:rsidR="00B96259">
              <w:rPr>
                <w:noProof/>
                <w:webHidden/>
              </w:rPr>
            </w:r>
            <w:r w:rsidR="00B96259">
              <w:rPr>
                <w:noProof/>
                <w:webHidden/>
              </w:rPr>
              <w:fldChar w:fldCharType="separate"/>
            </w:r>
            <w:r w:rsidR="00B96259">
              <w:rPr>
                <w:noProof/>
                <w:webHidden/>
              </w:rPr>
              <w:t>85</w:t>
            </w:r>
            <w:r w:rsidR="00B96259">
              <w:rPr>
                <w:noProof/>
                <w:webHidden/>
              </w:rPr>
              <w:fldChar w:fldCharType="end"/>
            </w:r>
          </w:hyperlink>
        </w:p>
        <w:p w14:paraId="4480A1B8" w14:textId="52381FD5" w:rsidR="00B96259" w:rsidRDefault="00260ECD">
          <w:pPr>
            <w:pStyle w:val="TOC30"/>
            <w:tabs>
              <w:tab w:val="right" w:leader="dot" w:pos="8296"/>
            </w:tabs>
            <w:rPr>
              <w:rFonts w:cstheme="minorBidi"/>
              <w:noProof/>
              <w:kern w:val="2"/>
              <w:sz w:val="21"/>
            </w:rPr>
          </w:pPr>
          <w:hyperlink w:anchor="_Toc37577340" w:history="1">
            <w:r w:rsidR="00B96259" w:rsidRPr="00403667">
              <w:rPr>
                <w:rStyle w:val="afd"/>
                <w:rFonts w:ascii="Times New Roman" w:eastAsia="宋体" w:hAnsi="Times New Roman"/>
                <w:b/>
                <w:bCs/>
                <w:noProof/>
              </w:rPr>
              <w:t>三、降低成本</w:t>
            </w:r>
            <w:r w:rsidR="00B96259">
              <w:rPr>
                <w:noProof/>
                <w:webHidden/>
              </w:rPr>
              <w:tab/>
            </w:r>
            <w:r w:rsidR="00B96259">
              <w:rPr>
                <w:noProof/>
                <w:webHidden/>
              </w:rPr>
              <w:fldChar w:fldCharType="begin"/>
            </w:r>
            <w:r w:rsidR="00B96259">
              <w:rPr>
                <w:noProof/>
                <w:webHidden/>
              </w:rPr>
              <w:instrText xml:space="preserve"> PAGEREF _Toc37577340 \h </w:instrText>
            </w:r>
            <w:r w:rsidR="00B96259">
              <w:rPr>
                <w:noProof/>
                <w:webHidden/>
              </w:rPr>
            </w:r>
            <w:r w:rsidR="00B96259">
              <w:rPr>
                <w:noProof/>
                <w:webHidden/>
              </w:rPr>
              <w:fldChar w:fldCharType="separate"/>
            </w:r>
            <w:r w:rsidR="00B96259">
              <w:rPr>
                <w:noProof/>
                <w:webHidden/>
              </w:rPr>
              <w:t>85</w:t>
            </w:r>
            <w:r w:rsidR="00B96259">
              <w:rPr>
                <w:noProof/>
                <w:webHidden/>
              </w:rPr>
              <w:fldChar w:fldCharType="end"/>
            </w:r>
          </w:hyperlink>
        </w:p>
        <w:p w14:paraId="15C8E9E9" w14:textId="755CAD8F" w:rsidR="00B96259" w:rsidRDefault="00260ECD">
          <w:pPr>
            <w:pStyle w:val="TOC30"/>
            <w:tabs>
              <w:tab w:val="right" w:leader="dot" w:pos="8296"/>
            </w:tabs>
            <w:rPr>
              <w:rFonts w:cstheme="minorBidi"/>
              <w:noProof/>
              <w:kern w:val="2"/>
              <w:sz w:val="21"/>
            </w:rPr>
          </w:pPr>
          <w:hyperlink w:anchor="_Toc37577341" w:history="1">
            <w:r w:rsidR="00B96259" w:rsidRPr="00403667">
              <w:rPr>
                <w:rStyle w:val="afd"/>
                <w:rFonts w:ascii="Times New Roman" w:eastAsia="宋体" w:hAnsi="Times New Roman"/>
                <w:b/>
                <w:bCs/>
                <w:noProof/>
              </w:rPr>
              <w:t>四、建立银行结算联盟</w:t>
            </w:r>
            <w:r w:rsidR="00B96259">
              <w:rPr>
                <w:noProof/>
                <w:webHidden/>
              </w:rPr>
              <w:tab/>
            </w:r>
            <w:r w:rsidR="00B96259">
              <w:rPr>
                <w:noProof/>
                <w:webHidden/>
              </w:rPr>
              <w:fldChar w:fldCharType="begin"/>
            </w:r>
            <w:r w:rsidR="00B96259">
              <w:rPr>
                <w:noProof/>
                <w:webHidden/>
              </w:rPr>
              <w:instrText xml:space="preserve"> PAGEREF _Toc37577341 \h </w:instrText>
            </w:r>
            <w:r w:rsidR="00B96259">
              <w:rPr>
                <w:noProof/>
                <w:webHidden/>
              </w:rPr>
            </w:r>
            <w:r w:rsidR="00B96259">
              <w:rPr>
                <w:noProof/>
                <w:webHidden/>
              </w:rPr>
              <w:fldChar w:fldCharType="separate"/>
            </w:r>
            <w:r w:rsidR="00B96259">
              <w:rPr>
                <w:noProof/>
                <w:webHidden/>
              </w:rPr>
              <w:t>86</w:t>
            </w:r>
            <w:r w:rsidR="00B96259">
              <w:rPr>
                <w:noProof/>
                <w:webHidden/>
              </w:rPr>
              <w:fldChar w:fldCharType="end"/>
            </w:r>
          </w:hyperlink>
        </w:p>
        <w:p w14:paraId="57C24FDB" w14:textId="1073839C" w:rsidR="00B96259" w:rsidRDefault="00260ECD">
          <w:pPr>
            <w:pStyle w:val="TOC20"/>
            <w:tabs>
              <w:tab w:val="right" w:leader="dot" w:pos="8296"/>
            </w:tabs>
            <w:rPr>
              <w:rFonts w:cstheme="minorBidi"/>
              <w:noProof/>
              <w:kern w:val="2"/>
              <w:sz w:val="21"/>
            </w:rPr>
          </w:pPr>
          <w:hyperlink w:anchor="_Toc37577342" w:history="1">
            <w:r w:rsidR="00B96259" w:rsidRPr="00403667">
              <w:rPr>
                <w:rStyle w:val="afd"/>
                <w:rFonts w:ascii="Calibri" w:eastAsia="宋体" w:hAnsi="Calibri"/>
                <w:b/>
                <w:bCs/>
                <w:noProof/>
                <w:lang w:val="zh-TW"/>
              </w:rPr>
              <w:t>第三节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票据清算重构</w:t>
            </w:r>
            <w:r w:rsidR="00B96259">
              <w:rPr>
                <w:noProof/>
                <w:webHidden/>
              </w:rPr>
              <w:tab/>
            </w:r>
            <w:r w:rsidR="00B96259">
              <w:rPr>
                <w:noProof/>
                <w:webHidden/>
              </w:rPr>
              <w:fldChar w:fldCharType="begin"/>
            </w:r>
            <w:r w:rsidR="00B96259">
              <w:rPr>
                <w:noProof/>
                <w:webHidden/>
              </w:rPr>
              <w:instrText xml:space="preserve"> PAGEREF _Toc37577342 \h </w:instrText>
            </w:r>
            <w:r w:rsidR="00B96259">
              <w:rPr>
                <w:noProof/>
                <w:webHidden/>
              </w:rPr>
            </w:r>
            <w:r w:rsidR="00B96259">
              <w:rPr>
                <w:noProof/>
                <w:webHidden/>
              </w:rPr>
              <w:fldChar w:fldCharType="separate"/>
            </w:r>
            <w:r w:rsidR="00B96259">
              <w:rPr>
                <w:noProof/>
                <w:webHidden/>
              </w:rPr>
              <w:t>86</w:t>
            </w:r>
            <w:r w:rsidR="00B96259">
              <w:rPr>
                <w:noProof/>
                <w:webHidden/>
              </w:rPr>
              <w:fldChar w:fldCharType="end"/>
            </w:r>
          </w:hyperlink>
        </w:p>
        <w:p w14:paraId="547E77F2" w14:textId="0F678B63" w:rsidR="00B96259" w:rsidRDefault="00260ECD">
          <w:pPr>
            <w:pStyle w:val="TOC30"/>
            <w:tabs>
              <w:tab w:val="right" w:leader="dot" w:pos="8296"/>
            </w:tabs>
            <w:rPr>
              <w:rFonts w:cstheme="minorBidi"/>
              <w:noProof/>
              <w:kern w:val="2"/>
              <w:sz w:val="21"/>
            </w:rPr>
          </w:pPr>
          <w:hyperlink w:anchor="_Toc37577343" w:history="1">
            <w:r w:rsidR="00B96259" w:rsidRPr="00403667">
              <w:rPr>
                <w:rStyle w:val="afd"/>
                <w:rFonts w:ascii="Times New Roman" w:eastAsia="宋体" w:hAnsi="Times New Roman"/>
                <w:b/>
                <w:bCs/>
                <w:noProof/>
              </w:rPr>
              <w:t>一、简化银行票据清算流程</w:t>
            </w:r>
            <w:r w:rsidR="00B96259">
              <w:rPr>
                <w:noProof/>
                <w:webHidden/>
              </w:rPr>
              <w:tab/>
            </w:r>
            <w:r w:rsidR="00B96259">
              <w:rPr>
                <w:noProof/>
                <w:webHidden/>
              </w:rPr>
              <w:fldChar w:fldCharType="begin"/>
            </w:r>
            <w:r w:rsidR="00B96259">
              <w:rPr>
                <w:noProof/>
                <w:webHidden/>
              </w:rPr>
              <w:instrText xml:space="preserve"> PAGEREF _Toc37577343 \h </w:instrText>
            </w:r>
            <w:r w:rsidR="00B96259">
              <w:rPr>
                <w:noProof/>
                <w:webHidden/>
              </w:rPr>
            </w:r>
            <w:r w:rsidR="00B96259">
              <w:rPr>
                <w:noProof/>
                <w:webHidden/>
              </w:rPr>
              <w:fldChar w:fldCharType="separate"/>
            </w:r>
            <w:r w:rsidR="00B96259">
              <w:rPr>
                <w:noProof/>
                <w:webHidden/>
              </w:rPr>
              <w:t>87</w:t>
            </w:r>
            <w:r w:rsidR="00B96259">
              <w:rPr>
                <w:noProof/>
                <w:webHidden/>
              </w:rPr>
              <w:fldChar w:fldCharType="end"/>
            </w:r>
          </w:hyperlink>
        </w:p>
        <w:p w14:paraId="12CC74A1" w14:textId="76D83887" w:rsidR="00B96259" w:rsidRDefault="00260ECD">
          <w:pPr>
            <w:pStyle w:val="TOC30"/>
            <w:tabs>
              <w:tab w:val="right" w:leader="dot" w:pos="8296"/>
            </w:tabs>
            <w:rPr>
              <w:rFonts w:cstheme="minorBidi"/>
              <w:noProof/>
              <w:kern w:val="2"/>
              <w:sz w:val="21"/>
            </w:rPr>
          </w:pPr>
          <w:hyperlink w:anchor="_Toc37577344" w:history="1">
            <w:r w:rsidR="00B96259" w:rsidRPr="00403667">
              <w:rPr>
                <w:rStyle w:val="afd"/>
                <w:rFonts w:ascii="Times New Roman" w:eastAsia="宋体" w:hAnsi="Times New Roman"/>
                <w:b/>
                <w:bCs/>
                <w:noProof/>
              </w:rPr>
              <w:t>二、防范票据造假风险</w:t>
            </w:r>
            <w:r w:rsidR="00B96259">
              <w:rPr>
                <w:noProof/>
                <w:webHidden/>
              </w:rPr>
              <w:tab/>
            </w:r>
            <w:r w:rsidR="00B96259">
              <w:rPr>
                <w:noProof/>
                <w:webHidden/>
              </w:rPr>
              <w:fldChar w:fldCharType="begin"/>
            </w:r>
            <w:r w:rsidR="00B96259">
              <w:rPr>
                <w:noProof/>
                <w:webHidden/>
              </w:rPr>
              <w:instrText xml:space="preserve"> PAGEREF _Toc37577344 \h </w:instrText>
            </w:r>
            <w:r w:rsidR="00B96259">
              <w:rPr>
                <w:noProof/>
                <w:webHidden/>
              </w:rPr>
            </w:r>
            <w:r w:rsidR="00B96259">
              <w:rPr>
                <w:noProof/>
                <w:webHidden/>
              </w:rPr>
              <w:fldChar w:fldCharType="separate"/>
            </w:r>
            <w:r w:rsidR="00B96259">
              <w:rPr>
                <w:noProof/>
                <w:webHidden/>
              </w:rPr>
              <w:t>87</w:t>
            </w:r>
            <w:r w:rsidR="00B96259">
              <w:rPr>
                <w:noProof/>
                <w:webHidden/>
              </w:rPr>
              <w:fldChar w:fldCharType="end"/>
            </w:r>
          </w:hyperlink>
        </w:p>
        <w:p w14:paraId="48A305AD" w14:textId="4E9D8B64" w:rsidR="00B96259" w:rsidRDefault="00260ECD">
          <w:pPr>
            <w:pStyle w:val="TOC30"/>
            <w:tabs>
              <w:tab w:val="right" w:leader="dot" w:pos="8296"/>
            </w:tabs>
            <w:rPr>
              <w:rFonts w:cstheme="minorBidi"/>
              <w:noProof/>
              <w:kern w:val="2"/>
              <w:sz w:val="21"/>
            </w:rPr>
          </w:pPr>
          <w:hyperlink w:anchor="_Toc37577345" w:history="1">
            <w:r w:rsidR="00B96259" w:rsidRPr="00403667">
              <w:rPr>
                <w:rStyle w:val="afd"/>
                <w:rFonts w:ascii="Times New Roman" w:eastAsia="宋体" w:hAnsi="Times New Roman"/>
                <w:b/>
                <w:bCs/>
                <w:noProof/>
              </w:rPr>
              <w:t>三、减少系统中心化带来的风险</w:t>
            </w:r>
            <w:r w:rsidR="00B96259">
              <w:rPr>
                <w:noProof/>
                <w:webHidden/>
              </w:rPr>
              <w:tab/>
            </w:r>
            <w:r w:rsidR="00B96259">
              <w:rPr>
                <w:noProof/>
                <w:webHidden/>
              </w:rPr>
              <w:fldChar w:fldCharType="begin"/>
            </w:r>
            <w:r w:rsidR="00B96259">
              <w:rPr>
                <w:noProof/>
                <w:webHidden/>
              </w:rPr>
              <w:instrText xml:space="preserve"> PAGEREF _Toc37577345 \h </w:instrText>
            </w:r>
            <w:r w:rsidR="00B96259">
              <w:rPr>
                <w:noProof/>
                <w:webHidden/>
              </w:rPr>
            </w:r>
            <w:r w:rsidR="00B96259">
              <w:rPr>
                <w:noProof/>
                <w:webHidden/>
              </w:rPr>
              <w:fldChar w:fldCharType="separate"/>
            </w:r>
            <w:r w:rsidR="00B96259">
              <w:rPr>
                <w:noProof/>
                <w:webHidden/>
              </w:rPr>
              <w:t>89</w:t>
            </w:r>
            <w:r w:rsidR="00B96259">
              <w:rPr>
                <w:noProof/>
                <w:webHidden/>
              </w:rPr>
              <w:fldChar w:fldCharType="end"/>
            </w:r>
          </w:hyperlink>
        </w:p>
        <w:p w14:paraId="311D98BD" w14:textId="36F63083" w:rsidR="00B96259" w:rsidRDefault="00260ECD">
          <w:pPr>
            <w:pStyle w:val="TOC30"/>
            <w:tabs>
              <w:tab w:val="right" w:leader="dot" w:pos="8296"/>
            </w:tabs>
            <w:rPr>
              <w:rFonts w:cstheme="minorBidi"/>
              <w:noProof/>
              <w:kern w:val="2"/>
              <w:sz w:val="21"/>
            </w:rPr>
          </w:pPr>
          <w:hyperlink w:anchor="_Toc37577346" w:history="1">
            <w:r w:rsidR="00B96259" w:rsidRPr="00403667">
              <w:rPr>
                <w:rStyle w:val="afd"/>
                <w:rFonts w:ascii="Times New Roman" w:eastAsia="宋体" w:hAnsi="Times New Roman"/>
                <w:b/>
                <w:bCs/>
                <w:noProof/>
              </w:rPr>
              <w:t>四、规范银行票据市场监管</w:t>
            </w:r>
            <w:r w:rsidR="00B96259">
              <w:rPr>
                <w:noProof/>
                <w:webHidden/>
              </w:rPr>
              <w:tab/>
            </w:r>
            <w:r w:rsidR="00B96259">
              <w:rPr>
                <w:noProof/>
                <w:webHidden/>
              </w:rPr>
              <w:fldChar w:fldCharType="begin"/>
            </w:r>
            <w:r w:rsidR="00B96259">
              <w:rPr>
                <w:noProof/>
                <w:webHidden/>
              </w:rPr>
              <w:instrText xml:space="preserve"> PAGEREF _Toc37577346 \h </w:instrText>
            </w:r>
            <w:r w:rsidR="00B96259">
              <w:rPr>
                <w:noProof/>
                <w:webHidden/>
              </w:rPr>
            </w:r>
            <w:r w:rsidR="00B96259">
              <w:rPr>
                <w:noProof/>
                <w:webHidden/>
              </w:rPr>
              <w:fldChar w:fldCharType="separate"/>
            </w:r>
            <w:r w:rsidR="00B96259">
              <w:rPr>
                <w:noProof/>
                <w:webHidden/>
              </w:rPr>
              <w:t>89</w:t>
            </w:r>
            <w:r w:rsidR="00B96259">
              <w:rPr>
                <w:noProof/>
                <w:webHidden/>
              </w:rPr>
              <w:fldChar w:fldCharType="end"/>
            </w:r>
          </w:hyperlink>
        </w:p>
        <w:p w14:paraId="57794ACC" w14:textId="27DCE16E" w:rsidR="00B96259" w:rsidRDefault="00260ECD">
          <w:pPr>
            <w:pStyle w:val="TOC20"/>
            <w:tabs>
              <w:tab w:val="right" w:leader="dot" w:pos="8296"/>
            </w:tabs>
            <w:rPr>
              <w:rFonts w:cstheme="minorBidi"/>
              <w:noProof/>
              <w:kern w:val="2"/>
              <w:sz w:val="21"/>
            </w:rPr>
          </w:pPr>
          <w:hyperlink w:anchor="_Toc37577347" w:history="1">
            <w:r w:rsidR="00B96259" w:rsidRPr="00403667">
              <w:rPr>
                <w:rStyle w:val="afd"/>
                <w:rFonts w:ascii="Calibri" w:eastAsia="宋体" w:hAnsi="Calibri"/>
                <w:b/>
                <w:bCs/>
                <w:noProof/>
                <w:lang w:val="zh-TW"/>
              </w:rPr>
              <w:t>第四节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形成新的信用机制</w:t>
            </w:r>
            <w:r w:rsidR="00B96259">
              <w:rPr>
                <w:noProof/>
                <w:webHidden/>
              </w:rPr>
              <w:tab/>
            </w:r>
            <w:r w:rsidR="00B96259">
              <w:rPr>
                <w:noProof/>
                <w:webHidden/>
              </w:rPr>
              <w:fldChar w:fldCharType="begin"/>
            </w:r>
            <w:r w:rsidR="00B96259">
              <w:rPr>
                <w:noProof/>
                <w:webHidden/>
              </w:rPr>
              <w:instrText xml:space="preserve"> PAGEREF _Toc37577347 \h </w:instrText>
            </w:r>
            <w:r w:rsidR="00B96259">
              <w:rPr>
                <w:noProof/>
                <w:webHidden/>
              </w:rPr>
            </w:r>
            <w:r w:rsidR="00B96259">
              <w:rPr>
                <w:noProof/>
                <w:webHidden/>
              </w:rPr>
              <w:fldChar w:fldCharType="separate"/>
            </w:r>
            <w:r w:rsidR="00B96259">
              <w:rPr>
                <w:noProof/>
                <w:webHidden/>
              </w:rPr>
              <w:t>90</w:t>
            </w:r>
            <w:r w:rsidR="00B96259">
              <w:rPr>
                <w:noProof/>
                <w:webHidden/>
              </w:rPr>
              <w:fldChar w:fldCharType="end"/>
            </w:r>
          </w:hyperlink>
        </w:p>
        <w:p w14:paraId="63376087" w14:textId="2DD65E29" w:rsidR="00B96259" w:rsidRDefault="00260ECD">
          <w:pPr>
            <w:pStyle w:val="TOC30"/>
            <w:tabs>
              <w:tab w:val="right" w:leader="dot" w:pos="8296"/>
            </w:tabs>
            <w:rPr>
              <w:rFonts w:cstheme="minorBidi"/>
              <w:noProof/>
              <w:kern w:val="2"/>
              <w:sz w:val="21"/>
            </w:rPr>
          </w:pPr>
          <w:hyperlink w:anchor="_Toc37577348" w:history="1">
            <w:r w:rsidR="00B96259" w:rsidRPr="00403667">
              <w:rPr>
                <w:rStyle w:val="afd"/>
                <w:rFonts w:ascii="Times New Roman" w:eastAsia="宋体" w:hAnsi="Times New Roman"/>
                <w:b/>
                <w:bCs/>
                <w:noProof/>
              </w:rPr>
              <w:t>一、强化信息可靠性</w:t>
            </w:r>
            <w:r w:rsidR="00B96259">
              <w:rPr>
                <w:noProof/>
                <w:webHidden/>
              </w:rPr>
              <w:tab/>
            </w:r>
            <w:r w:rsidR="00B96259">
              <w:rPr>
                <w:noProof/>
                <w:webHidden/>
              </w:rPr>
              <w:fldChar w:fldCharType="begin"/>
            </w:r>
            <w:r w:rsidR="00B96259">
              <w:rPr>
                <w:noProof/>
                <w:webHidden/>
              </w:rPr>
              <w:instrText xml:space="preserve"> PAGEREF _Toc37577348 \h </w:instrText>
            </w:r>
            <w:r w:rsidR="00B96259">
              <w:rPr>
                <w:noProof/>
                <w:webHidden/>
              </w:rPr>
            </w:r>
            <w:r w:rsidR="00B96259">
              <w:rPr>
                <w:noProof/>
                <w:webHidden/>
              </w:rPr>
              <w:fldChar w:fldCharType="separate"/>
            </w:r>
            <w:r w:rsidR="00B96259">
              <w:rPr>
                <w:noProof/>
                <w:webHidden/>
              </w:rPr>
              <w:t>90</w:t>
            </w:r>
            <w:r w:rsidR="00B96259">
              <w:rPr>
                <w:noProof/>
                <w:webHidden/>
              </w:rPr>
              <w:fldChar w:fldCharType="end"/>
            </w:r>
          </w:hyperlink>
        </w:p>
        <w:p w14:paraId="5E7F14E0" w14:textId="3B24A16E" w:rsidR="00B96259" w:rsidRDefault="00260ECD">
          <w:pPr>
            <w:pStyle w:val="TOC30"/>
            <w:tabs>
              <w:tab w:val="right" w:leader="dot" w:pos="8296"/>
            </w:tabs>
            <w:rPr>
              <w:rFonts w:cstheme="minorBidi"/>
              <w:noProof/>
              <w:kern w:val="2"/>
              <w:sz w:val="21"/>
            </w:rPr>
          </w:pPr>
          <w:hyperlink w:anchor="_Toc37577349" w:history="1">
            <w:r w:rsidR="00B96259" w:rsidRPr="00403667">
              <w:rPr>
                <w:rStyle w:val="afd"/>
                <w:rFonts w:ascii="Times New Roman" w:eastAsia="宋体" w:hAnsi="Times New Roman"/>
                <w:b/>
                <w:bCs/>
                <w:noProof/>
              </w:rPr>
              <w:t>二、完善信用建立方式</w:t>
            </w:r>
            <w:r w:rsidR="00B96259">
              <w:rPr>
                <w:noProof/>
                <w:webHidden/>
              </w:rPr>
              <w:tab/>
            </w:r>
            <w:r w:rsidR="00B96259">
              <w:rPr>
                <w:noProof/>
                <w:webHidden/>
              </w:rPr>
              <w:fldChar w:fldCharType="begin"/>
            </w:r>
            <w:r w:rsidR="00B96259">
              <w:rPr>
                <w:noProof/>
                <w:webHidden/>
              </w:rPr>
              <w:instrText xml:space="preserve"> PAGEREF _Toc37577349 \h </w:instrText>
            </w:r>
            <w:r w:rsidR="00B96259">
              <w:rPr>
                <w:noProof/>
                <w:webHidden/>
              </w:rPr>
            </w:r>
            <w:r w:rsidR="00B96259">
              <w:rPr>
                <w:noProof/>
                <w:webHidden/>
              </w:rPr>
              <w:fldChar w:fldCharType="separate"/>
            </w:r>
            <w:r w:rsidR="00B96259">
              <w:rPr>
                <w:noProof/>
                <w:webHidden/>
              </w:rPr>
              <w:t>91</w:t>
            </w:r>
            <w:r w:rsidR="00B96259">
              <w:rPr>
                <w:noProof/>
                <w:webHidden/>
              </w:rPr>
              <w:fldChar w:fldCharType="end"/>
            </w:r>
          </w:hyperlink>
        </w:p>
        <w:p w14:paraId="4C50BC8D" w14:textId="4CBA64AF" w:rsidR="00B96259" w:rsidRDefault="00260ECD">
          <w:pPr>
            <w:pStyle w:val="TOC20"/>
            <w:tabs>
              <w:tab w:val="right" w:leader="dot" w:pos="8296"/>
            </w:tabs>
            <w:rPr>
              <w:rFonts w:cstheme="minorBidi"/>
              <w:noProof/>
              <w:kern w:val="2"/>
              <w:sz w:val="21"/>
            </w:rPr>
          </w:pPr>
          <w:hyperlink w:anchor="_Toc37577350" w:history="1">
            <w:r w:rsidR="00B96259" w:rsidRPr="00403667">
              <w:rPr>
                <w:rStyle w:val="afd"/>
                <w:rFonts w:ascii="Calibri" w:eastAsia="宋体" w:hAnsi="Calibri"/>
                <w:b/>
                <w:bCs/>
                <w:noProof/>
                <w:lang w:val="zh-TW"/>
              </w:rPr>
              <w:t>第五节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风险管理升级</w:t>
            </w:r>
            <w:r w:rsidR="00B96259">
              <w:rPr>
                <w:noProof/>
                <w:webHidden/>
              </w:rPr>
              <w:tab/>
            </w:r>
            <w:r w:rsidR="00B96259">
              <w:rPr>
                <w:noProof/>
                <w:webHidden/>
              </w:rPr>
              <w:fldChar w:fldCharType="begin"/>
            </w:r>
            <w:r w:rsidR="00B96259">
              <w:rPr>
                <w:noProof/>
                <w:webHidden/>
              </w:rPr>
              <w:instrText xml:space="preserve"> PAGEREF _Toc37577350 \h </w:instrText>
            </w:r>
            <w:r w:rsidR="00B96259">
              <w:rPr>
                <w:noProof/>
                <w:webHidden/>
              </w:rPr>
            </w:r>
            <w:r w:rsidR="00B96259">
              <w:rPr>
                <w:noProof/>
                <w:webHidden/>
              </w:rPr>
              <w:fldChar w:fldCharType="separate"/>
            </w:r>
            <w:r w:rsidR="00B96259">
              <w:rPr>
                <w:noProof/>
                <w:webHidden/>
              </w:rPr>
              <w:t>92</w:t>
            </w:r>
            <w:r w:rsidR="00B96259">
              <w:rPr>
                <w:noProof/>
                <w:webHidden/>
              </w:rPr>
              <w:fldChar w:fldCharType="end"/>
            </w:r>
          </w:hyperlink>
        </w:p>
        <w:p w14:paraId="505E4BA2" w14:textId="1920C0B4" w:rsidR="00B96259" w:rsidRDefault="00260ECD">
          <w:pPr>
            <w:pStyle w:val="TOC30"/>
            <w:tabs>
              <w:tab w:val="right" w:leader="dot" w:pos="8296"/>
            </w:tabs>
            <w:rPr>
              <w:rFonts w:cstheme="minorBidi"/>
              <w:noProof/>
              <w:kern w:val="2"/>
              <w:sz w:val="21"/>
            </w:rPr>
          </w:pPr>
          <w:hyperlink w:anchor="_Toc37577351" w:history="1">
            <w:r w:rsidR="00B96259" w:rsidRPr="00403667">
              <w:rPr>
                <w:rStyle w:val="afd"/>
                <w:rFonts w:ascii="Times New Roman" w:eastAsia="宋体" w:hAnsi="Times New Roman"/>
                <w:b/>
                <w:bCs/>
                <w:noProof/>
              </w:rPr>
              <w:t>一、应用区块链技术防范商业银行国际化经营风险</w:t>
            </w:r>
            <w:r w:rsidR="00B96259">
              <w:rPr>
                <w:noProof/>
                <w:webHidden/>
              </w:rPr>
              <w:tab/>
            </w:r>
            <w:r w:rsidR="00B96259">
              <w:rPr>
                <w:noProof/>
                <w:webHidden/>
              </w:rPr>
              <w:fldChar w:fldCharType="begin"/>
            </w:r>
            <w:r w:rsidR="00B96259">
              <w:rPr>
                <w:noProof/>
                <w:webHidden/>
              </w:rPr>
              <w:instrText xml:space="preserve"> PAGEREF _Toc37577351 \h </w:instrText>
            </w:r>
            <w:r w:rsidR="00B96259">
              <w:rPr>
                <w:noProof/>
                <w:webHidden/>
              </w:rPr>
            </w:r>
            <w:r w:rsidR="00B96259">
              <w:rPr>
                <w:noProof/>
                <w:webHidden/>
              </w:rPr>
              <w:fldChar w:fldCharType="separate"/>
            </w:r>
            <w:r w:rsidR="00B96259">
              <w:rPr>
                <w:noProof/>
                <w:webHidden/>
              </w:rPr>
              <w:t>92</w:t>
            </w:r>
            <w:r w:rsidR="00B96259">
              <w:rPr>
                <w:noProof/>
                <w:webHidden/>
              </w:rPr>
              <w:fldChar w:fldCharType="end"/>
            </w:r>
          </w:hyperlink>
        </w:p>
        <w:p w14:paraId="4C885A98" w14:textId="43F33D24" w:rsidR="00B96259" w:rsidRDefault="00260ECD">
          <w:pPr>
            <w:pStyle w:val="TOC30"/>
            <w:tabs>
              <w:tab w:val="right" w:leader="dot" w:pos="8296"/>
            </w:tabs>
            <w:rPr>
              <w:rFonts w:cstheme="minorBidi"/>
              <w:noProof/>
              <w:kern w:val="2"/>
              <w:sz w:val="21"/>
            </w:rPr>
          </w:pPr>
          <w:hyperlink w:anchor="_Toc37577352" w:history="1">
            <w:r w:rsidR="00B96259" w:rsidRPr="00403667">
              <w:rPr>
                <w:rStyle w:val="afd"/>
                <w:rFonts w:ascii="Times New Roman" w:eastAsia="宋体" w:hAnsi="Times New Roman"/>
                <w:b/>
                <w:bCs/>
                <w:noProof/>
              </w:rPr>
              <w:t>二、应用区块链技术防范商业银行内部经营风险</w:t>
            </w:r>
            <w:r w:rsidR="00B96259">
              <w:rPr>
                <w:noProof/>
                <w:webHidden/>
              </w:rPr>
              <w:tab/>
            </w:r>
            <w:r w:rsidR="00B96259">
              <w:rPr>
                <w:noProof/>
                <w:webHidden/>
              </w:rPr>
              <w:fldChar w:fldCharType="begin"/>
            </w:r>
            <w:r w:rsidR="00B96259">
              <w:rPr>
                <w:noProof/>
                <w:webHidden/>
              </w:rPr>
              <w:instrText xml:space="preserve"> PAGEREF _Toc37577352 \h </w:instrText>
            </w:r>
            <w:r w:rsidR="00B96259">
              <w:rPr>
                <w:noProof/>
                <w:webHidden/>
              </w:rPr>
            </w:r>
            <w:r w:rsidR="00B96259">
              <w:rPr>
                <w:noProof/>
                <w:webHidden/>
              </w:rPr>
              <w:fldChar w:fldCharType="separate"/>
            </w:r>
            <w:r w:rsidR="00B96259">
              <w:rPr>
                <w:noProof/>
                <w:webHidden/>
              </w:rPr>
              <w:t>93</w:t>
            </w:r>
            <w:r w:rsidR="00B96259">
              <w:rPr>
                <w:noProof/>
                <w:webHidden/>
              </w:rPr>
              <w:fldChar w:fldCharType="end"/>
            </w:r>
          </w:hyperlink>
        </w:p>
        <w:p w14:paraId="260863C5" w14:textId="57D002D4" w:rsidR="00B96259" w:rsidRDefault="00260ECD">
          <w:pPr>
            <w:pStyle w:val="TOC30"/>
            <w:tabs>
              <w:tab w:val="right" w:leader="dot" w:pos="8296"/>
            </w:tabs>
            <w:rPr>
              <w:rFonts w:cstheme="minorBidi"/>
              <w:noProof/>
              <w:kern w:val="2"/>
              <w:sz w:val="21"/>
            </w:rPr>
          </w:pPr>
          <w:hyperlink w:anchor="_Toc37577353" w:history="1">
            <w:r w:rsidR="00B96259" w:rsidRPr="00403667">
              <w:rPr>
                <w:rStyle w:val="afd"/>
                <w:rFonts w:ascii="Times New Roman" w:eastAsia="宋体" w:hAnsi="Times New Roman"/>
                <w:b/>
                <w:bCs/>
                <w:noProof/>
              </w:rPr>
              <w:t>三、应用区块链技术防范商业银行业务风险</w:t>
            </w:r>
            <w:r w:rsidR="00B96259">
              <w:rPr>
                <w:noProof/>
                <w:webHidden/>
              </w:rPr>
              <w:tab/>
            </w:r>
            <w:r w:rsidR="00B96259">
              <w:rPr>
                <w:noProof/>
                <w:webHidden/>
              </w:rPr>
              <w:fldChar w:fldCharType="begin"/>
            </w:r>
            <w:r w:rsidR="00B96259">
              <w:rPr>
                <w:noProof/>
                <w:webHidden/>
              </w:rPr>
              <w:instrText xml:space="preserve"> PAGEREF _Toc37577353 \h </w:instrText>
            </w:r>
            <w:r w:rsidR="00B96259">
              <w:rPr>
                <w:noProof/>
                <w:webHidden/>
              </w:rPr>
            </w:r>
            <w:r w:rsidR="00B96259">
              <w:rPr>
                <w:noProof/>
                <w:webHidden/>
              </w:rPr>
              <w:fldChar w:fldCharType="separate"/>
            </w:r>
            <w:r w:rsidR="00B96259">
              <w:rPr>
                <w:noProof/>
                <w:webHidden/>
              </w:rPr>
              <w:t>94</w:t>
            </w:r>
            <w:r w:rsidR="00B96259">
              <w:rPr>
                <w:noProof/>
                <w:webHidden/>
              </w:rPr>
              <w:fldChar w:fldCharType="end"/>
            </w:r>
          </w:hyperlink>
        </w:p>
        <w:p w14:paraId="2AE83B48" w14:textId="5851B9BE" w:rsidR="00B96259" w:rsidRDefault="00260ECD">
          <w:pPr>
            <w:pStyle w:val="TOC20"/>
            <w:tabs>
              <w:tab w:val="right" w:leader="dot" w:pos="8296"/>
            </w:tabs>
            <w:rPr>
              <w:rFonts w:cstheme="minorBidi"/>
              <w:noProof/>
              <w:kern w:val="2"/>
              <w:sz w:val="21"/>
            </w:rPr>
          </w:pPr>
          <w:hyperlink w:anchor="_Toc37577354" w:history="1">
            <w:r w:rsidR="00B96259" w:rsidRPr="00403667">
              <w:rPr>
                <w:rStyle w:val="afd"/>
                <w:rFonts w:ascii="宋体" w:eastAsia="宋体" w:hAnsi="宋体"/>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_Toc37577354 \h </w:instrText>
            </w:r>
            <w:r w:rsidR="00B96259">
              <w:rPr>
                <w:noProof/>
                <w:webHidden/>
              </w:rPr>
            </w:r>
            <w:r w:rsidR="00B96259">
              <w:rPr>
                <w:noProof/>
                <w:webHidden/>
              </w:rPr>
              <w:fldChar w:fldCharType="separate"/>
            </w:r>
            <w:r w:rsidR="00B96259">
              <w:rPr>
                <w:noProof/>
                <w:webHidden/>
              </w:rPr>
              <w:t>97</w:t>
            </w:r>
            <w:r w:rsidR="00B96259">
              <w:rPr>
                <w:noProof/>
                <w:webHidden/>
              </w:rPr>
              <w:fldChar w:fldCharType="end"/>
            </w:r>
          </w:hyperlink>
        </w:p>
        <w:p w14:paraId="2A371445" w14:textId="40763593" w:rsidR="00B96259" w:rsidRDefault="00260ECD">
          <w:pPr>
            <w:pStyle w:val="TOC10"/>
            <w:tabs>
              <w:tab w:val="right" w:leader="dot" w:pos="8296"/>
            </w:tabs>
            <w:rPr>
              <w:rFonts w:cstheme="minorBidi"/>
              <w:noProof/>
              <w:kern w:val="2"/>
              <w:sz w:val="21"/>
            </w:rPr>
          </w:pPr>
          <w:hyperlink w:anchor="_Toc37577355" w:history="1">
            <w:r w:rsidR="00B96259" w:rsidRPr="00403667">
              <w:rPr>
                <w:rStyle w:val="afd"/>
                <w:rFonts w:ascii="Times New Roman" w:eastAsia="宋体" w:hAnsi="Times New Roman"/>
                <w:b/>
                <w:bCs/>
                <w:noProof/>
                <w:kern w:val="44"/>
              </w:rPr>
              <w:t>第五章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区块链技术在保险业的应用</w:t>
            </w:r>
            <w:r w:rsidR="00B96259">
              <w:rPr>
                <w:noProof/>
                <w:webHidden/>
              </w:rPr>
              <w:tab/>
            </w:r>
            <w:r w:rsidR="00B96259">
              <w:rPr>
                <w:noProof/>
                <w:webHidden/>
              </w:rPr>
              <w:fldChar w:fldCharType="begin"/>
            </w:r>
            <w:r w:rsidR="00B96259">
              <w:rPr>
                <w:noProof/>
                <w:webHidden/>
              </w:rPr>
              <w:instrText xml:space="preserve"> PAGEREF _Toc37577355 \h </w:instrText>
            </w:r>
            <w:r w:rsidR="00B96259">
              <w:rPr>
                <w:noProof/>
                <w:webHidden/>
              </w:rPr>
            </w:r>
            <w:r w:rsidR="00B96259">
              <w:rPr>
                <w:noProof/>
                <w:webHidden/>
              </w:rPr>
              <w:fldChar w:fldCharType="separate"/>
            </w:r>
            <w:r w:rsidR="00B96259">
              <w:rPr>
                <w:noProof/>
                <w:webHidden/>
              </w:rPr>
              <w:t>98</w:t>
            </w:r>
            <w:r w:rsidR="00B96259">
              <w:rPr>
                <w:noProof/>
                <w:webHidden/>
              </w:rPr>
              <w:fldChar w:fldCharType="end"/>
            </w:r>
          </w:hyperlink>
        </w:p>
        <w:p w14:paraId="1E11701D" w14:textId="09CBD35C" w:rsidR="00B96259" w:rsidRDefault="00260ECD">
          <w:pPr>
            <w:pStyle w:val="TOC20"/>
            <w:tabs>
              <w:tab w:val="right" w:leader="dot" w:pos="8296"/>
            </w:tabs>
            <w:rPr>
              <w:rFonts w:cstheme="minorBidi"/>
              <w:noProof/>
              <w:kern w:val="2"/>
              <w:sz w:val="21"/>
            </w:rPr>
          </w:pPr>
          <w:hyperlink w:anchor="_Toc37577356" w:history="1">
            <w:r w:rsidR="00B96259" w:rsidRPr="00403667">
              <w:rPr>
                <w:rStyle w:val="afd"/>
                <w:rFonts w:ascii="Calibri" w:eastAsia="宋体" w:hAnsi="Calibri"/>
                <w:b/>
                <w:bCs/>
                <w:noProof/>
                <w:lang w:val="zh-TW"/>
              </w:rPr>
              <w:t>第一节</w:t>
            </w:r>
            <w:r w:rsidR="00B96259" w:rsidRPr="00403667">
              <w:rPr>
                <w:rStyle w:val="afd"/>
                <w:rFonts w:ascii="宋体" w:eastAsia="PMingLiU" w:hAnsi="宋体"/>
                <w:b/>
                <w:bCs/>
                <w:noProof/>
                <w:lang w:val="zh-TW" w:eastAsia="zh-TW"/>
              </w:rPr>
              <w:t xml:space="preserve"> </w:t>
            </w:r>
            <w:r w:rsidR="00B96259" w:rsidRPr="00403667">
              <w:rPr>
                <w:rStyle w:val="afd"/>
                <w:rFonts w:ascii="Calibri" w:eastAsia="宋体" w:hAnsi="Calibri"/>
                <w:b/>
                <w:bCs/>
                <w:noProof/>
                <w:lang w:val="zh-TW"/>
              </w:rPr>
              <w:t>区块链促进保险行业改革</w:t>
            </w:r>
            <w:r w:rsidR="00B96259">
              <w:rPr>
                <w:noProof/>
                <w:webHidden/>
              </w:rPr>
              <w:tab/>
            </w:r>
            <w:r w:rsidR="00B96259">
              <w:rPr>
                <w:noProof/>
                <w:webHidden/>
              </w:rPr>
              <w:fldChar w:fldCharType="begin"/>
            </w:r>
            <w:r w:rsidR="00B96259">
              <w:rPr>
                <w:noProof/>
                <w:webHidden/>
              </w:rPr>
              <w:instrText xml:space="preserve"> PAGEREF _Toc37577356 \h </w:instrText>
            </w:r>
            <w:r w:rsidR="00B96259">
              <w:rPr>
                <w:noProof/>
                <w:webHidden/>
              </w:rPr>
            </w:r>
            <w:r w:rsidR="00B96259">
              <w:rPr>
                <w:noProof/>
                <w:webHidden/>
              </w:rPr>
              <w:fldChar w:fldCharType="separate"/>
            </w:r>
            <w:r w:rsidR="00B96259">
              <w:rPr>
                <w:noProof/>
                <w:webHidden/>
              </w:rPr>
              <w:t>98</w:t>
            </w:r>
            <w:r w:rsidR="00B96259">
              <w:rPr>
                <w:noProof/>
                <w:webHidden/>
              </w:rPr>
              <w:fldChar w:fldCharType="end"/>
            </w:r>
          </w:hyperlink>
        </w:p>
        <w:p w14:paraId="1E06C23B" w14:textId="7B19E7D4" w:rsidR="00B96259" w:rsidRDefault="00260ECD">
          <w:pPr>
            <w:pStyle w:val="TOC30"/>
            <w:tabs>
              <w:tab w:val="right" w:leader="dot" w:pos="8296"/>
            </w:tabs>
            <w:rPr>
              <w:rFonts w:cstheme="minorBidi"/>
              <w:noProof/>
              <w:kern w:val="2"/>
              <w:sz w:val="21"/>
            </w:rPr>
          </w:pPr>
          <w:hyperlink w:anchor="_Toc37577357" w:history="1">
            <w:r w:rsidR="00B96259" w:rsidRPr="00403667">
              <w:rPr>
                <w:rStyle w:val="afd"/>
                <w:rFonts w:ascii="Times New Roman" w:eastAsia="宋体" w:hAnsi="Times New Roman"/>
                <w:b/>
                <w:bCs/>
                <w:noProof/>
              </w:rPr>
              <w:t>二、区块链与保险行业的</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基因</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相似性</w:t>
            </w:r>
            <w:r w:rsidR="00B96259">
              <w:rPr>
                <w:noProof/>
                <w:webHidden/>
              </w:rPr>
              <w:tab/>
            </w:r>
            <w:r w:rsidR="00B96259">
              <w:rPr>
                <w:noProof/>
                <w:webHidden/>
              </w:rPr>
              <w:fldChar w:fldCharType="begin"/>
            </w:r>
            <w:r w:rsidR="00B96259">
              <w:rPr>
                <w:noProof/>
                <w:webHidden/>
              </w:rPr>
              <w:instrText xml:space="preserve"> PAGEREF _Toc37577357 \h </w:instrText>
            </w:r>
            <w:r w:rsidR="00B96259">
              <w:rPr>
                <w:noProof/>
                <w:webHidden/>
              </w:rPr>
            </w:r>
            <w:r w:rsidR="00B96259">
              <w:rPr>
                <w:noProof/>
                <w:webHidden/>
              </w:rPr>
              <w:fldChar w:fldCharType="separate"/>
            </w:r>
            <w:r w:rsidR="00B96259">
              <w:rPr>
                <w:noProof/>
                <w:webHidden/>
              </w:rPr>
              <w:t>99</w:t>
            </w:r>
            <w:r w:rsidR="00B96259">
              <w:rPr>
                <w:noProof/>
                <w:webHidden/>
              </w:rPr>
              <w:fldChar w:fldCharType="end"/>
            </w:r>
          </w:hyperlink>
        </w:p>
        <w:p w14:paraId="04562608" w14:textId="3C5044F0" w:rsidR="00B96259" w:rsidRDefault="00260ECD">
          <w:pPr>
            <w:pStyle w:val="TOC30"/>
            <w:tabs>
              <w:tab w:val="right" w:leader="dot" w:pos="8296"/>
            </w:tabs>
            <w:rPr>
              <w:rFonts w:cstheme="minorBidi"/>
              <w:noProof/>
              <w:kern w:val="2"/>
              <w:sz w:val="21"/>
            </w:rPr>
          </w:pPr>
          <w:hyperlink w:anchor="_Toc37577358" w:history="1">
            <w:r w:rsidR="00B96259" w:rsidRPr="00403667">
              <w:rPr>
                <w:rStyle w:val="afd"/>
                <w:rFonts w:ascii="Times New Roman" w:eastAsia="宋体" w:hAnsi="Times New Roman"/>
                <w:b/>
                <w:bCs/>
                <w:noProof/>
              </w:rPr>
              <w:t>三、区块链应用于保险行业前景</w:t>
            </w:r>
            <w:r w:rsidR="00B96259">
              <w:rPr>
                <w:noProof/>
                <w:webHidden/>
              </w:rPr>
              <w:tab/>
            </w:r>
            <w:r w:rsidR="00B96259">
              <w:rPr>
                <w:noProof/>
                <w:webHidden/>
              </w:rPr>
              <w:fldChar w:fldCharType="begin"/>
            </w:r>
            <w:r w:rsidR="00B96259">
              <w:rPr>
                <w:noProof/>
                <w:webHidden/>
              </w:rPr>
              <w:instrText xml:space="preserve"> PAGEREF _Toc37577358 \h </w:instrText>
            </w:r>
            <w:r w:rsidR="00B96259">
              <w:rPr>
                <w:noProof/>
                <w:webHidden/>
              </w:rPr>
            </w:r>
            <w:r w:rsidR="00B96259">
              <w:rPr>
                <w:noProof/>
                <w:webHidden/>
              </w:rPr>
              <w:fldChar w:fldCharType="separate"/>
            </w:r>
            <w:r w:rsidR="00B96259">
              <w:rPr>
                <w:noProof/>
                <w:webHidden/>
              </w:rPr>
              <w:t>100</w:t>
            </w:r>
            <w:r w:rsidR="00B96259">
              <w:rPr>
                <w:noProof/>
                <w:webHidden/>
              </w:rPr>
              <w:fldChar w:fldCharType="end"/>
            </w:r>
          </w:hyperlink>
        </w:p>
        <w:p w14:paraId="77FDB727" w14:textId="32B7DBB7" w:rsidR="00B96259" w:rsidRDefault="00260ECD">
          <w:pPr>
            <w:pStyle w:val="TOC20"/>
            <w:tabs>
              <w:tab w:val="right" w:leader="dot" w:pos="8296"/>
            </w:tabs>
            <w:rPr>
              <w:rFonts w:cstheme="minorBidi"/>
              <w:noProof/>
              <w:kern w:val="2"/>
              <w:sz w:val="21"/>
            </w:rPr>
          </w:pPr>
          <w:hyperlink w:anchor="_Toc37577359" w:history="1">
            <w:r w:rsidR="00B96259" w:rsidRPr="00403667">
              <w:rPr>
                <w:rStyle w:val="afd"/>
                <w:rFonts w:ascii="Calibri" w:eastAsia="宋体" w:hAnsi="Calibri"/>
                <w:b/>
                <w:bCs/>
                <w:noProof/>
                <w:lang w:val="zh-TW"/>
              </w:rPr>
              <w:t>第二节</w:t>
            </w:r>
            <w:r w:rsidR="00B96259" w:rsidRPr="00403667">
              <w:rPr>
                <w:rStyle w:val="afd"/>
                <w:rFonts w:ascii="宋体" w:eastAsia="PMingLiU" w:hAnsi="宋体"/>
                <w:b/>
                <w:bCs/>
                <w:noProof/>
                <w:lang w:val="zh-TW" w:eastAsia="zh-TW"/>
              </w:rPr>
              <w:t xml:space="preserve"> </w:t>
            </w:r>
            <w:r w:rsidR="00B96259" w:rsidRPr="00403667">
              <w:rPr>
                <w:rStyle w:val="afd"/>
                <w:rFonts w:ascii="Calibri" w:eastAsia="宋体" w:hAnsi="Calibri"/>
                <w:b/>
                <w:bCs/>
                <w:noProof/>
                <w:lang w:val="zh-TW"/>
              </w:rPr>
              <w:t>升级信用基础设施</w:t>
            </w:r>
            <w:r w:rsidR="00B96259">
              <w:rPr>
                <w:noProof/>
                <w:webHidden/>
              </w:rPr>
              <w:tab/>
            </w:r>
            <w:r w:rsidR="00B96259">
              <w:rPr>
                <w:noProof/>
                <w:webHidden/>
              </w:rPr>
              <w:fldChar w:fldCharType="begin"/>
            </w:r>
            <w:r w:rsidR="00B96259">
              <w:rPr>
                <w:noProof/>
                <w:webHidden/>
              </w:rPr>
              <w:instrText xml:space="preserve"> PAGEREF _Toc37577359 \h </w:instrText>
            </w:r>
            <w:r w:rsidR="00B96259">
              <w:rPr>
                <w:noProof/>
                <w:webHidden/>
              </w:rPr>
            </w:r>
            <w:r w:rsidR="00B96259">
              <w:rPr>
                <w:noProof/>
                <w:webHidden/>
              </w:rPr>
              <w:fldChar w:fldCharType="separate"/>
            </w:r>
            <w:r w:rsidR="00B96259">
              <w:rPr>
                <w:noProof/>
                <w:webHidden/>
              </w:rPr>
              <w:t>102</w:t>
            </w:r>
            <w:r w:rsidR="00B96259">
              <w:rPr>
                <w:noProof/>
                <w:webHidden/>
              </w:rPr>
              <w:fldChar w:fldCharType="end"/>
            </w:r>
          </w:hyperlink>
        </w:p>
        <w:p w14:paraId="5B68407D" w14:textId="58E4B0F9" w:rsidR="00B96259" w:rsidRDefault="00260ECD">
          <w:pPr>
            <w:pStyle w:val="TOC30"/>
            <w:tabs>
              <w:tab w:val="right" w:leader="dot" w:pos="8296"/>
            </w:tabs>
            <w:rPr>
              <w:rFonts w:cstheme="minorBidi"/>
              <w:noProof/>
              <w:kern w:val="2"/>
              <w:sz w:val="21"/>
            </w:rPr>
          </w:pPr>
          <w:hyperlink w:anchor="_Toc37577360" w:history="1">
            <w:r w:rsidR="00B96259" w:rsidRPr="00403667">
              <w:rPr>
                <w:rStyle w:val="afd"/>
                <w:rFonts w:ascii="Times New Roman" w:eastAsia="宋体" w:hAnsi="Times New Roman"/>
                <w:b/>
                <w:bCs/>
                <w:noProof/>
              </w:rPr>
              <w:t>一、信任问题带来的业务痛点</w:t>
            </w:r>
            <w:r w:rsidR="00B96259">
              <w:rPr>
                <w:noProof/>
                <w:webHidden/>
              </w:rPr>
              <w:tab/>
            </w:r>
            <w:r w:rsidR="00B96259">
              <w:rPr>
                <w:noProof/>
                <w:webHidden/>
              </w:rPr>
              <w:fldChar w:fldCharType="begin"/>
            </w:r>
            <w:r w:rsidR="00B96259">
              <w:rPr>
                <w:noProof/>
                <w:webHidden/>
              </w:rPr>
              <w:instrText xml:space="preserve"> PAGEREF _Toc37577360 \h </w:instrText>
            </w:r>
            <w:r w:rsidR="00B96259">
              <w:rPr>
                <w:noProof/>
                <w:webHidden/>
              </w:rPr>
            </w:r>
            <w:r w:rsidR="00B96259">
              <w:rPr>
                <w:noProof/>
                <w:webHidden/>
              </w:rPr>
              <w:fldChar w:fldCharType="separate"/>
            </w:r>
            <w:r w:rsidR="00B96259">
              <w:rPr>
                <w:noProof/>
                <w:webHidden/>
              </w:rPr>
              <w:t>102</w:t>
            </w:r>
            <w:r w:rsidR="00B96259">
              <w:rPr>
                <w:noProof/>
                <w:webHidden/>
              </w:rPr>
              <w:fldChar w:fldCharType="end"/>
            </w:r>
          </w:hyperlink>
        </w:p>
        <w:p w14:paraId="497ED5D9" w14:textId="74552E1F" w:rsidR="00B96259" w:rsidRDefault="00260ECD">
          <w:pPr>
            <w:pStyle w:val="TOC30"/>
            <w:tabs>
              <w:tab w:val="right" w:leader="dot" w:pos="8296"/>
            </w:tabs>
            <w:rPr>
              <w:rFonts w:cstheme="minorBidi"/>
              <w:noProof/>
              <w:kern w:val="2"/>
              <w:sz w:val="21"/>
            </w:rPr>
          </w:pPr>
          <w:hyperlink w:anchor="_Toc37577361" w:history="1">
            <w:r w:rsidR="00B96259" w:rsidRPr="00403667">
              <w:rPr>
                <w:rStyle w:val="afd"/>
                <w:rFonts w:ascii="Times New Roman" w:eastAsia="宋体" w:hAnsi="Times New Roman"/>
                <w:b/>
                <w:bCs/>
                <w:noProof/>
              </w:rPr>
              <w:t>二、重塑信任体系</w:t>
            </w:r>
            <w:r w:rsidR="00B96259">
              <w:rPr>
                <w:noProof/>
                <w:webHidden/>
              </w:rPr>
              <w:tab/>
            </w:r>
            <w:r w:rsidR="00B96259">
              <w:rPr>
                <w:noProof/>
                <w:webHidden/>
              </w:rPr>
              <w:fldChar w:fldCharType="begin"/>
            </w:r>
            <w:r w:rsidR="00B96259">
              <w:rPr>
                <w:noProof/>
                <w:webHidden/>
              </w:rPr>
              <w:instrText xml:space="preserve"> PAGEREF _Toc37577361 \h </w:instrText>
            </w:r>
            <w:r w:rsidR="00B96259">
              <w:rPr>
                <w:noProof/>
                <w:webHidden/>
              </w:rPr>
            </w:r>
            <w:r w:rsidR="00B96259">
              <w:rPr>
                <w:noProof/>
                <w:webHidden/>
              </w:rPr>
              <w:fldChar w:fldCharType="separate"/>
            </w:r>
            <w:r w:rsidR="00B96259">
              <w:rPr>
                <w:noProof/>
                <w:webHidden/>
              </w:rPr>
              <w:t>103</w:t>
            </w:r>
            <w:r w:rsidR="00B96259">
              <w:rPr>
                <w:noProof/>
                <w:webHidden/>
              </w:rPr>
              <w:fldChar w:fldCharType="end"/>
            </w:r>
          </w:hyperlink>
        </w:p>
        <w:p w14:paraId="21DEC8E4" w14:textId="15115E00" w:rsidR="00B96259" w:rsidRDefault="00260ECD">
          <w:pPr>
            <w:pStyle w:val="TOC30"/>
            <w:tabs>
              <w:tab w:val="right" w:leader="dot" w:pos="8296"/>
            </w:tabs>
            <w:rPr>
              <w:rFonts w:cstheme="minorBidi"/>
              <w:noProof/>
              <w:kern w:val="2"/>
              <w:sz w:val="21"/>
            </w:rPr>
          </w:pPr>
          <w:hyperlink w:anchor="_Toc37577362" w:history="1">
            <w:r w:rsidR="00B96259" w:rsidRPr="00403667">
              <w:rPr>
                <w:rStyle w:val="afd"/>
                <w:rFonts w:ascii="Times New Roman" w:eastAsia="宋体" w:hAnsi="Times New Roman"/>
                <w:b/>
                <w:bCs/>
                <w:noProof/>
              </w:rPr>
              <w:t>三、预防保险欺诈</w:t>
            </w:r>
            <w:r w:rsidR="00B96259">
              <w:rPr>
                <w:noProof/>
                <w:webHidden/>
              </w:rPr>
              <w:tab/>
            </w:r>
            <w:r w:rsidR="00B96259">
              <w:rPr>
                <w:noProof/>
                <w:webHidden/>
              </w:rPr>
              <w:fldChar w:fldCharType="begin"/>
            </w:r>
            <w:r w:rsidR="00B96259">
              <w:rPr>
                <w:noProof/>
                <w:webHidden/>
              </w:rPr>
              <w:instrText xml:space="preserve"> PAGEREF _Toc37577362 \h </w:instrText>
            </w:r>
            <w:r w:rsidR="00B96259">
              <w:rPr>
                <w:noProof/>
                <w:webHidden/>
              </w:rPr>
            </w:r>
            <w:r w:rsidR="00B96259">
              <w:rPr>
                <w:noProof/>
                <w:webHidden/>
              </w:rPr>
              <w:fldChar w:fldCharType="separate"/>
            </w:r>
            <w:r w:rsidR="00B96259">
              <w:rPr>
                <w:noProof/>
                <w:webHidden/>
              </w:rPr>
              <w:t>104</w:t>
            </w:r>
            <w:r w:rsidR="00B96259">
              <w:rPr>
                <w:noProof/>
                <w:webHidden/>
              </w:rPr>
              <w:fldChar w:fldCharType="end"/>
            </w:r>
          </w:hyperlink>
        </w:p>
        <w:p w14:paraId="7ACD8B3F" w14:textId="540C8B99" w:rsidR="00B96259" w:rsidRDefault="00260ECD">
          <w:pPr>
            <w:pStyle w:val="TOC20"/>
            <w:tabs>
              <w:tab w:val="right" w:leader="dot" w:pos="8296"/>
            </w:tabs>
            <w:rPr>
              <w:rFonts w:cstheme="minorBidi"/>
              <w:noProof/>
              <w:kern w:val="2"/>
              <w:sz w:val="21"/>
            </w:rPr>
          </w:pPr>
          <w:hyperlink w:anchor="_Toc37577363" w:history="1">
            <w:r w:rsidR="00B96259" w:rsidRPr="00403667">
              <w:rPr>
                <w:rStyle w:val="afd"/>
                <w:rFonts w:ascii="Calibri" w:eastAsia="宋体" w:hAnsi="Calibri"/>
                <w:b/>
                <w:bCs/>
                <w:noProof/>
                <w:lang w:val="zh-TW"/>
              </w:rPr>
              <w:t>第三节</w:t>
            </w:r>
            <w:r w:rsidR="00B96259" w:rsidRPr="00403667">
              <w:rPr>
                <w:rStyle w:val="afd"/>
                <w:rFonts w:ascii="宋体" w:eastAsia="PMingLiU" w:hAnsi="宋体"/>
                <w:b/>
                <w:bCs/>
                <w:noProof/>
                <w:lang w:val="zh-TW" w:eastAsia="zh-TW"/>
              </w:rPr>
              <w:t xml:space="preserve"> </w:t>
            </w:r>
            <w:r w:rsidR="00B96259" w:rsidRPr="00403667">
              <w:rPr>
                <w:rStyle w:val="afd"/>
                <w:rFonts w:ascii="Calibri" w:eastAsia="宋体" w:hAnsi="Calibri"/>
                <w:b/>
                <w:bCs/>
                <w:noProof/>
                <w:lang w:val="zh-TW"/>
              </w:rPr>
              <w:t>商业模式的创新</w:t>
            </w:r>
            <w:r w:rsidR="00B96259">
              <w:rPr>
                <w:noProof/>
                <w:webHidden/>
              </w:rPr>
              <w:tab/>
            </w:r>
            <w:r w:rsidR="00B96259">
              <w:rPr>
                <w:noProof/>
                <w:webHidden/>
              </w:rPr>
              <w:fldChar w:fldCharType="begin"/>
            </w:r>
            <w:r w:rsidR="00B96259">
              <w:rPr>
                <w:noProof/>
                <w:webHidden/>
              </w:rPr>
              <w:instrText xml:space="preserve"> PAGEREF _Toc37577363 \h </w:instrText>
            </w:r>
            <w:r w:rsidR="00B96259">
              <w:rPr>
                <w:noProof/>
                <w:webHidden/>
              </w:rPr>
            </w:r>
            <w:r w:rsidR="00B96259">
              <w:rPr>
                <w:noProof/>
                <w:webHidden/>
              </w:rPr>
              <w:fldChar w:fldCharType="separate"/>
            </w:r>
            <w:r w:rsidR="00B96259">
              <w:rPr>
                <w:noProof/>
                <w:webHidden/>
              </w:rPr>
              <w:t>105</w:t>
            </w:r>
            <w:r w:rsidR="00B96259">
              <w:rPr>
                <w:noProof/>
                <w:webHidden/>
              </w:rPr>
              <w:fldChar w:fldCharType="end"/>
            </w:r>
          </w:hyperlink>
        </w:p>
        <w:p w14:paraId="3A63E779" w14:textId="597D615E" w:rsidR="00B96259" w:rsidRDefault="00260ECD">
          <w:pPr>
            <w:pStyle w:val="TOC30"/>
            <w:tabs>
              <w:tab w:val="right" w:leader="dot" w:pos="8296"/>
            </w:tabs>
            <w:rPr>
              <w:rFonts w:cstheme="minorBidi"/>
              <w:noProof/>
              <w:kern w:val="2"/>
              <w:sz w:val="21"/>
            </w:rPr>
          </w:pPr>
          <w:hyperlink w:anchor="_Toc37577364" w:history="1">
            <w:r w:rsidR="00B96259" w:rsidRPr="00403667">
              <w:rPr>
                <w:rStyle w:val="afd"/>
                <w:rFonts w:ascii="Times New Roman" w:eastAsia="宋体" w:hAnsi="Times New Roman"/>
                <w:b/>
                <w:bCs/>
                <w:noProof/>
              </w:rPr>
              <w:t>一、区块链推动互联网保险商业模式创新</w:t>
            </w:r>
            <w:r w:rsidR="00B96259">
              <w:rPr>
                <w:noProof/>
                <w:webHidden/>
              </w:rPr>
              <w:tab/>
            </w:r>
            <w:r w:rsidR="00B96259">
              <w:rPr>
                <w:noProof/>
                <w:webHidden/>
              </w:rPr>
              <w:fldChar w:fldCharType="begin"/>
            </w:r>
            <w:r w:rsidR="00B96259">
              <w:rPr>
                <w:noProof/>
                <w:webHidden/>
              </w:rPr>
              <w:instrText xml:space="preserve"> PAGEREF _Toc37577364 \h </w:instrText>
            </w:r>
            <w:r w:rsidR="00B96259">
              <w:rPr>
                <w:noProof/>
                <w:webHidden/>
              </w:rPr>
            </w:r>
            <w:r w:rsidR="00B96259">
              <w:rPr>
                <w:noProof/>
                <w:webHidden/>
              </w:rPr>
              <w:fldChar w:fldCharType="separate"/>
            </w:r>
            <w:r w:rsidR="00B96259">
              <w:rPr>
                <w:noProof/>
                <w:webHidden/>
              </w:rPr>
              <w:t>106</w:t>
            </w:r>
            <w:r w:rsidR="00B96259">
              <w:rPr>
                <w:noProof/>
                <w:webHidden/>
              </w:rPr>
              <w:fldChar w:fldCharType="end"/>
            </w:r>
          </w:hyperlink>
        </w:p>
        <w:p w14:paraId="25B3E2E7" w14:textId="44726A50" w:rsidR="00B96259" w:rsidRDefault="00260ECD">
          <w:pPr>
            <w:pStyle w:val="TOC30"/>
            <w:tabs>
              <w:tab w:val="right" w:leader="dot" w:pos="8296"/>
            </w:tabs>
            <w:rPr>
              <w:rFonts w:cstheme="minorBidi"/>
              <w:noProof/>
              <w:kern w:val="2"/>
              <w:sz w:val="21"/>
            </w:rPr>
          </w:pPr>
          <w:hyperlink w:anchor="_Toc37577365" w:history="1">
            <w:r w:rsidR="00B96259" w:rsidRPr="00403667">
              <w:rPr>
                <w:rStyle w:val="afd"/>
                <w:rFonts w:ascii="Times New Roman" w:eastAsia="宋体" w:hAnsi="Times New Roman"/>
                <w:b/>
                <w:bCs/>
                <w:noProof/>
              </w:rPr>
              <w:t>二、区块链推动互助保险商业模式创新</w:t>
            </w:r>
            <w:r w:rsidR="00B96259">
              <w:rPr>
                <w:noProof/>
                <w:webHidden/>
              </w:rPr>
              <w:tab/>
            </w:r>
            <w:r w:rsidR="00B96259">
              <w:rPr>
                <w:noProof/>
                <w:webHidden/>
              </w:rPr>
              <w:fldChar w:fldCharType="begin"/>
            </w:r>
            <w:r w:rsidR="00B96259">
              <w:rPr>
                <w:noProof/>
                <w:webHidden/>
              </w:rPr>
              <w:instrText xml:space="preserve"> PAGEREF _Toc37577365 \h </w:instrText>
            </w:r>
            <w:r w:rsidR="00B96259">
              <w:rPr>
                <w:noProof/>
                <w:webHidden/>
              </w:rPr>
            </w:r>
            <w:r w:rsidR="00B96259">
              <w:rPr>
                <w:noProof/>
                <w:webHidden/>
              </w:rPr>
              <w:fldChar w:fldCharType="separate"/>
            </w:r>
            <w:r w:rsidR="00B96259">
              <w:rPr>
                <w:noProof/>
                <w:webHidden/>
              </w:rPr>
              <w:t>107</w:t>
            </w:r>
            <w:r w:rsidR="00B96259">
              <w:rPr>
                <w:noProof/>
                <w:webHidden/>
              </w:rPr>
              <w:fldChar w:fldCharType="end"/>
            </w:r>
          </w:hyperlink>
        </w:p>
        <w:p w14:paraId="01147883" w14:textId="21381561" w:rsidR="00B96259" w:rsidRDefault="00260ECD">
          <w:pPr>
            <w:pStyle w:val="TOC30"/>
            <w:tabs>
              <w:tab w:val="right" w:leader="dot" w:pos="8296"/>
            </w:tabs>
            <w:rPr>
              <w:rFonts w:cstheme="minorBidi"/>
              <w:noProof/>
              <w:kern w:val="2"/>
              <w:sz w:val="21"/>
            </w:rPr>
          </w:pPr>
          <w:hyperlink w:anchor="_Toc37577366" w:history="1">
            <w:r w:rsidR="00B96259" w:rsidRPr="00403667">
              <w:rPr>
                <w:rStyle w:val="afd"/>
                <w:rFonts w:ascii="Times New Roman" w:eastAsia="宋体" w:hAnsi="Times New Roman"/>
                <w:b/>
                <w:bCs/>
                <w:noProof/>
              </w:rPr>
              <w:t>三、自助化保险商业模式创新</w:t>
            </w:r>
            <w:r w:rsidR="00B96259">
              <w:rPr>
                <w:noProof/>
                <w:webHidden/>
              </w:rPr>
              <w:tab/>
            </w:r>
            <w:r w:rsidR="00B96259">
              <w:rPr>
                <w:noProof/>
                <w:webHidden/>
              </w:rPr>
              <w:fldChar w:fldCharType="begin"/>
            </w:r>
            <w:r w:rsidR="00B96259">
              <w:rPr>
                <w:noProof/>
                <w:webHidden/>
              </w:rPr>
              <w:instrText xml:space="preserve"> PAGEREF _Toc37577366 \h </w:instrText>
            </w:r>
            <w:r w:rsidR="00B96259">
              <w:rPr>
                <w:noProof/>
                <w:webHidden/>
              </w:rPr>
            </w:r>
            <w:r w:rsidR="00B96259">
              <w:rPr>
                <w:noProof/>
                <w:webHidden/>
              </w:rPr>
              <w:fldChar w:fldCharType="separate"/>
            </w:r>
            <w:r w:rsidR="00B96259">
              <w:rPr>
                <w:noProof/>
                <w:webHidden/>
              </w:rPr>
              <w:t>108</w:t>
            </w:r>
            <w:r w:rsidR="00B96259">
              <w:rPr>
                <w:noProof/>
                <w:webHidden/>
              </w:rPr>
              <w:fldChar w:fldCharType="end"/>
            </w:r>
          </w:hyperlink>
        </w:p>
        <w:p w14:paraId="095FDCBC" w14:textId="2CAD588B" w:rsidR="00B96259" w:rsidRDefault="00260ECD">
          <w:pPr>
            <w:pStyle w:val="TOC30"/>
            <w:tabs>
              <w:tab w:val="right" w:leader="dot" w:pos="8296"/>
            </w:tabs>
            <w:rPr>
              <w:rFonts w:cstheme="minorBidi"/>
              <w:noProof/>
              <w:kern w:val="2"/>
              <w:sz w:val="21"/>
            </w:rPr>
          </w:pPr>
          <w:hyperlink w:anchor="_Toc37577367" w:history="1">
            <w:r w:rsidR="00B96259" w:rsidRPr="00403667">
              <w:rPr>
                <w:rStyle w:val="afd"/>
                <w:rFonts w:ascii="Times New Roman" w:eastAsia="宋体" w:hAnsi="Times New Roman"/>
                <w:b/>
                <w:bCs/>
                <w:noProof/>
              </w:rPr>
              <w:t>四、企业联盟商业模式创新</w:t>
            </w:r>
            <w:r w:rsidR="00B96259">
              <w:rPr>
                <w:noProof/>
                <w:webHidden/>
              </w:rPr>
              <w:tab/>
            </w:r>
            <w:r w:rsidR="00B96259">
              <w:rPr>
                <w:noProof/>
                <w:webHidden/>
              </w:rPr>
              <w:fldChar w:fldCharType="begin"/>
            </w:r>
            <w:r w:rsidR="00B96259">
              <w:rPr>
                <w:noProof/>
                <w:webHidden/>
              </w:rPr>
              <w:instrText xml:space="preserve"> PAGEREF _Toc37577367 \h </w:instrText>
            </w:r>
            <w:r w:rsidR="00B96259">
              <w:rPr>
                <w:noProof/>
                <w:webHidden/>
              </w:rPr>
            </w:r>
            <w:r w:rsidR="00B96259">
              <w:rPr>
                <w:noProof/>
                <w:webHidden/>
              </w:rPr>
              <w:fldChar w:fldCharType="separate"/>
            </w:r>
            <w:r w:rsidR="00B96259">
              <w:rPr>
                <w:noProof/>
                <w:webHidden/>
              </w:rPr>
              <w:t>109</w:t>
            </w:r>
            <w:r w:rsidR="00B96259">
              <w:rPr>
                <w:noProof/>
                <w:webHidden/>
              </w:rPr>
              <w:fldChar w:fldCharType="end"/>
            </w:r>
          </w:hyperlink>
        </w:p>
        <w:p w14:paraId="3DA3D30B" w14:textId="57B05EAB" w:rsidR="00B96259" w:rsidRDefault="00260ECD">
          <w:pPr>
            <w:pStyle w:val="TOC20"/>
            <w:tabs>
              <w:tab w:val="right" w:leader="dot" w:pos="8296"/>
            </w:tabs>
            <w:rPr>
              <w:rFonts w:cstheme="minorBidi"/>
              <w:noProof/>
              <w:kern w:val="2"/>
              <w:sz w:val="21"/>
            </w:rPr>
          </w:pPr>
          <w:hyperlink w:anchor="_Toc37577368" w:history="1">
            <w:r w:rsidR="00B96259" w:rsidRPr="00403667">
              <w:rPr>
                <w:rStyle w:val="afd"/>
                <w:rFonts w:ascii="Calibri" w:eastAsia="宋体" w:hAnsi="Calibri"/>
                <w:b/>
                <w:bCs/>
                <w:noProof/>
                <w:lang w:val="zh-TW"/>
              </w:rPr>
              <w:t>第四节</w:t>
            </w:r>
            <w:r w:rsidR="00B96259" w:rsidRPr="00403667">
              <w:rPr>
                <w:rStyle w:val="afd"/>
                <w:rFonts w:ascii="宋体" w:eastAsia="PMingLiU" w:hAnsi="宋体"/>
                <w:b/>
                <w:bCs/>
                <w:noProof/>
                <w:lang w:val="zh-TW" w:eastAsia="zh-TW"/>
              </w:rPr>
              <w:t xml:space="preserve"> </w:t>
            </w:r>
            <w:r w:rsidR="00B96259" w:rsidRPr="00403667">
              <w:rPr>
                <w:rStyle w:val="afd"/>
                <w:rFonts w:ascii="Calibri" w:eastAsia="宋体" w:hAnsi="Calibri"/>
                <w:b/>
                <w:bCs/>
                <w:noProof/>
                <w:lang w:val="zh-TW"/>
              </w:rPr>
              <w:t>智能合约的运用</w:t>
            </w:r>
            <w:r w:rsidR="00B96259">
              <w:rPr>
                <w:noProof/>
                <w:webHidden/>
              </w:rPr>
              <w:tab/>
            </w:r>
            <w:r w:rsidR="00B96259">
              <w:rPr>
                <w:noProof/>
                <w:webHidden/>
              </w:rPr>
              <w:fldChar w:fldCharType="begin"/>
            </w:r>
            <w:r w:rsidR="00B96259">
              <w:rPr>
                <w:noProof/>
                <w:webHidden/>
              </w:rPr>
              <w:instrText xml:space="preserve"> PAGEREF _Toc37577368 \h </w:instrText>
            </w:r>
            <w:r w:rsidR="00B96259">
              <w:rPr>
                <w:noProof/>
                <w:webHidden/>
              </w:rPr>
            </w:r>
            <w:r w:rsidR="00B96259">
              <w:rPr>
                <w:noProof/>
                <w:webHidden/>
              </w:rPr>
              <w:fldChar w:fldCharType="separate"/>
            </w:r>
            <w:r w:rsidR="00B96259">
              <w:rPr>
                <w:noProof/>
                <w:webHidden/>
              </w:rPr>
              <w:t>110</w:t>
            </w:r>
            <w:r w:rsidR="00B96259">
              <w:rPr>
                <w:noProof/>
                <w:webHidden/>
              </w:rPr>
              <w:fldChar w:fldCharType="end"/>
            </w:r>
          </w:hyperlink>
        </w:p>
        <w:p w14:paraId="50E41B8F" w14:textId="13911ADA" w:rsidR="00B96259" w:rsidRDefault="00260ECD">
          <w:pPr>
            <w:pStyle w:val="TOC30"/>
            <w:tabs>
              <w:tab w:val="right" w:leader="dot" w:pos="8296"/>
            </w:tabs>
            <w:rPr>
              <w:rFonts w:cstheme="minorBidi"/>
              <w:noProof/>
              <w:kern w:val="2"/>
              <w:sz w:val="21"/>
            </w:rPr>
          </w:pPr>
          <w:hyperlink w:anchor="_Toc37577369" w:history="1">
            <w:r w:rsidR="00B96259" w:rsidRPr="00403667">
              <w:rPr>
                <w:rStyle w:val="afd"/>
                <w:rFonts w:ascii="Times New Roman" w:eastAsia="宋体" w:hAnsi="Times New Roman"/>
                <w:b/>
                <w:bCs/>
                <w:noProof/>
              </w:rPr>
              <w:t>一、保险业智能合约运行原理</w:t>
            </w:r>
            <w:r w:rsidR="00B96259">
              <w:rPr>
                <w:noProof/>
                <w:webHidden/>
              </w:rPr>
              <w:tab/>
            </w:r>
            <w:r w:rsidR="00B96259">
              <w:rPr>
                <w:noProof/>
                <w:webHidden/>
              </w:rPr>
              <w:fldChar w:fldCharType="begin"/>
            </w:r>
            <w:r w:rsidR="00B96259">
              <w:rPr>
                <w:noProof/>
                <w:webHidden/>
              </w:rPr>
              <w:instrText xml:space="preserve"> PAGEREF _Toc37577369 \h </w:instrText>
            </w:r>
            <w:r w:rsidR="00B96259">
              <w:rPr>
                <w:noProof/>
                <w:webHidden/>
              </w:rPr>
            </w:r>
            <w:r w:rsidR="00B96259">
              <w:rPr>
                <w:noProof/>
                <w:webHidden/>
              </w:rPr>
              <w:fldChar w:fldCharType="separate"/>
            </w:r>
            <w:r w:rsidR="00B96259">
              <w:rPr>
                <w:noProof/>
                <w:webHidden/>
              </w:rPr>
              <w:t>110</w:t>
            </w:r>
            <w:r w:rsidR="00B96259">
              <w:rPr>
                <w:noProof/>
                <w:webHidden/>
              </w:rPr>
              <w:fldChar w:fldCharType="end"/>
            </w:r>
          </w:hyperlink>
        </w:p>
        <w:p w14:paraId="5A0214EA" w14:textId="781C1435" w:rsidR="00B96259" w:rsidRDefault="00260ECD">
          <w:pPr>
            <w:pStyle w:val="TOC30"/>
            <w:tabs>
              <w:tab w:val="right" w:leader="dot" w:pos="8296"/>
            </w:tabs>
            <w:rPr>
              <w:rFonts w:cstheme="minorBidi"/>
              <w:noProof/>
              <w:kern w:val="2"/>
              <w:sz w:val="21"/>
            </w:rPr>
          </w:pPr>
          <w:hyperlink w:anchor="_Toc37577370" w:history="1">
            <w:r w:rsidR="00B96259" w:rsidRPr="00403667">
              <w:rPr>
                <w:rStyle w:val="afd"/>
                <w:rFonts w:ascii="Times New Roman" w:eastAsia="宋体" w:hAnsi="Times New Roman"/>
                <w:b/>
                <w:bCs/>
                <w:noProof/>
              </w:rPr>
              <w:t>二、智能合约运用实例</w:t>
            </w:r>
            <w:r w:rsidR="00B96259">
              <w:rPr>
                <w:noProof/>
                <w:webHidden/>
              </w:rPr>
              <w:tab/>
            </w:r>
            <w:r w:rsidR="00B96259">
              <w:rPr>
                <w:noProof/>
                <w:webHidden/>
              </w:rPr>
              <w:fldChar w:fldCharType="begin"/>
            </w:r>
            <w:r w:rsidR="00B96259">
              <w:rPr>
                <w:noProof/>
                <w:webHidden/>
              </w:rPr>
              <w:instrText xml:space="preserve"> PAGEREF _Toc37577370 \h </w:instrText>
            </w:r>
            <w:r w:rsidR="00B96259">
              <w:rPr>
                <w:noProof/>
                <w:webHidden/>
              </w:rPr>
            </w:r>
            <w:r w:rsidR="00B96259">
              <w:rPr>
                <w:noProof/>
                <w:webHidden/>
              </w:rPr>
              <w:fldChar w:fldCharType="separate"/>
            </w:r>
            <w:r w:rsidR="00B96259">
              <w:rPr>
                <w:noProof/>
                <w:webHidden/>
              </w:rPr>
              <w:t>111</w:t>
            </w:r>
            <w:r w:rsidR="00B96259">
              <w:rPr>
                <w:noProof/>
                <w:webHidden/>
              </w:rPr>
              <w:fldChar w:fldCharType="end"/>
            </w:r>
          </w:hyperlink>
        </w:p>
        <w:p w14:paraId="1CE9384A" w14:textId="010C6067" w:rsidR="00B96259" w:rsidRDefault="00260ECD">
          <w:pPr>
            <w:pStyle w:val="TOC20"/>
            <w:tabs>
              <w:tab w:val="right" w:leader="dot" w:pos="8296"/>
            </w:tabs>
            <w:rPr>
              <w:rFonts w:cstheme="minorBidi"/>
              <w:noProof/>
              <w:kern w:val="2"/>
              <w:sz w:val="21"/>
            </w:rPr>
          </w:pPr>
          <w:hyperlink w:anchor="_Toc37577371" w:history="1">
            <w:r w:rsidR="00B96259" w:rsidRPr="00403667">
              <w:rPr>
                <w:rStyle w:val="afd"/>
                <w:rFonts w:ascii="宋体" w:eastAsia="宋体" w:hAnsi="宋体"/>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_Toc37577371 \h </w:instrText>
            </w:r>
            <w:r w:rsidR="00B96259">
              <w:rPr>
                <w:noProof/>
                <w:webHidden/>
              </w:rPr>
            </w:r>
            <w:r w:rsidR="00B96259">
              <w:rPr>
                <w:noProof/>
                <w:webHidden/>
              </w:rPr>
              <w:fldChar w:fldCharType="separate"/>
            </w:r>
            <w:r w:rsidR="00B96259">
              <w:rPr>
                <w:noProof/>
                <w:webHidden/>
              </w:rPr>
              <w:t>115</w:t>
            </w:r>
            <w:r w:rsidR="00B96259">
              <w:rPr>
                <w:noProof/>
                <w:webHidden/>
              </w:rPr>
              <w:fldChar w:fldCharType="end"/>
            </w:r>
          </w:hyperlink>
        </w:p>
        <w:p w14:paraId="3A213C36" w14:textId="551657FF" w:rsidR="00B96259" w:rsidRDefault="00260ECD">
          <w:pPr>
            <w:pStyle w:val="TOC10"/>
            <w:tabs>
              <w:tab w:val="right" w:leader="dot" w:pos="8296"/>
            </w:tabs>
            <w:rPr>
              <w:rFonts w:cstheme="minorBidi"/>
              <w:noProof/>
              <w:kern w:val="2"/>
              <w:sz w:val="21"/>
            </w:rPr>
          </w:pPr>
          <w:hyperlink w:anchor="_Toc37577372" w:history="1">
            <w:r w:rsidR="00B96259" w:rsidRPr="00403667">
              <w:rPr>
                <w:rStyle w:val="afd"/>
                <w:rFonts w:ascii="Times New Roman" w:eastAsia="宋体" w:hAnsi="Times New Roman"/>
                <w:b/>
                <w:bCs/>
                <w:noProof/>
                <w:kern w:val="44"/>
                <w:lang w:val="zh-TW" w:eastAsia="zh-TW"/>
              </w:rPr>
              <w:t>第</w:t>
            </w:r>
            <w:r w:rsidR="00B96259" w:rsidRPr="00403667">
              <w:rPr>
                <w:rStyle w:val="afd"/>
                <w:rFonts w:ascii="Times New Roman" w:eastAsia="宋体" w:hAnsi="Times New Roman"/>
                <w:b/>
                <w:bCs/>
                <w:noProof/>
                <w:kern w:val="44"/>
                <w:lang w:val="zh-CN"/>
              </w:rPr>
              <w:t>六</w:t>
            </w:r>
            <w:r w:rsidR="00B96259" w:rsidRPr="00403667">
              <w:rPr>
                <w:rStyle w:val="afd"/>
                <w:rFonts w:ascii="Times New Roman" w:eastAsia="宋体" w:hAnsi="Times New Roman"/>
                <w:b/>
                <w:bCs/>
                <w:noProof/>
                <w:kern w:val="44"/>
              </w:rPr>
              <w:t>章</w:t>
            </w:r>
            <w:r w:rsidR="00B96259" w:rsidRPr="00403667">
              <w:rPr>
                <w:rStyle w:val="afd"/>
                <w:rFonts w:ascii="Times New Roman" w:eastAsia="宋体" w:hAnsi="Times New Roman"/>
                <w:b/>
                <w:bCs/>
                <w:noProof/>
                <w:kern w:val="44"/>
                <w:lang w:val="zh-TW" w:eastAsia="zh-TW"/>
              </w:rPr>
              <w:t xml:space="preserve"> </w:t>
            </w:r>
            <w:r w:rsidR="00B96259" w:rsidRPr="00403667">
              <w:rPr>
                <w:rStyle w:val="afd"/>
                <w:rFonts w:ascii="Times New Roman" w:eastAsia="宋体" w:hAnsi="Times New Roman"/>
                <w:b/>
                <w:bCs/>
                <w:noProof/>
                <w:kern w:val="44"/>
                <w:lang w:val="zh-TW" w:eastAsia="zh-TW"/>
              </w:rPr>
              <w:t>区块链技术在证券业的应用</w:t>
            </w:r>
            <w:r w:rsidR="00B96259">
              <w:rPr>
                <w:noProof/>
                <w:webHidden/>
              </w:rPr>
              <w:tab/>
            </w:r>
            <w:r w:rsidR="00B96259">
              <w:rPr>
                <w:noProof/>
                <w:webHidden/>
              </w:rPr>
              <w:fldChar w:fldCharType="begin"/>
            </w:r>
            <w:r w:rsidR="00B96259">
              <w:rPr>
                <w:noProof/>
                <w:webHidden/>
              </w:rPr>
              <w:instrText xml:space="preserve"> PAGEREF _Toc37577372 \h </w:instrText>
            </w:r>
            <w:r w:rsidR="00B96259">
              <w:rPr>
                <w:noProof/>
                <w:webHidden/>
              </w:rPr>
            </w:r>
            <w:r w:rsidR="00B96259">
              <w:rPr>
                <w:noProof/>
                <w:webHidden/>
              </w:rPr>
              <w:fldChar w:fldCharType="separate"/>
            </w:r>
            <w:r w:rsidR="00B96259">
              <w:rPr>
                <w:noProof/>
                <w:webHidden/>
              </w:rPr>
              <w:t>116</w:t>
            </w:r>
            <w:r w:rsidR="00B96259">
              <w:rPr>
                <w:noProof/>
                <w:webHidden/>
              </w:rPr>
              <w:fldChar w:fldCharType="end"/>
            </w:r>
          </w:hyperlink>
        </w:p>
        <w:p w14:paraId="280FA87A" w14:textId="0FD0913B" w:rsidR="00B96259" w:rsidRDefault="00260ECD">
          <w:pPr>
            <w:pStyle w:val="TOC20"/>
            <w:tabs>
              <w:tab w:val="right" w:leader="dot" w:pos="8296"/>
            </w:tabs>
            <w:rPr>
              <w:rFonts w:cstheme="minorBidi"/>
              <w:noProof/>
              <w:kern w:val="2"/>
              <w:sz w:val="21"/>
            </w:rPr>
          </w:pPr>
          <w:hyperlink w:anchor="_Toc37577373" w:history="1">
            <w:r w:rsidR="00B96259" w:rsidRPr="00403667">
              <w:rPr>
                <w:rStyle w:val="afd"/>
                <w:rFonts w:ascii="Calibri" w:eastAsia="宋体" w:hAnsi="Calibri"/>
                <w:b/>
                <w:bCs/>
                <w:noProof/>
                <w:lang w:val="zh-TW"/>
              </w:rPr>
              <w:t>第一节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降低证券登记业务成本</w:t>
            </w:r>
            <w:r w:rsidR="00B96259">
              <w:rPr>
                <w:noProof/>
                <w:webHidden/>
              </w:rPr>
              <w:tab/>
            </w:r>
            <w:r w:rsidR="00B96259">
              <w:rPr>
                <w:noProof/>
                <w:webHidden/>
              </w:rPr>
              <w:fldChar w:fldCharType="begin"/>
            </w:r>
            <w:r w:rsidR="00B96259">
              <w:rPr>
                <w:noProof/>
                <w:webHidden/>
              </w:rPr>
              <w:instrText xml:space="preserve"> PAGEREF _Toc37577373 \h </w:instrText>
            </w:r>
            <w:r w:rsidR="00B96259">
              <w:rPr>
                <w:noProof/>
                <w:webHidden/>
              </w:rPr>
            </w:r>
            <w:r w:rsidR="00B96259">
              <w:rPr>
                <w:noProof/>
                <w:webHidden/>
              </w:rPr>
              <w:fldChar w:fldCharType="separate"/>
            </w:r>
            <w:r w:rsidR="00B96259">
              <w:rPr>
                <w:noProof/>
                <w:webHidden/>
              </w:rPr>
              <w:t>116</w:t>
            </w:r>
            <w:r w:rsidR="00B96259">
              <w:rPr>
                <w:noProof/>
                <w:webHidden/>
              </w:rPr>
              <w:fldChar w:fldCharType="end"/>
            </w:r>
          </w:hyperlink>
        </w:p>
        <w:p w14:paraId="7BBF2762" w14:textId="60016266" w:rsidR="00B96259" w:rsidRDefault="00260ECD">
          <w:pPr>
            <w:pStyle w:val="TOC30"/>
            <w:tabs>
              <w:tab w:val="right" w:leader="dot" w:pos="8296"/>
            </w:tabs>
            <w:rPr>
              <w:rFonts w:cstheme="minorBidi"/>
              <w:noProof/>
              <w:kern w:val="2"/>
              <w:sz w:val="21"/>
            </w:rPr>
          </w:pPr>
          <w:hyperlink w:anchor="_Toc37577374" w:history="1">
            <w:r w:rsidR="00B96259" w:rsidRPr="00403667">
              <w:rPr>
                <w:rStyle w:val="afd"/>
                <w:rFonts w:ascii="Times New Roman" w:eastAsia="宋体" w:hAnsi="Times New Roman"/>
                <w:b/>
                <w:bCs/>
                <w:noProof/>
              </w:rPr>
              <w:t>一、证券登记业务发展历史</w:t>
            </w:r>
            <w:r w:rsidR="00B96259">
              <w:rPr>
                <w:noProof/>
                <w:webHidden/>
              </w:rPr>
              <w:tab/>
            </w:r>
            <w:r w:rsidR="00B96259">
              <w:rPr>
                <w:noProof/>
                <w:webHidden/>
              </w:rPr>
              <w:fldChar w:fldCharType="begin"/>
            </w:r>
            <w:r w:rsidR="00B96259">
              <w:rPr>
                <w:noProof/>
                <w:webHidden/>
              </w:rPr>
              <w:instrText xml:space="preserve"> PAGEREF _Toc37577374 \h </w:instrText>
            </w:r>
            <w:r w:rsidR="00B96259">
              <w:rPr>
                <w:noProof/>
                <w:webHidden/>
              </w:rPr>
            </w:r>
            <w:r w:rsidR="00B96259">
              <w:rPr>
                <w:noProof/>
                <w:webHidden/>
              </w:rPr>
              <w:fldChar w:fldCharType="separate"/>
            </w:r>
            <w:r w:rsidR="00B96259">
              <w:rPr>
                <w:noProof/>
                <w:webHidden/>
              </w:rPr>
              <w:t>116</w:t>
            </w:r>
            <w:r w:rsidR="00B96259">
              <w:rPr>
                <w:noProof/>
                <w:webHidden/>
              </w:rPr>
              <w:fldChar w:fldCharType="end"/>
            </w:r>
          </w:hyperlink>
        </w:p>
        <w:p w14:paraId="6F56DD59" w14:textId="090C8841" w:rsidR="00B96259" w:rsidRDefault="00260ECD">
          <w:pPr>
            <w:pStyle w:val="TOC30"/>
            <w:tabs>
              <w:tab w:val="right" w:leader="dot" w:pos="8296"/>
            </w:tabs>
            <w:rPr>
              <w:rFonts w:cstheme="minorBidi"/>
              <w:noProof/>
              <w:kern w:val="2"/>
              <w:sz w:val="21"/>
            </w:rPr>
          </w:pPr>
          <w:hyperlink w:anchor="_Toc37577375" w:history="1">
            <w:r w:rsidR="00B96259" w:rsidRPr="00403667">
              <w:rPr>
                <w:rStyle w:val="afd"/>
                <w:rFonts w:ascii="Times New Roman" w:eastAsia="宋体" w:hAnsi="Times New Roman"/>
                <w:b/>
                <w:bCs/>
                <w:noProof/>
              </w:rPr>
              <w:t>二、区块链技术变革证券登记业务</w:t>
            </w:r>
            <w:r w:rsidR="00B96259">
              <w:rPr>
                <w:noProof/>
                <w:webHidden/>
              </w:rPr>
              <w:tab/>
            </w:r>
            <w:r w:rsidR="00B96259">
              <w:rPr>
                <w:noProof/>
                <w:webHidden/>
              </w:rPr>
              <w:fldChar w:fldCharType="begin"/>
            </w:r>
            <w:r w:rsidR="00B96259">
              <w:rPr>
                <w:noProof/>
                <w:webHidden/>
              </w:rPr>
              <w:instrText xml:space="preserve"> PAGEREF _Toc37577375 \h </w:instrText>
            </w:r>
            <w:r w:rsidR="00B96259">
              <w:rPr>
                <w:noProof/>
                <w:webHidden/>
              </w:rPr>
            </w:r>
            <w:r w:rsidR="00B96259">
              <w:rPr>
                <w:noProof/>
                <w:webHidden/>
              </w:rPr>
              <w:fldChar w:fldCharType="separate"/>
            </w:r>
            <w:r w:rsidR="00B96259">
              <w:rPr>
                <w:noProof/>
                <w:webHidden/>
              </w:rPr>
              <w:t>118</w:t>
            </w:r>
            <w:r w:rsidR="00B96259">
              <w:rPr>
                <w:noProof/>
                <w:webHidden/>
              </w:rPr>
              <w:fldChar w:fldCharType="end"/>
            </w:r>
          </w:hyperlink>
        </w:p>
        <w:p w14:paraId="72769E2F" w14:textId="4D144CDA" w:rsidR="00B96259" w:rsidRDefault="00260ECD">
          <w:pPr>
            <w:pStyle w:val="TOC30"/>
            <w:tabs>
              <w:tab w:val="right" w:leader="dot" w:pos="8296"/>
            </w:tabs>
            <w:rPr>
              <w:rFonts w:cstheme="minorBidi"/>
              <w:noProof/>
              <w:kern w:val="2"/>
              <w:sz w:val="21"/>
            </w:rPr>
          </w:pPr>
          <w:hyperlink w:anchor="_Toc37577376" w:history="1">
            <w:r w:rsidR="00B96259" w:rsidRPr="00403667">
              <w:rPr>
                <w:rStyle w:val="afd"/>
                <w:rFonts w:ascii="Times New Roman" w:eastAsia="宋体" w:hAnsi="Times New Roman"/>
                <w:b/>
                <w:bCs/>
                <w:noProof/>
              </w:rPr>
              <w:t>三、私募证券登记业务电子化</w:t>
            </w:r>
            <w:r w:rsidR="00B96259">
              <w:rPr>
                <w:noProof/>
                <w:webHidden/>
              </w:rPr>
              <w:tab/>
            </w:r>
            <w:r w:rsidR="00B96259">
              <w:rPr>
                <w:noProof/>
                <w:webHidden/>
              </w:rPr>
              <w:fldChar w:fldCharType="begin"/>
            </w:r>
            <w:r w:rsidR="00B96259">
              <w:rPr>
                <w:noProof/>
                <w:webHidden/>
              </w:rPr>
              <w:instrText xml:space="preserve"> PAGEREF _Toc37577376 \h </w:instrText>
            </w:r>
            <w:r w:rsidR="00B96259">
              <w:rPr>
                <w:noProof/>
                <w:webHidden/>
              </w:rPr>
            </w:r>
            <w:r w:rsidR="00B96259">
              <w:rPr>
                <w:noProof/>
                <w:webHidden/>
              </w:rPr>
              <w:fldChar w:fldCharType="separate"/>
            </w:r>
            <w:r w:rsidR="00B96259">
              <w:rPr>
                <w:noProof/>
                <w:webHidden/>
              </w:rPr>
              <w:t>119</w:t>
            </w:r>
            <w:r w:rsidR="00B96259">
              <w:rPr>
                <w:noProof/>
                <w:webHidden/>
              </w:rPr>
              <w:fldChar w:fldCharType="end"/>
            </w:r>
          </w:hyperlink>
        </w:p>
        <w:p w14:paraId="4B9F5ED8" w14:textId="7E527961" w:rsidR="00B96259" w:rsidRDefault="00260ECD">
          <w:pPr>
            <w:pStyle w:val="TOC20"/>
            <w:tabs>
              <w:tab w:val="right" w:leader="dot" w:pos="8296"/>
            </w:tabs>
            <w:rPr>
              <w:rFonts w:cstheme="minorBidi"/>
              <w:noProof/>
              <w:kern w:val="2"/>
              <w:sz w:val="21"/>
            </w:rPr>
          </w:pPr>
          <w:hyperlink w:anchor="_Toc37577377" w:history="1">
            <w:r w:rsidR="00B96259" w:rsidRPr="00403667">
              <w:rPr>
                <w:rStyle w:val="afd"/>
                <w:rFonts w:ascii="Calibri" w:eastAsia="宋体" w:hAnsi="Calibri"/>
                <w:b/>
                <w:bCs/>
                <w:noProof/>
                <w:lang w:val="zh-TW"/>
              </w:rPr>
              <w:t>第二节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简化证券结算流程</w:t>
            </w:r>
            <w:r w:rsidR="00B96259">
              <w:rPr>
                <w:noProof/>
                <w:webHidden/>
              </w:rPr>
              <w:tab/>
            </w:r>
            <w:r w:rsidR="00B96259">
              <w:rPr>
                <w:noProof/>
                <w:webHidden/>
              </w:rPr>
              <w:fldChar w:fldCharType="begin"/>
            </w:r>
            <w:r w:rsidR="00B96259">
              <w:rPr>
                <w:noProof/>
                <w:webHidden/>
              </w:rPr>
              <w:instrText xml:space="preserve"> PAGEREF _Toc37577377 \h </w:instrText>
            </w:r>
            <w:r w:rsidR="00B96259">
              <w:rPr>
                <w:noProof/>
                <w:webHidden/>
              </w:rPr>
            </w:r>
            <w:r w:rsidR="00B96259">
              <w:rPr>
                <w:noProof/>
                <w:webHidden/>
              </w:rPr>
              <w:fldChar w:fldCharType="separate"/>
            </w:r>
            <w:r w:rsidR="00B96259">
              <w:rPr>
                <w:noProof/>
                <w:webHidden/>
              </w:rPr>
              <w:t>121</w:t>
            </w:r>
            <w:r w:rsidR="00B96259">
              <w:rPr>
                <w:noProof/>
                <w:webHidden/>
              </w:rPr>
              <w:fldChar w:fldCharType="end"/>
            </w:r>
          </w:hyperlink>
        </w:p>
        <w:p w14:paraId="3C06625B" w14:textId="10FE4034" w:rsidR="00B96259" w:rsidRDefault="00260ECD">
          <w:pPr>
            <w:pStyle w:val="TOC30"/>
            <w:tabs>
              <w:tab w:val="right" w:leader="dot" w:pos="8296"/>
            </w:tabs>
            <w:rPr>
              <w:rFonts w:cstheme="minorBidi"/>
              <w:noProof/>
              <w:kern w:val="2"/>
              <w:sz w:val="21"/>
            </w:rPr>
          </w:pPr>
          <w:hyperlink w:anchor="_Toc37577378" w:history="1">
            <w:r w:rsidR="00B96259" w:rsidRPr="00403667">
              <w:rPr>
                <w:rStyle w:val="afd"/>
                <w:rFonts w:ascii="Times New Roman" w:eastAsia="宋体" w:hAnsi="Times New Roman"/>
                <w:b/>
                <w:bCs/>
                <w:noProof/>
              </w:rPr>
              <w:t>一、证券结算流程</w:t>
            </w:r>
            <w:r w:rsidR="00B96259">
              <w:rPr>
                <w:noProof/>
                <w:webHidden/>
              </w:rPr>
              <w:tab/>
            </w:r>
            <w:r w:rsidR="00B96259">
              <w:rPr>
                <w:noProof/>
                <w:webHidden/>
              </w:rPr>
              <w:fldChar w:fldCharType="begin"/>
            </w:r>
            <w:r w:rsidR="00B96259">
              <w:rPr>
                <w:noProof/>
                <w:webHidden/>
              </w:rPr>
              <w:instrText xml:space="preserve"> PAGEREF _Toc37577378 \h </w:instrText>
            </w:r>
            <w:r w:rsidR="00B96259">
              <w:rPr>
                <w:noProof/>
                <w:webHidden/>
              </w:rPr>
            </w:r>
            <w:r w:rsidR="00B96259">
              <w:rPr>
                <w:noProof/>
                <w:webHidden/>
              </w:rPr>
              <w:fldChar w:fldCharType="separate"/>
            </w:r>
            <w:r w:rsidR="00B96259">
              <w:rPr>
                <w:noProof/>
                <w:webHidden/>
              </w:rPr>
              <w:t>121</w:t>
            </w:r>
            <w:r w:rsidR="00B96259">
              <w:rPr>
                <w:noProof/>
                <w:webHidden/>
              </w:rPr>
              <w:fldChar w:fldCharType="end"/>
            </w:r>
          </w:hyperlink>
        </w:p>
        <w:p w14:paraId="5BF80763" w14:textId="1812C3C9" w:rsidR="00B96259" w:rsidRDefault="00260ECD">
          <w:pPr>
            <w:pStyle w:val="TOC30"/>
            <w:tabs>
              <w:tab w:val="right" w:leader="dot" w:pos="8296"/>
            </w:tabs>
            <w:rPr>
              <w:rFonts w:cstheme="minorBidi"/>
              <w:noProof/>
              <w:kern w:val="2"/>
              <w:sz w:val="21"/>
            </w:rPr>
          </w:pPr>
          <w:hyperlink w:anchor="_Toc37577379" w:history="1">
            <w:r w:rsidR="00B96259" w:rsidRPr="00403667">
              <w:rPr>
                <w:rStyle w:val="afd"/>
                <w:rFonts w:ascii="Times New Roman" w:eastAsia="宋体" w:hAnsi="Times New Roman"/>
                <w:b/>
                <w:bCs/>
                <w:noProof/>
              </w:rPr>
              <w:t>二、区块链技术在证券结算流程的应用</w:t>
            </w:r>
            <w:r w:rsidR="00B96259">
              <w:rPr>
                <w:noProof/>
                <w:webHidden/>
              </w:rPr>
              <w:tab/>
            </w:r>
            <w:r w:rsidR="00B96259">
              <w:rPr>
                <w:noProof/>
                <w:webHidden/>
              </w:rPr>
              <w:fldChar w:fldCharType="begin"/>
            </w:r>
            <w:r w:rsidR="00B96259">
              <w:rPr>
                <w:noProof/>
                <w:webHidden/>
              </w:rPr>
              <w:instrText xml:space="preserve"> PAGEREF _Toc37577379 \h </w:instrText>
            </w:r>
            <w:r w:rsidR="00B96259">
              <w:rPr>
                <w:noProof/>
                <w:webHidden/>
              </w:rPr>
            </w:r>
            <w:r w:rsidR="00B96259">
              <w:rPr>
                <w:noProof/>
                <w:webHidden/>
              </w:rPr>
              <w:fldChar w:fldCharType="separate"/>
            </w:r>
            <w:r w:rsidR="00B96259">
              <w:rPr>
                <w:noProof/>
                <w:webHidden/>
              </w:rPr>
              <w:t>123</w:t>
            </w:r>
            <w:r w:rsidR="00B96259">
              <w:rPr>
                <w:noProof/>
                <w:webHidden/>
              </w:rPr>
              <w:fldChar w:fldCharType="end"/>
            </w:r>
          </w:hyperlink>
        </w:p>
        <w:p w14:paraId="554041FF" w14:textId="67864604" w:rsidR="00B96259" w:rsidRDefault="00260ECD">
          <w:pPr>
            <w:pStyle w:val="TOC20"/>
            <w:tabs>
              <w:tab w:val="right" w:leader="dot" w:pos="8296"/>
            </w:tabs>
            <w:rPr>
              <w:rFonts w:cstheme="minorBidi"/>
              <w:noProof/>
              <w:kern w:val="2"/>
              <w:sz w:val="21"/>
            </w:rPr>
          </w:pPr>
          <w:hyperlink w:anchor="_Toc37577380" w:history="1">
            <w:r w:rsidR="00B96259" w:rsidRPr="00403667">
              <w:rPr>
                <w:rStyle w:val="afd"/>
                <w:rFonts w:ascii="Calibri" w:eastAsia="宋体" w:hAnsi="Calibri"/>
                <w:b/>
                <w:bCs/>
                <w:noProof/>
                <w:kern w:val="44"/>
                <w:lang w:val="zh-TW"/>
              </w:rPr>
              <w:t>第三节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化解结算风险</w:t>
            </w:r>
            <w:r w:rsidR="00B96259">
              <w:rPr>
                <w:noProof/>
                <w:webHidden/>
              </w:rPr>
              <w:tab/>
            </w:r>
            <w:r w:rsidR="00B96259">
              <w:rPr>
                <w:noProof/>
                <w:webHidden/>
              </w:rPr>
              <w:fldChar w:fldCharType="begin"/>
            </w:r>
            <w:r w:rsidR="00B96259">
              <w:rPr>
                <w:noProof/>
                <w:webHidden/>
              </w:rPr>
              <w:instrText xml:space="preserve"> PAGEREF _Toc37577380 \h </w:instrText>
            </w:r>
            <w:r w:rsidR="00B96259">
              <w:rPr>
                <w:noProof/>
                <w:webHidden/>
              </w:rPr>
            </w:r>
            <w:r w:rsidR="00B96259">
              <w:rPr>
                <w:noProof/>
                <w:webHidden/>
              </w:rPr>
              <w:fldChar w:fldCharType="separate"/>
            </w:r>
            <w:r w:rsidR="00B96259">
              <w:rPr>
                <w:noProof/>
                <w:webHidden/>
              </w:rPr>
              <w:t>126</w:t>
            </w:r>
            <w:r w:rsidR="00B96259">
              <w:rPr>
                <w:noProof/>
                <w:webHidden/>
              </w:rPr>
              <w:fldChar w:fldCharType="end"/>
            </w:r>
          </w:hyperlink>
        </w:p>
        <w:p w14:paraId="1D30B618" w14:textId="1F879B48" w:rsidR="00B96259" w:rsidRDefault="00260ECD">
          <w:pPr>
            <w:pStyle w:val="TOC30"/>
            <w:tabs>
              <w:tab w:val="right" w:leader="dot" w:pos="8296"/>
            </w:tabs>
            <w:rPr>
              <w:rFonts w:cstheme="minorBidi"/>
              <w:noProof/>
              <w:kern w:val="2"/>
              <w:sz w:val="21"/>
            </w:rPr>
          </w:pPr>
          <w:hyperlink w:anchor="_Toc37577381" w:history="1">
            <w:r w:rsidR="00B96259" w:rsidRPr="00403667">
              <w:rPr>
                <w:rStyle w:val="afd"/>
                <w:rFonts w:ascii="Times New Roman" w:eastAsia="宋体" w:hAnsi="Times New Roman"/>
                <w:b/>
                <w:bCs/>
                <w:noProof/>
              </w:rPr>
              <w:t>一、证券结算过程中面临的风险分析</w:t>
            </w:r>
            <w:r w:rsidR="00B96259">
              <w:rPr>
                <w:noProof/>
                <w:webHidden/>
              </w:rPr>
              <w:tab/>
            </w:r>
            <w:r w:rsidR="00B96259">
              <w:rPr>
                <w:noProof/>
                <w:webHidden/>
              </w:rPr>
              <w:fldChar w:fldCharType="begin"/>
            </w:r>
            <w:r w:rsidR="00B96259">
              <w:rPr>
                <w:noProof/>
                <w:webHidden/>
              </w:rPr>
              <w:instrText xml:space="preserve"> PAGEREF _Toc37577381 \h </w:instrText>
            </w:r>
            <w:r w:rsidR="00B96259">
              <w:rPr>
                <w:noProof/>
                <w:webHidden/>
              </w:rPr>
            </w:r>
            <w:r w:rsidR="00B96259">
              <w:rPr>
                <w:noProof/>
                <w:webHidden/>
              </w:rPr>
              <w:fldChar w:fldCharType="separate"/>
            </w:r>
            <w:r w:rsidR="00B96259">
              <w:rPr>
                <w:noProof/>
                <w:webHidden/>
              </w:rPr>
              <w:t>126</w:t>
            </w:r>
            <w:r w:rsidR="00B96259">
              <w:rPr>
                <w:noProof/>
                <w:webHidden/>
              </w:rPr>
              <w:fldChar w:fldCharType="end"/>
            </w:r>
          </w:hyperlink>
        </w:p>
        <w:p w14:paraId="70C6841E" w14:textId="7CF16D59" w:rsidR="00B96259" w:rsidRDefault="00260ECD">
          <w:pPr>
            <w:pStyle w:val="TOC30"/>
            <w:tabs>
              <w:tab w:val="right" w:leader="dot" w:pos="8296"/>
            </w:tabs>
            <w:rPr>
              <w:rFonts w:cstheme="minorBidi"/>
              <w:noProof/>
              <w:kern w:val="2"/>
              <w:sz w:val="21"/>
            </w:rPr>
          </w:pPr>
          <w:hyperlink w:anchor="_Toc37577382" w:history="1">
            <w:r w:rsidR="00B96259" w:rsidRPr="00403667">
              <w:rPr>
                <w:rStyle w:val="afd"/>
                <w:rFonts w:ascii="Times New Roman" w:eastAsia="宋体" w:hAnsi="Times New Roman"/>
                <w:b/>
                <w:bCs/>
                <w:noProof/>
              </w:rPr>
              <w:t>二、中央存管机制下的信用风险</w:t>
            </w:r>
            <w:r w:rsidR="00B96259">
              <w:rPr>
                <w:noProof/>
                <w:webHidden/>
              </w:rPr>
              <w:tab/>
            </w:r>
            <w:r w:rsidR="00B96259">
              <w:rPr>
                <w:noProof/>
                <w:webHidden/>
              </w:rPr>
              <w:fldChar w:fldCharType="begin"/>
            </w:r>
            <w:r w:rsidR="00B96259">
              <w:rPr>
                <w:noProof/>
                <w:webHidden/>
              </w:rPr>
              <w:instrText xml:space="preserve"> PAGEREF _Toc37577382 \h </w:instrText>
            </w:r>
            <w:r w:rsidR="00B96259">
              <w:rPr>
                <w:noProof/>
                <w:webHidden/>
              </w:rPr>
            </w:r>
            <w:r w:rsidR="00B96259">
              <w:rPr>
                <w:noProof/>
                <w:webHidden/>
              </w:rPr>
              <w:fldChar w:fldCharType="separate"/>
            </w:r>
            <w:r w:rsidR="00B96259">
              <w:rPr>
                <w:noProof/>
                <w:webHidden/>
              </w:rPr>
              <w:t>127</w:t>
            </w:r>
            <w:r w:rsidR="00B96259">
              <w:rPr>
                <w:noProof/>
                <w:webHidden/>
              </w:rPr>
              <w:fldChar w:fldCharType="end"/>
            </w:r>
          </w:hyperlink>
        </w:p>
        <w:p w14:paraId="0AC76518" w14:textId="639ECDE1" w:rsidR="00B96259" w:rsidRDefault="00260ECD">
          <w:pPr>
            <w:pStyle w:val="TOC30"/>
            <w:tabs>
              <w:tab w:val="right" w:leader="dot" w:pos="8296"/>
            </w:tabs>
            <w:rPr>
              <w:rFonts w:cstheme="minorBidi"/>
              <w:noProof/>
              <w:kern w:val="2"/>
              <w:sz w:val="21"/>
            </w:rPr>
          </w:pPr>
          <w:hyperlink w:anchor="_Toc37577383" w:history="1">
            <w:r w:rsidR="00B96259" w:rsidRPr="00403667">
              <w:rPr>
                <w:rStyle w:val="afd"/>
                <w:rFonts w:ascii="Times New Roman" w:eastAsia="宋体" w:hAnsi="Times New Roman"/>
                <w:b/>
                <w:bCs/>
                <w:noProof/>
              </w:rPr>
              <w:t>三、</w:t>
            </w:r>
            <w:r w:rsidR="00B96259" w:rsidRPr="00403667">
              <w:rPr>
                <w:rStyle w:val="afd"/>
                <w:rFonts w:ascii="Times New Roman" w:eastAsia="宋体" w:hAnsi="Times New Roman"/>
                <w:b/>
                <w:bCs/>
                <w:noProof/>
              </w:rPr>
              <w:t>DLT</w:t>
            </w:r>
            <w:r w:rsidR="00B96259" w:rsidRPr="00403667">
              <w:rPr>
                <w:rStyle w:val="afd"/>
                <w:rFonts w:ascii="Times New Roman" w:eastAsia="宋体" w:hAnsi="Times New Roman"/>
                <w:b/>
                <w:bCs/>
                <w:noProof/>
              </w:rPr>
              <w:t>对</w:t>
            </w:r>
            <w:r w:rsidR="00B96259" w:rsidRPr="00403667">
              <w:rPr>
                <w:rStyle w:val="afd"/>
                <w:rFonts w:ascii="Times New Roman" w:eastAsia="宋体" w:hAnsi="Times New Roman"/>
                <w:b/>
                <w:bCs/>
                <w:noProof/>
              </w:rPr>
              <w:t>CSD</w:t>
            </w:r>
            <w:r w:rsidR="00B96259" w:rsidRPr="00403667">
              <w:rPr>
                <w:rStyle w:val="afd"/>
                <w:rFonts w:ascii="Times New Roman" w:eastAsia="宋体" w:hAnsi="Times New Roman"/>
                <w:b/>
                <w:bCs/>
                <w:noProof/>
              </w:rPr>
              <w:t>的改进</w:t>
            </w:r>
            <w:r w:rsidR="00B96259">
              <w:rPr>
                <w:noProof/>
                <w:webHidden/>
              </w:rPr>
              <w:tab/>
            </w:r>
            <w:r w:rsidR="00B96259">
              <w:rPr>
                <w:noProof/>
                <w:webHidden/>
              </w:rPr>
              <w:fldChar w:fldCharType="begin"/>
            </w:r>
            <w:r w:rsidR="00B96259">
              <w:rPr>
                <w:noProof/>
                <w:webHidden/>
              </w:rPr>
              <w:instrText xml:space="preserve"> PAGEREF _Toc37577383 \h </w:instrText>
            </w:r>
            <w:r w:rsidR="00B96259">
              <w:rPr>
                <w:noProof/>
                <w:webHidden/>
              </w:rPr>
            </w:r>
            <w:r w:rsidR="00B96259">
              <w:rPr>
                <w:noProof/>
                <w:webHidden/>
              </w:rPr>
              <w:fldChar w:fldCharType="separate"/>
            </w:r>
            <w:r w:rsidR="00B96259">
              <w:rPr>
                <w:noProof/>
                <w:webHidden/>
              </w:rPr>
              <w:t>128</w:t>
            </w:r>
            <w:r w:rsidR="00B96259">
              <w:rPr>
                <w:noProof/>
                <w:webHidden/>
              </w:rPr>
              <w:fldChar w:fldCharType="end"/>
            </w:r>
          </w:hyperlink>
        </w:p>
        <w:p w14:paraId="1E7DF64E" w14:textId="3CA081C3" w:rsidR="00B96259" w:rsidRDefault="00260ECD">
          <w:pPr>
            <w:pStyle w:val="TOC20"/>
            <w:tabs>
              <w:tab w:val="right" w:leader="dot" w:pos="8296"/>
            </w:tabs>
            <w:rPr>
              <w:rFonts w:cstheme="minorBidi"/>
              <w:noProof/>
              <w:kern w:val="2"/>
              <w:sz w:val="21"/>
            </w:rPr>
          </w:pPr>
          <w:hyperlink w:anchor="_Toc37577384" w:history="1">
            <w:r w:rsidR="00B96259" w:rsidRPr="00403667">
              <w:rPr>
                <w:rStyle w:val="afd"/>
                <w:rFonts w:ascii="宋体" w:eastAsia="宋体" w:hAnsi="宋体"/>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_Toc37577384 \h </w:instrText>
            </w:r>
            <w:r w:rsidR="00B96259">
              <w:rPr>
                <w:noProof/>
                <w:webHidden/>
              </w:rPr>
            </w:r>
            <w:r w:rsidR="00B96259">
              <w:rPr>
                <w:noProof/>
                <w:webHidden/>
              </w:rPr>
              <w:fldChar w:fldCharType="separate"/>
            </w:r>
            <w:r w:rsidR="00B96259">
              <w:rPr>
                <w:noProof/>
                <w:webHidden/>
              </w:rPr>
              <w:t>130</w:t>
            </w:r>
            <w:r w:rsidR="00B96259">
              <w:rPr>
                <w:noProof/>
                <w:webHidden/>
              </w:rPr>
              <w:fldChar w:fldCharType="end"/>
            </w:r>
          </w:hyperlink>
        </w:p>
        <w:p w14:paraId="615EC4BB" w14:textId="676DEDC0" w:rsidR="00B96259" w:rsidRDefault="00260ECD">
          <w:pPr>
            <w:pStyle w:val="TOC10"/>
            <w:tabs>
              <w:tab w:val="right" w:leader="dot" w:pos="8296"/>
            </w:tabs>
            <w:rPr>
              <w:rFonts w:cstheme="minorBidi"/>
              <w:noProof/>
              <w:kern w:val="2"/>
              <w:sz w:val="21"/>
            </w:rPr>
          </w:pPr>
          <w:hyperlink w:anchor="_Toc37577385" w:history="1">
            <w:r w:rsidR="00B96259" w:rsidRPr="00403667">
              <w:rPr>
                <w:rStyle w:val="afd"/>
                <w:rFonts w:ascii="Times New Roman" w:eastAsia="宋体" w:hAnsi="Times New Roman"/>
                <w:b/>
                <w:bCs/>
                <w:noProof/>
                <w:kern w:val="44"/>
              </w:rPr>
              <w:t>第七章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区块链技术在供应链金融的应用</w:t>
            </w:r>
            <w:r w:rsidR="00B96259">
              <w:rPr>
                <w:noProof/>
                <w:webHidden/>
              </w:rPr>
              <w:tab/>
            </w:r>
            <w:r w:rsidR="00B96259">
              <w:rPr>
                <w:noProof/>
                <w:webHidden/>
              </w:rPr>
              <w:fldChar w:fldCharType="begin"/>
            </w:r>
            <w:r w:rsidR="00B96259">
              <w:rPr>
                <w:noProof/>
                <w:webHidden/>
              </w:rPr>
              <w:instrText xml:space="preserve"> PAGEREF _Toc37577385 \h </w:instrText>
            </w:r>
            <w:r w:rsidR="00B96259">
              <w:rPr>
                <w:noProof/>
                <w:webHidden/>
              </w:rPr>
            </w:r>
            <w:r w:rsidR="00B96259">
              <w:rPr>
                <w:noProof/>
                <w:webHidden/>
              </w:rPr>
              <w:fldChar w:fldCharType="separate"/>
            </w:r>
            <w:r w:rsidR="00B96259">
              <w:rPr>
                <w:noProof/>
                <w:webHidden/>
              </w:rPr>
              <w:t>132</w:t>
            </w:r>
            <w:r w:rsidR="00B96259">
              <w:rPr>
                <w:noProof/>
                <w:webHidden/>
              </w:rPr>
              <w:fldChar w:fldCharType="end"/>
            </w:r>
          </w:hyperlink>
        </w:p>
        <w:p w14:paraId="0BAE3532" w14:textId="6FEC28E0" w:rsidR="00B96259" w:rsidRDefault="00260ECD">
          <w:pPr>
            <w:pStyle w:val="TOC20"/>
            <w:tabs>
              <w:tab w:val="right" w:leader="dot" w:pos="8296"/>
            </w:tabs>
            <w:rPr>
              <w:rFonts w:cstheme="minorBidi"/>
              <w:noProof/>
              <w:kern w:val="2"/>
              <w:sz w:val="21"/>
            </w:rPr>
          </w:pPr>
          <w:hyperlink w:anchor="_Toc37577386" w:history="1">
            <w:r w:rsidR="00B96259" w:rsidRPr="00403667">
              <w:rPr>
                <w:rStyle w:val="afd"/>
                <w:rFonts w:ascii="宋体" w:eastAsia="宋体" w:hAnsi="宋体"/>
                <w:b/>
                <w:bCs/>
                <w:noProof/>
                <w:lang w:val="zh-TW"/>
              </w:rPr>
              <w:t>第一节</w:t>
            </w:r>
            <w:r w:rsidR="00B96259" w:rsidRPr="00403667">
              <w:rPr>
                <w:rStyle w:val="afd"/>
                <w:rFonts w:ascii="宋体" w:eastAsia="PMingLiU" w:hAnsi="宋体"/>
                <w:b/>
                <w:bCs/>
                <w:noProof/>
                <w:lang w:val="zh-TW" w:eastAsia="zh-TW"/>
              </w:rPr>
              <w:t xml:space="preserve"> </w:t>
            </w:r>
            <w:r w:rsidR="00B96259" w:rsidRPr="00403667">
              <w:rPr>
                <w:rStyle w:val="afd"/>
                <w:rFonts w:ascii="宋体" w:eastAsia="宋体" w:hAnsi="宋体"/>
                <w:b/>
                <w:bCs/>
                <w:noProof/>
                <w:lang w:val="zh-TW"/>
              </w:rPr>
              <w:t>供应链金融的发展介绍</w:t>
            </w:r>
            <w:r w:rsidR="00B96259">
              <w:rPr>
                <w:noProof/>
                <w:webHidden/>
              </w:rPr>
              <w:tab/>
            </w:r>
            <w:r w:rsidR="00B96259">
              <w:rPr>
                <w:noProof/>
                <w:webHidden/>
              </w:rPr>
              <w:fldChar w:fldCharType="begin"/>
            </w:r>
            <w:r w:rsidR="00B96259">
              <w:rPr>
                <w:noProof/>
                <w:webHidden/>
              </w:rPr>
              <w:instrText xml:space="preserve"> PAGEREF _Toc37577386 \h </w:instrText>
            </w:r>
            <w:r w:rsidR="00B96259">
              <w:rPr>
                <w:noProof/>
                <w:webHidden/>
              </w:rPr>
            </w:r>
            <w:r w:rsidR="00B96259">
              <w:rPr>
                <w:noProof/>
                <w:webHidden/>
              </w:rPr>
              <w:fldChar w:fldCharType="separate"/>
            </w:r>
            <w:r w:rsidR="00B96259">
              <w:rPr>
                <w:noProof/>
                <w:webHidden/>
              </w:rPr>
              <w:t>133</w:t>
            </w:r>
            <w:r w:rsidR="00B96259">
              <w:rPr>
                <w:noProof/>
                <w:webHidden/>
              </w:rPr>
              <w:fldChar w:fldCharType="end"/>
            </w:r>
          </w:hyperlink>
        </w:p>
        <w:p w14:paraId="353B6AEC" w14:textId="4AFB5895" w:rsidR="00B96259" w:rsidRDefault="00260ECD">
          <w:pPr>
            <w:pStyle w:val="TOC30"/>
            <w:tabs>
              <w:tab w:val="right" w:leader="dot" w:pos="8296"/>
            </w:tabs>
            <w:rPr>
              <w:rFonts w:cstheme="minorBidi"/>
              <w:noProof/>
              <w:kern w:val="2"/>
              <w:sz w:val="21"/>
            </w:rPr>
          </w:pPr>
          <w:hyperlink w:anchor="_Toc37577387" w:history="1">
            <w:r w:rsidR="00B96259" w:rsidRPr="00403667">
              <w:rPr>
                <w:rStyle w:val="afd"/>
                <w:rFonts w:ascii="Times New Roman" w:eastAsia="宋体" w:hAnsi="Times New Roman"/>
                <w:b/>
                <w:bCs/>
                <w:noProof/>
              </w:rPr>
              <w:t>一、供应链金融的发展历史</w:t>
            </w:r>
            <w:r w:rsidR="00B96259">
              <w:rPr>
                <w:noProof/>
                <w:webHidden/>
              </w:rPr>
              <w:tab/>
            </w:r>
            <w:r w:rsidR="00B96259">
              <w:rPr>
                <w:noProof/>
                <w:webHidden/>
              </w:rPr>
              <w:fldChar w:fldCharType="begin"/>
            </w:r>
            <w:r w:rsidR="00B96259">
              <w:rPr>
                <w:noProof/>
                <w:webHidden/>
              </w:rPr>
              <w:instrText xml:space="preserve"> PAGEREF _Toc37577387 \h </w:instrText>
            </w:r>
            <w:r w:rsidR="00B96259">
              <w:rPr>
                <w:noProof/>
                <w:webHidden/>
              </w:rPr>
            </w:r>
            <w:r w:rsidR="00B96259">
              <w:rPr>
                <w:noProof/>
                <w:webHidden/>
              </w:rPr>
              <w:fldChar w:fldCharType="separate"/>
            </w:r>
            <w:r w:rsidR="00B96259">
              <w:rPr>
                <w:noProof/>
                <w:webHidden/>
              </w:rPr>
              <w:t>133</w:t>
            </w:r>
            <w:r w:rsidR="00B96259">
              <w:rPr>
                <w:noProof/>
                <w:webHidden/>
              </w:rPr>
              <w:fldChar w:fldCharType="end"/>
            </w:r>
          </w:hyperlink>
        </w:p>
        <w:p w14:paraId="4381BC92" w14:textId="54129D56" w:rsidR="00B96259" w:rsidRDefault="00260ECD">
          <w:pPr>
            <w:pStyle w:val="TOC30"/>
            <w:tabs>
              <w:tab w:val="right" w:leader="dot" w:pos="8296"/>
            </w:tabs>
            <w:rPr>
              <w:rFonts w:cstheme="minorBidi"/>
              <w:noProof/>
              <w:kern w:val="2"/>
              <w:sz w:val="21"/>
            </w:rPr>
          </w:pPr>
          <w:hyperlink w:anchor="_Toc37577388" w:history="1">
            <w:r w:rsidR="00B96259" w:rsidRPr="00403667">
              <w:rPr>
                <w:rStyle w:val="afd"/>
                <w:rFonts w:ascii="Times New Roman" w:eastAsia="宋体" w:hAnsi="Times New Roman"/>
                <w:b/>
                <w:bCs/>
                <w:noProof/>
              </w:rPr>
              <w:t>二、国内供应链金融的产业规模</w:t>
            </w:r>
            <w:r w:rsidR="00B96259">
              <w:rPr>
                <w:noProof/>
                <w:webHidden/>
              </w:rPr>
              <w:tab/>
            </w:r>
            <w:r w:rsidR="00B96259">
              <w:rPr>
                <w:noProof/>
                <w:webHidden/>
              </w:rPr>
              <w:fldChar w:fldCharType="begin"/>
            </w:r>
            <w:r w:rsidR="00B96259">
              <w:rPr>
                <w:noProof/>
                <w:webHidden/>
              </w:rPr>
              <w:instrText xml:space="preserve"> PAGEREF _Toc37577388 \h </w:instrText>
            </w:r>
            <w:r w:rsidR="00B96259">
              <w:rPr>
                <w:noProof/>
                <w:webHidden/>
              </w:rPr>
            </w:r>
            <w:r w:rsidR="00B96259">
              <w:rPr>
                <w:noProof/>
                <w:webHidden/>
              </w:rPr>
              <w:fldChar w:fldCharType="separate"/>
            </w:r>
            <w:r w:rsidR="00B96259">
              <w:rPr>
                <w:noProof/>
                <w:webHidden/>
              </w:rPr>
              <w:t>135</w:t>
            </w:r>
            <w:r w:rsidR="00B96259">
              <w:rPr>
                <w:noProof/>
                <w:webHidden/>
              </w:rPr>
              <w:fldChar w:fldCharType="end"/>
            </w:r>
          </w:hyperlink>
        </w:p>
        <w:p w14:paraId="632C08E6" w14:textId="19D5E647" w:rsidR="00B96259" w:rsidRDefault="00260ECD">
          <w:pPr>
            <w:pStyle w:val="TOC30"/>
            <w:tabs>
              <w:tab w:val="right" w:leader="dot" w:pos="8296"/>
            </w:tabs>
            <w:rPr>
              <w:rFonts w:cstheme="minorBidi"/>
              <w:noProof/>
              <w:kern w:val="2"/>
              <w:sz w:val="21"/>
            </w:rPr>
          </w:pPr>
          <w:hyperlink w:anchor="_Toc37577389" w:history="1">
            <w:r w:rsidR="00B96259" w:rsidRPr="00403667">
              <w:rPr>
                <w:rStyle w:val="afd"/>
                <w:rFonts w:ascii="Times New Roman" w:eastAsia="宋体" w:hAnsi="Times New Roman"/>
                <w:b/>
                <w:bCs/>
                <w:noProof/>
              </w:rPr>
              <w:t>三、供应链金融的融资模式</w:t>
            </w:r>
            <w:r w:rsidR="00B96259">
              <w:rPr>
                <w:noProof/>
                <w:webHidden/>
              </w:rPr>
              <w:tab/>
            </w:r>
            <w:r w:rsidR="00B96259">
              <w:rPr>
                <w:noProof/>
                <w:webHidden/>
              </w:rPr>
              <w:fldChar w:fldCharType="begin"/>
            </w:r>
            <w:r w:rsidR="00B96259">
              <w:rPr>
                <w:noProof/>
                <w:webHidden/>
              </w:rPr>
              <w:instrText xml:space="preserve"> PAGEREF _Toc37577389 \h </w:instrText>
            </w:r>
            <w:r w:rsidR="00B96259">
              <w:rPr>
                <w:noProof/>
                <w:webHidden/>
              </w:rPr>
            </w:r>
            <w:r w:rsidR="00B96259">
              <w:rPr>
                <w:noProof/>
                <w:webHidden/>
              </w:rPr>
              <w:fldChar w:fldCharType="separate"/>
            </w:r>
            <w:r w:rsidR="00B96259">
              <w:rPr>
                <w:noProof/>
                <w:webHidden/>
              </w:rPr>
              <w:t>135</w:t>
            </w:r>
            <w:r w:rsidR="00B96259">
              <w:rPr>
                <w:noProof/>
                <w:webHidden/>
              </w:rPr>
              <w:fldChar w:fldCharType="end"/>
            </w:r>
          </w:hyperlink>
        </w:p>
        <w:p w14:paraId="2B5E53EB" w14:textId="177302C7" w:rsidR="00B96259" w:rsidRDefault="00260ECD">
          <w:pPr>
            <w:pStyle w:val="TOC30"/>
            <w:tabs>
              <w:tab w:val="right" w:leader="dot" w:pos="8296"/>
            </w:tabs>
            <w:rPr>
              <w:rFonts w:cstheme="minorBidi"/>
              <w:noProof/>
              <w:kern w:val="2"/>
              <w:sz w:val="21"/>
            </w:rPr>
          </w:pPr>
          <w:hyperlink w:anchor="_Toc37577390" w:history="1">
            <w:r w:rsidR="00B96259" w:rsidRPr="00403667">
              <w:rPr>
                <w:rStyle w:val="afd"/>
                <w:rFonts w:ascii="宋体" w:eastAsia="宋体" w:hAnsi="宋体"/>
                <w:b/>
                <w:bCs/>
                <w:noProof/>
              </w:rPr>
              <w:t>四、</w:t>
            </w:r>
            <w:r w:rsidR="00B96259" w:rsidRPr="00403667">
              <w:rPr>
                <w:rStyle w:val="afd"/>
                <w:rFonts w:ascii="Times New Roman" w:eastAsia="宋体" w:hAnsi="Times New Roman"/>
                <w:b/>
                <w:bCs/>
                <w:noProof/>
              </w:rPr>
              <w:t>供应链金融发展的限制</w:t>
            </w:r>
            <w:r w:rsidR="00B96259">
              <w:rPr>
                <w:noProof/>
                <w:webHidden/>
              </w:rPr>
              <w:tab/>
            </w:r>
            <w:r w:rsidR="00B96259">
              <w:rPr>
                <w:noProof/>
                <w:webHidden/>
              </w:rPr>
              <w:fldChar w:fldCharType="begin"/>
            </w:r>
            <w:r w:rsidR="00B96259">
              <w:rPr>
                <w:noProof/>
                <w:webHidden/>
              </w:rPr>
              <w:instrText xml:space="preserve"> PAGEREF _Toc37577390 \h </w:instrText>
            </w:r>
            <w:r w:rsidR="00B96259">
              <w:rPr>
                <w:noProof/>
                <w:webHidden/>
              </w:rPr>
            </w:r>
            <w:r w:rsidR="00B96259">
              <w:rPr>
                <w:noProof/>
                <w:webHidden/>
              </w:rPr>
              <w:fldChar w:fldCharType="separate"/>
            </w:r>
            <w:r w:rsidR="00B96259">
              <w:rPr>
                <w:noProof/>
                <w:webHidden/>
              </w:rPr>
              <w:t>136</w:t>
            </w:r>
            <w:r w:rsidR="00B96259">
              <w:rPr>
                <w:noProof/>
                <w:webHidden/>
              </w:rPr>
              <w:fldChar w:fldCharType="end"/>
            </w:r>
          </w:hyperlink>
        </w:p>
        <w:p w14:paraId="5CC63B95" w14:textId="150381DE" w:rsidR="00B96259" w:rsidRDefault="00260ECD">
          <w:pPr>
            <w:pStyle w:val="TOC20"/>
            <w:tabs>
              <w:tab w:val="right" w:leader="dot" w:pos="8296"/>
            </w:tabs>
            <w:rPr>
              <w:rFonts w:cstheme="minorBidi"/>
              <w:noProof/>
              <w:kern w:val="2"/>
              <w:sz w:val="21"/>
            </w:rPr>
          </w:pPr>
          <w:hyperlink w:anchor="_Toc37577391" w:history="1">
            <w:r w:rsidR="00B96259" w:rsidRPr="00403667">
              <w:rPr>
                <w:rStyle w:val="afd"/>
                <w:rFonts w:ascii="Calibri" w:eastAsia="宋体" w:hAnsi="Calibri"/>
                <w:b/>
                <w:bCs/>
                <w:noProof/>
                <w:lang w:val="zh-TW"/>
              </w:rPr>
              <w:t>第二节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区块链创新供应链金融业务场景</w:t>
            </w:r>
            <w:r w:rsidR="00B96259">
              <w:rPr>
                <w:noProof/>
                <w:webHidden/>
              </w:rPr>
              <w:tab/>
            </w:r>
            <w:r w:rsidR="00B96259">
              <w:rPr>
                <w:noProof/>
                <w:webHidden/>
              </w:rPr>
              <w:fldChar w:fldCharType="begin"/>
            </w:r>
            <w:r w:rsidR="00B96259">
              <w:rPr>
                <w:noProof/>
                <w:webHidden/>
              </w:rPr>
              <w:instrText xml:space="preserve"> PAGEREF _Toc37577391 \h </w:instrText>
            </w:r>
            <w:r w:rsidR="00B96259">
              <w:rPr>
                <w:noProof/>
                <w:webHidden/>
              </w:rPr>
            </w:r>
            <w:r w:rsidR="00B96259">
              <w:rPr>
                <w:noProof/>
                <w:webHidden/>
              </w:rPr>
              <w:fldChar w:fldCharType="separate"/>
            </w:r>
            <w:r w:rsidR="00B96259">
              <w:rPr>
                <w:noProof/>
                <w:webHidden/>
              </w:rPr>
              <w:t>138</w:t>
            </w:r>
            <w:r w:rsidR="00B96259">
              <w:rPr>
                <w:noProof/>
                <w:webHidden/>
              </w:rPr>
              <w:fldChar w:fldCharType="end"/>
            </w:r>
          </w:hyperlink>
        </w:p>
        <w:p w14:paraId="3BE89B78" w14:textId="38302A15" w:rsidR="00B96259" w:rsidRDefault="00260ECD">
          <w:pPr>
            <w:pStyle w:val="TOC30"/>
            <w:tabs>
              <w:tab w:val="right" w:leader="dot" w:pos="8296"/>
            </w:tabs>
            <w:rPr>
              <w:rFonts w:cstheme="minorBidi"/>
              <w:noProof/>
              <w:kern w:val="2"/>
              <w:sz w:val="21"/>
            </w:rPr>
          </w:pPr>
          <w:hyperlink w:anchor="_Toc37577392" w:history="1">
            <w:r w:rsidR="00B96259" w:rsidRPr="00403667">
              <w:rPr>
                <w:rStyle w:val="afd"/>
                <w:rFonts w:ascii="Times New Roman" w:eastAsia="宋体" w:hAnsi="Times New Roman"/>
                <w:b/>
                <w:bCs/>
                <w:noProof/>
              </w:rPr>
              <w:t>一、区块链技术完善供应链金融</w:t>
            </w:r>
            <w:r w:rsidR="00B96259">
              <w:rPr>
                <w:noProof/>
                <w:webHidden/>
              </w:rPr>
              <w:tab/>
            </w:r>
            <w:r w:rsidR="00B96259">
              <w:rPr>
                <w:noProof/>
                <w:webHidden/>
              </w:rPr>
              <w:fldChar w:fldCharType="begin"/>
            </w:r>
            <w:r w:rsidR="00B96259">
              <w:rPr>
                <w:noProof/>
                <w:webHidden/>
              </w:rPr>
              <w:instrText xml:space="preserve"> PAGEREF _Toc37577392 \h </w:instrText>
            </w:r>
            <w:r w:rsidR="00B96259">
              <w:rPr>
                <w:noProof/>
                <w:webHidden/>
              </w:rPr>
            </w:r>
            <w:r w:rsidR="00B96259">
              <w:rPr>
                <w:noProof/>
                <w:webHidden/>
              </w:rPr>
              <w:fldChar w:fldCharType="separate"/>
            </w:r>
            <w:r w:rsidR="00B96259">
              <w:rPr>
                <w:noProof/>
                <w:webHidden/>
              </w:rPr>
              <w:t>139</w:t>
            </w:r>
            <w:r w:rsidR="00B96259">
              <w:rPr>
                <w:noProof/>
                <w:webHidden/>
              </w:rPr>
              <w:fldChar w:fldCharType="end"/>
            </w:r>
          </w:hyperlink>
        </w:p>
        <w:p w14:paraId="65A12A5A" w14:textId="268DE449" w:rsidR="00B96259" w:rsidRDefault="00260ECD">
          <w:pPr>
            <w:pStyle w:val="TOC30"/>
            <w:tabs>
              <w:tab w:val="right" w:leader="dot" w:pos="8296"/>
            </w:tabs>
            <w:rPr>
              <w:rFonts w:cstheme="minorBidi"/>
              <w:noProof/>
              <w:kern w:val="2"/>
              <w:sz w:val="21"/>
            </w:rPr>
          </w:pPr>
          <w:hyperlink w:anchor="_Toc37577393" w:history="1">
            <w:r w:rsidR="00B96259" w:rsidRPr="00403667">
              <w:rPr>
                <w:rStyle w:val="afd"/>
                <w:rFonts w:ascii="Times New Roman" w:eastAsia="宋体" w:hAnsi="Times New Roman"/>
                <w:b/>
                <w:bCs/>
                <w:noProof/>
              </w:rPr>
              <w:t>二、区块链赋能供应链金融的应用</w:t>
            </w:r>
            <w:r w:rsidR="00B96259">
              <w:rPr>
                <w:noProof/>
                <w:webHidden/>
              </w:rPr>
              <w:tab/>
            </w:r>
            <w:r w:rsidR="00B96259">
              <w:rPr>
                <w:noProof/>
                <w:webHidden/>
              </w:rPr>
              <w:fldChar w:fldCharType="begin"/>
            </w:r>
            <w:r w:rsidR="00B96259">
              <w:rPr>
                <w:noProof/>
                <w:webHidden/>
              </w:rPr>
              <w:instrText xml:space="preserve"> PAGEREF _Toc37577393 \h </w:instrText>
            </w:r>
            <w:r w:rsidR="00B96259">
              <w:rPr>
                <w:noProof/>
                <w:webHidden/>
              </w:rPr>
            </w:r>
            <w:r w:rsidR="00B96259">
              <w:rPr>
                <w:noProof/>
                <w:webHidden/>
              </w:rPr>
              <w:fldChar w:fldCharType="separate"/>
            </w:r>
            <w:r w:rsidR="00B96259">
              <w:rPr>
                <w:noProof/>
                <w:webHidden/>
              </w:rPr>
              <w:t>140</w:t>
            </w:r>
            <w:r w:rsidR="00B96259">
              <w:rPr>
                <w:noProof/>
                <w:webHidden/>
              </w:rPr>
              <w:fldChar w:fldCharType="end"/>
            </w:r>
          </w:hyperlink>
        </w:p>
        <w:p w14:paraId="72E29DC7" w14:textId="65AA35DC" w:rsidR="00B96259" w:rsidRDefault="00260ECD">
          <w:pPr>
            <w:pStyle w:val="TOC30"/>
            <w:tabs>
              <w:tab w:val="right" w:leader="dot" w:pos="8296"/>
            </w:tabs>
            <w:rPr>
              <w:rFonts w:cstheme="minorBidi"/>
              <w:noProof/>
              <w:kern w:val="2"/>
              <w:sz w:val="21"/>
            </w:rPr>
          </w:pPr>
          <w:hyperlink w:anchor="_Toc37577394" w:history="1">
            <w:r w:rsidR="00B96259" w:rsidRPr="00403667">
              <w:rPr>
                <w:rStyle w:val="afd"/>
                <w:rFonts w:ascii="Times New Roman" w:eastAsia="宋体" w:hAnsi="Times New Roman"/>
                <w:b/>
                <w:bCs/>
                <w:noProof/>
              </w:rPr>
              <w:t>三、区块链</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供应链金融资产证券化</w:t>
            </w:r>
            <w:r w:rsidR="00B96259">
              <w:rPr>
                <w:noProof/>
                <w:webHidden/>
              </w:rPr>
              <w:tab/>
            </w:r>
            <w:r w:rsidR="00B96259">
              <w:rPr>
                <w:noProof/>
                <w:webHidden/>
              </w:rPr>
              <w:fldChar w:fldCharType="begin"/>
            </w:r>
            <w:r w:rsidR="00B96259">
              <w:rPr>
                <w:noProof/>
                <w:webHidden/>
              </w:rPr>
              <w:instrText xml:space="preserve"> PAGEREF _Toc37577394 \h </w:instrText>
            </w:r>
            <w:r w:rsidR="00B96259">
              <w:rPr>
                <w:noProof/>
                <w:webHidden/>
              </w:rPr>
            </w:r>
            <w:r w:rsidR="00B96259">
              <w:rPr>
                <w:noProof/>
                <w:webHidden/>
              </w:rPr>
              <w:fldChar w:fldCharType="separate"/>
            </w:r>
            <w:r w:rsidR="00B96259">
              <w:rPr>
                <w:noProof/>
                <w:webHidden/>
              </w:rPr>
              <w:t>141</w:t>
            </w:r>
            <w:r w:rsidR="00B96259">
              <w:rPr>
                <w:noProof/>
                <w:webHidden/>
              </w:rPr>
              <w:fldChar w:fldCharType="end"/>
            </w:r>
          </w:hyperlink>
        </w:p>
        <w:p w14:paraId="7ACBC863" w14:textId="7F18A33A" w:rsidR="00B96259" w:rsidRDefault="00260ECD">
          <w:pPr>
            <w:pStyle w:val="TOC20"/>
            <w:tabs>
              <w:tab w:val="right" w:leader="dot" w:pos="8296"/>
            </w:tabs>
            <w:rPr>
              <w:rFonts w:cstheme="minorBidi"/>
              <w:noProof/>
              <w:kern w:val="2"/>
              <w:sz w:val="21"/>
            </w:rPr>
          </w:pPr>
          <w:hyperlink w:anchor="_Toc37577395" w:history="1">
            <w:r w:rsidR="00B96259" w:rsidRPr="00403667">
              <w:rPr>
                <w:rStyle w:val="afd"/>
                <w:rFonts w:ascii="Calibri" w:eastAsia="宋体" w:hAnsi="Calibri"/>
                <w:b/>
                <w:bCs/>
                <w:noProof/>
                <w:lang w:val="zh-TW"/>
              </w:rPr>
              <w:t>第三节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区块链技术赋能供应链金融平台</w:t>
            </w:r>
            <w:r w:rsidR="00B96259">
              <w:rPr>
                <w:noProof/>
                <w:webHidden/>
              </w:rPr>
              <w:tab/>
            </w:r>
            <w:r w:rsidR="00B96259">
              <w:rPr>
                <w:noProof/>
                <w:webHidden/>
              </w:rPr>
              <w:fldChar w:fldCharType="begin"/>
            </w:r>
            <w:r w:rsidR="00B96259">
              <w:rPr>
                <w:noProof/>
                <w:webHidden/>
              </w:rPr>
              <w:instrText xml:space="preserve"> PAGEREF _Toc37577395 \h </w:instrText>
            </w:r>
            <w:r w:rsidR="00B96259">
              <w:rPr>
                <w:noProof/>
                <w:webHidden/>
              </w:rPr>
            </w:r>
            <w:r w:rsidR="00B96259">
              <w:rPr>
                <w:noProof/>
                <w:webHidden/>
              </w:rPr>
              <w:fldChar w:fldCharType="separate"/>
            </w:r>
            <w:r w:rsidR="00B96259">
              <w:rPr>
                <w:noProof/>
                <w:webHidden/>
              </w:rPr>
              <w:t>145</w:t>
            </w:r>
            <w:r w:rsidR="00B96259">
              <w:rPr>
                <w:noProof/>
                <w:webHidden/>
              </w:rPr>
              <w:fldChar w:fldCharType="end"/>
            </w:r>
          </w:hyperlink>
        </w:p>
        <w:p w14:paraId="76D369C9" w14:textId="04B2AD81" w:rsidR="00B96259" w:rsidRDefault="00260ECD">
          <w:pPr>
            <w:pStyle w:val="TOC30"/>
            <w:tabs>
              <w:tab w:val="right" w:leader="dot" w:pos="8296"/>
            </w:tabs>
            <w:rPr>
              <w:rFonts w:cstheme="minorBidi"/>
              <w:noProof/>
              <w:kern w:val="2"/>
              <w:sz w:val="21"/>
            </w:rPr>
          </w:pPr>
          <w:hyperlink w:anchor="_Toc37577396" w:history="1">
            <w:r w:rsidR="00B96259" w:rsidRPr="00403667">
              <w:rPr>
                <w:rStyle w:val="afd"/>
                <w:rFonts w:ascii="Times New Roman" w:eastAsia="宋体" w:hAnsi="Times New Roman"/>
                <w:b/>
                <w:bCs/>
                <w:noProof/>
              </w:rPr>
              <w:t>一、平台结构</w:t>
            </w:r>
            <w:r w:rsidR="00B96259">
              <w:rPr>
                <w:noProof/>
                <w:webHidden/>
              </w:rPr>
              <w:tab/>
            </w:r>
            <w:r w:rsidR="00B96259">
              <w:rPr>
                <w:noProof/>
                <w:webHidden/>
              </w:rPr>
              <w:fldChar w:fldCharType="begin"/>
            </w:r>
            <w:r w:rsidR="00B96259">
              <w:rPr>
                <w:noProof/>
                <w:webHidden/>
              </w:rPr>
              <w:instrText xml:space="preserve"> PAGEREF _Toc37577396 \h </w:instrText>
            </w:r>
            <w:r w:rsidR="00B96259">
              <w:rPr>
                <w:noProof/>
                <w:webHidden/>
              </w:rPr>
            </w:r>
            <w:r w:rsidR="00B96259">
              <w:rPr>
                <w:noProof/>
                <w:webHidden/>
              </w:rPr>
              <w:fldChar w:fldCharType="separate"/>
            </w:r>
            <w:r w:rsidR="00B96259">
              <w:rPr>
                <w:noProof/>
                <w:webHidden/>
              </w:rPr>
              <w:t>145</w:t>
            </w:r>
            <w:r w:rsidR="00B96259">
              <w:rPr>
                <w:noProof/>
                <w:webHidden/>
              </w:rPr>
              <w:fldChar w:fldCharType="end"/>
            </w:r>
          </w:hyperlink>
        </w:p>
        <w:p w14:paraId="278E2C8C" w14:textId="08B4E14A" w:rsidR="00B96259" w:rsidRDefault="00260ECD">
          <w:pPr>
            <w:pStyle w:val="TOC30"/>
            <w:tabs>
              <w:tab w:val="right" w:leader="dot" w:pos="8296"/>
            </w:tabs>
            <w:rPr>
              <w:rFonts w:cstheme="minorBidi"/>
              <w:noProof/>
              <w:kern w:val="2"/>
              <w:sz w:val="21"/>
            </w:rPr>
          </w:pPr>
          <w:hyperlink w:anchor="_Toc37577397" w:history="1">
            <w:r w:rsidR="00B96259" w:rsidRPr="00403667">
              <w:rPr>
                <w:rStyle w:val="afd"/>
                <w:rFonts w:ascii="Times New Roman" w:eastAsia="宋体" w:hAnsi="Times New Roman"/>
                <w:b/>
                <w:bCs/>
                <w:noProof/>
              </w:rPr>
              <w:t>二、</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债转</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平台运行流程</w:t>
            </w:r>
            <w:r w:rsidR="00B96259">
              <w:rPr>
                <w:noProof/>
                <w:webHidden/>
              </w:rPr>
              <w:tab/>
            </w:r>
            <w:r w:rsidR="00B96259">
              <w:rPr>
                <w:noProof/>
                <w:webHidden/>
              </w:rPr>
              <w:fldChar w:fldCharType="begin"/>
            </w:r>
            <w:r w:rsidR="00B96259">
              <w:rPr>
                <w:noProof/>
                <w:webHidden/>
              </w:rPr>
              <w:instrText xml:space="preserve"> PAGEREF _Toc37577397 \h </w:instrText>
            </w:r>
            <w:r w:rsidR="00B96259">
              <w:rPr>
                <w:noProof/>
                <w:webHidden/>
              </w:rPr>
            </w:r>
            <w:r w:rsidR="00B96259">
              <w:rPr>
                <w:noProof/>
                <w:webHidden/>
              </w:rPr>
              <w:fldChar w:fldCharType="separate"/>
            </w:r>
            <w:r w:rsidR="00B96259">
              <w:rPr>
                <w:noProof/>
                <w:webHidden/>
              </w:rPr>
              <w:t>146</w:t>
            </w:r>
            <w:r w:rsidR="00B96259">
              <w:rPr>
                <w:noProof/>
                <w:webHidden/>
              </w:rPr>
              <w:fldChar w:fldCharType="end"/>
            </w:r>
          </w:hyperlink>
        </w:p>
        <w:p w14:paraId="144FB953" w14:textId="2406E485" w:rsidR="00B96259" w:rsidRDefault="00260ECD">
          <w:pPr>
            <w:pStyle w:val="TOC30"/>
            <w:tabs>
              <w:tab w:val="right" w:leader="dot" w:pos="8296"/>
            </w:tabs>
            <w:rPr>
              <w:rFonts w:cstheme="minorBidi"/>
              <w:noProof/>
              <w:kern w:val="2"/>
              <w:sz w:val="21"/>
            </w:rPr>
          </w:pPr>
          <w:hyperlink w:anchor="_Toc37577398" w:history="1">
            <w:r w:rsidR="00B96259" w:rsidRPr="00403667">
              <w:rPr>
                <w:rStyle w:val="afd"/>
                <w:rFonts w:ascii="Times New Roman" w:eastAsia="宋体" w:hAnsi="Times New Roman"/>
                <w:b/>
                <w:bCs/>
                <w:noProof/>
              </w:rPr>
              <w:t>三、</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债转</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平台解决的问题</w:t>
            </w:r>
            <w:r w:rsidR="00B96259">
              <w:rPr>
                <w:noProof/>
                <w:webHidden/>
              </w:rPr>
              <w:tab/>
            </w:r>
            <w:r w:rsidR="00B96259">
              <w:rPr>
                <w:noProof/>
                <w:webHidden/>
              </w:rPr>
              <w:fldChar w:fldCharType="begin"/>
            </w:r>
            <w:r w:rsidR="00B96259">
              <w:rPr>
                <w:noProof/>
                <w:webHidden/>
              </w:rPr>
              <w:instrText xml:space="preserve"> PAGEREF _Toc37577398 \h </w:instrText>
            </w:r>
            <w:r w:rsidR="00B96259">
              <w:rPr>
                <w:noProof/>
                <w:webHidden/>
              </w:rPr>
            </w:r>
            <w:r w:rsidR="00B96259">
              <w:rPr>
                <w:noProof/>
                <w:webHidden/>
              </w:rPr>
              <w:fldChar w:fldCharType="separate"/>
            </w:r>
            <w:r w:rsidR="00B96259">
              <w:rPr>
                <w:noProof/>
                <w:webHidden/>
              </w:rPr>
              <w:t>146</w:t>
            </w:r>
            <w:r w:rsidR="00B96259">
              <w:rPr>
                <w:noProof/>
                <w:webHidden/>
              </w:rPr>
              <w:fldChar w:fldCharType="end"/>
            </w:r>
          </w:hyperlink>
        </w:p>
        <w:p w14:paraId="51855D0C" w14:textId="5562BDF9" w:rsidR="00B96259" w:rsidRDefault="00260ECD">
          <w:pPr>
            <w:pStyle w:val="TOC20"/>
            <w:tabs>
              <w:tab w:val="right" w:leader="dot" w:pos="8296"/>
            </w:tabs>
            <w:rPr>
              <w:rFonts w:cstheme="minorBidi"/>
              <w:noProof/>
              <w:kern w:val="2"/>
              <w:sz w:val="21"/>
            </w:rPr>
          </w:pPr>
          <w:hyperlink w:anchor="_Toc37577399" w:history="1">
            <w:r w:rsidR="00B96259" w:rsidRPr="00403667">
              <w:rPr>
                <w:rStyle w:val="afd"/>
                <w:rFonts w:ascii="宋体" w:eastAsia="宋体" w:hAnsi="宋体"/>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_Toc37577399 \h </w:instrText>
            </w:r>
            <w:r w:rsidR="00B96259">
              <w:rPr>
                <w:noProof/>
                <w:webHidden/>
              </w:rPr>
            </w:r>
            <w:r w:rsidR="00B96259">
              <w:rPr>
                <w:noProof/>
                <w:webHidden/>
              </w:rPr>
              <w:fldChar w:fldCharType="separate"/>
            </w:r>
            <w:r w:rsidR="00B96259">
              <w:rPr>
                <w:noProof/>
                <w:webHidden/>
              </w:rPr>
              <w:t>159</w:t>
            </w:r>
            <w:r w:rsidR="00B96259">
              <w:rPr>
                <w:noProof/>
                <w:webHidden/>
              </w:rPr>
              <w:fldChar w:fldCharType="end"/>
            </w:r>
          </w:hyperlink>
        </w:p>
        <w:p w14:paraId="044F8289" w14:textId="3634FDCC" w:rsidR="00B96259" w:rsidRDefault="00260ECD">
          <w:pPr>
            <w:pStyle w:val="TOC10"/>
            <w:tabs>
              <w:tab w:val="right" w:leader="dot" w:pos="8296"/>
            </w:tabs>
            <w:rPr>
              <w:rFonts w:cstheme="minorBidi"/>
              <w:noProof/>
              <w:kern w:val="2"/>
              <w:sz w:val="21"/>
            </w:rPr>
          </w:pPr>
          <w:hyperlink w:anchor="_Toc37577400" w:history="1">
            <w:r w:rsidR="00B96259" w:rsidRPr="00403667">
              <w:rPr>
                <w:rStyle w:val="afd"/>
                <w:rFonts w:ascii="Times New Roman" w:eastAsia="宋体" w:hAnsi="Times New Roman"/>
                <w:b/>
                <w:bCs/>
                <w:noProof/>
                <w:kern w:val="44"/>
              </w:rPr>
              <w:t>第八章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区块链技术在其他金融相关场景的应用</w:t>
            </w:r>
            <w:r w:rsidR="00B96259">
              <w:rPr>
                <w:noProof/>
                <w:webHidden/>
              </w:rPr>
              <w:tab/>
            </w:r>
            <w:r w:rsidR="00B96259">
              <w:rPr>
                <w:noProof/>
                <w:webHidden/>
              </w:rPr>
              <w:fldChar w:fldCharType="begin"/>
            </w:r>
            <w:r w:rsidR="00B96259">
              <w:rPr>
                <w:noProof/>
                <w:webHidden/>
              </w:rPr>
              <w:instrText xml:space="preserve"> PAGEREF _Toc37577400 \h </w:instrText>
            </w:r>
            <w:r w:rsidR="00B96259">
              <w:rPr>
                <w:noProof/>
                <w:webHidden/>
              </w:rPr>
            </w:r>
            <w:r w:rsidR="00B96259">
              <w:rPr>
                <w:noProof/>
                <w:webHidden/>
              </w:rPr>
              <w:fldChar w:fldCharType="separate"/>
            </w:r>
            <w:r w:rsidR="00B96259">
              <w:rPr>
                <w:noProof/>
                <w:webHidden/>
              </w:rPr>
              <w:t>160</w:t>
            </w:r>
            <w:r w:rsidR="00B96259">
              <w:rPr>
                <w:noProof/>
                <w:webHidden/>
              </w:rPr>
              <w:fldChar w:fldCharType="end"/>
            </w:r>
          </w:hyperlink>
        </w:p>
        <w:p w14:paraId="794F67D4" w14:textId="48E7250C" w:rsidR="00B96259" w:rsidRDefault="00260ECD">
          <w:pPr>
            <w:pStyle w:val="TOC20"/>
            <w:tabs>
              <w:tab w:val="right" w:leader="dot" w:pos="8296"/>
            </w:tabs>
            <w:rPr>
              <w:rFonts w:cstheme="minorBidi"/>
              <w:noProof/>
              <w:kern w:val="2"/>
              <w:sz w:val="21"/>
            </w:rPr>
          </w:pPr>
          <w:hyperlink w:anchor="_Toc37577401" w:history="1">
            <w:r w:rsidR="00B96259" w:rsidRPr="00403667">
              <w:rPr>
                <w:rStyle w:val="afd"/>
                <w:rFonts w:ascii="Calibri" w:eastAsia="宋体" w:hAnsi="Calibri"/>
                <w:b/>
                <w:bCs/>
                <w:noProof/>
                <w:lang w:val="zh-TW"/>
              </w:rPr>
              <w:t>第一节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eastAsia="zh-TW"/>
              </w:rPr>
              <w:t>开创会计审计新模式</w:t>
            </w:r>
            <w:r w:rsidR="00B96259">
              <w:rPr>
                <w:noProof/>
                <w:webHidden/>
              </w:rPr>
              <w:tab/>
            </w:r>
            <w:r w:rsidR="00B96259">
              <w:rPr>
                <w:noProof/>
                <w:webHidden/>
              </w:rPr>
              <w:fldChar w:fldCharType="begin"/>
            </w:r>
            <w:r w:rsidR="00B96259">
              <w:rPr>
                <w:noProof/>
                <w:webHidden/>
              </w:rPr>
              <w:instrText xml:space="preserve"> PAGEREF _Toc37577401 \h </w:instrText>
            </w:r>
            <w:r w:rsidR="00B96259">
              <w:rPr>
                <w:noProof/>
                <w:webHidden/>
              </w:rPr>
            </w:r>
            <w:r w:rsidR="00B96259">
              <w:rPr>
                <w:noProof/>
                <w:webHidden/>
              </w:rPr>
              <w:fldChar w:fldCharType="separate"/>
            </w:r>
            <w:r w:rsidR="00B96259">
              <w:rPr>
                <w:noProof/>
                <w:webHidden/>
              </w:rPr>
              <w:t>160</w:t>
            </w:r>
            <w:r w:rsidR="00B96259">
              <w:rPr>
                <w:noProof/>
                <w:webHidden/>
              </w:rPr>
              <w:fldChar w:fldCharType="end"/>
            </w:r>
          </w:hyperlink>
        </w:p>
        <w:p w14:paraId="764F3AB4" w14:textId="772CA829" w:rsidR="00B96259" w:rsidRDefault="00260ECD">
          <w:pPr>
            <w:pStyle w:val="TOC30"/>
            <w:tabs>
              <w:tab w:val="right" w:leader="dot" w:pos="8296"/>
            </w:tabs>
            <w:rPr>
              <w:rFonts w:cstheme="minorBidi"/>
              <w:noProof/>
              <w:kern w:val="2"/>
              <w:sz w:val="21"/>
            </w:rPr>
          </w:pPr>
          <w:hyperlink w:anchor="_Toc37577402" w:history="1">
            <w:r w:rsidR="00B96259" w:rsidRPr="00403667">
              <w:rPr>
                <w:rStyle w:val="afd"/>
                <w:rFonts w:ascii="Times New Roman" w:eastAsia="宋体" w:hAnsi="Times New Roman"/>
                <w:b/>
                <w:bCs/>
                <w:noProof/>
              </w:rPr>
              <w:t>一、区块链在会计中的应用</w:t>
            </w:r>
            <w:r w:rsidR="00B96259">
              <w:rPr>
                <w:noProof/>
                <w:webHidden/>
              </w:rPr>
              <w:tab/>
            </w:r>
            <w:r w:rsidR="00B96259">
              <w:rPr>
                <w:noProof/>
                <w:webHidden/>
              </w:rPr>
              <w:fldChar w:fldCharType="begin"/>
            </w:r>
            <w:r w:rsidR="00B96259">
              <w:rPr>
                <w:noProof/>
                <w:webHidden/>
              </w:rPr>
              <w:instrText xml:space="preserve"> PAGEREF _Toc37577402 \h </w:instrText>
            </w:r>
            <w:r w:rsidR="00B96259">
              <w:rPr>
                <w:noProof/>
                <w:webHidden/>
              </w:rPr>
            </w:r>
            <w:r w:rsidR="00B96259">
              <w:rPr>
                <w:noProof/>
                <w:webHidden/>
              </w:rPr>
              <w:fldChar w:fldCharType="separate"/>
            </w:r>
            <w:r w:rsidR="00B96259">
              <w:rPr>
                <w:noProof/>
                <w:webHidden/>
              </w:rPr>
              <w:t>160</w:t>
            </w:r>
            <w:r w:rsidR="00B96259">
              <w:rPr>
                <w:noProof/>
                <w:webHidden/>
              </w:rPr>
              <w:fldChar w:fldCharType="end"/>
            </w:r>
          </w:hyperlink>
        </w:p>
        <w:p w14:paraId="588C13FC" w14:textId="516BD9DB" w:rsidR="00B96259" w:rsidRDefault="00260ECD">
          <w:pPr>
            <w:pStyle w:val="TOC30"/>
            <w:tabs>
              <w:tab w:val="right" w:leader="dot" w:pos="8296"/>
            </w:tabs>
            <w:rPr>
              <w:rFonts w:cstheme="minorBidi"/>
              <w:noProof/>
              <w:kern w:val="2"/>
              <w:sz w:val="21"/>
            </w:rPr>
          </w:pPr>
          <w:hyperlink w:anchor="_Toc37577403" w:history="1">
            <w:r w:rsidR="00B96259" w:rsidRPr="00403667">
              <w:rPr>
                <w:rStyle w:val="afd"/>
                <w:rFonts w:ascii="Times New Roman" w:eastAsia="宋体" w:hAnsi="Times New Roman"/>
                <w:b/>
                <w:bCs/>
                <w:noProof/>
              </w:rPr>
              <w:t>二、区块链在现代审计业务中的应用</w:t>
            </w:r>
            <w:r w:rsidR="00B96259">
              <w:rPr>
                <w:noProof/>
                <w:webHidden/>
              </w:rPr>
              <w:tab/>
            </w:r>
            <w:r w:rsidR="00B96259">
              <w:rPr>
                <w:noProof/>
                <w:webHidden/>
              </w:rPr>
              <w:fldChar w:fldCharType="begin"/>
            </w:r>
            <w:r w:rsidR="00B96259">
              <w:rPr>
                <w:noProof/>
                <w:webHidden/>
              </w:rPr>
              <w:instrText xml:space="preserve"> PAGEREF _Toc37577403 \h </w:instrText>
            </w:r>
            <w:r w:rsidR="00B96259">
              <w:rPr>
                <w:noProof/>
                <w:webHidden/>
              </w:rPr>
            </w:r>
            <w:r w:rsidR="00B96259">
              <w:rPr>
                <w:noProof/>
                <w:webHidden/>
              </w:rPr>
              <w:fldChar w:fldCharType="separate"/>
            </w:r>
            <w:r w:rsidR="00B96259">
              <w:rPr>
                <w:noProof/>
                <w:webHidden/>
              </w:rPr>
              <w:t>163</w:t>
            </w:r>
            <w:r w:rsidR="00B96259">
              <w:rPr>
                <w:noProof/>
                <w:webHidden/>
              </w:rPr>
              <w:fldChar w:fldCharType="end"/>
            </w:r>
          </w:hyperlink>
        </w:p>
        <w:p w14:paraId="10E7897C" w14:textId="3621F7DE" w:rsidR="00B96259" w:rsidRDefault="00260ECD">
          <w:pPr>
            <w:pStyle w:val="TOC20"/>
            <w:tabs>
              <w:tab w:val="right" w:leader="dot" w:pos="8296"/>
            </w:tabs>
            <w:rPr>
              <w:rFonts w:cstheme="minorBidi"/>
              <w:noProof/>
              <w:kern w:val="2"/>
              <w:sz w:val="21"/>
            </w:rPr>
          </w:pPr>
          <w:hyperlink w:anchor="_Toc37577404" w:history="1">
            <w:r w:rsidR="00B96259" w:rsidRPr="00403667">
              <w:rPr>
                <w:rStyle w:val="afd"/>
                <w:rFonts w:ascii="Calibri" w:eastAsia="宋体" w:hAnsi="Calibri"/>
                <w:b/>
                <w:bCs/>
                <w:noProof/>
                <w:lang w:val="zh-TW"/>
              </w:rPr>
              <w:t>第二节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rPr>
              <w:t>创新风控征信新模式</w:t>
            </w:r>
            <w:r w:rsidR="00B96259">
              <w:rPr>
                <w:noProof/>
                <w:webHidden/>
              </w:rPr>
              <w:tab/>
            </w:r>
            <w:r w:rsidR="00B96259">
              <w:rPr>
                <w:noProof/>
                <w:webHidden/>
              </w:rPr>
              <w:fldChar w:fldCharType="begin"/>
            </w:r>
            <w:r w:rsidR="00B96259">
              <w:rPr>
                <w:noProof/>
                <w:webHidden/>
              </w:rPr>
              <w:instrText xml:space="preserve"> PAGEREF _Toc37577404 \h </w:instrText>
            </w:r>
            <w:r w:rsidR="00B96259">
              <w:rPr>
                <w:noProof/>
                <w:webHidden/>
              </w:rPr>
            </w:r>
            <w:r w:rsidR="00B96259">
              <w:rPr>
                <w:noProof/>
                <w:webHidden/>
              </w:rPr>
              <w:fldChar w:fldCharType="separate"/>
            </w:r>
            <w:r w:rsidR="00B96259">
              <w:rPr>
                <w:noProof/>
                <w:webHidden/>
              </w:rPr>
              <w:t>166</w:t>
            </w:r>
            <w:r w:rsidR="00B96259">
              <w:rPr>
                <w:noProof/>
                <w:webHidden/>
              </w:rPr>
              <w:fldChar w:fldCharType="end"/>
            </w:r>
          </w:hyperlink>
        </w:p>
        <w:p w14:paraId="1D9212D8" w14:textId="19E46554" w:rsidR="00B96259" w:rsidRDefault="00260ECD">
          <w:pPr>
            <w:pStyle w:val="TOC30"/>
            <w:tabs>
              <w:tab w:val="right" w:leader="dot" w:pos="8296"/>
            </w:tabs>
            <w:rPr>
              <w:rFonts w:cstheme="minorBidi"/>
              <w:noProof/>
              <w:kern w:val="2"/>
              <w:sz w:val="21"/>
            </w:rPr>
          </w:pPr>
          <w:hyperlink w:anchor="_Toc37577405" w:history="1">
            <w:r w:rsidR="00B96259" w:rsidRPr="00403667">
              <w:rPr>
                <w:rStyle w:val="afd"/>
                <w:rFonts w:ascii="Times New Roman" w:eastAsia="宋体" w:hAnsi="Times New Roman"/>
                <w:b/>
                <w:bCs/>
                <w:noProof/>
              </w:rPr>
              <w:t>一、我国征信体系现状分析</w:t>
            </w:r>
            <w:r w:rsidR="00B96259">
              <w:rPr>
                <w:noProof/>
                <w:webHidden/>
              </w:rPr>
              <w:tab/>
            </w:r>
            <w:r w:rsidR="00B96259">
              <w:rPr>
                <w:noProof/>
                <w:webHidden/>
              </w:rPr>
              <w:fldChar w:fldCharType="begin"/>
            </w:r>
            <w:r w:rsidR="00B96259">
              <w:rPr>
                <w:noProof/>
                <w:webHidden/>
              </w:rPr>
              <w:instrText xml:space="preserve"> PAGEREF _Toc37577405 \h </w:instrText>
            </w:r>
            <w:r w:rsidR="00B96259">
              <w:rPr>
                <w:noProof/>
                <w:webHidden/>
              </w:rPr>
            </w:r>
            <w:r w:rsidR="00B96259">
              <w:rPr>
                <w:noProof/>
                <w:webHidden/>
              </w:rPr>
              <w:fldChar w:fldCharType="separate"/>
            </w:r>
            <w:r w:rsidR="00B96259">
              <w:rPr>
                <w:noProof/>
                <w:webHidden/>
              </w:rPr>
              <w:t>166</w:t>
            </w:r>
            <w:r w:rsidR="00B96259">
              <w:rPr>
                <w:noProof/>
                <w:webHidden/>
              </w:rPr>
              <w:fldChar w:fldCharType="end"/>
            </w:r>
          </w:hyperlink>
        </w:p>
        <w:p w14:paraId="07E9B62C" w14:textId="7ED32811" w:rsidR="00B96259" w:rsidRDefault="00260ECD">
          <w:pPr>
            <w:pStyle w:val="TOC30"/>
            <w:tabs>
              <w:tab w:val="right" w:leader="dot" w:pos="8296"/>
            </w:tabs>
            <w:rPr>
              <w:rFonts w:cstheme="minorBidi"/>
              <w:noProof/>
              <w:kern w:val="2"/>
              <w:sz w:val="21"/>
            </w:rPr>
          </w:pPr>
          <w:hyperlink w:anchor="_Toc37577406" w:history="1">
            <w:r w:rsidR="00B96259" w:rsidRPr="00403667">
              <w:rPr>
                <w:rStyle w:val="afd"/>
                <w:rFonts w:ascii="Times New Roman" w:eastAsia="宋体" w:hAnsi="Times New Roman"/>
                <w:b/>
                <w:bCs/>
                <w:noProof/>
              </w:rPr>
              <w:t>二、区块链推动征信转型</w:t>
            </w:r>
            <w:r w:rsidR="00B96259">
              <w:rPr>
                <w:noProof/>
                <w:webHidden/>
              </w:rPr>
              <w:tab/>
            </w:r>
            <w:r w:rsidR="00B96259">
              <w:rPr>
                <w:noProof/>
                <w:webHidden/>
              </w:rPr>
              <w:fldChar w:fldCharType="begin"/>
            </w:r>
            <w:r w:rsidR="00B96259">
              <w:rPr>
                <w:noProof/>
                <w:webHidden/>
              </w:rPr>
              <w:instrText xml:space="preserve"> PAGEREF _Toc37577406 \h </w:instrText>
            </w:r>
            <w:r w:rsidR="00B96259">
              <w:rPr>
                <w:noProof/>
                <w:webHidden/>
              </w:rPr>
            </w:r>
            <w:r w:rsidR="00B96259">
              <w:rPr>
                <w:noProof/>
                <w:webHidden/>
              </w:rPr>
              <w:fldChar w:fldCharType="separate"/>
            </w:r>
            <w:r w:rsidR="00B96259">
              <w:rPr>
                <w:noProof/>
                <w:webHidden/>
              </w:rPr>
              <w:t>168</w:t>
            </w:r>
            <w:r w:rsidR="00B96259">
              <w:rPr>
                <w:noProof/>
                <w:webHidden/>
              </w:rPr>
              <w:fldChar w:fldCharType="end"/>
            </w:r>
          </w:hyperlink>
        </w:p>
        <w:p w14:paraId="2BFE7753" w14:textId="71D54033" w:rsidR="00B96259" w:rsidRDefault="00260ECD">
          <w:pPr>
            <w:pStyle w:val="TOC20"/>
            <w:tabs>
              <w:tab w:val="right" w:leader="dot" w:pos="8296"/>
            </w:tabs>
            <w:rPr>
              <w:rFonts w:cstheme="minorBidi"/>
              <w:noProof/>
              <w:kern w:val="2"/>
              <w:sz w:val="21"/>
            </w:rPr>
          </w:pPr>
          <w:hyperlink w:anchor="_Toc37577407" w:history="1">
            <w:r w:rsidR="00B96259" w:rsidRPr="00403667">
              <w:rPr>
                <w:rStyle w:val="afd"/>
                <w:rFonts w:ascii="Calibri" w:eastAsia="宋体" w:hAnsi="Calibri"/>
                <w:b/>
                <w:bCs/>
                <w:noProof/>
                <w:lang w:val="zh-TW"/>
              </w:rPr>
              <w:t>第三节</w:t>
            </w:r>
            <w:r w:rsidR="00B96259" w:rsidRPr="00403667">
              <w:rPr>
                <w:rStyle w:val="afd"/>
                <w:rFonts w:ascii="Calibri" w:eastAsia="PMingLiU" w:hAnsi="Calibri"/>
                <w:b/>
                <w:bCs/>
                <w:noProof/>
                <w:lang w:val="zh-TW" w:eastAsia="zh-TW"/>
              </w:rPr>
              <w:t xml:space="preserve"> </w:t>
            </w:r>
            <w:r w:rsidR="00B96259" w:rsidRPr="00403667">
              <w:rPr>
                <w:rStyle w:val="afd"/>
                <w:rFonts w:ascii="Calibri" w:eastAsia="宋体" w:hAnsi="Calibri"/>
                <w:b/>
                <w:bCs/>
                <w:noProof/>
                <w:lang w:val="zh-TW" w:eastAsia="zh-TW"/>
              </w:rPr>
              <w:t>推动资产管理的转型</w:t>
            </w:r>
            <w:r w:rsidR="00B96259">
              <w:rPr>
                <w:noProof/>
                <w:webHidden/>
              </w:rPr>
              <w:tab/>
            </w:r>
            <w:r w:rsidR="00B96259">
              <w:rPr>
                <w:noProof/>
                <w:webHidden/>
              </w:rPr>
              <w:fldChar w:fldCharType="begin"/>
            </w:r>
            <w:r w:rsidR="00B96259">
              <w:rPr>
                <w:noProof/>
                <w:webHidden/>
              </w:rPr>
              <w:instrText xml:space="preserve"> PAGEREF _Toc37577407 \h </w:instrText>
            </w:r>
            <w:r w:rsidR="00B96259">
              <w:rPr>
                <w:noProof/>
                <w:webHidden/>
              </w:rPr>
            </w:r>
            <w:r w:rsidR="00B96259">
              <w:rPr>
                <w:noProof/>
                <w:webHidden/>
              </w:rPr>
              <w:fldChar w:fldCharType="separate"/>
            </w:r>
            <w:r w:rsidR="00B96259">
              <w:rPr>
                <w:noProof/>
                <w:webHidden/>
              </w:rPr>
              <w:t>170</w:t>
            </w:r>
            <w:r w:rsidR="00B96259">
              <w:rPr>
                <w:noProof/>
                <w:webHidden/>
              </w:rPr>
              <w:fldChar w:fldCharType="end"/>
            </w:r>
          </w:hyperlink>
        </w:p>
        <w:p w14:paraId="5C346D9D" w14:textId="2E814294" w:rsidR="00B96259" w:rsidRDefault="00260ECD">
          <w:pPr>
            <w:pStyle w:val="TOC30"/>
            <w:tabs>
              <w:tab w:val="right" w:leader="dot" w:pos="8296"/>
            </w:tabs>
            <w:rPr>
              <w:rFonts w:cstheme="minorBidi"/>
              <w:noProof/>
              <w:kern w:val="2"/>
              <w:sz w:val="21"/>
            </w:rPr>
          </w:pPr>
          <w:hyperlink w:anchor="_Toc37577408" w:history="1">
            <w:r w:rsidR="00B96259" w:rsidRPr="00403667">
              <w:rPr>
                <w:rStyle w:val="afd"/>
                <w:rFonts w:ascii="Times New Roman" w:eastAsia="宋体" w:hAnsi="Times New Roman"/>
                <w:b/>
                <w:bCs/>
                <w:noProof/>
              </w:rPr>
              <w:t>一、资产管理业务</w:t>
            </w:r>
            <w:r w:rsidR="00B96259">
              <w:rPr>
                <w:noProof/>
                <w:webHidden/>
              </w:rPr>
              <w:tab/>
            </w:r>
            <w:r w:rsidR="00B96259">
              <w:rPr>
                <w:noProof/>
                <w:webHidden/>
              </w:rPr>
              <w:fldChar w:fldCharType="begin"/>
            </w:r>
            <w:r w:rsidR="00B96259">
              <w:rPr>
                <w:noProof/>
                <w:webHidden/>
              </w:rPr>
              <w:instrText xml:space="preserve"> PAGEREF _Toc37577408 \h </w:instrText>
            </w:r>
            <w:r w:rsidR="00B96259">
              <w:rPr>
                <w:noProof/>
                <w:webHidden/>
              </w:rPr>
            </w:r>
            <w:r w:rsidR="00B96259">
              <w:rPr>
                <w:noProof/>
                <w:webHidden/>
              </w:rPr>
              <w:fldChar w:fldCharType="separate"/>
            </w:r>
            <w:r w:rsidR="00B96259">
              <w:rPr>
                <w:noProof/>
                <w:webHidden/>
              </w:rPr>
              <w:t>170</w:t>
            </w:r>
            <w:r w:rsidR="00B96259">
              <w:rPr>
                <w:noProof/>
                <w:webHidden/>
              </w:rPr>
              <w:fldChar w:fldCharType="end"/>
            </w:r>
          </w:hyperlink>
        </w:p>
        <w:p w14:paraId="625DFE4B" w14:textId="18A0C1EA" w:rsidR="00B96259" w:rsidRDefault="00260ECD">
          <w:pPr>
            <w:pStyle w:val="TOC30"/>
            <w:tabs>
              <w:tab w:val="right" w:leader="dot" w:pos="8296"/>
            </w:tabs>
            <w:rPr>
              <w:rFonts w:cstheme="minorBidi"/>
              <w:noProof/>
              <w:kern w:val="2"/>
              <w:sz w:val="21"/>
            </w:rPr>
          </w:pPr>
          <w:hyperlink w:anchor="_Toc37577409" w:history="1">
            <w:r w:rsidR="00B96259" w:rsidRPr="00403667">
              <w:rPr>
                <w:rStyle w:val="afd"/>
                <w:rFonts w:ascii="Times New Roman" w:eastAsia="宋体" w:hAnsi="Times New Roman"/>
                <w:b/>
                <w:bCs/>
                <w:noProof/>
              </w:rPr>
              <w:t>二、不同金融机构资产管理业务的区块链应用</w:t>
            </w:r>
            <w:r w:rsidR="00B96259">
              <w:rPr>
                <w:noProof/>
                <w:webHidden/>
              </w:rPr>
              <w:tab/>
            </w:r>
            <w:r w:rsidR="00B96259">
              <w:rPr>
                <w:noProof/>
                <w:webHidden/>
              </w:rPr>
              <w:fldChar w:fldCharType="begin"/>
            </w:r>
            <w:r w:rsidR="00B96259">
              <w:rPr>
                <w:noProof/>
                <w:webHidden/>
              </w:rPr>
              <w:instrText xml:space="preserve"> PAGEREF _Toc37577409 \h </w:instrText>
            </w:r>
            <w:r w:rsidR="00B96259">
              <w:rPr>
                <w:noProof/>
                <w:webHidden/>
              </w:rPr>
            </w:r>
            <w:r w:rsidR="00B96259">
              <w:rPr>
                <w:noProof/>
                <w:webHidden/>
              </w:rPr>
              <w:fldChar w:fldCharType="separate"/>
            </w:r>
            <w:r w:rsidR="00B96259">
              <w:rPr>
                <w:noProof/>
                <w:webHidden/>
              </w:rPr>
              <w:t>171</w:t>
            </w:r>
            <w:r w:rsidR="00B96259">
              <w:rPr>
                <w:noProof/>
                <w:webHidden/>
              </w:rPr>
              <w:fldChar w:fldCharType="end"/>
            </w:r>
          </w:hyperlink>
        </w:p>
        <w:p w14:paraId="4AF1706B" w14:textId="0A26B031" w:rsidR="00B96259" w:rsidRDefault="00260ECD">
          <w:pPr>
            <w:pStyle w:val="TOC20"/>
            <w:tabs>
              <w:tab w:val="right" w:leader="dot" w:pos="8296"/>
            </w:tabs>
            <w:rPr>
              <w:rFonts w:cstheme="minorBidi"/>
              <w:noProof/>
              <w:kern w:val="2"/>
              <w:sz w:val="21"/>
            </w:rPr>
          </w:pPr>
          <w:hyperlink w:anchor="_Toc37577410" w:history="1">
            <w:r w:rsidR="00B96259" w:rsidRPr="00403667">
              <w:rPr>
                <w:rStyle w:val="afd"/>
                <w:rFonts w:ascii="宋体" w:eastAsia="宋体" w:hAnsi="宋体"/>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_Toc37577410 \h </w:instrText>
            </w:r>
            <w:r w:rsidR="00B96259">
              <w:rPr>
                <w:noProof/>
                <w:webHidden/>
              </w:rPr>
            </w:r>
            <w:r w:rsidR="00B96259">
              <w:rPr>
                <w:noProof/>
                <w:webHidden/>
              </w:rPr>
              <w:fldChar w:fldCharType="separate"/>
            </w:r>
            <w:r w:rsidR="00B96259">
              <w:rPr>
                <w:noProof/>
                <w:webHidden/>
              </w:rPr>
              <w:t>177</w:t>
            </w:r>
            <w:r w:rsidR="00B96259">
              <w:rPr>
                <w:noProof/>
                <w:webHidden/>
              </w:rPr>
              <w:fldChar w:fldCharType="end"/>
            </w:r>
          </w:hyperlink>
        </w:p>
        <w:p w14:paraId="2B72854D" w14:textId="4F6966B2" w:rsidR="00B96259" w:rsidRDefault="00260ECD">
          <w:pPr>
            <w:pStyle w:val="TOC10"/>
            <w:tabs>
              <w:tab w:val="right" w:leader="dot" w:pos="8296"/>
            </w:tabs>
            <w:rPr>
              <w:rFonts w:cstheme="minorBidi"/>
              <w:noProof/>
              <w:kern w:val="2"/>
              <w:sz w:val="21"/>
            </w:rPr>
          </w:pPr>
          <w:hyperlink w:anchor="_Toc37577411" w:history="1">
            <w:r w:rsidR="00B96259" w:rsidRPr="00403667">
              <w:rPr>
                <w:rStyle w:val="afd"/>
                <w:rFonts w:ascii="Times New Roman" w:eastAsia="宋体" w:hAnsi="Times New Roman"/>
                <w:b/>
                <w:bCs/>
                <w:noProof/>
                <w:kern w:val="44"/>
              </w:rPr>
              <w:t>第九章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区块链医疗</w:t>
            </w:r>
            <w:r w:rsidR="00B96259">
              <w:rPr>
                <w:noProof/>
                <w:webHidden/>
              </w:rPr>
              <w:tab/>
            </w:r>
            <w:r w:rsidR="00B96259">
              <w:rPr>
                <w:noProof/>
                <w:webHidden/>
              </w:rPr>
              <w:fldChar w:fldCharType="begin"/>
            </w:r>
            <w:r w:rsidR="00B96259">
              <w:rPr>
                <w:noProof/>
                <w:webHidden/>
              </w:rPr>
              <w:instrText xml:space="preserve"> PAGEREF _Toc37577411 \h </w:instrText>
            </w:r>
            <w:r w:rsidR="00B96259">
              <w:rPr>
                <w:noProof/>
                <w:webHidden/>
              </w:rPr>
            </w:r>
            <w:r w:rsidR="00B96259">
              <w:rPr>
                <w:noProof/>
                <w:webHidden/>
              </w:rPr>
              <w:fldChar w:fldCharType="separate"/>
            </w:r>
            <w:r w:rsidR="00B96259">
              <w:rPr>
                <w:noProof/>
                <w:webHidden/>
              </w:rPr>
              <w:t>178</w:t>
            </w:r>
            <w:r w:rsidR="00B96259">
              <w:rPr>
                <w:noProof/>
                <w:webHidden/>
              </w:rPr>
              <w:fldChar w:fldCharType="end"/>
            </w:r>
          </w:hyperlink>
        </w:p>
        <w:p w14:paraId="637098F0" w14:textId="4C29F164" w:rsidR="00B96259" w:rsidRDefault="00260ECD">
          <w:pPr>
            <w:pStyle w:val="TOC20"/>
            <w:tabs>
              <w:tab w:val="right" w:leader="dot" w:pos="8296"/>
            </w:tabs>
            <w:rPr>
              <w:rFonts w:cstheme="minorBidi"/>
              <w:noProof/>
              <w:kern w:val="2"/>
              <w:sz w:val="21"/>
            </w:rPr>
          </w:pPr>
          <w:hyperlink w:anchor="_Toc37577412" w:history="1">
            <w:r w:rsidR="00B96259" w:rsidRPr="00403667">
              <w:rPr>
                <w:rStyle w:val="afd"/>
                <w:rFonts w:ascii="Calibri" w:eastAsia="宋体" w:hAnsi="Calibri"/>
                <w:b/>
                <w:bCs/>
                <w:noProof/>
                <w:lang w:val="zh-TW"/>
              </w:rPr>
              <w:t>第一节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传统医疗行业发展以及痛点</w:t>
            </w:r>
            <w:r w:rsidR="00B96259">
              <w:rPr>
                <w:noProof/>
                <w:webHidden/>
              </w:rPr>
              <w:tab/>
            </w:r>
            <w:r w:rsidR="00B96259">
              <w:rPr>
                <w:noProof/>
                <w:webHidden/>
              </w:rPr>
              <w:fldChar w:fldCharType="begin"/>
            </w:r>
            <w:r w:rsidR="00B96259">
              <w:rPr>
                <w:noProof/>
                <w:webHidden/>
              </w:rPr>
              <w:instrText xml:space="preserve"> PAGEREF _Toc37577412 \h </w:instrText>
            </w:r>
            <w:r w:rsidR="00B96259">
              <w:rPr>
                <w:noProof/>
                <w:webHidden/>
              </w:rPr>
            </w:r>
            <w:r w:rsidR="00B96259">
              <w:rPr>
                <w:noProof/>
                <w:webHidden/>
              </w:rPr>
              <w:fldChar w:fldCharType="separate"/>
            </w:r>
            <w:r w:rsidR="00B96259">
              <w:rPr>
                <w:noProof/>
                <w:webHidden/>
              </w:rPr>
              <w:t>178</w:t>
            </w:r>
            <w:r w:rsidR="00B96259">
              <w:rPr>
                <w:noProof/>
                <w:webHidden/>
              </w:rPr>
              <w:fldChar w:fldCharType="end"/>
            </w:r>
          </w:hyperlink>
        </w:p>
        <w:p w14:paraId="71A81157" w14:textId="11B33FA6" w:rsidR="00B96259" w:rsidRDefault="00260ECD">
          <w:pPr>
            <w:pStyle w:val="TOC30"/>
            <w:tabs>
              <w:tab w:val="right" w:leader="dot" w:pos="8296"/>
            </w:tabs>
            <w:rPr>
              <w:rFonts w:cstheme="minorBidi"/>
              <w:noProof/>
              <w:kern w:val="2"/>
              <w:sz w:val="21"/>
            </w:rPr>
          </w:pPr>
          <w:hyperlink w:anchor="_Toc37577413" w:history="1">
            <w:r w:rsidR="00B96259" w:rsidRPr="00403667">
              <w:rPr>
                <w:rStyle w:val="afd"/>
                <w:rFonts w:ascii="Times New Roman" w:eastAsia="宋体" w:hAnsi="Times New Roman"/>
                <w:b/>
                <w:bCs/>
                <w:noProof/>
              </w:rPr>
              <w:t>一、优质医疗资源过度集中</w:t>
            </w:r>
            <w:r w:rsidR="00B96259">
              <w:rPr>
                <w:noProof/>
                <w:webHidden/>
              </w:rPr>
              <w:tab/>
            </w:r>
            <w:r w:rsidR="00B96259">
              <w:rPr>
                <w:noProof/>
                <w:webHidden/>
              </w:rPr>
              <w:fldChar w:fldCharType="begin"/>
            </w:r>
            <w:r w:rsidR="00B96259">
              <w:rPr>
                <w:noProof/>
                <w:webHidden/>
              </w:rPr>
              <w:instrText xml:space="preserve"> PAGEREF _Toc37577413 \h </w:instrText>
            </w:r>
            <w:r w:rsidR="00B96259">
              <w:rPr>
                <w:noProof/>
                <w:webHidden/>
              </w:rPr>
            </w:r>
            <w:r w:rsidR="00B96259">
              <w:rPr>
                <w:noProof/>
                <w:webHidden/>
              </w:rPr>
              <w:fldChar w:fldCharType="separate"/>
            </w:r>
            <w:r w:rsidR="00B96259">
              <w:rPr>
                <w:noProof/>
                <w:webHidden/>
              </w:rPr>
              <w:t>179</w:t>
            </w:r>
            <w:r w:rsidR="00B96259">
              <w:rPr>
                <w:noProof/>
                <w:webHidden/>
              </w:rPr>
              <w:fldChar w:fldCharType="end"/>
            </w:r>
          </w:hyperlink>
        </w:p>
        <w:p w14:paraId="57AE34DC" w14:textId="1D55F116" w:rsidR="00B96259" w:rsidRDefault="00260ECD">
          <w:pPr>
            <w:pStyle w:val="TOC30"/>
            <w:tabs>
              <w:tab w:val="right" w:leader="dot" w:pos="8296"/>
            </w:tabs>
            <w:rPr>
              <w:rFonts w:cstheme="minorBidi"/>
              <w:noProof/>
              <w:kern w:val="2"/>
              <w:sz w:val="21"/>
            </w:rPr>
          </w:pPr>
          <w:hyperlink w:anchor="_Toc37577414" w:history="1">
            <w:r w:rsidR="00B96259" w:rsidRPr="00403667">
              <w:rPr>
                <w:rStyle w:val="afd"/>
                <w:rFonts w:ascii="Times New Roman" w:eastAsia="宋体" w:hAnsi="Times New Roman"/>
                <w:b/>
                <w:bCs/>
                <w:noProof/>
              </w:rPr>
              <w:t>二、分级诊疗推行效率低</w:t>
            </w:r>
            <w:r w:rsidR="00B96259">
              <w:rPr>
                <w:noProof/>
                <w:webHidden/>
              </w:rPr>
              <w:tab/>
            </w:r>
            <w:r w:rsidR="00B96259">
              <w:rPr>
                <w:noProof/>
                <w:webHidden/>
              </w:rPr>
              <w:fldChar w:fldCharType="begin"/>
            </w:r>
            <w:r w:rsidR="00B96259">
              <w:rPr>
                <w:noProof/>
                <w:webHidden/>
              </w:rPr>
              <w:instrText xml:space="preserve"> PAGEREF _Toc37577414 \h </w:instrText>
            </w:r>
            <w:r w:rsidR="00B96259">
              <w:rPr>
                <w:noProof/>
                <w:webHidden/>
              </w:rPr>
            </w:r>
            <w:r w:rsidR="00B96259">
              <w:rPr>
                <w:noProof/>
                <w:webHidden/>
              </w:rPr>
              <w:fldChar w:fldCharType="separate"/>
            </w:r>
            <w:r w:rsidR="00B96259">
              <w:rPr>
                <w:noProof/>
                <w:webHidden/>
              </w:rPr>
              <w:t>179</w:t>
            </w:r>
            <w:r w:rsidR="00B96259">
              <w:rPr>
                <w:noProof/>
                <w:webHidden/>
              </w:rPr>
              <w:fldChar w:fldCharType="end"/>
            </w:r>
          </w:hyperlink>
        </w:p>
        <w:p w14:paraId="512EB84F" w14:textId="0314406F" w:rsidR="00B96259" w:rsidRDefault="00260ECD">
          <w:pPr>
            <w:pStyle w:val="TOC30"/>
            <w:tabs>
              <w:tab w:val="right" w:leader="dot" w:pos="8296"/>
            </w:tabs>
            <w:rPr>
              <w:rFonts w:cstheme="minorBidi"/>
              <w:noProof/>
              <w:kern w:val="2"/>
              <w:sz w:val="21"/>
            </w:rPr>
          </w:pPr>
          <w:hyperlink w:anchor="_Toc37577415" w:history="1">
            <w:r w:rsidR="00B96259" w:rsidRPr="00403667">
              <w:rPr>
                <w:rStyle w:val="afd"/>
                <w:rFonts w:ascii="Times New Roman" w:eastAsia="宋体" w:hAnsi="Times New Roman"/>
                <w:b/>
                <w:bCs/>
                <w:noProof/>
              </w:rPr>
              <w:t>三、以药养医积重难返</w:t>
            </w:r>
            <w:r w:rsidR="00B96259">
              <w:rPr>
                <w:noProof/>
                <w:webHidden/>
              </w:rPr>
              <w:tab/>
            </w:r>
            <w:r w:rsidR="00B96259">
              <w:rPr>
                <w:noProof/>
                <w:webHidden/>
              </w:rPr>
              <w:fldChar w:fldCharType="begin"/>
            </w:r>
            <w:r w:rsidR="00B96259">
              <w:rPr>
                <w:noProof/>
                <w:webHidden/>
              </w:rPr>
              <w:instrText xml:space="preserve"> PAGEREF _Toc37577415 \h </w:instrText>
            </w:r>
            <w:r w:rsidR="00B96259">
              <w:rPr>
                <w:noProof/>
                <w:webHidden/>
              </w:rPr>
            </w:r>
            <w:r w:rsidR="00B96259">
              <w:rPr>
                <w:noProof/>
                <w:webHidden/>
              </w:rPr>
              <w:fldChar w:fldCharType="separate"/>
            </w:r>
            <w:r w:rsidR="00B96259">
              <w:rPr>
                <w:noProof/>
                <w:webHidden/>
              </w:rPr>
              <w:t>179</w:t>
            </w:r>
            <w:r w:rsidR="00B96259">
              <w:rPr>
                <w:noProof/>
                <w:webHidden/>
              </w:rPr>
              <w:fldChar w:fldCharType="end"/>
            </w:r>
          </w:hyperlink>
        </w:p>
        <w:p w14:paraId="0861871E" w14:textId="7974E2A7" w:rsidR="00B96259" w:rsidRDefault="00260ECD">
          <w:pPr>
            <w:pStyle w:val="TOC30"/>
            <w:tabs>
              <w:tab w:val="right" w:leader="dot" w:pos="8296"/>
            </w:tabs>
            <w:rPr>
              <w:rFonts w:cstheme="minorBidi"/>
              <w:noProof/>
              <w:kern w:val="2"/>
              <w:sz w:val="21"/>
            </w:rPr>
          </w:pPr>
          <w:hyperlink w:anchor="_Toc37577416" w:history="1">
            <w:r w:rsidR="00B96259" w:rsidRPr="00403667">
              <w:rPr>
                <w:rStyle w:val="afd"/>
                <w:rFonts w:ascii="宋体" w:eastAsia="宋体" w:hAnsi="宋体"/>
                <w:b/>
                <w:bCs/>
                <w:noProof/>
              </w:rPr>
              <w:t>四、医保系统风险</w:t>
            </w:r>
            <w:r w:rsidR="00B96259">
              <w:rPr>
                <w:noProof/>
                <w:webHidden/>
              </w:rPr>
              <w:tab/>
            </w:r>
            <w:r w:rsidR="00B96259">
              <w:rPr>
                <w:noProof/>
                <w:webHidden/>
              </w:rPr>
              <w:fldChar w:fldCharType="begin"/>
            </w:r>
            <w:r w:rsidR="00B96259">
              <w:rPr>
                <w:noProof/>
                <w:webHidden/>
              </w:rPr>
              <w:instrText xml:space="preserve"> PAGEREF _Toc37577416 \h </w:instrText>
            </w:r>
            <w:r w:rsidR="00B96259">
              <w:rPr>
                <w:noProof/>
                <w:webHidden/>
              </w:rPr>
            </w:r>
            <w:r w:rsidR="00B96259">
              <w:rPr>
                <w:noProof/>
                <w:webHidden/>
              </w:rPr>
              <w:fldChar w:fldCharType="separate"/>
            </w:r>
            <w:r w:rsidR="00B96259">
              <w:rPr>
                <w:noProof/>
                <w:webHidden/>
              </w:rPr>
              <w:t>180</w:t>
            </w:r>
            <w:r w:rsidR="00B96259">
              <w:rPr>
                <w:noProof/>
                <w:webHidden/>
              </w:rPr>
              <w:fldChar w:fldCharType="end"/>
            </w:r>
          </w:hyperlink>
        </w:p>
        <w:p w14:paraId="20894A44" w14:textId="7B85A79A" w:rsidR="00B96259" w:rsidRDefault="00260ECD">
          <w:pPr>
            <w:pStyle w:val="TOC30"/>
            <w:tabs>
              <w:tab w:val="right" w:leader="dot" w:pos="8296"/>
            </w:tabs>
            <w:rPr>
              <w:rFonts w:cstheme="minorBidi"/>
              <w:noProof/>
              <w:kern w:val="2"/>
              <w:sz w:val="21"/>
            </w:rPr>
          </w:pPr>
          <w:hyperlink w:anchor="_Toc37577417" w:history="1">
            <w:r w:rsidR="00B96259" w:rsidRPr="00403667">
              <w:rPr>
                <w:rStyle w:val="afd"/>
                <w:rFonts w:ascii="宋体" w:eastAsia="宋体" w:hAnsi="宋体"/>
                <w:b/>
                <w:bCs/>
                <w:noProof/>
              </w:rPr>
              <w:t>五、医院、医生、病患三者关系痛点多</w:t>
            </w:r>
            <w:r w:rsidR="00B96259">
              <w:rPr>
                <w:noProof/>
                <w:webHidden/>
              </w:rPr>
              <w:tab/>
            </w:r>
            <w:r w:rsidR="00B96259">
              <w:rPr>
                <w:noProof/>
                <w:webHidden/>
              </w:rPr>
              <w:fldChar w:fldCharType="begin"/>
            </w:r>
            <w:r w:rsidR="00B96259">
              <w:rPr>
                <w:noProof/>
                <w:webHidden/>
              </w:rPr>
              <w:instrText xml:space="preserve"> PAGEREF _Toc37577417 \h </w:instrText>
            </w:r>
            <w:r w:rsidR="00B96259">
              <w:rPr>
                <w:noProof/>
                <w:webHidden/>
              </w:rPr>
            </w:r>
            <w:r w:rsidR="00B96259">
              <w:rPr>
                <w:noProof/>
                <w:webHidden/>
              </w:rPr>
              <w:fldChar w:fldCharType="separate"/>
            </w:r>
            <w:r w:rsidR="00B96259">
              <w:rPr>
                <w:noProof/>
                <w:webHidden/>
              </w:rPr>
              <w:t>180</w:t>
            </w:r>
            <w:r w:rsidR="00B96259">
              <w:rPr>
                <w:noProof/>
                <w:webHidden/>
              </w:rPr>
              <w:fldChar w:fldCharType="end"/>
            </w:r>
          </w:hyperlink>
        </w:p>
        <w:p w14:paraId="4DF2C74D" w14:textId="6E0E482F" w:rsidR="00B96259" w:rsidRDefault="00260ECD">
          <w:pPr>
            <w:pStyle w:val="TOC20"/>
            <w:tabs>
              <w:tab w:val="right" w:leader="dot" w:pos="8296"/>
            </w:tabs>
            <w:rPr>
              <w:rFonts w:cstheme="minorBidi"/>
              <w:noProof/>
              <w:kern w:val="2"/>
              <w:sz w:val="21"/>
            </w:rPr>
          </w:pPr>
          <w:hyperlink w:anchor="_Toc37577418" w:history="1">
            <w:r w:rsidR="00B96259" w:rsidRPr="00403667">
              <w:rPr>
                <w:rStyle w:val="afd"/>
                <w:rFonts w:ascii="Calibri" w:eastAsia="宋体" w:hAnsi="Calibri"/>
                <w:b/>
                <w:bCs/>
                <w:noProof/>
                <w:lang w:val="zh-TW"/>
              </w:rPr>
              <w:t>第二节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区块链技术对医疗卫生行业的影响</w:t>
            </w:r>
            <w:r w:rsidR="00B96259">
              <w:rPr>
                <w:noProof/>
                <w:webHidden/>
              </w:rPr>
              <w:tab/>
            </w:r>
            <w:r w:rsidR="00B96259">
              <w:rPr>
                <w:noProof/>
                <w:webHidden/>
              </w:rPr>
              <w:fldChar w:fldCharType="begin"/>
            </w:r>
            <w:r w:rsidR="00B96259">
              <w:rPr>
                <w:noProof/>
                <w:webHidden/>
              </w:rPr>
              <w:instrText xml:space="preserve"> PAGEREF _Toc37577418 \h </w:instrText>
            </w:r>
            <w:r w:rsidR="00B96259">
              <w:rPr>
                <w:noProof/>
                <w:webHidden/>
              </w:rPr>
            </w:r>
            <w:r w:rsidR="00B96259">
              <w:rPr>
                <w:noProof/>
                <w:webHidden/>
              </w:rPr>
              <w:fldChar w:fldCharType="separate"/>
            </w:r>
            <w:r w:rsidR="00B96259">
              <w:rPr>
                <w:noProof/>
                <w:webHidden/>
              </w:rPr>
              <w:t>180</w:t>
            </w:r>
            <w:r w:rsidR="00B96259">
              <w:rPr>
                <w:noProof/>
                <w:webHidden/>
              </w:rPr>
              <w:fldChar w:fldCharType="end"/>
            </w:r>
          </w:hyperlink>
        </w:p>
        <w:p w14:paraId="75D4C271" w14:textId="4E1CD748" w:rsidR="00B96259" w:rsidRDefault="00260ECD">
          <w:pPr>
            <w:pStyle w:val="TOC30"/>
            <w:tabs>
              <w:tab w:val="right" w:leader="dot" w:pos="8296"/>
            </w:tabs>
            <w:rPr>
              <w:rFonts w:cstheme="minorBidi"/>
              <w:noProof/>
              <w:kern w:val="2"/>
              <w:sz w:val="21"/>
            </w:rPr>
          </w:pPr>
          <w:hyperlink w:anchor="_Toc37577419" w:history="1">
            <w:r w:rsidR="00B96259" w:rsidRPr="00403667">
              <w:rPr>
                <w:rStyle w:val="afd"/>
                <w:rFonts w:ascii="Times New Roman" w:eastAsia="宋体" w:hAnsi="Times New Roman"/>
                <w:b/>
                <w:bCs/>
                <w:noProof/>
              </w:rPr>
              <w:t>一、药品防伪及溯源</w:t>
            </w:r>
            <w:r w:rsidR="00B96259">
              <w:rPr>
                <w:noProof/>
                <w:webHidden/>
              </w:rPr>
              <w:tab/>
            </w:r>
            <w:r w:rsidR="00B96259">
              <w:rPr>
                <w:noProof/>
                <w:webHidden/>
              </w:rPr>
              <w:fldChar w:fldCharType="begin"/>
            </w:r>
            <w:r w:rsidR="00B96259">
              <w:rPr>
                <w:noProof/>
                <w:webHidden/>
              </w:rPr>
              <w:instrText xml:space="preserve"> PAGEREF _Toc37577419 \h </w:instrText>
            </w:r>
            <w:r w:rsidR="00B96259">
              <w:rPr>
                <w:noProof/>
                <w:webHidden/>
              </w:rPr>
            </w:r>
            <w:r w:rsidR="00B96259">
              <w:rPr>
                <w:noProof/>
                <w:webHidden/>
              </w:rPr>
              <w:fldChar w:fldCharType="separate"/>
            </w:r>
            <w:r w:rsidR="00B96259">
              <w:rPr>
                <w:noProof/>
                <w:webHidden/>
              </w:rPr>
              <w:t>180</w:t>
            </w:r>
            <w:r w:rsidR="00B96259">
              <w:rPr>
                <w:noProof/>
                <w:webHidden/>
              </w:rPr>
              <w:fldChar w:fldCharType="end"/>
            </w:r>
          </w:hyperlink>
        </w:p>
        <w:p w14:paraId="7E345159" w14:textId="6BE957C8" w:rsidR="00B96259" w:rsidRDefault="00260ECD">
          <w:pPr>
            <w:pStyle w:val="TOC30"/>
            <w:tabs>
              <w:tab w:val="right" w:leader="dot" w:pos="8296"/>
            </w:tabs>
            <w:rPr>
              <w:rFonts w:cstheme="minorBidi"/>
              <w:noProof/>
              <w:kern w:val="2"/>
              <w:sz w:val="21"/>
            </w:rPr>
          </w:pPr>
          <w:hyperlink w:anchor="_Toc37577420" w:history="1">
            <w:r w:rsidR="00B96259" w:rsidRPr="00403667">
              <w:rPr>
                <w:rStyle w:val="afd"/>
                <w:rFonts w:ascii="Times New Roman" w:eastAsia="宋体" w:hAnsi="Times New Roman"/>
                <w:b/>
                <w:bCs/>
                <w:noProof/>
              </w:rPr>
              <w:t>二、医疗保险支出审核</w:t>
            </w:r>
            <w:r w:rsidR="00B96259">
              <w:rPr>
                <w:noProof/>
                <w:webHidden/>
              </w:rPr>
              <w:tab/>
            </w:r>
            <w:r w:rsidR="00B96259">
              <w:rPr>
                <w:noProof/>
                <w:webHidden/>
              </w:rPr>
              <w:fldChar w:fldCharType="begin"/>
            </w:r>
            <w:r w:rsidR="00B96259">
              <w:rPr>
                <w:noProof/>
                <w:webHidden/>
              </w:rPr>
              <w:instrText xml:space="preserve"> PAGEREF _Toc37577420 \h </w:instrText>
            </w:r>
            <w:r w:rsidR="00B96259">
              <w:rPr>
                <w:noProof/>
                <w:webHidden/>
              </w:rPr>
            </w:r>
            <w:r w:rsidR="00B96259">
              <w:rPr>
                <w:noProof/>
                <w:webHidden/>
              </w:rPr>
              <w:fldChar w:fldCharType="separate"/>
            </w:r>
            <w:r w:rsidR="00B96259">
              <w:rPr>
                <w:noProof/>
                <w:webHidden/>
              </w:rPr>
              <w:t>181</w:t>
            </w:r>
            <w:r w:rsidR="00B96259">
              <w:rPr>
                <w:noProof/>
                <w:webHidden/>
              </w:rPr>
              <w:fldChar w:fldCharType="end"/>
            </w:r>
          </w:hyperlink>
        </w:p>
        <w:p w14:paraId="3821BD8A" w14:textId="0D30A3A3" w:rsidR="00B96259" w:rsidRDefault="00260ECD">
          <w:pPr>
            <w:pStyle w:val="TOC30"/>
            <w:tabs>
              <w:tab w:val="right" w:leader="dot" w:pos="8296"/>
            </w:tabs>
            <w:rPr>
              <w:rFonts w:cstheme="minorBidi"/>
              <w:noProof/>
              <w:kern w:val="2"/>
              <w:sz w:val="21"/>
            </w:rPr>
          </w:pPr>
          <w:hyperlink w:anchor="_Toc37577421" w:history="1">
            <w:r w:rsidR="00B96259" w:rsidRPr="00403667">
              <w:rPr>
                <w:rStyle w:val="afd"/>
                <w:rFonts w:ascii="Times New Roman" w:eastAsia="宋体" w:hAnsi="Times New Roman"/>
                <w:b/>
                <w:bCs/>
                <w:noProof/>
              </w:rPr>
              <w:t>三、电子病历信息存储及共享</w:t>
            </w:r>
            <w:r w:rsidR="00B96259">
              <w:rPr>
                <w:noProof/>
                <w:webHidden/>
              </w:rPr>
              <w:tab/>
            </w:r>
            <w:r w:rsidR="00B96259">
              <w:rPr>
                <w:noProof/>
                <w:webHidden/>
              </w:rPr>
              <w:fldChar w:fldCharType="begin"/>
            </w:r>
            <w:r w:rsidR="00B96259">
              <w:rPr>
                <w:noProof/>
                <w:webHidden/>
              </w:rPr>
              <w:instrText xml:space="preserve"> PAGEREF _Toc37577421 \h </w:instrText>
            </w:r>
            <w:r w:rsidR="00B96259">
              <w:rPr>
                <w:noProof/>
                <w:webHidden/>
              </w:rPr>
            </w:r>
            <w:r w:rsidR="00B96259">
              <w:rPr>
                <w:noProof/>
                <w:webHidden/>
              </w:rPr>
              <w:fldChar w:fldCharType="separate"/>
            </w:r>
            <w:r w:rsidR="00B96259">
              <w:rPr>
                <w:noProof/>
                <w:webHidden/>
              </w:rPr>
              <w:t>182</w:t>
            </w:r>
            <w:r w:rsidR="00B96259">
              <w:rPr>
                <w:noProof/>
                <w:webHidden/>
              </w:rPr>
              <w:fldChar w:fldCharType="end"/>
            </w:r>
          </w:hyperlink>
        </w:p>
        <w:p w14:paraId="01713ADE" w14:textId="5AB124EF" w:rsidR="00B96259" w:rsidRDefault="00260ECD">
          <w:pPr>
            <w:pStyle w:val="TOC30"/>
            <w:tabs>
              <w:tab w:val="right" w:leader="dot" w:pos="8296"/>
            </w:tabs>
            <w:rPr>
              <w:rFonts w:cstheme="minorBidi"/>
              <w:noProof/>
              <w:kern w:val="2"/>
              <w:sz w:val="21"/>
            </w:rPr>
          </w:pPr>
          <w:hyperlink w:anchor="_Toc37577422" w:history="1">
            <w:r w:rsidR="00B96259" w:rsidRPr="00403667">
              <w:rPr>
                <w:rStyle w:val="afd"/>
                <w:rFonts w:ascii="Times New Roman" w:eastAsia="宋体" w:hAnsi="Times New Roman"/>
                <w:b/>
                <w:bCs/>
                <w:noProof/>
              </w:rPr>
              <w:t>四、</w:t>
            </w:r>
            <w:r w:rsidR="00B96259" w:rsidRPr="00403667">
              <w:rPr>
                <w:rStyle w:val="afd"/>
                <w:rFonts w:ascii="Times New Roman" w:eastAsia="宋体" w:hAnsi="Times New Roman"/>
                <w:b/>
                <w:bCs/>
                <w:noProof/>
              </w:rPr>
              <w:t>DNA</w:t>
            </w:r>
            <w:r w:rsidR="00B96259" w:rsidRPr="00403667">
              <w:rPr>
                <w:rStyle w:val="afd"/>
                <w:rFonts w:ascii="Times New Roman" w:eastAsia="宋体" w:hAnsi="Times New Roman"/>
                <w:b/>
                <w:bCs/>
                <w:noProof/>
              </w:rPr>
              <w:t>数据安全维护</w:t>
            </w:r>
            <w:r w:rsidR="00B96259">
              <w:rPr>
                <w:noProof/>
                <w:webHidden/>
              </w:rPr>
              <w:tab/>
            </w:r>
            <w:r w:rsidR="00B96259">
              <w:rPr>
                <w:noProof/>
                <w:webHidden/>
              </w:rPr>
              <w:fldChar w:fldCharType="begin"/>
            </w:r>
            <w:r w:rsidR="00B96259">
              <w:rPr>
                <w:noProof/>
                <w:webHidden/>
              </w:rPr>
              <w:instrText xml:space="preserve"> PAGEREF _Toc37577422 \h </w:instrText>
            </w:r>
            <w:r w:rsidR="00B96259">
              <w:rPr>
                <w:noProof/>
                <w:webHidden/>
              </w:rPr>
            </w:r>
            <w:r w:rsidR="00B96259">
              <w:rPr>
                <w:noProof/>
                <w:webHidden/>
              </w:rPr>
              <w:fldChar w:fldCharType="separate"/>
            </w:r>
            <w:r w:rsidR="00B96259">
              <w:rPr>
                <w:noProof/>
                <w:webHidden/>
              </w:rPr>
              <w:t>183</w:t>
            </w:r>
            <w:r w:rsidR="00B96259">
              <w:rPr>
                <w:noProof/>
                <w:webHidden/>
              </w:rPr>
              <w:fldChar w:fldCharType="end"/>
            </w:r>
          </w:hyperlink>
        </w:p>
        <w:p w14:paraId="6FEC010E" w14:textId="580680D4" w:rsidR="00B96259" w:rsidRDefault="00260ECD">
          <w:pPr>
            <w:pStyle w:val="TOC20"/>
            <w:tabs>
              <w:tab w:val="right" w:leader="dot" w:pos="8296"/>
            </w:tabs>
            <w:rPr>
              <w:rFonts w:cstheme="minorBidi"/>
              <w:noProof/>
              <w:kern w:val="2"/>
              <w:sz w:val="21"/>
            </w:rPr>
          </w:pPr>
          <w:hyperlink w:anchor="_Toc37577423" w:history="1">
            <w:r w:rsidR="00B96259" w:rsidRPr="00403667">
              <w:rPr>
                <w:rStyle w:val="afd"/>
                <w:rFonts w:ascii="Calibri" w:eastAsia="宋体" w:hAnsi="Calibri"/>
                <w:b/>
                <w:bCs/>
                <w:noProof/>
                <w:lang w:val="zh-TW"/>
              </w:rPr>
              <w:t>第三节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区块链</w:t>
            </w:r>
            <w:r w:rsidR="00B96259" w:rsidRPr="00403667">
              <w:rPr>
                <w:rStyle w:val="afd"/>
                <w:rFonts w:ascii="Calibri" w:eastAsia="宋体" w:hAnsi="Calibri"/>
                <w:b/>
                <w:bCs/>
                <w:noProof/>
                <w:lang w:val="zh-TW"/>
              </w:rPr>
              <w:t>+</w:t>
            </w:r>
            <w:r w:rsidR="00B96259" w:rsidRPr="00403667">
              <w:rPr>
                <w:rStyle w:val="afd"/>
                <w:rFonts w:ascii="Calibri" w:eastAsia="宋体" w:hAnsi="Calibri"/>
                <w:b/>
                <w:bCs/>
                <w:noProof/>
                <w:lang w:val="zh-TW"/>
              </w:rPr>
              <w:t>医疗卫生的机遇与挑战</w:t>
            </w:r>
            <w:r w:rsidR="00B96259">
              <w:rPr>
                <w:noProof/>
                <w:webHidden/>
              </w:rPr>
              <w:tab/>
            </w:r>
            <w:r w:rsidR="00B96259">
              <w:rPr>
                <w:noProof/>
                <w:webHidden/>
              </w:rPr>
              <w:fldChar w:fldCharType="begin"/>
            </w:r>
            <w:r w:rsidR="00B96259">
              <w:rPr>
                <w:noProof/>
                <w:webHidden/>
              </w:rPr>
              <w:instrText xml:space="preserve"> PAGEREF _Toc37577423 \h </w:instrText>
            </w:r>
            <w:r w:rsidR="00B96259">
              <w:rPr>
                <w:noProof/>
                <w:webHidden/>
              </w:rPr>
            </w:r>
            <w:r w:rsidR="00B96259">
              <w:rPr>
                <w:noProof/>
                <w:webHidden/>
              </w:rPr>
              <w:fldChar w:fldCharType="separate"/>
            </w:r>
            <w:r w:rsidR="00B96259">
              <w:rPr>
                <w:noProof/>
                <w:webHidden/>
              </w:rPr>
              <w:t>184</w:t>
            </w:r>
            <w:r w:rsidR="00B96259">
              <w:rPr>
                <w:noProof/>
                <w:webHidden/>
              </w:rPr>
              <w:fldChar w:fldCharType="end"/>
            </w:r>
          </w:hyperlink>
        </w:p>
        <w:p w14:paraId="4BF16EF2" w14:textId="7EB67030" w:rsidR="00B96259" w:rsidRDefault="00260ECD">
          <w:pPr>
            <w:pStyle w:val="TOC30"/>
            <w:tabs>
              <w:tab w:val="right" w:leader="dot" w:pos="8296"/>
            </w:tabs>
            <w:rPr>
              <w:rFonts w:cstheme="minorBidi"/>
              <w:noProof/>
              <w:kern w:val="2"/>
              <w:sz w:val="21"/>
            </w:rPr>
          </w:pPr>
          <w:hyperlink w:anchor="_Toc37577424" w:history="1">
            <w:r w:rsidR="00B96259" w:rsidRPr="00403667">
              <w:rPr>
                <w:rStyle w:val="afd"/>
                <w:rFonts w:ascii="Times New Roman" w:eastAsia="宋体" w:hAnsi="Times New Roman"/>
                <w:b/>
                <w:bCs/>
                <w:noProof/>
              </w:rPr>
              <w:t>一、</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区块链技术</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在医疗行业的发展机遇</w:t>
            </w:r>
            <w:r w:rsidR="00B96259">
              <w:rPr>
                <w:noProof/>
                <w:webHidden/>
              </w:rPr>
              <w:tab/>
            </w:r>
            <w:r w:rsidR="00B96259">
              <w:rPr>
                <w:noProof/>
                <w:webHidden/>
              </w:rPr>
              <w:fldChar w:fldCharType="begin"/>
            </w:r>
            <w:r w:rsidR="00B96259">
              <w:rPr>
                <w:noProof/>
                <w:webHidden/>
              </w:rPr>
              <w:instrText xml:space="preserve"> PAGEREF _Toc37577424 \h </w:instrText>
            </w:r>
            <w:r w:rsidR="00B96259">
              <w:rPr>
                <w:noProof/>
                <w:webHidden/>
              </w:rPr>
            </w:r>
            <w:r w:rsidR="00B96259">
              <w:rPr>
                <w:noProof/>
                <w:webHidden/>
              </w:rPr>
              <w:fldChar w:fldCharType="separate"/>
            </w:r>
            <w:r w:rsidR="00B96259">
              <w:rPr>
                <w:noProof/>
                <w:webHidden/>
              </w:rPr>
              <w:t>184</w:t>
            </w:r>
            <w:r w:rsidR="00B96259">
              <w:rPr>
                <w:noProof/>
                <w:webHidden/>
              </w:rPr>
              <w:fldChar w:fldCharType="end"/>
            </w:r>
          </w:hyperlink>
        </w:p>
        <w:p w14:paraId="083A1ED9" w14:textId="64A4239F" w:rsidR="00B96259" w:rsidRDefault="00260ECD">
          <w:pPr>
            <w:pStyle w:val="TOC30"/>
            <w:tabs>
              <w:tab w:val="right" w:leader="dot" w:pos="8296"/>
            </w:tabs>
            <w:rPr>
              <w:rFonts w:cstheme="minorBidi"/>
              <w:noProof/>
              <w:kern w:val="2"/>
              <w:sz w:val="21"/>
            </w:rPr>
          </w:pPr>
          <w:hyperlink w:anchor="_Toc37577425" w:history="1">
            <w:r w:rsidR="00B96259" w:rsidRPr="00403667">
              <w:rPr>
                <w:rStyle w:val="afd"/>
                <w:rFonts w:ascii="Times New Roman" w:eastAsia="宋体" w:hAnsi="Times New Roman"/>
                <w:b/>
                <w:bCs/>
                <w:noProof/>
              </w:rPr>
              <w:t>二、</w:t>
            </w:r>
            <w:r w:rsidR="00B96259" w:rsidRPr="00403667">
              <w:rPr>
                <w:rStyle w:val="afd"/>
                <w:rFonts w:ascii="Times New Roman" w:eastAsia="宋体" w:hAnsi="Times New Roman"/>
                <w:b/>
                <w:bCs/>
                <w:noProof/>
              </w:rPr>
              <w:t xml:space="preserve"> “</w:t>
            </w:r>
            <w:r w:rsidR="00B96259" w:rsidRPr="00403667">
              <w:rPr>
                <w:rStyle w:val="afd"/>
                <w:rFonts w:ascii="Times New Roman" w:eastAsia="宋体" w:hAnsi="Times New Roman"/>
                <w:b/>
                <w:bCs/>
                <w:noProof/>
              </w:rPr>
              <w:t>区块链技术</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在医疗领域的挑战</w:t>
            </w:r>
            <w:r w:rsidR="00B96259">
              <w:rPr>
                <w:noProof/>
                <w:webHidden/>
              </w:rPr>
              <w:tab/>
            </w:r>
            <w:r w:rsidR="00B96259">
              <w:rPr>
                <w:noProof/>
                <w:webHidden/>
              </w:rPr>
              <w:fldChar w:fldCharType="begin"/>
            </w:r>
            <w:r w:rsidR="00B96259">
              <w:rPr>
                <w:noProof/>
                <w:webHidden/>
              </w:rPr>
              <w:instrText xml:space="preserve"> PAGEREF _Toc37577425 \h </w:instrText>
            </w:r>
            <w:r w:rsidR="00B96259">
              <w:rPr>
                <w:noProof/>
                <w:webHidden/>
              </w:rPr>
            </w:r>
            <w:r w:rsidR="00B96259">
              <w:rPr>
                <w:noProof/>
                <w:webHidden/>
              </w:rPr>
              <w:fldChar w:fldCharType="separate"/>
            </w:r>
            <w:r w:rsidR="00B96259">
              <w:rPr>
                <w:noProof/>
                <w:webHidden/>
              </w:rPr>
              <w:t>186</w:t>
            </w:r>
            <w:r w:rsidR="00B96259">
              <w:rPr>
                <w:noProof/>
                <w:webHidden/>
              </w:rPr>
              <w:fldChar w:fldCharType="end"/>
            </w:r>
          </w:hyperlink>
        </w:p>
        <w:p w14:paraId="38BE11A5" w14:textId="29DE1569" w:rsidR="00B96259" w:rsidRDefault="00260ECD">
          <w:pPr>
            <w:pStyle w:val="TOC20"/>
            <w:tabs>
              <w:tab w:val="right" w:leader="dot" w:pos="8296"/>
            </w:tabs>
            <w:rPr>
              <w:rFonts w:cstheme="minorBidi"/>
              <w:noProof/>
              <w:kern w:val="2"/>
              <w:sz w:val="21"/>
            </w:rPr>
          </w:pPr>
          <w:hyperlink w:anchor="_Toc37577426" w:history="1">
            <w:r w:rsidR="00B96259" w:rsidRPr="00403667">
              <w:rPr>
                <w:rStyle w:val="afd"/>
                <w:rFonts w:ascii="Calibri" w:eastAsia="宋体" w:hAnsi="Calibri"/>
                <w:b/>
                <w:bCs/>
                <w:noProof/>
                <w:lang w:val="zh-TW"/>
              </w:rPr>
              <w:t>第四节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案例分析</w:t>
            </w:r>
            <w:r w:rsidR="00B96259">
              <w:rPr>
                <w:noProof/>
                <w:webHidden/>
              </w:rPr>
              <w:tab/>
            </w:r>
            <w:r w:rsidR="00B96259">
              <w:rPr>
                <w:noProof/>
                <w:webHidden/>
              </w:rPr>
              <w:fldChar w:fldCharType="begin"/>
            </w:r>
            <w:r w:rsidR="00B96259">
              <w:rPr>
                <w:noProof/>
                <w:webHidden/>
              </w:rPr>
              <w:instrText xml:space="preserve"> PAGEREF _Toc37577426 \h </w:instrText>
            </w:r>
            <w:r w:rsidR="00B96259">
              <w:rPr>
                <w:noProof/>
                <w:webHidden/>
              </w:rPr>
            </w:r>
            <w:r w:rsidR="00B96259">
              <w:rPr>
                <w:noProof/>
                <w:webHidden/>
              </w:rPr>
              <w:fldChar w:fldCharType="separate"/>
            </w:r>
            <w:r w:rsidR="00B96259">
              <w:rPr>
                <w:noProof/>
                <w:webHidden/>
              </w:rPr>
              <w:t>187</w:t>
            </w:r>
            <w:r w:rsidR="00B96259">
              <w:rPr>
                <w:noProof/>
                <w:webHidden/>
              </w:rPr>
              <w:fldChar w:fldCharType="end"/>
            </w:r>
          </w:hyperlink>
        </w:p>
        <w:p w14:paraId="6EB7C439" w14:textId="2092CEC6" w:rsidR="00B96259" w:rsidRDefault="00260ECD">
          <w:pPr>
            <w:pStyle w:val="TOC30"/>
            <w:tabs>
              <w:tab w:val="right" w:leader="dot" w:pos="8296"/>
            </w:tabs>
            <w:rPr>
              <w:rFonts w:cstheme="minorBidi"/>
              <w:noProof/>
              <w:kern w:val="2"/>
              <w:sz w:val="21"/>
            </w:rPr>
          </w:pPr>
          <w:hyperlink w:anchor="_Toc37577427" w:history="1">
            <w:r w:rsidR="00B96259" w:rsidRPr="00403667">
              <w:rPr>
                <w:rStyle w:val="afd"/>
                <w:rFonts w:ascii="Times New Roman" w:eastAsia="宋体" w:hAnsi="Times New Roman"/>
                <w:b/>
                <w:bCs/>
                <w:noProof/>
              </w:rPr>
              <w:t>一、国内医疗区块链案例</w:t>
            </w:r>
            <w:r w:rsidR="00B96259">
              <w:rPr>
                <w:noProof/>
                <w:webHidden/>
              </w:rPr>
              <w:tab/>
            </w:r>
            <w:r w:rsidR="00B96259">
              <w:rPr>
                <w:noProof/>
                <w:webHidden/>
              </w:rPr>
              <w:fldChar w:fldCharType="begin"/>
            </w:r>
            <w:r w:rsidR="00B96259">
              <w:rPr>
                <w:noProof/>
                <w:webHidden/>
              </w:rPr>
              <w:instrText xml:space="preserve"> PAGEREF _Toc37577427 \h </w:instrText>
            </w:r>
            <w:r w:rsidR="00B96259">
              <w:rPr>
                <w:noProof/>
                <w:webHidden/>
              </w:rPr>
            </w:r>
            <w:r w:rsidR="00B96259">
              <w:rPr>
                <w:noProof/>
                <w:webHidden/>
              </w:rPr>
              <w:fldChar w:fldCharType="separate"/>
            </w:r>
            <w:r w:rsidR="00B96259">
              <w:rPr>
                <w:noProof/>
                <w:webHidden/>
              </w:rPr>
              <w:t>187</w:t>
            </w:r>
            <w:r w:rsidR="00B96259">
              <w:rPr>
                <w:noProof/>
                <w:webHidden/>
              </w:rPr>
              <w:fldChar w:fldCharType="end"/>
            </w:r>
          </w:hyperlink>
        </w:p>
        <w:p w14:paraId="1AEFC462" w14:textId="4B6AB268" w:rsidR="00B96259" w:rsidRDefault="00260ECD">
          <w:pPr>
            <w:pStyle w:val="TOC30"/>
            <w:tabs>
              <w:tab w:val="right" w:leader="dot" w:pos="8296"/>
            </w:tabs>
            <w:rPr>
              <w:rFonts w:cstheme="minorBidi"/>
              <w:noProof/>
              <w:kern w:val="2"/>
              <w:sz w:val="21"/>
            </w:rPr>
          </w:pPr>
          <w:hyperlink w:anchor="_Toc37577428" w:history="1">
            <w:r w:rsidR="00B96259" w:rsidRPr="00403667">
              <w:rPr>
                <w:rStyle w:val="afd"/>
                <w:rFonts w:ascii="Times New Roman" w:eastAsia="宋体" w:hAnsi="Times New Roman"/>
                <w:b/>
                <w:bCs/>
                <w:noProof/>
              </w:rPr>
              <w:t>二、国外医疗区块链案例</w:t>
            </w:r>
            <w:r w:rsidR="00B96259">
              <w:rPr>
                <w:noProof/>
                <w:webHidden/>
              </w:rPr>
              <w:tab/>
            </w:r>
            <w:r w:rsidR="00B96259">
              <w:rPr>
                <w:noProof/>
                <w:webHidden/>
              </w:rPr>
              <w:fldChar w:fldCharType="begin"/>
            </w:r>
            <w:r w:rsidR="00B96259">
              <w:rPr>
                <w:noProof/>
                <w:webHidden/>
              </w:rPr>
              <w:instrText xml:space="preserve"> PAGEREF _Toc37577428 \h </w:instrText>
            </w:r>
            <w:r w:rsidR="00B96259">
              <w:rPr>
                <w:noProof/>
                <w:webHidden/>
              </w:rPr>
            </w:r>
            <w:r w:rsidR="00B96259">
              <w:rPr>
                <w:noProof/>
                <w:webHidden/>
              </w:rPr>
              <w:fldChar w:fldCharType="separate"/>
            </w:r>
            <w:r w:rsidR="00B96259">
              <w:rPr>
                <w:noProof/>
                <w:webHidden/>
              </w:rPr>
              <w:t>188</w:t>
            </w:r>
            <w:r w:rsidR="00B96259">
              <w:rPr>
                <w:noProof/>
                <w:webHidden/>
              </w:rPr>
              <w:fldChar w:fldCharType="end"/>
            </w:r>
          </w:hyperlink>
        </w:p>
        <w:p w14:paraId="7B4D98DF" w14:textId="5E3EA3F5" w:rsidR="00B96259" w:rsidRDefault="00260ECD">
          <w:pPr>
            <w:pStyle w:val="TOC20"/>
            <w:tabs>
              <w:tab w:val="right" w:leader="dot" w:pos="8296"/>
            </w:tabs>
            <w:rPr>
              <w:rFonts w:cstheme="minorBidi"/>
              <w:noProof/>
              <w:kern w:val="2"/>
              <w:sz w:val="21"/>
            </w:rPr>
          </w:pPr>
          <w:hyperlink w:anchor="_Toc37577429" w:history="1">
            <w:r w:rsidR="00B96259" w:rsidRPr="00403667">
              <w:rPr>
                <w:rStyle w:val="afd"/>
                <w:rFonts w:ascii="宋体" w:eastAsia="宋体" w:hAnsi="宋体"/>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_Toc37577429 \h </w:instrText>
            </w:r>
            <w:r w:rsidR="00B96259">
              <w:rPr>
                <w:noProof/>
                <w:webHidden/>
              </w:rPr>
            </w:r>
            <w:r w:rsidR="00B96259">
              <w:rPr>
                <w:noProof/>
                <w:webHidden/>
              </w:rPr>
              <w:fldChar w:fldCharType="separate"/>
            </w:r>
            <w:r w:rsidR="00B96259">
              <w:rPr>
                <w:noProof/>
                <w:webHidden/>
              </w:rPr>
              <w:t>192</w:t>
            </w:r>
            <w:r w:rsidR="00B96259">
              <w:rPr>
                <w:noProof/>
                <w:webHidden/>
              </w:rPr>
              <w:fldChar w:fldCharType="end"/>
            </w:r>
          </w:hyperlink>
        </w:p>
        <w:p w14:paraId="6AEEA8D5" w14:textId="5E5FC8B8" w:rsidR="00B96259" w:rsidRDefault="00260ECD">
          <w:pPr>
            <w:pStyle w:val="TOC10"/>
            <w:tabs>
              <w:tab w:val="right" w:leader="dot" w:pos="8296"/>
            </w:tabs>
            <w:rPr>
              <w:rFonts w:cstheme="minorBidi"/>
              <w:noProof/>
              <w:kern w:val="2"/>
              <w:sz w:val="21"/>
            </w:rPr>
          </w:pPr>
          <w:hyperlink w:anchor="_Toc37577430" w:history="1">
            <w:r w:rsidR="00B96259" w:rsidRPr="00403667">
              <w:rPr>
                <w:rStyle w:val="afd"/>
                <w:rFonts w:ascii="Times New Roman" w:eastAsia="宋体" w:hAnsi="Times New Roman"/>
                <w:b/>
                <w:noProof/>
                <w:kern w:val="44"/>
              </w:rPr>
              <w:t>第十章</w:t>
            </w:r>
            <w:r w:rsidR="00B96259" w:rsidRPr="00403667">
              <w:rPr>
                <w:rStyle w:val="afd"/>
                <w:rFonts w:ascii="Times New Roman" w:eastAsia="宋体" w:hAnsi="Times New Roman"/>
                <w:b/>
                <w:noProof/>
                <w:kern w:val="44"/>
              </w:rPr>
              <w:t xml:space="preserve"> </w:t>
            </w:r>
            <w:r w:rsidR="00B96259" w:rsidRPr="00403667">
              <w:rPr>
                <w:rStyle w:val="afd"/>
                <w:rFonts w:ascii="Times New Roman" w:eastAsia="宋体" w:hAnsi="Times New Roman"/>
                <w:b/>
                <w:noProof/>
                <w:kern w:val="44"/>
              </w:rPr>
              <w:t>区块链在能源互联网中的应用</w:t>
            </w:r>
            <w:r w:rsidR="00B96259">
              <w:rPr>
                <w:noProof/>
                <w:webHidden/>
              </w:rPr>
              <w:tab/>
            </w:r>
            <w:r w:rsidR="00B96259">
              <w:rPr>
                <w:noProof/>
                <w:webHidden/>
              </w:rPr>
              <w:fldChar w:fldCharType="begin"/>
            </w:r>
            <w:r w:rsidR="00B96259">
              <w:rPr>
                <w:noProof/>
                <w:webHidden/>
              </w:rPr>
              <w:instrText xml:space="preserve"> PAGEREF _Toc37577430 \h </w:instrText>
            </w:r>
            <w:r w:rsidR="00B96259">
              <w:rPr>
                <w:noProof/>
                <w:webHidden/>
              </w:rPr>
            </w:r>
            <w:r w:rsidR="00B96259">
              <w:rPr>
                <w:noProof/>
                <w:webHidden/>
              </w:rPr>
              <w:fldChar w:fldCharType="separate"/>
            </w:r>
            <w:r w:rsidR="00B96259">
              <w:rPr>
                <w:noProof/>
                <w:webHidden/>
              </w:rPr>
              <w:t>193</w:t>
            </w:r>
            <w:r w:rsidR="00B96259">
              <w:rPr>
                <w:noProof/>
                <w:webHidden/>
              </w:rPr>
              <w:fldChar w:fldCharType="end"/>
            </w:r>
          </w:hyperlink>
        </w:p>
        <w:p w14:paraId="60CFDD1A" w14:textId="74985374" w:rsidR="00B96259" w:rsidRDefault="00260ECD">
          <w:pPr>
            <w:pStyle w:val="TOC20"/>
            <w:tabs>
              <w:tab w:val="right" w:leader="dot" w:pos="8296"/>
            </w:tabs>
            <w:rPr>
              <w:rFonts w:cstheme="minorBidi"/>
              <w:noProof/>
              <w:kern w:val="2"/>
              <w:sz w:val="21"/>
            </w:rPr>
          </w:pPr>
          <w:hyperlink w:anchor="_Toc37577431" w:history="1">
            <w:r w:rsidR="00B96259" w:rsidRPr="00403667">
              <w:rPr>
                <w:rStyle w:val="afd"/>
                <w:rFonts w:ascii="等线 Light" w:eastAsia="宋体" w:hAnsi="等线 Light"/>
                <w:b/>
                <w:bCs/>
                <w:noProof/>
              </w:rPr>
              <w:t>第一节</w:t>
            </w:r>
            <w:r w:rsidR="00B96259" w:rsidRPr="00403667">
              <w:rPr>
                <w:rStyle w:val="afd"/>
                <w:rFonts w:ascii="等线 Light" w:eastAsia="宋体" w:hAnsi="等线 Light"/>
                <w:b/>
                <w:bCs/>
                <w:noProof/>
              </w:rPr>
              <w:t xml:space="preserve"> </w:t>
            </w:r>
            <w:r w:rsidR="00B96259" w:rsidRPr="00403667">
              <w:rPr>
                <w:rStyle w:val="afd"/>
                <w:rFonts w:ascii="等线 Light" w:eastAsia="宋体" w:hAnsi="等线 Light"/>
                <w:b/>
                <w:bCs/>
                <w:noProof/>
              </w:rPr>
              <w:t>能源互联网与区块链的融合与挑战</w:t>
            </w:r>
            <w:r w:rsidR="00B96259">
              <w:rPr>
                <w:noProof/>
                <w:webHidden/>
              </w:rPr>
              <w:tab/>
            </w:r>
            <w:r w:rsidR="00B96259">
              <w:rPr>
                <w:noProof/>
                <w:webHidden/>
              </w:rPr>
              <w:fldChar w:fldCharType="begin"/>
            </w:r>
            <w:r w:rsidR="00B96259">
              <w:rPr>
                <w:noProof/>
                <w:webHidden/>
              </w:rPr>
              <w:instrText xml:space="preserve"> PAGEREF _Toc37577431 \h </w:instrText>
            </w:r>
            <w:r w:rsidR="00B96259">
              <w:rPr>
                <w:noProof/>
                <w:webHidden/>
              </w:rPr>
            </w:r>
            <w:r w:rsidR="00B96259">
              <w:rPr>
                <w:noProof/>
                <w:webHidden/>
              </w:rPr>
              <w:fldChar w:fldCharType="separate"/>
            </w:r>
            <w:r w:rsidR="00B96259">
              <w:rPr>
                <w:noProof/>
                <w:webHidden/>
              </w:rPr>
              <w:t>193</w:t>
            </w:r>
            <w:r w:rsidR="00B96259">
              <w:rPr>
                <w:noProof/>
                <w:webHidden/>
              </w:rPr>
              <w:fldChar w:fldCharType="end"/>
            </w:r>
          </w:hyperlink>
        </w:p>
        <w:p w14:paraId="216213AD" w14:textId="61EBF831" w:rsidR="00B96259" w:rsidRDefault="00260ECD">
          <w:pPr>
            <w:pStyle w:val="TOC30"/>
            <w:tabs>
              <w:tab w:val="right" w:leader="dot" w:pos="8296"/>
            </w:tabs>
            <w:rPr>
              <w:rFonts w:cstheme="minorBidi"/>
              <w:noProof/>
              <w:kern w:val="2"/>
              <w:sz w:val="21"/>
            </w:rPr>
          </w:pPr>
          <w:hyperlink w:anchor="_Toc37577432" w:history="1">
            <w:r w:rsidR="00B96259" w:rsidRPr="00403667">
              <w:rPr>
                <w:rStyle w:val="afd"/>
                <w:rFonts w:ascii="Times New Roman" w:eastAsia="宋体" w:hAnsi="Times New Roman"/>
                <w:b/>
                <w:bCs/>
                <w:noProof/>
              </w:rPr>
              <w:t>一、能源互联网</w:t>
            </w:r>
            <w:r w:rsidR="00B96259">
              <w:rPr>
                <w:noProof/>
                <w:webHidden/>
              </w:rPr>
              <w:tab/>
            </w:r>
            <w:r w:rsidR="00B96259">
              <w:rPr>
                <w:noProof/>
                <w:webHidden/>
              </w:rPr>
              <w:fldChar w:fldCharType="begin"/>
            </w:r>
            <w:r w:rsidR="00B96259">
              <w:rPr>
                <w:noProof/>
                <w:webHidden/>
              </w:rPr>
              <w:instrText xml:space="preserve"> PAGEREF _Toc37577432 \h </w:instrText>
            </w:r>
            <w:r w:rsidR="00B96259">
              <w:rPr>
                <w:noProof/>
                <w:webHidden/>
              </w:rPr>
            </w:r>
            <w:r w:rsidR="00B96259">
              <w:rPr>
                <w:noProof/>
                <w:webHidden/>
              </w:rPr>
              <w:fldChar w:fldCharType="separate"/>
            </w:r>
            <w:r w:rsidR="00B96259">
              <w:rPr>
                <w:noProof/>
                <w:webHidden/>
              </w:rPr>
              <w:t>193</w:t>
            </w:r>
            <w:r w:rsidR="00B96259">
              <w:rPr>
                <w:noProof/>
                <w:webHidden/>
              </w:rPr>
              <w:fldChar w:fldCharType="end"/>
            </w:r>
          </w:hyperlink>
        </w:p>
        <w:p w14:paraId="4A999689" w14:textId="6A28323C" w:rsidR="00B96259" w:rsidRDefault="00260ECD">
          <w:pPr>
            <w:pStyle w:val="TOC30"/>
            <w:tabs>
              <w:tab w:val="right" w:leader="dot" w:pos="8296"/>
            </w:tabs>
            <w:rPr>
              <w:rFonts w:cstheme="minorBidi"/>
              <w:noProof/>
              <w:kern w:val="2"/>
              <w:sz w:val="21"/>
            </w:rPr>
          </w:pPr>
          <w:hyperlink w:anchor="_Toc37577433" w:history="1">
            <w:r w:rsidR="00B96259" w:rsidRPr="00403667">
              <w:rPr>
                <w:rStyle w:val="afd"/>
                <w:rFonts w:ascii="Times New Roman" w:eastAsia="宋体" w:hAnsi="Times New Roman"/>
                <w:b/>
                <w:bCs/>
                <w:noProof/>
              </w:rPr>
              <w:t>二、能源互联网现状研究</w:t>
            </w:r>
            <w:r w:rsidR="00B96259">
              <w:rPr>
                <w:noProof/>
                <w:webHidden/>
              </w:rPr>
              <w:tab/>
            </w:r>
            <w:r w:rsidR="00B96259">
              <w:rPr>
                <w:noProof/>
                <w:webHidden/>
              </w:rPr>
              <w:fldChar w:fldCharType="begin"/>
            </w:r>
            <w:r w:rsidR="00B96259">
              <w:rPr>
                <w:noProof/>
                <w:webHidden/>
              </w:rPr>
              <w:instrText xml:space="preserve"> PAGEREF _Toc37577433 \h </w:instrText>
            </w:r>
            <w:r w:rsidR="00B96259">
              <w:rPr>
                <w:noProof/>
                <w:webHidden/>
              </w:rPr>
            </w:r>
            <w:r w:rsidR="00B96259">
              <w:rPr>
                <w:noProof/>
                <w:webHidden/>
              </w:rPr>
              <w:fldChar w:fldCharType="separate"/>
            </w:r>
            <w:r w:rsidR="00B96259">
              <w:rPr>
                <w:noProof/>
                <w:webHidden/>
              </w:rPr>
              <w:t>197</w:t>
            </w:r>
            <w:r w:rsidR="00B96259">
              <w:rPr>
                <w:noProof/>
                <w:webHidden/>
              </w:rPr>
              <w:fldChar w:fldCharType="end"/>
            </w:r>
          </w:hyperlink>
        </w:p>
        <w:p w14:paraId="0130D293" w14:textId="1441C41E" w:rsidR="00B96259" w:rsidRDefault="00260ECD">
          <w:pPr>
            <w:pStyle w:val="TOC30"/>
            <w:tabs>
              <w:tab w:val="right" w:leader="dot" w:pos="8296"/>
            </w:tabs>
            <w:rPr>
              <w:rFonts w:cstheme="minorBidi"/>
              <w:noProof/>
              <w:kern w:val="2"/>
              <w:sz w:val="21"/>
            </w:rPr>
          </w:pPr>
          <w:hyperlink w:anchor="_Toc37577434" w:history="1">
            <w:r w:rsidR="00B96259" w:rsidRPr="00403667">
              <w:rPr>
                <w:rStyle w:val="afd"/>
                <w:rFonts w:ascii="Times New Roman" w:eastAsia="宋体" w:hAnsi="Times New Roman"/>
                <w:b/>
                <w:bCs/>
                <w:noProof/>
              </w:rPr>
              <w:t>三、区块链技术在能源互联网中的挑战</w:t>
            </w:r>
            <w:r w:rsidR="00B96259">
              <w:rPr>
                <w:noProof/>
                <w:webHidden/>
              </w:rPr>
              <w:tab/>
            </w:r>
            <w:r w:rsidR="00B96259">
              <w:rPr>
                <w:noProof/>
                <w:webHidden/>
              </w:rPr>
              <w:fldChar w:fldCharType="begin"/>
            </w:r>
            <w:r w:rsidR="00B96259">
              <w:rPr>
                <w:noProof/>
                <w:webHidden/>
              </w:rPr>
              <w:instrText xml:space="preserve"> PAGEREF _Toc37577434 \h </w:instrText>
            </w:r>
            <w:r w:rsidR="00B96259">
              <w:rPr>
                <w:noProof/>
                <w:webHidden/>
              </w:rPr>
            </w:r>
            <w:r w:rsidR="00B96259">
              <w:rPr>
                <w:noProof/>
                <w:webHidden/>
              </w:rPr>
              <w:fldChar w:fldCharType="separate"/>
            </w:r>
            <w:r w:rsidR="00B96259">
              <w:rPr>
                <w:noProof/>
                <w:webHidden/>
              </w:rPr>
              <w:t>200</w:t>
            </w:r>
            <w:r w:rsidR="00B96259">
              <w:rPr>
                <w:noProof/>
                <w:webHidden/>
              </w:rPr>
              <w:fldChar w:fldCharType="end"/>
            </w:r>
          </w:hyperlink>
        </w:p>
        <w:p w14:paraId="490B0BD9" w14:textId="2DA12259" w:rsidR="00B96259" w:rsidRDefault="00260ECD">
          <w:pPr>
            <w:pStyle w:val="TOC20"/>
            <w:tabs>
              <w:tab w:val="right" w:leader="dot" w:pos="8296"/>
            </w:tabs>
            <w:rPr>
              <w:rFonts w:cstheme="minorBidi"/>
              <w:noProof/>
              <w:kern w:val="2"/>
              <w:sz w:val="21"/>
            </w:rPr>
          </w:pPr>
          <w:hyperlink w:anchor="_Toc37577435" w:history="1">
            <w:r w:rsidR="00B96259" w:rsidRPr="00403667">
              <w:rPr>
                <w:rStyle w:val="afd"/>
                <w:rFonts w:ascii="等线 Light" w:eastAsia="宋体" w:hAnsi="等线 Light"/>
                <w:b/>
                <w:bCs/>
                <w:noProof/>
              </w:rPr>
              <w:t>第二节</w:t>
            </w:r>
            <w:r w:rsidR="00B96259" w:rsidRPr="00403667">
              <w:rPr>
                <w:rStyle w:val="afd"/>
                <w:rFonts w:ascii="等线 Light" w:eastAsia="宋体" w:hAnsi="等线 Light"/>
                <w:b/>
                <w:bCs/>
                <w:noProof/>
              </w:rPr>
              <w:t xml:space="preserve"> </w:t>
            </w:r>
            <w:r w:rsidR="00B96259" w:rsidRPr="00403667">
              <w:rPr>
                <w:rStyle w:val="afd"/>
                <w:rFonts w:ascii="等线 Light" w:eastAsia="宋体" w:hAnsi="等线 Light"/>
                <w:b/>
                <w:bCs/>
                <w:noProof/>
              </w:rPr>
              <w:t>基于路由器网络的能源区块链系统构建</w:t>
            </w:r>
            <w:r w:rsidR="00B96259">
              <w:rPr>
                <w:noProof/>
                <w:webHidden/>
              </w:rPr>
              <w:tab/>
            </w:r>
            <w:r w:rsidR="00B96259">
              <w:rPr>
                <w:noProof/>
                <w:webHidden/>
              </w:rPr>
              <w:fldChar w:fldCharType="begin"/>
            </w:r>
            <w:r w:rsidR="00B96259">
              <w:rPr>
                <w:noProof/>
                <w:webHidden/>
              </w:rPr>
              <w:instrText xml:space="preserve"> PAGEREF _Toc37577435 \h </w:instrText>
            </w:r>
            <w:r w:rsidR="00B96259">
              <w:rPr>
                <w:noProof/>
                <w:webHidden/>
              </w:rPr>
            </w:r>
            <w:r w:rsidR="00B96259">
              <w:rPr>
                <w:noProof/>
                <w:webHidden/>
              </w:rPr>
              <w:fldChar w:fldCharType="separate"/>
            </w:r>
            <w:r w:rsidR="00B96259">
              <w:rPr>
                <w:noProof/>
                <w:webHidden/>
              </w:rPr>
              <w:t>201</w:t>
            </w:r>
            <w:r w:rsidR="00B96259">
              <w:rPr>
                <w:noProof/>
                <w:webHidden/>
              </w:rPr>
              <w:fldChar w:fldCharType="end"/>
            </w:r>
          </w:hyperlink>
        </w:p>
        <w:p w14:paraId="47D25162" w14:textId="235CF9C7" w:rsidR="00B96259" w:rsidRDefault="00260ECD">
          <w:pPr>
            <w:pStyle w:val="TOC20"/>
            <w:tabs>
              <w:tab w:val="right" w:leader="dot" w:pos="8296"/>
            </w:tabs>
            <w:rPr>
              <w:rFonts w:cstheme="minorBidi"/>
              <w:noProof/>
              <w:kern w:val="2"/>
              <w:sz w:val="21"/>
            </w:rPr>
          </w:pPr>
          <w:hyperlink w:anchor="_Toc37577436" w:history="1">
            <w:r w:rsidR="00B96259" w:rsidRPr="00403667">
              <w:rPr>
                <w:rStyle w:val="afd"/>
                <w:rFonts w:ascii="等线 Light" w:eastAsia="宋体" w:hAnsi="等线 Light"/>
                <w:b/>
                <w:bCs/>
                <w:noProof/>
              </w:rPr>
              <w:t>第三节</w:t>
            </w:r>
            <w:r w:rsidR="00B96259" w:rsidRPr="00403667">
              <w:rPr>
                <w:rStyle w:val="afd"/>
                <w:rFonts w:ascii="等线 Light" w:eastAsia="宋体" w:hAnsi="等线 Light"/>
                <w:b/>
                <w:bCs/>
                <w:noProof/>
              </w:rPr>
              <w:t xml:space="preserve"> </w:t>
            </w:r>
            <w:r w:rsidR="00B96259" w:rsidRPr="00403667">
              <w:rPr>
                <w:rStyle w:val="afd"/>
                <w:rFonts w:ascii="等线 Light" w:eastAsia="宋体" w:hAnsi="等线 Light"/>
                <w:b/>
                <w:bCs/>
                <w:noProof/>
              </w:rPr>
              <w:t>能源区块链的典型应用场景分析</w:t>
            </w:r>
            <w:r w:rsidR="00B96259">
              <w:rPr>
                <w:noProof/>
                <w:webHidden/>
              </w:rPr>
              <w:tab/>
            </w:r>
            <w:r w:rsidR="00B96259">
              <w:rPr>
                <w:noProof/>
                <w:webHidden/>
              </w:rPr>
              <w:fldChar w:fldCharType="begin"/>
            </w:r>
            <w:r w:rsidR="00B96259">
              <w:rPr>
                <w:noProof/>
                <w:webHidden/>
              </w:rPr>
              <w:instrText xml:space="preserve"> PAGEREF _Toc37577436 \h </w:instrText>
            </w:r>
            <w:r w:rsidR="00B96259">
              <w:rPr>
                <w:noProof/>
                <w:webHidden/>
              </w:rPr>
            </w:r>
            <w:r w:rsidR="00B96259">
              <w:rPr>
                <w:noProof/>
                <w:webHidden/>
              </w:rPr>
              <w:fldChar w:fldCharType="separate"/>
            </w:r>
            <w:r w:rsidR="00B96259">
              <w:rPr>
                <w:noProof/>
                <w:webHidden/>
              </w:rPr>
              <w:t>202</w:t>
            </w:r>
            <w:r w:rsidR="00B96259">
              <w:rPr>
                <w:noProof/>
                <w:webHidden/>
              </w:rPr>
              <w:fldChar w:fldCharType="end"/>
            </w:r>
          </w:hyperlink>
        </w:p>
        <w:p w14:paraId="6A8901D4" w14:textId="55C34D4D" w:rsidR="00B96259" w:rsidRDefault="00260ECD">
          <w:pPr>
            <w:pStyle w:val="TOC30"/>
            <w:tabs>
              <w:tab w:val="right" w:leader="dot" w:pos="8296"/>
            </w:tabs>
            <w:rPr>
              <w:rFonts w:cstheme="minorBidi"/>
              <w:noProof/>
              <w:kern w:val="2"/>
              <w:sz w:val="21"/>
            </w:rPr>
          </w:pPr>
          <w:hyperlink w:anchor="_Toc37577437" w:history="1">
            <w:r w:rsidR="00B96259" w:rsidRPr="00403667">
              <w:rPr>
                <w:rStyle w:val="afd"/>
                <w:rFonts w:ascii="Times New Roman" w:eastAsia="宋体" w:hAnsi="Times New Roman"/>
                <w:b/>
                <w:bCs/>
                <w:noProof/>
              </w:rPr>
              <w:t>一、分布式能源交易</w:t>
            </w:r>
            <w:r w:rsidR="00B96259">
              <w:rPr>
                <w:noProof/>
                <w:webHidden/>
              </w:rPr>
              <w:tab/>
            </w:r>
            <w:r w:rsidR="00B96259">
              <w:rPr>
                <w:noProof/>
                <w:webHidden/>
              </w:rPr>
              <w:fldChar w:fldCharType="begin"/>
            </w:r>
            <w:r w:rsidR="00B96259">
              <w:rPr>
                <w:noProof/>
                <w:webHidden/>
              </w:rPr>
              <w:instrText xml:space="preserve"> PAGEREF _Toc37577437 \h </w:instrText>
            </w:r>
            <w:r w:rsidR="00B96259">
              <w:rPr>
                <w:noProof/>
                <w:webHidden/>
              </w:rPr>
            </w:r>
            <w:r w:rsidR="00B96259">
              <w:rPr>
                <w:noProof/>
                <w:webHidden/>
              </w:rPr>
              <w:fldChar w:fldCharType="separate"/>
            </w:r>
            <w:r w:rsidR="00B96259">
              <w:rPr>
                <w:noProof/>
                <w:webHidden/>
              </w:rPr>
              <w:t>202</w:t>
            </w:r>
            <w:r w:rsidR="00B96259">
              <w:rPr>
                <w:noProof/>
                <w:webHidden/>
              </w:rPr>
              <w:fldChar w:fldCharType="end"/>
            </w:r>
          </w:hyperlink>
        </w:p>
        <w:p w14:paraId="25180B11" w14:textId="37F35E90" w:rsidR="00B96259" w:rsidRDefault="00260ECD">
          <w:pPr>
            <w:pStyle w:val="TOC30"/>
            <w:tabs>
              <w:tab w:val="right" w:leader="dot" w:pos="8296"/>
            </w:tabs>
            <w:rPr>
              <w:rFonts w:cstheme="minorBidi"/>
              <w:noProof/>
              <w:kern w:val="2"/>
              <w:sz w:val="21"/>
            </w:rPr>
          </w:pPr>
          <w:hyperlink w:anchor="_Toc37577438" w:history="1">
            <w:r w:rsidR="00B96259" w:rsidRPr="00403667">
              <w:rPr>
                <w:rStyle w:val="afd"/>
                <w:rFonts w:ascii="Times New Roman" w:eastAsia="宋体" w:hAnsi="Times New Roman"/>
                <w:b/>
                <w:bCs/>
                <w:noProof/>
              </w:rPr>
              <w:t>二、阻塞管理与辅助服务</w:t>
            </w:r>
            <w:r w:rsidR="00B96259">
              <w:rPr>
                <w:noProof/>
                <w:webHidden/>
              </w:rPr>
              <w:tab/>
            </w:r>
            <w:r w:rsidR="00B96259">
              <w:rPr>
                <w:noProof/>
                <w:webHidden/>
              </w:rPr>
              <w:fldChar w:fldCharType="begin"/>
            </w:r>
            <w:r w:rsidR="00B96259">
              <w:rPr>
                <w:noProof/>
                <w:webHidden/>
              </w:rPr>
              <w:instrText xml:space="preserve"> PAGEREF _Toc37577438 \h </w:instrText>
            </w:r>
            <w:r w:rsidR="00B96259">
              <w:rPr>
                <w:noProof/>
                <w:webHidden/>
              </w:rPr>
            </w:r>
            <w:r w:rsidR="00B96259">
              <w:rPr>
                <w:noProof/>
                <w:webHidden/>
              </w:rPr>
              <w:fldChar w:fldCharType="separate"/>
            </w:r>
            <w:r w:rsidR="00B96259">
              <w:rPr>
                <w:noProof/>
                <w:webHidden/>
              </w:rPr>
              <w:t>204</w:t>
            </w:r>
            <w:r w:rsidR="00B96259">
              <w:rPr>
                <w:noProof/>
                <w:webHidden/>
              </w:rPr>
              <w:fldChar w:fldCharType="end"/>
            </w:r>
          </w:hyperlink>
        </w:p>
        <w:p w14:paraId="266D57FB" w14:textId="450F81DF" w:rsidR="00B96259" w:rsidRDefault="00260ECD">
          <w:pPr>
            <w:pStyle w:val="TOC30"/>
            <w:tabs>
              <w:tab w:val="right" w:leader="dot" w:pos="8296"/>
            </w:tabs>
            <w:rPr>
              <w:rFonts w:cstheme="minorBidi"/>
              <w:noProof/>
              <w:kern w:val="2"/>
              <w:sz w:val="21"/>
            </w:rPr>
          </w:pPr>
          <w:hyperlink w:anchor="_Toc37577439" w:history="1">
            <w:r w:rsidR="00B96259" w:rsidRPr="00403667">
              <w:rPr>
                <w:rStyle w:val="afd"/>
                <w:rFonts w:ascii="Times New Roman" w:eastAsia="宋体" w:hAnsi="Times New Roman"/>
                <w:b/>
                <w:bCs/>
                <w:noProof/>
              </w:rPr>
              <w:t>三、需求响应服务</w:t>
            </w:r>
            <w:r w:rsidR="00B96259">
              <w:rPr>
                <w:noProof/>
                <w:webHidden/>
              </w:rPr>
              <w:tab/>
            </w:r>
            <w:r w:rsidR="00B96259">
              <w:rPr>
                <w:noProof/>
                <w:webHidden/>
              </w:rPr>
              <w:fldChar w:fldCharType="begin"/>
            </w:r>
            <w:r w:rsidR="00B96259">
              <w:rPr>
                <w:noProof/>
                <w:webHidden/>
              </w:rPr>
              <w:instrText xml:space="preserve"> PAGEREF _Toc37577439 \h </w:instrText>
            </w:r>
            <w:r w:rsidR="00B96259">
              <w:rPr>
                <w:noProof/>
                <w:webHidden/>
              </w:rPr>
            </w:r>
            <w:r w:rsidR="00B96259">
              <w:rPr>
                <w:noProof/>
                <w:webHidden/>
              </w:rPr>
              <w:fldChar w:fldCharType="separate"/>
            </w:r>
            <w:r w:rsidR="00B96259">
              <w:rPr>
                <w:noProof/>
                <w:webHidden/>
              </w:rPr>
              <w:t>205</w:t>
            </w:r>
            <w:r w:rsidR="00B96259">
              <w:rPr>
                <w:noProof/>
                <w:webHidden/>
              </w:rPr>
              <w:fldChar w:fldCharType="end"/>
            </w:r>
          </w:hyperlink>
        </w:p>
        <w:p w14:paraId="4BD4F2A1" w14:textId="069E9AED" w:rsidR="00B96259" w:rsidRDefault="00260ECD">
          <w:pPr>
            <w:pStyle w:val="TOC30"/>
            <w:tabs>
              <w:tab w:val="right" w:leader="dot" w:pos="8296"/>
            </w:tabs>
            <w:rPr>
              <w:rFonts w:cstheme="minorBidi"/>
              <w:noProof/>
              <w:kern w:val="2"/>
              <w:sz w:val="21"/>
            </w:rPr>
          </w:pPr>
          <w:hyperlink w:anchor="_Toc37577440" w:history="1">
            <w:r w:rsidR="00B96259" w:rsidRPr="00403667">
              <w:rPr>
                <w:rStyle w:val="afd"/>
                <w:rFonts w:ascii="Times New Roman" w:eastAsia="宋体" w:hAnsi="Times New Roman"/>
                <w:b/>
                <w:bCs/>
                <w:noProof/>
              </w:rPr>
              <w:t>四、碳排放权认证与绿色证书交易</w:t>
            </w:r>
            <w:r w:rsidR="00B96259">
              <w:rPr>
                <w:noProof/>
                <w:webHidden/>
              </w:rPr>
              <w:tab/>
            </w:r>
            <w:r w:rsidR="00B96259">
              <w:rPr>
                <w:noProof/>
                <w:webHidden/>
              </w:rPr>
              <w:fldChar w:fldCharType="begin"/>
            </w:r>
            <w:r w:rsidR="00B96259">
              <w:rPr>
                <w:noProof/>
                <w:webHidden/>
              </w:rPr>
              <w:instrText xml:space="preserve"> PAGEREF _Toc37577440 \h </w:instrText>
            </w:r>
            <w:r w:rsidR="00B96259">
              <w:rPr>
                <w:noProof/>
                <w:webHidden/>
              </w:rPr>
            </w:r>
            <w:r w:rsidR="00B96259">
              <w:rPr>
                <w:noProof/>
                <w:webHidden/>
              </w:rPr>
              <w:fldChar w:fldCharType="separate"/>
            </w:r>
            <w:r w:rsidR="00B96259">
              <w:rPr>
                <w:noProof/>
                <w:webHidden/>
              </w:rPr>
              <w:t>205</w:t>
            </w:r>
            <w:r w:rsidR="00B96259">
              <w:rPr>
                <w:noProof/>
                <w:webHidden/>
              </w:rPr>
              <w:fldChar w:fldCharType="end"/>
            </w:r>
          </w:hyperlink>
        </w:p>
        <w:p w14:paraId="436CD80A" w14:textId="46513B96" w:rsidR="00B96259" w:rsidRDefault="00260ECD">
          <w:pPr>
            <w:pStyle w:val="TOC30"/>
            <w:tabs>
              <w:tab w:val="right" w:leader="dot" w:pos="8296"/>
            </w:tabs>
            <w:rPr>
              <w:rFonts w:cstheme="minorBidi"/>
              <w:noProof/>
              <w:kern w:val="2"/>
              <w:sz w:val="21"/>
            </w:rPr>
          </w:pPr>
          <w:hyperlink w:anchor="_Toc37577441" w:history="1">
            <w:r w:rsidR="00B96259" w:rsidRPr="00403667">
              <w:rPr>
                <w:rStyle w:val="afd"/>
                <w:rFonts w:ascii="Times New Roman" w:eastAsia="宋体" w:hAnsi="Times New Roman"/>
                <w:b/>
                <w:bCs/>
                <w:noProof/>
              </w:rPr>
              <w:t>五、信息系统安全</w:t>
            </w:r>
            <w:r w:rsidR="00B96259">
              <w:rPr>
                <w:noProof/>
                <w:webHidden/>
              </w:rPr>
              <w:tab/>
            </w:r>
            <w:r w:rsidR="00B96259">
              <w:rPr>
                <w:noProof/>
                <w:webHidden/>
              </w:rPr>
              <w:fldChar w:fldCharType="begin"/>
            </w:r>
            <w:r w:rsidR="00B96259">
              <w:rPr>
                <w:noProof/>
                <w:webHidden/>
              </w:rPr>
              <w:instrText xml:space="preserve"> PAGEREF _Toc37577441 \h </w:instrText>
            </w:r>
            <w:r w:rsidR="00B96259">
              <w:rPr>
                <w:noProof/>
                <w:webHidden/>
              </w:rPr>
            </w:r>
            <w:r w:rsidR="00B96259">
              <w:rPr>
                <w:noProof/>
                <w:webHidden/>
              </w:rPr>
              <w:fldChar w:fldCharType="separate"/>
            </w:r>
            <w:r w:rsidR="00B96259">
              <w:rPr>
                <w:noProof/>
                <w:webHidden/>
              </w:rPr>
              <w:t>205</w:t>
            </w:r>
            <w:r w:rsidR="00B96259">
              <w:rPr>
                <w:noProof/>
                <w:webHidden/>
              </w:rPr>
              <w:fldChar w:fldCharType="end"/>
            </w:r>
          </w:hyperlink>
        </w:p>
        <w:p w14:paraId="41A8D166" w14:textId="13221208" w:rsidR="00B96259" w:rsidRDefault="00260ECD">
          <w:pPr>
            <w:pStyle w:val="TOC30"/>
            <w:tabs>
              <w:tab w:val="right" w:leader="dot" w:pos="8296"/>
            </w:tabs>
            <w:rPr>
              <w:rFonts w:cstheme="minorBidi"/>
              <w:noProof/>
              <w:kern w:val="2"/>
              <w:sz w:val="21"/>
            </w:rPr>
          </w:pPr>
          <w:hyperlink w:anchor="_Toc37577442" w:history="1">
            <w:r w:rsidR="00B96259" w:rsidRPr="00403667">
              <w:rPr>
                <w:rStyle w:val="afd"/>
                <w:rFonts w:ascii="Times New Roman" w:eastAsia="宋体" w:hAnsi="Times New Roman"/>
                <w:b/>
                <w:bCs/>
                <w:noProof/>
              </w:rPr>
              <w:t>六、能源数字代币的发布与应用</w:t>
            </w:r>
            <w:r w:rsidR="00B96259">
              <w:rPr>
                <w:noProof/>
                <w:webHidden/>
              </w:rPr>
              <w:tab/>
            </w:r>
            <w:r w:rsidR="00B96259">
              <w:rPr>
                <w:noProof/>
                <w:webHidden/>
              </w:rPr>
              <w:fldChar w:fldCharType="begin"/>
            </w:r>
            <w:r w:rsidR="00B96259">
              <w:rPr>
                <w:noProof/>
                <w:webHidden/>
              </w:rPr>
              <w:instrText xml:space="preserve"> PAGEREF _Toc37577442 \h </w:instrText>
            </w:r>
            <w:r w:rsidR="00B96259">
              <w:rPr>
                <w:noProof/>
                <w:webHidden/>
              </w:rPr>
            </w:r>
            <w:r w:rsidR="00B96259">
              <w:rPr>
                <w:noProof/>
                <w:webHidden/>
              </w:rPr>
              <w:fldChar w:fldCharType="separate"/>
            </w:r>
            <w:r w:rsidR="00B96259">
              <w:rPr>
                <w:noProof/>
                <w:webHidden/>
              </w:rPr>
              <w:t>206</w:t>
            </w:r>
            <w:r w:rsidR="00B96259">
              <w:rPr>
                <w:noProof/>
                <w:webHidden/>
              </w:rPr>
              <w:fldChar w:fldCharType="end"/>
            </w:r>
          </w:hyperlink>
        </w:p>
        <w:p w14:paraId="047600C3" w14:textId="3DE9F65A" w:rsidR="00B96259" w:rsidRDefault="00260ECD">
          <w:pPr>
            <w:pStyle w:val="TOC20"/>
            <w:tabs>
              <w:tab w:val="right" w:leader="dot" w:pos="8296"/>
            </w:tabs>
            <w:rPr>
              <w:rFonts w:cstheme="minorBidi"/>
              <w:noProof/>
              <w:kern w:val="2"/>
              <w:sz w:val="21"/>
            </w:rPr>
          </w:pPr>
          <w:hyperlink w:anchor="_Toc37577443" w:history="1">
            <w:r w:rsidR="00B96259" w:rsidRPr="00403667">
              <w:rPr>
                <w:rStyle w:val="afd"/>
                <w:rFonts w:ascii="等线 Light" w:eastAsia="宋体" w:hAnsi="等线 Light"/>
                <w:b/>
                <w:bCs/>
                <w:noProof/>
                <w:lang w:val="zh-TW" w:eastAsia="zh-TW"/>
              </w:rPr>
              <w:t>参考文献</w:t>
            </w:r>
            <w:r w:rsidR="00B96259">
              <w:rPr>
                <w:noProof/>
                <w:webHidden/>
              </w:rPr>
              <w:tab/>
            </w:r>
            <w:r w:rsidR="00B96259">
              <w:rPr>
                <w:noProof/>
                <w:webHidden/>
              </w:rPr>
              <w:fldChar w:fldCharType="begin"/>
            </w:r>
            <w:r w:rsidR="00B96259">
              <w:rPr>
                <w:noProof/>
                <w:webHidden/>
              </w:rPr>
              <w:instrText xml:space="preserve"> PAGEREF _Toc37577443 \h </w:instrText>
            </w:r>
            <w:r w:rsidR="00B96259">
              <w:rPr>
                <w:noProof/>
                <w:webHidden/>
              </w:rPr>
            </w:r>
            <w:r w:rsidR="00B96259">
              <w:rPr>
                <w:noProof/>
                <w:webHidden/>
              </w:rPr>
              <w:fldChar w:fldCharType="separate"/>
            </w:r>
            <w:r w:rsidR="00B96259">
              <w:rPr>
                <w:noProof/>
                <w:webHidden/>
              </w:rPr>
              <w:t>208</w:t>
            </w:r>
            <w:r w:rsidR="00B96259">
              <w:rPr>
                <w:noProof/>
                <w:webHidden/>
              </w:rPr>
              <w:fldChar w:fldCharType="end"/>
            </w:r>
          </w:hyperlink>
        </w:p>
        <w:p w14:paraId="3E07EFFD" w14:textId="4E6D8485" w:rsidR="00B96259" w:rsidRDefault="00260ECD">
          <w:pPr>
            <w:pStyle w:val="TOC10"/>
            <w:tabs>
              <w:tab w:val="right" w:leader="dot" w:pos="8296"/>
            </w:tabs>
            <w:rPr>
              <w:rFonts w:cstheme="minorBidi"/>
              <w:noProof/>
              <w:kern w:val="2"/>
              <w:sz w:val="21"/>
            </w:rPr>
          </w:pPr>
          <w:hyperlink w:anchor="_Toc37577444" w:history="1">
            <w:r w:rsidR="00B96259" w:rsidRPr="00403667">
              <w:rPr>
                <w:rStyle w:val="afd"/>
                <w:rFonts w:ascii="Times New Roman" w:eastAsia="宋体" w:hAnsi="Times New Roman"/>
                <w:b/>
                <w:bCs/>
                <w:noProof/>
                <w:kern w:val="44"/>
              </w:rPr>
              <w:t>第十二章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区块链技术在其他应用场景中的应用</w:t>
            </w:r>
            <w:r w:rsidR="00B96259">
              <w:rPr>
                <w:noProof/>
                <w:webHidden/>
              </w:rPr>
              <w:tab/>
            </w:r>
            <w:r w:rsidR="00B96259">
              <w:rPr>
                <w:noProof/>
                <w:webHidden/>
              </w:rPr>
              <w:fldChar w:fldCharType="begin"/>
            </w:r>
            <w:r w:rsidR="00B96259">
              <w:rPr>
                <w:noProof/>
                <w:webHidden/>
              </w:rPr>
              <w:instrText xml:space="preserve"> PAGEREF _Toc37577444 \h </w:instrText>
            </w:r>
            <w:r w:rsidR="00B96259">
              <w:rPr>
                <w:noProof/>
                <w:webHidden/>
              </w:rPr>
            </w:r>
            <w:r w:rsidR="00B96259">
              <w:rPr>
                <w:noProof/>
                <w:webHidden/>
              </w:rPr>
              <w:fldChar w:fldCharType="separate"/>
            </w:r>
            <w:r w:rsidR="00B96259">
              <w:rPr>
                <w:noProof/>
                <w:webHidden/>
              </w:rPr>
              <w:t>212</w:t>
            </w:r>
            <w:r w:rsidR="00B96259">
              <w:rPr>
                <w:noProof/>
                <w:webHidden/>
              </w:rPr>
              <w:fldChar w:fldCharType="end"/>
            </w:r>
          </w:hyperlink>
        </w:p>
        <w:p w14:paraId="518E8AC3" w14:textId="27F59171" w:rsidR="00B96259" w:rsidRDefault="00260ECD">
          <w:pPr>
            <w:pStyle w:val="TOC20"/>
            <w:tabs>
              <w:tab w:val="right" w:leader="dot" w:pos="8296"/>
            </w:tabs>
            <w:rPr>
              <w:rFonts w:cstheme="minorBidi"/>
              <w:noProof/>
              <w:kern w:val="2"/>
              <w:sz w:val="21"/>
            </w:rPr>
          </w:pPr>
          <w:hyperlink w:anchor="_Toc37577445" w:history="1">
            <w:r w:rsidR="00B96259" w:rsidRPr="00403667">
              <w:rPr>
                <w:rStyle w:val="afd"/>
                <w:rFonts w:ascii="Calibri" w:eastAsia="宋体" w:hAnsi="Calibri"/>
                <w:b/>
                <w:bCs/>
                <w:noProof/>
                <w:lang w:val="zh-TW"/>
              </w:rPr>
              <w:t>第一节</w:t>
            </w:r>
            <w:r w:rsidR="00B96259" w:rsidRPr="00403667">
              <w:rPr>
                <w:rStyle w:val="afd"/>
                <w:rFonts w:ascii="宋体" w:eastAsia="PMingLiU" w:hAnsi="宋体"/>
                <w:b/>
                <w:bCs/>
                <w:noProof/>
                <w:lang w:val="zh-TW" w:eastAsia="zh-TW"/>
              </w:rPr>
              <w:t xml:space="preserve"> </w:t>
            </w:r>
            <w:r w:rsidR="00B96259" w:rsidRPr="00403667">
              <w:rPr>
                <w:rStyle w:val="afd"/>
                <w:rFonts w:ascii="Calibri" w:eastAsia="宋体" w:hAnsi="Calibri"/>
                <w:b/>
                <w:bCs/>
                <w:noProof/>
                <w:lang w:val="zh-TW"/>
              </w:rPr>
              <w:t>区块链技术在数字身份领域中的应用</w:t>
            </w:r>
            <w:r w:rsidR="00B96259">
              <w:rPr>
                <w:noProof/>
                <w:webHidden/>
              </w:rPr>
              <w:tab/>
            </w:r>
            <w:r w:rsidR="00B96259">
              <w:rPr>
                <w:noProof/>
                <w:webHidden/>
              </w:rPr>
              <w:fldChar w:fldCharType="begin"/>
            </w:r>
            <w:r w:rsidR="00B96259">
              <w:rPr>
                <w:noProof/>
                <w:webHidden/>
              </w:rPr>
              <w:instrText xml:space="preserve"> PAGEREF _Toc37577445 \h </w:instrText>
            </w:r>
            <w:r w:rsidR="00B96259">
              <w:rPr>
                <w:noProof/>
                <w:webHidden/>
              </w:rPr>
            </w:r>
            <w:r w:rsidR="00B96259">
              <w:rPr>
                <w:noProof/>
                <w:webHidden/>
              </w:rPr>
              <w:fldChar w:fldCharType="separate"/>
            </w:r>
            <w:r w:rsidR="00B96259">
              <w:rPr>
                <w:noProof/>
                <w:webHidden/>
              </w:rPr>
              <w:t>212</w:t>
            </w:r>
            <w:r w:rsidR="00B96259">
              <w:rPr>
                <w:noProof/>
                <w:webHidden/>
              </w:rPr>
              <w:fldChar w:fldCharType="end"/>
            </w:r>
          </w:hyperlink>
        </w:p>
        <w:p w14:paraId="646E2A1D" w14:textId="1BD9FF92" w:rsidR="00B96259" w:rsidRDefault="00260ECD">
          <w:pPr>
            <w:pStyle w:val="TOC30"/>
            <w:tabs>
              <w:tab w:val="right" w:leader="dot" w:pos="8296"/>
            </w:tabs>
            <w:rPr>
              <w:rFonts w:cstheme="minorBidi"/>
              <w:noProof/>
              <w:kern w:val="2"/>
              <w:sz w:val="21"/>
            </w:rPr>
          </w:pPr>
          <w:hyperlink w:anchor="_Toc37577446" w:history="1">
            <w:r w:rsidR="00B96259" w:rsidRPr="00403667">
              <w:rPr>
                <w:rStyle w:val="afd"/>
                <w:rFonts w:ascii="Times New Roman" w:eastAsia="宋体" w:hAnsi="Times New Roman"/>
                <w:b/>
                <w:bCs/>
                <w:noProof/>
              </w:rPr>
              <w:t>一、数字身份面临的挑战</w:t>
            </w:r>
            <w:r w:rsidR="00B96259">
              <w:rPr>
                <w:noProof/>
                <w:webHidden/>
              </w:rPr>
              <w:tab/>
            </w:r>
            <w:r w:rsidR="00B96259">
              <w:rPr>
                <w:noProof/>
                <w:webHidden/>
              </w:rPr>
              <w:fldChar w:fldCharType="begin"/>
            </w:r>
            <w:r w:rsidR="00B96259">
              <w:rPr>
                <w:noProof/>
                <w:webHidden/>
              </w:rPr>
              <w:instrText xml:space="preserve"> PAGEREF _Toc37577446 \h </w:instrText>
            </w:r>
            <w:r w:rsidR="00B96259">
              <w:rPr>
                <w:noProof/>
                <w:webHidden/>
              </w:rPr>
            </w:r>
            <w:r w:rsidR="00B96259">
              <w:rPr>
                <w:noProof/>
                <w:webHidden/>
              </w:rPr>
              <w:fldChar w:fldCharType="separate"/>
            </w:r>
            <w:r w:rsidR="00B96259">
              <w:rPr>
                <w:noProof/>
                <w:webHidden/>
              </w:rPr>
              <w:t>212</w:t>
            </w:r>
            <w:r w:rsidR="00B96259">
              <w:rPr>
                <w:noProof/>
                <w:webHidden/>
              </w:rPr>
              <w:fldChar w:fldCharType="end"/>
            </w:r>
          </w:hyperlink>
        </w:p>
        <w:p w14:paraId="71527B1D" w14:textId="68D23C15" w:rsidR="00B96259" w:rsidRDefault="00260ECD">
          <w:pPr>
            <w:pStyle w:val="TOC30"/>
            <w:tabs>
              <w:tab w:val="right" w:leader="dot" w:pos="8296"/>
            </w:tabs>
            <w:rPr>
              <w:rFonts w:cstheme="minorBidi"/>
              <w:noProof/>
              <w:kern w:val="2"/>
              <w:sz w:val="21"/>
            </w:rPr>
          </w:pPr>
          <w:hyperlink w:anchor="_Toc37577447" w:history="1">
            <w:r w:rsidR="00B96259" w:rsidRPr="00403667">
              <w:rPr>
                <w:rStyle w:val="afd"/>
                <w:rFonts w:ascii="Times New Roman" w:eastAsia="宋体" w:hAnsi="Times New Roman"/>
                <w:b/>
                <w:bCs/>
                <w:noProof/>
              </w:rPr>
              <w:t>二、区块链</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数字身份</w:t>
            </w:r>
            <w:r w:rsidR="00B96259">
              <w:rPr>
                <w:noProof/>
                <w:webHidden/>
              </w:rPr>
              <w:tab/>
            </w:r>
            <w:r w:rsidR="00B96259">
              <w:rPr>
                <w:noProof/>
                <w:webHidden/>
              </w:rPr>
              <w:fldChar w:fldCharType="begin"/>
            </w:r>
            <w:r w:rsidR="00B96259">
              <w:rPr>
                <w:noProof/>
                <w:webHidden/>
              </w:rPr>
              <w:instrText xml:space="preserve"> PAGEREF _Toc37577447 \h </w:instrText>
            </w:r>
            <w:r w:rsidR="00B96259">
              <w:rPr>
                <w:noProof/>
                <w:webHidden/>
              </w:rPr>
            </w:r>
            <w:r w:rsidR="00B96259">
              <w:rPr>
                <w:noProof/>
                <w:webHidden/>
              </w:rPr>
              <w:fldChar w:fldCharType="separate"/>
            </w:r>
            <w:r w:rsidR="00B96259">
              <w:rPr>
                <w:noProof/>
                <w:webHidden/>
              </w:rPr>
              <w:t>214</w:t>
            </w:r>
            <w:r w:rsidR="00B96259">
              <w:rPr>
                <w:noProof/>
                <w:webHidden/>
              </w:rPr>
              <w:fldChar w:fldCharType="end"/>
            </w:r>
          </w:hyperlink>
        </w:p>
        <w:p w14:paraId="044A0CE9" w14:textId="51F5E242" w:rsidR="00B96259" w:rsidRDefault="00260ECD">
          <w:pPr>
            <w:pStyle w:val="TOC30"/>
            <w:tabs>
              <w:tab w:val="right" w:leader="dot" w:pos="8296"/>
            </w:tabs>
            <w:rPr>
              <w:rFonts w:cstheme="minorBidi"/>
              <w:noProof/>
              <w:kern w:val="2"/>
              <w:sz w:val="21"/>
            </w:rPr>
          </w:pPr>
          <w:hyperlink w:anchor="_Toc37577448" w:history="1">
            <w:r w:rsidR="00B96259" w:rsidRPr="00403667">
              <w:rPr>
                <w:rStyle w:val="afd"/>
                <w:rFonts w:ascii="Times New Roman" w:eastAsia="宋体" w:hAnsi="Times New Roman"/>
                <w:b/>
                <w:bCs/>
                <w:noProof/>
              </w:rPr>
              <w:t>三、区块链数字身份存在的问题</w:t>
            </w:r>
            <w:r w:rsidR="00B96259">
              <w:rPr>
                <w:noProof/>
                <w:webHidden/>
              </w:rPr>
              <w:tab/>
            </w:r>
            <w:r w:rsidR="00B96259">
              <w:rPr>
                <w:noProof/>
                <w:webHidden/>
              </w:rPr>
              <w:fldChar w:fldCharType="begin"/>
            </w:r>
            <w:r w:rsidR="00B96259">
              <w:rPr>
                <w:noProof/>
                <w:webHidden/>
              </w:rPr>
              <w:instrText xml:space="preserve"> PAGEREF _Toc37577448 \h </w:instrText>
            </w:r>
            <w:r w:rsidR="00B96259">
              <w:rPr>
                <w:noProof/>
                <w:webHidden/>
              </w:rPr>
            </w:r>
            <w:r w:rsidR="00B96259">
              <w:rPr>
                <w:noProof/>
                <w:webHidden/>
              </w:rPr>
              <w:fldChar w:fldCharType="separate"/>
            </w:r>
            <w:r w:rsidR="00B96259">
              <w:rPr>
                <w:noProof/>
                <w:webHidden/>
              </w:rPr>
              <w:t>214</w:t>
            </w:r>
            <w:r w:rsidR="00B96259">
              <w:rPr>
                <w:noProof/>
                <w:webHidden/>
              </w:rPr>
              <w:fldChar w:fldCharType="end"/>
            </w:r>
          </w:hyperlink>
        </w:p>
        <w:p w14:paraId="27DE0669" w14:textId="30235BBD" w:rsidR="00B96259" w:rsidRDefault="00260ECD">
          <w:pPr>
            <w:pStyle w:val="TOC20"/>
            <w:tabs>
              <w:tab w:val="right" w:leader="dot" w:pos="8296"/>
            </w:tabs>
            <w:rPr>
              <w:rFonts w:cstheme="minorBidi"/>
              <w:noProof/>
              <w:kern w:val="2"/>
              <w:sz w:val="21"/>
            </w:rPr>
          </w:pPr>
          <w:hyperlink w:anchor="_Toc37577449" w:history="1">
            <w:r w:rsidR="00B96259" w:rsidRPr="00403667">
              <w:rPr>
                <w:rStyle w:val="afd"/>
                <w:rFonts w:ascii="Calibri" w:eastAsia="宋体" w:hAnsi="Calibri"/>
                <w:b/>
                <w:bCs/>
                <w:noProof/>
                <w:lang w:val="zh-TW"/>
              </w:rPr>
              <w:t>第二节</w:t>
            </w:r>
            <w:r w:rsidR="00B96259" w:rsidRPr="00403667">
              <w:rPr>
                <w:rStyle w:val="afd"/>
                <w:rFonts w:ascii="宋体" w:eastAsia="PMingLiU" w:hAnsi="宋体"/>
                <w:b/>
                <w:bCs/>
                <w:noProof/>
                <w:lang w:val="zh-TW" w:eastAsia="zh-TW"/>
              </w:rPr>
              <w:t xml:space="preserve"> </w:t>
            </w:r>
            <w:r w:rsidR="00B96259" w:rsidRPr="00403667">
              <w:rPr>
                <w:rStyle w:val="afd"/>
                <w:rFonts w:ascii="Calibri" w:eastAsia="宋体" w:hAnsi="Calibri"/>
                <w:b/>
                <w:bCs/>
                <w:noProof/>
                <w:lang w:val="zh-TW"/>
              </w:rPr>
              <w:t>区块链在数字版权保护中的应用</w:t>
            </w:r>
            <w:r w:rsidR="00B96259">
              <w:rPr>
                <w:noProof/>
                <w:webHidden/>
              </w:rPr>
              <w:tab/>
            </w:r>
            <w:r w:rsidR="00B96259">
              <w:rPr>
                <w:noProof/>
                <w:webHidden/>
              </w:rPr>
              <w:fldChar w:fldCharType="begin"/>
            </w:r>
            <w:r w:rsidR="00B96259">
              <w:rPr>
                <w:noProof/>
                <w:webHidden/>
              </w:rPr>
              <w:instrText xml:space="preserve"> PAGEREF _Toc37577449 \h </w:instrText>
            </w:r>
            <w:r w:rsidR="00B96259">
              <w:rPr>
                <w:noProof/>
                <w:webHidden/>
              </w:rPr>
            </w:r>
            <w:r w:rsidR="00B96259">
              <w:rPr>
                <w:noProof/>
                <w:webHidden/>
              </w:rPr>
              <w:fldChar w:fldCharType="separate"/>
            </w:r>
            <w:r w:rsidR="00B96259">
              <w:rPr>
                <w:noProof/>
                <w:webHidden/>
              </w:rPr>
              <w:t>217</w:t>
            </w:r>
            <w:r w:rsidR="00B96259">
              <w:rPr>
                <w:noProof/>
                <w:webHidden/>
              </w:rPr>
              <w:fldChar w:fldCharType="end"/>
            </w:r>
          </w:hyperlink>
        </w:p>
        <w:p w14:paraId="0BA8B3BA" w14:textId="6F729A89" w:rsidR="00B96259" w:rsidRDefault="00260ECD">
          <w:pPr>
            <w:pStyle w:val="TOC30"/>
            <w:tabs>
              <w:tab w:val="right" w:leader="dot" w:pos="8296"/>
            </w:tabs>
            <w:rPr>
              <w:rFonts w:cstheme="minorBidi"/>
              <w:noProof/>
              <w:kern w:val="2"/>
              <w:sz w:val="21"/>
            </w:rPr>
          </w:pPr>
          <w:hyperlink w:anchor="_Toc37577450" w:history="1">
            <w:r w:rsidR="00B96259" w:rsidRPr="00403667">
              <w:rPr>
                <w:rStyle w:val="afd"/>
                <w:rFonts w:ascii="Times New Roman" w:eastAsia="宋体" w:hAnsi="Times New Roman"/>
                <w:b/>
                <w:bCs/>
                <w:noProof/>
              </w:rPr>
              <w:t>一、数字版权行业发展现状</w:t>
            </w:r>
            <w:r w:rsidR="00B96259">
              <w:rPr>
                <w:noProof/>
                <w:webHidden/>
              </w:rPr>
              <w:tab/>
            </w:r>
            <w:r w:rsidR="00B96259">
              <w:rPr>
                <w:noProof/>
                <w:webHidden/>
              </w:rPr>
              <w:fldChar w:fldCharType="begin"/>
            </w:r>
            <w:r w:rsidR="00B96259">
              <w:rPr>
                <w:noProof/>
                <w:webHidden/>
              </w:rPr>
              <w:instrText xml:space="preserve"> PAGEREF _Toc37577450 \h </w:instrText>
            </w:r>
            <w:r w:rsidR="00B96259">
              <w:rPr>
                <w:noProof/>
                <w:webHidden/>
              </w:rPr>
            </w:r>
            <w:r w:rsidR="00B96259">
              <w:rPr>
                <w:noProof/>
                <w:webHidden/>
              </w:rPr>
              <w:fldChar w:fldCharType="separate"/>
            </w:r>
            <w:r w:rsidR="00B96259">
              <w:rPr>
                <w:noProof/>
                <w:webHidden/>
              </w:rPr>
              <w:t>217</w:t>
            </w:r>
            <w:r w:rsidR="00B96259">
              <w:rPr>
                <w:noProof/>
                <w:webHidden/>
              </w:rPr>
              <w:fldChar w:fldCharType="end"/>
            </w:r>
          </w:hyperlink>
        </w:p>
        <w:p w14:paraId="6203A848" w14:textId="6D70EFC3" w:rsidR="00B96259" w:rsidRDefault="00260ECD">
          <w:pPr>
            <w:pStyle w:val="TOC30"/>
            <w:tabs>
              <w:tab w:val="right" w:leader="dot" w:pos="8296"/>
            </w:tabs>
            <w:rPr>
              <w:rFonts w:cstheme="minorBidi"/>
              <w:noProof/>
              <w:kern w:val="2"/>
              <w:sz w:val="21"/>
            </w:rPr>
          </w:pPr>
          <w:hyperlink w:anchor="_Toc37577451" w:history="1">
            <w:r w:rsidR="00B96259" w:rsidRPr="00403667">
              <w:rPr>
                <w:rStyle w:val="afd"/>
                <w:rFonts w:ascii="Times New Roman" w:eastAsia="宋体" w:hAnsi="Times New Roman"/>
                <w:b/>
                <w:bCs/>
                <w:noProof/>
              </w:rPr>
              <w:t>二、区块链</w:t>
            </w:r>
            <w:r w:rsidR="00B96259" w:rsidRPr="00403667">
              <w:rPr>
                <w:rStyle w:val="afd"/>
                <w:rFonts w:ascii="Times New Roman" w:eastAsia="宋体" w:hAnsi="Times New Roman"/>
                <w:b/>
                <w:bCs/>
                <w:noProof/>
              </w:rPr>
              <w:t>+</w:t>
            </w:r>
            <w:r w:rsidR="00B96259" w:rsidRPr="00403667">
              <w:rPr>
                <w:rStyle w:val="afd"/>
                <w:rFonts w:ascii="Times New Roman" w:eastAsia="宋体" w:hAnsi="Times New Roman"/>
                <w:b/>
                <w:bCs/>
                <w:noProof/>
              </w:rPr>
              <w:t>数字版权</w:t>
            </w:r>
            <w:r w:rsidR="00B96259">
              <w:rPr>
                <w:noProof/>
                <w:webHidden/>
              </w:rPr>
              <w:tab/>
            </w:r>
            <w:r w:rsidR="00B96259">
              <w:rPr>
                <w:noProof/>
                <w:webHidden/>
              </w:rPr>
              <w:fldChar w:fldCharType="begin"/>
            </w:r>
            <w:r w:rsidR="00B96259">
              <w:rPr>
                <w:noProof/>
                <w:webHidden/>
              </w:rPr>
              <w:instrText xml:space="preserve"> PAGEREF _Toc37577451 \h </w:instrText>
            </w:r>
            <w:r w:rsidR="00B96259">
              <w:rPr>
                <w:noProof/>
                <w:webHidden/>
              </w:rPr>
            </w:r>
            <w:r w:rsidR="00B96259">
              <w:rPr>
                <w:noProof/>
                <w:webHidden/>
              </w:rPr>
              <w:fldChar w:fldCharType="separate"/>
            </w:r>
            <w:r w:rsidR="00B96259">
              <w:rPr>
                <w:noProof/>
                <w:webHidden/>
              </w:rPr>
              <w:t>219</w:t>
            </w:r>
            <w:r w:rsidR="00B96259">
              <w:rPr>
                <w:noProof/>
                <w:webHidden/>
              </w:rPr>
              <w:fldChar w:fldCharType="end"/>
            </w:r>
          </w:hyperlink>
        </w:p>
        <w:p w14:paraId="415BB776" w14:textId="575221B1" w:rsidR="00B96259" w:rsidRDefault="00260ECD">
          <w:pPr>
            <w:pStyle w:val="TOC30"/>
            <w:tabs>
              <w:tab w:val="right" w:leader="dot" w:pos="8296"/>
            </w:tabs>
            <w:rPr>
              <w:rFonts w:cstheme="minorBidi"/>
              <w:noProof/>
              <w:kern w:val="2"/>
              <w:sz w:val="21"/>
            </w:rPr>
          </w:pPr>
          <w:hyperlink w:anchor="_Toc37577452" w:history="1">
            <w:r w:rsidR="00B96259" w:rsidRPr="00403667">
              <w:rPr>
                <w:rStyle w:val="afd"/>
                <w:rFonts w:ascii="Times New Roman" w:eastAsia="宋体" w:hAnsi="Times New Roman"/>
                <w:b/>
                <w:bCs/>
                <w:noProof/>
              </w:rPr>
              <w:t>三、区块链对数字版权行业的影响</w:t>
            </w:r>
            <w:r w:rsidR="00B96259">
              <w:rPr>
                <w:noProof/>
                <w:webHidden/>
              </w:rPr>
              <w:tab/>
            </w:r>
            <w:r w:rsidR="00B96259">
              <w:rPr>
                <w:noProof/>
                <w:webHidden/>
              </w:rPr>
              <w:fldChar w:fldCharType="begin"/>
            </w:r>
            <w:r w:rsidR="00B96259">
              <w:rPr>
                <w:noProof/>
                <w:webHidden/>
              </w:rPr>
              <w:instrText xml:space="preserve"> PAGEREF _Toc37577452 \h </w:instrText>
            </w:r>
            <w:r w:rsidR="00B96259">
              <w:rPr>
                <w:noProof/>
                <w:webHidden/>
              </w:rPr>
            </w:r>
            <w:r w:rsidR="00B96259">
              <w:rPr>
                <w:noProof/>
                <w:webHidden/>
              </w:rPr>
              <w:fldChar w:fldCharType="separate"/>
            </w:r>
            <w:r w:rsidR="00B96259">
              <w:rPr>
                <w:noProof/>
                <w:webHidden/>
              </w:rPr>
              <w:t>220</w:t>
            </w:r>
            <w:r w:rsidR="00B96259">
              <w:rPr>
                <w:noProof/>
                <w:webHidden/>
              </w:rPr>
              <w:fldChar w:fldCharType="end"/>
            </w:r>
          </w:hyperlink>
        </w:p>
        <w:p w14:paraId="7699F385" w14:textId="003A1B21" w:rsidR="00B96259" w:rsidRDefault="00260ECD">
          <w:pPr>
            <w:pStyle w:val="TOC30"/>
            <w:tabs>
              <w:tab w:val="right" w:leader="dot" w:pos="8296"/>
            </w:tabs>
            <w:rPr>
              <w:rFonts w:cstheme="minorBidi"/>
              <w:noProof/>
              <w:kern w:val="2"/>
              <w:sz w:val="21"/>
            </w:rPr>
          </w:pPr>
          <w:hyperlink w:anchor="_Toc37577453" w:history="1">
            <w:r w:rsidR="00B96259" w:rsidRPr="00403667">
              <w:rPr>
                <w:rStyle w:val="afd"/>
                <w:rFonts w:ascii="Times New Roman" w:eastAsia="宋体" w:hAnsi="Times New Roman"/>
                <w:b/>
                <w:bCs/>
                <w:noProof/>
              </w:rPr>
              <w:t>四、基于区块链的数字版权管理服务平台</w:t>
            </w:r>
            <w:r w:rsidR="00B96259">
              <w:rPr>
                <w:noProof/>
                <w:webHidden/>
              </w:rPr>
              <w:tab/>
            </w:r>
            <w:r w:rsidR="00B96259">
              <w:rPr>
                <w:noProof/>
                <w:webHidden/>
              </w:rPr>
              <w:fldChar w:fldCharType="begin"/>
            </w:r>
            <w:r w:rsidR="00B96259">
              <w:rPr>
                <w:noProof/>
                <w:webHidden/>
              </w:rPr>
              <w:instrText xml:space="preserve"> PAGEREF _Toc37577453 \h </w:instrText>
            </w:r>
            <w:r w:rsidR="00B96259">
              <w:rPr>
                <w:noProof/>
                <w:webHidden/>
              </w:rPr>
            </w:r>
            <w:r w:rsidR="00B96259">
              <w:rPr>
                <w:noProof/>
                <w:webHidden/>
              </w:rPr>
              <w:fldChar w:fldCharType="separate"/>
            </w:r>
            <w:r w:rsidR="00B96259">
              <w:rPr>
                <w:noProof/>
                <w:webHidden/>
              </w:rPr>
              <w:t>221</w:t>
            </w:r>
            <w:r w:rsidR="00B96259">
              <w:rPr>
                <w:noProof/>
                <w:webHidden/>
              </w:rPr>
              <w:fldChar w:fldCharType="end"/>
            </w:r>
          </w:hyperlink>
        </w:p>
        <w:p w14:paraId="0B20245D" w14:textId="524A7E43" w:rsidR="00B96259" w:rsidRDefault="00260ECD">
          <w:pPr>
            <w:pStyle w:val="TOC30"/>
            <w:tabs>
              <w:tab w:val="right" w:leader="dot" w:pos="8296"/>
            </w:tabs>
            <w:rPr>
              <w:rFonts w:cstheme="minorBidi"/>
              <w:noProof/>
              <w:kern w:val="2"/>
              <w:sz w:val="21"/>
            </w:rPr>
          </w:pPr>
          <w:hyperlink w:anchor="_Toc37577454" w:history="1">
            <w:r w:rsidR="00B96259" w:rsidRPr="00403667">
              <w:rPr>
                <w:rStyle w:val="afd"/>
                <w:rFonts w:ascii="Times New Roman" w:eastAsia="宋体" w:hAnsi="Times New Roman"/>
                <w:b/>
                <w:bCs/>
                <w:noProof/>
              </w:rPr>
              <w:t>五、区块链技术数字版权行业应用存在的问题</w:t>
            </w:r>
            <w:r w:rsidR="00B96259">
              <w:rPr>
                <w:noProof/>
                <w:webHidden/>
              </w:rPr>
              <w:tab/>
            </w:r>
            <w:r w:rsidR="00B96259">
              <w:rPr>
                <w:noProof/>
                <w:webHidden/>
              </w:rPr>
              <w:fldChar w:fldCharType="begin"/>
            </w:r>
            <w:r w:rsidR="00B96259">
              <w:rPr>
                <w:noProof/>
                <w:webHidden/>
              </w:rPr>
              <w:instrText xml:space="preserve"> PAGEREF _Toc37577454 \h </w:instrText>
            </w:r>
            <w:r w:rsidR="00B96259">
              <w:rPr>
                <w:noProof/>
                <w:webHidden/>
              </w:rPr>
            </w:r>
            <w:r w:rsidR="00B96259">
              <w:rPr>
                <w:noProof/>
                <w:webHidden/>
              </w:rPr>
              <w:fldChar w:fldCharType="separate"/>
            </w:r>
            <w:r w:rsidR="00B96259">
              <w:rPr>
                <w:noProof/>
                <w:webHidden/>
              </w:rPr>
              <w:t>222</w:t>
            </w:r>
            <w:r w:rsidR="00B96259">
              <w:rPr>
                <w:noProof/>
                <w:webHidden/>
              </w:rPr>
              <w:fldChar w:fldCharType="end"/>
            </w:r>
          </w:hyperlink>
        </w:p>
        <w:p w14:paraId="6B1FBEC0" w14:textId="51B14AA0" w:rsidR="00B96259" w:rsidRDefault="00260ECD">
          <w:pPr>
            <w:pStyle w:val="TOC20"/>
            <w:tabs>
              <w:tab w:val="right" w:leader="dot" w:pos="8296"/>
            </w:tabs>
            <w:rPr>
              <w:rFonts w:cstheme="minorBidi"/>
              <w:noProof/>
              <w:kern w:val="2"/>
              <w:sz w:val="21"/>
            </w:rPr>
          </w:pPr>
          <w:hyperlink w:anchor="_Toc37577455" w:history="1">
            <w:r w:rsidR="00B96259" w:rsidRPr="00403667">
              <w:rPr>
                <w:rStyle w:val="afd"/>
                <w:rFonts w:ascii="宋体" w:eastAsia="宋体" w:hAnsi="宋体" w:cs="宋体"/>
                <w:b/>
                <w:noProof/>
              </w:rPr>
              <w:t>第三节 区块链在公益慈善业中的应用</w:t>
            </w:r>
            <w:r w:rsidR="00B96259">
              <w:rPr>
                <w:noProof/>
                <w:webHidden/>
              </w:rPr>
              <w:tab/>
            </w:r>
            <w:r w:rsidR="00B96259">
              <w:rPr>
                <w:noProof/>
                <w:webHidden/>
              </w:rPr>
              <w:fldChar w:fldCharType="begin"/>
            </w:r>
            <w:r w:rsidR="00B96259">
              <w:rPr>
                <w:noProof/>
                <w:webHidden/>
              </w:rPr>
              <w:instrText xml:space="preserve"> PAGEREF _Toc37577455 \h </w:instrText>
            </w:r>
            <w:r w:rsidR="00B96259">
              <w:rPr>
                <w:noProof/>
                <w:webHidden/>
              </w:rPr>
            </w:r>
            <w:r w:rsidR="00B96259">
              <w:rPr>
                <w:noProof/>
                <w:webHidden/>
              </w:rPr>
              <w:fldChar w:fldCharType="separate"/>
            </w:r>
            <w:r w:rsidR="00B96259">
              <w:rPr>
                <w:noProof/>
                <w:webHidden/>
              </w:rPr>
              <w:t>224</w:t>
            </w:r>
            <w:r w:rsidR="00B96259">
              <w:rPr>
                <w:noProof/>
                <w:webHidden/>
              </w:rPr>
              <w:fldChar w:fldCharType="end"/>
            </w:r>
          </w:hyperlink>
        </w:p>
        <w:p w14:paraId="3BE5CA14" w14:textId="0D6DF154" w:rsidR="00B96259" w:rsidRDefault="00260ECD">
          <w:pPr>
            <w:pStyle w:val="TOC30"/>
            <w:tabs>
              <w:tab w:val="right" w:leader="dot" w:pos="8296"/>
            </w:tabs>
            <w:rPr>
              <w:rFonts w:cstheme="minorBidi"/>
              <w:noProof/>
              <w:kern w:val="2"/>
              <w:sz w:val="21"/>
            </w:rPr>
          </w:pPr>
          <w:hyperlink w:anchor="_Toc37577456" w:history="1">
            <w:r w:rsidR="00B96259" w:rsidRPr="00403667">
              <w:rPr>
                <w:rStyle w:val="afd"/>
                <w:rFonts w:ascii="Times New Roman" w:eastAsia="宋体" w:hAnsi="Times New Roman"/>
                <w:b/>
                <w:noProof/>
              </w:rPr>
              <w:t>一、我国社会公益行业现状及问题</w:t>
            </w:r>
            <w:r w:rsidR="00B96259">
              <w:rPr>
                <w:noProof/>
                <w:webHidden/>
              </w:rPr>
              <w:tab/>
            </w:r>
            <w:r w:rsidR="00B96259">
              <w:rPr>
                <w:noProof/>
                <w:webHidden/>
              </w:rPr>
              <w:fldChar w:fldCharType="begin"/>
            </w:r>
            <w:r w:rsidR="00B96259">
              <w:rPr>
                <w:noProof/>
                <w:webHidden/>
              </w:rPr>
              <w:instrText xml:space="preserve"> PAGEREF _Toc37577456 \h </w:instrText>
            </w:r>
            <w:r w:rsidR="00B96259">
              <w:rPr>
                <w:noProof/>
                <w:webHidden/>
              </w:rPr>
            </w:r>
            <w:r w:rsidR="00B96259">
              <w:rPr>
                <w:noProof/>
                <w:webHidden/>
              </w:rPr>
              <w:fldChar w:fldCharType="separate"/>
            </w:r>
            <w:r w:rsidR="00B96259">
              <w:rPr>
                <w:noProof/>
                <w:webHidden/>
              </w:rPr>
              <w:t>224</w:t>
            </w:r>
            <w:r w:rsidR="00B96259">
              <w:rPr>
                <w:noProof/>
                <w:webHidden/>
              </w:rPr>
              <w:fldChar w:fldCharType="end"/>
            </w:r>
          </w:hyperlink>
        </w:p>
        <w:p w14:paraId="798644B1" w14:textId="0D459427" w:rsidR="00B96259" w:rsidRDefault="00260ECD">
          <w:pPr>
            <w:pStyle w:val="TOC30"/>
            <w:tabs>
              <w:tab w:val="right" w:leader="dot" w:pos="8296"/>
            </w:tabs>
            <w:rPr>
              <w:rFonts w:cstheme="minorBidi"/>
              <w:noProof/>
              <w:kern w:val="2"/>
              <w:sz w:val="21"/>
            </w:rPr>
          </w:pPr>
          <w:hyperlink w:anchor="_Toc37577457" w:history="1">
            <w:r w:rsidR="00B96259" w:rsidRPr="00403667">
              <w:rPr>
                <w:rStyle w:val="afd"/>
                <w:rFonts w:ascii="Times New Roman" w:eastAsia="宋体" w:hAnsi="Times New Roman"/>
                <w:b/>
                <w:noProof/>
              </w:rPr>
              <w:t>二、区块链在社会公益行业中应用的优势</w:t>
            </w:r>
            <w:r w:rsidR="00B96259">
              <w:rPr>
                <w:noProof/>
                <w:webHidden/>
              </w:rPr>
              <w:tab/>
            </w:r>
            <w:r w:rsidR="00B96259">
              <w:rPr>
                <w:noProof/>
                <w:webHidden/>
              </w:rPr>
              <w:fldChar w:fldCharType="begin"/>
            </w:r>
            <w:r w:rsidR="00B96259">
              <w:rPr>
                <w:noProof/>
                <w:webHidden/>
              </w:rPr>
              <w:instrText xml:space="preserve"> PAGEREF _Toc37577457 \h </w:instrText>
            </w:r>
            <w:r w:rsidR="00B96259">
              <w:rPr>
                <w:noProof/>
                <w:webHidden/>
              </w:rPr>
            </w:r>
            <w:r w:rsidR="00B96259">
              <w:rPr>
                <w:noProof/>
                <w:webHidden/>
              </w:rPr>
              <w:fldChar w:fldCharType="separate"/>
            </w:r>
            <w:r w:rsidR="00B96259">
              <w:rPr>
                <w:noProof/>
                <w:webHidden/>
              </w:rPr>
              <w:t>226</w:t>
            </w:r>
            <w:r w:rsidR="00B96259">
              <w:rPr>
                <w:noProof/>
                <w:webHidden/>
              </w:rPr>
              <w:fldChar w:fldCharType="end"/>
            </w:r>
          </w:hyperlink>
        </w:p>
        <w:p w14:paraId="2F063BEE" w14:textId="369E2A10" w:rsidR="00B96259" w:rsidRDefault="00260ECD">
          <w:pPr>
            <w:pStyle w:val="TOC30"/>
            <w:tabs>
              <w:tab w:val="right" w:leader="dot" w:pos="8296"/>
            </w:tabs>
            <w:rPr>
              <w:rFonts w:cstheme="minorBidi"/>
              <w:noProof/>
              <w:kern w:val="2"/>
              <w:sz w:val="21"/>
            </w:rPr>
          </w:pPr>
          <w:hyperlink w:anchor="_Toc37577458" w:history="1">
            <w:r w:rsidR="00B96259" w:rsidRPr="00403667">
              <w:rPr>
                <w:rStyle w:val="afd"/>
                <w:rFonts w:ascii="Times New Roman" w:eastAsia="宋体" w:hAnsi="Times New Roman"/>
                <w:b/>
                <w:noProof/>
              </w:rPr>
              <w:t>三、区块链在公益慈善行业中的应用</w:t>
            </w:r>
            <w:r w:rsidR="00B96259">
              <w:rPr>
                <w:noProof/>
                <w:webHidden/>
              </w:rPr>
              <w:tab/>
            </w:r>
            <w:r w:rsidR="00B96259">
              <w:rPr>
                <w:noProof/>
                <w:webHidden/>
              </w:rPr>
              <w:fldChar w:fldCharType="begin"/>
            </w:r>
            <w:r w:rsidR="00B96259">
              <w:rPr>
                <w:noProof/>
                <w:webHidden/>
              </w:rPr>
              <w:instrText xml:space="preserve"> PAGEREF _Toc37577458 \h </w:instrText>
            </w:r>
            <w:r w:rsidR="00B96259">
              <w:rPr>
                <w:noProof/>
                <w:webHidden/>
              </w:rPr>
            </w:r>
            <w:r w:rsidR="00B96259">
              <w:rPr>
                <w:noProof/>
                <w:webHidden/>
              </w:rPr>
              <w:fldChar w:fldCharType="separate"/>
            </w:r>
            <w:r w:rsidR="00B96259">
              <w:rPr>
                <w:noProof/>
                <w:webHidden/>
              </w:rPr>
              <w:t>227</w:t>
            </w:r>
            <w:r w:rsidR="00B96259">
              <w:rPr>
                <w:noProof/>
                <w:webHidden/>
              </w:rPr>
              <w:fldChar w:fldCharType="end"/>
            </w:r>
          </w:hyperlink>
        </w:p>
        <w:p w14:paraId="1D35D63B" w14:textId="0D8C84A1" w:rsidR="00B96259" w:rsidRDefault="00260ECD">
          <w:pPr>
            <w:pStyle w:val="TOC20"/>
            <w:tabs>
              <w:tab w:val="right" w:leader="dot" w:pos="8296"/>
            </w:tabs>
            <w:rPr>
              <w:rFonts w:cstheme="minorBidi"/>
              <w:noProof/>
              <w:kern w:val="2"/>
              <w:sz w:val="21"/>
            </w:rPr>
          </w:pPr>
          <w:hyperlink w:anchor="_Toc37577459" w:history="1">
            <w:r w:rsidR="00B96259" w:rsidRPr="00403667">
              <w:rPr>
                <w:rStyle w:val="afd"/>
                <w:rFonts w:asciiTheme="minorEastAsia" w:hAnsiTheme="minorEastAsia"/>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_Toc37577459 \h </w:instrText>
            </w:r>
            <w:r w:rsidR="00B96259">
              <w:rPr>
                <w:noProof/>
                <w:webHidden/>
              </w:rPr>
            </w:r>
            <w:r w:rsidR="00B96259">
              <w:rPr>
                <w:noProof/>
                <w:webHidden/>
              </w:rPr>
              <w:fldChar w:fldCharType="separate"/>
            </w:r>
            <w:r w:rsidR="00B96259">
              <w:rPr>
                <w:noProof/>
                <w:webHidden/>
              </w:rPr>
              <w:t>232</w:t>
            </w:r>
            <w:r w:rsidR="00B96259">
              <w:rPr>
                <w:noProof/>
                <w:webHidden/>
              </w:rPr>
              <w:fldChar w:fldCharType="end"/>
            </w:r>
          </w:hyperlink>
        </w:p>
        <w:p w14:paraId="356854D3" w14:textId="0B5EE821" w:rsidR="00B96259" w:rsidRDefault="00260ECD">
          <w:pPr>
            <w:pStyle w:val="TOC10"/>
            <w:tabs>
              <w:tab w:val="right" w:leader="dot" w:pos="8296"/>
            </w:tabs>
            <w:rPr>
              <w:rFonts w:cstheme="minorBidi"/>
              <w:noProof/>
              <w:kern w:val="2"/>
              <w:sz w:val="21"/>
            </w:rPr>
          </w:pPr>
          <w:hyperlink w:anchor="_Toc37577460" w:history="1">
            <w:r w:rsidR="00B96259" w:rsidRPr="00403667">
              <w:rPr>
                <w:rStyle w:val="afd"/>
                <w:rFonts w:ascii="Times New Roman" w:eastAsia="宋体" w:hAnsi="Times New Roman"/>
                <w:b/>
                <w:bCs/>
                <w:noProof/>
                <w:kern w:val="44"/>
              </w:rPr>
              <w:t>第十三章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区块链技术与其他新技术的融合</w:t>
            </w:r>
            <w:r w:rsidR="00B96259">
              <w:rPr>
                <w:noProof/>
                <w:webHidden/>
              </w:rPr>
              <w:tab/>
            </w:r>
            <w:r w:rsidR="00B96259">
              <w:rPr>
                <w:noProof/>
                <w:webHidden/>
              </w:rPr>
              <w:fldChar w:fldCharType="begin"/>
            </w:r>
            <w:r w:rsidR="00B96259">
              <w:rPr>
                <w:noProof/>
                <w:webHidden/>
              </w:rPr>
              <w:instrText xml:space="preserve"> PAGEREF _Toc37577460 \h </w:instrText>
            </w:r>
            <w:r w:rsidR="00B96259">
              <w:rPr>
                <w:noProof/>
                <w:webHidden/>
              </w:rPr>
            </w:r>
            <w:r w:rsidR="00B96259">
              <w:rPr>
                <w:noProof/>
                <w:webHidden/>
              </w:rPr>
              <w:fldChar w:fldCharType="separate"/>
            </w:r>
            <w:r w:rsidR="00B96259">
              <w:rPr>
                <w:noProof/>
                <w:webHidden/>
              </w:rPr>
              <w:t>233</w:t>
            </w:r>
            <w:r w:rsidR="00B96259">
              <w:rPr>
                <w:noProof/>
                <w:webHidden/>
              </w:rPr>
              <w:fldChar w:fldCharType="end"/>
            </w:r>
          </w:hyperlink>
        </w:p>
        <w:p w14:paraId="7E8AEFC0" w14:textId="3048A866" w:rsidR="00B96259" w:rsidRDefault="00260ECD">
          <w:pPr>
            <w:pStyle w:val="TOC20"/>
            <w:tabs>
              <w:tab w:val="right" w:leader="dot" w:pos="8296"/>
            </w:tabs>
            <w:rPr>
              <w:rFonts w:cstheme="minorBidi"/>
              <w:noProof/>
              <w:kern w:val="2"/>
              <w:sz w:val="21"/>
            </w:rPr>
          </w:pPr>
          <w:hyperlink w:anchor="_Toc37577461" w:history="1">
            <w:r w:rsidR="00B96259" w:rsidRPr="00403667">
              <w:rPr>
                <w:rStyle w:val="afd"/>
                <w:rFonts w:ascii="Times New Roman" w:eastAsia="宋体" w:hAnsi="Times New Roman"/>
                <w:b/>
                <w:bCs/>
                <w:noProof/>
              </w:rPr>
              <w:t>第一节</w:t>
            </w:r>
            <w:r w:rsidR="00B96259" w:rsidRPr="00403667">
              <w:rPr>
                <w:rStyle w:val="afd"/>
                <w:rFonts w:ascii="Times New Roman" w:eastAsia="宋体" w:hAnsi="Times New Roman"/>
                <w:b/>
                <w:bCs/>
                <w:noProof/>
              </w:rPr>
              <w:t xml:space="preserve"> </w:t>
            </w:r>
            <w:r w:rsidR="00B96259" w:rsidRPr="00403667">
              <w:rPr>
                <w:rStyle w:val="afd"/>
                <w:rFonts w:ascii="Times New Roman" w:eastAsia="宋体" w:hAnsi="Times New Roman"/>
                <w:b/>
                <w:bCs/>
                <w:noProof/>
              </w:rPr>
              <w:t>区块链技术与人工智能的融合</w:t>
            </w:r>
            <w:r w:rsidR="00B96259">
              <w:rPr>
                <w:noProof/>
                <w:webHidden/>
              </w:rPr>
              <w:tab/>
            </w:r>
            <w:r w:rsidR="00B96259">
              <w:rPr>
                <w:noProof/>
                <w:webHidden/>
              </w:rPr>
              <w:fldChar w:fldCharType="begin"/>
            </w:r>
            <w:r w:rsidR="00B96259">
              <w:rPr>
                <w:noProof/>
                <w:webHidden/>
              </w:rPr>
              <w:instrText xml:space="preserve"> PAGEREF _Toc37577461 \h </w:instrText>
            </w:r>
            <w:r w:rsidR="00B96259">
              <w:rPr>
                <w:noProof/>
                <w:webHidden/>
              </w:rPr>
            </w:r>
            <w:r w:rsidR="00B96259">
              <w:rPr>
                <w:noProof/>
                <w:webHidden/>
              </w:rPr>
              <w:fldChar w:fldCharType="separate"/>
            </w:r>
            <w:r w:rsidR="00B96259">
              <w:rPr>
                <w:noProof/>
                <w:webHidden/>
              </w:rPr>
              <w:t>234</w:t>
            </w:r>
            <w:r w:rsidR="00B96259">
              <w:rPr>
                <w:noProof/>
                <w:webHidden/>
              </w:rPr>
              <w:fldChar w:fldCharType="end"/>
            </w:r>
          </w:hyperlink>
        </w:p>
        <w:p w14:paraId="331C956F" w14:textId="45F498D7" w:rsidR="00B96259" w:rsidRDefault="00260ECD">
          <w:pPr>
            <w:pStyle w:val="TOC30"/>
            <w:tabs>
              <w:tab w:val="right" w:leader="dot" w:pos="8296"/>
            </w:tabs>
            <w:rPr>
              <w:rFonts w:cstheme="minorBidi"/>
              <w:noProof/>
              <w:kern w:val="2"/>
              <w:sz w:val="21"/>
            </w:rPr>
          </w:pPr>
          <w:hyperlink w:anchor="_Toc37577462" w:history="1">
            <w:r w:rsidR="00B96259" w:rsidRPr="00403667">
              <w:rPr>
                <w:rStyle w:val="afd"/>
                <w:rFonts w:ascii="Times New Roman" w:eastAsia="宋体" w:hAnsi="Times New Roman"/>
                <w:b/>
                <w:bCs/>
                <w:noProof/>
              </w:rPr>
              <w:t>一、人工智能技术</w:t>
            </w:r>
            <w:r w:rsidR="00B96259">
              <w:rPr>
                <w:noProof/>
                <w:webHidden/>
              </w:rPr>
              <w:tab/>
            </w:r>
            <w:r w:rsidR="00B96259">
              <w:rPr>
                <w:noProof/>
                <w:webHidden/>
              </w:rPr>
              <w:fldChar w:fldCharType="begin"/>
            </w:r>
            <w:r w:rsidR="00B96259">
              <w:rPr>
                <w:noProof/>
                <w:webHidden/>
              </w:rPr>
              <w:instrText xml:space="preserve"> PAGEREF _Toc37577462 \h </w:instrText>
            </w:r>
            <w:r w:rsidR="00B96259">
              <w:rPr>
                <w:noProof/>
                <w:webHidden/>
              </w:rPr>
            </w:r>
            <w:r w:rsidR="00B96259">
              <w:rPr>
                <w:noProof/>
                <w:webHidden/>
              </w:rPr>
              <w:fldChar w:fldCharType="separate"/>
            </w:r>
            <w:r w:rsidR="00B96259">
              <w:rPr>
                <w:noProof/>
                <w:webHidden/>
              </w:rPr>
              <w:t>234</w:t>
            </w:r>
            <w:r w:rsidR="00B96259">
              <w:rPr>
                <w:noProof/>
                <w:webHidden/>
              </w:rPr>
              <w:fldChar w:fldCharType="end"/>
            </w:r>
          </w:hyperlink>
        </w:p>
        <w:p w14:paraId="6A9D8063" w14:textId="3C3D5C0A" w:rsidR="00B96259" w:rsidRDefault="00260ECD">
          <w:pPr>
            <w:pStyle w:val="TOC30"/>
            <w:tabs>
              <w:tab w:val="right" w:leader="dot" w:pos="8296"/>
            </w:tabs>
            <w:rPr>
              <w:rFonts w:cstheme="minorBidi"/>
              <w:noProof/>
              <w:kern w:val="2"/>
              <w:sz w:val="21"/>
            </w:rPr>
          </w:pPr>
          <w:hyperlink w:anchor="_Toc37577463" w:history="1">
            <w:r w:rsidR="00B96259" w:rsidRPr="00403667">
              <w:rPr>
                <w:rStyle w:val="afd"/>
                <w:rFonts w:ascii="Times New Roman" w:eastAsia="宋体" w:hAnsi="Times New Roman"/>
                <w:b/>
                <w:bCs/>
                <w:noProof/>
              </w:rPr>
              <w:t>二、人工智能</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区块链融合</w:t>
            </w:r>
            <w:r w:rsidR="00B96259">
              <w:rPr>
                <w:noProof/>
                <w:webHidden/>
              </w:rPr>
              <w:tab/>
            </w:r>
            <w:r w:rsidR="00B96259">
              <w:rPr>
                <w:noProof/>
                <w:webHidden/>
              </w:rPr>
              <w:fldChar w:fldCharType="begin"/>
            </w:r>
            <w:r w:rsidR="00B96259">
              <w:rPr>
                <w:noProof/>
                <w:webHidden/>
              </w:rPr>
              <w:instrText xml:space="preserve"> PAGEREF _Toc37577463 \h </w:instrText>
            </w:r>
            <w:r w:rsidR="00B96259">
              <w:rPr>
                <w:noProof/>
                <w:webHidden/>
              </w:rPr>
            </w:r>
            <w:r w:rsidR="00B96259">
              <w:rPr>
                <w:noProof/>
                <w:webHidden/>
              </w:rPr>
              <w:fldChar w:fldCharType="separate"/>
            </w:r>
            <w:r w:rsidR="00B96259">
              <w:rPr>
                <w:noProof/>
                <w:webHidden/>
              </w:rPr>
              <w:t>235</w:t>
            </w:r>
            <w:r w:rsidR="00B96259">
              <w:rPr>
                <w:noProof/>
                <w:webHidden/>
              </w:rPr>
              <w:fldChar w:fldCharType="end"/>
            </w:r>
          </w:hyperlink>
        </w:p>
        <w:p w14:paraId="37535797" w14:textId="0261E2FE" w:rsidR="00B96259" w:rsidRDefault="00260ECD">
          <w:pPr>
            <w:pStyle w:val="TOC30"/>
            <w:tabs>
              <w:tab w:val="right" w:leader="dot" w:pos="8296"/>
            </w:tabs>
            <w:rPr>
              <w:rFonts w:cstheme="minorBidi"/>
              <w:noProof/>
              <w:kern w:val="2"/>
              <w:sz w:val="21"/>
            </w:rPr>
          </w:pPr>
          <w:hyperlink w:anchor="_Toc37577464" w:history="1">
            <w:r w:rsidR="00B96259" w:rsidRPr="00403667">
              <w:rPr>
                <w:rStyle w:val="afd"/>
                <w:rFonts w:ascii="Times New Roman" w:eastAsia="宋体" w:hAnsi="Times New Roman"/>
                <w:b/>
                <w:bCs/>
                <w:noProof/>
              </w:rPr>
              <w:t>三、人工智能</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区块链应用</w:t>
            </w:r>
            <w:r w:rsidR="00B96259">
              <w:rPr>
                <w:noProof/>
                <w:webHidden/>
              </w:rPr>
              <w:tab/>
            </w:r>
            <w:r w:rsidR="00B96259">
              <w:rPr>
                <w:noProof/>
                <w:webHidden/>
              </w:rPr>
              <w:fldChar w:fldCharType="begin"/>
            </w:r>
            <w:r w:rsidR="00B96259">
              <w:rPr>
                <w:noProof/>
                <w:webHidden/>
              </w:rPr>
              <w:instrText xml:space="preserve"> PAGEREF _Toc37577464 \h </w:instrText>
            </w:r>
            <w:r w:rsidR="00B96259">
              <w:rPr>
                <w:noProof/>
                <w:webHidden/>
              </w:rPr>
            </w:r>
            <w:r w:rsidR="00B96259">
              <w:rPr>
                <w:noProof/>
                <w:webHidden/>
              </w:rPr>
              <w:fldChar w:fldCharType="separate"/>
            </w:r>
            <w:r w:rsidR="00B96259">
              <w:rPr>
                <w:noProof/>
                <w:webHidden/>
              </w:rPr>
              <w:t>238</w:t>
            </w:r>
            <w:r w:rsidR="00B96259">
              <w:rPr>
                <w:noProof/>
                <w:webHidden/>
              </w:rPr>
              <w:fldChar w:fldCharType="end"/>
            </w:r>
          </w:hyperlink>
        </w:p>
        <w:p w14:paraId="13541ED7" w14:textId="3F3612AB" w:rsidR="00B96259" w:rsidRDefault="00260ECD">
          <w:pPr>
            <w:pStyle w:val="TOC30"/>
            <w:tabs>
              <w:tab w:val="right" w:leader="dot" w:pos="8296"/>
            </w:tabs>
            <w:rPr>
              <w:rFonts w:cstheme="minorBidi"/>
              <w:noProof/>
              <w:kern w:val="2"/>
              <w:sz w:val="21"/>
            </w:rPr>
          </w:pPr>
          <w:hyperlink w:anchor="_Toc37577465" w:history="1">
            <w:r w:rsidR="00B96259" w:rsidRPr="00403667">
              <w:rPr>
                <w:rStyle w:val="afd"/>
                <w:rFonts w:ascii="Times New Roman" w:eastAsia="宋体" w:hAnsi="Times New Roman"/>
                <w:b/>
                <w:bCs/>
                <w:noProof/>
              </w:rPr>
              <w:t>四、人工智能</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区块链落地与发展前景</w:t>
            </w:r>
            <w:r w:rsidR="00B96259">
              <w:rPr>
                <w:noProof/>
                <w:webHidden/>
              </w:rPr>
              <w:tab/>
            </w:r>
            <w:r w:rsidR="00B96259">
              <w:rPr>
                <w:noProof/>
                <w:webHidden/>
              </w:rPr>
              <w:fldChar w:fldCharType="begin"/>
            </w:r>
            <w:r w:rsidR="00B96259">
              <w:rPr>
                <w:noProof/>
                <w:webHidden/>
              </w:rPr>
              <w:instrText xml:space="preserve"> PAGEREF _Toc37577465 \h </w:instrText>
            </w:r>
            <w:r w:rsidR="00B96259">
              <w:rPr>
                <w:noProof/>
                <w:webHidden/>
              </w:rPr>
            </w:r>
            <w:r w:rsidR="00B96259">
              <w:rPr>
                <w:noProof/>
                <w:webHidden/>
              </w:rPr>
              <w:fldChar w:fldCharType="separate"/>
            </w:r>
            <w:r w:rsidR="00B96259">
              <w:rPr>
                <w:noProof/>
                <w:webHidden/>
              </w:rPr>
              <w:t>243</w:t>
            </w:r>
            <w:r w:rsidR="00B96259">
              <w:rPr>
                <w:noProof/>
                <w:webHidden/>
              </w:rPr>
              <w:fldChar w:fldCharType="end"/>
            </w:r>
          </w:hyperlink>
        </w:p>
        <w:p w14:paraId="1D2FCF90" w14:textId="06942652" w:rsidR="00B96259" w:rsidRDefault="00260ECD">
          <w:pPr>
            <w:pStyle w:val="TOC20"/>
            <w:tabs>
              <w:tab w:val="right" w:leader="dot" w:pos="8296"/>
            </w:tabs>
            <w:rPr>
              <w:rFonts w:cstheme="minorBidi"/>
              <w:noProof/>
              <w:kern w:val="2"/>
              <w:sz w:val="21"/>
            </w:rPr>
          </w:pPr>
          <w:hyperlink w:anchor="_Toc37577466" w:history="1">
            <w:r w:rsidR="00B96259" w:rsidRPr="00403667">
              <w:rPr>
                <w:rStyle w:val="afd"/>
                <w:rFonts w:ascii="Times New Roman" w:eastAsia="宋体" w:hAnsi="Times New Roman"/>
                <w:b/>
                <w:bCs/>
                <w:noProof/>
              </w:rPr>
              <w:t>第二节</w:t>
            </w:r>
            <w:r w:rsidR="00B96259" w:rsidRPr="00403667">
              <w:rPr>
                <w:rStyle w:val="afd"/>
                <w:rFonts w:ascii="Times New Roman" w:eastAsia="宋体" w:hAnsi="Times New Roman"/>
                <w:b/>
                <w:bCs/>
                <w:noProof/>
              </w:rPr>
              <w:t xml:space="preserve"> </w:t>
            </w:r>
            <w:r w:rsidR="00B96259" w:rsidRPr="00403667">
              <w:rPr>
                <w:rStyle w:val="afd"/>
                <w:rFonts w:ascii="Times New Roman" w:eastAsia="宋体" w:hAnsi="Times New Roman"/>
                <w:b/>
                <w:bCs/>
                <w:noProof/>
              </w:rPr>
              <w:t>区块链技术与物联网的融合</w:t>
            </w:r>
            <w:r w:rsidR="00B96259">
              <w:rPr>
                <w:noProof/>
                <w:webHidden/>
              </w:rPr>
              <w:tab/>
            </w:r>
            <w:r w:rsidR="00B96259">
              <w:rPr>
                <w:noProof/>
                <w:webHidden/>
              </w:rPr>
              <w:fldChar w:fldCharType="begin"/>
            </w:r>
            <w:r w:rsidR="00B96259">
              <w:rPr>
                <w:noProof/>
                <w:webHidden/>
              </w:rPr>
              <w:instrText xml:space="preserve"> PAGEREF _Toc37577466 \h </w:instrText>
            </w:r>
            <w:r w:rsidR="00B96259">
              <w:rPr>
                <w:noProof/>
                <w:webHidden/>
              </w:rPr>
            </w:r>
            <w:r w:rsidR="00B96259">
              <w:rPr>
                <w:noProof/>
                <w:webHidden/>
              </w:rPr>
              <w:fldChar w:fldCharType="separate"/>
            </w:r>
            <w:r w:rsidR="00B96259">
              <w:rPr>
                <w:noProof/>
                <w:webHidden/>
              </w:rPr>
              <w:t>245</w:t>
            </w:r>
            <w:r w:rsidR="00B96259">
              <w:rPr>
                <w:noProof/>
                <w:webHidden/>
              </w:rPr>
              <w:fldChar w:fldCharType="end"/>
            </w:r>
          </w:hyperlink>
        </w:p>
        <w:p w14:paraId="4E3A764B" w14:textId="2BF22C0A" w:rsidR="00B96259" w:rsidRDefault="00260ECD">
          <w:pPr>
            <w:pStyle w:val="TOC30"/>
            <w:tabs>
              <w:tab w:val="right" w:leader="dot" w:pos="8296"/>
            </w:tabs>
            <w:rPr>
              <w:rFonts w:cstheme="minorBidi"/>
              <w:noProof/>
              <w:kern w:val="2"/>
              <w:sz w:val="21"/>
            </w:rPr>
          </w:pPr>
          <w:hyperlink w:anchor="_Toc37577467" w:history="1">
            <w:r w:rsidR="00B96259" w:rsidRPr="00403667">
              <w:rPr>
                <w:rStyle w:val="afd"/>
                <w:rFonts w:ascii="Times New Roman" w:eastAsia="宋体" w:hAnsi="Times New Roman"/>
                <w:b/>
                <w:bCs/>
                <w:noProof/>
              </w:rPr>
              <w:t>一、物联网</w:t>
            </w:r>
            <w:r w:rsidR="00B96259">
              <w:rPr>
                <w:noProof/>
                <w:webHidden/>
              </w:rPr>
              <w:tab/>
            </w:r>
            <w:r w:rsidR="00B96259">
              <w:rPr>
                <w:noProof/>
                <w:webHidden/>
              </w:rPr>
              <w:fldChar w:fldCharType="begin"/>
            </w:r>
            <w:r w:rsidR="00B96259">
              <w:rPr>
                <w:noProof/>
                <w:webHidden/>
              </w:rPr>
              <w:instrText xml:space="preserve"> PAGEREF _Toc37577467 \h </w:instrText>
            </w:r>
            <w:r w:rsidR="00B96259">
              <w:rPr>
                <w:noProof/>
                <w:webHidden/>
              </w:rPr>
            </w:r>
            <w:r w:rsidR="00B96259">
              <w:rPr>
                <w:noProof/>
                <w:webHidden/>
              </w:rPr>
              <w:fldChar w:fldCharType="separate"/>
            </w:r>
            <w:r w:rsidR="00B96259">
              <w:rPr>
                <w:noProof/>
                <w:webHidden/>
              </w:rPr>
              <w:t>245</w:t>
            </w:r>
            <w:r w:rsidR="00B96259">
              <w:rPr>
                <w:noProof/>
                <w:webHidden/>
              </w:rPr>
              <w:fldChar w:fldCharType="end"/>
            </w:r>
          </w:hyperlink>
        </w:p>
        <w:p w14:paraId="33D8F0D1" w14:textId="2DACF618" w:rsidR="00B96259" w:rsidRDefault="00260ECD">
          <w:pPr>
            <w:pStyle w:val="TOC30"/>
            <w:tabs>
              <w:tab w:val="right" w:leader="dot" w:pos="8296"/>
            </w:tabs>
            <w:rPr>
              <w:rFonts w:cstheme="minorBidi"/>
              <w:noProof/>
              <w:kern w:val="2"/>
              <w:sz w:val="21"/>
            </w:rPr>
          </w:pPr>
          <w:hyperlink w:anchor="_Toc37577468" w:history="1">
            <w:r w:rsidR="00B96259" w:rsidRPr="00403667">
              <w:rPr>
                <w:rStyle w:val="afd"/>
                <w:rFonts w:ascii="Times New Roman" w:eastAsia="宋体" w:hAnsi="Times New Roman"/>
                <w:b/>
                <w:bCs/>
                <w:noProof/>
              </w:rPr>
              <w:t>二、物联网</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区块链融合</w:t>
            </w:r>
            <w:r w:rsidR="00B96259">
              <w:rPr>
                <w:noProof/>
                <w:webHidden/>
              </w:rPr>
              <w:tab/>
            </w:r>
            <w:r w:rsidR="00B96259">
              <w:rPr>
                <w:noProof/>
                <w:webHidden/>
              </w:rPr>
              <w:fldChar w:fldCharType="begin"/>
            </w:r>
            <w:r w:rsidR="00B96259">
              <w:rPr>
                <w:noProof/>
                <w:webHidden/>
              </w:rPr>
              <w:instrText xml:space="preserve"> PAGEREF _Toc37577468 \h </w:instrText>
            </w:r>
            <w:r w:rsidR="00B96259">
              <w:rPr>
                <w:noProof/>
                <w:webHidden/>
              </w:rPr>
            </w:r>
            <w:r w:rsidR="00B96259">
              <w:rPr>
                <w:noProof/>
                <w:webHidden/>
              </w:rPr>
              <w:fldChar w:fldCharType="separate"/>
            </w:r>
            <w:r w:rsidR="00B96259">
              <w:rPr>
                <w:noProof/>
                <w:webHidden/>
              </w:rPr>
              <w:t>247</w:t>
            </w:r>
            <w:r w:rsidR="00B96259">
              <w:rPr>
                <w:noProof/>
                <w:webHidden/>
              </w:rPr>
              <w:fldChar w:fldCharType="end"/>
            </w:r>
          </w:hyperlink>
        </w:p>
        <w:p w14:paraId="249B460A" w14:textId="5CD1A229" w:rsidR="00B96259" w:rsidRDefault="00260ECD">
          <w:pPr>
            <w:pStyle w:val="TOC30"/>
            <w:tabs>
              <w:tab w:val="right" w:leader="dot" w:pos="8296"/>
            </w:tabs>
            <w:rPr>
              <w:rFonts w:cstheme="minorBidi"/>
              <w:noProof/>
              <w:kern w:val="2"/>
              <w:sz w:val="21"/>
            </w:rPr>
          </w:pPr>
          <w:hyperlink w:anchor="_Toc37577469" w:history="1">
            <w:r w:rsidR="00B96259" w:rsidRPr="00403667">
              <w:rPr>
                <w:rStyle w:val="afd"/>
                <w:rFonts w:ascii="Times New Roman" w:eastAsia="宋体" w:hAnsi="Times New Roman"/>
                <w:b/>
                <w:bCs/>
                <w:noProof/>
              </w:rPr>
              <w:t>三、物联网</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区块链应用</w:t>
            </w:r>
            <w:r w:rsidR="00B96259">
              <w:rPr>
                <w:noProof/>
                <w:webHidden/>
              </w:rPr>
              <w:tab/>
            </w:r>
            <w:r w:rsidR="00B96259">
              <w:rPr>
                <w:noProof/>
                <w:webHidden/>
              </w:rPr>
              <w:fldChar w:fldCharType="begin"/>
            </w:r>
            <w:r w:rsidR="00B96259">
              <w:rPr>
                <w:noProof/>
                <w:webHidden/>
              </w:rPr>
              <w:instrText xml:space="preserve"> PAGEREF _Toc37577469 \h </w:instrText>
            </w:r>
            <w:r w:rsidR="00B96259">
              <w:rPr>
                <w:noProof/>
                <w:webHidden/>
              </w:rPr>
            </w:r>
            <w:r w:rsidR="00B96259">
              <w:rPr>
                <w:noProof/>
                <w:webHidden/>
              </w:rPr>
              <w:fldChar w:fldCharType="separate"/>
            </w:r>
            <w:r w:rsidR="00B96259">
              <w:rPr>
                <w:noProof/>
                <w:webHidden/>
              </w:rPr>
              <w:t>249</w:t>
            </w:r>
            <w:r w:rsidR="00B96259">
              <w:rPr>
                <w:noProof/>
                <w:webHidden/>
              </w:rPr>
              <w:fldChar w:fldCharType="end"/>
            </w:r>
          </w:hyperlink>
        </w:p>
        <w:p w14:paraId="73DAA560" w14:textId="50BF2AAA" w:rsidR="00B96259" w:rsidRDefault="00260ECD">
          <w:pPr>
            <w:pStyle w:val="TOC30"/>
            <w:tabs>
              <w:tab w:val="right" w:leader="dot" w:pos="8296"/>
            </w:tabs>
            <w:rPr>
              <w:rFonts w:cstheme="minorBidi"/>
              <w:noProof/>
              <w:kern w:val="2"/>
              <w:sz w:val="21"/>
            </w:rPr>
          </w:pPr>
          <w:hyperlink w:anchor="_Toc37577470" w:history="1">
            <w:r w:rsidR="00B96259" w:rsidRPr="00403667">
              <w:rPr>
                <w:rStyle w:val="afd"/>
                <w:rFonts w:ascii="Times New Roman" w:eastAsia="宋体" w:hAnsi="Times New Roman"/>
                <w:b/>
                <w:bCs/>
                <w:noProof/>
              </w:rPr>
              <w:t>四、物联网</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区块链落地与发展前景</w:t>
            </w:r>
            <w:r w:rsidR="00B96259">
              <w:rPr>
                <w:noProof/>
                <w:webHidden/>
              </w:rPr>
              <w:tab/>
            </w:r>
            <w:r w:rsidR="00B96259">
              <w:rPr>
                <w:noProof/>
                <w:webHidden/>
              </w:rPr>
              <w:fldChar w:fldCharType="begin"/>
            </w:r>
            <w:r w:rsidR="00B96259">
              <w:rPr>
                <w:noProof/>
                <w:webHidden/>
              </w:rPr>
              <w:instrText xml:space="preserve"> PAGEREF _Toc37577470 \h </w:instrText>
            </w:r>
            <w:r w:rsidR="00B96259">
              <w:rPr>
                <w:noProof/>
                <w:webHidden/>
              </w:rPr>
            </w:r>
            <w:r w:rsidR="00B96259">
              <w:rPr>
                <w:noProof/>
                <w:webHidden/>
              </w:rPr>
              <w:fldChar w:fldCharType="separate"/>
            </w:r>
            <w:r w:rsidR="00B96259">
              <w:rPr>
                <w:noProof/>
                <w:webHidden/>
              </w:rPr>
              <w:t>256</w:t>
            </w:r>
            <w:r w:rsidR="00B96259">
              <w:rPr>
                <w:noProof/>
                <w:webHidden/>
              </w:rPr>
              <w:fldChar w:fldCharType="end"/>
            </w:r>
          </w:hyperlink>
        </w:p>
        <w:p w14:paraId="26075979" w14:textId="2C89AE98" w:rsidR="00B96259" w:rsidRDefault="00260ECD">
          <w:pPr>
            <w:pStyle w:val="TOC20"/>
            <w:tabs>
              <w:tab w:val="right" w:leader="dot" w:pos="8296"/>
            </w:tabs>
            <w:rPr>
              <w:rFonts w:cstheme="minorBidi"/>
              <w:noProof/>
              <w:kern w:val="2"/>
              <w:sz w:val="21"/>
            </w:rPr>
          </w:pPr>
          <w:hyperlink w:anchor="_Toc37577471" w:history="1">
            <w:r w:rsidR="00B96259" w:rsidRPr="00403667">
              <w:rPr>
                <w:rStyle w:val="afd"/>
                <w:rFonts w:ascii="Times New Roman" w:eastAsia="宋体" w:hAnsi="Times New Roman"/>
                <w:b/>
                <w:bCs/>
                <w:noProof/>
              </w:rPr>
              <w:t>第三节</w:t>
            </w:r>
            <w:r w:rsidR="00B96259" w:rsidRPr="00403667">
              <w:rPr>
                <w:rStyle w:val="afd"/>
                <w:rFonts w:ascii="Times New Roman" w:eastAsia="宋体" w:hAnsi="Times New Roman"/>
                <w:b/>
                <w:bCs/>
                <w:noProof/>
              </w:rPr>
              <w:t xml:space="preserve"> </w:t>
            </w:r>
            <w:r w:rsidR="00B96259" w:rsidRPr="00403667">
              <w:rPr>
                <w:rStyle w:val="afd"/>
                <w:rFonts w:ascii="Times New Roman" w:eastAsia="宋体" w:hAnsi="Times New Roman"/>
                <w:b/>
                <w:bCs/>
                <w:noProof/>
              </w:rPr>
              <w:t>区块链技术与云计算的融合</w:t>
            </w:r>
            <w:r w:rsidR="00B96259">
              <w:rPr>
                <w:noProof/>
                <w:webHidden/>
              </w:rPr>
              <w:tab/>
            </w:r>
            <w:r w:rsidR="00B96259">
              <w:rPr>
                <w:noProof/>
                <w:webHidden/>
              </w:rPr>
              <w:fldChar w:fldCharType="begin"/>
            </w:r>
            <w:r w:rsidR="00B96259">
              <w:rPr>
                <w:noProof/>
                <w:webHidden/>
              </w:rPr>
              <w:instrText xml:space="preserve"> PAGEREF _Toc37577471 \h </w:instrText>
            </w:r>
            <w:r w:rsidR="00B96259">
              <w:rPr>
                <w:noProof/>
                <w:webHidden/>
              </w:rPr>
            </w:r>
            <w:r w:rsidR="00B96259">
              <w:rPr>
                <w:noProof/>
                <w:webHidden/>
              </w:rPr>
              <w:fldChar w:fldCharType="separate"/>
            </w:r>
            <w:r w:rsidR="00B96259">
              <w:rPr>
                <w:noProof/>
                <w:webHidden/>
              </w:rPr>
              <w:t>258</w:t>
            </w:r>
            <w:r w:rsidR="00B96259">
              <w:rPr>
                <w:noProof/>
                <w:webHidden/>
              </w:rPr>
              <w:fldChar w:fldCharType="end"/>
            </w:r>
          </w:hyperlink>
        </w:p>
        <w:p w14:paraId="03004BB4" w14:textId="2AE02349" w:rsidR="00B96259" w:rsidRDefault="00260ECD">
          <w:pPr>
            <w:pStyle w:val="TOC30"/>
            <w:tabs>
              <w:tab w:val="right" w:leader="dot" w:pos="8296"/>
            </w:tabs>
            <w:rPr>
              <w:rFonts w:cstheme="minorBidi"/>
              <w:noProof/>
              <w:kern w:val="2"/>
              <w:sz w:val="21"/>
            </w:rPr>
          </w:pPr>
          <w:hyperlink w:anchor="_Toc37577472" w:history="1">
            <w:r w:rsidR="00B96259" w:rsidRPr="00403667">
              <w:rPr>
                <w:rStyle w:val="afd"/>
                <w:rFonts w:ascii="Times New Roman" w:eastAsia="宋体" w:hAnsi="Times New Roman"/>
                <w:b/>
                <w:bCs/>
                <w:noProof/>
              </w:rPr>
              <w:t>一、云计算</w:t>
            </w:r>
            <w:r w:rsidR="00B96259">
              <w:rPr>
                <w:noProof/>
                <w:webHidden/>
              </w:rPr>
              <w:tab/>
            </w:r>
            <w:r w:rsidR="00B96259">
              <w:rPr>
                <w:noProof/>
                <w:webHidden/>
              </w:rPr>
              <w:fldChar w:fldCharType="begin"/>
            </w:r>
            <w:r w:rsidR="00B96259">
              <w:rPr>
                <w:noProof/>
                <w:webHidden/>
              </w:rPr>
              <w:instrText xml:space="preserve"> PAGEREF _Toc37577472 \h </w:instrText>
            </w:r>
            <w:r w:rsidR="00B96259">
              <w:rPr>
                <w:noProof/>
                <w:webHidden/>
              </w:rPr>
            </w:r>
            <w:r w:rsidR="00B96259">
              <w:rPr>
                <w:noProof/>
                <w:webHidden/>
              </w:rPr>
              <w:fldChar w:fldCharType="separate"/>
            </w:r>
            <w:r w:rsidR="00B96259">
              <w:rPr>
                <w:noProof/>
                <w:webHidden/>
              </w:rPr>
              <w:t>258</w:t>
            </w:r>
            <w:r w:rsidR="00B96259">
              <w:rPr>
                <w:noProof/>
                <w:webHidden/>
              </w:rPr>
              <w:fldChar w:fldCharType="end"/>
            </w:r>
          </w:hyperlink>
        </w:p>
        <w:p w14:paraId="3D64FC93" w14:textId="3ABED655" w:rsidR="00B96259" w:rsidRDefault="00260ECD">
          <w:pPr>
            <w:pStyle w:val="TOC30"/>
            <w:tabs>
              <w:tab w:val="right" w:leader="dot" w:pos="8296"/>
            </w:tabs>
            <w:rPr>
              <w:rFonts w:cstheme="minorBidi"/>
              <w:noProof/>
              <w:kern w:val="2"/>
              <w:sz w:val="21"/>
            </w:rPr>
          </w:pPr>
          <w:hyperlink w:anchor="_Toc37577473" w:history="1">
            <w:r w:rsidR="00B96259" w:rsidRPr="00403667">
              <w:rPr>
                <w:rStyle w:val="afd"/>
                <w:rFonts w:ascii="Times New Roman" w:eastAsia="宋体" w:hAnsi="Times New Roman"/>
                <w:b/>
                <w:bCs/>
                <w:noProof/>
              </w:rPr>
              <w:t>二、云计算</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区块链融合</w:t>
            </w:r>
            <w:r w:rsidR="00B96259">
              <w:rPr>
                <w:noProof/>
                <w:webHidden/>
              </w:rPr>
              <w:tab/>
            </w:r>
            <w:r w:rsidR="00B96259">
              <w:rPr>
                <w:noProof/>
                <w:webHidden/>
              </w:rPr>
              <w:fldChar w:fldCharType="begin"/>
            </w:r>
            <w:r w:rsidR="00B96259">
              <w:rPr>
                <w:noProof/>
                <w:webHidden/>
              </w:rPr>
              <w:instrText xml:space="preserve"> PAGEREF _Toc37577473 \h </w:instrText>
            </w:r>
            <w:r w:rsidR="00B96259">
              <w:rPr>
                <w:noProof/>
                <w:webHidden/>
              </w:rPr>
            </w:r>
            <w:r w:rsidR="00B96259">
              <w:rPr>
                <w:noProof/>
                <w:webHidden/>
              </w:rPr>
              <w:fldChar w:fldCharType="separate"/>
            </w:r>
            <w:r w:rsidR="00B96259">
              <w:rPr>
                <w:noProof/>
                <w:webHidden/>
              </w:rPr>
              <w:t>261</w:t>
            </w:r>
            <w:r w:rsidR="00B96259">
              <w:rPr>
                <w:noProof/>
                <w:webHidden/>
              </w:rPr>
              <w:fldChar w:fldCharType="end"/>
            </w:r>
          </w:hyperlink>
        </w:p>
        <w:p w14:paraId="663A787B" w14:textId="7E12E72F" w:rsidR="00B96259" w:rsidRDefault="00260ECD">
          <w:pPr>
            <w:pStyle w:val="TOC30"/>
            <w:tabs>
              <w:tab w:val="right" w:leader="dot" w:pos="8296"/>
            </w:tabs>
            <w:rPr>
              <w:rFonts w:cstheme="minorBidi"/>
              <w:noProof/>
              <w:kern w:val="2"/>
              <w:sz w:val="21"/>
            </w:rPr>
          </w:pPr>
          <w:hyperlink w:anchor="_Toc37577474" w:history="1">
            <w:r w:rsidR="00B96259" w:rsidRPr="00403667">
              <w:rPr>
                <w:rStyle w:val="afd"/>
                <w:rFonts w:ascii="Times New Roman" w:eastAsia="宋体" w:hAnsi="Times New Roman"/>
                <w:b/>
                <w:bCs/>
                <w:noProof/>
              </w:rPr>
              <w:t>三、云计算</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区块链应用</w:t>
            </w:r>
            <w:r w:rsidR="00B96259">
              <w:rPr>
                <w:noProof/>
                <w:webHidden/>
              </w:rPr>
              <w:tab/>
            </w:r>
            <w:r w:rsidR="00B96259">
              <w:rPr>
                <w:noProof/>
                <w:webHidden/>
              </w:rPr>
              <w:fldChar w:fldCharType="begin"/>
            </w:r>
            <w:r w:rsidR="00B96259">
              <w:rPr>
                <w:noProof/>
                <w:webHidden/>
              </w:rPr>
              <w:instrText xml:space="preserve"> PAGEREF _Toc37577474 \h </w:instrText>
            </w:r>
            <w:r w:rsidR="00B96259">
              <w:rPr>
                <w:noProof/>
                <w:webHidden/>
              </w:rPr>
            </w:r>
            <w:r w:rsidR="00B96259">
              <w:rPr>
                <w:noProof/>
                <w:webHidden/>
              </w:rPr>
              <w:fldChar w:fldCharType="separate"/>
            </w:r>
            <w:r w:rsidR="00B96259">
              <w:rPr>
                <w:noProof/>
                <w:webHidden/>
              </w:rPr>
              <w:t>262</w:t>
            </w:r>
            <w:r w:rsidR="00B96259">
              <w:rPr>
                <w:noProof/>
                <w:webHidden/>
              </w:rPr>
              <w:fldChar w:fldCharType="end"/>
            </w:r>
          </w:hyperlink>
        </w:p>
        <w:p w14:paraId="6C2CF8CC" w14:textId="697DA385" w:rsidR="00B96259" w:rsidRDefault="00260ECD">
          <w:pPr>
            <w:pStyle w:val="TOC30"/>
            <w:tabs>
              <w:tab w:val="right" w:leader="dot" w:pos="8296"/>
            </w:tabs>
            <w:rPr>
              <w:rFonts w:cstheme="minorBidi"/>
              <w:noProof/>
              <w:kern w:val="2"/>
              <w:sz w:val="21"/>
            </w:rPr>
          </w:pPr>
          <w:hyperlink w:anchor="_Toc37577475" w:history="1">
            <w:r w:rsidR="00B96259" w:rsidRPr="00403667">
              <w:rPr>
                <w:rStyle w:val="afd"/>
                <w:rFonts w:ascii="Times New Roman" w:eastAsia="宋体" w:hAnsi="Times New Roman"/>
                <w:b/>
                <w:bCs/>
                <w:noProof/>
              </w:rPr>
              <w:t>四、云计算</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区块链落地与发展前景</w:t>
            </w:r>
            <w:r w:rsidR="00B96259">
              <w:rPr>
                <w:noProof/>
                <w:webHidden/>
              </w:rPr>
              <w:tab/>
            </w:r>
            <w:r w:rsidR="00B96259">
              <w:rPr>
                <w:noProof/>
                <w:webHidden/>
              </w:rPr>
              <w:fldChar w:fldCharType="begin"/>
            </w:r>
            <w:r w:rsidR="00B96259">
              <w:rPr>
                <w:noProof/>
                <w:webHidden/>
              </w:rPr>
              <w:instrText xml:space="preserve"> PAGEREF _Toc37577475 \h </w:instrText>
            </w:r>
            <w:r w:rsidR="00B96259">
              <w:rPr>
                <w:noProof/>
                <w:webHidden/>
              </w:rPr>
            </w:r>
            <w:r w:rsidR="00B96259">
              <w:rPr>
                <w:noProof/>
                <w:webHidden/>
              </w:rPr>
              <w:fldChar w:fldCharType="separate"/>
            </w:r>
            <w:r w:rsidR="00B96259">
              <w:rPr>
                <w:noProof/>
                <w:webHidden/>
              </w:rPr>
              <w:t>265</w:t>
            </w:r>
            <w:r w:rsidR="00B96259">
              <w:rPr>
                <w:noProof/>
                <w:webHidden/>
              </w:rPr>
              <w:fldChar w:fldCharType="end"/>
            </w:r>
          </w:hyperlink>
        </w:p>
        <w:p w14:paraId="14519C74" w14:textId="18E703E0" w:rsidR="00B96259" w:rsidRDefault="00260ECD">
          <w:pPr>
            <w:pStyle w:val="TOC20"/>
            <w:tabs>
              <w:tab w:val="right" w:leader="dot" w:pos="8296"/>
            </w:tabs>
            <w:rPr>
              <w:rFonts w:cstheme="minorBidi"/>
              <w:noProof/>
              <w:kern w:val="2"/>
              <w:sz w:val="21"/>
            </w:rPr>
          </w:pPr>
          <w:hyperlink w:anchor="_Toc37577476" w:history="1">
            <w:r w:rsidR="00B96259" w:rsidRPr="00403667">
              <w:rPr>
                <w:rStyle w:val="afd"/>
                <w:rFonts w:ascii="Times New Roman" w:eastAsia="宋体" w:hAnsi="Times New Roman"/>
                <w:b/>
                <w:bCs/>
                <w:noProof/>
              </w:rPr>
              <w:t>第四节</w:t>
            </w:r>
            <w:r w:rsidR="00B96259" w:rsidRPr="00403667">
              <w:rPr>
                <w:rStyle w:val="afd"/>
                <w:rFonts w:ascii="Times New Roman" w:eastAsia="宋体" w:hAnsi="Times New Roman"/>
                <w:b/>
                <w:bCs/>
                <w:noProof/>
              </w:rPr>
              <w:t xml:space="preserve"> </w:t>
            </w:r>
            <w:r w:rsidR="00B96259" w:rsidRPr="00403667">
              <w:rPr>
                <w:rStyle w:val="afd"/>
                <w:rFonts w:ascii="Times New Roman" w:eastAsia="宋体" w:hAnsi="Times New Roman"/>
                <w:b/>
                <w:bCs/>
                <w:noProof/>
              </w:rPr>
              <w:t>区块链技术与大数据的融合</w:t>
            </w:r>
            <w:r w:rsidR="00B96259">
              <w:rPr>
                <w:noProof/>
                <w:webHidden/>
              </w:rPr>
              <w:tab/>
            </w:r>
            <w:r w:rsidR="00B96259">
              <w:rPr>
                <w:noProof/>
                <w:webHidden/>
              </w:rPr>
              <w:fldChar w:fldCharType="begin"/>
            </w:r>
            <w:r w:rsidR="00B96259">
              <w:rPr>
                <w:noProof/>
                <w:webHidden/>
              </w:rPr>
              <w:instrText xml:space="preserve"> PAGEREF _Toc37577476 \h </w:instrText>
            </w:r>
            <w:r w:rsidR="00B96259">
              <w:rPr>
                <w:noProof/>
                <w:webHidden/>
              </w:rPr>
            </w:r>
            <w:r w:rsidR="00B96259">
              <w:rPr>
                <w:noProof/>
                <w:webHidden/>
              </w:rPr>
              <w:fldChar w:fldCharType="separate"/>
            </w:r>
            <w:r w:rsidR="00B96259">
              <w:rPr>
                <w:noProof/>
                <w:webHidden/>
              </w:rPr>
              <w:t>266</w:t>
            </w:r>
            <w:r w:rsidR="00B96259">
              <w:rPr>
                <w:noProof/>
                <w:webHidden/>
              </w:rPr>
              <w:fldChar w:fldCharType="end"/>
            </w:r>
          </w:hyperlink>
        </w:p>
        <w:p w14:paraId="19EBC8D0" w14:textId="74E6FB21" w:rsidR="00B96259" w:rsidRDefault="00260ECD">
          <w:pPr>
            <w:pStyle w:val="TOC30"/>
            <w:tabs>
              <w:tab w:val="right" w:leader="dot" w:pos="8296"/>
            </w:tabs>
            <w:rPr>
              <w:rFonts w:cstheme="minorBidi"/>
              <w:noProof/>
              <w:kern w:val="2"/>
              <w:sz w:val="21"/>
            </w:rPr>
          </w:pPr>
          <w:hyperlink w:anchor="_Toc37577477" w:history="1">
            <w:r w:rsidR="00B96259" w:rsidRPr="00403667">
              <w:rPr>
                <w:rStyle w:val="afd"/>
                <w:rFonts w:ascii="Times New Roman" w:eastAsia="宋体" w:hAnsi="Times New Roman"/>
                <w:b/>
                <w:bCs/>
                <w:noProof/>
              </w:rPr>
              <w:t>一、大数据</w:t>
            </w:r>
            <w:r w:rsidR="00B96259">
              <w:rPr>
                <w:noProof/>
                <w:webHidden/>
              </w:rPr>
              <w:tab/>
            </w:r>
            <w:r w:rsidR="00B96259">
              <w:rPr>
                <w:noProof/>
                <w:webHidden/>
              </w:rPr>
              <w:fldChar w:fldCharType="begin"/>
            </w:r>
            <w:r w:rsidR="00B96259">
              <w:rPr>
                <w:noProof/>
                <w:webHidden/>
              </w:rPr>
              <w:instrText xml:space="preserve"> PAGEREF _Toc37577477 \h </w:instrText>
            </w:r>
            <w:r w:rsidR="00B96259">
              <w:rPr>
                <w:noProof/>
                <w:webHidden/>
              </w:rPr>
            </w:r>
            <w:r w:rsidR="00B96259">
              <w:rPr>
                <w:noProof/>
                <w:webHidden/>
              </w:rPr>
              <w:fldChar w:fldCharType="separate"/>
            </w:r>
            <w:r w:rsidR="00B96259">
              <w:rPr>
                <w:noProof/>
                <w:webHidden/>
              </w:rPr>
              <w:t>266</w:t>
            </w:r>
            <w:r w:rsidR="00B96259">
              <w:rPr>
                <w:noProof/>
                <w:webHidden/>
              </w:rPr>
              <w:fldChar w:fldCharType="end"/>
            </w:r>
          </w:hyperlink>
        </w:p>
        <w:p w14:paraId="05838FA9" w14:textId="3335E284" w:rsidR="00B96259" w:rsidRDefault="00260ECD">
          <w:pPr>
            <w:pStyle w:val="TOC30"/>
            <w:tabs>
              <w:tab w:val="right" w:leader="dot" w:pos="8296"/>
            </w:tabs>
            <w:rPr>
              <w:rFonts w:cstheme="minorBidi"/>
              <w:noProof/>
              <w:kern w:val="2"/>
              <w:sz w:val="21"/>
            </w:rPr>
          </w:pPr>
          <w:hyperlink w:anchor="_Toc37577478" w:history="1">
            <w:r w:rsidR="00B96259" w:rsidRPr="00403667">
              <w:rPr>
                <w:rStyle w:val="afd"/>
                <w:rFonts w:ascii="Times New Roman" w:eastAsia="宋体" w:hAnsi="Times New Roman"/>
                <w:b/>
                <w:bCs/>
                <w:noProof/>
              </w:rPr>
              <w:t>二、大数据</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区块链融合</w:t>
            </w:r>
            <w:r w:rsidR="00B96259">
              <w:rPr>
                <w:noProof/>
                <w:webHidden/>
              </w:rPr>
              <w:tab/>
            </w:r>
            <w:r w:rsidR="00B96259">
              <w:rPr>
                <w:noProof/>
                <w:webHidden/>
              </w:rPr>
              <w:fldChar w:fldCharType="begin"/>
            </w:r>
            <w:r w:rsidR="00B96259">
              <w:rPr>
                <w:noProof/>
                <w:webHidden/>
              </w:rPr>
              <w:instrText xml:space="preserve"> PAGEREF _Toc37577478 \h </w:instrText>
            </w:r>
            <w:r w:rsidR="00B96259">
              <w:rPr>
                <w:noProof/>
                <w:webHidden/>
              </w:rPr>
            </w:r>
            <w:r w:rsidR="00B96259">
              <w:rPr>
                <w:noProof/>
                <w:webHidden/>
              </w:rPr>
              <w:fldChar w:fldCharType="separate"/>
            </w:r>
            <w:r w:rsidR="00B96259">
              <w:rPr>
                <w:noProof/>
                <w:webHidden/>
              </w:rPr>
              <w:t>268</w:t>
            </w:r>
            <w:r w:rsidR="00B96259">
              <w:rPr>
                <w:noProof/>
                <w:webHidden/>
              </w:rPr>
              <w:fldChar w:fldCharType="end"/>
            </w:r>
          </w:hyperlink>
        </w:p>
        <w:p w14:paraId="232AED6F" w14:textId="55413400" w:rsidR="00B96259" w:rsidRDefault="00260ECD">
          <w:pPr>
            <w:pStyle w:val="TOC30"/>
            <w:tabs>
              <w:tab w:val="right" w:leader="dot" w:pos="8296"/>
            </w:tabs>
            <w:rPr>
              <w:rFonts w:cstheme="minorBidi"/>
              <w:noProof/>
              <w:kern w:val="2"/>
              <w:sz w:val="21"/>
            </w:rPr>
          </w:pPr>
          <w:hyperlink w:anchor="_Toc37577479" w:history="1">
            <w:r w:rsidR="00B96259" w:rsidRPr="00403667">
              <w:rPr>
                <w:rStyle w:val="afd"/>
                <w:rFonts w:ascii="Times New Roman" w:eastAsia="宋体" w:hAnsi="Times New Roman"/>
                <w:b/>
                <w:bCs/>
                <w:noProof/>
              </w:rPr>
              <w:t>三、大数据</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区块链应用</w:t>
            </w:r>
            <w:r w:rsidR="00B96259">
              <w:rPr>
                <w:noProof/>
                <w:webHidden/>
              </w:rPr>
              <w:tab/>
            </w:r>
            <w:r w:rsidR="00B96259">
              <w:rPr>
                <w:noProof/>
                <w:webHidden/>
              </w:rPr>
              <w:fldChar w:fldCharType="begin"/>
            </w:r>
            <w:r w:rsidR="00B96259">
              <w:rPr>
                <w:noProof/>
                <w:webHidden/>
              </w:rPr>
              <w:instrText xml:space="preserve"> PAGEREF _Toc37577479 \h </w:instrText>
            </w:r>
            <w:r w:rsidR="00B96259">
              <w:rPr>
                <w:noProof/>
                <w:webHidden/>
              </w:rPr>
            </w:r>
            <w:r w:rsidR="00B96259">
              <w:rPr>
                <w:noProof/>
                <w:webHidden/>
              </w:rPr>
              <w:fldChar w:fldCharType="separate"/>
            </w:r>
            <w:r w:rsidR="00B96259">
              <w:rPr>
                <w:noProof/>
                <w:webHidden/>
              </w:rPr>
              <w:t>270</w:t>
            </w:r>
            <w:r w:rsidR="00B96259">
              <w:rPr>
                <w:noProof/>
                <w:webHidden/>
              </w:rPr>
              <w:fldChar w:fldCharType="end"/>
            </w:r>
          </w:hyperlink>
        </w:p>
        <w:p w14:paraId="40E38727" w14:textId="7468F917" w:rsidR="00B96259" w:rsidRDefault="00260ECD">
          <w:pPr>
            <w:pStyle w:val="TOC30"/>
            <w:tabs>
              <w:tab w:val="right" w:leader="dot" w:pos="8296"/>
            </w:tabs>
            <w:rPr>
              <w:rFonts w:cstheme="minorBidi"/>
              <w:noProof/>
              <w:kern w:val="2"/>
              <w:sz w:val="21"/>
            </w:rPr>
          </w:pPr>
          <w:hyperlink w:anchor="_Toc37577480" w:history="1">
            <w:r w:rsidR="00B96259" w:rsidRPr="00403667">
              <w:rPr>
                <w:rStyle w:val="afd"/>
                <w:rFonts w:ascii="Times New Roman" w:eastAsia="宋体" w:hAnsi="Times New Roman"/>
                <w:b/>
                <w:bCs/>
                <w:noProof/>
              </w:rPr>
              <w:t>四、大数据</w:t>
            </w:r>
            <w:r w:rsidR="00B96259" w:rsidRPr="00403667">
              <w:rPr>
                <w:rStyle w:val="afd"/>
                <w:rFonts w:ascii="Times New Roman" w:eastAsia="宋体" w:hAnsi="Times New Roman"/>
                <w:b/>
                <w:bCs/>
                <w:noProof/>
              </w:rPr>
              <w:t xml:space="preserve"> + </w:t>
            </w:r>
            <w:r w:rsidR="00B96259" w:rsidRPr="00403667">
              <w:rPr>
                <w:rStyle w:val="afd"/>
                <w:rFonts w:ascii="Times New Roman" w:eastAsia="宋体" w:hAnsi="Times New Roman"/>
                <w:b/>
                <w:bCs/>
                <w:noProof/>
              </w:rPr>
              <w:t>区块链落地与发展前景</w:t>
            </w:r>
            <w:r w:rsidR="00B96259">
              <w:rPr>
                <w:noProof/>
                <w:webHidden/>
              </w:rPr>
              <w:tab/>
            </w:r>
            <w:r w:rsidR="00B96259">
              <w:rPr>
                <w:noProof/>
                <w:webHidden/>
              </w:rPr>
              <w:fldChar w:fldCharType="begin"/>
            </w:r>
            <w:r w:rsidR="00B96259">
              <w:rPr>
                <w:noProof/>
                <w:webHidden/>
              </w:rPr>
              <w:instrText xml:space="preserve"> PAGEREF _Toc37577480 \h </w:instrText>
            </w:r>
            <w:r w:rsidR="00B96259">
              <w:rPr>
                <w:noProof/>
                <w:webHidden/>
              </w:rPr>
            </w:r>
            <w:r w:rsidR="00B96259">
              <w:rPr>
                <w:noProof/>
                <w:webHidden/>
              </w:rPr>
              <w:fldChar w:fldCharType="separate"/>
            </w:r>
            <w:r w:rsidR="00B96259">
              <w:rPr>
                <w:noProof/>
                <w:webHidden/>
              </w:rPr>
              <w:t>273</w:t>
            </w:r>
            <w:r w:rsidR="00B96259">
              <w:rPr>
                <w:noProof/>
                <w:webHidden/>
              </w:rPr>
              <w:fldChar w:fldCharType="end"/>
            </w:r>
          </w:hyperlink>
        </w:p>
        <w:p w14:paraId="73C4B61C" w14:textId="62136FEE" w:rsidR="00B96259" w:rsidRDefault="00260ECD">
          <w:pPr>
            <w:pStyle w:val="TOC20"/>
            <w:tabs>
              <w:tab w:val="right" w:leader="dot" w:pos="8296"/>
            </w:tabs>
            <w:rPr>
              <w:rFonts w:cstheme="minorBidi"/>
              <w:noProof/>
              <w:kern w:val="2"/>
              <w:sz w:val="21"/>
            </w:rPr>
          </w:pPr>
          <w:hyperlink w:anchor="_Toc37577481" w:history="1">
            <w:r w:rsidR="00B96259" w:rsidRPr="00403667">
              <w:rPr>
                <w:rStyle w:val="afd"/>
                <w:rFonts w:ascii="Times New Roman" w:eastAsia="宋体" w:hAnsi="Times New Roman"/>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_Toc37577481 \h </w:instrText>
            </w:r>
            <w:r w:rsidR="00B96259">
              <w:rPr>
                <w:noProof/>
                <w:webHidden/>
              </w:rPr>
            </w:r>
            <w:r w:rsidR="00B96259">
              <w:rPr>
                <w:noProof/>
                <w:webHidden/>
              </w:rPr>
              <w:fldChar w:fldCharType="separate"/>
            </w:r>
            <w:r w:rsidR="00B96259">
              <w:rPr>
                <w:noProof/>
                <w:webHidden/>
              </w:rPr>
              <w:t>276</w:t>
            </w:r>
            <w:r w:rsidR="00B96259">
              <w:rPr>
                <w:noProof/>
                <w:webHidden/>
              </w:rPr>
              <w:fldChar w:fldCharType="end"/>
            </w:r>
          </w:hyperlink>
        </w:p>
        <w:p w14:paraId="5C8B534C" w14:textId="773491EC" w:rsidR="00B96259" w:rsidRDefault="00260ECD">
          <w:pPr>
            <w:pStyle w:val="TOC10"/>
            <w:tabs>
              <w:tab w:val="right" w:leader="dot" w:pos="8296"/>
            </w:tabs>
            <w:rPr>
              <w:rFonts w:cstheme="minorBidi"/>
              <w:noProof/>
              <w:kern w:val="2"/>
              <w:sz w:val="21"/>
            </w:rPr>
          </w:pPr>
          <w:hyperlink w:anchor="_Toc37577482" w:history="1">
            <w:r w:rsidR="00B96259" w:rsidRPr="00403667">
              <w:rPr>
                <w:rStyle w:val="afd"/>
                <w:rFonts w:ascii="Times New Roman" w:eastAsia="宋体" w:hAnsi="Times New Roman"/>
                <w:b/>
                <w:bCs/>
                <w:noProof/>
                <w:kern w:val="44"/>
              </w:rPr>
              <w:t>第十四章</w:t>
            </w:r>
            <w:r w:rsidR="00B96259" w:rsidRPr="00403667">
              <w:rPr>
                <w:rStyle w:val="afd"/>
                <w:rFonts w:ascii="Times New Roman" w:eastAsia="宋体" w:hAnsi="Times New Roman"/>
                <w:b/>
                <w:bCs/>
                <w:noProof/>
                <w:kern w:val="44"/>
              </w:rPr>
              <w:t xml:space="preserve"> </w:t>
            </w:r>
            <w:r w:rsidR="00B96259" w:rsidRPr="00403667">
              <w:rPr>
                <w:rStyle w:val="afd"/>
                <w:rFonts w:ascii="Times New Roman" w:eastAsia="宋体" w:hAnsi="Times New Roman"/>
                <w:b/>
                <w:bCs/>
                <w:noProof/>
                <w:kern w:val="44"/>
              </w:rPr>
              <w:t>区块链技术前沿动向与监管展望</w:t>
            </w:r>
            <w:r w:rsidR="00B96259">
              <w:rPr>
                <w:noProof/>
                <w:webHidden/>
              </w:rPr>
              <w:tab/>
            </w:r>
            <w:r w:rsidR="00B96259">
              <w:rPr>
                <w:noProof/>
                <w:webHidden/>
              </w:rPr>
              <w:fldChar w:fldCharType="begin"/>
            </w:r>
            <w:r w:rsidR="00B96259">
              <w:rPr>
                <w:noProof/>
                <w:webHidden/>
              </w:rPr>
              <w:instrText xml:space="preserve"> PAGEREF _Toc37577482 \h </w:instrText>
            </w:r>
            <w:r w:rsidR="00B96259">
              <w:rPr>
                <w:noProof/>
                <w:webHidden/>
              </w:rPr>
            </w:r>
            <w:r w:rsidR="00B96259">
              <w:rPr>
                <w:noProof/>
                <w:webHidden/>
              </w:rPr>
              <w:fldChar w:fldCharType="separate"/>
            </w:r>
            <w:r w:rsidR="00B96259">
              <w:rPr>
                <w:noProof/>
                <w:webHidden/>
              </w:rPr>
              <w:t>280</w:t>
            </w:r>
            <w:r w:rsidR="00B96259">
              <w:rPr>
                <w:noProof/>
                <w:webHidden/>
              </w:rPr>
              <w:fldChar w:fldCharType="end"/>
            </w:r>
          </w:hyperlink>
        </w:p>
        <w:p w14:paraId="68075FA7" w14:textId="510861E3" w:rsidR="00B96259" w:rsidRDefault="00260ECD">
          <w:pPr>
            <w:pStyle w:val="TOC20"/>
            <w:tabs>
              <w:tab w:val="right" w:leader="dot" w:pos="8296"/>
            </w:tabs>
            <w:rPr>
              <w:rFonts w:cstheme="minorBidi"/>
              <w:noProof/>
              <w:kern w:val="2"/>
              <w:sz w:val="21"/>
            </w:rPr>
          </w:pPr>
          <w:hyperlink w:anchor="_Toc37577483" w:history="1">
            <w:r w:rsidR="00B96259" w:rsidRPr="00403667">
              <w:rPr>
                <w:rStyle w:val="afd"/>
                <w:rFonts w:ascii="Calibri" w:eastAsia="宋体" w:hAnsi="Calibri"/>
                <w:b/>
                <w:bCs/>
                <w:noProof/>
                <w:lang w:val="zh-TW"/>
              </w:rPr>
              <w:t>第一节</w:t>
            </w:r>
            <w:r w:rsidR="00B96259" w:rsidRPr="00403667">
              <w:rPr>
                <w:rStyle w:val="afd"/>
                <w:rFonts w:ascii="Calibri" w:eastAsia="宋体" w:hAnsi="Calibri"/>
                <w:b/>
                <w:bCs/>
                <w:noProof/>
                <w:lang w:val="zh-TW"/>
              </w:rPr>
              <w:t xml:space="preserve"> </w:t>
            </w:r>
            <w:r w:rsidR="00B96259" w:rsidRPr="00403667">
              <w:rPr>
                <w:rStyle w:val="afd"/>
                <w:rFonts w:ascii="Calibri" w:eastAsia="宋体" w:hAnsi="Calibri"/>
                <w:b/>
                <w:bCs/>
                <w:noProof/>
                <w:lang w:val="zh-TW"/>
              </w:rPr>
              <w:t>技术前沿</w:t>
            </w:r>
            <w:r w:rsidR="00B96259">
              <w:rPr>
                <w:noProof/>
                <w:webHidden/>
              </w:rPr>
              <w:tab/>
            </w:r>
            <w:r w:rsidR="00B96259">
              <w:rPr>
                <w:noProof/>
                <w:webHidden/>
              </w:rPr>
              <w:fldChar w:fldCharType="begin"/>
            </w:r>
            <w:r w:rsidR="00B96259">
              <w:rPr>
                <w:noProof/>
                <w:webHidden/>
              </w:rPr>
              <w:instrText xml:space="preserve"> PAGEREF _Toc37577483 \h </w:instrText>
            </w:r>
            <w:r w:rsidR="00B96259">
              <w:rPr>
                <w:noProof/>
                <w:webHidden/>
              </w:rPr>
            </w:r>
            <w:r w:rsidR="00B96259">
              <w:rPr>
                <w:noProof/>
                <w:webHidden/>
              </w:rPr>
              <w:fldChar w:fldCharType="separate"/>
            </w:r>
            <w:r w:rsidR="00B96259">
              <w:rPr>
                <w:noProof/>
                <w:webHidden/>
              </w:rPr>
              <w:t>280</w:t>
            </w:r>
            <w:r w:rsidR="00B96259">
              <w:rPr>
                <w:noProof/>
                <w:webHidden/>
              </w:rPr>
              <w:fldChar w:fldCharType="end"/>
            </w:r>
          </w:hyperlink>
        </w:p>
        <w:p w14:paraId="7DED69B9" w14:textId="7583ADDB" w:rsidR="00B96259" w:rsidRDefault="00260ECD">
          <w:pPr>
            <w:pStyle w:val="TOC30"/>
            <w:tabs>
              <w:tab w:val="right" w:leader="dot" w:pos="8296"/>
            </w:tabs>
            <w:rPr>
              <w:rFonts w:cstheme="minorBidi"/>
              <w:noProof/>
              <w:kern w:val="2"/>
              <w:sz w:val="21"/>
            </w:rPr>
          </w:pPr>
          <w:hyperlink w:anchor="_Toc37577484" w:history="1">
            <w:r w:rsidR="00B96259" w:rsidRPr="00403667">
              <w:rPr>
                <w:rStyle w:val="afd"/>
                <w:rFonts w:ascii="Times New Roman" w:eastAsia="宋体" w:hAnsi="Times New Roman"/>
                <w:b/>
                <w:bCs/>
                <w:noProof/>
              </w:rPr>
              <w:t>一、零知识证明</w:t>
            </w:r>
            <w:r w:rsidR="00B96259">
              <w:rPr>
                <w:noProof/>
                <w:webHidden/>
              </w:rPr>
              <w:tab/>
            </w:r>
            <w:r w:rsidR="00B96259">
              <w:rPr>
                <w:noProof/>
                <w:webHidden/>
              </w:rPr>
              <w:fldChar w:fldCharType="begin"/>
            </w:r>
            <w:r w:rsidR="00B96259">
              <w:rPr>
                <w:noProof/>
                <w:webHidden/>
              </w:rPr>
              <w:instrText xml:space="preserve"> PAGEREF _Toc37577484 \h </w:instrText>
            </w:r>
            <w:r w:rsidR="00B96259">
              <w:rPr>
                <w:noProof/>
                <w:webHidden/>
              </w:rPr>
            </w:r>
            <w:r w:rsidR="00B96259">
              <w:rPr>
                <w:noProof/>
                <w:webHidden/>
              </w:rPr>
              <w:fldChar w:fldCharType="separate"/>
            </w:r>
            <w:r w:rsidR="00B96259">
              <w:rPr>
                <w:noProof/>
                <w:webHidden/>
              </w:rPr>
              <w:t>280</w:t>
            </w:r>
            <w:r w:rsidR="00B96259">
              <w:rPr>
                <w:noProof/>
                <w:webHidden/>
              </w:rPr>
              <w:fldChar w:fldCharType="end"/>
            </w:r>
          </w:hyperlink>
        </w:p>
        <w:p w14:paraId="17FDD92B" w14:textId="0B993B61" w:rsidR="00B96259" w:rsidRDefault="00260ECD">
          <w:pPr>
            <w:pStyle w:val="TOC30"/>
            <w:tabs>
              <w:tab w:val="right" w:leader="dot" w:pos="8296"/>
            </w:tabs>
            <w:rPr>
              <w:rFonts w:cstheme="minorBidi"/>
              <w:noProof/>
              <w:kern w:val="2"/>
              <w:sz w:val="21"/>
            </w:rPr>
          </w:pPr>
          <w:hyperlink w:anchor="_Toc37577485" w:history="1">
            <w:r w:rsidR="00B96259" w:rsidRPr="00403667">
              <w:rPr>
                <w:rStyle w:val="afd"/>
                <w:rFonts w:ascii="Times New Roman" w:eastAsia="宋体" w:hAnsi="Times New Roman"/>
                <w:b/>
                <w:bCs/>
                <w:noProof/>
              </w:rPr>
              <w:t>二、跨链技术</w:t>
            </w:r>
            <w:r w:rsidR="00B96259">
              <w:rPr>
                <w:noProof/>
                <w:webHidden/>
              </w:rPr>
              <w:tab/>
            </w:r>
            <w:r w:rsidR="00B96259">
              <w:rPr>
                <w:noProof/>
                <w:webHidden/>
              </w:rPr>
              <w:fldChar w:fldCharType="begin"/>
            </w:r>
            <w:r w:rsidR="00B96259">
              <w:rPr>
                <w:noProof/>
                <w:webHidden/>
              </w:rPr>
              <w:instrText xml:space="preserve"> PAGEREF _Toc37577485 \h </w:instrText>
            </w:r>
            <w:r w:rsidR="00B96259">
              <w:rPr>
                <w:noProof/>
                <w:webHidden/>
              </w:rPr>
            </w:r>
            <w:r w:rsidR="00B96259">
              <w:rPr>
                <w:noProof/>
                <w:webHidden/>
              </w:rPr>
              <w:fldChar w:fldCharType="separate"/>
            </w:r>
            <w:r w:rsidR="00B96259">
              <w:rPr>
                <w:noProof/>
                <w:webHidden/>
              </w:rPr>
              <w:t>285</w:t>
            </w:r>
            <w:r w:rsidR="00B96259">
              <w:rPr>
                <w:noProof/>
                <w:webHidden/>
              </w:rPr>
              <w:fldChar w:fldCharType="end"/>
            </w:r>
          </w:hyperlink>
        </w:p>
        <w:p w14:paraId="0080FCF3" w14:textId="2DEEE784" w:rsidR="00B96259" w:rsidRDefault="00260ECD">
          <w:pPr>
            <w:pStyle w:val="TOC30"/>
            <w:tabs>
              <w:tab w:val="right" w:leader="dot" w:pos="8296"/>
            </w:tabs>
            <w:rPr>
              <w:rFonts w:cstheme="minorBidi"/>
              <w:noProof/>
              <w:kern w:val="2"/>
              <w:sz w:val="21"/>
            </w:rPr>
          </w:pPr>
          <w:hyperlink w:anchor="_Toc37577486" w:history="1">
            <w:r w:rsidR="00B96259" w:rsidRPr="00403667">
              <w:rPr>
                <w:rStyle w:val="afd"/>
                <w:rFonts w:ascii="Times New Roman" w:eastAsia="宋体" w:hAnsi="Times New Roman"/>
                <w:b/>
                <w:bCs/>
                <w:noProof/>
              </w:rPr>
              <w:t>三、</w:t>
            </w:r>
            <w:r w:rsidR="00B96259" w:rsidRPr="00403667">
              <w:rPr>
                <w:rStyle w:val="afd"/>
                <w:rFonts w:ascii="Times New Roman" w:eastAsia="宋体" w:hAnsi="Times New Roman"/>
                <w:b/>
                <w:bCs/>
                <w:noProof/>
              </w:rPr>
              <w:t>DAG</w:t>
            </w:r>
            <w:r w:rsidR="00B96259">
              <w:rPr>
                <w:noProof/>
                <w:webHidden/>
              </w:rPr>
              <w:tab/>
            </w:r>
            <w:r w:rsidR="00B96259">
              <w:rPr>
                <w:noProof/>
                <w:webHidden/>
              </w:rPr>
              <w:fldChar w:fldCharType="begin"/>
            </w:r>
            <w:r w:rsidR="00B96259">
              <w:rPr>
                <w:noProof/>
                <w:webHidden/>
              </w:rPr>
              <w:instrText xml:space="preserve"> PAGEREF _Toc37577486 \h </w:instrText>
            </w:r>
            <w:r w:rsidR="00B96259">
              <w:rPr>
                <w:noProof/>
                <w:webHidden/>
              </w:rPr>
            </w:r>
            <w:r w:rsidR="00B96259">
              <w:rPr>
                <w:noProof/>
                <w:webHidden/>
              </w:rPr>
              <w:fldChar w:fldCharType="separate"/>
            </w:r>
            <w:r w:rsidR="00B96259">
              <w:rPr>
                <w:noProof/>
                <w:webHidden/>
              </w:rPr>
              <w:t>289</w:t>
            </w:r>
            <w:r w:rsidR="00B96259">
              <w:rPr>
                <w:noProof/>
                <w:webHidden/>
              </w:rPr>
              <w:fldChar w:fldCharType="end"/>
            </w:r>
          </w:hyperlink>
        </w:p>
        <w:p w14:paraId="6F749DD6" w14:textId="008B55A4" w:rsidR="00B96259" w:rsidRDefault="00260ECD">
          <w:pPr>
            <w:pStyle w:val="TOC30"/>
            <w:tabs>
              <w:tab w:val="right" w:leader="dot" w:pos="8296"/>
            </w:tabs>
            <w:rPr>
              <w:rFonts w:cstheme="minorBidi"/>
              <w:noProof/>
              <w:kern w:val="2"/>
              <w:sz w:val="21"/>
            </w:rPr>
          </w:pPr>
          <w:hyperlink w:anchor="_Toc37577487" w:history="1">
            <w:r w:rsidR="00B96259" w:rsidRPr="00403667">
              <w:rPr>
                <w:rStyle w:val="afd"/>
                <w:rFonts w:ascii="Times New Roman" w:eastAsia="宋体" w:hAnsi="Times New Roman"/>
                <w:b/>
                <w:bCs/>
                <w:noProof/>
              </w:rPr>
              <w:t>四、李嘉图合约</w:t>
            </w:r>
            <w:r w:rsidR="00B96259">
              <w:rPr>
                <w:noProof/>
                <w:webHidden/>
              </w:rPr>
              <w:tab/>
            </w:r>
            <w:r w:rsidR="00B96259">
              <w:rPr>
                <w:noProof/>
                <w:webHidden/>
              </w:rPr>
              <w:fldChar w:fldCharType="begin"/>
            </w:r>
            <w:r w:rsidR="00B96259">
              <w:rPr>
                <w:noProof/>
                <w:webHidden/>
              </w:rPr>
              <w:instrText xml:space="preserve"> PAGEREF _Toc37577487 \h </w:instrText>
            </w:r>
            <w:r w:rsidR="00B96259">
              <w:rPr>
                <w:noProof/>
                <w:webHidden/>
              </w:rPr>
            </w:r>
            <w:r w:rsidR="00B96259">
              <w:rPr>
                <w:noProof/>
                <w:webHidden/>
              </w:rPr>
              <w:fldChar w:fldCharType="separate"/>
            </w:r>
            <w:r w:rsidR="00B96259">
              <w:rPr>
                <w:noProof/>
                <w:webHidden/>
              </w:rPr>
              <w:t>292</w:t>
            </w:r>
            <w:r w:rsidR="00B96259">
              <w:rPr>
                <w:noProof/>
                <w:webHidden/>
              </w:rPr>
              <w:fldChar w:fldCharType="end"/>
            </w:r>
          </w:hyperlink>
        </w:p>
        <w:p w14:paraId="67D81759" w14:textId="615F3760" w:rsidR="00B96259" w:rsidRDefault="00260ECD">
          <w:pPr>
            <w:pStyle w:val="TOC20"/>
            <w:tabs>
              <w:tab w:val="right" w:leader="dot" w:pos="8296"/>
            </w:tabs>
            <w:rPr>
              <w:rFonts w:cstheme="minorBidi"/>
              <w:noProof/>
              <w:kern w:val="2"/>
              <w:sz w:val="21"/>
            </w:rPr>
          </w:pPr>
          <w:hyperlink w:anchor="_Toc37577488" w:history="1">
            <w:r w:rsidR="00B96259" w:rsidRPr="00403667">
              <w:rPr>
                <w:rStyle w:val="afd"/>
                <w:rFonts w:ascii="宋体" w:eastAsia="宋体" w:hAnsi="宋体"/>
                <w:b/>
                <w:bCs/>
                <w:noProof/>
                <w:lang w:val="zh-TW"/>
              </w:rPr>
              <w:t>第二节 应用前景</w:t>
            </w:r>
            <w:r w:rsidR="00B96259">
              <w:rPr>
                <w:noProof/>
                <w:webHidden/>
              </w:rPr>
              <w:tab/>
            </w:r>
            <w:r w:rsidR="00B96259">
              <w:rPr>
                <w:noProof/>
                <w:webHidden/>
              </w:rPr>
              <w:fldChar w:fldCharType="begin"/>
            </w:r>
            <w:r w:rsidR="00B96259">
              <w:rPr>
                <w:noProof/>
                <w:webHidden/>
              </w:rPr>
              <w:instrText xml:space="preserve"> PAGEREF _Toc37577488 \h </w:instrText>
            </w:r>
            <w:r w:rsidR="00B96259">
              <w:rPr>
                <w:noProof/>
                <w:webHidden/>
              </w:rPr>
            </w:r>
            <w:r w:rsidR="00B96259">
              <w:rPr>
                <w:noProof/>
                <w:webHidden/>
              </w:rPr>
              <w:fldChar w:fldCharType="separate"/>
            </w:r>
            <w:r w:rsidR="00B96259">
              <w:rPr>
                <w:noProof/>
                <w:webHidden/>
              </w:rPr>
              <w:t>296</w:t>
            </w:r>
            <w:r w:rsidR="00B96259">
              <w:rPr>
                <w:noProof/>
                <w:webHidden/>
              </w:rPr>
              <w:fldChar w:fldCharType="end"/>
            </w:r>
          </w:hyperlink>
        </w:p>
        <w:p w14:paraId="68049968" w14:textId="6C60A201" w:rsidR="00B96259" w:rsidRDefault="00260ECD">
          <w:pPr>
            <w:pStyle w:val="TOC30"/>
            <w:tabs>
              <w:tab w:val="right" w:leader="dot" w:pos="8296"/>
            </w:tabs>
            <w:rPr>
              <w:rFonts w:cstheme="minorBidi"/>
              <w:noProof/>
              <w:kern w:val="2"/>
              <w:sz w:val="21"/>
            </w:rPr>
          </w:pPr>
          <w:hyperlink w:anchor="_Toc37577489" w:history="1">
            <w:r w:rsidR="00B96259" w:rsidRPr="00403667">
              <w:rPr>
                <w:rStyle w:val="afd"/>
                <w:rFonts w:ascii="Times New Roman" w:eastAsia="宋体" w:hAnsi="Times New Roman"/>
                <w:b/>
                <w:bCs/>
                <w:noProof/>
              </w:rPr>
              <w:t>一、联盟链</w:t>
            </w:r>
            <w:r w:rsidR="00B96259">
              <w:rPr>
                <w:noProof/>
                <w:webHidden/>
              </w:rPr>
              <w:tab/>
            </w:r>
            <w:r w:rsidR="00B96259">
              <w:rPr>
                <w:noProof/>
                <w:webHidden/>
              </w:rPr>
              <w:fldChar w:fldCharType="begin"/>
            </w:r>
            <w:r w:rsidR="00B96259">
              <w:rPr>
                <w:noProof/>
                <w:webHidden/>
              </w:rPr>
              <w:instrText xml:space="preserve"> PAGEREF _Toc37577489 \h </w:instrText>
            </w:r>
            <w:r w:rsidR="00B96259">
              <w:rPr>
                <w:noProof/>
                <w:webHidden/>
              </w:rPr>
            </w:r>
            <w:r w:rsidR="00B96259">
              <w:rPr>
                <w:noProof/>
                <w:webHidden/>
              </w:rPr>
              <w:fldChar w:fldCharType="separate"/>
            </w:r>
            <w:r w:rsidR="00B96259">
              <w:rPr>
                <w:noProof/>
                <w:webHidden/>
              </w:rPr>
              <w:t>296</w:t>
            </w:r>
            <w:r w:rsidR="00B96259">
              <w:rPr>
                <w:noProof/>
                <w:webHidden/>
              </w:rPr>
              <w:fldChar w:fldCharType="end"/>
            </w:r>
          </w:hyperlink>
        </w:p>
        <w:p w14:paraId="137E1016" w14:textId="3BE5BA1E" w:rsidR="00B96259" w:rsidRDefault="00260ECD">
          <w:pPr>
            <w:pStyle w:val="TOC30"/>
            <w:tabs>
              <w:tab w:val="right" w:leader="dot" w:pos="8296"/>
            </w:tabs>
            <w:rPr>
              <w:rFonts w:cstheme="minorBidi"/>
              <w:noProof/>
              <w:kern w:val="2"/>
              <w:sz w:val="21"/>
            </w:rPr>
          </w:pPr>
          <w:hyperlink w:anchor="_Toc37577490" w:history="1">
            <w:r w:rsidR="00B96259" w:rsidRPr="00403667">
              <w:rPr>
                <w:rStyle w:val="afd"/>
                <w:rFonts w:ascii="Times New Roman" w:eastAsia="宋体" w:hAnsi="Times New Roman"/>
                <w:b/>
                <w:bCs/>
                <w:noProof/>
              </w:rPr>
              <w:t>二、稳定币</w:t>
            </w:r>
            <w:r w:rsidR="00B96259">
              <w:rPr>
                <w:noProof/>
                <w:webHidden/>
              </w:rPr>
              <w:tab/>
            </w:r>
            <w:r w:rsidR="00B96259">
              <w:rPr>
                <w:noProof/>
                <w:webHidden/>
              </w:rPr>
              <w:fldChar w:fldCharType="begin"/>
            </w:r>
            <w:r w:rsidR="00B96259">
              <w:rPr>
                <w:noProof/>
                <w:webHidden/>
              </w:rPr>
              <w:instrText xml:space="preserve"> PAGEREF _Toc37577490 \h </w:instrText>
            </w:r>
            <w:r w:rsidR="00B96259">
              <w:rPr>
                <w:noProof/>
                <w:webHidden/>
              </w:rPr>
            </w:r>
            <w:r w:rsidR="00B96259">
              <w:rPr>
                <w:noProof/>
                <w:webHidden/>
              </w:rPr>
              <w:fldChar w:fldCharType="separate"/>
            </w:r>
            <w:r w:rsidR="00B96259">
              <w:rPr>
                <w:noProof/>
                <w:webHidden/>
              </w:rPr>
              <w:t>299</w:t>
            </w:r>
            <w:r w:rsidR="00B96259">
              <w:rPr>
                <w:noProof/>
                <w:webHidden/>
              </w:rPr>
              <w:fldChar w:fldCharType="end"/>
            </w:r>
          </w:hyperlink>
        </w:p>
        <w:p w14:paraId="663BE5A5" w14:textId="3E15BE5C" w:rsidR="00B96259" w:rsidRDefault="00260ECD">
          <w:pPr>
            <w:pStyle w:val="TOC30"/>
            <w:tabs>
              <w:tab w:val="right" w:leader="dot" w:pos="8296"/>
            </w:tabs>
            <w:rPr>
              <w:rFonts w:cstheme="minorBidi"/>
              <w:noProof/>
              <w:kern w:val="2"/>
              <w:sz w:val="21"/>
            </w:rPr>
          </w:pPr>
          <w:hyperlink w:anchor="_Toc37577491" w:history="1">
            <w:r w:rsidR="00B96259" w:rsidRPr="00403667">
              <w:rPr>
                <w:rStyle w:val="afd"/>
                <w:rFonts w:ascii="Times New Roman" w:eastAsia="宋体" w:hAnsi="Times New Roman"/>
                <w:b/>
                <w:bCs/>
                <w:noProof/>
              </w:rPr>
              <w:t>三、流媒体</w:t>
            </w:r>
            <w:r w:rsidR="00B96259">
              <w:rPr>
                <w:noProof/>
                <w:webHidden/>
              </w:rPr>
              <w:tab/>
            </w:r>
            <w:r w:rsidR="00B96259">
              <w:rPr>
                <w:noProof/>
                <w:webHidden/>
              </w:rPr>
              <w:fldChar w:fldCharType="begin"/>
            </w:r>
            <w:r w:rsidR="00B96259">
              <w:rPr>
                <w:noProof/>
                <w:webHidden/>
              </w:rPr>
              <w:instrText xml:space="preserve"> PAGEREF _Toc37577491 \h </w:instrText>
            </w:r>
            <w:r w:rsidR="00B96259">
              <w:rPr>
                <w:noProof/>
                <w:webHidden/>
              </w:rPr>
            </w:r>
            <w:r w:rsidR="00B96259">
              <w:rPr>
                <w:noProof/>
                <w:webHidden/>
              </w:rPr>
              <w:fldChar w:fldCharType="separate"/>
            </w:r>
            <w:r w:rsidR="00B96259">
              <w:rPr>
                <w:noProof/>
                <w:webHidden/>
              </w:rPr>
              <w:t>302</w:t>
            </w:r>
            <w:r w:rsidR="00B96259">
              <w:rPr>
                <w:noProof/>
                <w:webHidden/>
              </w:rPr>
              <w:fldChar w:fldCharType="end"/>
            </w:r>
          </w:hyperlink>
        </w:p>
        <w:p w14:paraId="22E5D9FD" w14:textId="44799396" w:rsidR="00B96259" w:rsidRDefault="00260ECD">
          <w:pPr>
            <w:pStyle w:val="TOC20"/>
            <w:tabs>
              <w:tab w:val="right" w:leader="dot" w:pos="8296"/>
            </w:tabs>
            <w:rPr>
              <w:rFonts w:cstheme="minorBidi"/>
              <w:noProof/>
              <w:kern w:val="2"/>
              <w:sz w:val="21"/>
            </w:rPr>
          </w:pPr>
          <w:hyperlink w:anchor="_Toc37577492" w:history="1">
            <w:r w:rsidR="00B96259" w:rsidRPr="00403667">
              <w:rPr>
                <w:rStyle w:val="afd"/>
                <w:rFonts w:ascii="Times New Roman" w:eastAsia="宋体" w:hAnsi="Times New Roman"/>
                <w:b/>
                <w:bCs/>
                <w:noProof/>
                <w:lang w:val="zh-TW"/>
              </w:rPr>
              <w:t>第三节</w:t>
            </w:r>
            <w:r w:rsidR="00B96259" w:rsidRPr="00403667">
              <w:rPr>
                <w:rStyle w:val="afd"/>
                <w:rFonts w:ascii="Times New Roman" w:eastAsia="宋体" w:hAnsi="Times New Roman"/>
                <w:b/>
                <w:bCs/>
                <w:noProof/>
                <w:lang w:val="zh-TW"/>
              </w:rPr>
              <w:t xml:space="preserve"> </w:t>
            </w:r>
            <w:r w:rsidR="00B96259" w:rsidRPr="00403667">
              <w:rPr>
                <w:rStyle w:val="afd"/>
                <w:rFonts w:ascii="Times New Roman" w:eastAsia="宋体" w:hAnsi="Times New Roman"/>
                <w:b/>
                <w:bCs/>
                <w:noProof/>
                <w:lang w:val="zh-TW"/>
              </w:rPr>
              <w:t>区块链技术及其应用监管探究</w:t>
            </w:r>
            <w:r w:rsidR="00B96259">
              <w:rPr>
                <w:noProof/>
                <w:webHidden/>
              </w:rPr>
              <w:tab/>
            </w:r>
            <w:r w:rsidR="00B96259">
              <w:rPr>
                <w:noProof/>
                <w:webHidden/>
              </w:rPr>
              <w:fldChar w:fldCharType="begin"/>
            </w:r>
            <w:r w:rsidR="00B96259">
              <w:rPr>
                <w:noProof/>
                <w:webHidden/>
              </w:rPr>
              <w:instrText xml:space="preserve"> PAGEREF _Toc37577492 \h </w:instrText>
            </w:r>
            <w:r w:rsidR="00B96259">
              <w:rPr>
                <w:noProof/>
                <w:webHidden/>
              </w:rPr>
            </w:r>
            <w:r w:rsidR="00B96259">
              <w:rPr>
                <w:noProof/>
                <w:webHidden/>
              </w:rPr>
              <w:fldChar w:fldCharType="separate"/>
            </w:r>
            <w:r w:rsidR="00B96259">
              <w:rPr>
                <w:noProof/>
                <w:webHidden/>
              </w:rPr>
              <w:t>304</w:t>
            </w:r>
            <w:r w:rsidR="00B96259">
              <w:rPr>
                <w:noProof/>
                <w:webHidden/>
              </w:rPr>
              <w:fldChar w:fldCharType="end"/>
            </w:r>
          </w:hyperlink>
        </w:p>
        <w:p w14:paraId="66E879BA" w14:textId="12B65613" w:rsidR="00B96259" w:rsidRDefault="00260ECD">
          <w:pPr>
            <w:pStyle w:val="TOC30"/>
            <w:tabs>
              <w:tab w:val="right" w:leader="dot" w:pos="8296"/>
            </w:tabs>
            <w:rPr>
              <w:rFonts w:cstheme="minorBidi"/>
              <w:noProof/>
              <w:kern w:val="2"/>
              <w:sz w:val="21"/>
            </w:rPr>
          </w:pPr>
          <w:hyperlink w:anchor="_Toc37577493" w:history="1">
            <w:r w:rsidR="00B96259" w:rsidRPr="00403667">
              <w:rPr>
                <w:rStyle w:val="afd"/>
                <w:rFonts w:ascii="Times New Roman" w:eastAsia="宋体" w:hAnsi="Times New Roman"/>
                <w:b/>
                <w:bCs/>
                <w:noProof/>
              </w:rPr>
              <w:t>一、国际区块链技术及其应用监管经验</w:t>
            </w:r>
            <w:r w:rsidR="00B96259">
              <w:rPr>
                <w:noProof/>
                <w:webHidden/>
              </w:rPr>
              <w:tab/>
            </w:r>
            <w:r w:rsidR="00B96259">
              <w:rPr>
                <w:noProof/>
                <w:webHidden/>
              </w:rPr>
              <w:fldChar w:fldCharType="begin"/>
            </w:r>
            <w:r w:rsidR="00B96259">
              <w:rPr>
                <w:noProof/>
                <w:webHidden/>
              </w:rPr>
              <w:instrText xml:space="preserve"> PAGEREF _Toc37577493 \h </w:instrText>
            </w:r>
            <w:r w:rsidR="00B96259">
              <w:rPr>
                <w:noProof/>
                <w:webHidden/>
              </w:rPr>
            </w:r>
            <w:r w:rsidR="00B96259">
              <w:rPr>
                <w:noProof/>
                <w:webHidden/>
              </w:rPr>
              <w:fldChar w:fldCharType="separate"/>
            </w:r>
            <w:r w:rsidR="00B96259">
              <w:rPr>
                <w:noProof/>
                <w:webHidden/>
              </w:rPr>
              <w:t>304</w:t>
            </w:r>
            <w:r w:rsidR="00B96259">
              <w:rPr>
                <w:noProof/>
                <w:webHidden/>
              </w:rPr>
              <w:fldChar w:fldCharType="end"/>
            </w:r>
          </w:hyperlink>
        </w:p>
        <w:p w14:paraId="7F92C4F6" w14:textId="466B1E29" w:rsidR="00B96259" w:rsidRDefault="00260ECD">
          <w:pPr>
            <w:pStyle w:val="TOC30"/>
            <w:tabs>
              <w:tab w:val="right" w:leader="dot" w:pos="8296"/>
            </w:tabs>
            <w:rPr>
              <w:rFonts w:cstheme="minorBidi"/>
              <w:noProof/>
              <w:kern w:val="2"/>
              <w:sz w:val="21"/>
            </w:rPr>
          </w:pPr>
          <w:hyperlink w:anchor="_Toc37577494" w:history="1">
            <w:r w:rsidR="00B96259" w:rsidRPr="00403667">
              <w:rPr>
                <w:rStyle w:val="afd"/>
                <w:rFonts w:ascii="Times New Roman" w:eastAsia="宋体" w:hAnsi="Times New Roman"/>
                <w:b/>
                <w:bCs/>
                <w:noProof/>
              </w:rPr>
              <w:t>二、我国区块链技术及其应用的监管难题与展望</w:t>
            </w:r>
            <w:r w:rsidR="00B96259">
              <w:rPr>
                <w:noProof/>
                <w:webHidden/>
              </w:rPr>
              <w:tab/>
            </w:r>
            <w:r w:rsidR="00B96259">
              <w:rPr>
                <w:noProof/>
                <w:webHidden/>
              </w:rPr>
              <w:fldChar w:fldCharType="begin"/>
            </w:r>
            <w:r w:rsidR="00B96259">
              <w:rPr>
                <w:noProof/>
                <w:webHidden/>
              </w:rPr>
              <w:instrText xml:space="preserve"> PAGEREF _Toc37577494 \h </w:instrText>
            </w:r>
            <w:r w:rsidR="00B96259">
              <w:rPr>
                <w:noProof/>
                <w:webHidden/>
              </w:rPr>
            </w:r>
            <w:r w:rsidR="00B96259">
              <w:rPr>
                <w:noProof/>
                <w:webHidden/>
              </w:rPr>
              <w:fldChar w:fldCharType="separate"/>
            </w:r>
            <w:r w:rsidR="00B96259">
              <w:rPr>
                <w:noProof/>
                <w:webHidden/>
              </w:rPr>
              <w:t>310</w:t>
            </w:r>
            <w:r w:rsidR="00B96259">
              <w:rPr>
                <w:noProof/>
                <w:webHidden/>
              </w:rPr>
              <w:fldChar w:fldCharType="end"/>
            </w:r>
          </w:hyperlink>
        </w:p>
        <w:p w14:paraId="3C9AFCE4" w14:textId="242FC160" w:rsidR="00B96259" w:rsidRDefault="00260ECD">
          <w:pPr>
            <w:pStyle w:val="TOC20"/>
            <w:tabs>
              <w:tab w:val="right" w:leader="dot" w:pos="8296"/>
            </w:tabs>
            <w:rPr>
              <w:rFonts w:cstheme="minorBidi"/>
              <w:noProof/>
              <w:kern w:val="2"/>
              <w:sz w:val="21"/>
            </w:rPr>
          </w:pPr>
          <w:hyperlink w:anchor="_Toc37577495" w:history="1">
            <w:r w:rsidR="00B96259" w:rsidRPr="00403667">
              <w:rPr>
                <w:rStyle w:val="afd"/>
                <w:rFonts w:ascii="Times New Roman" w:eastAsia="宋体" w:hAnsi="Times New Roman"/>
                <w:b/>
                <w:bCs/>
                <w:noProof/>
                <w:lang w:val="zh-TW"/>
              </w:rPr>
              <w:t>参考文献</w:t>
            </w:r>
            <w:r w:rsidR="00B96259">
              <w:rPr>
                <w:noProof/>
                <w:webHidden/>
              </w:rPr>
              <w:tab/>
            </w:r>
            <w:r w:rsidR="00B96259">
              <w:rPr>
                <w:noProof/>
                <w:webHidden/>
              </w:rPr>
              <w:fldChar w:fldCharType="begin"/>
            </w:r>
            <w:r w:rsidR="00B96259">
              <w:rPr>
                <w:noProof/>
                <w:webHidden/>
              </w:rPr>
              <w:instrText xml:space="preserve"> PAGEREF _Toc37577495 \h </w:instrText>
            </w:r>
            <w:r w:rsidR="00B96259">
              <w:rPr>
                <w:noProof/>
                <w:webHidden/>
              </w:rPr>
            </w:r>
            <w:r w:rsidR="00B96259">
              <w:rPr>
                <w:noProof/>
                <w:webHidden/>
              </w:rPr>
              <w:fldChar w:fldCharType="separate"/>
            </w:r>
            <w:r w:rsidR="00B96259">
              <w:rPr>
                <w:noProof/>
                <w:webHidden/>
              </w:rPr>
              <w:t>317</w:t>
            </w:r>
            <w:r w:rsidR="00B96259">
              <w:rPr>
                <w:noProof/>
                <w:webHidden/>
              </w:rPr>
              <w:fldChar w:fldCharType="end"/>
            </w:r>
          </w:hyperlink>
        </w:p>
        <w:p w14:paraId="2BDE9ED2" w14:textId="20E4837B" w:rsidR="003C21EC" w:rsidRDefault="003C21EC">
          <w:r>
            <w:rPr>
              <w:b/>
              <w:bCs/>
              <w:lang w:val="zh-CN"/>
            </w:rPr>
            <w:fldChar w:fldCharType="end"/>
          </w:r>
        </w:p>
      </w:sdtContent>
    </w:sdt>
    <w:p w14:paraId="01179E47" w14:textId="77777777" w:rsidR="003C6BD2" w:rsidRPr="003C6BD2" w:rsidRDefault="003C6BD2" w:rsidP="003C6BD2">
      <w:pPr>
        <w:keepNext/>
        <w:keepLines/>
        <w:pageBreakBefore/>
        <w:widowControl/>
        <w:numPr>
          <w:ilvl w:val="0"/>
          <w:numId w:val="26"/>
        </w:numPr>
        <w:spacing w:before="340" w:after="360" w:line="288" w:lineRule="auto"/>
        <w:jc w:val="center"/>
        <w:outlineLvl w:val="0"/>
        <w:rPr>
          <w:rFonts w:ascii="Times New Roman" w:eastAsia="宋体" w:hAnsi="Times New Roman" w:cs="Times New Roman"/>
          <w:b/>
          <w:bCs/>
          <w:color w:val="000000"/>
          <w:kern w:val="44"/>
          <w:sz w:val="32"/>
          <w:szCs w:val="44"/>
        </w:rPr>
      </w:pPr>
      <w:bookmarkStart w:id="9" w:name="_Toc37577283"/>
      <w:bookmarkStart w:id="10" w:name="OLE_LINK8"/>
      <w:r w:rsidRPr="003C6BD2">
        <w:rPr>
          <w:rFonts w:ascii="Times New Roman" w:eastAsia="宋体" w:hAnsi="Times New Roman" w:cs="Times New Roman"/>
          <w:b/>
          <w:bCs/>
          <w:color w:val="000000"/>
          <w:kern w:val="44"/>
          <w:sz w:val="32"/>
          <w:szCs w:val="44"/>
        </w:rPr>
        <w:lastRenderedPageBreak/>
        <w:t>比特币的兴起与区块链</w:t>
      </w:r>
      <w:r w:rsidRPr="003C6BD2">
        <w:rPr>
          <w:rFonts w:ascii="Times New Roman" w:eastAsia="宋体" w:hAnsi="Times New Roman" w:cs="Times New Roman" w:hint="eastAsia"/>
          <w:b/>
          <w:bCs/>
          <w:color w:val="000000"/>
          <w:kern w:val="44"/>
          <w:sz w:val="32"/>
          <w:szCs w:val="44"/>
        </w:rPr>
        <w:t>入门</w:t>
      </w:r>
      <w:bookmarkEnd w:id="9"/>
    </w:p>
    <w:bookmarkEnd w:id="0"/>
    <w:bookmarkEnd w:id="1"/>
    <w:bookmarkEnd w:id="2"/>
    <w:bookmarkEnd w:id="3"/>
    <w:bookmarkEnd w:id="4"/>
    <w:p w14:paraId="23888560" w14:textId="77777777" w:rsidR="002D78DB" w:rsidRPr="003C6BD2" w:rsidRDefault="002D78DB" w:rsidP="002D78DB">
      <w:pPr>
        <w:widowControl/>
        <w:spacing w:line="288" w:lineRule="auto"/>
        <w:rPr>
          <w:rFonts w:ascii="Times New Roman" w:eastAsia="宋体" w:hAnsi="Times New Roman" w:cs="Times New Roman"/>
          <w:szCs w:val="21"/>
        </w:rPr>
      </w:pPr>
      <w:r w:rsidRPr="003C6BD2">
        <w:rPr>
          <w:rFonts w:ascii="Times New Roman" w:eastAsia="宋体" w:hAnsi="Times New Roman" w:cs="Times New Roman" w:hint="eastAsia"/>
          <w:szCs w:val="21"/>
        </w:rPr>
        <w:t>【</w:t>
      </w:r>
      <w:r w:rsidRPr="00B96259">
        <w:rPr>
          <w:rFonts w:ascii="Times New Roman" w:eastAsia="宋体" w:hAnsi="Times New Roman" w:cs="Times New Roman" w:hint="eastAsia"/>
          <w:b/>
          <w:bCs/>
          <w:szCs w:val="21"/>
        </w:rPr>
        <w:t>本章要点</w:t>
      </w:r>
      <w:r w:rsidRPr="003C6BD2">
        <w:rPr>
          <w:rFonts w:ascii="Times New Roman" w:eastAsia="宋体" w:hAnsi="Times New Roman" w:cs="Times New Roman" w:hint="eastAsia"/>
          <w:szCs w:val="21"/>
        </w:rPr>
        <w:t>】</w:t>
      </w:r>
    </w:p>
    <w:p w14:paraId="47717417"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1.</w:t>
      </w:r>
      <w:r w:rsidRPr="003C6BD2">
        <w:rPr>
          <w:rFonts w:ascii="Times New Roman" w:eastAsia="宋体" w:hAnsi="Times New Roman" w:cs="Times New Roman" w:hint="eastAsia"/>
          <w:szCs w:val="21"/>
        </w:rPr>
        <w:t>熟悉比特币挖矿原理。</w:t>
      </w:r>
    </w:p>
    <w:p w14:paraId="667F6361"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2.</w:t>
      </w:r>
      <w:r w:rsidRPr="003C6BD2">
        <w:rPr>
          <w:rFonts w:ascii="Times New Roman" w:eastAsia="宋体" w:hAnsi="Times New Roman" w:cs="Times New Roman" w:hint="eastAsia"/>
          <w:szCs w:val="21"/>
        </w:rPr>
        <w:t>了解区块链的基本概念。</w:t>
      </w:r>
    </w:p>
    <w:p w14:paraId="401475F3"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3.</w:t>
      </w:r>
      <w:r w:rsidRPr="003C6BD2">
        <w:rPr>
          <w:rFonts w:ascii="Times New Roman" w:eastAsia="宋体" w:hAnsi="Times New Roman" w:cs="Times New Roman" w:hint="eastAsia"/>
          <w:szCs w:val="21"/>
        </w:rPr>
        <w:t>掌握区块链的工作流程、分类、发展阶段。</w:t>
      </w:r>
    </w:p>
    <w:p w14:paraId="6BFDD2D3"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4.</w:t>
      </w:r>
      <w:r w:rsidRPr="003C6BD2">
        <w:rPr>
          <w:rFonts w:ascii="Times New Roman" w:eastAsia="宋体" w:hAnsi="Times New Roman" w:cs="Times New Roman" w:hint="eastAsia"/>
          <w:szCs w:val="21"/>
        </w:rPr>
        <w:t>掌握区块、链、时间戳、共识概念。</w:t>
      </w:r>
    </w:p>
    <w:p w14:paraId="038DE9E8"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5.</w:t>
      </w:r>
      <w:r w:rsidRPr="003C6BD2">
        <w:rPr>
          <w:rFonts w:ascii="Times New Roman" w:eastAsia="宋体" w:hAnsi="Times New Roman" w:cs="Times New Roman" w:hint="eastAsia"/>
          <w:szCs w:val="21"/>
        </w:rPr>
        <w:t>熟悉区块链的分类。</w:t>
      </w:r>
    </w:p>
    <w:p w14:paraId="7653297E"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6.</w:t>
      </w:r>
      <w:r w:rsidRPr="003C6BD2">
        <w:rPr>
          <w:rFonts w:ascii="Times New Roman" w:eastAsia="宋体" w:hAnsi="Times New Roman" w:cs="Times New Roman" w:hint="eastAsia"/>
          <w:szCs w:val="21"/>
        </w:rPr>
        <w:t>熟悉区块链的发展历程。</w:t>
      </w:r>
    </w:p>
    <w:p w14:paraId="6F6BBA29"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7.</w:t>
      </w:r>
      <w:r w:rsidRPr="003C6BD2">
        <w:rPr>
          <w:rFonts w:ascii="Times New Roman" w:eastAsia="宋体" w:hAnsi="Times New Roman" w:cs="Times New Roman" w:hint="eastAsia"/>
          <w:szCs w:val="21"/>
        </w:rPr>
        <w:t>掌握区块链的层级结构。</w:t>
      </w:r>
    </w:p>
    <w:p w14:paraId="12D1AC9C"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8.</w:t>
      </w:r>
      <w:r w:rsidRPr="003C6BD2">
        <w:rPr>
          <w:rFonts w:ascii="Times New Roman" w:eastAsia="宋体" w:hAnsi="Times New Roman" w:cs="Times New Roman" w:hint="eastAsia"/>
          <w:szCs w:val="21"/>
        </w:rPr>
        <w:t>了解区块链发展阶段划分。</w:t>
      </w:r>
    </w:p>
    <w:p w14:paraId="3AD2BBAE" w14:textId="039C4BE0" w:rsidR="002D78DB" w:rsidRPr="003C6BD2" w:rsidRDefault="002D78DB" w:rsidP="003D76E3">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9.</w:t>
      </w:r>
      <w:r w:rsidRPr="003C6BD2">
        <w:rPr>
          <w:rFonts w:ascii="Times New Roman" w:eastAsia="宋体" w:hAnsi="Times New Roman" w:cs="Times New Roman" w:hint="eastAsia"/>
          <w:szCs w:val="21"/>
        </w:rPr>
        <w:t>掌握区块链各阶段发展特征。</w:t>
      </w:r>
    </w:p>
    <w:p w14:paraId="4176E498"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hint="eastAsia"/>
          <w:szCs w:val="21"/>
        </w:rPr>
        <w:t>比特币、区块链无疑是近些年互联网最火的词汇之一，变成了一场</w:t>
      </w:r>
      <w:r w:rsidRPr="003C6BD2">
        <w:rPr>
          <w:rFonts w:ascii="Times New Roman" w:eastAsia="宋体" w:hAnsi="Times New Roman" w:cs="Times New Roman" w:hint="eastAsia"/>
          <w:szCs w:val="21"/>
        </w:rPr>
        <w:t>IT</w:t>
      </w:r>
      <w:r w:rsidRPr="003C6BD2">
        <w:rPr>
          <w:rFonts w:ascii="Times New Roman" w:eastAsia="宋体" w:hAnsi="Times New Roman" w:cs="Times New Roman" w:hint="eastAsia"/>
          <w:szCs w:val="21"/>
        </w:rPr>
        <w:t>从业者、风投、投机者的一次狂欢。最为知名的“两个披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”的故事更是脍炙人口，</w:t>
      </w:r>
      <w:r w:rsidRPr="003C6BD2">
        <w:rPr>
          <w:rFonts w:ascii="Times New Roman" w:eastAsia="宋体" w:hAnsi="Times New Roman" w:cs="Times New Roman" w:hint="eastAsia"/>
          <w:szCs w:val="21"/>
        </w:rPr>
        <w:t>2010</w:t>
      </w:r>
      <w:r w:rsidRPr="003C6BD2">
        <w:rPr>
          <w:rFonts w:ascii="Times New Roman" w:eastAsia="宋体" w:hAnsi="Times New Roman" w:cs="Times New Roman" w:hint="eastAsia"/>
          <w:szCs w:val="21"/>
        </w:rPr>
        <w:t>年</w:t>
      </w:r>
      <w:r w:rsidRPr="003C6BD2">
        <w:rPr>
          <w:rFonts w:ascii="Times New Roman" w:eastAsia="宋体" w:hAnsi="Times New Roman" w:cs="Times New Roman" w:hint="eastAsia"/>
          <w:szCs w:val="21"/>
        </w:rPr>
        <w:t>4</w:t>
      </w:r>
      <w:r w:rsidRPr="003C6BD2">
        <w:rPr>
          <w:rFonts w:ascii="Times New Roman" w:eastAsia="宋体" w:hAnsi="Times New Roman" w:cs="Times New Roman" w:hint="eastAsia"/>
          <w:szCs w:val="21"/>
        </w:rPr>
        <w:t>月，身为软件设计师的</w:t>
      </w:r>
      <w:r w:rsidRPr="003C6BD2">
        <w:rPr>
          <w:rFonts w:ascii="Times New Roman" w:eastAsia="宋体" w:hAnsi="Times New Roman" w:cs="Times New Roman" w:hint="eastAsia"/>
          <w:szCs w:val="21"/>
        </w:rPr>
        <w:t xml:space="preserve">Laszlo </w:t>
      </w:r>
      <w:proofErr w:type="spellStart"/>
      <w:r w:rsidRPr="003C6BD2">
        <w:rPr>
          <w:rFonts w:ascii="Times New Roman" w:eastAsia="宋体" w:hAnsi="Times New Roman" w:cs="Times New Roman" w:hint="eastAsia"/>
          <w:szCs w:val="21"/>
        </w:rPr>
        <w:t>Hanyecz</w:t>
      </w:r>
      <w:proofErr w:type="spellEnd"/>
      <w:r w:rsidRPr="003C6BD2">
        <w:rPr>
          <w:rFonts w:ascii="Times New Roman" w:eastAsia="宋体" w:hAnsi="Times New Roman" w:cs="Times New Roman" w:hint="eastAsia"/>
          <w:szCs w:val="21"/>
        </w:rPr>
        <w:t>从朋友那里听说了比特币，对其产生了浓厚的兴趣，并对比特</w:t>
      </w:r>
      <w:proofErr w:type="gramStart"/>
      <w:r w:rsidRPr="003C6BD2">
        <w:rPr>
          <w:rFonts w:ascii="Times New Roman" w:eastAsia="宋体" w:hAnsi="Times New Roman" w:cs="Times New Roman" w:hint="eastAsia"/>
          <w:szCs w:val="21"/>
        </w:rPr>
        <w:t>币研究</w:t>
      </w:r>
      <w:proofErr w:type="gramEnd"/>
      <w:r w:rsidRPr="003C6BD2">
        <w:rPr>
          <w:rFonts w:ascii="Times New Roman" w:eastAsia="宋体" w:hAnsi="Times New Roman" w:cs="Times New Roman" w:hint="eastAsia"/>
          <w:szCs w:val="21"/>
        </w:rPr>
        <w:t>了一番。</w:t>
      </w:r>
      <w:r w:rsidRPr="003C6BD2">
        <w:rPr>
          <w:rFonts w:ascii="Times New Roman" w:eastAsia="宋体" w:hAnsi="Times New Roman" w:cs="Times New Roman" w:hint="eastAsia"/>
          <w:szCs w:val="21"/>
        </w:rPr>
        <w:t>Laszlo</w:t>
      </w:r>
      <w:r w:rsidRPr="003C6BD2">
        <w:rPr>
          <w:rFonts w:ascii="Times New Roman" w:eastAsia="宋体" w:hAnsi="Times New Roman" w:cs="Times New Roman" w:hint="eastAsia"/>
          <w:szCs w:val="21"/>
        </w:rPr>
        <w:t>发现比特</w:t>
      </w:r>
      <w:proofErr w:type="gramStart"/>
      <w:r w:rsidRPr="003C6BD2">
        <w:rPr>
          <w:rFonts w:ascii="Times New Roman" w:eastAsia="宋体" w:hAnsi="Times New Roman" w:cs="Times New Roman" w:hint="eastAsia"/>
          <w:szCs w:val="21"/>
        </w:rPr>
        <w:t>币网络</w:t>
      </w:r>
      <w:proofErr w:type="gramEnd"/>
      <w:r w:rsidRPr="003C6BD2">
        <w:rPr>
          <w:rFonts w:ascii="Times New Roman" w:eastAsia="宋体" w:hAnsi="Times New Roman" w:cs="Times New Roman" w:hint="eastAsia"/>
          <w:szCs w:val="21"/>
        </w:rPr>
        <w:t>最大的软肋在于比特币的产生过程，也就是“挖矿”，即所有运行比特</w:t>
      </w:r>
      <w:proofErr w:type="gramStart"/>
      <w:r w:rsidRPr="003C6BD2">
        <w:rPr>
          <w:rFonts w:ascii="Times New Roman" w:eastAsia="宋体" w:hAnsi="Times New Roman" w:cs="Times New Roman" w:hint="eastAsia"/>
          <w:szCs w:val="21"/>
        </w:rPr>
        <w:t>币软件</w:t>
      </w:r>
      <w:proofErr w:type="gramEnd"/>
      <w:r w:rsidRPr="003C6BD2">
        <w:rPr>
          <w:rFonts w:ascii="Times New Roman" w:eastAsia="宋体" w:hAnsi="Times New Roman" w:cs="Times New Roman" w:hint="eastAsia"/>
          <w:szCs w:val="21"/>
        </w:rPr>
        <w:t>的电脑</w:t>
      </w:r>
      <w:proofErr w:type="gramStart"/>
      <w:r w:rsidRPr="003C6BD2">
        <w:rPr>
          <w:rFonts w:ascii="Times New Roman" w:eastAsia="宋体" w:hAnsi="Times New Roman" w:cs="Times New Roman" w:hint="eastAsia"/>
          <w:szCs w:val="21"/>
        </w:rPr>
        <w:t>通过算力比</w:t>
      </w:r>
      <w:proofErr w:type="gramEnd"/>
      <w:r w:rsidRPr="003C6BD2">
        <w:rPr>
          <w:rFonts w:ascii="Times New Roman" w:eastAsia="宋体" w:hAnsi="Times New Roman" w:cs="Times New Roman" w:hint="eastAsia"/>
          <w:szCs w:val="21"/>
        </w:rPr>
        <w:t>拼为比特</w:t>
      </w:r>
      <w:proofErr w:type="gramStart"/>
      <w:r w:rsidRPr="003C6BD2">
        <w:rPr>
          <w:rFonts w:ascii="Times New Roman" w:eastAsia="宋体" w:hAnsi="Times New Roman" w:cs="Times New Roman" w:hint="eastAsia"/>
          <w:szCs w:val="21"/>
        </w:rPr>
        <w:t>币系统</w:t>
      </w:r>
      <w:proofErr w:type="gramEnd"/>
      <w:r w:rsidRPr="003C6BD2">
        <w:rPr>
          <w:rFonts w:ascii="Times New Roman" w:eastAsia="宋体" w:hAnsi="Times New Roman" w:cs="Times New Roman" w:hint="eastAsia"/>
          <w:szCs w:val="21"/>
        </w:rPr>
        <w:t>“打工记账”，赢的一方可以获得一定数量的比特币作为报酬。</w:t>
      </w:r>
    </w:p>
    <w:p w14:paraId="092C61A8"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hint="eastAsia"/>
          <w:szCs w:val="21"/>
        </w:rPr>
        <w:t>比特币在当时几乎一文不值，没有人愿意投入太多的</w:t>
      </w:r>
      <w:proofErr w:type="gramStart"/>
      <w:r w:rsidRPr="003C6BD2">
        <w:rPr>
          <w:rFonts w:ascii="Times New Roman" w:eastAsia="宋体" w:hAnsi="Times New Roman" w:cs="Times New Roman" w:hint="eastAsia"/>
          <w:szCs w:val="21"/>
        </w:rPr>
        <w:t>设备算力来</w:t>
      </w:r>
      <w:proofErr w:type="gramEnd"/>
      <w:r w:rsidRPr="003C6BD2">
        <w:rPr>
          <w:rFonts w:ascii="Times New Roman" w:eastAsia="宋体" w:hAnsi="Times New Roman" w:cs="Times New Roman" w:hint="eastAsia"/>
          <w:szCs w:val="21"/>
        </w:rPr>
        <w:t>挖矿。</w:t>
      </w:r>
      <w:r w:rsidRPr="003C6BD2">
        <w:rPr>
          <w:rFonts w:ascii="Times New Roman" w:eastAsia="宋体" w:hAnsi="Times New Roman" w:cs="Times New Roman" w:hint="eastAsia"/>
          <w:szCs w:val="21"/>
        </w:rPr>
        <w:t>Laszlo</w:t>
      </w:r>
      <w:r w:rsidRPr="003C6BD2">
        <w:rPr>
          <w:rFonts w:ascii="Times New Roman" w:eastAsia="宋体" w:hAnsi="Times New Roman" w:cs="Times New Roman" w:hint="eastAsia"/>
          <w:szCs w:val="21"/>
        </w:rPr>
        <w:t>出于好奇还是决定测试一下。于是，他使用了比</w:t>
      </w:r>
      <w:r w:rsidRPr="003C6BD2">
        <w:rPr>
          <w:rFonts w:ascii="Times New Roman" w:eastAsia="宋体" w:hAnsi="Times New Roman" w:cs="Times New Roman" w:hint="eastAsia"/>
          <w:szCs w:val="21"/>
        </w:rPr>
        <w:t>CPU</w:t>
      </w:r>
      <w:r w:rsidRPr="003C6BD2">
        <w:rPr>
          <w:rFonts w:ascii="Times New Roman" w:eastAsia="宋体" w:hAnsi="Times New Roman" w:cs="Times New Roman" w:hint="eastAsia"/>
          <w:szCs w:val="21"/>
        </w:rPr>
        <w:t>更加有效的</w:t>
      </w:r>
      <w:r w:rsidRPr="003C6BD2">
        <w:rPr>
          <w:rFonts w:ascii="Times New Roman" w:eastAsia="宋体" w:hAnsi="Times New Roman" w:cs="Times New Roman" w:hint="eastAsia"/>
          <w:szCs w:val="21"/>
        </w:rPr>
        <w:t>GPU</w:t>
      </w:r>
      <w:r w:rsidRPr="003C6BD2">
        <w:rPr>
          <w:rFonts w:ascii="Times New Roman" w:eastAsia="宋体" w:hAnsi="Times New Roman" w:cs="Times New Roman" w:hint="eastAsia"/>
          <w:szCs w:val="21"/>
        </w:rPr>
        <w:t>进行挖矿，极大提高了挖矿效率，很快积累了一批的比特币。</w:t>
      </w:r>
    </w:p>
    <w:p w14:paraId="06AB139F"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hint="eastAsia"/>
          <w:szCs w:val="21"/>
        </w:rPr>
        <w:t>2010</w:t>
      </w:r>
      <w:r w:rsidRPr="003C6BD2">
        <w:rPr>
          <w:rFonts w:ascii="Times New Roman" w:eastAsia="宋体" w:hAnsi="Times New Roman" w:cs="Times New Roman" w:hint="eastAsia"/>
          <w:szCs w:val="21"/>
        </w:rPr>
        <w:t>年的</w:t>
      </w:r>
      <w:r w:rsidRPr="003C6BD2">
        <w:rPr>
          <w:rFonts w:ascii="Times New Roman" w:eastAsia="宋体" w:hAnsi="Times New Roman" w:cs="Times New Roman" w:hint="eastAsia"/>
          <w:szCs w:val="21"/>
        </w:rPr>
        <w:t>5</w:t>
      </w:r>
      <w:r w:rsidRPr="003C6BD2">
        <w:rPr>
          <w:rFonts w:ascii="Times New Roman" w:eastAsia="宋体" w:hAnsi="Times New Roman" w:cs="Times New Roman" w:hint="eastAsia"/>
          <w:szCs w:val="21"/>
        </w:rPr>
        <w:t>月</w:t>
      </w:r>
      <w:r w:rsidRPr="003C6BD2">
        <w:rPr>
          <w:rFonts w:ascii="Times New Roman" w:eastAsia="宋体" w:hAnsi="Times New Roman" w:cs="Times New Roman" w:hint="eastAsia"/>
          <w:szCs w:val="21"/>
        </w:rPr>
        <w:t>18</w:t>
      </w:r>
      <w:r w:rsidRPr="003C6BD2">
        <w:rPr>
          <w:rFonts w:ascii="Times New Roman" w:eastAsia="宋体" w:hAnsi="Times New Roman" w:cs="Times New Roman" w:hint="eastAsia"/>
          <w:szCs w:val="21"/>
        </w:rPr>
        <w:t>号，</w:t>
      </w:r>
      <w:r w:rsidRPr="003C6BD2">
        <w:rPr>
          <w:rFonts w:ascii="Times New Roman" w:eastAsia="宋体" w:hAnsi="Times New Roman" w:cs="Times New Roman" w:hint="eastAsia"/>
          <w:szCs w:val="21"/>
        </w:rPr>
        <w:t xml:space="preserve">Laszlo </w:t>
      </w:r>
      <w:proofErr w:type="spellStart"/>
      <w:r w:rsidRPr="003C6BD2">
        <w:rPr>
          <w:rFonts w:ascii="Times New Roman" w:eastAsia="宋体" w:hAnsi="Times New Roman" w:cs="Times New Roman" w:hint="eastAsia"/>
          <w:szCs w:val="21"/>
        </w:rPr>
        <w:t>Hanyecz</w:t>
      </w:r>
      <w:proofErr w:type="spellEnd"/>
      <w:r w:rsidRPr="003C6BD2">
        <w:rPr>
          <w:rFonts w:ascii="Times New Roman" w:eastAsia="宋体" w:hAnsi="Times New Roman" w:cs="Times New Roman" w:hint="eastAsia"/>
          <w:szCs w:val="21"/>
        </w:rPr>
        <w:t>在比特币论坛</w:t>
      </w:r>
      <w:proofErr w:type="spellStart"/>
      <w:r w:rsidRPr="003C6BD2">
        <w:rPr>
          <w:rFonts w:ascii="Times New Roman" w:eastAsia="宋体" w:hAnsi="Times New Roman" w:cs="Times New Roman" w:hint="eastAsia"/>
          <w:szCs w:val="21"/>
        </w:rPr>
        <w:t>BitcoinTalk</w:t>
      </w:r>
      <w:proofErr w:type="spellEnd"/>
      <w:r w:rsidRPr="003C6BD2">
        <w:rPr>
          <w:rFonts w:ascii="Times New Roman" w:eastAsia="宋体" w:hAnsi="Times New Roman" w:cs="Times New Roman" w:hint="eastAsia"/>
          <w:szCs w:val="21"/>
        </w:rPr>
        <w:t>上发帖声称：“我可以付一万比特币来购买几个披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，大概两个就够了，这样我可以吃一个然后留一个明天吃。你可以自己做披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也可以在外面订外卖然后送到我的住址。”他甚至对自己的口味偏好做了要求：“我喜欢洋葱，胡椒，香肠，蘑菇等，不需要奇怪的鱼肉披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w:t>
      </w:r>
    </w:p>
    <w:p w14:paraId="6C1C66F8"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hint="eastAsia"/>
          <w:szCs w:val="21"/>
        </w:rPr>
        <w:t>帖子在论坛发出之后，陆续有一些回复。经过几天之后，在</w:t>
      </w:r>
      <w:r w:rsidRPr="003C6BD2">
        <w:rPr>
          <w:rFonts w:ascii="Times New Roman" w:eastAsia="宋体" w:hAnsi="Times New Roman" w:cs="Times New Roman" w:hint="eastAsia"/>
          <w:szCs w:val="21"/>
        </w:rPr>
        <w:t>5</w:t>
      </w:r>
      <w:r w:rsidRPr="003C6BD2">
        <w:rPr>
          <w:rFonts w:ascii="Times New Roman" w:eastAsia="宋体" w:hAnsi="Times New Roman" w:cs="Times New Roman" w:hint="eastAsia"/>
          <w:szCs w:val="21"/>
        </w:rPr>
        <w:t>月</w:t>
      </w:r>
      <w:r w:rsidRPr="003C6BD2">
        <w:rPr>
          <w:rFonts w:ascii="Times New Roman" w:eastAsia="宋体" w:hAnsi="Times New Roman" w:cs="Times New Roman" w:hint="eastAsia"/>
          <w:szCs w:val="21"/>
        </w:rPr>
        <w:t>22</w:t>
      </w:r>
      <w:r w:rsidRPr="003C6BD2">
        <w:rPr>
          <w:rFonts w:ascii="Times New Roman" w:eastAsia="宋体" w:hAnsi="Times New Roman" w:cs="Times New Roman" w:hint="eastAsia"/>
          <w:szCs w:val="21"/>
        </w:rPr>
        <w:t>号</w:t>
      </w:r>
      <w:r w:rsidRPr="003C6BD2">
        <w:rPr>
          <w:rFonts w:ascii="Times New Roman" w:eastAsia="宋体" w:hAnsi="Times New Roman" w:cs="Times New Roman" w:hint="eastAsia"/>
          <w:szCs w:val="21"/>
        </w:rPr>
        <w:t>Laszlo</w:t>
      </w:r>
      <w:r w:rsidRPr="003C6BD2">
        <w:rPr>
          <w:rFonts w:ascii="Times New Roman" w:eastAsia="宋体" w:hAnsi="Times New Roman" w:cs="Times New Roman" w:hint="eastAsia"/>
          <w:szCs w:val="21"/>
        </w:rPr>
        <w:t>发出了交易成功的炫耀贴，表示已经和一个叫</w:t>
      </w:r>
      <w:proofErr w:type="spellStart"/>
      <w:r w:rsidRPr="003C6BD2">
        <w:rPr>
          <w:rFonts w:ascii="Times New Roman" w:eastAsia="宋体" w:hAnsi="Times New Roman" w:cs="Times New Roman" w:hint="eastAsia"/>
          <w:szCs w:val="21"/>
        </w:rPr>
        <w:t>Jercos</w:t>
      </w:r>
      <w:proofErr w:type="spellEnd"/>
      <w:r w:rsidRPr="003C6BD2">
        <w:rPr>
          <w:rFonts w:ascii="Times New Roman" w:eastAsia="宋体" w:hAnsi="Times New Roman" w:cs="Times New Roman" w:hint="eastAsia"/>
          <w:szCs w:val="21"/>
        </w:rPr>
        <w:t>的小哥完成了交易，还附上了披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的图片。</w:t>
      </w:r>
    </w:p>
    <w:p w14:paraId="18A71861" w14:textId="77777777" w:rsidR="002D78DB" w:rsidRPr="003C6BD2" w:rsidRDefault="002D78DB" w:rsidP="002D78DB">
      <w:pPr>
        <w:widowControl/>
        <w:spacing w:line="288" w:lineRule="auto"/>
        <w:rPr>
          <w:rFonts w:ascii="Times New Roman" w:eastAsia="宋体" w:hAnsi="Times New Roman" w:cs="Times New Roman"/>
          <w:szCs w:val="21"/>
        </w:rPr>
      </w:pPr>
      <w:r w:rsidRPr="003C6BD2">
        <w:rPr>
          <w:rFonts w:ascii="Times New Roman" w:eastAsia="宋体" w:hAnsi="Times New Roman" w:cs="Times New Roman" w:hint="eastAsia"/>
          <w:szCs w:val="21"/>
        </w:rPr>
        <w:t>在</w:t>
      </w:r>
      <w:r w:rsidRPr="003C6BD2">
        <w:rPr>
          <w:rFonts w:ascii="Times New Roman" w:eastAsia="宋体" w:hAnsi="Times New Roman" w:cs="Times New Roman" w:hint="eastAsia"/>
          <w:szCs w:val="21"/>
        </w:rPr>
        <w:t>2017</w:t>
      </w:r>
      <w:r w:rsidRPr="003C6BD2">
        <w:rPr>
          <w:rFonts w:ascii="Times New Roman" w:eastAsia="宋体" w:hAnsi="Times New Roman" w:cs="Times New Roman" w:hint="eastAsia"/>
          <w:szCs w:val="21"/>
        </w:rPr>
        <w:t>年的比特</w:t>
      </w:r>
      <w:proofErr w:type="gramStart"/>
      <w:r w:rsidRPr="003C6BD2">
        <w:rPr>
          <w:rFonts w:ascii="Times New Roman" w:eastAsia="宋体" w:hAnsi="Times New Roman" w:cs="Times New Roman" w:hint="eastAsia"/>
          <w:szCs w:val="21"/>
        </w:rPr>
        <w:t>币交易</w:t>
      </w:r>
      <w:proofErr w:type="gramEnd"/>
      <w:r w:rsidRPr="003C6BD2">
        <w:rPr>
          <w:rFonts w:ascii="Times New Roman" w:eastAsia="宋体" w:hAnsi="Times New Roman" w:cs="Times New Roman" w:hint="eastAsia"/>
          <w:szCs w:val="21"/>
        </w:rPr>
        <w:t>高点，这批比特币价值约</w:t>
      </w:r>
      <w:r w:rsidRPr="003C6BD2">
        <w:rPr>
          <w:rFonts w:ascii="Times New Roman" w:eastAsia="宋体" w:hAnsi="Times New Roman" w:cs="Times New Roman" w:hint="eastAsia"/>
          <w:szCs w:val="21"/>
        </w:rPr>
        <w:t>1.6</w:t>
      </w:r>
      <w:r w:rsidRPr="003C6BD2">
        <w:rPr>
          <w:rFonts w:ascii="Times New Roman" w:eastAsia="宋体" w:hAnsi="Times New Roman" w:cs="Times New Roman" w:hint="eastAsia"/>
          <w:szCs w:val="21"/>
        </w:rPr>
        <w:t>亿美金。当年拉斯</w:t>
      </w:r>
      <w:proofErr w:type="gramStart"/>
      <w:r w:rsidRPr="003C6BD2">
        <w:rPr>
          <w:rFonts w:ascii="Times New Roman" w:eastAsia="宋体" w:hAnsi="Times New Roman" w:cs="Times New Roman" w:hint="eastAsia"/>
          <w:szCs w:val="21"/>
        </w:rPr>
        <w:t>洛</w:t>
      </w:r>
      <w:proofErr w:type="gramEnd"/>
      <w:r w:rsidRPr="003C6BD2">
        <w:rPr>
          <w:rFonts w:ascii="Times New Roman" w:eastAsia="宋体" w:hAnsi="Times New Roman" w:cs="Times New Roman" w:hint="eastAsia"/>
          <w:szCs w:val="21"/>
        </w:rPr>
        <w:t>等于花费了</w:t>
      </w:r>
      <w:r w:rsidRPr="003C6BD2">
        <w:rPr>
          <w:rFonts w:ascii="Times New Roman" w:eastAsia="宋体" w:hAnsi="Times New Roman" w:cs="Times New Roman" w:hint="eastAsia"/>
          <w:szCs w:val="21"/>
        </w:rPr>
        <w:t>2</w:t>
      </w:r>
      <w:r w:rsidRPr="003C6BD2">
        <w:rPr>
          <w:rFonts w:ascii="Times New Roman" w:eastAsia="宋体" w:hAnsi="Times New Roman" w:cs="Times New Roman" w:hint="eastAsia"/>
          <w:szCs w:val="21"/>
        </w:rPr>
        <w:t>亿美元来购买披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，这两块披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也因此被称为“史上最贵的披</w:t>
      </w:r>
      <w:proofErr w:type="gramStart"/>
      <w:r w:rsidRPr="003C6BD2">
        <w:rPr>
          <w:rFonts w:ascii="Times New Roman" w:eastAsia="宋体" w:hAnsi="Times New Roman" w:cs="Times New Roman" w:hint="eastAsia"/>
          <w:szCs w:val="21"/>
        </w:rPr>
        <w:t>萨</w:t>
      </w:r>
      <w:proofErr w:type="gramEnd"/>
      <w:r w:rsidRPr="003C6BD2">
        <w:rPr>
          <w:rFonts w:ascii="Times New Roman" w:eastAsia="宋体" w:hAnsi="Times New Roman" w:cs="Times New Roman" w:hint="eastAsia"/>
          <w:szCs w:val="21"/>
        </w:rPr>
        <w:t>”。即使现在，比特</w:t>
      </w:r>
      <w:proofErr w:type="gramStart"/>
      <w:r w:rsidRPr="003C6BD2">
        <w:rPr>
          <w:rFonts w:ascii="Times New Roman" w:eastAsia="宋体" w:hAnsi="Times New Roman" w:cs="Times New Roman" w:hint="eastAsia"/>
          <w:szCs w:val="21"/>
        </w:rPr>
        <w:t>币价格</w:t>
      </w:r>
      <w:proofErr w:type="gramEnd"/>
      <w:r w:rsidRPr="003C6BD2">
        <w:rPr>
          <w:rFonts w:ascii="Times New Roman" w:eastAsia="宋体" w:hAnsi="Times New Roman" w:cs="Times New Roman" w:hint="eastAsia"/>
          <w:szCs w:val="21"/>
        </w:rPr>
        <w:t>也稳定在</w:t>
      </w:r>
      <w:r w:rsidRPr="003C6BD2">
        <w:rPr>
          <w:rFonts w:ascii="Times New Roman" w:eastAsia="宋体" w:hAnsi="Times New Roman" w:cs="Times New Roman" w:hint="eastAsia"/>
          <w:szCs w:val="21"/>
        </w:rPr>
        <w:t>10000</w:t>
      </w:r>
      <w:r w:rsidRPr="003C6BD2">
        <w:rPr>
          <w:rFonts w:ascii="Times New Roman" w:eastAsia="宋体" w:hAnsi="Times New Roman" w:cs="Times New Roman" w:hint="eastAsia"/>
          <w:szCs w:val="21"/>
        </w:rPr>
        <w:t>美元</w:t>
      </w:r>
      <w:r w:rsidRPr="003C6BD2">
        <w:rPr>
          <w:rFonts w:ascii="Times New Roman" w:eastAsia="宋体" w:hAnsi="Times New Roman" w:cs="Times New Roman" w:hint="eastAsia"/>
          <w:szCs w:val="21"/>
        </w:rPr>
        <w:t>/</w:t>
      </w:r>
      <w:proofErr w:type="gramStart"/>
      <w:r w:rsidRPr="003C6BD2">
        <w:rPr>
          <w:rFonts w:ascii="Times New Roman" w:eastAsia="宋体" w:hAnsi="Times New Roman" w:cs="Times New Roman" w:hint="eastAsia"/>
          <w:szCs w:val="21"/>
        </w:rPr>
        <w:t>个</w:t>
      </w:r>
      <w:proofErr w:type="gramEnd"/>
      <w:r w:rsidRPr="003C6BD2">
        <w:rPr>
          <w:rFonts w:ascii="Times New Roman" w:eastAsia="宋体" w:hAnsi="Times New Roman" w:cs="Times New Roman" w:hint="eastAsia"/>
          <w:szCs w:val="21"/>
        </w:rPr>
        <w:t>左右，短短几年的时间，比特币的价格翻了</w:t>
      </w:r>
      <w:r w:rsidRPr="003C6BD2">
        <w:rPr>
          <w:rFonts w:ascii="Times New Roman" w:eastAsia="宋体" w:hAnsi="Times New Roman" w:cs="Times New Roman" w:hint="eastAsia"/>
          <w:szCs w:val="21"/>
        </w:rPr>
        <w:t>200</w:t>
      </w:r>
      <w:r w:rsidRPr="003C6BD2">
        <w:rPr>
          <w:rFonts w:ascii="Times New Roman" w:eastAsia="宋体" w:hAnsi="Times New Roman" w:cs="Times New Roman" w:hint="eastAsia"/>
          <w:szCs w:val="21"/>
        </w:rPr>
        <w:t>多万倍。用“当年你对人家爱理不理，现在人家让你高攀不起”这句曾经风靡网络的流行语用形容对大家对比特币的“爱情”显得尤为贴切。那么，值得我们去了解和思考的是，没有任何金融机构、商业企业担保的比特币为什么能够像货币一样购买商品并取得如此巨大的成功？</w:t>
      </w:r>
    </w:p>
    <w:p w14:paraId="5D5F0473" w14:textId="77777777" w:rsidR="002D78DB" w:rsidRPr="003C6BD2" w:rsidRDefault="002D78DB" w:rsidP="00842D60">
      <w:pPr>
        <w:keepNext/>
        <w:keepLines/>
        <w:widowControl/>
        <w:spacing w:before="240" w:after="240"/>
        <w:jc w:val="center"/>
        <w:outlineLvl w:val="1"/>
        <w:rPr>
          <w:rFonts w:ascii="Times New Roman" w:eastAsia="宋体" w:hAnsi="Times New Roman" w:cs="Times New Roman"/>
          <w:b/>
          <w:bCs/>
          <w:sz w:val="28"/>
          <w:szCs w:val="32"/>
          <w:lang w:val="zh-TW"/>
        </w:rPr>
      </w:pPr>
      <w:bookmarkStart w:id="11" w:name="_Toc37577284"/>
      <w:r w:rsidRPr="003C6BD2">
        <w:rPr>
          <w:rFonts w:ascii="Times New Roman" w:eastAsia="宋体" w:hAnsi="Times New Roman" w:cs="Times New Roman"/>
          <w:b/>
          <w:bCs/>
          <w:sz w:val="28"/>
          <w:szCs w:val="32"/>
          <w:lang w:val="zh-TW"/>
        </w:rPr>
        <w:lastRenderedPageBreak/>
        <w:t>第一节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区块链的基本概念</w:t>
      </w:r>
      <w:bookmarkEnd w:id="11"/>
    </w:p>
    <w:p w14:paraId="213A86FF"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12" w:name="_Toc37577285"/>
      <w:r w:rsidRPr="003C6BD2">
        <w:rPr>
          <w:rFonts w:ascii="Times New Roman" w:eastAsia="宋体" w:hAnsi="Times New Roman" w:cs="Times New Roman"/>
          <w:b/>
          <w:bCs/>
          <w:szCs w:val="32"/>
        </w:rPr>
        <w:t>一、从实体货币到数字货币</w:t>
      </w:r>
      <w:bookmarkEnd w:id="12"/>
    </w:p>
    <w:p w14:paraId="5D59A89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货币的使用是人类文明发展过程中的一个重大进步。货币长期承担着价值尺度、流通手段、贮藏手段等基本职能，</w:t>
      </w:r>
      <w:r>
        <w:rPr>
          <w:rFonts w:ascii="Times New Roman" w:eastAsia="宋体" w:hAnsi="Times New Roman" w:cs="Times New Roman" w:hint="eastAsia"/>
          <w:color w:val="000000"/>
          <w:szCs w:val="21"/>
        </w:rPr>
        <w:t>从交换的发生开始，便在</w:t>
      </w:r>
      <w:r w:rsidRPr="003C6BD2">
        <w:rPr>
          <w:rFonts w:ascii="Times New Roman" w:eastAsia="宋体" w:hAnsi="Times New Roman" w:cs="Times New Roman"/>
          <w:color w:val="000000"/>
          <w:szCs w:val="21"/>
        </w:rPr>
        <w:t>人类社会经济、金融体系正常运转</w:t>
      </w:r>
      <w:r>
        <w:rPr>
          <w:rFonts w:ascii="Times New Roman" w:eastAsia="宋体" w:hAnsi="Times New Roman" w:cs="Times New Roman" w:hint="eastAsia"/>
          <w:color w:val="000000"/>
          <w:szCs w:val="21"/>
        </w:rPr>
        <w:t>中发挥着重要作用</w:t>
      </w:r>
      <w:r w:rsidRPr="003C6BD2">
        <w:rPr>
          <w:rFonts w:ascii="Times New Roman" w:eastAsia="宋体" w:hAnsi="Times New Roman" w:cs="Times New Roman"/>
          <w:color w:val="000000"/>
          <w:szCs w:val="21"/>
        </w:rPr>
        <w:t>。</w:t>
      </w:r>
      <w:r>
        <w:rPr>
          <w:rFonts w:ascii="Times New Roman" w:eastAsia="宋体" w:hAnsi="Times New Roman" w:cs="Times New Roman"/>
          <w:color w:val="000000"/>
          <w:szCs w:val="21"/>
        </w:rPr>
        <w:t>从货币形态的发展来看，实物（商品）货币是</w:t>
      </w:r>
      <w:r w:rsidRPr="003C6BD2">
        <w:rPr>
          <w:rFonts w:ascii="Times New Roman" w:eastAsia="宋体" w:hAnsi="Times New Roman" w:cs="Times New Roman"/>
          <w:color w:val="000000"/>
          <w:szCs w:val="21"/>
        </w:rPr>
        <w:t>商品交换发展过程中产生的最初货币形式。</w:t>
      </w:r>
      <w:r>
        <w:rPr>
          <w:rFonts w:ascii="Times New Roman" w:eastAsia="宋体" w:hAnsi="Times New Roman" w:cs="Times New Roman" w:hint="eastAsia"/>
          <w:color w:val="000000"/>
          <w:szCs w:val="21"/>
        </w:rPr>
        <w:t>随后逐步向信用货币演变，</w:t>
      </w:r>
      <w:r w:rsidRPr="003C6BD2">
        <w:rPr>
          <w:rFonts w:ascii="Times New Roman" w:eastAsia="宋体" w:hAnsi="Times New Roman" w:cs="Times New Roman"/>
          <w:color w:val="000000"/>
          <w:szCs w:val="21"/>
        </w:rPr>
        <w:t>有形铸币（金属铸币）的普及标志着进入信用货币形态的初级阶段。中央银行发行的国家主权背书的法定纸币普及标志着进入</w:t>
      </w:r>
      <w:r>
        <w:rPr>
          <w:rFonts w:ascii="Times New Roman" w:eastAsia="宋体" w:hAnsi="Times New Roman" w:cs="Times New Roman"/>
          <w:color w:val="000000"/>
          <w:szCs w:val="21"/>
        </w:rPr>
        <w:t>信用货币形态的高级阶段。随着社会发展，</w:t>
      </w:r>
      <w:r>
        <w:rPr>
          <w:rFonts w:ascii="Times New Roman" w:eastAsia="宋体" w:hAnsi="Times New Roman" w:cs="Times New Roman" w:hint="eastAsia"/>
          <w:color w:val="000000"/>
          <w:szCs w:val="21"/>
        </w:rPr>
        <w:t>货币的形态也随着技术的进步不断发生演变</w:t>
      </w:r>
      <w:r w:rsidRPr="003C6BD2">
        <w:rPr>
          <w:rFonts w:ascii="Times New Roman" w:eastAsia="宋体" w:hAnsi="Times New Roman" w:cs="Times New Roman"/>
          <w:color w:val="000000"/>
          <w:szCs w:val="21"/>
        </w:rPr>
        <w:t>，无形的数字货币越来越成为货币的发展趋势。货币自身的价值依托也不断发生演化，从最早的实物价值、发行方信用价值，逐渐转向对科学技术和信息系统（包括算法、数学、密码学、软件等）的信任价值。而区块链最初的思想萌芽就诞生于实体货币向数字货币转化的探讨和设计中。</w:t>
      </w:r>
    </w:p>
    <w:p w14:paraId="53A5C5C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概括来看，货币形态主要经历了实物货币到铸币，再到法定纸币的演变，并逐渐向电子化、数字化演变。目前流通中使用最广泛的货币形式是以现金为代表的实体货币和以信用卡为代表的电子货币。信用卡的流通大大提高了交易的便捷性、提高了工作效率，其价值得到大众认可。但无论是法定纸币还是信用卡、银行卡都需要额外的机构（例如银行）来完成生产、分发、管理等操作。中心化的结构便于管理，但也带来了额外成本和安全风险。随着技术日渐进步和普及，其弊端也不断凸显，诸如伪造、信用卡诈骗、盗刷、转账骗局等安全事件屡见不鲜。于是，多年来人们不断尝试探讨新型的数字货币方案，以期解决现有交易中的问题。在数字货币前后几代的演进中，比较典型的成果包括</w:t>
      </w:r>
      <w:proofErr w:type="spellStart"/>
      <w:r w:rsidRPr="003C6BD2">
        <w:rPr>
          <w:rFonts w:ascii="Times New Roman" w:eastAsia="宋体" w:hAnsi="Times New Roman" w:cs="Times New Roman"/>
          <w:color w:val="000000"/>
          <w:szCs w:val="21"/>
        </w:rPr>
        <w:t>DigiCASH</w:t>
      </w:r>
      <w:proofErr w:type="spellEnd"/>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e-Cash</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HashCash</w:t>
      </w:r>
      <w:proofErr w:type="spellEnd"/>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B-money</w:t>
      </w:r>
      <w:r w:rsidRPr="003C6BD2">
        <w:rPr>
          <w:rFonts w:ascii="Times New Roman" w:eastAsia="宋体" w:hAnsi="Times New Roman" w:cs="Times New Roman"/>
          <w:color w:val="000000"/>
          <w:szCs w:val="21"/>
        </w:rPr>
        <w:t>等</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_Ref35435805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。但这些数字货币有的只限于纸面设计，有的实施后也以失败告终，并且都或多或少的依赖于一个传统的第三方信用担保系统。表</w:t>
      </w:r>
      <w:r w:rsidRPr="003C6BD2">
        <w:rPr>
          <w:rFonts w:ascii="Times New Roman" w:eastAsia="宋体" w:hAnsi="Times New Roman" w:cs="Times New Roman"/>
          <w:color w:val="000000"/>
          <w:szCs w:val="21"/>
        </w:rPr>
        <w:t>1-1</w:t>
      </w:r>
      <w:r w:rsidRPr="003C6BD2">
        <w:rPr>
          <w:rFonts w:ascii="Times New Roman" w:eastAsia="宋体" w:hAnsi="Times New Roman" w:cs="Times New Roman"/>
          <w:color w:val="000000"/>
          <w:szCs w:val="21"/>
        </w:rPr>
        <w:t>对比了纸币和数字货币的特性。</w:t>
      </w:r>
    </w:p>
    <w:p w14:paraId="19A06498" w14:textId="77777777" w:rsidR="002D78DB" w:rsidRPr="003C6BD2" w:rsidRDefault="002D78DB" w:rsidP="002D78DB">
      <w:pPr>
        <w:jc w:val="center"/>
        <w:rPr>
          <w:rFonts w:ascii="Times New Roman" w:eastAsia="宋体" w:hAnsi="Times New Roman" w:cs="Times New Roman"/>
          <w:b/>
          <w:color w:val="000000"/>
          <w:szCs w:val="24"/>
        </w:rPr>
      </w:pPr>
      <w:r w:rsidRPr="003C6BD2">
        <w:rPr>
          <w:rFonts w:ascii="Times New Roman" w:eastAsia="宋体" w:hAnsi="Times New Roman" w:cs="Times New Roman"/>
          <w:b/>
          <w:color w:val="000000"/>
          <w:szCs w:val="24"/>
        </w:rPr>
        <w:t>表</w:t>
      </w:r>
      <w:r w:rsidRPr="003C6BD2">
        <w:rPr>
          <w:rFonts w:ascii="Times New Roman" w:eastAsia="宋体" w:hAnsi="Times New Roman" w:cs="Times New Roman"/>
          <w:b/>
          <w:color w:val="000000"/>
          <w:szCs w:val="24"/>
        </w:rPr>
        <w:t xml:space="preserve">1-1 </w:t>
      </w:r>
      <w:r w:rsidRPr="003C6BD2">
        <w:rPr>
          <w:rFonts w:ascii="Times New Roman" w:eastAsia="宋体" w:hAnsi="Times New Roman" w:cs="Times New Roman"/>
          <w:b/>
          <w:color w:val="000000"/>
          <w:szCs w:val="24"/>
        </w:rPr>
        <w:t>纸币与数字货币的特性对比</w:t>
      </w:r>
    </w:p>
    <w:tbl>
      <w:tblPr>
        <w:tblStyle w:val="afb"/>
        <w:tblW w:w="7187"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92"/>
        <w:gridCol w:w="3161"/>
        <w:gridCol w:w="2934"/>
      </w:tblGrid>
      <w:tr w:rsidR="002D78DB" w:rsidRPr="003C6BD2" w14:paraId="7E10950E" w14:textId="77777777" w:rsidTr="002D78DB">
        <w:trPr>
          <w:jc w:val="center"/>
        </w:trPr>
        <w:tc>
          <w:tcPr>
            <w:tcW w:w="1092" w:type="dxa"/>
            <w:vAlign w:val="center"/>
          </w:tcPr>
          <w:p w14:paraId="393FC8C7" w14:textId="77777777" w:rsidR="002D78DB" w:rsidRPr="003C6BD2" w:rsidRDefault="002D78DB" w:rsidP="002D78DB">
            <w:pPr>
              <w:widowControl/>
              <w:spacing w:line="240" w:lineRule="atLeast"/>
              <w:ind w:firstLine="360"/>
              <w:jc w:val="center"/>
              <w:rPr>
                <w:color w:val="000000"/>
                <w:sz w:val="18"/>
                <w:szCs w:val="18"/>
                <w:lang w:eastAsia="zh-TW"/>
              </w:rPr>
            </w:pPr>
            <w:r w:rsidRPr="003C6BD2">
              <w:rPr>
                <w:color w:val="000000"/>
                <w:sz w:val="18"/>
                <w:szCs w:val="18"/>
                <w:lang w:eastAsia="zh-TW"/>
              </w:rPr>
              <w:t>属性</w:t>
            </w:r>
          </w:p>
        </w:tc>
        <w:tc>
          <w:tcPr>
            <w:tcW w:w="3161" w:type="dxa"/>
            <w:vAlign w:val="center"/>
          </w:tcPr>
          <w:p w14:paraId="5F063E8D" w14:textId="77777777" w:rsidR="002D78DB" w:rsidRPr="003C6BD2" w:rsidRDefault="002D78DB" w:rsidP="002D78DB">
            <w:pPr>
              <w:widowControl/>
              <w:spacing w:line="240" w:lineRule="atLeast"/>
              <w:ind w:firstLine="360"/>
              <w:jc w:val="center"/>
              <w:rPr>
                <w:color w:val="000000"/>
                <w:sz w:val="18"/>
                <w:szCs w:val="18"/>
                <w:lang w:eastAsia="zh-TW"/>
              </w:rPr>
            </w:pPr>
            <w:r w:rsidRPr="003C6BD2">
              <w:rPr>
                <w:color w:val="000000"/>
                <w:sz w:val="18"/>
                <w:szCs w:val="18"/>
                <w:lang w:eastAsia="zh-TW"/>
              </w:rPr>
              <w:t>纸币</w:t>
            </w:r>
          </w:p>
        </w:tc>
        <w:tc>
          <w:tcPr>
            <w:tcW w:w="2934" w:type="dxa"/>
            <w:vAlign w:val="center"/>
          </w:tcPr>
          <w:p w14:paraId="0D9A9346" w14:textId="77777777" w:rsidR="002D78DB" w:rsidRPr="003C6BD2" w:rsidRDefault="002D78DB" w:rsidP="002D78DB">
            <w:pPr>
              <w:widowControl/>
              <w:spacing w:line="240" w:lineRule="atLeast"/>
              <w:ind w:firstLine="360"/>
              <w:jc w:val="center"/>
              <w:rPr>
                <w:color w:val="000000"/>
                <w:sz w:val="18"/>
                <w:szCs w:val="18"/>
                <w:lang w:eastAsia="zh-TW"/>
              </w:rPr>
            </w:pPr>
            <w:r w:rsidRPr="003C6BD2">
              <w:rPr>
                <w:color w:val="000000"/>
                <w:sz w:val="18"/>
                <w:szCs w:val="18"/>
                <w:lang w:eastAsia="zh-TW"/>
              </w:rPr>
              <w:t>数字货币</w:t>
            </w:r>
          </w:p>
        </w:tc>
      </w:tr>
      <w:tr w:rsidR="002D78DB" w:rsidRPr="003C6BD2" w14:paraId="6E1EB314" w14:textId="77777777" w:rsidTr="002D78DB">
        <w:trPr>
          <w:jc w:val="center"/>
        </w:trPr>
        <w:tc>
          <w:tcPr>
            <w:tcW w:w="1092" w:type="dxa"/>
            <w:vAlign w:val="center"/>
          </w:tcPr>
          <w:p w14:paraId="5D3335DE" w14:textId="77777777" w:rsidR="002D78DB" w:rsidRPr="003C6BD2" w:rsidRDefault="002D78DB" w:rsidP="002D78DB">
            <w:pPr>
              <w:widowControl/>
              <w:spacing w:line="240" w:lineRule="atLeast"/>
              <w:ind w:firstLine="360"/>
              <w:jc w:val="center"/>
              <w:rPr>
                <w:color w:val="000000"/>
                <w:sz w:val="18"/>
                <w:szCs w:val="18"/>
                <w:lang w:eastAsia="zh-TW"/>
              </w:rPr>
            </w:pPr>
            <w:r w:rsidRPr="003C6BD2">
              <w:rPr>
                <w:color w:val="000000"/>
                <w:sz w:val="18"/>
                <w:szCs w:val="18"/>
                <w:lang w:eastAsia="zh-TW"/>
              </w:rPr>
              <w:t>防伪</w:t>
            </w:r>
          </w:p>
        </w:tc>
        <w:tc>
          <w:tcPr>
            <w:tcW w:w="3161" w:type="dxa"/>
            <w:vAlign w:val="center"/>
          </w:tcPr>
          <w:p w14:paraId="10A66230" w14:textId="77777777" w:rsidR="002D78DB" w:rsidRPr="003C6BD2" w:rsidRDefault="002D78DB" w:rsidP="002D78DB">
            <w:pPr>
              <w:widowControl/>
              <w:spacing w:line="240" w:lineRule="atLeast"/>
              <w:ind w:firstLineChars="100" w:firstLine="180"/>
              <w:jc w:val="center"/>
              <w:rPr>
                <w:rFonts w:eastAsia="PMingLiU"/>
                <w:color w:val="000000"/>
                <w:sz w:val="18"/>
                <w:szCs w:val="18"/>
                <w:lang w:eastAsia="zh-TW"/>
              </w:rPr>
            </w:pPr>
            <w:r w:rsidRPr="003C6BD2">
              <w:rPr>
                <w:color w:val="000000"/>
                <w:sz w:val="18"/>
                <w:szCs w:val="18"/>
                <w:lang w:eastAsia="zh-TW"/>
              </w:rPr>
              <w:t>依靠纸张、油墨、暗纹、夹层等</w:t>
            </w:r>
            <w:r w:rsidRPr="003C6BD2">
              <w:rPr>
                <w:color w:val="000000"/>
                <w:sz w:val="18"/>
                <w:szCs w:val="18"/>
              </w:rPr>
              <w:t>工艺设计</w:t>
            </w:r>
            <w:r w:rsidRPr="003C6BD2">
              <w:rPr>
                <w:color w:val="000000"/>
                <w:sz w:val="18"/>
                <w:szCs w:val="18"/>
                <w:lang w:eastAsia="zh-TW"/>
              </w:rPr>
              <w:t>达到防伪目的</w:t>
            </w:r>
          </w:p>
        </w:tc>
        <w:tc>
          <w:tcPr>
            <w:tcW w:w="2934" w:type="dxa"/>
            <w:vAlign w:val="center"/>
          </w:tcPr>
          <w:p w14:paraId="5A118B6D" w14:textId="77777777" w:rsidR="002D78DB" w:rsidRPr="003C6BD2" w:rsidRDefault="002D78DB" w:rsidP="002D78DB">
            <w:pPr>
              <w:widowControl/>
              <w:spacing w:line="240" w:lineRule="atLeast"/>
              <w:ind w:firstLineChars="100" w:firstLine="180"/>
              <w:jc w:val="center"/>
              <w:rPr>
                <w:color w:val="000000"/>
                <w:sz w:val="18"/>
                <w:szCs w:val="18"/>
              </w:rPr>
            </w:pPr>
            <w:r w:rsidRPr="003C6BD2">
              <w:rPr>
                <w:color w:val="000000"/>
                <w:sz w:val="18"/>
                <w:szCs w:val="18"/>
                <w:lang w:eastAsia="zh-TW"/>
              </w:rPr>
              <w:t>依靠密码</w:t>
            </w:r>
            <w:r w:rsidRPr="003C6BD2">
              <w:rPr>
                <w:color w:val="000000"/>
                <w:sz w:val="18"/>
                <w:szCs w:val="18"/>
              </w:rPr>
              <w:t>技术和共识算法实现</w:t>
            </w:r>
            <w:r w:rsidRPr="003C6BD2">
              <w:rPr>
                <w:color w:val="000000"/>
                <w:sz w:val="18"/>
                <w:szCs w:val="18"/>
                <w:lang w:eastAsia="zh-TW"/>
              </w:rPr>
              <w:t>加密</w:t>
            </w:r>
            <w:r w:rsidRPr="003C6BD2">
              <w:rPr>
                <w:color w:val="000000"/>
                <w:sz w:val="18"/>
                <w:szCs w:val="18"/>
              </w:rPr>
              <w:t>和不可篡改等功能</w:t>
            </w:r>
          </w:p>
        </w:tc>
      </w:tr>
      <w:tr w:rsidR="002D78DB" w:rsidRPr="003C6BD2" w14:paraId="0083F12B" w14:textId="77777777" w:rsidTr="002D78DB">
        <w:trPr>
          <w:jc w:val="center"/>
        </w:trPr>
        <w:tc>
          <w:tcPr>
            <w:tcW w:w="1092" w:type="dxa"/>
            <w:vAlign w:val="center"/>
          </w:tcPr>
          <w:p w14:paraId="2AC90858" w14:textId="77777777" w:rsidR="002D78DB" w:rsidRPr="003C6BD2" w:rsidRDefault="002D78DB" w:rsidP="002D78DB">
            <w:pPr>
              <w:widowControl/>
              <w:spacing w:line="240" w:lineRule="atLeast"/>
              <w:ind w:firstLine="360"/>
              <w:jc w:val="center"/>
              <w:rPr>
                <w:color w:val="000000"/>
                <w:sz w:val="18"/>
                <w:szCs w:val="18"/>
                <w:lang w:eastAsia="zh-TW"/>
              </w:rPr>
            </w:pPr>
            <w:r w:rsidRPr="003C6BD2">
              <w:rPr>
                <w:color w:val="000000"/>
                <w:sz w:val="18"/>
                <w:szCs w:val="18"/>
                <w:lang w:eastAsia="zh-TW"/>
              </w:rPr>
              <w:t>交易</w:t>
            </w:r>
          </w:p>
        </w:tc>
        <w:tc>
          <w:tcPr>
            <w:tcW w:w="3161" w:type="dxa"/>
            <w:vAlign w:val="center"/>
          </w:tcPr>
          <w:p w14:paraId="7D51D807" w14:textId="77777777" w:rsidR="002D78DB" w:rsidRPr="003C6BD2" w:rsidRDefault="002D78DB" w:rsidP="002D78DB">
            <w:pPr>
              <w:widowControl/>
              <w:spacing w:line="240" w:lineRule="atLeast"/>
              <w:ind w:firstLineChars="100" w:firstLine="180"/>
              <w:jc w:val="center"/>
              <w:rPr>
                <w:color w:val="000000"/>
                <w:sz w:val="18"/>
                <w:szCs w:val="18"/>
                <w:lang w:eastAsia="zh-TW"/>
              </w:rPr>
            </w:pPr>
            <w:r w:rsidRPr="003C6BD2">
              <w:rPr>
                <w:color w:val="000000"/>
                <w:sz w:val="18"/>
                <w:szCs w:val="18"/>
                <w:lang w:eastAsia="zh-TW"/>
              </w:rPr>
              <w:t>纸币</w:t>
            </w:r>
            <w:r w:rsidRPr="003C6BD2">
              <w:rPr>
                <w:color w:val="000000"/>
                <w:sz w:val="18"/>
                <w:szCs w:val="18"/>
              </w:rPr>
              <w:t>的</w:t>
            </w:r>
            <w:r w:rsidRPr="003C6BD2">
              <w:rPr>
                <w:color w:val="000000"/>
                <w:sz w:val="18"/>
                <w:szCs w:val="18"/>
                <w:lang w:eastAsia="zh-TW"/>
              </w:rPr>
              <w:t>拥有者通过纸币自身</w:t>
            </w:r>
            <w:r w:rsidRPr="003C6BD2">
              <w:rPr>
                <w:color w:val="000000"/>
                <w:sz w:val="18"/>
                <w:szCs w:val="18"/>
              </w:rPr>
              <w:t>的物理</w:t>
            </w:r>
            <w:r w:rsidRPr="003C6BD2">
              <w:rPr>
                <w:color w:val="000000"/>
                <w:sz w:val="18"/>
                <w:szCs w:val="18"/>
                <w:lang w:eastAsia="zh-TW"/>
              </w:rPr>
              <w:t>转移即可完成</w:t>
            </w:r>
          </w:p>
        </w:tc>
        <w:tc>
          <w:tcPr>
            <w:tcW w:w="2934" w:type="dxa"/>
            <w:vAlign w:val="center"/>
          </w:tcPr>
          <w:p w14:paraId="47D9905C" w14:textId="77777777" w:rsidR="002D78DB" w:rsidRPr="003C6BD2" w:rsidRDefault="002D78DB" w:rsidP="002D78DB">
            <w:pPr>
              <w:widowControl/>
              <w:spacing w:line="240" w:lineRule="atLeast"/>
              <w:ind w:firstLineChars="100" w:firstLine="180"/>
              <w:jc w:val="center"/>
              <w:rPr>
                <w:rFonts w:eastAsia="PMingLiU"/>
                <w:b/>
                <w:bCs/>
                <w:i/>
                <w:iCs/>
                <w:color w:val="000000"/>
                <w:sz w:val="18"/>
                <w:szCs w:val="18"/>
                <w:lang w:eastAsia="zh-TW"/>
              </w:rPr>
            </w:pPr>
            <w:r w:rsidRPr="003C6BD2">
              <w:rPr>
                <w:color w:val="000000"/>
                <w:sz w:val="18"/>
                <w:szCs w:val="18"/>
                <w:lang w:eastAsia="zh-TW"/>
              </w:rPr>
              <w:t>数字货币依靠互联网</w:t>
            </w:r>
            <w:r w:rsidRPr="003C6BD2">
              <w:rPr>
                <w:color w:val="000000"/>
                <w:sz w:val="18"/>
                <w:szCs w:val="18"/>
              </w:rPr>
              <w:t>传</w:t>
            </w:r>
            <w:r w:rsidRPr="003C6BD2">
              <w:rPr>
                <w:color w:val="000000"/>
                <w:sz w:val="18"/>
                <w:szCs w:val="18"/>
                <w:lang w:eastAsia="zh-TW"/>
              </w:rPr>
              <w:t>递，转移成本低，转移时由链上记账者参与记账验证</w:t>
            </w:r>
          </w:p>
        </w:tc>
      </w:tr>
      <w:tr w:rsidR="002D78DB" w:rsidRPr="003C6BD2" w14:paraId="3CEE1B47" w14:textId="77777777" w:rsidTr="002D78DB">
        <w:trPr>
          <w:jc w:val="center"/>
        </w:trPr>
        <w:tc>
          <w:tcPr>
            <w:tcW w:w="1092" w:type="dxa"/>
            <w:vAlign w:val="center"/>
          </w:tcPr>
          <w:p w14:paraId="60C7A6A2" w14:textId="77777777" w:rsidR="002D78DB" w:rsidRPr="003C6BD2" w:rsidRDefault="002D78DB" w:rsidP="002D78DB">
            <w:pPr>
              <w:widowControl/>
              <w:spacing w:line="240" w:lineRule="atLeast"/>
              <w:ind w:firstLine="360"/>
              <w:jc w:val="center"/>
              <w:rPr>
                <w:color w:val="000000"/>
                <w:sz w:val="18"/>
                <w:szCs w:val="18"/>
                <w:lang w:eastAsia="zh-TW"/>
              </w:rPr>
            </w:pPr>
            <w:r w:rsidRPr="003C6BD2">
              <w:rPr>
                <w:color w:val="000000"/>
                <w:sz w:val="18"/>
                <w:szCs w:val="18"/>
                <w:lang w:eastAsia="zh-TW"/>
              </w:rPr>
              <w:t>发行</w:t>
            </w:r>
          </w:p>
        </w:tc>
        <w:tc>
          <w:tcPr>
            <w:tcW w:w="3161" w:type="dxa"/>
            <w:vAlign w:val="center"/>
          </w:tcPr>
          <w:p w14:paraId="66506E8A" w14:textId="77777777" w:rsidR="002D78DB" w:rsidRPr="003C6BD2" w:rsidRDefault="002D78DB" w:rsidP="002D78DB">
            <w:pPr>
              <w:widowControl/>
              <w:spacing w:line="240" w:lineRule="atLeast"/>
              <w:ind w:firstLineChars="100" w:firstLine="180"/>
              <w:jc w:val="center"/>
              <w:rPr>
                <w:color w:val="000000"/>
                <w:sz w:val="18"/>
                <w:szCs w:val="18"/>
              </w:rPr>
            </w:pPr>
            <w:r w:rsidRPr="003C6BD2">
              <w:rPr>
                <w:color w:val="000000"/>
                <w:sz w:val="18"/>
                <w:szCs w:val="18"/>
                <w:lang w:eastAsia="zh-TW"/>
              </w:rPr>
              <w:t>纸币通常由</w:t>
            </w:r>
            <w:r w:rsidRPr="003C6BD2">
              <w:rPr>
                <w:color w:val="000000"/>
                <w:sz w:val="18"/>
                <w:szCs w:val="18"/>
              </w:rPr>
              <w:t>国家中央</w:t>
            </w:r>
            <w:r w:rsidRPr="003C6BD2">
              <w:rPr>
                <w:color w:val="000000"/>
                <w:sz w:val="18"/>
                <w:szCs w:val="18"/>
                <w:lang w:eastAsia="zh-TW"/>
              </w:rPr>
              <w:t>银行</w:t>
            </w:r>
            <w:r w:rsidRPr="003C6BD2">
              <w:rPr>
                <w:color w:val="000000"/>
                <w:sz w:val="18"/>
                <w:szCs w:val="18"/>
              </w:rPr>
              <w:t>发行，合法性通过国家机器背书</w:t>
            </w:r>
          </w:p>
        </w:tc>
        <w:tc>
          <w:tcPr>
            <w:tcW w:w="2934" w:type="dxa"/>
            <w:vAlign w:val="center"/>
          </w:tcPr>
          <w:p w14:paraId="36AD99B2" w14:textId="77777777" w:rsidR="002D78DB" w:rsidRPr="003C6BD2" w:rsidRDefault="002D78DB" w:rsidP="002D78DB">
            <w:pPr>
              <w:widowControl/>
              <w:spacing w:line="240" w:lineRule="atLeast"/>
              <w:ind w:firstLineChars="100" w:firstLine="180"/>
              <w:jc w:val="center"/>
              <w:rPr>
                <w:color w:val="000000"/>
                <w:sz w:val="18"/>
                <w:szCs w:val="18"/>
              </w:rPr>
            </w:pPr>
            <w:r w:rsidRPr="003C6BD2">
              <w:rPr>
                <w:color w:val="000000"/>
                <w:sz w:val="18"/>
                <w:szCs w:val="18"/>
                <w:lang w:eastAsia="zh-TW"/>
              </w:rPr>
              <w:t>数字货币通过分布式算法完成发行</w:t>
            </w:r>
            <w:r w:rsidRPr="003C6BD2">
              <w:rPr>
                <w:color w:val="000000"/>
                <w:sz w:val="18"/>
                <w:szCs w:val="18"/>
              </w:rPr>
              <w:t>，合法性通过共识机制</w:t>
            </w:r>
          </w:p>
        </w:tc>
      </w:tr>
      <w:tr w:rsidR="002D78DB" w:rsidRPr="003C6BD2" w14:paraId="608723E8" w14:textId="77777777" w:rsidTr="002D78DB">
        <w:trPr>
          <w:jc w:val="center"/>
        </w:trPr>
        <w:tc>
          <w:tcPr>
            <w:tcW w:w="1092" w:type="dxa"/>
            <w:vAlign w:val="center"/>
          </w:tcPr>
          <w:p w14:paraId="159955ED" w14:textId="77777777" w:rsidR="002D78DB" w:rsidRPr="003C6BD2" w:rsidRDefault="002D78DB" w:rsidP="002D78DB">
            <w:pPr>
              <w:widowControl/>
              <w:spacing w:line="240" w:lineRule="atLeast"/>
              <w:ind w:firstLine="360"/>
              <w:jc w:val="center"/>
              <w:rPr>
                <w:color w:val="000000"/>
                <w:sz w:val="18"/>
                <w:szCs w:val="18"/>
              </w:rPr>
            </w:pPr>
            <w:r w:rsidRPr="003C6BD2">
              <w:rPr>
                <w:color w:val="000000"/>
                <w:sz w:val="18"/>
                <w:szCs w:val="18"/>
              </w:rPr>
              <w:t>监管</w:t>
            </w:r>
          </w:p>
        </w:tc>
        <w:tc>
          <w:tcPr>
            <w:tcW w:w="3161" w:type="dxa"/>
            <w:vAlign w:val="center"/>
          </w:tcPr>
          <w:p w14:paraId="3682247D" w14:textId="77777777" w:rsidR="002D78DB" w:rsidRPr="003C6BD2" w:rsidRDefault="002D78DB" w:rsidP="002D78DB">
            <w:pPr>
              <w:widowControl/>
              <w:spacing w:line="240" w:lineRule="atLeast"/>
              <w:ind w:firstLineChars="100" w:firstLine="180"/>
              <w:jc w:val="center"/>
              <w:rPr>
                <w:color w:val="000000"/>
                <w:sz w:val="18"/>
                <w:szCs w:val="18"/>
                <w:lang w:eastAsia="zh-TW"/>
              </w:rPr>
            </w:pPr>
            <w:r w:rsidRPr="003C6BD2">
              <w:rPr>
                <w:color w:val="000000"/>
                <w:sz w:val="18"/>
                <w:szCs w:val="18"/>
                <w:lang w:eastAsia="zh-TW"/>
              </w:rPr>
              <w:t>纸币发行回收往往通过</w:t>
            </w:r>
            <w:r w:rsidRPr="003C6BD2">
              <w:rPr>
                <w:color w:val="000000"/>
                <w:sz w:val="18"/>
                <w:szCs w:val="18"/>
              </w:rPr>
              <w:t>法定</w:t>
            </w:r>
            <w:r w:rsidRPr="003C6BD2">
              <w:rPr>
                <w:color w:val="000000"/>
                <w:sz w:val="18"/>
                <w:szCs w:val="18"/>
                <w:lang w:eastAsia="zh-TW"/>
              </w:rPr>
              <w:t>统一机构完成，易于监督管理</w:t>
            </w:r>
          </w:p>
        </w:tc>
        <w:tc>
          <w:tcPr>
            <w:tcW w:w="2934" w:type="dxa"/>
            <w:vAlign w:val="center"/>
          </w:tcPr>
          <w:p w14:paraId="39BE9C83" w14:textId="77777777" w:rsidR="002D78DB" w:rsidRPr="003C6BD2" w:rsidRDefault="002D78DB" w:rsidP="002D78DB">
            <w:pPr>
              <w:widowControl/>
              <w:spacing w:line="240" w:lineRule="atLeast"/>
              <w:ind w:firstLineChars="100" w:firstLine="180"/>
              <w:jc w:val="center"/>
              <w:rPr>
                <w:color w:val="000000"/>
                <w:sz w:val="18"/>
                <w:szCs w:val="18"/>
              </w:rPr>
            </w:pPr>
            <w:r w:rsidRPr="003C6BD2">
              <w:rPr>
                <w:color w:val="000000"/>
                <w:sz w:val="18"/>
                <w:szCs w:val="18"/>
              </w:rPr>
              <w:t>当前</w:t>
            </w:r>
            <w:r w:rsidRPr="003C6BD2">
              <w:rPr>
                <w:color w:val="000000"/>
                <w:sz w:val="18"/>
                <w:szCs w:val="18"/>
                <w:lang w:eastAsia="zh-TW"/>
              </w:rPr>
              <w:t>数字货币</w:t>
            </w:r>
            <w:r w:rsidRPr="003C6BD2">
              <w:rPr>
                <w:color w:val="000000"/>
                <w:sz w:val="18"/>
                <w:szCs w:val="18"/>
              </w:rPr>
              <w:t>的监管</w:t>
            </w:r>
            <w:r w:rsidRPr="003C6BD2">
              <w:rPr>
                <w:color w:val="000000"/>
                <w:sz w:val="18"/>
                <w:szCs w:val="18"/>
                <w:lang w:eastAsia="zh-TW"/>
              </w:rPr>
              <w:t>缺乏</w:t>
            </w:r>
            <w:r w:rsidRPr="003C6BD2">
              <w:rPr>
                <w:color w:val="000000"/>
                <w:sz w:val="18"/>
                <w:szCs w:val="18"/>
              </w:rPr>
              <w:t>技术和法规的有效支撑</w:t>
            </w:r>
          </w:p>
        </w:tc>
      </w:tr>
    </w:tbl>
    <w:p w14:paraId="3B795EB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我们对数字货币和纸币在防伪、交易、发行、和监管四个方面进行对比，不难发现，虽然数字货币带来的预期优势明显，但要设计和实现一套能经得住实用考验的数字货币并非易事，数字货币内容易被复制泄露，数字货币持有人的匿名问题，持有人可以将同一份货币发</w:t>
      </w:r>
      <w:r w:rsidRPr="003C6BD2">
        <w:rPr>
          <w:rFonts w:ascii="Times New Roman" w:eastAsia="宋体" w:hAnsi="Times New Roman" w:cs="Times New Roman"/>
          <w:color w:val="000000"/>
          <w:szCs w:val="21"/>
        </w:rPr>
        <w:lastRenderedPageBreak/>
        <w:t>给多个接收者，容易出现双重支付问题</w:t>
      </w:r>
      <w:r w:rsidRPr="003C6BD2">
        <w:rPr>
          <w:rFonts w:ascii="Times New Roman" w:eastAsia="宋体" w:hAnsi="Times New Roman" w:cs="Times New Roman"/>
          <w:color w:val="000000"/>
          <w:szCs w:val="21"/>
          <w:vertAlign w:val="superscript"/>
        </w:rPr>
        <w:footnoteReference w:id="1"/>
      </w:r>
      <w:r w:rsidRPr="003C6BD2">
        <w:rPr>
          <w:rFonts w:ascii="Times New Roman" w:eastAsia="宋体" w:hAnsi="Times New Roman" w:cs="Times New Roman"/>
          <w:color w:val="000000"/>
          <w:szCs w:val="21"/>
        </w:rPr>
        <w:t>，实体币种之间通过数字货币为中介的非法交易问题等等。</w:t>
      </w:r>
    </w:p>
    <w:p w14:paraId="3A334761"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13" w:name="_Toc37577286"/>
      <w:r w:rsidRPr="003C6BD2">
        <w:rPr>
          <w:rFonts w:ascii="Times New Roman" w:eastAsia="宋体" w:hAnsi="Times New Roman" w:cs="Times New Roman"/>
          <w:b/>
          <w:bCs/>
          <w:szCs w:val="32"/>
        </w:rPr>
        <w:t>二、比特币的兴起</w:t>
      </w:r>
      <w:bookmarkEnd w:id="13"/>
    </w:p>
    <w:p w14:paraId="5C463738"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kern w:val="0"/>
          <w:szCs w:val="21"/>
        </w:rPr>
        <w:t>随着移动互联网的发展，我们连</w:t>
      </w:r>
      <w:r>
        <w:rPr>
          <w:rFonts w:ascii="Times New Roman" w:eastAsia="宋体" w:hAnsi="Times New Roman" w:cs="Times New Roman"/>
          <w:color w:val="000000"/>
          <w:kern w:val="0"/>
          <w:szCs w:val="21"/>
        </w:rPr>
        <w:t>纸币也懒得带了，尤其是现在移动互联网的情况下。现在很多人出门</w:t>
      </w:r>
      <w:r w:rsidRPr="003C6BD2">
        <w:rPr>
          <w:rFonts w:ascii="Times New Roman" w:eastAsia="宋体" w:hAnsi="Times New Roman" w:cs="Times New Roman"/>
          <w:color w:val="000000"/>
          <w:kern w:val="0"/>
          <w:szCs w:val="21"/>
        </w:rPr>
        <w:t>都不带钱包，带一个手机扫扫</w:t>
      </w:r>
      <w:proofErr w:type="gramStart"/>
      <w:r w:rsidRPr="003C6BD2">
        <w:rPr>
          <w:rFonts w:ascii="Times New Roman" w:eastAsia="宋体" w:hAnsi="Times New Roman" w:cs="Times New Roman"/>
          <w:color w:val="000000"/>
          <w:kern w:val="0"/>
          <w:szCs w:val="21"/>
        </w:rPr>
        <w:t>二维码就</w:t>
      </w:r>
      <w:proofErr w:type="gramEnd"/>
      <w:r w:rsidRPr="003C6BD2">
        <w:rPr>
          <w:rFonts w:ascii="Times New Roman" w:eastAsia="宋体" w:hAnsi="Times New Roman" w:cs="Times New Roman"/>
          <w:color w:val="000000"/>
          <w:kern w:val="0"/>
          <w:szCs w:val="21"/>
        </w:rPr>
        <w:t>可以了。之比如发工资只是在银行卡账户上做数字的加法，买衣服只是在银行卡账户的数字上做减法。整个过程中不需要见到纸币，所有的过程都是在记账。记记账，就可以完成发工资、购物等，这么轻松的事，到底由谁来负责呢？在我们国家，就是各家银行、第三方支付机构和央行来负责记账，央行拥有整个国家大账本的记账权，这是一种中心化记账的方式。</w:t>
      </w:r>
    </w:p>
    <w:p w14:paraId="0CC1372A"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说这个记账的过程，是为了找到比特</w:t>
      </w:r>
      <w:proofErr w:type="gramStart"/>
      <w:r w:rsidRPr="003C6BD2">
        <w:rPr>
          <w:rFonts w:ascii="Times New Roman" w:eastAsia="宋体" w:hAnsi="Times New Roman" w:cs="Times New Roman"/>
          <w:color w:val="000000"/>
          <w:kern w:val="0"/>
          <w:szCs w:val="21"/>
        </w:rPr>
        <w:t>币产生</w:t>
      </w:r>
      <w:proofErr w:type="gramEnd"/>
      <w:r w:rsidRPr="003C6BD2">
        <w:rPr>
          <w:rFonts w:ascii="Times New Roman" w:eastAsia="宋体" w:hAnsi="Times New Roman" w:cs="Times New Roman"/>
          <w:color w:val="000000"/>
          <w:kern w:val="0"/>
          <w:szCs w:val="21"/>
        </w:rPr>
        <w:t>的历史原因。有一个叫</w:t>
      </w:r>
      <w:proofErr w:type="gramStart"/>
      <w:r w:rsidRPr="003C6BD2">
        <w:rPr>
          <w:rFonts w:ascii="Times New Roman" w:eastAsia="宋体" w:hAnsi="Times New Roman" w:cs="Times New Roman"/>
          <w:color w:val="000000"/>
          <w:kern w:val="0"/>
          <w:szCs w:val="21"/>
        </w:rPr>
        <w:t>中本聪的</w:t>
      </w:r>
      <w:proofErr w:type="gramEnd"/>
      <w:r w:rsidRPr="003C6BD2">
        <w:rPr>
          <w:rFonts w:ascii="Times New Roman" w:eastAsia="宋体" w:hAnsi="Times New Roman" w:cs="Times New Roman"/>
          <w:color w:val="000000"/>
          <w:kern w:val="0"/>
          <w:szCs w:val="21"/>
        </w:rPr>
        <w:t>密码学专家，他发现在</w:t>
      </w:r>
      <w:r w:rsidRPr="003C6BD2">
        <w:rPr>
          <w:rFonts w:ascii="Times New Roman" w:eastAsia="宋体" w:hAnsi="Times New Roman" w:cs="Times New Roman"/>
          <w:color w:val="000000"/>
          <w:kern w:val="0"/>
          <w:szCs w:val="21"/>
        </w:rPr>
        <w:t>2008</w:t>
      </w:r>
      <w:r w:rsidRPr="003C6BD2">
        <w:rPr>
          <w:rFonts w:ascii="Times New Roman" w:eastAsia="宋体" w:hAnsi="Times New Roman" w:cs="Times New Roman"/>
          <w:color w:val="000000"/>
          <w:kern w:val="0"/>
          <w:szCs w:val="21"/>
        </w:rPr>
        <w:t>年全球经济危机中，美国政府可以无限增发货币，因为在这个体系里只有它有记账权。</w:t>
      </w:r>
      <w:r>
        <w:rPr>
          <w:rFonts w:ascii="Times New Roman" w:eastAsia="宋体" w:hAnsi="Times New Roman" w:cs="Times New Roman" w:hint="eastAsia"/>
          <w:color w:val="000000"/>
          <w:kern w:val="0"/>
          <w:szCs w:val="21"/>
        </w:rPr>
        <w:t>这就意味着我们手里的钱存在着极大的贬值风险，</w:t>
      </w:r>
      <w:r w:rsidRPr="003C6BD2">
        <w:rPr>
          <w:rFonts w:ascii="Times New Roman" w:eastAsia="宋体" w:hAnsi="Times New Roman" w:cs="Times New Roman"/>
          <w:color w:val="000000"/>
          <w:kern w:val="0"/>
          <w:szCs w:val="21"/>
        </w:rPr>
        <w:t>于是他思考能不能有这样一种现金支付体系：不需要一个中心来记账，大家都有记账的权力，货币不能超发，整个</w:t>
      </w:r>
      <w:r>
        <w:rPr>
          <w:rFonts w:ascii="Times New Roman" w:eastAsia="宋体" w:hAnsi="Times New Roman" w:cs="Times New Roman"/>
          <w:color w:val="000000"/>
          <w:kern w:val="0"/>
          <w:szCs w:val="21"/>
        </w:rPr>
        <w:t>账本完全公开透明，十分公平。</w:t>
      </w:r>
    </w:p>
    <w:p w14:paraId="6B6DF53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这一设想通过区块链技术走向实践。</w:t>
      </w:r>
      <w:r w:rsidRPr="003C6BD2">
        <w:rPr>
          <w:rFonts w:ascii="Times New Roman" w:eastAsia="宋体" w:hAnsi="Times New Roman" w:cs="Times New Roman"/>
          <w:color w:val="000000"/>
          <w:szCs w:val="21"/>
        </w:rPr>
        <w:t>2008</w:t>
      </w:r>
      <w:r w:rsidRPr="003C6BD2">
        <w:rPr>
          <w:rFonts w:ascii="Times New Roman" w:eastAsia="宋体" w:hAnsi="Times New Roman" w:cs="Times New Roman"/>
          <w:color w:val="000000"/>
          <w:szCs w:val="21"/>
        </w:rPr>
        <w:t>年，</w:t>
      </w:r>
      <w:proofErr w:type="gramStart"/>
      <w:r w:rsidRPr="003C6BD2">
        <w:rPr>
          <w:rFonts w:ascii="Times New Roman" w:eastAsia="宋体" w:hAnsi="Times New Roman" w:cs="Times New Roman"/>
          <w:color w:val="000000"/>
          <w:szCs w:val="21"/>
        </w:rPr>
        <w:t>中本聪</w:t>
      </w:r>
      <w:proofErr w:type="gramEnd"/>
      <w:r w:rsidRPr="003C6BD2">
        <w:rPr>
          <w:rFonts w:ascii="Times New Roman" w:eastAsia="宋体" w:hAnsi="Times New Roman" w:cs="Times New Roman"/>
          <w:color w:val="000000"/>
          <w:szCs w:val="21"/>
        </w:rPr>
        <w:t>(Satoshi Nakamoto)</w:t>
      </w:r>
      <w:r w:rsidRPr="003C6BD2">
        <w:rPr>
          <w:rFonts w:ascii="Times New Roman" w:eastAsia="宋体" w:hAnsi="Times New Roman" w:cs="Times New Roman"/>
          <w:color w:val="000000"/>
          <w:szCs w:val="21"/>
        </w:rPr>
        <w:t>在一个隐秘的密码学讨论组上发表了一篇名为《比特币：一种点对点的电子现金系统》（</w:t>
      </w:r>
      <w:r w:rsidRPr="003C6BD2">
        <w:rPr>
          <w:rFonts w:ascii="Times New Roman" w:eastAsia="宋体" w:hAnsi="Times New Roman" w:cs="Times New Roman"/>
          <w:color w:val="000000"/>
          <w:szCs w:val="21"/>
        </w:rPr>
        <w:t>Bitcoin: A Peer-to-Peer Electronic Cash System</w:t>
      </w:r>
      <w:r w:rsidRPr="003C6BD2">
        <w:rPr>
          <w:rFonts w:ascii="Times New Roman" w:eastAsia="宋体" w:hAnsi="Times New Roman" w:cs="Times New Roman"/>
          <w:color w:val="000000"/>
          <w:szCs w:val="21"/>
        </w:rPr>
        <w:t>）的论文，阐述了基于</w:t>
      </w:r>
      <w:r w:rsidRPr="003C6BD2">
        <w:rPr>
          <w:rFonts w:ascii="Times New Roman" w:eastAsia="宋体" w:hAnsi="Times New Roman" w:cs="Times New Roman"/>
          <w:color w:val="000000"/>
          <w:szCs w:val="21"/>
        </w:rPr>
        <w:t>P2P</w:t>
      </w:r>
      <w:r w:rsidRPr="003C6BD2">
        <w:rPr>
          <w:rFonts w:ascii="Times New Roman" w:eastAsia="宋体" w:hAnsi="Times New Roman" w:cs="Times New Roman"/>
          <w:color w:val="000000"/>
          <w:szCs w:val="21"/>
        </w:rPr>
        <w:t>和数据加密等技术的比特币系统，通过分布式节点群的网络共识机制，实现一个无须第三方机构介入的</w:t>
      </w:r>
      <w:r w:rsidRPr="003C6BD2">
        <w:rPr>
          <w:rFonts w:ascii="Times New Roman" w:eastAsia="宋体" w:hAnsi="Times New Roman" w:cs="Times New Roman"/>
          <w:color w:val="000000"/>
          <w:szCs w:val="21"/>
        </w:rPr>
        <w:t>P2P</w:t>
      </w:r>
      <w:r w:rsidRPr="003C6BD2">
        <w:rPr>
          <w:rFonts w:ascii="Times New Roman" w:eastAsia="宋体" w:hAnsi="Times New Roman" w:cs="Times New Roman"/>
          <w:color w:val="000000"/>
          <w:szCs w:val="21"/>
        </w:rPr>
        <w:t>电子交易系统</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_Ref35435888 \r \h \#"[0"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[2</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vertAlign w:val="superscript"/>
        </w:rPr>
        <w:t>-</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_Ref35435899 \r \h \#"0]"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3]</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2009</w:t>
      </w:r>
      <w:r w:rsidRPr="003C6BD2">
        <w:rPr>
          <w:rFonts w:ascii="Times New Roman" w:eastAsia="宋体" w:hAnsi="Times New Roman" w:cs="Times New Roman"/>
          <w:color w:val="000000"/>
          <w:szCs w:val="21"/>
        </w:rPr>
        <w:t>年</w:t>
      </w: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月</w:t>
      </w: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日第一个序号为</w:t>
      </w:r>
      <w:r w:rsidRPr="003C6BD2">
        <w:rPr>
          <w:rFonts w:ascii="Times New Roman" w:eastAsia="宋体" w:hAnsi="Times New Roman" w:cs="Times New Roman"/>
          <w:color w:val="000000"/>
          <w:szCs w:val="21"/>
        </w:rPr>
        <w:t>0</w:t>
      </w:r>
      <w:r w:rsidRPr="003C6BD2">
        <w:rPr>
          <w:rFonts w:ascii="Times New Roman" w:eastAsia="宋体" w:hAnsi="Times New Roman" w:cs="Times New Roman"/>
          <w:color w:val="000000"/>
          <w:szCs w:val="21"/>
        </w:rPr>
        <w:t>的创世区块诞生。</w:t>
      </w: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月</w:t>
      </w:r>
      <w:r w:rsidRPr="003C6BD2">
        <w:rPr>
          <w:rFonts w:ascii="Times New Roman" w:eastAsia="宋体" w:hAnsi="Times New Roman" w:cs="Times New Roman"/>
          <w:color w:val="000000"/>
          <w:szCs w:val="21"/>
        </w:rPr>
        <w:t>9</w:t>
      </w:r>
      <w:r w:rsidRPr="003C6BD2">
        <w:rPr>
          <w:rFonts w:ascii="Times New Roman" w:eastAsia="宋体" w:hAnsi="Times New Roman" w:cs="Times New Roman"/>
          <w:color w:val="000000"/>
          <w:szCs w:val="21"/>
        </w:rPr>
        <w:t>日产生了序号为</w:t>
      </w: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的区块，与</w:t>
      </w:r>
      <w:r w:rsidRPr="003C6BD2">
        <w:rPr>
          <w:rFonts w:ascii="Times New Roman" w:eastAsia="宋体" w:hAnsi="Times New Roman" w:cs="Times New Roman"/>
          <w:color w:val="000000"/>
          <w:szCs w:val="21"/>
        </w:rPr>
        <w:t>0</w:t>
      </w:r>
      <w:r w:rsidRPr="003C6BD2">
        <w:rPr>
          <w:rFonts w:ascii="Times New Roman" w:eastAsia="宋体" w:hAnsi="Times New Roman" w:cs="Times New Roman"/>
          <w:color w:val="000000"/>
          <w:szCs w:val="21"/>
        </w:rPr>
        <w:t>创世区块相连成链，正式标志着</w:t>
      </w:r>
      <w:proofErr w:type="gramStart"/>
      <w:r w:rsidRPr="003C6BD2">
        <w:rPr>
          <w:rFonts w:ascii="Times New Roman" w:eastAsia="宋体" w:hAnsi="Times New Roman" w:cs="Times New Roman"/>
          <w:color w:val="000000"/>
          <w:szCs w:val="21"/>
        </w:rPr>
        <w:t>比特币区块链</w:t>
      </w:r>
      <w:proofErr w:type="gramEnd"/>
      <w:r w:rsidRPr="003C6BD2">
        <w:rPr>
          <w:rFonts w:ascii="Times New Roman" w:eastAsia="宋体" w:hAnsi="Times New Roman" w:cs="Times New Roman"/>
          <w:color w:val="000000"/>
          <w:szCs w:val="21"/>
        </w:rPr>
        <w:t>的诞生。</w:t>
      </w:r>
      <w:r w:rsidRPr="003C6BD2">
        <w:rPr>
          <w:rFonts w:ascii="Times New Roman" w:eastAsia="宋体" w:hAnsi="Times New Roman" w:cs="Times New Roman"/>
          <w:color w:val="000000"/>
          <w:szCs w:val="21"/>
        </w:rPr>
        <w:t>2016</w:t>
      </w:r>
      <w:r w:rsidRPr="003C6BD2">
        <w:rPr>
          <w:rFonts w:ascii="Times New Roman" w:eastAsia="宋体" w:hAnsi="Times New Roman" w:cs="Times New Roman"/>
          <w:color w:val="000000"/>
          <w:szCs w:val="21"/>
        </w:rPr>
        <w:t>年，比特币的市值已达到</w:t>
      </w:r>
      <w:r w:rsidRPr="003C6BD2">
        <w:rPr>
          <w:rFonts w:ascii="Times New Roman" w:eastAsia="宋体" w:hAnsi="Times New Roman" w:cs="Times New Roman"/>
          <w:color w:val="000000"/>
          <w:szCs w:val="21"/>
        </w:rPr>
        <w:t>100</w:t>
      </w:r>
      <w:r w:rsidRPr="003C6BD2">
        <w:rPr>
          <w:rFonts w:ascii="Times New Roman" w:eastAsia="宋体" w:hAnsi="Times New Roman" w:cs="Times New Roman"/>
          <w:color w:val="000000"/>
          <w:szCs w:val="21"/>
        </w:rPr>
        <w:t>多亿美元，可以说是迄今为止最成功的数字货币</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ADDIN EN.CITE &lt;EndNote&gt;&lt;Cite&gt;&lt;Author&gt;Bamert&lt;/Author&gt;&lt;Year&gt;2013&lt;/Year&gt;&lt;RecNum&gt;215&lt;/RecNum&gt;&lt;DisplayText&gt;&lt;style face="superscript"&gt;[4]&lt;/style&gt;&lt;/DisplayText&gt;&lt;record&gt;&lt;rec-number&gt;215&lt;/rec-number&gt;&lt;foreign-keys&gt;&lt;key app="EN" db-id="e50p2wa0urpzf6e0pt95fwewserazdzpdfd9" timestamp="1570421447" guid="00fa4b2a-a8d1-4201-8c88-d4cfec692691"&gt;215&lt;/key&gt;&lt;/foreign-keys&gt;&lt;ref-type name="Conference Proceedings"&gt;10&lt;/ref-type&gt;&lt;contributors&gt;&lt;authors&gt;&lt;author&gt;Bamert, Tobias&lt;/author&gt;&lt;author&gt;Decker, Christian&lt;/author&gt;&lt;author&gt;Elsen, Lennart&lt;/author&gt;&lt;author&gt;Wattenhofer, Roger&lt;/author&gt;&lt;author&gt;Welten, Samuel&lt;/author&gt;&lt;/authors&gt;&lt;/contributors&gt;&lt;titles&gt;&lt;title&gt;Have a snack, pay with Bitcoins&lt;/title&gt;&lt;secondary-title&gt;IEEE P2P 2013 Proceedings&lt;/secondary-title&gt;&lt;/titles&gt;&lt;pages&gt;1-5&lt;/pages&gt;&lt;dates&gt;&lt;year&gt;2013&lt;/year&gt;&lt;/dates&gt;&lt;publisher&gt;IEEE&lt;/publisher&gt;&lt;isbn&gt;1479905216&lt;/isbn&gt;&lt;urls&gt;&lt;/urls&gt;&lt;/record&gt;&lt;/Cite&gt;&lt;/EndNote&gt;</w:instrText>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noProof/>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_Ref35436186 \r \h </w:instrText>
      </w:r>
      <w:r w:rsidRPr="003C6BD2">
        <w:rPr>
          <w:rFonts w:ascii="Times New Roman" w:eastAsia="宋体" w:hAnsi="Times New Roman" w:cs="Times New Roman"/>
          <w:noProof/>
          <w:color w:val="000000"/>
          <w:szCs w:val="21"/>
          <w:vertAlign w:val="superscript"/>
        </w:rPr>
        <w:instrText xml:space="preserve"> \* MERGEFORMAT </w:instrText>
      </w:r>
      <w:r w:rsidRPr="003C6BD2">
        <w:rPr>
          <w:rFonts w:ascii="Times New Roman" w:eastAsia="宋体" w:hAnsi="Times New Roman" w:cs="Times New Roman"/>
          <w:noProof/>
          <w:color w:val="000000"/>
          <w:szCs w:val="21"/>
          <w:vertAlign w:val="superscript"/>
        </w:rPr>
      </w:r>
      <w:r w:rsidRPr="003C6BD2">
        <w:rPr>
          <w:rFonts w:ascii="Times New Roman" w:eastAsia="宋体" w:hAnsi="Times New Roman" w:cs="Times New Roman"/>
          <w:noProof/>
          <w:color w:val="000000"/>
          <w:szCs w:val="21"/>
          <w:vertAlign w:val="superscript"/>
        </w:rPr>
        <w:fldChar w:fldCharType="separate"/>
      </w:r>
      <w:r w:rsidRPr="003C6BD2">
        <w:rPr>
          <w:rFonts w:ascii="Times New Roman" w:eastAsia="宋体" w:hAnsi="Times New Roman" w:cs="Times New Roman"/>
          <w:color w:val="000000"/>
          <w:szCs w:val="21"/>
          <w:vertAlign w:val="superscript"/>
        </w:rPr>
        <w:t>[4]</w:t>
      </w:r>
      <w:r w:rsidRPr="003C6BD2">
        <w:rPr>
          <w:rFonts w:ascii="Times New Roman" w:eastAsia="宋体" w:hAnsi="Times New Roman" w:cs="Times New Roman"/>
          <w:noProof/>
          <w:color w:val="000000"/>
          <w:szCs w:val="21"/>
          <w:vertAlign w:val="superscript"/>
        </w:rPr>
        <w:fldChar w:fldCharType="end"/>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7465FABA"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14" w:name="_Toc37577287"/>
      <w:r w:rsidRPr="003C6BD2">
        <w:rPr>
          <w:rFonts w:ascii="Times New Roman" w:eastAsia="宋体" w:hAnsi="Times New Roman" w:cs="Times New Roman"/>
          <w:b/>
          <w:bCs/>
          <w:szCs w:val="32"/>
        </w:rPr>
        <w:t>三、比特币的交易原理</w:t>
      </w:r>
      <w:bookmarkEnd w:id="14"/>
    </w:p>
    <w:p w14:paraId="07509C32"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rPr>
        <w:t>比特币是一种不依赖特定中心机构的由分布式网络系统生成的数字货币，通过网络节点共同</w:t>
      </w:r>
      <w:proofErr w:type="gramStart"/>
      <w:r w:rsidRPr="003C6BD2">
        <w:rPr>
          <w:rFonts w:ascii="Times New Roman" w:eastAsia="宋体" w:hAnsi="Times New Roman" w:cs="Times New Roman"/>
          <w:color w:val="000000"/>
          <w:szCs w:val="21"/>
        </w:rPr>
        <w:t>参与共识</w:t>
      </w:r>
      <w:proofErr w:type="gramEnd"/>
      <w:r w:rsidRPr="003C6BD2">
        <w:rPr>
          <w:rFonts w:ascii="Times New Roman" w:eastAsia="宋体" w:hAnsi="Times New Roman" w:cs="Times New Roman"/>
          <w:color w:val="000000"/>
          <w:szCs w:val="21"/>
        </w:rPr>
        <w:t>过程的工作量证明（</w:t>
      </w:r>
      <w:r w:rsidRPr="003C6BD2">
        <w:rPr>
          <w:rFonts w:ascii="Times New Roman" w:eastAsia="宋体" w:hAnsi="Times New Roman" w:cs="Times New Roman"/>
          <w:color w:val="000000"/>
          <w:szCs w:val="21"/>
        </w:rPr>
        <w:t>Proof of work</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PoW</w:t>
      </w:r>
      <w:proofErr w:type="spellEnd"/>
      <w:r w:rsidRPr="003C6BD2">
        <w:rPr>
          <w:rFonts w:ascii="Times New Roman" w:eastAsia="宋体" w:hAnsi="Times New Roman" w:cs="Times New Roman"/>
          <w:color w:val="000000"/>
          <w:szCs w:val="21"/>
        </w:rPr>
        <w:t>）来完成比特币的交易和记录。防伪安全主要依靠密码学和共识算法保障，每一次比特</w:t>
      </w:r>
      <w:proofErr w:type="gramStart"/>
      <w:r w:rsidRPr="003C6BD2">
        <w:rPr>
          <w:rFonts w:ascii="Times New Roman" w:eastAsia="宋体" w:hAnsi="Times New Roman" w:cs="Times New Roman"/>
          <w:color w:val="000000"/>
          <w:szCs w:val="21"/>
        </w:rPr>
        <w:t>币交易</w:t>
      </w:r>
      <w:proofErr w:type="gramEnd"/>
      <w:r w:rsidRPr="003C6BD2">
        <w:rPr>
          <w:rFonts w:ascii="Times New Roman" w:eastAsia="宋体" w:hAnsi="Times New Roman" w:cs="Times New Roman"/>
          <w:color w:val="000000"/>
          <w:szCs w:val="21"/>
        </w:rPr>
        <w:t>都会经过哈希算法处理和矿工的一致验证后记入区块链，同时可以附带具有一定灵活性的脚本代码以实现可编程的自动化货币流通。</w:t>
      </w:r>
      <w:r w:rsidRPr="003C6BD2">
        <w:rPr>
          <w:rFonts w:ascii="Times New Roman" w:eastAsia="宋体" w:hAnsi="Times New Roman" w:cs="Times New Roman"/>
          <w:color w:val="000000"/>
          <w:szCs w:val="21"/>
          <w:lang w:eastAsia="zh-TW"/>
        </w:rPr>
        <w:t>区块链通过数字加密技术和分布式共识算法，实现了在无须信</w:t>
      </w:r>
      <w:r>
        <w:rPr>
          <w:rFonts w:ascii="Times New Roman" w:eastAsia="宋体" w:hAnsi="Times New Roman" w:cs="Times New Roman"/>
          <w:color w:val="000000"/>
          <w:szCs w:val="21"/>
          <w:lang w:eastAsia="zh-TW"/>
        </w:rPr>
        <w:t>任单个节点的情况下，构建去中心化的可信任的交易系统。在比特币</w:t>
      </w:r>
      <w:r>
        <w:rPr>
          <w:rFonts w:ascii="Times New Roman" w:eastAsia="宋体" w:hAnsi="Times New Roman" w:cs="Times New Roman" w:hint="eastAsia"/>
          <w:color w:val="000000"/>
          <w:szCs w:val="21"/>
          <w:lang w:eastAsia="zh-TW"/>
        </w:rPr>
        <w:t>系统</w:t>
      </w:r>
      <w:r w:rsidRPr="003C6BD2">
        <w:rPr>
          <w:rFonts w:ascii="Times New Roman" w:eastAsia="宋体" w:hAnsi="Times New Roman" w:cs="Times New Roman"/>
          <w:color w:val="000000"/>
          <w:szCs w:val="21"/>
          <w:lang w:eastAsia="zh-TW"/>
        </w:rPr>
        <w:t>中，比特币可以看作人民币的序列号，如果知道了某张钞票上的序列号，就拥有了这张钞票。为了防止通货膨胀，中本聪把整个比特币矿场储量设置为</w:t>
      </w:r>
      <w:r w:rsidRPr="003C6BD2">
        <w:rPr>
          <w:rFonts w:ascii="Times New Roman" w:eastAsia="宋体" w:hAnsi="Times New Roman" w:cs="Times New Roman"/>
          <w:color w:val="000000"/>
          <w:szCs w:val="21"/>
        </w:rPr>
        <w:t>2100</w:t>
      </w:r>
      <w:r w:rsidRPr="003C6BD2">
        <w:rPr>
          <w:rFonts w:ascii="Times New Roman" w:eastAsia="宋体" w:hAnsi="Times New Roman" w:cs="Times New Roman"/>
          <w:color w:val="000000"/>
          <w:szCs w:val="21"/>
        </w:rPr>
        <w:t>万，</w:t>
      </w:r>
      <w:r w:rsidRPr="003C6BD2">
        <w:rPr>
          <w:rFonts w:ascii="Times New Roman" w:eastAsia="宋体" w:hAnsi="Times New Roman" w:cs="Times New Roman"/>
          <w:color w:val="000000"/>
          <w:szCs w:val="21"/>
          <w:lang w:eastAsia="zh-TW"/>
        </w:rPr>
        <w:t>而挖矿</w:t>
      </w:r>
      <w:r w:rsidRPr="003C6BD2">
        <w:rPr>
          <w:rFonts w:ascii="Times New Roman" w:eastAsia="宋体" w:hAnsi="Times New Roman" w:cs="Times New Roman"/>
          <w:color w:val="000000"/>
          <w:szCs w:val="21"/>
          <w:vertAlign w:val="superscript"/>
          <w:lang w:eastAsia="zh-TW"/>
        </w:rPr>
        <w:footnoteReference w:id="2"/>
      </w:r>
      <w:r w:rsidRPr="003C6BD2">
        <w:rPr>
          <w:rFonts w:ascii="Times New Roman" w:eastAsia="宋体" w:hAnsi="Times New Roman" w:cs="Times New Roman"/>
          <w:color w:val="000000"/>
          <w:szCs w:val="21"/>
          <w:lang w:eastAsia="zh-TW"/>
        </w:rPr>
        <w:t>的过程就</w:t>
      </w:r>
      <w:r w:rsidRPr="003C6BD2">
        <w:rPr>
          <w:rFonts w:ascii="Times New Roman" w:eastAsia="宋体" w:hAnsi="Times New Roman" w:cs="Times New Roman"/>
          <w:color w:val="000000"/>
          <w:szCs w:val="21"/>
        </w:rPr>
        <w:t>像</w:t>
      </w:r>
      <w:r w:rsidRPr="003C6BD2">
        <w:rPr>
          <w:rFonts w:ascii="Times New Roman" w:eastAsia="宋体" w:hAnsi="Times New Roman" w:cs="Times New Roman"/>
          <w:color w:val="000000"/>
          <w:szCs w:val="21"/>
          <w:lang w:eastAsia="zh-TW"/>
        </w:rPr>
        <w:t>通过庞大的计算量不断地去求解一个不可逆方程</w:t>
      </w:r>
      <w:r>
        <w:rPr>
          <w:rFonts w:ascii="Times New Roman" w:eastAsia="宋体" w:hAnsi="Times New Roman" w:cs="Times New Roman" w:hint="eastAsia"/>
          <w:color w:val="000000"/>
          <w:szCs w:val="21"/>
          <w:lang w:eastAsia="zh-TW"/>
        </w:rPr>
        <w:t>，寻找这一序列号</w:t>
      </w:r>
      <w:r w:rsidRPr="003C6BD2">
        <w:rPr>
          <w:rFonts w:ascii="Times New Roman" w:eastAsia="宋体" w:hAnsi="Times New Roman" w:cs="Times New Roman"/>
          <w:color w:val="000000"/>
          <w:szCs w:val="21"/>
          <w:lang w:eastAsia="zh-TW"/>
        </w:rPr>
        <w:t>。</w:t>
      </w:r>
    </w:p>
    <w:p w14:paraId="3A84EFEC"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lastRenderedPageBreak/>
        <w:t>比特币和其他大多数加密货币的技术组成和交易操作可以分解为两个主要组成部分：</w:t>
      </w:r>
      <w:r w:rsidRPr="003C6BD2">
        <w:rPr>
          <w:rFonts w:ascii="宋体" w:eastAsia="宋体" w:hAnsi="宋体" w:cs="宋体" w:hint="eastAsia"/>
          <w:color w:val="000000"/>
          <w:szCs w:val="21"/>
          <w:lang w:eastAsia="zh-TW"/>
        </w:rPr>
        <w:t>①</w:t>
      </w:r>
      <w:r w:rsidRPr="003C6BD2">
        <w:rPr>
          <w:rFonts w:ascii="Times New Roman" w:eastAsia="宋体" w:hAnsi="Times New Roman" w:cs="Times New Roman"/>
          <w:color w:val="000000"/>
          <w:szCs w:val="21"/>
          <w:lang w:eastAsia="zh-TW"/>
        </w:rPr>
        <w:t>共识管理，包含与共识机制相关的所有内容，例如共识算法和交易机制方面；</w:t>
      </w:r>
      <w:r w:rsidRPr="003C6BD2">
        <w:rPr>
          <w:rFonts w:ascii="宋体" w:eastAsia="宋体" w:hAnsi="宋体" w:cs="宋体" w:hint="eastAsia"/>
          <w:color w:val="000000"/>
          <w:szCs w:val="21"/>
          <w:lang w:eastAsia="zh-TW"/>
        </w:rPr>
        <w:t>②</w:t>
      </w:r>
      <w:r w:rsidRPr="003C6BD2">
        <w:rPr>
          <w:rFonts w:ascii="Times New Roman" w:eastAsia="宋体" w:hAnsi="Times New Roman" w:cs="Times New Roman"/>
          <w:color w:val="000000"/>
          <w:szCs w:val="21"/>
          <w:lang w:eastAsia="zh-TW"/>
        </w:rPr>
        <w:t>数字资产管理，是指所有基于数字资产商定状态并以其为基础行为的应用程序，例如密钥和交易管理。为便于大家理解，本书首供一个简单版的原理解释。具体来说主要包含：区块的生成及包含内容、交易的实现、时间戳、双重支付规避。</w:t>
      </w:r>
    </w:p>
    <w:p w14:paraId="18F50EB2"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noProof/>
          <w:szCs w:val="24"/>
        </w:rPr>
        <mc:AlternateContent>
          <mc:Choice Requires="wpg">
            <w:drawing>
              <wp:anchor distT="0" distB="0" distL="114300" distR="114300" simplePos="0" relativeHeight="251837440" behindDoc="0" locked="0" layoutInCell="1" allowOverlap="1" wp14:anchorId="0DD0665C" wp14:editId="0EF395B1">
                <wp:simplePos x="0" y="0"/>
                <wp:positionH relativeFrom="margin">
                  <wp:posOffset>-412750</wp:posOffset>
                </wp:positionH>
                <wp:positionV relativeFrom="paragraph">
                  <wp:posOffset>18415</wp:posOffset>
                </wp:positionV>
                <wp:extent cx="6435725" cy="4625340"/>
                <wp:effectExtent l="0" t="0" r="22225" b="22860"/>
                <wp:wrapNone/>
                <wp:docPr id="4407" name="组合 131"/>
                <wp:cNvGraphicFramePr/>
                <a:graphic xmlns:a="http://schemas.openxmlformats.org/drawingml/2006/main">
                  <a:graphicData uri="http://schemas.microsoft.com/office/word/2010/wordprocessingGroup">
                    <wpg:wgp>
                      <wpg:cNvGrpSpPr/>
                      <wpg:grpSpPr>
                        <a:xfrm>
                          <a:off x="0" y="0"/>
                          <a:ext cx="6435725" cy="4625340"/>
                          <a:chOff x="2370" y="1308"/>
                          <a:chExt cx="13447" cy="7686"/>
                        </a:xfrm>
                      </wpg:grpSpPr>
                      <wps:wsp>
                        <wps:cNvPr id="4408" name="矩形 3"/>
                        <wps:cNvSpPr/>
                        <wps:spPr>
                          <a:xfrm>
                            <a:off x="3395" y="1308"/>
                            <a:ext cx="11614" cy="7686"/>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409" name="矩形 4"/>
                        <wps:cNvSpPr/>
                        <wps:spPr>
                          <a:xfrm>
                            <a:off x="3795" y="1379"/>
                            <a:ext cx="2261" cy="570"/>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410" name="矩形 9"/>
                        <wps:cNvSpPr/>
                        <wps:spPr>
                          <a:xfrm>
                            <a:off x="7139" y="2959"/>
                            <a:ext cx="3888" cy="575"/>
                          </a:xfrm>
                          <a:prstGeom prst="rect">
                            <a:avLst/>
                          </a:prstGeom>
                          <a:solidFill>
                            <a:sysClr val="window" lastClr="FFFFFF"/>
                          </a:solidFill>
                          <a:ln w="25400" cap="flat" cmpd="sng" algn="ctr">
                            <a:solidFill>
                              <a:sysClr val="windowText" lastClr="000000"/>
                            </a:solidFill>
                            <a:prstDash val="solid"/>
                          </a:ln>
                          <a:effectLst/>
                        </wps:spPr>
                        <wps:txbx>
                          <w:txbxContent>
                            <w:p w14:paraId="5CBC3C29" w14:textId="77777777" w:rsidR="00260ECD" w:rsidRDefault="00260ECD" w:rsidP="002D78DB">
                              <w:pPr>
                                <w:pStyle w:val="af6"/>
                                <w:jc w:val="center"/>
                              </w:pPr>
                              <w:r w:rsidRPr="003C6BD2">
                                <w:rPr>
                                  <w:rFonts w:ascii="Times New Roman" w:hAnsi="Times New Roman"/>
                                  <w:color w:val="000000"/>
                                  <w:kern w:val="24"/>
                                  <w:sz w:val="18"/>
                                  <w:szCs w:val="18"/>
                                </w:rPr>
                                <w:t>Merkle</w:t>
                              </w:r>
                              <w:r w:rsidRPr="003C6BD2">
                                <w:rPr>
                                  <w:rFonts w:ascii="Times New Roman" w:hAnsi="Times New Roman"/>
                                  <w:color w:val="000000"/>
                                  <w:kern w:val="24"/>
                                  <w:sz w:val="18"/>
                                  <w:szCs w:val="18"/>
                                </w:rPr>
                                <w:t>根</w:t>
                              </w:r>
                            </w:p>
                          </w:txbxContent>
                        </wps:txbx>
                        <wps:bodyPr rtlCol="0" anchor="ctr"/>
                      </wps:wsp>
                      <wps:wsp>
                        <wps:cNvPr id="4411" name="直接连接符 10"/>
                        <wps:cNvCnPr/>
                        <wps:spPr>
                          <a:xfrm flipV="1">
                            <a:off x="3395" y="3798"/>
                            <a:ext cx="11640" cy="15"/>
                          </a:xfrm>
                          <a:prstGeom prst="line">
                            <a:avLst/>
                          </a:prstGeom>
                          <a:solidFill>
                            <a:sysClr val="window" lastClr="FFFFFF"/>
                          </a:solidFill>
                          <a:ln w="25400" cap="flat" cmpd="sng" algn="ctr">
                            <a:solidFill>
                              <a:sysClr val="windowText" lastClr="000000"/>
                            </a:solidFill>
                            <a:prstDash val="solid"/>
                          </a:ln>
                          <a:effectLst/>
                        </wps:spPr>
                        <wps:bodyPr/>
                      </wps:wsp>
                      <wps:wsp>
                        <wps:cNvPr id="4412" name="矩形 11"/>
                        <wps:cNvSpPr/>
                        <wps:spPr>
                          <a:xfrm>
                            <a:off x="4278" y="422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3C5CDCCB" w14:textId="77777777" w:rsidR="00260ECD" w:rsidRDefault="00260ECD" w:rsidP="002D78DB">
                              <w:pPr>
                                <w:pStyle w:val="af6"/>
                                <w:jc w:val="center"/>
                              </w:pPr>
                              <w:r w:rsidRPr="003C6BD2">
                                <w:rPr>
                                  <w:rFonts w:ascii="Times New Roman" w:hAnsi="Times New Roman"/>
                                  <w:color w:val="000000"/>
                                  <w:kern w:val="24"/>
                                  <w:sz w:val="18"/>
                                  <w:szCs w:val="18"/>
                                </w:rPr>
                                <w:t>交易数量</w:t>
                              </w:r>
                            </w:p>
                          </w:txbxContent>
                        </wps:txbx>
                        <wps:bodyPr rtlCol="0" anchor="ctr"/>
                      </wps:wsp>
                      <wps:wsp>
                        <wps:cNvPr id="4413" name="矩形 12"/>
                        <wps:cNvSpPr/>
                        <wps:spPr>
                          <a:xfrm>
                            <a:off x="7139" y="4225"/>
                            <a:ext cx="3888" cy="570"/>
                          </a:xfrm>
                          <a:prstGeom prst="rect">
                            <a:avLst/>
                          </a:prstGeom>
                          <a:solidFill>
                            <a:sysClr val="window" lastClr="FFFFFF"/>
                          </a:solidFill>
                          <a:ln w="25400" cap="flat" cmpd="sng" algn="ctr">
                            <a:solidFill>
                              <a:sysClr val="windowText" lastClr="000000"/>
                            </a:solidFill>
                            <a:prstDash val="solid"/>
                          </a:ln>
                          <a:effectLst/>
                        </wps:spPr>
                        <wps:txbx>
                          <w:txbxContent>
                            <w:p w14:paraId="518F20CD" w14:textId="77777777" w:rsidR="00260ECD" w:rsidRDefault="00260ECD" w:rsidP="002D78DB">
                              <w:pPr>
                                <w:pStyle w:val="af6"/>
                                <w:jc w:val="center"/>
                              </w:pPr>
                              <w:r w:rsidRPr="003C6BD2">
                                <w:rPr>
                                  <w:rFonts w:ascii="Times New Roman" w:hAnsi="Times New Roman"/>
                                  <w:color w:val="000000"/>
                                  <w:kern w:val="24"/>
                                  <w:sz w:val="18"/>
                                  <w:szCs w:val="18"/>
                                </w:rPr>
                                <w:t>Hash 1~8</w:t>
                              </w:r>
                            </w:p>
                          </w:txbxContent>
                        </wps:txbx>
                        <wps:bodyPr rtlCol="0" anchor="ctr"/>
                      </wps:wsp>
                      <wps:wsp>
                        <wps:cNvPr id="4414" name="矩形 13"/>
                        <wps:cNvSpPr/>
                        <wps:spPr>
                          <a:xfrm>
                            <a:off x="5444" y="511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7AEA3621" w14:textId="77777777" w:rsidR="00260ECD" w:rsidRDefault="00260ECD" w:rsidP="002D78DB">
                              <w:pPr>
                                <w:pStyle w:val="af6"/>
                                <w:jc w:val="center"/>
                              </w:pPr>
                              <w:r w:rsidRPr="003C6BD2">
                                <w:rPr>
                                  <w:rFonts w:ascii="Times New Roman" w:hAnsi="Times New Roman"/>
                                  <w:color w:val="000000"/>
                                  <w:kern w:val="24"/>
                                  <w:sz w:val="18"/>
                                  <w:szCs w:val="18"/>
                                </w:rPr>
                                <w:t>Hash 1234</w:t>
                              </w:r>
                            </w:p>
                          </w:txbxContent>
                        </wps:txbx>
                        <wps:bodyPr rtlCol="0" anchor="ctr"/>
                      </wps:wsp>
                      <wps:wsp>
                        <wps:cNvPr id="4415" name="矩形 14"/>
                        <wps:cNvSpPr/>
                        <wps:spPr>
                          <a:xfrm>
                            <a:off x="10368" y="511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062B9225" w14:textId="77777777" w:rsidR="00260ECD" w:rsidRDefault="00260ECD" w:rsidP="002D78DB">
                              <w:pPr>
                                <w:pStyle w:val="af6"/>
                                <w:jc w:val="center"/>
                              </w:pPr>
                              <w:r w:rsidRPr="003C6BD2">
                                <w:rPr>
                                  <w:rFonts w:ascii="Times New Roman" w:hAnsi="Times New Roman"/>
                                  <w:color w:val="000000"/>
                                  <w:kern w:val="24"/>
                                  <w:sz w:val="18"/>
                                  <w:szCs w:val="18"/>
                                </w:rPr>
                                <w:t>Hash 5678</w:t>
                              </w:r>
                            </w:p>
                          </w:txbxContent>
                        </wps:txbx>
                        <wps:bodyPr rtlCol="0" anchor="ctr"/>
                      </wps:wsp>
                      <wps:wsp>
                        <wps:cNvPr id="4416" name="矩形 15"/>
                        <wps:cNvSpPr/>
                        <wps:spPr>
                          <a:xfrm>
                            <a:off x="4278"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5092362F" w14:textId="77777777" w:rsidR="00260ECD" w:rsidRDefault="00260ECD" w:rsidP="002D78DB">
                              <w:pPr>
                                <w:pStyle w:val="af6"/>
                                <w:jc w:val="center"/>
                              </w:pPr>
                              <w:r w:rsidRPr="003C6BD2">
                                <w:rPr>
                                  <w:rFonts w:ascii="Times New Roman" w:hAnsi="Times New Roman"/>
                                  <w:color w:val="000000"/>
                                  <w:kern w:val="24"/>
                                  <w:sz w:val="18"/>
                                  <w:szCs w:val="18"/>
                                </w:rPr>
                                <w:t>Hash 12</w:t>
                              </w:r>
                            </w:p>
                          </w:txbxContent>
                        </wps:txbx>
                        <wps:bodyPr rtlCol="0" anchor="ctr"/>
                      </wps:wsp>
                      <wps:wsp>
                        <wps:cNvPr id="4417" name="矩形 16"/>
                        <wps:cNvSpPr/>
                        <wps:spPr>
                          <a:xfrm>
                            <a:off x="6719"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14359161" w14:textId="77777777" w:rsidR="00260ECD" w:rsidRDefault="00260ECD" w:rsidP="002D78DB">
                              <w:pPr>
                                <w:pStyle w:val="af6"/>
                                <w:jc w:val="center"/>
                              </w:pPr>
                              <w:r w:rsidRPr="003C6BD2">
                                <w:rPr>
                                  <w:rFonts w:ascii="Times New Roman" w:hAnsi="Times New Roman"/>
                                  <w:color w:val="000000"/>
                                  <w:kern w:val="24"/>
                                  <w:sz w:val="18"/>
                                  <w:szCs w:val="18"/>
                                </w:rPr>
                                <w:t>Hash 34</w:t>
                              </w:r>
                            </w:p>
                          </w:txbxContent>
                        </wps:txbx>
                        <wps:bodyPr rtlCol="0" anchor="ctr"/>
                      </wps:wsp>
                      <wps:wsp>
                        <wps:cNvPr id="4418" name="矩形 17"/>
                        <wps:cNvSpPr/>
                        <wps:spPr>
                          <a:xfrm>
                            <a:off x="9100"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6616E3B8" w14:textId="77777777" w:rsidR="00260ECD" w:rsidRDefault="00260ECD" w:rsidP="002D78DB">
                              <w:pPr>
                                <w:pStyle w:val="af6"/>
                                <w:jc w:val="center"/>
                              </w:pPr>
                              <w:r w:rsidRPr="003C6BD2">
                                <w:rPr>
                                  <w:rFonts w:ascii="Times New Roman" w:hAnsi="Times New Roman"/>
                                  <w:color w:val="000000"/>
                                  <w:kern w:val="24"/>
                                  <w:sz w:val="18"/>
                                  <w:szCs w:val="18"/>
                                </w:rPr>
                                <w:t xml:space="preserve">Hash 56 </w:t>
                              </w:r>
                            </w:p>
                          </w:txbxContent>
                        </wps:txbx>
                        <wps:bodyPr rtlCol="0" anchor="ctr"/>
                      </wps:wsp>
                      <wps:wsp>
                        <wps:cNvPr id="4419" name="矩形 18"/>
                        <wps:cNvSpPr/>
                        <wps:spPr>
                          <a:xfrm>
                            <a:off x="11481"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172AED80" w14:textId="77777777" w:rsidR="00260ECD" w:rsidRDefault="00260ECD" w:rsidP="002D78DB">
                              <w:pPr>
                                <w:pStyle w:val="af6"/>
                                <w:jc w:val="center"/>
                              </w:pPr>
                              <w:r w:rsidRPr="003C6BD2">
                                <w:rPr>
                                  <w:rFonts w:ascii="Times New Roman" w:hAnsi="Times New Roman"/>
                                  <w:color w:val="000000"/>
                                  <w:kern w:val="24"/>
                                  <w:sz w:val="18"/>
                                  <w:szCs w:val="18"/>
                                </w:rPr>
                                <w:t>Hash 78</w:t>
                              </w:r>
                            </w:p>
                          </w:txbxContent>
                        </wps:txbx>
                        <wps:bodyPr rtlCol="0" anchor="ctr"/>
                      </wps:wsp>
                      <wps:wsp>
                        <wps:cNvPr id="4420" name="矩形 26"/>
                        <wps:cNvSpPr/>
                        <wps:spPr>
                          <a:xfrm>
                            <a:off x="13904" y="6807"/>
                            <a:ext cx="951" cy="622"/>
                          </a:xfrm>
                          <a:prstGeom prst="rect">
                            <a:avLst/>
                          </a:prstGeom>
                          <a:solidFill>
                            <a:sysClr val="window" lastClr="FFFFFF"/>
                          </a:solidFill>
                          <a:ln w="25400" cap="flat" cmpd="sng" algn="ctr">
                            <a:solidFill>
                              <a:sysClr val="windowText" lastClr="000000"/>
                            </a:solidFill>
                            <a:prstDash val="solid"/>
                          </a:ln>
                          <a:effectLst/>
                        </wps:spPr>
                        <wps:txbx>
                          <w:txbxContent>
                            <w:p w14:paraId="64E6114D" w14:textId="77777777" w:rsidR="00260ECD" w:rsidRDefault="00260ECD" w:rsidP="002D78DB">
                              <w:pPr>
                                <w:pStyle w:val="af6"/>
                                <w:jc w:val="center"/>
                              </w:pPr>
                              <w:r w:rsidRPr="003C6BD2">
                                <w:rPr>
                                  <w:rFonts w:ascii="Times New Roman" w:hAnsi="Times New Roman"/>
                                  <w:color w:val="000000"/>
                                  <w:kern w:val="24"/>
                                  <w:sz w:val="18"/>
                                  <w:szCs w:val="18"/>
                                </w:rPr>
                                <w:t>......</w:t>
                              </w:r>
                            </w:p>
                          </w:txbxContent>
                        </wps:txbx>
                        <wps:bodyPr rtlCol="0" anchor="ctr"/>
                      </wps:wsp>
                      <wps:wsp>
                        <wps:cNvPr id="4421" name="矩形 27"/>
                        <wps:cNvSpPr/>
                        <wps:spPr>
                          <a:xfrm>
                            <a:off x="3608"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6932B3F3" w14:textId="77777777" w:rsidR="00260ECD" w:rsidRDefault="00260ECD" w:rsidP="002D78DB">
                              <w:pPr>
                                <w:pStyle w:val="af6"/>
                                <w:jc w:val="center"/>
                              </w:pPr>
                              <w:r w:rsidRPr="003C6BD2">
                                <w:rPr>
                                  <w:rFonts w:ascii="Times New Roman" w:hAnsi="Times New Roman"/>
                                  <w:color w:val="000000"/>
                                  <w:kern w:val="24"/>
                                  <w:sz w:val="18"/>
                                  <w:szCs w:val="18"/>
                                </w:rPr>
                                <w:t>Hash 1</w:t>
                              </w:r>
                            </w:p>
                          </w:txbxContent>
                        </wps:txbx>
                        <wps:bodyPr rtlCol="0" anchor="ctr"/>
                      </wps:wsp>
                      <wps:wsp>
                        <wps:cNvPr id="4422" name="矩形 28"/>
                        <wps:cNvSpPr/>
                        <wps:spPr>
                          <a:xfrm>
                            <a:off x="4895"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592E7094" w14:textId="77777777" w:rsidR="00260ECD" w:rsidRDefault="00260ECD" w:rsidP="002D78DB">
                              <w:pPr>
                                <w:pStyle w:val="af6"/>
                                <w:jc w:val="center"/>
                              </w:pPr>
                              <w:r w:rsidRPr="003C6BD2">
                                <w:rPr>
                                  <w:rFonts w:ascii="Times New Roman" w:hAnsi="Times New Roman"/>
                                  <w:color w:val="000000"/>
                                  <w:kern w:val="24"/>
                                  <w:sz w:val="18"/>
                                  <w:szCs w:val="18"/>
                                </w:rPr>
                                <w:t>Hash 2</w:t>
                              </w:r>
                            </w:p>
                          </w:txbxContent>
                        </wps:txbx>
                        <wps:bodyPr rtlCol="0" anchor="ctr"/>
                      </wps:wsp>
                      <wps:wsp>
                        <wps:cNvPr id="4423" name="矩形 29"/>
                        <wps:cNvSpPr/>
                        <wps:spPr>
                          <a:xfrm>
                            <a:off x="6180"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65A1CEE8" w14:textId="77777777" w:rsidR="00260ECD" w:rsidRDefault="00260ECD" w:rsidP="002D78DB">
                              <w:pPr>
                                <w:pStyle w:val="af6"/>
                                <w:jc w:val="center"/>
                              </w:pPr>
                              <w:r w:rsidRPr="003C6BD2">
                                <w:rPr>
                                  <w:rFonts w:ascii="Times New Roman" w:hAnsi="Times New Roman"/>
                                  <w:color w:val="000000"/>
                                  <w:kern w:val="24"/>
                                  <w:sz w:val="18"/>
                                  <w:szCs w:val="18"/>
                                </w:rPr>
                                <w:t>Hash 3</w:t>
                              </w:r>
                            </w:p>
                          </w:txbxContent>
                        </wps:txbx>
                        <wps:bodyPr rtlCol="0" anchor="ctr"/>
                      </wps:wsp>
                      <wps:wsp>
                        <wps:cNvPr id="4424" name="矩形 30"/>
                        <wps:cNvSpPr/>
                        <wps:spPr>
                          <a:xfrm>
                            <a:off x="7465"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0B8B7EC3" w14:textId="77777777" w:rsidR="00260ECD" w:rsidRDefault="00260ECD" w:rsidP="002D78DB">
                              <w:pPr>
                                <w:pStyle w:val="af6"/>
                                <w:jc w:val="center"/>
                              </w:pPr>
                              <w:r w:rsidRPr="003C6BD2">
                                <w:rPr>
                                  <w:rFonts w:ascii="Times New Roman" w:hAnsi="Times New Roman"/>
                                  <w:color w:val="000000"/>
                                  <w:kern w:val="24"/>
                                  <w:sz w:val="18"/>
                                  <w:szCs w:val="18"/>
                                </w:rPr>
                                <w:t>Hash 4</w:t>
                              </w:r>
                            </w:p>
                          </w:txbxContent>
                        </wps:txbx>
                        <wps:bodyPr rtlCol="0" anchor="ctr"/>
                      </wps:wsp>
                      <wps:wsp>
                        <wps:cNvPr id="4425" name="矩形 31"/>
                        <wps:cNvSpPr/>
                        <wps:spPr>
                          <a:xfrm>
                            <a:off x="8751"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018AC893" w14:textId="77777777" w:rsidR="00260ECD" w:rsidRDefault="00260ECD" w:rsidP="002D78DB">
                              <w:pPr>
                                <w:pStyle w:val="af6"/>
                                <w:jc w:val="center"/>
                              </w:pPr>
                              <w:r w:rsidRPr="003C6BD2">
                                <w:rPr>
                                  <w:rFonts w:ascii="Times New Roman" w:hAnsi="Times New Roman"/>
                                  <w:color w:val="000000"/>
                                  <w:kern w:val="24"/>
                                  <w:sz w:val="18"/>
                                  <w:szCs w:val="18"/>
                                </w:rPr>
                                <w:t>Hash 5</w:t>
                              </w:r>
                            </w:p>
                          </w:txbxContent>
                        </wps:txbx>
                        <wps:bodyPr rtlCol="0" anchor="ctr"/>
                      </wps:wsp>
                      <wps:wsp>
                        <wps:cNvPr id="4426" name="矩形 32"/>
                        <wps:cNvSpPr/>
                        <wps:spPr>
                          <a:xfrm>
                            <a:off x="10036"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443D58B0" w14:textId="77777777" w:rsidR="00260ECD" w:rsidRDefault="00260ECD" w:rsidP="002D78DB">
                              <w:pPr>
                                <w:pStyle w:val="af6"/>
                                <w:jc w:val="center"/>
                              </w:pPr>
                              <w:r w:rsidRPr="003C6BD2">
                                <w:rPr>
                                  <w:rFonts w:ascii="Times New Roman" w:hAnsi="Times New Roman"/>
                                  <w:color w:val="000000"/>
                                  <w:kern w:val="24"/>
                                  <w:sz w:val="18"/>
                                  <w:szCs w:val="18"/>
                                </w:rPr>
                                <w:t>Hash 6</w:t>
                              </w:r>
                            </w:p>
                          </w:txbxContent>
                        </wps:txbx>
                        <wps:bodyPr rtlCol="0" anchor="ctr"/>
                      </wps:wsp>
                      <wps:wsp>
                        <wps:cNvPr id="4427" name="矩形 33"/>
                        <wps:cNvSpPr/>
                        <wps:spPr>
                          <a:xfrm>
                            <a:off x="11323"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00803501" w14:textId="77777777" w:rsidR="00260ECD" w:rsidRDefault="00260ECD" w:rsidP="002D78DB">
                              <w:pPr>
                                <w:pStyle w:val="af6"/>
                                <w:jc w:val="center"/>
                              </w:pPr>
                              <w:r w:rsidRPr="003C6BD2">
                                <w:rPr>
                                  <w:rFonts w:ascii="Times New Roman" w:hAnsi="Times New Roman"/>
                                  <w:color w:val="000000"/>
                                  <w:kern w:val="24"/>
                                  <w:sz w:val="18"/>
                                  <w:szCs w:val="18"/>
                                </w:rPr>
                                <w:t>Hash 7</w:t>
                              </w:r>
                            </w:p>
                          </w:txbxContent>
                        </wps:txbx>
                        <wps:bodyPr rtlCol="0" anchor="ctr"/>
                      </wps:wsp>
                      <wps:wsp>
                        <wps:cNvPr id="4428" name="矩形 34"/>
                        <wps:cNvSpPr/>
                        <wps:spPr>
                          <a:xfrm>
                            <a:off x="12609"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517E16DE" w14:textId="77777777" w:rsidR="00260ECD" w:rsidRDefault="00260ECD" w:rsidP="002D78DB">
                              <w:pPr>
                                <w:pStyle w:val="af6"/>
                                <w:jc w:val="center"/>
                              </w:pPr>
                              <w:r w:rsidRPr="003C6BD2">
                                <w:rPr>
                                  <w:rFonts w:ascii="Times New Roman" w:hAnsi="Times New Roman"/>
                                  <w:color w:val="000000"/>
                                  <w:kern w:val="24"/>
                                  <w:sz w:val="18"/>
                                  <w:szCs w:val="18"/>
                                </w:rPr>
                                <w:t>Hash 8</w:t>
                              </w:r>
                            </w:p>
                          </w:txbxContent>
                        </wps:txbx>
                        <wps:bodyPr rtlCol="0" anchor="ctr"/>
                      </wps:wsp>
                      <wps:wsp>
                        <wps:cNvPr id="4429" name="矩形 35"/>
                        <wps:cNvSpPr/>
                        <wps:spPr>
                          <a:xfrm>
                            <a:off x="3795" y="2219"/>
                            <a:ext cx="2261" cy="570"/>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430" name="矩形 36"/>
                        <wps:cNvSpPr/>
                        <wps:spPr>
                          <a:xfrm>
                            <a:off x="6719" y="221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6D4022A1" w14:textId="77777777" w:rsidR="00260ECD" w:rsidRDefault="00260ECD" w:rsidP="002D78DB">
                              <w:pPr>
                                <w:pStyle w:val="af6"/>
                                <w:jc w:val="center"/>
                              </w:pPr>
                              <w:r w:rsidRPr="003C6BD2">
                                <w:rPr>
                                  <w:rFonts w:ascii="Times New Roman" w:hAnsi="Times New Roman"/>
                                  <w:color w:val="000000"/>
                                  <w:kern w:val="24"/>
                                  <w:sz w:val="18"/>
                                  <w:szCs w:val="18"/>
                                </w:rPr>
                                <w:t>时间戳</w:t>
                              </w:r>
                            </w:p>
                          </w:txbxContent>
                        </wps:txbx>
                        <wps:bodyPr rtlCol="0" anchor="ctr"/>
                      </wps:wsp>
                      <wps:wsp>
                        <wps:cNvPr id="4431" name="矩形 37"/>
                        <wps:cNvSpPr/>
                        <wps:spPr>
                          <a:xfrm>
                            <a:off x="9711" y="221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507D79F1" w14:textId="77777777" w:rsidR="00260ECD" w:rsidRDefault="00260ECD" w:rsidP="002D78DB">
                              <w:pPr>
                                <w:pStyle w:val="af6"/>
                                <w:jc w:val="center"/>
                              </w:pPr>
                              <w:r w:rsidRPr="003C6BD2">
                                <w:rPr>
                                  <w:rFonts w:ascii="Times New Roman" w:hAnsi="Times New Roman"/>
                                  <w:color w:val="000000"/>
                                  <w:kern w:val="24"/>
                                  <w:sz w:val="18"/>
                                  <w:szCs w:val="18"/>
                                </w:rPr>
                                <w:t>随机数</w:t>
                              </w:r>
                            </w:p>
                          </w:txbxContent>
                        </wps:txbx>
                        <wps:bodyPr rtlCol="0" anchor="ctr"/>
                      </wps:wsp>
                      <wps:wsp>
                        <wps:cNvPr id="4432" name="矩形 38"/>
                        <wps:cNvSpPr/>
                        <wps:spPr>
                          <a:xfrm>
                            <a:off x="3608"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78BBEB56"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1</w:t>
                              </w:r>
                            </w:p>
                          </w:txbxContent>
                        </wps:txbx>
                        <wps:bodyPr rtlCol="0" anchor="ctr"/>
                      </wps:wsp>
                      <wps:wsp>
                        <wps:cNvPr id="4433" name="矩形 39"/>
                        <wps:cNvSpPr/>
                        <wps:spPr>
                          <a:xfrm>
                            <a:off x="4892"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5C404BCF"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2</w:t>
                              </w:r>
                            </w:p>
                          </w:txbxContent>
                        </wps:txbx>
                        <wps:bodyPr rtlCol="0" anchor="ctr"/>
                      </wps:wsp>
                      <wps:wsp>
                        <wps:cNvPr id="4434" name="矩形 40"/>
                        <wps:cNvSpPr/>
                        <wps:spPr>
                          <a:xfrm>
                            <a:off x="6173"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29A930EC"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3</w:t>
                              </w:r>
                            </w:p>
                          </w:txbxContent>
                        </wps:txbx>
                        <wps:bodyPr rtlCol="0" anchor="ctr"/>
                      </wps:wsp>
                      <wps:wsp>
                        <wps:cNvPr id="4435" name="矩形 41"/>
                        <wps:cNvSpPr/>
                        <wps:spPr>
                          <a:xfrm>
                            <a:off x="7469"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5AC696B7"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4</w:t>
                              </w:r>
                            </w:p>
                          </w:txbxContent>
                        </wps:txbx>
                        <wps:bodyPr rtlCol="0" anchor="ctr"/>
                      </wps:wsp>
                      <wps:wsp>
                        <wps:cNvPr id="4436" name="矩形 42"/>
                        <wps:cNvSpPr/>
                        <wps:spPr>
                          <a:xfrm>
                            <a:off x="8744"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0F90C12D"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5</w:t>
                              </w:r>
                            </w:p>
                          </w:txbxContent>
                        </wps:txbx>
                        <wps:bodyPr rtlCol="0" anchor="ctr"/>
                      </wps:wsp>
                      <wps:wsp>
                        <wps:cNvPr id="4437" name="矩形 43"/>
                        <wps:cNvSpPr/>
                        <wps:spPr>
                          <a:xfrm>
                            <a:off x="10060"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3F4F94E5"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6</w:t>
                              </w:r>
                            </w:p>
                          </w:txbxContent>
                        </wps:txbx>
                        <wps:bodyPr rtlCol="0" anchor="ctr"/>
                      </wps:wsp>
                      <wps:wsp>
                        <wps:cNvPr id="4438" name="矩形 44"/>
                        <wps:cNvSpPr/>
                        <wps:spPr>
                          <a:xfrm>
                            <a:off x="11335"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6B0FDBD9"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7</w:t>
                              </w:r>
                            </w:p>
                          </w:txbxContent>
                        </wps:txbx>
                        <wps:bodyPr rtlCol="0" anchor="ctr"/>
                      </wps:wsp>
                      <wps:wsp>
                        <wps:cNvPr id="4439" name="矩形 45"/>
                        <wps:cNvSpPr/>
                        <wps:spPr>
                          <a:xfrm>
                            <a:off x="12609"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5A71F8AF"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8</w:t>
                              </w:r>
                            </w:p>
                          </w:txbxContent>
                        </wps:txbx>
                        <wps:bodyPr rtlCol="0" anchor="ctr"/>
                      </wps:wsp>
                      <wps:wsp>
                        <wps:cNvPr id="4440" name="矩形 51"/>
                        <wps:cNvSpPr/>
                        <wps:spPr>
                          <a:xfrm>
                            <a:off x="3795" y="137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615E3E4B" w14:textId="77777777" w:rsidR="00260ECD" w:rsidRDefault="00260ECD" w:rsidP="002D78DB">
                              <w:pPr>
                                <w:pStyle w:val="af6"/>
                                <w:jc w:val="center"/>
                              </w:pPr>
                              <w:r w:rsidRPr="003C6BD2">
                                <w:rPr>
                                  <w:rFonts w:ascii="Times New Roman" w:hAnsi="Times New Roman"/>
                                  <w:color w:val="000000"/>
                                  <w:kern w:val="24"/>
                                  <w:sz w:val="18"/>
                                  <w:szCs w:val="18"/>
                                </w:rPr>
                                <w:t>版本号</w:t>
                              </w:r>
                            </w:p>
                          </w:txbxContent>
                        </wps:txbx>
                        <wps:bodyPr rtlCol="0" anchor="ctr"/>
                      </wps:wsp>
                      <wps:wsp>
                        <wps:cNvPr id="4441" name="矩形 52"/>
                        <wps:cNvSpPr/>
                        <wps:spPr>
                          <a:xfrm>
                            <a:off x="3795" y="221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7788B296"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wps:txbx>
                        <wps:bodyPr rtlCol="0" anchor="ctr"/>
                      </wps:wsp>
                      <wps:wsp>
                        <wps:cNvPr id="4442" name="矩形 86"/>
                        <wps:cNvSpPr/>
                        <wps:spPr>
                          <a:xfrm>
                            <a:off x="2370" y="1380"/>
                            <a:ext cx="556" cy="2249"/>
                          </a:xfrm>
                          <a:prstGeom prst="rect">
                            <a:avLst/>
                          </a:prstGeom>
                          <a:solidFill>
                            <a:sysClr val="window" lastClr="FFFFFF"/>
                          </a:solidFill>
                          <a:ln w="25400" cap="flat" cmpd="sng" algn="ctr">
                            <a:solidFill>
                              <a:sysClr val="windowText" lastClr="000000"/>
                            </a:solidFill>
                            <a:prstDash val="solid"/>
                          </a:ln>
                          <a:effectLst/>
                        </wps:spPr>
                        <wps:txbx>
                          <w:txbxContent>
                            <w:p w14:paraId="5238218C"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wps:txbx>
                        <wps:bodyPr rtlCol="0" anchor="ctr"/>
                      </wps:wsp>
                      <wps:wsp>
                        <wps:cNvPr id="4443" name="矩形 87"/>
                        <wps:cNvSpPr/>
                        <wps:spPr>
                          <a:xfrm>
                            <a:off x="15247" y="1408"/>
                            <a:ext cx="570" cy="2249"/>
                          </a:xfrm>
                          <a:prstGeom prst="rect">
                            <a:avLst/>
                          </a:prstGeom>
                          <a:solidFill>
                            <a:sysClr val="window" lastClr="FFFFFF"/>
                          </a:solidFill>
                          <a:ln w="25400" cap="flat" cmpd="sng" algn="ctr">
                            <a:solidFill>
                              <a:sysClr val="windowText" lastClr="000000"/>
                            </a:solidFill>
                            <a:prstDash val="solid"/>
                          </a:ln>
                          <a:effectLst/>
                        </wps:spPr>
                        <wps:txbx>
                          <w:txbxContent>
                            <w:p w14:paraId="4E6BD7D8" w14:textId="77777777" w:rsidR="00260ECD" w:rsidRDefault="00260ECD" w:rsidP="002D78DB">
                              <w:pPr>
                                <w:pStyle w:val="af6"/>
                                <w:jc w:val="center"/>
                              </w:pPr>
                              <w:r w:rsidRPr="003C6BD2">
                                <w:rPr>
                                  <w:rFonts w:ascii="Times New Roman" w:hAnsi="Times New Roman"/>
                                  <w:color w:val="000000"/>
                                  <w:kern w:val="24"/>
                                  <w:sz w:val="18"/>
                                  <w:szCs w:val="18"/>
                                </w:rPr>
                                <w:t>后一区块</w:t>
                              </w:r>
                            </w:p>
                          </w:txbxContent>
                        </wps:txbx>
                        <wps:bodyPr rtlCol="0" anchor="ctr"/>
                      </wps:wsp>
                      <wps:wsp>
                        <wps:cNvPr id="4444" name="直接箭头连接符 92"/>
                        <wps:cNvCnPr/>
                        <wps:spPr>
                          <a:xfrm flipV="1">
                            <a:off x="7013" y="4813"/>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45" name="直接箭头连接符 93"/>
                        <wps:cNvCnPr/>
                        <wps:spPr>
                          <a:xfrm flipH="1" flipV="1">
                            <a:off x="10285" y="48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46" name="直接箭头连接符 94"/>
                        <wps:cNvCnPr/>
                        <wps:spPr>
                          <a:xfrm flipV="1">
                            <a:off x="5403" y="5685"/>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47" name="直接箭头连接符 95"/>
                        <wps:cNvCnPr/>
                        <wps:spPr>
                          <a:xfrm flipV="1">
                            <a:off x="4163" y="6594"/>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48" name="直接箭头连接符 96"/>
                        <wps:cNvCnPr/>
                        <wps:spPr>
                          <a:xfrm flipV="1">
                            <a:off x="10571" y="5705"/>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49" name="直接箭头连接符 98"/>
                        <wps:cNvCnPr/>
                        <wps:spPr>
                          <a:xfrm flipV="1">
                            <a:off x="6810" y="6602"/>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0" name="直接箭头连接符 99"/>
                        <wps:cNvCnPr/>
                        <wps:spPr>
                          <a:xfrm flipV="1">
                            <a:off x="9299" y="6607"/>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1" name="直接箭头连接符 100"/>
                        <wps:cNvCnPr/>
                        <wps:spPr>
                          <a:xfrm flipV="1">
                            <a:off x="11972" y="6607"/>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2" name="直接箭头连接符 108"/>
                        <wps:cNvCnPr/>
                        <wps:spPr>
                          <a:xfrm flipH="1" flipV="1">
                            <a:off x="5208" y="6570"/>
                            <a:ext cx="421" cy="23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3" name="直接箭头连接符 109"/>
                        <wps:cNvCnPr/>
                        <wps:spPr>
                          <a:xfrm flipH="1" flipV="1">
                            <a:off x="11481" y="57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4" name="直接箭头连接符 110"/>
                        <wps:cNvCnPr/>
                        <wps:spPr>
                          <a:xfrm flipH="1" flipV="1">
                            <a:off x="6776" y="57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5" name="直接箭头连接符 112"/>
                        <wps:cNvCnPr/>
                        <wps:spPr>
                          <a:xfrm flipH="1" flipV="1">
                            <a:off x="12838" y="6577"/>
                            <a:ext cx="421" cy="23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6" name="直接箭头连接符 113"/>
                        <wps:cNvCnPr/>
                        <wps:spPr>
                          <a:xfrm flipH="1" flipV="1">
                            <a:off x="10315" y="6572"/>
                            <a:ext cx="508" cy="215"/>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7" name="直接箭头连接符 114"/>
                        <wps:cNvCnPr/>
                        <wps:spPr>
                          <a:xfrm flipH="1" flipV="1">
                            <a:off x="7786" y="6555"/>
                            <a:ext cx="333" cy="215"/>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8" name="直接箭头连接符 115"/>
                        <wps:cNvCnPr/>
                        <wps:spPr>
                          <a:xfrm>
                            <a:off x="2926" y="2504"/>
                            <a:ext cx="415" cy="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59" name="文本框 117"/>
                        <wps:cNvSpPr txBox="1"/>
                        <wps:spPr>
                          <a:xfrm>
                            <a:off x="13527" y="1337"/>
                            <a:ext cx="1608" cy="798"/>
                          </a:xfrm>
                          <a:prstGeom prst="rect">
                            <a:avLst/>
                          </a:prstGeom>
                          <a:noFill/>
                        </wps:spPr>
                        <wps:txbx>
                          <w:txbxContent>
                            <w:p w14:paraId="1A444719" w14:textId="77777777" w:rsidR="00260ECD" w:rsidRDefault="00260ECD" w:rsidP="002D78DB">
                              <w:pPr>
                                <w:pStyle w:val="af6"/>
                              </w:pPr>
                              <w:r w:rsidRPr="003C6BD2">
                                <w:rPr>
                                  <w:rFonts w:ascii="宋体" w:hAnsi="Times New Roman"/>
                                  <w:color w:val="000000"/>
                                  <w:kern w:val="24"/>
                                  <w:sz w:val="18"/>
                                  <w:szCs w:val="18"/>
                                </w:rPr>
                                <w:t>区块头</w:t>
                              </w:r>
                            </w:p>
                          </w:txbxContent>
                        </wps:txbx>
                        <wps:bodyPr wrap="square" rtlCol="0">
                          <a:noAutofit/>
                        </wps:bodyPr>
                      </wps:wsp>
                      <wps:wsp>
                        <wps:cNvPr id="4460" name="文本框 118"/>
                        <wps:cNvSpPr txBox="1"/>
                        <wps:spPr>
                          <a:xfrm>
                            <a:off x="13504" y="4026"/>
                            <a:ext cx="1631" cy="798"/>
                          </a:xfrm>
                          <a:prstGeom prst="rect">
                            <a:avLst/>
                          </a:prstGeom>
                          <a:noFill/>
                        </wps:spPr>
                        <wps:txbx>
                          <w:txbxContent>
                            <w:p w14:paraId="48684473" w14:textId="77777777" w:rsidR="00260ECD" w:rsidRDefault="00260ECD" w:rsidP="002D78DB">
                              <w:pPr>
                                <w:pStyle w:val="af6"/>
                              </w:pPr>
                              <w:r w:rsidRPr="003C6BD2">
                                <w:rPr>
                                  <w:rFonts w:ascii="宋体" w:hAnsi="Times New Roman"/>
                                  <w:color w:val="000000"/>
                                  <w:kern w:val="24"/>
                                  <w:sz w:val="18"/>
                                  <w:szCs w:val="18"/>
                                </w:rPr>
                                <w:t>区块体</w:t>
                              </w:r>
                            </w:p>
                          </w:txbxContent>
                        </wps:txbx>
                        <wps:bodyPr wrap="square" rtlCol="0">
                          <a:noAutofit/>
                        </wps:bodyPr>
                      </wps:wsp>
                      <wps:wsp>
                        <wps:cNvPr id="4461" name="直接箭头连接符 120"/>
                        <wps:cNvCnPr/>
                        <wps:spPr>
                          <a:xfrm flipV="1">
                            <a:off x="4092" y="7426"/>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2" name="直接箭头连接符 121"/>
                        <wps:cNvCnPr/>
                        <wps:spPr>
                          <a:xfrm flipV="1">
                            <a:off x="5376"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3" name="直接箭头连接符 122"/>
                        <wps:cNvCnPr/>
                        <wps:spPr>
                          <a:xfrm flipV="1">
                            <a:off x="9227"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4" name="直接箭头连接符 123"/>
                        <wps:cNvCnPr/>
                        <wps:spPr>
                          <a:xfrm flipV="1">
                            <a:off x="7952"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5" name="直接箭头连接符 124"/>
                        <wps:cNvCnPr/>
                        <wps:spPr>
                          <a:xfrm flipV="1">
                            <a:off x="13093"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6" name="直接箭头连接符 125"/>
                        <wps:cNvCnPr/>
                        <wps:spPr>
                          <a:xfrm flipV="1">
                            <a:off x="6656"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7" name="直接箭头连接符 126"/>
                        <wps:cNvCnPr/>
                        <wps:spPr>
                          <a:xfrm flipV="1">
                            <a:off x="11819"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8" name="直接箭头连接符 127"/>
                        <wps:cNvCnPr/>
                        <wps:spPr>
                          <a:xfrm flipV="1">
                            <a:off x="10543"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69" name="直接箭头连接符 128"/>
                        <wps:cNvCnPr/>
                        <wps:spPr>
                          <a:xfrm flipV="1">
                            <a:off x="14402" y="7426"/>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470" name="文本框 129"/>
                        <wps:cNvSpPr txBox="1"/>
                        <wps:spPr>
                          <a:xfrm>
                            <a:off x="13741" y="7977"/>
                            <a:ext cx="1294" cy="798"/>
                          </a:xfrm>
                          <a:prstGeom prst="rect">
                            <a:avLst/>
                          </a:prstGeom>
                          <a:noFill/>
                        </wps:spPr>
                        <wps:txbx>
                          <w:txbxContent>
                            <w:p w14:paraId="6316DCB9" w14:textId="77777777" w:rsidR="00260ECD" w:rsidRDefault="00260ECD" w:rsidP="002D78DB">
                              <w:pPr>
                                <w:pStyle w:val="af6"/>
                                <w:jc w:val="center"/>
                              </w:pPr>
                              <w:r w:rsidRPr="003C6BD2">
                                <w:rPr>
                                  <w:rFonts w:ascii="Times New Roman" w:hAnsi="Times New Roman"/>
                                  <w:color w:val="000000"/>
                                  <w:kern w:val="24"/>
                                  <w:sz w:val="18"/>
                                  <w:szCs w:val="18"/>
                                </w:rPr>
                                <w:t>......</w:t>
                              </w:r>
                            </w:p>
                          </w:txbxContent>
                        </wps:txbx>
                        <wps:bodyPr wrap="square" rtlCol="0">
                          <a:noAutofit/>
                        </wps:bodyPr>
                      </wps:wsp>
                      <wps:wsp>
                        <wps:cNvPr id="4471" name="直接箭头连接符 130"/>
                        <wps:cNvCnPr/>
                        <wps:spPr>
                          <a:xfrm flipV="1">
                            <a:off x="15009" y="2533"/>
                            <a:ext cx="238" cy="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DD0665C" id="组合 131" o:spid="_x0000_s1026" style="position:absolute;left:0;text-align:left;margin-left:-32.5pt;margin-top:1.45pt;width:506.75pt;height:364.2pt;z-index:251837440;mso-position-horizontal-relative:margin;mso-width-relative:margin;mso-height-relative:margin" coordorigin="2370,1308" coordsize="13447,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">
                <v:rect id="矩形 3" o:spid="_x0000_s1027" style="position:absolute;left:3395;top:1308;width:11614;height:7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" fillcolor="window" strokecolor="windowText" strokeweight="2pt"/>
                <v:rect id="矩形 4" o:spid="_x0000_s1028" style="position:absolute;left:3795;top:137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" fillcolor="window" strokecolor="windowText" strokeweight="2pt"/>
                <v:rect id="矩形 9" o:spid="_x0000_s1029" style="position:absolute;left:7139;top:2959;width:3888;height: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" fillcolor="window" strokecolor="windowText" strokeweight="2pt">
                  <v:textbox>
                    <w:txbxContent>
                      <w:p w14:paraId="5CBC3C29" w14:textId="77777777" w:rsidR="00260ECD" w:rsidRDefault="00260ECD" w:rsidP="002D78DB">
                        <w:pPr>
                          <w:pStyle w:val="af6"/>
                          <w:jc w:val="center"/>
                        </w:pPr>
                        <w:r w:rsidRPr="003C6BD2">
                          <w:rPr>
                            <w:rFonts w:ascii="Times New Roman" w:hAnsi="Times New Roman"/>
                            <w:color w:val="000000"/>
                            <w:kern w:val="24"/>
                            <w:sz w:val="18"/>
                            <w:szCs w:val="18"/>
                          </w:rPr>
                          <w:t>Merkle</w:t>
                        </w:r>
                        <w:r w:rsidRPr="003C6BD2">
                          <w:rPr>
                            <w:rFonts w:ascii="Times New Roman" w:hAnsi="Times New Roman"/>
                            <w:color w:val="000000"/>
                            <w:kern w:val="24"/>
                            <w:sz w:val="18"/>
                            <w:szCs w:val="18"/>
                          </w:rPr>
                          <w:t>根</w:t>
                        </w:r>
                      </w:p>
                    </w:txbxContent>
                  </v:textbox>
                </v:rect>
                <v:line id="直接连接符 10" o:spid="_x0000_s1030" style="position:absolute;flip:y;visibility:visible;mso-wrap-style:square" from="3395,3798" to="15035,3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" filled="t" fillcolor="window" strokecolor="windowText" strokeweight="2pt"/>
                <v:rect id="矩形 11" o:spid="_x0000_s1031" style="position:absolute;left:4278;top:422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" fillcolor="window" strokecolor="windowText" strokeweight="2pt">
                  <v:textbox>
                    <w:txbxContent>
                      <w:p w14:paraId="3C5CDCCB" w14:textId="77777777" w:rsidR="00260ECD" w:rsidRDefault="00260ECD" w:rsidP="002D78DB">
                        <w:pPr>
                          <w:pStyle w:val="af6"/>
                          <w:jc w:val="center"/>
                        </w:pPr>
                        <w:r w:rsidRPr="003C6BD2">
                          <w:rPr>
                            <w:rFonts w:ascii="Times New Roman" w:hAnsi="Times New Roman"/>
                            <w:color w:val="000000"/>
                            <w:kern w:val="24"/>
                            <w:sz w:val="18"/>
                            <w:szCs w:val="18"/>
                          </w:rPr>
                          <w:t>交易数量</w:t>
                        </w:r>
                      </w:p>
                    </w:txbxContent>
                  </v:textbox>
                </v:rect>
                <v:rect id="矩形 12" o:spid="_x0000_s1032" style="position:absolute;left:7139;top:4225;width:388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" fillcolor="window" strokecolor="windowText" strokeweight="2pt">
                  <v:textbox>
                    <w:txbxContent>
                      <w:p w14:paraId="518F20CD" w14:textId="77777777" w:rsidR="00260ECD" w:rsidRDefault="00260ECD" w:rsidP="002D78DB">
                        <w:pPr>
                          <w:pStyle w:val="af6"/>
                          <w:jc w:val="center"/>
                        </w:pPr>
                        <w:r w:rsidRPr="003C6BD2">
                          <w:rPr>
                            <w:rFonts w:ascii="Times New Roman" w:hAnsi="Times New Roman"/>
                            <w:color w:val="000000"/>
                            <w:kern w:val="24"/>
                            <w:sz w:val="18"/>
                            <w:szCs w:val="18"/>
                          </w:rPr>
                          <w:t>Hash 1~8</w:t>
                        </w:r>
                      </w:p>
                    </w:txbxContent>
                  </v:textbox>
                </v:rect>
                <v:rect id="矩形 13" o:spid="_x0000_s1033" style="position:absolute;left:5444;top:511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" fillcolor="window" strokecolor="windowText" strokeweight="2pt">
                  <v:textbox>
                    <w:txbxContent>
                      <w:p w14:paraId="7AEA3621" w14:textId="77777777" w:rsidR="00260ECD" w:rsidRDefault="00260ECD" w:rsidP="002D78DB">
                        <w:pPr>
                          <w:pStyle w:val="af6"/>
                          <w:jc w:val="center"/>
                        </w:pPr>
                        <w:r w:rsidRPr="003C6BD2">
                          <w:rPr>
                            <w:rFonts w:ascii="Times New Roman" w:hAnsi="Times New Roman"/>
                            <w:color w:val="000000"/>
                            <w:kern w:val="24"/>
                            <w:sz w:val="18"/>
                            <w:szCs w:val="18"/>
                          </w:rPr>
                          <w:t>Hash 1234</w:t>
                        </w:r>
                      </w:p>
                    </w:txbxContent>
                  </v:textbox>
                </v:rect>
                <v:rect id="矩形 14" o:spid="_x0000_s1034" style="position:absolute;left:10368;top:511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" fillcolor="window" strokecolor="windowText" strokeweight="2pt">
                  <v:textbox>
                    <w:txbxContent>
                      <w:p w14:paraId="062B9225" w14:textId="77777777" w:rsidR="00260ECD" w:rsidRDefault="00260ECD" w:rsidP="002D78DB">
                        <w:pPr>
                          <w:pStyle w:val="af6"/>
                          <w:jc w:val="center"/>
                        </w:pPr>
                        <w:r w:rsidRPr="003C6BD2">
                          <w:rPr>
                            <w:rFonts w:ascii="Times New Roman" w:hAnsi="Times New Roman"/>
                            <w:color w:val="000000"/>
                            <w:kern w:val="24"/>
                            <w:sz w:val="18"/>
                            <w:szCs w:val="18"/>
                          </w:rPr>
                          <w:t>Hash 5678</w:t>
                        </w:r>
                      </w:p>
                    </w:txbxContent>
                  </v:textbox>
                </v:rect>
                <v:rect id="矩形 15" o:spid="_x0000_s1035" style="position:absolute;left:4278;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" fillcolor="window" strokecolor="windowText" strokeweight="2pt">
                  <v:textbox>
                    <w:txbxContent>
                      <w:p w14:paraId="5092362F" w14:textId="77777777" w:rsidR="00260ECD" w:rsidRDefault="00260ECD" w:rsidP="002D78DB">
                        <w:pPr>
                          <w:pStyle w:val="af6"/>
                          <w:jc w:val="center"/>
                        </w:pPr>
                        <w:r w:rsidRPr="003C6BD2">
                          <w:rPr>
                            <w:rFonts w:ascii="Times New Roman" w:hAnsi="Times New Roman"/>
                            <w:color w:val="000000"/>
                            <w:kern w:val="24"/>
                            <w:sz w:val="18"/>
                            <w:szCs w:val="18"/>
                          </w:rPr>
                          <w:t>Hash 12</w:t>
                        </w:r>
                      </w:p>
                    </w:txbxContent>
                  </v:textbox>
                </v:rect>
                <v:rect id="矩形 16" o:spid="_x0000_s1036" style="position:absolute;left:6719;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" fillcolor="window" strokecolor="windowText" strokeweight="2pt">
                  <v:textbox>
                    <w:txbxContent>
                      <w:p w14:paraId="14359161" w14:textId="77777777" w:rsidR="00260ECD" w:rsidRDefault="00260ECD" w:rsidP="002D78DB">
                        <w:pPr>
                          <w:pStyle w:val="af6"/>
                          <w:jc w:val="center"/>
                        </w:pPr>
                        <w:r w:rsidRPr="003C6BD2">
                          <w:rPr>
                            <w:rFonts w:ascii="Times New Roman" w:hAnsi="Times New Roman"/>
                            <w:color w:val="000000"/>
                            <w:kern w:val="24"/>
                            <w:sz w:val="18"/>
                            <w:szCs w:val="18"/>
                          </w:rPr>
                          <w:t>Hash 34</w:t>
                        </w:r>
                      </w:p>
                    </w:txbxContent>
                  </v:textbox>
                </v:rect>
                <v:rect id="矩形 17" o:spid="_x0000_s1037" style="position:absolute;left:9100;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" fillcolor="window" strokecolor="windowText" strokeweight="2pt">
                  <v:textbox>
                    <w:txbxContent>
                      <w:p w14:paraId="6616E3B8" w14:textId="77777777" w:rsidR="00260ECD" w:rsidRDefault="00260ECD" w:rsidP="002D78DB">
                        <w:pPr>
                          <w:pStyle w:val="af6"/>
                          <w:jc w:val="center"/>
                        </w:pPr>
                        <w:r w:rsidRPr="003C6BD2">
                          <w:rPr>
                            <w:rFonts w:ascii="Times New Roman" w:hAnsi="Times New Roman"/>
                            <w:color w:val="000000"/>
                            <w:kern w:val="24"/>
                            <w:sz w:val="18"/>
                            <w:szCs w:val="18"/>
                          </w:rPr>
                          <w:t xml:space="preserve">Hash 56 </w:t>
                        </w:r>
                      </w:p>
                    </w:txbxContent>
                  </v:textbox>
                </v:rect>
                <v:rect id="矩形 18" o:spid="_x0000_s1038" style="position:absolute;left:11481;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" fillcolor="window" strokecolor="windowText" strokeweight="2pt">
                  <v:textbox>
                    <w:txbxContent>
                      <w:p w14:paraId="172AED80" w14:textId="77777777" w:rsidR="00260ECD" w:rsidRDefault="00260ECD" w:rsidP="002D78DB">
                        <w:pPr>
                          <w:pStyle w:val="af6"/>
                          <w:jc w:val="center"/>
                        </w:pPr>
                        <w:r w:rsidRPr="003C6BD2">
                          <w:rPr>
                            <w:rFonts w:ascii="Times New Roman" w:hAnsi="Times New Roman"/>
                            <w:color w:val="000000"/>
                            <w:kern w:val="24"/>
                            <w:sz w:val="18"/>
                            <w:szCs w:val="18"/>
                          </w:rPr>
                          <w:t>Hash 78</w:t>
                        </w:r>
                      </w:p>
                    </w:txbxContent>
                  </v:textbox>
                </v:rect>
                <v:rect id="矩形 26" o:spid="_x0000_s1039" style="position:absolute;left:13904;top:6807;width:95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" fillcolor="window" strokecolor="windowText" strokeweight="2pt">
                  <v:textbox>
                    <w:txbxContent>
                      <w:p w14:paraId="64E6114D" w14:textId="77777777" w:rsidR="00260ECD" w:rsidRDefault="00260ECD" w:rsidP="002D78DB">
                        <w:pPr>
                          <w:pStyle w:val="af6"/>
                          <w:jc w:val="center"/>
                        </w:pPr>
                        <w:r w:rsidRPr="003C6BD2">
                          <w:rPr>
                            <w:rFonts w:ascii="Times New Roman" w:hAnsi="Times New Roman"/>
                            <w:color w:val="000000"/>
                            <w:kern w:val="24"/>
                            <w:sz w:val="18"/>
                            <w:szCs w:val="18"/>
                          </w:rPr>
                          <w:t>......</w:t>
                        </w:r>
                      </w:p>
                    </w:txbxContent>
                  </v:textbox>
                </v:rect>
                <v:rect id="矩形 27" o:spid="_x0000_s1040" style="position:absolute;left:3608;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" fillcolor="window" strokecolor="windowText" strokeweight="2pt">
                  <v:textbox>
                    <w:txbxContent>
                      <w:p w14:paraId="6932B3F3" w14:textId="77777777" w:rsidR="00260ECD" w:rsidRDefault="00260ECD" w:rsidP="002D78DB">
                        <w:pPr>
                          <w:pStyle w:val="af6"/>
                          <w:jc w:val="center"/>
                        </w:pPr>
                        <w:r w:rsidRPr="003C6BD2">
                          <w:rPr>
                            <w:rFonts w:ascii="Times New Roman" w:hAnsi="Times New Roman"/>
                            <w:color w:val="000000"/>
                            <w:kern w:val="24"/>
                            <w:sz w:val="18"/>
                            <w:szCs w:val="18"/>
                          </w:rPr>
                          <w:t>Hash 1</w:t>
                        </w:r>
                      </w:p>
                    </w:txbxContent>
                  </v:textbox>
                </v:rect>
                <v:rect id="矩形 28" o:spid="_x0000_s1041" style="position:absolute;left:4895;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" fillcolor="window" strokecolor="windowText" strokeweight="2pt">
                  <v:textbox>
                    <w:txbxContent>
                      <w:p w14:paraId="592E7094" w14:textId="77777777" w:rsidR="00260ECD" w:rsidRDefault="00260ECD" w:rsidP="002D78DB">
                        <w:pPr>
                          <w:pStyle w:val="af6"/>
                          <w:jc w:val="center"/>
                        </w:pPr>
                        <w:r w:rsidRPr="003C6BD2">
                          <w:rPr>
                            <w:rFonts w:ascii="Times New Roman" w:hAnsi="Times New Roman"/>
                            <w:color w:val="000000"/>
                            <w:kern w:val="24"/>
                            <w:sz w:val="18"/>
                            <w:szCs w:val="18"/>
                          </w:rPr>
                          <w:t>Hash 2</w:t>
                        </w:r>
                      </w:p>
                    </w:txbxContent>
                  </v:textbox>
                </v:rect>
                <v:rect id="矩形 29" o:spid="_x0000_s1042" style="position:absolute;left:6180;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" fillcolor="window" strokecolor="windowText" strokeweight="2pt">
                  <v:textbox>
                    <w:txbxContent>
                      <w:p w14:paraId="65A1CEE8" w14:textId="77777777" w:rsidR="00260ECD" w:rsidRDefault="00260ECD" w:rsidP="002D78DB">
                        <w:pPr>
                          <w:pStyle w:val="af6"/>
                          <w:jc w:val="center"/>
                        </w:pPr>
                        <w:r w:rsidRPr="003C6BD2">
                          <w:rPr>
                            <w:rFonts w:ascii="Times New Roman" w:hAnsi="Times New Roman"/>
                            <w:color w:val="000000"/>
                            <w:kern w:val="24"/>
                            <w:sz w:val="18"/>
                            <w:szCs w:val="18"/>
                          </w:rPr>
                          <w:t>Hash 3</w:t>
                        </w:r>
                      </w:p>
                    </w:txbxContent>
                  </v:textbox>
                </v:rect>
                <v:rect id="矩形 30" o:spid="_x0000_s1043" style="position:absolute;left:7465;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" fillcolor="window" strokecolor="windowText" strokeweight="2pt">
                  <v:textbox>
                    <w:txbxContent>
                      <w:p w14:paraId="0B8B7EC3" w14:textId="77777777" w:rsidR="00260ECD" w:rsidRDefault="00260ECD" w:rsidP="002D78DB">
                        <w:pPr>
                          <w:pStyle w:val="af6"/>
                          <w:jc w:val="center"/>
                        </w:pPr>
                        <w:r w:rsidRPr="003C6BD2">
                          <w:rPr>
                            <w:rFonts w:ascii="Times New Roman" w:hAnsi="Times New Roman"/>
                            <w:color w:val="000000"/>
                            <w:kern w:val="24"/>
                            <w:sz w:val="18"/>
                            <w:szCs w:val="18"/>
                          </w:rPr>
                          <w:t>Hash 4</w:t>
                        </w:r>
                      </w:p>
                    </w:txbxContent>
                  </v:textbox>
                </v:rect>
                <v:rect id="矩形 31" o:spid="_x0000_s1044" style="position:absolute;left:8751;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" fillcolor="window" strokecolor="windowText" strokeweight="2pt">
                  <v:textbox>
                    <w:txbxContent>
                      <w:p w14:paraId="018AC893" w14:textId="77777777" w:rsidR="00260ECD" w:rsidRDefault="00260ECD" w:rsidP="002D78DB">
                        <w:pPr>
                          <w:pStyle w:val="af6"/>
                          <w:jc w:val="center"/>
                        </w:pPr>
                        <w:r w:rsidRPr="003C6BD2">
                          <w:rPr>
                            <w:rFonts w:ascii="Times New Roman" w:hAnsi="Times New Roman"/>
                            <w:color w:val="000000"/>
                            <w:kern w:val="24"/>
                            <w:sz w:val="18"/>
                            <w:szCs w:val="18"/>
                          </w:rPr>
                          <w:t>Hash 5</w:t>
                        </w:r>
                      </w:p>
                    </w:txbxContent>
                  </v:textbox>
                </v:rect>
                <v:rect id="矩形 32" o:spid="_x0000_s1045" style="position:absolute;left:10036;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" fillcolor="window" strokecolor="windowText" strokeweight="2pt">
                  <v:textbox>
                    <w:txbxContent>
                      <w:p w14:paraId="443D58B0" w14:textId="77777777" w:rsidR="00260ECD" w:rsidRDefault="00260ECD" w:rsidP="002D78DB">
                        <w:pPr>
                          <w:pStyle w:val="af6"/>
                          <w:jc w:val="center"/>
                        </w:pPr>
                        <w:r w:rsidRPr="003C6BD2">
                          <w:rPr>
                            <w:rFonts w:ascii="Times New Roman" w:hAnsi="Times New Roman"/>
                            <w:color w:val="000000"/>
                            <w:kern w:val="24"/>
                            <w:sz w:val="18"/>
                            <w:szCs w:val="18"/>
                          </w:rPr>
                          <w:t>Hash 6</w:t>
                        </w:r>
                      </w:p>
                    </w:txbxContent>
                  </v:textbox>
                </v:rect>
                <v:rect id="矩形 33" o:spid="_x0000_s1046" style="position:absolute;left:11323;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" fillcolor="window" strokecolor="windowText" strokeweight="2pt">
                  <v:textbox>
                    <w:txbxContent>
                      <w:p w14:paraId="00803501" w14:textId="77777777" w:rsidR="00260ECD" w:rsidRDefault="00260ECD" w:rsidP="002D78DB">
                        <w:pPr>
                          <w:pStyle w:val="af6"/>
                          <w:jc w:val="center"/>
                        </w:pPr>
                        <w:r w:rsidRPr="003C6BD2">
                          <w:rPr>
                            <w:rFonts w:ascii="Times New Roman" w:hAnsi="Times New Roman"/>
                            <w:color w:val="000000"/>
                            <w:kern w:val="24"/>
                            <w:sz w:val="18"/>
                            <w:szCs w:val="18"/>
                          </w:rPr>
                          <w:t>Hash 7</w:t>
                        </w:r>
                      </w:p>
                    </w:txbxContent>
                  </v:textbox>
                </v:rect>
                <v:rect id="矩形 34" o:spid="_x0000_s1047" style="position:absolute;left:12609;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" fillcolor="window" strokecolor="windowText" strokeweight="2pt">
                  <v:textbox>
                    <w:txbxContent>
                      <w:p w14:paraId="517E16DE" w14:textId="77777777" w:rsidR="00260ECD" w:rsidRDefault="00260ECD" w:rsidP="002D78DB">
                        <w:pPr>
                          <w:pStyle w:val="af6"/>
                          <w:jc w:val="center"/>
                        </w:pPr>
                        <w:r w:rsidRPr="003C6BD2">
                          <w:rPr>
                            <w:rFonts w:ascii="Times New Roman" w:hAnsi="Times New Roman"/>
                            <w:color w:val="000000"/>
                            <w:kern w:val="24"/>
                            <w:sz w:val="18"/>
                            <w:szCs w:val="18"/>
                          </w:rPr>
                          <w:t>Hash 8</w:t>
                        </w:r>
                      </w:p>
                    </w:txbxContent>
                  </v:textbox>
                </v:rect>
                <v:rect id="矩形 35" o:spid="_x0000_s1048" style="position:absolute;left:3795;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" fillcolor="window" strokecolor="windowText" strokeweight="2pt"/>
                <v:rect id="矩形 36" o:spid="_x0000_s1049" style="position:absolute;left:6719;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" fillcolor="window" strokecolor="windowText" strokeweight="2pt">
                  <v:textbox>
                    <w:txbxContent>
                      <w:p w14:paraId="6D4022A1" w14:textId="77777777" w:rsidR="00260ECD" w:rsidRDefault="00260ECD" w:rsidP="002D78DB">
                        <w:pPr>
                          <w:pStyle w:val="af6"/>
                          <w:jc w:val="center"/>
                        </w:pPr>
                        <w:r w:rsidRPr="003C6BD2">
                          <w:rPr>
                            <w:rFonts w:ascii="Times New Roman" w:hAnsi="Times New Roman"/>
                            <w:color w:val="000000"/>
                            <w:kern w:val="24"/>
                            <w:sz w:val="18"/>
                            <w:szCs w:val="18"/>
                          </w:rPr>
                          <w:t>时间戳</w:t>
                        </w:r>
                      </w:p>
                    </w:txbxContent>
                  </v:textbox>
                </v:rect>
                <v:rect id="矩形 37" o:spid="_x0000_s1050" style="position:absolute;left:9711;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" fillcolor="window" strokecolor="windowText" strokeweight="2pt">
                  <v:textbox>
                    <w:txbxContent>
                      <w:p w14:paraId="507D79F1" w14:textId="77777777" w:rsidR="00260ECD" w:rsidRDefault="00260ECD" w:rsidP="002D78DB">
                        <w:pPr>
                          <w:pStyle w:val="af6"/>
                          <w:jc w:val="center"/>
                        </w:pPr>
                        <w:r w:rsidRPr="003C6BD2">
                          <w:rPr>
                            <w:rFonts w:ascii="Times New Roman" w:hAnsi="Times New Roman"/>
                            <w:color w:val="000000"/>
                            <w:kern w:val="24"/>
                            <w:sz w:val="18"/>
                            <w:szCs w:val="18"/>
                          </w:rPr>
                          <w:t>随机数</w:t>
                        </w:r>
                      </w:p>
                    </w:txbxContent>
                  </v:textbox>
                </v:rect>
                <v:rect id="矩形 38" o:spid="_x0000_s1051" style="position:absolute;left:3608;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" fillcolor="window" strokecolor="windowText" strokeweight="2pt">
                  <v:textbox>
                    <w:txbxContent>
                      <w:p w14:paraId="78BBEB56"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1</w:t>
                        </w:r>
                      </w:p>
                    </w:txbxContent>
                  </v:textbox>
                </v:rect>
                <v:rect id="矩形 39" o:spid="_x0000_s1052" style="position:absolute;left:4892;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" fillcolor="window" strokecolor="windowText" strokeweight="2pt">
                  <v:textbox>
                    <w:txbxContent>
                      <w:p w14:paraId="5C404BCF"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2</w:t>
                        </w:r>
                      </w:p>
                    </w:txbxContent>
                  </v:textbox>
                </v:rect>
                <v:rect id="矩形 40" o:spid="_x0000_s1053" style="position:absolute;left:6173;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" fillcolor="window" strokecolor="windowText" strokeweight="2pt">
                  <v:textbox>
                    <w:txbxContent>
                      <w:p w14:paraId="29A930EC"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3</w:t>
                        </w:r>
                      </w:p>
                    </w:txbxContent>
                  </v:textbox>
                </v:rect>
                <v:rect id="矩形 41" o:spid="_x0000_s1054" style="position:absolute;left:7469;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" fillcolor="window" strokecolor="windowText" strokeweight="2pt">
                  <v:textbox>
                    <w:txbxContent>
                      <w:p w14:paraId="5AC696B7"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4</w:t>
                        </w:r>
                      </w:p>
                    </w:txbxContent>
                  </v:textbox>
                </v:rect>
                <v:rect id="矩形 42" o:spid="_x0000_s1055" style="position:absolute;left:8744;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" fillcolor="window" strokecolor="windowText" strokeweight="2pt">
                  <v:textbox>
                    <w:txbxContent>
                      <w:p w14:paraId="0F90C12D"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5</w:t>
                        </w:r>
                      </w:p>
                    </w:txbxContent>
                  </v:textbox>
                </v:rect>
                <v:rect id="矩形 43" o:spid="_x0000_s1056" style="position:absolute;left:10060;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" fillcolor="window" strokecolor="windowText" strokeweight="2pt">
                  <v:textbox>
                    <w:txbxContent>
                      <w:p w14:paraId="3F4F94E5"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6</w:t>
                        </w:r>
                      </w:p>
                    </w:txbxContent>
                  </v:textbox>
                </v:rect>
                <v:rect id="矩形 44" o:spid="_x0000_s1057" style="position:absolute;left:11335;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" fillcolor="window" strokecolor="windowText" strokeweight="2pt">
                  <v:textbox>
                    <w:txbxContent>
                      <w:p w14:paraId="6B0FDBD9"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7</w:t>
                        </w:r>
                      </w:p>
                    </w:txbxContent>
                  </v:textbox>
                </v:rect>
                <v:rect id="矩形 45" o:spid="_x0000_s1058" style="position:absolute;left:12609;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" fillcolor="window" strokecolor="windowText" strokeweight="2pt">
                  <v:textbox>
                    <w:txbxContent>
                      <w:p w14:paraId="5A71F8AF"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8</w:t>
                        </w:r>
                      </w:p>
                    </w:txbxContent>
                  </v:textbox>
                </v:rect>
                <v:rect id="矩形 51" o:spid="_x0000_s1059" style="position:absolute;left:3795;top:137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" fillcolor="window" strokecolor="windowText" strokeweight="2pt">
                  <v:textbox>
                    <w:txbxContent>
                      <w:p w14:paraId="615E3E4B" w14:textId="77777777" w:rsidR="00260ECD" w:rsidRDefault="00260ECD" w:rsidP="002D78DB">
                        <w:pPr>
                          <w:pStyle w:val="af6"/>
                          <w:jc w:val="center"/>
                        </w:pPr>
                        <w:r w:rsidRPr="003C6BD2">
                          <w:rPr>
                            <w:rFonts w:ascii="Times New Roman" w:hAnsi="Times New Roman"/>
                            <w:color w:val="000000"/>
                            <w:kern w:val="24"/>
                            <w:sz w:val="18"/>
                            <w:szCs w:val="18"/>
                          </w:rPr>
                          <w:t>版本号</w:t>
                        </w:r>
                      </w:p>
                    </w:txbxContent>
                  </v:textbox>
                </v:rect>
                <v:rect id="矩形 52" o:spid="_x0000_s1060" style="position:absolute;left:3795;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" fillcolor="window" strokecolor="windowText" strokeweight="2pt">
                  <v:textbox>
                    <w:txbxContent>
                      <w:p w14:paraId="7788B296"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v:textbox>
                </v:rect>
                <v:rect id="矩形 86" o:spid="_x0000_s1061" style="position:absolute;left:2370;top:1380;width:556;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" fillcolor="window" strokecolor="windowText" strokeweight="2pt">
                  <v:textbox>
                    <w:txbxContent>
                      <w:p w14:paraId="5238218C"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v:textbox>
                </v:rect>
                <v:rect id="矩形 87" o:spid="_x0000_s1062" style="position:absolute;left:15247;top:1408;width:570;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" fillcolor="window" strokecolor="windowText" strokeweight="2pt">
                  <v:textbox>
                    <w:txbxContent>
                      <w:p w14:paraId="4E6BD7D8" w14:textId="77777777" w:rsidR="00260ECD" w:rsidRDefault="00260ECD" w:rsidP="002D78DB">
                        <w:pPr>
                          <w:pStyle w:val="af6"/>
                          <w:jc w:val="center"/>
                        </w:pPr>
                        <w:r w:rsidRPr="003C6BD2">
                          <w:rPr>
                            <w:rFonts w:ascii="Times New Roman" w:hAnsi="Times New Roman"/>
                            <w:color w:val="000000"/>
                            <w:kern w:val="24"/>
                            <w:sz w:val="18"/>
                            <w:szCs w:val="18"/>
                          </w:rPr>
                          <w:t>后一区块</w:t>
                        </w:r>
                      </w:p>
                    </w:txbxContent>
                  </v:textbox>
                </v:rect>
                <v:shapetype id="_x0000_t32" coordsize="21600,21600" o:spt="32" o:oned="t" path="m,l21600,21600e" filled="f">
                  <v:path arrowok="t" fillok="f" o:connecttype="none"/>
                  <o:lock v:ext="edit" shapetype="t"/>
                </v:shapetype>
                <v:shape id="直接箭头连接符 92" o:spid="_x0000_s1063" type="#_x0000_t32" style="position:absolute;left:7013;top:4813;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">
                  <v:stroke endarrow="open"/>
                </v:shape>
                <v:shape id="直接箭头连接符 93" o:spid="_x0000_s1064" type="#_x0000_t32" style="position:absolute;left:10285;top:48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">
                  <v:stroke endarrow="open"/>
                </v:shape>
                <v:shape id="直接箭头连接符 94" o:spid="_x0000_s1065" type="#_x0000_t32" style="position:absolute;left:5403;top:5685;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">
                  <v:stroke endarrow="open"/>
                </v:shape>
                <v:shape id="直接箭头连接符 95" o:spid="_x0000_s1066" type="#_x0000_t32" style="position:absolute;left:4163;top:6594;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">
                  <v:stroke endarrow="open"/>
                </v:shape>
                <v:shape id="直接箭头连接符 96" o:spid="_x0000_s1067" type="#_x0000_t32" style="position:absolute;left:10571;top:5705;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">
                  <v:stroke endarrow="open"/>
                </v:shape>
                <v:shape id="直接箭头连接符 98" o:spid="_x0000_s1068" type="#_x0000_t32" style="position:absolute;left:6810;top:6602;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">
                  <v:stroke endarrow="open"/>
                </v:shape>
                <v:shape id="直接箭头连接符 99" o:spid="_x0000_s1069" type="#_x0000_t32" style="position:absolute;left:9299;top:6607;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">
                  <v:stroke endarrow="open"/>
                </v:shape>
                <v:shape id="直接箭头连接符 100" o:spid="_x0000_s1070" type="#_x0000_t32" style="position:absolute;left:11972;top:6607;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">
                  <v:stroke endarrow="open"/>
                </v:shape>
                <v:shape id="直接箭头连接符 108" o:spid="_x0000_s1071" type="#_x0000_t32" style="position:absolute;left:5208;top:6570;width:421;height: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">
                  <v:stroke endarrow="open"/>
                </v:shape>
                <v:shape id="直接箭头连接符 109" o:spid="_x0000_s1072" type="#_x0000_t32" style="position:absolute;left:11481;top:57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">
                  <v:stroke endarrow="open"/>
                </v:shape>
                <v:shape id="直接箭头连接符 110" o:spid="_x0000_s1073" type="#_x0000_t32" style="position:absolute;left:6776;top:57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">
                  <v:stroke endarrow="open"/>
                </v:shape>
                <v:shape id="直接箭头连接符 112" o:spid="_x0000_s1074" type="#_x0000_t32" style="position:absolute;left:12838;top:6577;width:421;height: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">
                  <v:stroke endarrow="open"/>
                </v:shape>
                <v:shape id="直接箭头连接符 113" o:spid="_x0000_s1075" type="#_x0000_t32" style="position:absolute;left:10315;top:6572;width:508;height: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">
                  <v:stroke endarrow="open"/>
                </v:shape>
                <v:shape id="直接箭头连接符 114" o:spid="_x0000_s1076" type="#_x0000_t32" style="position:absolute;left:7786;top:6555;width:333;height: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">
                  <v:stroke endarrow="open"/>
                </v:shape>
                <v:shape id="直接箭头连接符 115" o:spid="_x0000_s1077" type="#_x0000_t32" style="position:absolute;left:2926;top:2504;width:4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">
                  <v:stroke endarrow="open"/>
                </v:shape>
                <v:shapetype id="_x0000_t202" coordsize="21600,21600" o:spt="202" path="m,l,21600r21600,l21600,xe">
                  <v:stroke joinstyle="miter"/>
                  <v:path gradientshapeok="t" o:connecttype="rect"/>
                </v:shapetype>
                <v:shape id="文本框 117" o:spid="_x0000_s1078" type="#_x0000_t202" style="position:absolute;left:13527;top:1337;width:1608;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" filled="f" stroked="f">
                  <v:textbox>
                    <w:txbxContent>
                      <w:p w14:paraId="1A444719" w14:textId="77777777" w:rsidR="00260ECD" w:rsidRDefault="00260ECD" w:rsidP="002D78DB">
                        <w:pPr>
                          <w:pStyle w:val="af6"/>
                        </w:pPr>
                        <w:r w:rsidRPr="003C6BD2">
                          <w:rPr>
                            <w:rFonts w:ascii="宋体" w:hAnsi="Times New Roman"/>
                            <w:color w:val="000000"/>
                            <w:kern w:val="24"/>
                            <w:sz w:val="18"/>
                            <w:szCs w:val="18"/>
                          </w:rPr>
                          <w:t>区块头</w:t>
                        </w:r>
                      </w:p>
                    </w:txbxContent>
                  </v:textbox>
                </v:shape>
                <v:shape id="文本框 118" o:spid="_x0000_s1079" type="#_x0000_t202" style="position:absolute;left:13504;top:4026;width:1631;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" filled="f" stroked="f">
                  <v:textbox>
                    <w:txbxContent>
                      <w:p w14:paraId="48684473" w14:textId="77777777" w:rsidR="00260ECD" w:rsidRDefault="00260ECD" w:rsidP="002D78DB">
                        <w:pPr>
                          <w:pStyle w:val="af6"/>
                        </w:pPr>
                        <w:r w:rsidRPr="003C6BD2">
                          <w:rPr>
                            <w:rFonts w:ascii="宋体" w:hAnsi="Times New Roman"/>
                            <w:color w:val="000000"/>
                            <w:kern w:val="24"/>
                            <w:sz w:val="18"/>
                            <w:szCs w:val="18"/>
                          </w:rPr>
                          <w:t>区块体</w:t>
                        </w:r>
                      </w:p>
                    </w:txbxContent>
                  </v:textbox>
                </v:shape>
                <v:shape id="直接箭头连接符 120" o:spid="_x0000_s1080" type="#_x0000_t32" style="position:absolute;left:4092;top:7426;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">
                  <v:stroke endarrow="open"/>
                </v:shape>
                <v:shape id="直接箭头连接符 121" o:spid="_x0000_s1081" type="#_x0000_t32" style="position:absolute;left:5376;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">
                  <v:stroke endarrow="open"/>
                </v:shape>
                <v:shape id="直接箭头连接符 122" o:spid="_x0000_s1082" type="#_x0000_t32" style="position:absolute;left:9227;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">
                  <v:stroke endarrow="open"/>
                </v:shape>
                <v:shape id="直接箭头连接符 123" o:spid="_x0000_s1083" type="#_x0000_t32" style="position:absolute;left:7952;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">
                  <v:stroke endarrow="open"/>
                </v:shape>
                <v:shape id="直接箭头连接符 124" o:spid="_x0000_s1084" type="#_x0000_t32" style="position:absolute;left:13093;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">
                  <v:stroke endarrow="open"/>
                </v:shape>
                <v:shape id="直接箭头连接符 125" o:spid="_x0000_s1085" type="#_x0000_t32" style="position:absolute;left:6656;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">
                  <v:stroke endarrow="open"/>
                </v:shape>
                <v:shape id="直接箭头连接符 126" o:spid="_x0000_s1086" type="#_x0000_t32" style="position:absolute;left:11819;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">
                  <v:stroke endarrow="open"/>
                </v:shape>
                <v:shape id="直接箭头连接符 127" o:spid="_x0000_s1087" type="#_x0000_t32" style="position:absolute;left:10543;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">
                  <v:stroke endarrow="open"/>
                </v:shape>
                <v:shape id="直接箭头连接符 128" o:spid="_x0000_s1088" type="#_x0000_t32" style="position:absolute;left:14402;top:7426;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">
                  <v:stroke endarrow="open"/>
                </v:shape>
                <v:shape id="文本框 129" o:spid="_x0000_s1089" type="#_x0000_t202" style="position:absolute;left:13741;top:7977;width:1294;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" filled="f" stroked="f">
                  <v:textbox>
                    <w:txbxContent>
                      <w:p w14:paraId="6316DCB9" w14:textId="77777777" w:rsidR="00260ECD" w:rsidRDefault="00260ECD" w:rsidP="002D78DB">
                        <w:pPr>
                          <w:pStyle w:val="af6"/>
                          <w:jc w:val="center"/>
                        </w:pPr>
                        <w:r w:rsidRPr="003C6BD2">
                          <w:rPr>
                            <w:rFonts w:ascii="Times New Roman" w:hAnsi="Times New Roman"/>
                            <w:color w:val="000000"/>
                            <w:kern w:val="24"/>
                            <w:sz w:val="18"/>
                            <w:szCs w:val="18"/>
                          </w:rPr>
                          <w:t>......</w:t>
                        </w:r>
                      </w:p>
                    </w:txbxContent>
                  </v:textbox>
                </v:shape>
                <v:shape id="直接箭头连接符 130" o:spid="_x0000_s1090" type="#_x0000_t32" style="position:absolute;left:15009;top:2533;width:238;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">
                  <v:stroke endarrow="open"/>
                </v:shape>
                <w10:wrap anchorx="margin"/>
              </v:group>
            </w:pict>
          </mc:Fallback>
        </mc:AlternateContent>
      </w:r>
    </w:p>
    <w:p w14:paraId="0C4193F7"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4AD62147"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13C783A0"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68115B01"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7CDD12F2"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482CC919"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792B8F3B"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PMingLiU" w:hAnsi="Times New Roman" w:cs="Times New Roman"/>
          <w:noProof/>
          <w:color w:val="000000"/>
          <w:szCs w:val="21"/>
        </w:rPr>
        <mc:AlternateContent>
          <mc:Choice Requires="wps">
            <w:drawing>
              <wp:anchor distT="0" distB="0" distL="114300" distR="114300" simplePos="0" relativeHeight="251839488" behindDoc="0" locked="0" layoutInCell="1" allowOverlap="1" wp14:anchorId="31C2589B" wp14:editId="07CDF9B8">
                <wp:simplePos x="0" y="0"/>
                <wp:positionH relativeFrom="leftMargin">
                  <wp:posOffset>426720</wp:posOffset>
                </wp:positionH>
                <wp:positionV relativeFrom="paragraph">
                  <wp:posOffset>229870</wp:posOffset>
                </wp:positionV>
                <wp:extent cx="701040" cy="1272540"/>
                <wp:effectExtent l="0" t="0" r="22860" b="22860"/>
                <wp:wrapNone/>
                <wp:docPr id="4473" name="矩形 4473"/>
                <wp:cNvGraphicFramePr/>
                <a:graphic xmlns:a="http://schemas.openxmlformats.org/drawingml/2006/main">
                  <a:graphicData uri="http://schemas.microsoft.com/office/word/2010/wordprocessingShape">
                    <wps:wsp>
                      <wps:cNvSpPr/>
                      <wps:spPr>
                        <a:xfrm>
                          <a:off x="0" y="0"/>
                          <a:ext cx="701040" cy="1272540"/>
                        </a:xfrm>
                        <a:prstGeom prst="rect">
                          <a:avLst/>
                        </a:prstGeom>
                        <a:solidFill>
                          <a:sysClr val="window" lastClr="FFFFFF"/>
                        </a:solidFill>
                        <a:ln w="25400" cap="flat" cmpd="sng" algn="ctr">
                          <a:solidFill>
                            <a:sysClr val="windowText" lastClr="000000"/>
                          </a:solidFill>
                          <a:prstDash val="solid"/>
                        </a:ln>
                        <a:effectLst/>
                      </wps:spPr>
                      <wps:txbx>
                        <w:txbxContent>
                          <w:p w14:paraId="7F1E8317" w14:textId="77777777" w:rsidR="00260ECD" w:rsidRPr="003C6BD2" w:rsidRDefault="00260ECD" w:rsidP="002D78DB">
                            <w:pPr>
                              <w:spacing w:line="200" w:lineRule="exact"/>
                              <w:jc w:val="center"/>
                              <w:rPr>
                                <w:color w:val="000000"/>
                                <w:sz w:val="18"/>
                                <w:szCs w:val="18"/>
                              </w:rPr>
                            </w:pPr>
                            <w:r w:rsidRPr="003C6BD2">
                              <w:rPr>
                                <w:rFonts w:hint="eastAsia"/>
                                <w:color w:val="000000"/>
                                <w:sz w:val="18"/>
                                <w:szCs w:val="18"/>
                              </w:rPr>
                              <w:t>区块打包的交易记录，根据交易对应的哈希数列，在区块体中生成M</w:t>
                            </w:r>
                            <w:r w:rsidRPr="003C6BD2">
                              <w:rPr>
                                <w:color w:val="000000"/>
                                <w:sz w:val="18"/>
                                <w:szCs w:val="18"/>
                              </w:rPr>
                              <w:t>erkle</w:t>
                            </w:r>
                            <w:r w:rsidRPr="003C6BD2">
                              <w:rPr>
                                <w:rFonts w:hint="eastAsia"/>
                                <w:color w:val="000000"/>
                                <w:sz w:val="18"/>
                                <w:szCs w:val="18"/>
                              </w:rPr>
                              <w:t>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2589B" id="矩形 4473" o:spid="_x0000_s1091" style="position:absolute;left:0;text-align:left;margin-left:33.6pt;margin-top:18.1pt;width:55.2pt;height:100.2pt;z-index:251839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" fillcolor="window" strokecolor="windowText" strokeweight="2pt">
                <v:textbox>
                  <w:txbxContent>
                    <w:p w14:paraId="7F1E8317" w14:textId="77777777" w:rsidR="00260ECD" w:rsidRPr="003C6BD2" w:rsidRDefault="00260ECD" w:rsidP="002D78DB">
                      <w:pPr>
                        <w:spacing w:line="200" w:lineRule="exact"/>
                        <w:jc w:val="center"/>
                        <w:rPr>
                          <w:color w:val="000000"/>
                          <w:sz w:val="18"/>
                          <w:szCs w:val="18"/>
                        </w:rPr>
                      </w:pPr>
                      <w:r w:rsidRPr="003C6BD2">
                        <w:rPr>
                          <w:rFonts w:hint="eastAsia"/>
                          <w:color w:val="000000"/>
                          <w:sz w:val="18"/>
                          <w:szCs w:val="18"/>
                        </w:rPr>
                        <w:t>区块打包的交易记录，根据交易对应的哈希数列，在区块体中生成M</w:t>
                      </w:r>
                      <w:r w:rsidRPr="003C6BD2">
                        <w:rPr>
                          <w:color w:val="000000"/>
                          <w:sz w:val="18"/>
                          <w:szCs w:val="18"/>
                        </w:rPr>
                        <w:t>erkle</w:t>
                      </w:r>
                      <w:r w:rsidRPr="003C6BD2">
                        <w:rPr>
                          <w:rFonts w:hint="eastAsia"/>
                          <w:color w:val="000000"/>
                          <w:sz w:val="18"/>
                          <w:szCs w:val="18"/>
                        </w:rPr>
                        <w:t>树</w:t>
                      </w:r>
                    </w:p>
                  </w:txbxContent>
                </v:textbox>
                <w10:wrap anchorx="margin"/>
              </v:rect>
            </w:pict>
          </mc:Fallback>
        </mc:AlternateContent>
      </w:r>
    </w:p>
    <w:p w14:paraId="1722D1C2"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2DD5B4C1"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7A840935"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36621FD4"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6D6BDF4E"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5E62A4A0"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0952808B"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3D1A15FC"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2CCA34F2"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645DFDEE"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04E38162"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p>
    <w:p w14:paraId="26E751FD" w14:textId="77777777" w:rsidR="002D78DB" w:rsidRPr="003C6BD2" w:rsidRDefault="002D78DB" w:rsidP="002D78DB">
      <w:pPr>
        <w:widowControl/>
        <w:spacing w:line="288" w:lineRule="auto"/>
        <w:jc w:val="center"/>
        <w:rPr>
          <w:rFonts w:ascii="Times New Roman" w:eastAsia="宋体" w:hAnsi="Times New Roman" w:cs="Times New Roman"/>
          <w:color w:val="000000"/>
          <w:szCs w:val="21"/>
          <w:lang w:eastAsia="zh-TW"/>
        </w:rPr>
      </w:pPr>
    </w:p>
    <w:p w14:paraId="13411208"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1-1 </w:t>
      </w:r>
      <w:r w:rsidRPr="003C6BD2">
        <w:rPr>
          <w:rFonts w:ascii="Times New Roman" w:eastAsia="宋体" w:hAnsi="Times New Roman" w:cs="Times New Roman"/>
          <w:b/>
          <w:szCs w:val="24"/>
        </w:rPr>
        <w:t>比特币的区块的生成与内容</w:t>
      </w:r>
    </w:p>
    <w:p w14:paraId="425D7C72" w14:textId="571A3DB1" w:rsidR="002D78DB"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eastAsia="zh-TW"/>
        </w:rPr>
        <w:t>比特币的交易与区块的生成不可分割，区块的生成是一个共识达成的过程，区块主要包含三部分内容，第一部分是前一区块的哈希，主要是用来串联各个区块；第二部分是代表</w:t>
      </w:r>
      <w:r w:rsidRPr="003C6BD2">
        <w:rPr>
          <w:rFonts w:ascii="Times New Roman" w:eastAsia="宋体" w:hAnsi="Times New Roman" w:cs="Times New Roman"/>
          <w:color w:val="000000"/>
          <w:szCs w:val="21"/>
          <w:lang w:eastAsia="zh-TW"/>
        </w:rPr>
        <w:t>Mer</w:t>
      </w:r>
      <w:r w:rsidRPr="003C6BD2">
        <w:rPr>
          <w:rFonts w:ascii="Times New Roman" w:eastAsia="宋体" w:hAnsi="Times New Roman" w:cs="Times New Roman"/>
          <w:color w:val="000000"/>
          <w:szCs w:val="21"/>
        </w:rPr>
        <w:t>kle</w:t>
      </w:r>
      <w:r w:rsidRPr="003C6BD2">
        <w:rPr>
          <w:rFonts w:ascii="Times New Roman" w:eastAsia="宋体" w:hAnsi="Times New Roman" w:cs="Times New Roman"/>
          <w:color w:val="000000"/>
          <w:szCs w:val="21"/>
        </w:rPr>
        <w:t>树的</w:t>
      </w:r>
      <w:r w:rsidRPr="003C6BD2">
        <w:rPr>
          <w:rFonts w:ascii="Times New Roman" w:eastAsia="宋体" w:hAnsi="Times New Roman" w:cs="Times New Roman"/>
          <w:color w:val="000000"/>
          <w:szCs w:val="21"/>
          <w:lang w:eastAsia="zh-TW"/>
        </w:rPr>
        <w:t>Mer</w:t>
      </w:r>
      <w:r w:rsidRPr="003C6BD2">
        <w:rPr>
          <w:rFonts w:ascii="Times New Roman" w:eastAsia="宋体" w:hAnsi="Times New Roman" w:cs="Times New Roman"/>
          <w:color w:val="000000"/>
          <w:szCs w:val="21"/>
        </w:rPr>
        <w:t>kle</w:t>
      </w:r>
      <w:r w:rsidRPr="003C6BD2">
        <w:rPr>
          <w:rFonts w:ascii="Times New Roman" w:eastAsia="宋体" w:hAnsi="Times New Roman" w:cs="Times New Roman"/>
          <w:color w:val="000000"/>
          <w:szCs w:val="21"/>
        </w:rPr>
        <w:t>根数列，可以反向溯源各个交易；第三部分是随机数，用来选取区块的打包工人，当矿工算力求解了这个随机数，就能获得打包这个区块的权利，并获得比特币奖励。</w:t>
      </w:r>
    </w:p>
    <w:p w14:paraId="24BD8386" w14:textId="77777777" w:rsidR="00B96259" w:rsidRPr="003C6BD2" w:rsidRDefault="00B96259" w:rsidP="002D78DB">
      <w:pPr>
        <w:widowControl/>
        <w:spacing w:line="288" w:lineRule="auto"/>
        <w:ind w:firstLine="420"/>
        <w:rPr>
          <w:rFonts w:ascii="Times New Roman" w:eastAsia="宋体" w:hAnsi="Times New Roman" w:cs="Times New Roman"/>
          <w:color w:val="000000"/>
          <w:szCs w:val="21"/>
        </w:rPr>
      </w:pPr>
    </w:p>
    <w:p w14:paraId="177BFC74" w14:textId="77777777" w:rsidR="002D78DB" w:rsidRPr="003C6BD2" w:rsidRDefault="002D78DB" w:rsidP="002D78DB">
      <w:pPr>
        <w:widowControl/>
        <w:spacing w:line="288" w:lineRule="auto"/>
        <w:jc w:val="center"/>
        <w:rPr>
          <w:rFonts w:ascii="Times New Roman" w:eastAsia="PMingLiU" w:hAnsi="Times New Roman" w:cs="Times New Roman"/>
          <w:color w:val="000000"/>
          <w:szCs w:val="21"/>
          <w:lang w:eastAsia="zh-TW"/>
        </w:rPr>
      </w:pPr>
      <w:r w:rsidRPr="003C6BD2">
        <w:rPr>
          <w:rFonts w:ascii="Times New Roman" w:eastAsia="PMingLiU" w:hAnsi="Times New Roman" w:cs="Times New Roman"/>
          <w:noProof/>
          <w:color w:val="000000"/>
          <w:szCs w:val="21"/>
        </w:rPr>
        <w:lastRenderedPageBreak/>
        <w:drawing>
          <wp:inline distT="0" distB="0" distL="0" distR="0" wp14:anchorId="03F1BF4B" wp14:editId="6C44639B">
            <wp:extent cx="5274310" cy="1259840"/>
            <wp:effectExtent l="0" t="0" r="8890" b="1016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59840"/>
                    </a:xfrm>
                    <a:prstGeom prst="rect">
                      <a:avLst/>
                    </a:prstGeom>
                  </pic:spPr>
                </pic:pic>
              </a:graphicData>
            </a:graphic>
          </wp:inline>
        </w:drawing>
      </w:r>
    </w:p>
    <w:p w14:paraId="0A90BC38"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1-2 </w:t>
      </w:r>
      <w:r w:rsidRPr="003C6BD2">
        <w:rPr>
          <w:rFonts w:ascii="Times New Roman" w:eastAsia="宋体" w:hAnsi="Times New Roman" w:cs="Times New Roman"/>
          <w:b/>
          <w:szCs w:val="24"/>
        </w:rPr>
        <w:t>比特币的交易内容</w:t>
      </w:r>
    </w:p>
    <w:p w14:paraId="6D916E28"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rPr>
      </w:pPr>
      <w:r w:rsidRPr="003C6BD2">
        <w:rPr>
          <w:rFonts w:ascii="Times New Roman" w:eastAsia="宋体" w:hAnsi="Times New Roman" w:cs="Times New Roman"/>
          <w:color w:val="000000"/>
          <w:szCs w:val="21"/>
          <w:lang w:eastAsia="zh-TW"/>
        </w:rPr>
        <w:t>比特币本质上上是一串数列，交易的实现实际上是数列的转移，中本聪在表述比特币的交易时说到：通过将收款人的地址附加在比特币的数列后，即可实现比特币的转移。在比特币交易系统中，交易的实现包含两部分的内容，我们以</w:t>
      </w:r>
      <w:r w:rsidRPr="003C6BD2">
        <w:rPr>
          <w:rFonts w:ascii="Times New Roman" w:eastAsia="宋体" w:hAnsi="Times New Roman" w:cs="Times New Roman"/>
          <w:color w:val="000000"/>
          <w:szCs w:val="21"/>
          <w:lang w:eastAsia="zh-TW"/>
        </w:rPr>
        <w:t>“A</w:t>
      </w:r>
      <w:r w:rsidRPr="003C6BD2">
        <w:rPr>
          <w:rFonts w:ascii="Times New Roman" w:eastAsia="宋体" w:hAnsi="Times New Roman" w:cs="Times New Roman"/>
          <w:color w:val="000000"/>
          <w:szCs w:val="21"/>
          <w:lang w:eastAsia="zh-TW"/>
        </w:rPr>
        <w:t>转给</w:t>
      </w:r>
      <w:r w:rsidRPr="003C6BD2">
        <w:rPr>
          <w:rFonts w:ascii="Times New Roman" w:eastAsia="宋体" w:hAnsi="Times New Roman" w:cs="Times New Roman"/>
          <w:color w:val="000000"/>
          <w:szCs w:val="21"/>
        </w:rPr>
        <w:t>B10</w:t>
      </w:r>
      <w:r w:rsidRPr="003C6BD2">
        <w:rPr>
          <w:rFonts w:ascii="Times New Roman" w:eastAsia="宋体" w:hAnsi="Times New Roman" w:cs="Times New Roman"/>
          <w:color w:val="000000"/>
          <w:szCs w:val="21"/>
        </w:rPr>
        <w:t>个</w:t>
      </w:r>
      <w:r w:rsidRPr="003C6BD2">
        <w:rPr>
          <w:rFonts w:ascii="Times New Roman" w:eastAsia="宋体" w:hAnsi="Times New Roman" w:cs="Times New Roman"/>
          <w:color w:val="000000"/>
          <w:szCs w:val="21"/>
        </w:rPr>
        <w:t>BTC”</w:t>
      </w:r>
      <w:r w:rsidRPr="003C6BD2">
        <w:rPr>
          <w:rFonts w:ascii="Times New Roman" w:eastAsia="宋体" w:hAnsi="Times New Roman" w:cs="Times New Roman"/>
          <w:color w:val="000000"/>
          <w:szCs w:val="21"/>
        </w:rPr>
        <w:t>为例，交易实现需要两个步骤，第一个步骤：</w:t>
      </w:r>
      <w:r w:rsidRPr="003C6BD2">
        <w:rPr>
          <w:rFonts w:ascii="Times New Roman" w:eastAsia="PMingLiU" w:hAnsi="Times New Roman" w:cs="Times New Roman"/>
          <w:color w:val="000000"/>
          <w:szCs w:val="21"/>
          <w:lang w:eastAsia="zh-TW"/>
        </w:rPr>
        <w:t>转</w:t>
      </w:r>
      <w:r w:rsidRPr="003C6BD2">
        <w:rPr>
          <w:rFonts w:ascii="Times New Roman" w:eastAsia="宋体" w:hAnsi="Times New Roman" w:cs="Times New Roman"/>
          <w:color w:val="000000"/>
          <w:szCs w:val="21"/>
          <w:lang w:eastAsia="zh-TW"/>
        </w:rPr>
        <w:t>给</w:t>
      </w:r>
      <w:r w:rsidRPr="003C6BD2">
        <w:rPr>
          <w:rFonts w:ascii="Times New Roman" w:eastAsia="宋体" w:hAnsi="Times New Roman" w:cs="Times New Roman"/>
          <w:color w:val="000000"/>
          <w:szCs w:val="21"/>
        </w:rPr>
        <w:t>B10</w:t>
      </w:r>
      <w:r w:rsidRPr="003C6BD2">
        <w:rPr>
          <w:rFonts w:ascii="Times New Roman" w:eastAsia="宋体" w:hAnsi="Times New Roman" w:cs="Times New Roman"/>
          <w:color w:val="000000"/>
          <w:szCs w:val="21"/>
        </w:rPr>
        <w:t>个</w:t>
      </w:r>
      <w:r w:rsidRPr="003C6BD2">
        <w:rPr>
          <w:rFonts w:ascii="Times New Roman" w:eastAsia="宋体" w:hAnsi="Times New Roman" w:cs="Times New Roman"/>
          <w:color w:val="000000"/>
          <w:szCs w:val="21"/>
        </w:rPr>
        <w:t>BTC</w:t>
      </w:r>
      <w:r w:rsidRPr="003C6BD2">
        <w:rPr>
          <w:rFonts w:ascii="Times New Roman" w:eastAsia="宋体" w:hAnsi="Times New Roman" w:cs="Times New Roman"/>
          <w:color w:val="000000"/>
          <w:szCs w:val="21"/>
        </w:rPr>
        <w:t>这个消息全网广播，</w:t>
      </w:r>
      <w:r w:rsidRPr="003C6BD2">
        <w:rPr>
          <w:rFonts w:ascii="Times New Roman" w:eastAsia="宋体" w:hAnsi="Times New Roman" w:cs="Times New Roman"/>
          <w:color w:val="000000"/>
          <w:szCs w:val="21"/>
        </w:rPr>
        <w:t>B</w:t>
      </w:r>
      <w:r w:rsidRPr="003C6BD2">
        <w:rPr>
          <w:rFonts w:ascii="Times New Roman" w:eastAsia="宋体" w:hAnsi="Times New Roman" w:cs="Times New Roman"/>
          <w:color w:val="000000"/>
          <w:szCs w:val="21"/>
        </w:rPr>
        <w:t>接收消息，解密消息，获取其中的比特币数列，并将其存入钱包中。两个步骤看似简答，但却需要复杂的密码学原理支持。</w:t>
      </w:r>
    </w:p>
    <w:p w14:paraId="7F3BEF1C" w14:textId="77777777" w:rsidR="002D78DB" w:rsidRPr="003C6BD2" w:rsidRDefault="002D78DB" w:rsidP="002D78DB">
      <w:pPr>
        <w:widowControl/>
        <w:spacing w:line="288" w:lineRule="auto"/>
        <w:jc w:val="center"/>
        <w:rPr>
          <w:rFonts w:ascii="Times New Roman" w:eastAsia="宋体" w:hAnsi="Times New Roman" w:cs="Times New Roman"/>
          <w:color w:val="000000"/>
          <w:szCs w:val="21"/>
          <w:lang w:eastAsia="zh-TW"/>
        </w:rPr>
      </w:pPr>
      <w:r w:rsidRPr="003C6BD2">
        <w:rPr>
          <w:rFonts w:ascii="Times New Roman" w:eastAsia="PMingLiU" w:hAnsi="Times New Roman" w:cs="Times New Roman"/>
          <w:noProof/>
          <w:color w:val="000000"/>
          <w:szCs w:val="21"/>
        </w:rPr>
        <w:drawing>
          <wp:inline distT="0" distB="0" distL="0" distR="0" wp14:anchorId="16AE1677" wp14:editId="2FA08F19">
            <wp:extent cx="5274310" cy="3017520"/>
            <wp:effectExtent l="0" t="0" r="889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7520"/>
                    </a:xfrm>
                    <a:prstGeom prst="rect">
                      <a:avLst/>
                    </a:prstGeom>
                  </pic:spPr>
                </pic:pic>
              </a:graphicData>
            </a:graphic>
          </wp:inline>
        </w:drawing>
      </w:r>
    </w:p>
    <w:p w14:paraId="39510BAB"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1-3 </w:t>
      </w:r>
      <w:r w:rsidRPr="003C6BD2">
        <w:rPr>
          <w:rFonts w:ascii="Times New Roman" w:eastAsia="宋体" w:hAnsi="Times New Roman" w:cs="Times New Roman"/>
          <w:b/>
          <w:szCs w:val="24"/>
        </w:rPr>
        <w:t>比特币的交易实现</w:t>
      </w:r>
    </w:p>
    <w:p w14:paraId="75397AC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rPr>
        <w:t>为了确保安全实现的</w:t>
      </w:r>
      <w:r w:rsidRPr="003C6BD2">
        <w:rPr>
          <w:rFonts w:ascii="Times New Roman" w:eastAsia="宋体" w:hAnsi="Times New Roman" w:cs="Times New Roman"/>
          <w:color w:val="000000"/>
          <w:szCs w:val="21"/>
          <w:lang w:eastAsia="zh-TW"/>
        </w:rPr>
        <w:t>A</w:t>
      </w:r>
      <w:r w:rsidRPr="003C6BD2">
        <w:rPr>
          <w:rFonts w:ascii="Times New Roman" w:eastAsia="宋体" w:hAnsi="Times New Roman" w:cs="Times New Roman"/>
          <w:color w:val="000000"/>
          <w:szCs w:val="21"/>
          <w:lang w:eastAsia="zh-TW"/>
        </w:rPr>
        <w:t>转给</w:t>
      </w:r>
      <w:r w:rsidRPr="003C6BD2">
        <w:rPr>
          <w:rFonts w:ascii="Times New Roman" w:eastAsia="宋体" w:hAnsi="Times New Roman" w:cs="Times New Roman"/>
          <w:color w:val="000000"/>
          <w:szCs w:val="21"/>
        </w:rPr>
        <w:t>B10</w:t>
      </w:r>
      <w:r w:rsidRPr="003C6BD2">
        <w:rPr>
          <w:rFonts w:ascii="Times New Roman" w:eastAsia="宋体" w:hAnsi="Times New Roman" w:cs="Times New Roman"/>
          <w:color w:val="000000"/>
          <w:szCs w:val="21"/>
        </w:rPr>
        <w:t>个</w:t>
      </w:r>
      <w:r w:rsidRPr="003C6BD2">
        <w:rPr>
          <w:rFonts w:ascii="Times New Roman" w:eastAsia="宋体" w:hAnsi="Times New Roman" w:cs="Times New Roman"/>
          <w:color w:val="000000"/>
          <w:szCs w:val="21"/>
        </w:rPr>
        <w:t>BTC</w:t>
      </w:r>
      <w:r w:rsidRPr="003C6BD2">
        <w:rPr>
          <w:rFonts w:ascii="Times New Roman" w:eastAsia="宋体" w:hAnsi="Times New Roman" w:cs="Times New Roman"/>
          <w:color w:val="000000"/>
          <w:szCs w:val="21"/>
        </w:rPr>
        <w:t>这一交易，并在全网的账本上实现同步，</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A</w:t>
      </w:r>
      <w:r w:rsidRPr="003C6BD2">
        <w:rPr>
          <w:rFonts w:ascii="Times New Roman" w:eastAsia="宋体" w:hAnsi="Times New Roman" w:cs="Times New Roman"/>
          <w:color w:val="000000"/>
          <w:szCs w:val="21"/>
          <w:lang w:eastAsia="zh-TW"/>
        </w:rPr>
        <w:t>转给</w:t>
      </w:r>
      <w:r w:rsidRPr="003C6BD2">
        <w:rPr>
          <w:rFonts w:ascii="Times New Roman" w:eastAsia="宋体" w:hAnsi="Times New Roman" w:cs="Times New Roman"/>
          <w:color w:val="000000"/>
          <w:szCs w:val="21"/>
        </w:rPr>
        <w:t>B10</w:t>
      </w:r>
      <w:r w:rsidRPr="003C6BD2">
        <w:rPr>
          <w:rFonts w:ascii="Times New Roman" w:eastAsia="宋体" w:hAnsi="Times New Roman" w:cs="Times New Roman"/>
          <w:color w:val="000000"/>
          <w:szCs w:val="21"/>
        </w:rPr>
        <w:t>个</w:t>
      </w:r>
      <w:r w:rsidRPr="003C6BD2">
        <w:rPr>
          <w:rFonts w:ascii="Times New Roman" w:eastAsia="宋体" w:hAnsi="Times New Roman" w:cs="Times New Roman"/>
          <w:color w:val="000000"/>
          <w:szCs w:val="21"/>
        </w:rPr>
        <w:t>BTC”</w:t>
      </w:r>
      <w:r w:rsidRPr="003C6BD2">
        <w:rPr>
          <w:rFonts w:ascii="Times New Roman" w:eastAsia="宋体" w:hAnsi="Times New Roman" w:cs="Times New Roman"/>
          <w:color w:val="000000"/>
          <w:szCs w:val="21"/>
        </w:rPr>
        <w:t>这一消息序列需要</w:t>
      </w:r>
      <w:r w:rsidRPr="003C6BD2">
        <w:rPr>
          <w:rFonts w:ascii="Times New Roman" w:eastAsia="宋体" w:hAnsi="Times New Roman" w:cs="Times New Roman"/>
          <w:color w:val="000000"/>
          <w:szCs w:val="21"/>
        </w:rPr>
        <w:t>A</w:t>
      </w:r>
      <w:r w:rsidRPr="003C6BD2">
        <w:rPr>
          <w:rFonts w:ascii="Times New Roman" w:eastAsia="宋体" w:hAnsi="Times New Roman" w:cs="Times New Roman"/>
          <w:color w:val="000000"/>
          <w:szCs w:val="21"/>
        </w:rPr>
        <w:t>用自己的公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、自己的私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对这一信息进行二次加密，把加密后的数列进行全网广播，全网的其他节点通过用</w:t>
      </w:r>
      <w:r w:rsidRPr="003C6BD2">
        <w:rPr>
          <w:rFonts w:ascii="Times New Roman" w:eastAsia="宋体" w:hAnsi="Times New Roman" w:cs="Times New Roman"/>
          <w:color w:val="000000"/>
          <w:szCs w:val="21"/>
        </w:rPr>
        <w:t>A</w:t>
      </w:r>
      <w:r w:rsidRPr="003C6BD2">
        <w:rPr>
          <w:rFonts w:ascii="Times New Roman" w:eastAsia="宋体" w:hAnsi="Times New Roman" w:cs="Times New Roman"/>
          <w:color w:val="000000"/>
          <w:szCs w:val="21"/>
        </w:rPr>
        <w:t>的公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解密可以得知</w:t>
      </w:r>
      <w:r w:rsidRPr="003C6BD2">
        <w:rPr>
          <w:rFonts w:ascii="Times New Roman" w:eastAsia="宋体" w:hAnsi="Times New Roman" w:cs="Times New Roman"/>
          <w:color w:val="000000"/>
          <w:szCs w:val="21"/>
          <w:lang w:eastAsia="zh-TW"/>
        </w:rPr>
        <w:t>A</w:t>
      </w:r>
      <w:r w:rsidRPr="003C6BD2">
        <w:rPr>
          <w:rFonts w:ascii="Times New Roman" w:eastAsia="宋体" w:hAnsi="Times New Roman" w:cs="Times New Roman"/>
          <w:color w:val="000000"/>
          <w:szCs w:val="21"/>
          <w:lang w:eastAsia="zh-TW"/>
        </w:rPr>
        <w:t>转给</w:t>
      </w:r>
      <w:r w:rsidRPr="003C6BD2">
        <w:rPr>
          <w:rFonts w:ascii="Times New Roman" w:eastAsia="宋体" w:hAnsi="Times New Roman" w:cs="Times New Roman"/>
          <w:color w:val="000000"/>
          <w:szCs w:val="21"/>
        </w:rPr>
        <w:t>B10</w:t>
      </w:r>
      <w:r w:rsidRPr="003C6BD2">
        <w:rPr>
          <w:rFonts w:ascii="Times New Roman" w:eastAsia="宋体" w:hAnsi="Times New Roman" w:cs="Times New Roman"/>
          <w:color w:val="000000"/>
          <w:szCs w:val="21"/>
        </w:rPr>
        <w:t>个</w:t>
      </w:r>
      <w:r w:rsidRPr="003C6BD2">
        <w:rPr>
          <w:rFonts w:ascii="Times New Roman" w:eastAsia="宋体" w:hAnsi="Times New Roman" w:cs="Times New Roman"/>
          <w:color w:val="000000"/>
          <w:szCs w:val="21"/>
        </w:rPr>
        <w:t>BTC</w:t>
      </w:r>
      <w:r w:rsidRPr="003C6BD2">
        <w:rPr>
          <w:rFonts w:ascii="Times New Roman" w:eastAsia="宋体" w:hAnsi="Times New Roman" w:cs="Times New Roman"/>
          <w:color w:val="000000"/>
          <w:szCs w:val="21"/>
        </w:rPr>
        <w:t>这一交易信息，</w:t>
      </w:r>
      <w:r w:rsidRPr="003C6BD2">
        <w:rPr>
          <w:rFonts w:ascii="Times New Roman" w:eastAsia="宋体" w:hAnsi="Times New Roman" w:cs="Times New Roman"/>
          <w:color w:val="000000"/>
          <w:szCs w:val="21"/>
        </w:rPr>
        <w:t>B</w:t>
      </w:r>
      <w:r w:rsidRPr="003C6BD2">
        <w:rPr>
          <w:rFonts w:ascii="Times New Roman" w:eastAsia="宋体" w:hAnsi="Times New Roman" w:cs="Times New Roman"/>
          <w:color w:val="000000"/>
          <w:szCs w:val="21"/>
        </w:rPr>
        <w:t>用私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解密，确认这一交易。</w:t>
      </w:r>
    </w:p>
    <w:p w14:paraId="3266118D" w14:textId="156B6574" w:rsidR="002D78DB" w:rsidRPr="00B96259" w:rsidRDefault="002D78DB" w:rsidP="00B96259">
      <w:pPr>
        <w:widowControl/>
        <w:spacing w:line="288" w:lineRule="auto"/>
        <w:ind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为进一步了解比特币和区块链，需要介绍几种数据结构解释比特币中的内部工作原理</w:t>
      </w:r>
      <w:r w:rsidRPr="003C6BD2">
        <w:rPr>
          <w:rFonts w:ascii="Times New Roman" w:eastAsia="宋体" w:hAnsi="Times New Roman" w:cs="Times New Roman"/>
          <w:color w:val="000000"/>
          <w:szCs w:val="21"/>
          <w:vertAlign w:val="superscript"/>
          <w:lang w:eastAsia="zh-TW"/>
        </w:rPr>
        <w:fldChar w:fldCharType="begin"/>
      </w:r>
      <w:r w:rsidRPr="003C6BD2">
        <w:rPr>
          <w:rFonts w:ascii="Times New Roman" w:eastAsia="宋体" w:hAnsi="Times New Roman" w:cs="Times New Roman"/>
          <w:color w:val="000000"/>
          <w:szCs w:val="21"/>
          <w:vertAlign w:val="superscript"/>
          <w:lang w:eastAsia="zh-TW"/>
        </w:rPr>
        <w:instrText xml:space="preserve"> REF _Ref18431145 \r \h  \* MERGEFORMAT </w:instrText>
      </w:r>
      <w:r w:rsidRPr="003C6BD2">
        <w:rPr>
          <w:rFonts w:ascii="Times New Roman" w:eastAsia="宋体" w:hAnsi="Times New Roman" w:cs="Times New Roman"/>
          <w:color w:val="000000"/>
          <w:szCs w:val="21"/>
          <w:vertAlign w:val="superscript"/>
          <w:lang w:eastAsia="zh-TW"/>
        </w:rPr>
      </w:r>
      <w:r w:rsidRPr="003C6BD2">
        <w:rPr>
          <w:rFonts w:ascii="Times New Roman" w:eastAsia="宋体" w:hAnsi="Times New Roman" w:cs="Times New Roman"/>
          <w:color w:val="000000"/>
          <w:szCs w:val="21"/>
          <w:vertAlign w:val="superscript"/>
          <w:lang w:eastAsia="zh-TW"/>
        </w:rPr>
        <w:fldChar w:fldCharType="separate"/>
      </w:r>
      <w:r w:rsidRPr="003C6BD2">
        <w:rPr>
          <w:rFonts w:ascii="Times New Roman" w:eastAsia="宋体" w:hAnsi="Times New Roman" w:cs="Times New Roman"/>
          <w:color w:val="000000"/>
          <w:szCs w:val="21"/>
          <w:vertAlign w:val="superscript"/>
          <w:lang w:eastAsia="zh-TW"/>
        </w:rPr>
        <w:t>[5]</w:t>
      </w:r>
      <w:r w:rsidRPr="003C6BD2">
        <w:rPr>
          <w:rFonts w:ascii="Times New Roman" w:eastAsia="宋体" w:hAnsi="Times New Roman" w:cs="Times New Roman"/>
          <w:color w:val="000000"/>
          <w:szCs w:val="21"/>
          <w:vertAlign w:val="superscript"/>
          <w:lang w:eastAsia="zh-TW"/>
        </w:rPr>
        <w:fldChar w:fldCharType="end"/>
      </w:r>
      <w:r w:rsidRPr="003C6BD2">
        <w:rPr>
          <w:rFonts w:ascii="Times New Roman" w:eastAsia="宋体" w:hAnsi="Times New Roman" w:cs="Times New Roman"/>
          <w:color w:val="000000"/>
          <w:szCs w:val="21"/>
          <w:lang w:eastAsia="zh-TW"/>
        </w:rPr>
        <w:t>。地址、交易和区块是比特币中使用的</w:t>
      </w:r>
      <w:r w:rsidRPr="003C6BD2">
        <w:rPr>
          <w:rFonts w:ascii="Times New Roman" w:eastAsia="宋体" w:hAnsi="Times New Roman" w:cs="Times New Roman"/>
          <w:color w:val="000000"/>
          <w:szCs w:val="21"/>
          <w:lang w:eastAsia="zh-TW"/>
        </w:rPr>
        <w:t>3</w:t>
      </w:r>
      <w:r w:rsidRPr="003C6BD2">
        <w:rPr>
          <w:rFonts w:ascii="Times New Roman" w:eastAsia="宋体" w:hAnsi="Times New Roman" w:cs="Times New Roman"/>
          <w:color w:val="000000"/>
          <w:szCs w:val="21"/>
          <w:lang w:eastAsia="zh-TW"/>
        </w:rPr>
        <w:t>种基本数据结构。目前币圈见到的所有基于比特币</w:t>
      </w:r>
      <w:r w:rsidRPr="003C6BD2">
        <w:rPr>
          <w:rFonts w:ascii="Times New Roman" w:eastAsia="宋体" w:hAnsi="Times New Roman" w:cs="Times New Roman"/>
          <w:color w:val="000000"/>
          <w:szCs w:val="21"/>
        </w:rPr>
        <w:t>底层区块链技术</w:t>
      </w:r>
      <w:r w:rsidRPr="003C6BD2">
        <w:rPr>
          <w:rFonts w:ascii="Times New Roman" w:eastAsia="宋体" w:hAnsi="Times New Roman" w:cs="Times New Roman"/>
          <w:color w:val="000000"/>
          <w:szCs w:val="21"/>
          <w:lang w:eastAsia="zh-TW"/>
        </w:rPr>
        <w:t>的加密货币，都是以上数据结构的变体。比特币最基本的数据结构是区块，区块通过与前一区块的加密哈希链接在一起形成链表，由链表中的区块顺序确定比特币的当前状态，这些链表代表所有已执行交易的分类账本；</w:t>
      </w:r>
      <w:r w:rsidRPr="003C6BD2">
        <w:rPr>
          <w:rFonts w:ascii="Times New Roman" w:eastAsia="宋体" w:hAnsi="Times New Roman" w:cs="Times New Roman"/>
          <w:color w:val="000000"/>
          <w:szCs w:val="21"/>
        </w:rPr>
        <w:t>比特币地址本质上是公钥的加密哈希值，每个地址包含公共部分和私有部分，地址可以由任何人生成，交易主体可以通过发布地址来</w:t>
      </w:r>
      <w:r w:rsidRPr="003C6BD2">
        <w:rPr>
          <w:rFonts w:ascii="Times New Roman" w:eastAsia="宋体" w:hAnsi="Times New Roman" w:cs="Times New Roman"/>
          <w:color w:val="000000"/>
          <w:szCs w:val="21"/>
        </w:rPr>
        <w:lastRenderedPageBreak/>
        <w:t>接收比特币；交易则用于将货币单位从一个地址转移到另一个地址，由拥有货币单位的任何实体创建，通过地址（哈希）、区块的交叉验证实现货币单位有效传递。依靠精巧的交易设计、比特币脚本、打包区块、激励机制、比特</w:t>
      </w:r>
      <w:proofErr w:type="gramStart"/>
      <w:r w:rsidRPr="003C6BD2">
        <w:rPr>
          <w:rFonts w:ascii="Times New Roman" w:eastAsia="宋体" w:hAnsi="Times New Roman" w:cs="Times New Roman"/>
          <w:color w:val="000000"/>
          <w:szCs w:val="21"/>
        </w:rPr>
        <w:t>币网络</w:t>
      </w:r>
      <w:proofErr w:type="gramEnd"/>
      <w:r w:rsidRPr="003C6BD2">
        <w:rPr>
          <w:rFonts w:ascii="Times New Roman" w:eastAsia="宋体" w:hAnsi="Times New Roman" w:cs="Times New Roman"/>
          <w:color w:val="000000"/>
          <w:szCs w:val="21"/>
        </w:rPr>
        <w:t>共同实现数字货币的运作。</w:t>
      </w:r>
      <w:r w:rsidRPr="003C6BD2">
        <w:rPr>
          <w:rFonts w:ascii="Times New Roman" w:eastAsia="宋体" w:hAnsi="Times New Roman" w:cs="Times New Roman"/>
          <w:color w:val="000000"/>
          <w:szCs w:val="21"/>
          <w:lang w:eastAsia="zh-TW"/>
        </w:rPr>
        <w:t>通常来说，一个比特币交易可以分成三部</w:t>
      </w:r>
      <w:r>
        <w:rPr>
          <w:rFonts w:ascii="Times New Roman" w:eastAsia="宋体" w:hAnsi="Times New Roman" w:cs="Times New Roman"/>
          <w:color w:val="000000"/>
          <w:szCs w:val="21"/>
          <w:lang w:eastAsia="zh-TW"/>
        </w:rPr>
        <w:t>分：元数据、输入和</w:t>
      </w:r>
      <w:r w:rsidRPr="003C6BD2">
        <w:rPr>
          <w:rFonts w:ascii="Times New Roman" w:eastAsia="宋体" w:hAnsi="Times New Roman" w:cs="Times New Roman"/>
          <w:color w:val="000000"/>
          <w:szCs w:val="21"/>
          <w:lang w:eastAsia="zh-TW"/>
        </w:rPr>
        <w:t>输出。</w:t>
      </w:r>
    </w:p>
    <w:p w14:paraId="10BC0D0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元数据。包含这笔交易的规模、输入的数量、输出的数量，还有此笔交易的哈希值，也是这个交易唯一的</w:t>
      </w:r>
      <w:r w:rsidRPr="003C6BD2">
        <w:rPr>
          <w:rFonts w:ascii="Times New Roman" w:eastAsia="宋体" w:hAnsi="Times New Roman" w:cs="Times New Roman"/>
          <w:color w:val="000000"/>
          <w:szCs w:val="21"/>
          <w:lang w:eastAsia="zh-TW"/>
        </w:rPr>
        <w:t>ID</w:t>
      </w:r>
      <w:r w:rsidRPr="003C6BD2">
        <w:rPr>
          <w:rFonts w:ascii="Times New Roman" w:eastAsia="宋体" w:hAnsi="Times New Roman" w:cs="Times New Roman"/>
          <w:color w:val="000000"/>
          <w:szCs w:val="21"/>
          <w:lang w:eastAsia="zh-TW"/>
        </w:rPr>
        <w:t>。值得注意的是，元数据中有一个</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锁定时间</w:t>
      </w:r>
      <w:r w:rsidRPr="003C6BD2">
        <w:rPr>
          <w:rFonts w:ascii="Times New Roman" w:eastAsia="宋体" w:hAnsi="Times New Roman" w:cs="Times New Roman"/>
          <w:color w:val="000000"/>
          <w:szCs w:val="21"/>
          <w:lang w:eastAsia="zh-TW"/>
        </w:rPr>
        <w:t>”(</w:t>
      </w:r>
      <w:proofErr w:type="spellStart"/>
      <w:r w:rsidRPr="003C6BD2">
        <w:rPr>
          <w:rFonts w:ascii="Times New Roman" w:eastAsia="宋体" w:hAnsi="Times New Roman" w:cs="Times New Roman"/>
          <w:color w:val="000000"/>
          <w:szCs w:val="21"/>
          <w:lang w:eastAsia="zh-TW"/>
        </w:rPr>
        <w:t>lock_time</w:t>
      </w:r>
      <w:proofErr w:type="spellEnd"/>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的参数，如果比特币交易终止，可以在交易正式向网络宣布之前，通过</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锁定时间</w:t>
      </w:r>
      <w:r w:rsidRPr="003C6BD2">
        <w:rPr>
          <w:rFonts w:ascii="Times New Roman" w:eastAsia="宋体" w:hAnsi="Times New Roman" w:cs="Times New Roman"/>
          <w:color w:val="000000"/>
          <w:szCs w:val="21"/>
          <w:lang w:eastAsia="zh-TW"/>
        </w:rPr>
        <w:t>”(</w:t>
      </w:r>
      <w:proofErr w:type="spellStart"/>
      <w:r w:rsidRPr="003C6BD2">
        <w:rPr>
          <w:rFonts w:ascii="Times New Roman" w:eastAsia="宋体" w:hAnsi="Times New Roman" w:cs="Times New Roman"/>
          <w:color w:val="000000"/>
          <w:szCs w:val="21"/>
          <w:lang w:eastAsia="zh-TW"/>
        </w:rPr>
        <w:t>lock_time</w:t>
      </w:r>
      <w:proofErr w:type="spellEnd"/>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的参数的退款协议收回自己的比特币，为处理交易问题预留了空间。</w:t>
      </w:r>
    </w:p>
    <w:p w14:paraId="194C0E2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eastAsia="zh-TW"/>
        </w:rPr>
        <w:t>输入。所有经哈希运算产生的输入序列可以说明之前一笔交易的某个输出，它包括之前那笔交易的哈希值，使其成为指向那个特定交易的哈希指针。这个输入部分同时包括之前交易输出的索引和一个签名，来证明节点有资格去支配这笔比特币。这部分数据是</w:t>
      </w:r>
      <w:r w:rsidRPr="003C6BD2">
        <w:rPr>
          <w:rFonts w:ascii="Times New Roman" w:eastAsia="宋体" w:hAnsi="Times New Roman" w:cs="Times New Roman"/>
          <w:color w:val="000000"/>
          <w:szCs w:val="21"/>
        </w:rPr>
        <w:t>实现交易者余额查询和溯源的基础。</w:t>
      </w:r>
    </w:p>
    <w:p w14:paraId="15C87EE9"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输出。所有输出以固定的格式排成一个新数列，交易者对新交易形成的数字摘要进行加密形成一串密码，最后通过全网广播可供交易对象接收及解密。</w:t>
      </w:r>
    </w:p>
    <w:p w14:paraId="47B96AB7" w14:textId="77777777" w:rsidR="002D78DB" w:rsidRPr="003C6BD2" w:rsidRDefault="002D78DB" w:rsidP="002D78DB">
      <w:pPr>
        <w:widowControl/>
        <w:spacing w:line="288" w:lineRule="auto"/>
        <w:ind w:firstLine="420"/>
        <w:jc w:val="left"/>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如图</w:t>
      </w:r>
      <w:r w:rsidRPr="003C6BD2">
        <w:rPr>
          <w:rFonts w:ascii="Times New Roman" w:eastAsia="宋体" w:hAnsi="Times New Roman" w:cs="Times New Roman"/>
          <w:color w:val="000000"/>
          <w:szCs w:val="21"/>
        </w:rPr>
        <w:t>1-4</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元数据是交易包含的各种数据信息，通过搜索元数据数字摘要，可完成快速溯源。输入和输出是对哈希摘要不断加密和解密的过程，此过程可实现交易信息实时更新并纳入到元数据中。</w:t>
      </w:r>
      <w:r w:rsidRPr="003C6BD2">
        <w:rPr>
          <w:rFonts w:ascii="Times New Roman" w:eastAsia="宋体" w:hAnsi="Times New Roman" w:cs="Times New Roman"/>
          <w:color w:val="000000"/>
          <w:szCs w:val="21"/>
        </w:rPr>
        <w:t>依靠不断生成</w:t>
      </w:r>
      <w:r w:rsidRPr="003C6BD2">
        <w:rPr>
          <w:rFonts w:ascii="Times New Roman" w:eastAsia="宋体" w:hAnsi="Times New Roman" w:cs="Times New Roman"/>
          <w:color w:val="000000"/>
          <w:szCs w:val="21"/>
          <w:lang w:eastAsia="zh-TW"/>
        </w:rPr>
        <w:t>元数据、输入、输出等部分交易程序段，每一位所有者通过获取前一位拥有者和下一位拥有者的公</w:t>
      </w:r>
      <w:proofErr w:type="gramStart"/>
      <w:r w:rsidRPr="003C6BD2">
        <w:rPr>
          <w:rFonts w:ascii="Times New Roman" w:eastAsia="宋体" w:hAnsi="Times New Roman" w:cs="Times New Roman"/>
          <w:color w:val="000000"/>
          <w:szCs w:val="21"/>
          <w:lang w:eastAsia="zh-TW"/>
        </w:rPr>
        <w:t>钥</w:t>
      </w:r>
      <w:proofErr w:type="gramEnd"/>
      <w:r w:rsidRPr="003C6BD2">
        <w:rPr>
          <w:rFonts w:ascii="Times New Roman" w:eastAsia="宋体" w:hAnsi="Times New Roman" w:cs="Times New Roman"/>
          <w:color w:val="000000"/>
          <w:szCs w:val="21"/>
          <w:lang w:eastAsia="zh-TW"/>
        </w:rPr>
        <w:t>(Public key)</w:t>
      </w:r>
      <w:r w:rsidRPr="003C6BD2">
        <w:rPr>
          <w:rFonts w:ascii="Times New Roman" w:eastAsia="宋体" w:hAnsi="Times New Roman" w:cs="Times New Roman"/>
          <w:color w:val="000000"/>
          <w:szCs w:val="21"/>
          <w:lang w:eastAsia="zh-TW"/>
        </w:rPr>
        <w:t>，签署一个随机散列的数字签名，并将这个签名附加在这枚电子货币的末尾，就可以获得该电子货币或者将电子货币发送给下一位所有者。收款人可以通过对签名进行检验，验证该货币单位的所有者。</w:t>
      </w:r>
    </w:p>
    <w:p w14:paraId="2F3FBF8E"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mc:AlternateContent>
          <mc:Choice Requires="wpg">
            <w:drawing>
              <wp:anchor distT="0" distB="0" distL="114300" distR="114300" simplePos="0" relativeHeight="251826176" behindDoc="0" locked="0" layoutInCell="1" allowOverlap="1" wp14:anchorId="3D9E90F1" wp14:editId="072B45BF">
                <wp:simplePos x="0" y="0"/>
                <wp:positionH relativeFrom="column">
                  <wp:posOffset>3937635</wp:posOffset>
                </wp:positionH>
                <wp:positionV relativeFrom="paragraph">
                  <wp:posOffset>104775</wp:posOffset>
                </wp:positionV>
                <wp:extent cx="1717675" cy="3465830"/>
                <wp:effectExtent l="0" t="0" r="34925" b="13970"/>
                <wp:wrapThrough wrapText="bothSides">
                  <wp:wrapPolygon edited="0">
                    <wp:start x="5111" y="0"/>
                    <wp:lineTo x="5111" y="2533"/>
                    <wp:lineTo x="0" y="3483"/>
                    <wp:lineTo x="0" y="3799"/>
                    <wp:lineTo x="5111" y="5066"/>
                    <wp:lineTo x="5111" y="16463"/>
                    <wp:lineTo x="7985" y="17730"/>
                    <wp:lineTo x="7985" y="21529"/>
                    <wp:lineTo x="20762" y="21529"/>
                    <wp:lineTo x="21400" y="18046"/>
                    <wp:lineTo x="19803" y="17730"/>
                    <wp:lineTo x="10860" y="17730"/>
                    <wp:lineTo x="21720" y="16780"/>
                    <wp:lineTo x="21720" y="0"/>
                    <wp:lineTo x="5111" y="0"/>
                  </wp:wrapPolygon>
                </wp:wrapThrough>
                <wp:docPr id="65" name="组 65"/>
                <wp:cNvGraphicFramePr/>
                <a:graphic xmlns:a="http://schemas.openxmlformats.org/drawingml/2006/main">
                  <a:graphicData uri="http://schemas.microsoft.com/office/word/2010/wordprocessingGroup">
                    <wpg:wgp>
                      <wpg:cNvGrpSpPr/>
                      <wpg:grpSpPr>
                        <a:xfrm>
                          <a:off x="0" y="0"/>
                          <a:ext cx="1717675" cy="3465830"/>
                          <a:chOff x="0" y="0"/>
                          <a:chExt cx="1717675" cy="3465897"/>
                        </a:xfrm>
                      </wpg:grpSpPr>
                      <wps:wsp>
                        <wps:cNvPr id="66" name="矩形 66"/>
                        <wps:cNvSpPr/>
                        <wps:spPr>
                          <a:xfrm>
                            <a:off x="457200" y="0"/>
                            <a:ext cx="1260475" cy="267081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矩形 67"/>
                        <wps:cNvSpPr/>
                        <wps:spPr>
                          <a:xfrm>
                            <a:off x="689811" y="96252"/>
                            <a:ext cx="914400" cy="396240"/>
                          </a:xfrm>
                          <a:prstGeom prst="rect">
                            <a:avLst/>
                          </a:prstGeom>
                          <a:noFill/>
                          <a:ln w="9525" cap="flat" cmpd="sng" algn="ctr">
                            <a:solidFill>
                              <a:sysClr val="windowText" lastClr="000000"/>
                            </a:solidFill>
                            <a:prstDash val="solid"/>
                          </a:ln>
                          <a:effectLst/>
                        </wps:spPr>
                        <wps:txbx>
                          <w:txbxContent>
                            <w:p w14:paraId="5097FA0C" w14:textId="77777777" w:rsidR="00260ECD" w:rsidRPr="003C6BD2" w:rsidRDefault="00260ECD" w:rsidP="002D78DB">
                              <w:pPr>
                                <w:jc w:val="center"/>
                                <w:rPr>
                                  <w:color w:val="000000"/>
                                </w:rPr>
                              </w:pPr>
                              <w:r w:rsidRPr="003C6BD2">
                                <w:rPr>
                                  <w:rFonts w:hint="eastAsia"/>
                                  <w:color w:val="000000"/>
                                </w:rPr>
                                <w:t>交易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矩形 68"/>
                        <wps:cNvSpPr/>
                        <wps:spPr>
                          <a:xfrm>
                            <a:off x="689811" y="689810"/>
                            <a:ext cx="914400" cy="594360"/>
                          </a:xfrm>
                          <a:prstGeom prst="rect">
                            <a:avLst/>
                          </a:prstGeom>
                          <a:noFill/>
                          <a:ln w="9525" cap="flat" cmpd="sng" algn="ctr">
                            <a:solidFill>
                              <a:sysClr val="windowText" lastClr="000000"/>
                            </a:solidFill>
                            <a:prstDash val="solid"/>
                          </a:ln>
                          <a:effectLst/>
                        </wps:spPr>
                        <wps:txbx>
                          <w:txbxContent>
                            <w:p w14:paraId="71607F64" w14:textId="77777777" w:rsidR="00260ECD" w:rsidRPr="003C6BD2" w:rsidRDefault="00260ECD" w:rsidP="002D78DB">
                              <w:pPr>
                                <w:jc w:val="center"/>
                                <w:rPr>
                                  <w:color w:val="000000"/>
                                </w:rPr>
                              </w:pPr>
                              <w:r w:rsidRPr="003C6BD2">
                                <w:rPr>
                                  <w:rFonts w:hint="eastAsia"/>
                                  <w:color w:val="000000"/>
                                </w:rPr>
                                <w:t>所有者3的公</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矩形 69"/>
                        <wps:cNvSpPr/>
                        <wps:spPr>
                          <a:xfrm>
                            <a:off x="689811" y="1475873"/>
                            <a:ext cx="914400" cy="300355"/>
                          </a:xfrm>
                          <a:prstGeom prst="rect">
                            <a:avLst/>
                          </a:prstGeom>
                          <a:noFill/>
                          <a:ln w="9525" cap="flat" cmpd="sng" algn="ctr">
                            <a:solidFill>
                              <a:sysClr val="windowText" lastClr="000000"/>
                            </a:solidFill>
                            <a:prstDash val="solid"/>
                          </a:ln>
                          <a:effectLst/>
                        </wps:spPr>
                        <wps:txbx>
                          <w:txbxContent>
                            <w:p w14:paraId="1E0401C9" w14:textId="77777777" w:rsidR="00260ECD" w:rsidRPr="003C6BD2" w:rsidRDefault="00260ECD" w:rsidP="002D78DB">
                              <w:pPr>
                                <w:jc w:val="center"/>
                                <w:rPr>
                                  <w:color w:val="000000"/>
                                </w:rPr>
                              </w:pPr>
                              <w:r w:rsidRPr="003C6BD2">
                                <w:rPr>
                                  <w:rFonts w:hint="eastAsia"/>
                                  <w:color w:val="000000"/>
                                </w:rPr>
                                <w:t>哈希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689811" y="1876926"/>
                            <a:ext cx="914400" cy="594360"/>
                          </a:xfrm>
                          <a:prstGeom prst="rect">
                            <a:avLst/>
                          </a:prstGeom>
                          <a:noFill/>
                          <a:ln w="9525" cap="flat" cmpd="sng" algn="ctr">
                            <a:solidFill>
                              <a:sysClr val="windowText" lastClr="000000"/>
                            </a:solidFill>
                            <a:prstDash val="solid"/>
                          </a:ln>
                          <a:effectLst/>
                        </wps:spPr>
                        <wps:txbx>
                          <w:txbxContent>
                            <w:p w14:paraId="1AC54993" w14:textId="77777777" w:rsidR="00260ECD" w:rsidRPr="003C6BD2" w:rsidRDefault="00260ECD" w:rsidP="002D78DB">
                              <w:pPr>
                                <w:jc w:val="center"/>
                                <w:rPr>
                                  <w:color w:val="000000"/>
                                </w:rPr>
                              </w:pPr>
                              <w:r w:rsidRPr="003C6BD2">
                                <w:rPr>
                                  <w:rFonts w:hint="eastAsia"/>
                                  <w:color w:val="000000"/>
                                </w:rPr>
                                <w:t>所有者2的公</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矩形 71"/>
                        <wps:cNvSpPr/>
                        <wps:spPr>
                          <a:xfrm>
                            <a:off x="689811" y="2871537"/>
                            <a:ext cx="914400" cy="594360"/>
                          </a:xfrm>
                          <a:prstGeom prst="rect">
                            <a:avLst/>
                          </a:prstGeom>
                          <a:noFill/>
                          <a:ln w="9525" cap="flat" cmpd="sng" algn="ctr">
                            <a:solidFill>
                              <a:sysClr val="windowText" lastClr="000000"/>
                            </a:solidFill>
                            <a:prstDash val="solid"/>
                          </a:ln>
                          <a:effectLst/>
                        </wps:spPr>
                        <wps:txbx>
                          <w:txbxContent>
                            <w:p w14:paraId="1DA43FCE" w14:textId="77777777" w:rsidR="00260ECD" w:rsidRPr="003C6BD2" w:rsidRDefault="00260ECD" w:rsidP="002D78DB">
                              <w:pPr>
                                <w:jc w:val="center"/>
                                <w:rPr>
                                  <w:color w:val="000000"/>
                                </w:rPr>
                              </w:pPr>
                              <w:r w:rsidRPr="003C6BD2">
                                <w:rPr>
                                  <w:rFonts w:hint="eastAsia"/>
                                  <w:color w:val="000000"/>
                                </w:rPr>
                                <w:t>所有者3的私</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直线箭头连接符 72"/>
                        <wps:cNvCnPr/>
                        <wps:spPr>
                          <a:xfrm>
                            <a:off x="1259306" y="489284"/>
                            <a:ext cx="0" cy="19812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3" name="直线连接符 73"/>
                        <wps:cNvCnPr/>
                        <wps:spPr>
                          <a:xfrm>
                            <a:off x="0" y="593558"/>
                            <a:ext cx="1028700" cy="0"/>
                          </a:xfrm>
                          <a:prstGeom prst="line">
                            <a:avLst/>
                          </a:prstGeom>
                          <a:noFill/>
                          <a:ln w="9525" cap="flat" cmpd="sng" algn="ctr">
                            <a:solidFill>
                              <a:sysClr val="windowText" lastClr="000000"/>
                            </a:solidFill>
                            <a:prstDash val="solid"/>
                          </a:ln>
                          <a:effectLst/>
                        </wps:spPr>
                        <wps:bodyPr/>
                      </wps:wsp>
                      <wps:wsp>
                        <wps:cNvPr id="74" name="直线箭头连接符 74"/>
                        <wps:cNvCnPr/>
                        <wps:spPr>
                          <a:xfrm>
                            <a:off x="1026695" y="593558"/>
                            <a:ext cx="0" cy="99060"/>
                          </a:xfrm>
                          <a:prstGeom prst="straightConnector1">
                            <a:avLst/>
                          </a:prstGeom>
                          <a:noFill/>
                          <a:ln w="9525" cap="flat" cmpd="sng" algn="ctr">
                            <a:solidFill>
                              <a:sysClr val="windowText" lastClr="000000"/>
                            </a:solidFill>
                            <a:prstDash val="solid"/>
                            <a:tailEnd type="triangle"/>
                          </a:ln>
                          <a:effectLst/>
                        </wps:spPr>
                        <wps:bodyPr/>
                      </wps:wsp>
                    </wpg:wgp>
                  </a:graphicData>
                </a:graphic>
              </wp:anchor>
            </w:drawing>
          </mc:Choice>
          <mc:Fallback>
            <w:pict>
              <v:group w14:anchorId="3D9E90F1" id="组 65" o:spid="_x0000_s1092" style="position:absolute;left:0;text-align:left;margin-left:310.05pt;margin-top:8.25pt;width:135.25pt;height:272.9pt;z-index:251826176" coordsize="17176,3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">
                <v:rect id="矩形 66" o:spid="_x0000_s1093" style="position:absolute;left:4572;width:12604;height:2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" filled="f" strokecolor="windowText"/>
                <v:rect id="矩形 67" o:spid="_x0000_s1094" style="position:absolute;left:6898;top:962;width:914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" filled="f" strokecolor="windowText">
                  <v:textbox>
                    <w:txbxContent>
                      <w:p w14:paraId="5097FA0C" w14:textId="77777777" w:rsidR="00260ECD" w:rsidRPr="003C6BD2" w:rsidRDefault="00260ECD" w:rsidP="002D78DB">
                        <w:pPr>
                          <w:jc w:val="center"/>
                          <w:rPr>
                            <w:color w:val="000000"/>
                          </w:rPr>
                        </w:pPr>
                        <w:r w:rsidRPr="003C6BD2">
                          <w:rPr>
                            <w:rFonts w:hint="eastAsia"/>
                            <w:color w:val="000000"/>
                          </w:rPr>
                          <w:t>交易</w:t>
                        </w:r>
                      </w:p>
                    </w:txbxContent>
                  </v:textbox>
                </v:rect>
                <v:rect id="矩形 68" o:spid="_x0000_s1095" style="position:absolute;left:6898;top:6898;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" filled="f" strokecolor="windowText">
                  <v:textbox>
                    <w:txbxContent>
                      <w:p w14:paraId="71607F64" w14:textId="77777777" w:rsidR="00260ECD" w:rsidRPr="003C6BD2" w:rsidRDefault="00260ECD" w:rsidP="002D78DB">
                        <w:pPr>
                          <w:jc w:val="center"/>
                          <w:rPr>
                            <w:color w:val="000000"/>
                          </w:rPr>
                        </w:pPr>
                        <w:r w:rsidRPr="003C6BD2">
                          <w:rPr>
                            <w:rFonts w:hint="eastAsia"/>
                            <w:color w:val="000000"/>
                          </w:rPr>
                          <w:t>所有者3的公</w:t>
                        </w:r>
                        <w:proofErr w:type="gramStart"/>
                        <w:r w:rsidRPr="003C6BD2">
                          <w:rPr>
                            <w:rFonts w:hint="eastAsia"/>
                            <w:color w:val="000000"/>
                          </w:rPr>
                          <w:t>钥</w:t>
                        </w:r>
                        <w:proofErr w:type="gramEnd"/>
                      </w:p>
                    </w:txbxContent>
                  </v:textbox>
                </v:rect>
                <v:rect id="矩形 69" o:spid="_x0000_s1096" style="position:absolute;left:6898;top:14758;width:9144;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" filled="f" strokecolor="windowText">
                  <v:textbox>
                    <w:txbxContent>
                      <w:p w14:paraId="1E0401C9" w14:textId="77777777" w:rsidR="00260ECD" w:rsidRPr="003C6BD2" w:rsidRDefault="00260ECD" w:rsidP="002D78DB">
                        <w:pPr>
                          <w:jc w:val="center"/>
                          <w:rPr>
                            <w:color w:val="000000"/>
                          </w:rPr>
                        </w:pPr>
                        <w:r w:rsidRPr="003C6BD2">
                          <w:rPr>
                            <w:rFonts w:hint="eastAsia"/>
                            <w:color w:val="000000"/>
                          </w:rPr>
                          <w:t>哈希</w:t>
                        </w:r>
                      </w:p>
                    </w:txbxContent>
                  </v:textbox>
                </v:rect>
                <v:rect id="矩形 70" o:spid="_x0000_s1097" style="position:absolute;left:6898;top:18769;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" filled="f" strokecolor="windowText">
                  <v:textbox>
                    <w:txbxContent>
                      <w:p w14:paraId="1AC54993" w14:textId="77777777" w:rsidR="00260ECD" w:rsidRPr="003C6BD2" w:rsidRDefault="00260ECD" w:rsidP="002D78DB">
                        <w:pPr>
                          <w:jc w:val="center"/>
                          <w:rPr>
                            <w:color w:val="000000"/>
                          </w:rPr>
                        </w:pPr>
                        <w:r w:rsidRPr="003C6BD2">
                          <w:rPr>
                            <w:rFonts w:hint="eastAsia"/>
                            <w:color w:val="000000"/>
                          </w:rPr>
                          <w:t>所有者2的公</w:t>
                        </w:r>
                        <w:proofErr w:type="gramStart"/>
                        <w:r w:rsidRPr="003C6BD2">
                          <w:rPr>
                            <w:rFonts w:hint="eastAsia"/>
                            <w:color w:val="000000"/>
                          </w:rPr>
                          <w:t>钥</w:t>
                        </w:r>
                        <w:proofErr w:type="gramEnd"/>
                      </w:p>
                    </w:txbxContent>
                  </v:textbox>
                </v:rect>
                <v:rect id="矩形 71" o:spid="_x0000_s1098" style="position:absolute;left:6898;top:28715;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" filled="f" strokecolor="windowText">
                  <v:textbox>
                    <w:txbxContent>
                      <w:p w14:paraId="1DA43FCE" w14:textId="77777777" w:rsidR="00260ECD" w:rsidRPr="003C6BD2" w:rsidRDefault="00260ECD" w:rsidP="002D78DB">
                        <w:pPr>
                          <w:jc w:val="center"/>
                          <w:rPr>
                            <w:color w:val="000000"/>
                          </w:rPr>
                        </w:pPr>
                        <w:r w:rsidRPr="003C6BD2">
                          <w:rPr>
                            <w:rFonts w:hint="eastAsia"/>
                            <w:color w:val="000000"/>
                          </w:rPr>
                          <w:t>所有者3的私</w:t>
                        </w:r>
                        <w:proofErr w:type="gramStart"/>
                        <w:r w:rsidRPr="003C6BD2">
                          <w:rPr>
                            <w:rFonts w:hint="eastAsia"/>
                            <w:color w:val="000000"/>
                          </w:rPr>
                          <w:t>钥</w:t>
                        </w:r>
                        <w:proofErr w:type="gramEnd"/>
                      </w:p>
                    </w:txbxContent>
                  </v:textbox>
                </v:rect>
                <v:shape id="直线箭头连接符 72" o:spid="_x0000_s1099" type="#_x0000_t32" style="position:absolute;left:12593;top:4892;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">
                  <v:stroke endarrow="block"/>
                </v:shape>
                <v:line id="直线连接符 73" o:spid="_x0000_s1100" style="position:absolute;visibility:visible;mso-wrap-style:square" from="0,5935" to="10287,5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" strokecolor="windowText"/>
                <v:shape id="直线箭头连接符 74" o:spid="_x0000_s1101" type="#_x0000_t32" style="position:absolute;left:10266;top:5935;width:0;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" strokecolor="windowText">
                  <v:stroke endarrow="block"/>
                </v:shape>
                <w10:wrap type="through"/>
              </v:group>
            </w:pict>
          </mc:Fallback>
        </mc:AlternateContent>
      </w:r>
      <w:r w:rsidRPr="003C6BD2">
        <w:rPr>
          <w:rFonts w:ascii="Times New Roman" w:eastAsia="宋体" w:hAnsi="Times New Roman" w:cs="Times New Roman"/>
          <w:noProof/>
          <w:color w:val="000000"/>
          <w:sz w:val="18"/>
          <w:szCs w:val="18"/>
        </w:rPr>
        <mc:AlternateContent>
          <mc:Choice Requires="wpg">
            <w:drawing>
              <wp:anchor distT="0" distB="0" distL="114300" distR="114300" simplePos="0" relativeHeight="251827200" behindDoc="0" locked="0" layoutInCell="1" allowOverlap="1" wp14:anchorId="221F5BD9" wp14:editId="281354CC">
                <wp:simplePos x="0" y="0"/>
                <wp:positionH relativeFrom="column">
                  <wp:posOffset>1879600</wp:posOffset>
                </wp:positionH>
                <wp:positionV relativeFrom="paragraph">
                  <wp:posOffset>107315</wp:posOffset>
                </wp:positionV>
                <wp:extent cx="1717675" cy="3465830"/>
                <wp:effectExtent l="0" t="0" r="34925" b="13970"/>
                <wp:wrapThrough wrapText="bothSides">
                  <wp:wrapPolygon edited="0">
                    <wp:start x="5111" y="0"/>
                    <wp:lineTo x="5111" y="2533"/>
                    <wp:lineTo x="0" y="3483"/>
                    <wp:lineTo x="0" y="3799"/>
                    <wp:lineTo x="5111" y="5066"/>
                    <wp:lineTo x="5111" y="16463"/>
                    <wp:lineTo x="7985" y="17730"/>
                    <wp:lineTo x="7985" y="21529"/>
                    <wp:lineTo x="20762" y="21529"/>
                    <wp:lineTo x="21400" y="18046"/>
                    <wp:lineTo x="19803" y="17730"/>
                    <wp:lineTo x="10860" y="17730"/>
                    <wp:lineTo x="21720" y="16780"/>
                    <wp:lineTo x="21720" y="0"/>
                    <wp:lineTo x="5111" y="0"/>
                  </wp:wrapPolygon>
                </wp:wrapThrough>
                <wp:docPr id="75" name="组 75"/>
                <wp:cNvGraphicFramePr/>
                <a:graphic xmlns:a="http://schemas.openxmlformats.org/drawingml/2006/main">
                  <a:graphicData uri="http://schemas.microsoft.com/office/word/2010/wordprocessingGroup">
                    <wpg:wgp>
                      <wpg:cNvGrpSpPr/>
                      <wpg:grpSpPr>
                        <a:xfrm>
                          <a:off x="0" y="0"/>
                          <a:ext cx="1717675" cy="3465830"/>
                          <a:chOff x="0" y="0"/>
                          <a:chExt cx="1717675" cy="3465897"/>
                        </a:xfrm>
                      </wpg:grpSpPr>
                      <wps:wsp>
                        <wps:cNvPr id="76" name="矩形 76"/>
                        <wps:cNvSpPr/>
                        <wps:spPr>
                          <a:xfrm>
                            <a:off x="457200" y="0"/>
                            <a:ext cx="1260475" cy="267081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689811" y="96252"/>
                            <a:ext cx="914400" cy="396240"/>
                          </a:xfrm>
                          <a:prstGeom prst="rect">
                            <a:avLst/>
                          </a:prstGeom>
                          <a:noFill/>
                          <a:ln w="9525" cap="flat" cmpd="sng" algn="ctr">
                            <a:solidFill>
                              <a:sysClr val="windowText" lastClr="000000"/>
                            </a:solidFill>
                            <a:prstDash val="solid"/>
                          </a:ln>
                          <a:effectLst/>
                        </wps:spPr>
                        <wps:txbx>
                          <w:txbxContent>
                            <w:p w14:paraId="41308C8A" w14:textId="77777777" w:rsidR="00260ECD" w:rsidRPr="003C6BD2" w:rsidRDefault="00260ECD" w:rsidP="002D78DB">
                              <w:pPr>
                                <w:jc w:val="center"/>
                                <w:rPr>
                                  <w:color w:val="000000"/>
                                </w:rPr>
                              </w:pPr>
                              <w:r w:rsidRPr="003C6BD2">
                                <w:rPr>
                                  <w:rFonts w:hint="eastAsia"/>
                                  <w:color w:val="000000"/>
                                </w:rPr>
                                <w:t>交易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矩形 78"/>
                        <wps:cNvSpPr/>
                        <wps:spPr>
                          <a:xfrm>
                            <a:off x="689811" y="689810"/>
                            <a:ext cx="914400" cy="594360"/>
                          </a:xfrm>
                          <a:prstGeom prst="rect">
                            <a:avLst/>
                          </a:prstGeom>
                          <a:noFill/>
                          <a:ln w="9525" cap="flat" cmpd="sng" algn="ctr">
                            <a:solidFill>
                              <a:sysClr val="windowText" lastClr="000000"/>
                            </a:solidFill>
                            <a:prstDash val="solid"/>
                          </a:ln>
                          <a:effectLst/>
                        </wps:spPr>
                        <wps:txbx>
                          <w:txbxContent>
                            <w:p w14:paraId="7E8C67A4" w14:textId="77777777" w:rsidR="00260ECD" w:rsidRPr="003C6BD2" w:rsidRDefault="00260ECD" w:rsidP="002D78DB">
                              <w:pPr>
                                <w:jc w:val="center"/>
                                <w:rPr>
                                  <w:color w:val="000000"/>
                                </w:rPr>
                              </w:pPr>
                              <w:r w:rsidRPr="003C6BD2">
                                <w:rPr>
                                  <w:rFonts w:hint="eastAsia"/>
                                  <w:color w:val="000000"/>
                                </w:rPr>
                                <w:t>所有者2的公</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689811" y="1475873"/>
                            <a:ext cx="914400" cy="300355"/>
                          </a:xfrm>
                          <a:prstGeom prst="rect">
                            <a:avLst/>
                          </a:prstGeom>
                          <a:noFill/>
                          <a:ln w="9525" cap="flat" cmpd="sng" algn="ctr">
                            <a:solidFill>
                              <a:sysClr val="windowText" lastClr="000000"/>
                            </a:solidFill>
                            <a:prstDash val="solid"/>
                          </a:ln>
                          <a:effectLst/>
                        </wps:spPr>
                        <wps:txbx>
                          <w:txbxContent>
                            <w:p w14:paraId="6B70F2CA" w14:textId="77777777" w:rsidR="00260ECD" w:rsidRPr="003C6BD2" w:rsidRDefault="00260ECD" w:rsidP="002D78DB">
                              <w:pPr>
                                <w:jc w:val="center"/>
                                <w:rPr>
                                  <w:color w:val="000000"/>
                                </w:rPr>
                              </w:pPr>
                              <w:r w:rsidRPr="003C6BD2">
                                <w:rPr>
                                  <w:rFonts w:hint="eastAsia"/>
                                  <w:color w:val="000000"/>
                                </w:rPr>
                                <w:t>哈希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689811" y="1876926"/>
                            <a:ext cx="914400" cy="594360"/>
                          </a:xfrm>
                          <a:prstGeom prst="rect">
                            <a:avLst/>
                          </a:prstGeom>
                          <a:noFill/>
                          <a:ln w="9525" cap="flat" cmpd="sng" algn="ctr">
                            <a:solidFill>
                              <a:sysClr val="windowText" lastClr="000000"/>
                            </a:solidFill>
                            <a:prstDash val="solid"/>
                          </a:ln>
                          <a:effectLst/>
                        </wps:spPr>
                        <wps:txbx>
                          <w:txbxContent>
                            <w:p w14:paraId="671F2518" w14:textId="77777777" w:rsidR="00260ECD" w:rsidRPr="003C6BD2" w:rsidRDefault="00260ECD" w:rsidP="002D78DB">
                              <w:pPr>
                                <w:jc w:val="center"/>
                                <w:rPr>
                                  <w:color w:val="000000"/>
                                </w:rPr>
                              </w:pPr>
                              <w:r w:rsidRPr="003C6BD2">
                                <w:rPr>
                                  <w:rFonts w:hint="eastAsia"/>
                                  <w:color w:val="000000"/>
                                </w:rPr>
                                <w:t>所有者1的公</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矩形 81"/>
                        <wps:cNvSpPr/>
                        <wps:spPr>
                          <a:xfrm>
                            <a:off x="689811" y="2871537"/>
                            <a:ext cx="914400" cy="594360"/>
                          </a:xfrm>
                          <a:prstGeom prst="rect">
                            <a:avLst/>
                          </a:prstGeom>
                          <a:noFill/>
                          <a:ln w="9525" cap="flat" cmpd="sng" algn="ctr">
                            <a:solidFill>
                              <a:sysClr val="windowText" lastClr="000000"/>
                            </a:solidFill>
                            <a:prstDash val="solid"/>
                          </a:ln>
                          <a:effectLst/>
                        </wps:spPr>
                        <wps:txbx>
                          <w:txbxContent>
                            <w:p w14:paraId="30DEF159" w14:textId="77777777" w:rsidR="00260ECD" w:rsidRPr="003C6BD2" w:rsidRDefault="00260ECD" w:rsidP="002D78DB">
                              <w:pPr>
                                <w:jc w:val="center"/>
                                <w:rPr>
                                  <w:color w:val="000000"/>
                                </w:rPr>
                              </w:pPr>
                              <w:r w:rsidRPr="003C6BD2">
                                <w:rPr>
                                  <w:rFonts w:hint="eastAsia"/>
                                  <w:color w:val="000000"/>
                                </w:rPr>
                                <w:t>所有者2的私</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直线箭头连接符 82"/>
                        <wps:cNvCnPr/>
                        <wps:spPr>
                          <a:xfrm>
                            <a:off x="1259306" y="489284"/>
                            <a:ext cx="0" cy="19812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3" name="直线连接符 83"/>
                        <wps:cNvCnPr/>
                        <wps:spPr>
                          <a:xfrm>
                            <a:off x="0" y="593558"/>
                            <a:ext cx="1028700" cy="0"/>
                          </a:xfrm>
                          <a:prstGeom prst="line">
                            <a:avLst/>
                          </a:prstGeom>
                          <a:noFill/>
                          <a:ln w="9525" cap="flat" cmpd="sng" algn="ctr">
                            <a:solidFill>
                              <a:sysClr val="windowText" lastClr="000000"/>
                            </a:solidFill>
                            <a:prstDash val="solid"/>
                          </a:ln>
                          <a:effectLst/>
                        </wps:spPr>
                        <wps:bodyPr/>
                      </wps:wsp>
                      <wps:wsp>
                        <wps:cNvPr id="84" name="直线箭头连接符 84"/>
                        <wps:cNvCnPr/>
                        <wps:spPr>
                          <a:xfrm>
                            <a:off x="1026695" y="593558"/>
                            <a:ext cx="0" cy="99060"/>
                          </a:xfrm>
                          <a:prstGeom prst="straightConnector1">
                            <a:avLst/>
                          </a:prstGeom>
                          <a:noFill/>
                          <a:ln w="9525" cap="flat" cmpd="sng" algn="ctr">
                            <a:solidFill>
                              <a:sysClr val="windowText" lastClr="000000"/>
                            </a:solidFill>
                            <a:prstDash val="solid"/>
                            <a:tailEnd type="triangle"/>
                          </a:ln>
                          <a:effectLst/>
                        </wps:spPr>
                        <wps:bodyPr/>
                      </wps:wsp>
                    </wpg:wgp>
                  </a:graphicData>
                </a:graphic>
              </wp:anchor>
            </w:drawing>
          </mc:Choice>
          <mc:Fallback>
            <w:pict>
              <v:group w14:anchorId="221F5BD9" id="组 75" o:spid="_x0000_s1102" style="position:absolute;left:0;text-align:left;margin-left:148pt;margin-top:8.45pt;width:135.25pt;height:272.9pt;z-index:251827200" coordsize="17176,3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">
                <v:rect id="矩形 76" o:spid="_x0000_s1103" style="position:absolute;left:4572;width:12604;height:2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" filled="f" strokecolor="windowText"/>
                <v:rect id="矩形 77" o:spid="_x0000_s1104" style="position:absolute;left:6898;top:962;width:914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" filled="f" strokecolor="windowText">
                  <v:textbox>
                    <w:txbxContent>
                      <w:p w14:paraId="41308C8A" w14:textId="77777777" w:rsidR="00260ECD" w:rsidRPr="003C6BD2" w:rsidRDefault="00260ECD" w:rsidP="002D78DB">
                        <w:pPr>
                          <w:jc w:val="center"/>
                          <w:rPr>
                            <w:color w:val="000000"/>
                          </w:rPr>
                        </w:pPr>
                        <w:r w:rsidRPr="003C6BD2">
                          <w:rPr>
                            <w:rFonts w:hint="eastAsia"/>
                            <w:color w:val="000000"/>
                          </w:rPr>
                          <w:t>交易</w:t>
                        </w:r>
                      </w:p>
                    </w:txbxContent>
                  </v:textbox>
                </v:rect>
                <v:rect id="矩形 78" o:spid="_x0000_s1105" style="position:absolute;left:6898;top:6898;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" filled="f" strokecolor="windowText">
                  <v:textbox>
                    <w:txbxContent>
                      <w:p w14:paraId="7E8C67A4" w14:textId="77777777" w:rsidR="00260ECD" w:rsidRPr="003C6BD2" w:rsidRDefault="00260ECD" w:rsidP="002D78DB">
                        <w:pPr>
                          <w:jc w:val="center"/>
                          <w:rPr>
                            <w:color w:val="000000"/>
                          </w:rPr>
                        </w:pPr>
                        <w:r w:rsidRPr="003C6BD2">
                          <w:rPr>
                            <w:rFonts w:hint="eastAsia"/>
                            <w:color w:val="000000"/>
                          </w:rPr>
                          <w:t>所有者2的公</w:t>
                        </w:r>
                        <w:proofErr w:type="gramStart"/>
                        <w:r w:rsidRPr="003C6BD2">
                          <w:rPr>
                            <w:rFonts w:hint="eastAsia"/>
                            <w:color w:val="000000"/>
                          </w:rPr>
                          <w:t>钥</w:t>
                        </w:r>
                        <w:proofErr w:type="gramEnd"/>
                      </w:p>
                    </w:txbxContent>
                  </v:textbox>
                </v:rect>
                <v:rect id="矩形 79" o:spid="_x0000_s1106" style="position:absolute;left:6898;top:14758;width:9144;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" filled="f" strokecolor="windowText">
                  <v:textbox>
                    <w:txbxContent>
                      <w:p w14:paraId="6B70F2CA" w14:textId="77777777" w:rsidR="00260ECD" w:rsidRPr="003C6BD2" w:rsidRDefault="00260ECD" w:rsidP="002D78DB">
                        <w:pPr>
                          <w:jc w:val="center"/>
                          <w:rPr>
                            <w:color w:val="000000"/>
                          </w:rPr>
                        </w:pPr>
                        <w:r w:rsidRPr="003C6BD2">
                          <w:rPr>
                            <w:rFonts w:hint="eastAsia"/>
                            <w:color w:val="000000"/>
                          </w:rPr>
                          <w:t>哈希</w:t>
                        </w:r>
                      </w:p>
                    </w:txbxContent>
                  </v:textbox>
                </v:rect>
                <v:rect id="矩形 80" o:spid="_x0000_s1107" style="position:absolute;left:6898;top:18769;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" filled="f" strokecolor="windowText">
                  <v:textbox>
                    <w:txbxContent>
                      <w:p w14:paraId="671F2518" w14:textId="77777777" w:rsidR="00260ECD" w:rsidRPr="003C6BD2" w:rsidRDefault="00260ECD" w:rsidP="002D78DB">
                        <w:pPr>
                          <w:jc w:val="center"/>
                          <w:rPr>
                            <w:color w:val="000000"/>
                          </w:rPr>
                        </w:pPr>
                        <w:r w:rsidRPr="003C6BD2">
                          <w:rPr>
                            <w:rFonts w:hint="eastAsia"/>
                            <w:color w:val="000000"/>
                          </w:rPr>
                          <w:t>所有者1的公</w:t>
                        </w:r>
                        <w:proofErr w:type="gramStart"/>
                        <w:r w:rsidRPr="003C6BD2">
                          <w:rPr>
                            <w:rFonts w:hint="eastAsia"/>
                            <w:color w:val="000000"/>
                          </w:rPr>
                          <w:t>钥</w:t>
                        </w:r>
                        <w:proofErr w:type="gramEnd"/>
                      </w:p>
                    </w:txbxContent>
                  </v:textbox>
                </v:rect>
                <v:rect id="矩形 81" o:spid="_x0000_s1108" style="position:absolute;left:6898;top:28715;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" filled="f" strokecolor="windowText">
                  <v:textbox>
                    <w:txbxContent>
                      <w:p w14:paraId="30DEF159" w14:textId="77777777" w:rsidR="00260ECD" w:rsidRPr="003C6BD2" w:rsidRDefault="00260ECD" w:rsidP="002D78DB">
                        <w:pPr>
                          <w:jc w:val="center"/>
                          <w:rPr>
                            <w:color w:val="000000"/>
                          </w:rPr>
                        </w:pPr>
                        <w:r w:rsidRPr="003C6BD2">
                          <w:rPr>
                            <w:rFonts w:hint="eastAsia"/>
                            <w:color w:val="000000"/>
                          </w:rPr>
                          <w:t>所有者2的私</w:t>
                        </w:r>
                        <w:proofErr w:type="gramStart"/>
                        <w:r w:rsidRPr="003C6BD2">
                          <w:rPr>
                            <w:rFonts w:hint="eastAsia"/>
                            <w:color w:val="000000"/>
                          </w:rPr>
                          <w:t>钥</w:t>
                        </w:r>
                        <w:proofErr w:type="gramEnd"/>
                      </w:p>
                    </w:txbxContent>
                  </v:textbox>
                </v:rect>
                <v:shape id="直线箭头连接符 82" o:spid="_x0000_s1109" type="#_x0000_t32" style="position:absolute;left:12593;top:4892;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">
                  <v:stroke endarrow="block"/>
                </v:shape>
                <v:line id="直线连接符 83" o:spid="_x0000_s1110" style="position:absolute;visibility:visible;mso-wrap-style:square" from="0,5935" to="10287,5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" strokecolor="windowText"/>
                <v:shape id="直线箭头连接符 84" o:spid="_x0000_s1111" type="#_x0000_t32" style="position:absolute;left:10266;top:5935;width:0;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" strokecolor="windowText">
                  <v:stroke endarrow="block"/>
                </v:shape>
                <w10:wrap type="through"/>
              </v:group>
            </w:pict>
          </mc:Fallback>
        </mc:AlternateContent>
      </w:r>
      <w:r w:rsidRPr="003C6BD2">
        <w:rPr>
          <w:rFonts w:ascii="Times New Roman" w:eastAsia="宋体" w:hAnsi="Times New Roman" w:cs="Times New Roman"/>
          <w:noProof/>
          <w:color w:val="000000"/>
          <w:sz w:val="18"/>
          <w:szCs w:val="18"/>
        </w:rPr>
        <mc:AlternateContent>
          <mc:Choice Requires="wpg">
            <w:drawing>
              <wp:anchor distT="0" distB="0" distL="114300" distR="114300" simplePos="0" relativeHeight="251825152" behindDoc="0" locked="0" layoutInCell="1" allowOverlap="1" wp14:anchorId="08A8DC19" wp14:editId="51105138">
                <wp:simplePos x="0" y="0"/>
                <wp:positionH relativeFrom="column">
                  <wp:posOffset>-180474</wp:posOffset>
                </wp:positionH>
                <wp:positionV relativeFrom="paragraph">
                  <wp:posOffset>111426</wp:posOffset>
                </wp:positionV>
                <wp:extent cx="1717675" cy="3465897"/>
                <wp:effectExtent l="0" t="0" r="34925" b="13970"/>
                <wp:wrapThrough wrapText="bothSides">
                  <wp:wrapPolygon edited="0">
                    <wp:start x="5111" y="0"/>
                    <wp:lineTo x="5111" y="2533"/>
                    <wp:lineTo x="0" y="3483"/>
                    <wp:lineTo x="0" y="3799"/>
                    <wp:lineTo x="5111" y="5066"/>
                    <wp:lineTo x="5111" y="16463"/>
                    <wp:lineTo x="7985" y="17730"/>
                    <wp:lineTo x="7985" y="21529"/>
                    <wp:lineTo x="20762" y="21529"/>
                    <wp:lineTo x="21400" y="18046"/>
                    <wp:lineTo x="19803" y="17730"/>
                    <wp:lineTo x="10860" y="17730"/>
                    <wp:lineTo x="21720" y="16780"/>
                    <wp:lineTo x="21720" y="0"/>
                    <wp:lineTo x="5111" y="0"/>
                  </wp:wrapPolygon>
                </wp:wrapThrough>
                <wp:docPr id="64" name="组 64"/>
                <wp:cNvGraphicFramePr/>
                <a:graphic xmlns:a="http://schemas.openxmlformats.org/drawingml/2006/main">
                  <a:graphicData uri="http://schemas.microsoft.com/office/word/2010/wordprocessingGroup">
                    <wpg:wgp>
                      <wpg:cNvGrpSpPr/>
                      <wpg:grpSpPr>
                        <a:xfrm>
                          <a:off x="0" y="0"/>
                          <a:ext cx="1717675" cy="3465897"/>
                          <a:chOff x="0" y="0"/>
                          <a:chExt cx="1717675" cy="3465897"/>
                        </a:xfrm>
                      </wpg:grpSpPr>
                      <wps:wsp>
                        <wps:cNvPr id="483" name="矩形 483"/>
                        <wps:cNvSpPr/>
                        <wps:spPr>
                          <a:xfrm>
                            <a:off x="457200" y="0"/>
                            <a:ext cx="1260475" cy="267081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矩形 494"/>
                        <wps:cNvSpPr/>
                        <wps:spPr>
                          <a:xfrm>
                            <a:off x="689811" y="96252"/>
                            <a:ext cx="914400" cy="396240"/>
                          </a:xfrm>
                          <a:prstGeom prst="rect">
                            <a:avLst/>
                          </a:prstGeom>
                          <a:noFill/>
                          <a:ln w="9525" cap="flat" cmpd="sng" algn="ctr">
                            <a:solidFill>
                              <a:sysClr val="windowText" lastClr="000000"/>
                            </a:solidFill>
                            <a:prstDash val="solid"/>
                          </a:ln>
                          <a:effectLst/>
                        </wps:spPr>
                        <wps:txbx>
                          <w:txbxContent>
                            <w:p w14:paraId="73DD9ED2" w14:textId="77777777" w:rsidR="00260ECD" w:rsidRPr="003C6BD2" w:rsidRDefault="00260ECD" w:rsidP="002D78DB">
                              <w:pPr>
                                <w:jc w:val="center"/>
                                <w:rPr>
                                  <w:color w:val="000000"/>
                                </w:rPr>
                              </w:pPr>
                              <w:r w:rsidRPr="003C6BD2">
                                <w:rPr>
                                  <w:rFonts w:hint="eastAsia"/>
                                  <w:color w:val="000000"/>
                                </w:rPr>
                                <w:t>交易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矩形 502"/>
                        <wps:cNvSpPr/>
                        <wps:spPr>
                          <a:xfrm>
                            <a:off x="689811" y="689810"/>
                            <a:ext cx="914400" cy="594360"/>
                          </a:xfrm>
                          <a:prstGeom prst="rect">
                            <a:avLst/>
                          </a:prstGeom>
                          <a:noFill/>
                          <a:ln w="9525" cap="flat" cmpd="sng" algn="ctr">
                            <a:solidFill>
                              <a:sysClr val="windowText" lastClr="000000"/>
                            </a:solidFill>
                            <a:prstDash val="solid"/>
                          </a:ln>
                          <a:effectLst/>
                        </wps:spPr>
                        <wps:txbx>
                          <w:txbxContent>
                            <w:p w14:paraId="1822E709" w14:textId="77777777" w:rsidR="00260ECD" w:rsidRPr="003C6BD2" w:rsidRDefault="00260ECD" w:rsidP="002D78DB">
                              <w:pPr>
                                <w:jc w:val="center"/>
                                <w:rPr>
                                  <w:color w:val="000000"/>
                                </w:rPr>
                              </w:pPr>
                              <w:r w:rsidRPr="003C6BD2">
                                <w:rPr>
                                  <w:rFonts w:hint="eastAsia"/>
                                  <w:color w:val="000000"/>
                                </w:rPr>
                                <w:t>所有者1的公</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矩形 504"/>
                        <wps:cNvSpPr/>
                        <wps:spPr>
                          <a:xfrm>
                            <a:off x="689811" y="1475873"/>
                            <a:ext cx="914400" cy="300355"/>
                          </a:xfrm>
                          <a:prstGeom prst="rect">
                            <a:avLst/>
                          </a:prstGeom>
                          <a:noFill/>
                          <a:ln w="9525" cap="flat" cmpd="sng" algn="ctr">
                            <a:solidFill>
                              <a:sysClr val="windowText" lastClr="000000"/>
                            </a:solidFill>
                            <a:prstDash val="solid"/>
                          </a:ln>
                          <a:effectLst/>
                        </wps:spPr>
                        <wps:txbx>
                          <w:txbxContent>
                            <w:p w14:paraId="0E060AC8" w14:textId="77777777" w:rsidR="00260ECD" w:rsidRPr="003C6BD2" w:rsidRDefault="00260ECD" w:rsidP="002D78DB">
                              <w:pPr>
                                <w:jc w:val="center"/>
                                <w:rPr>
                                  <w:color w:val="000000"/>
                                </w:rPr>
                              </w:pPr>
                              <w:r w:rsidRPr="003C6BD2">
                                <w:rPr>
                                  <w:rFonts w:hint="eastAsia"/>
                                  <w:color w:val="000000"/>
                                </w:rPr>
                                <w:t>哈希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矩形 505"/>
                        <wps:cNvSpPr/>
                        <wps:spPr>
                          <a:xfrm>
                            <a:off x="689811" y="1876926"/>
                            <a:ext cx="914400" cy="594360"/>
                          </a:xfrm>
                          <a:prstGeom prst="rect">
                            <a:avLst/>
                          </a:prstGeom>
                          <a:noFill/>
                          <a:ln w="9525" cap="flat" cmpd="sng" algn="ctr">
                            <a:solidFill>
                              <a:sysClr val="windowText" lastClr="000000"/>
                            </a:solidFill>
                            <a:prstDash val="solid"/>
                          </a:ln>
                          <a:effectLst/>
                        </wps:spPr>
                        <wps:txbx>
                          <w:txbxContent>
                            <w:p w14:paraId="18D84B36" w14:textId="77777777" w:rsidR="00260ECD" w:rsidRPr="003C6BD2" w:rsidRDefault="00260ECD" w:rsidP="002D78DB">
                              <w:pPr>
                                <w:jc w:val="center"/>
                                <w:rPr>
                                  <w:color w:val="000000"/>
                                </w:rPr>
                              </w:pPr>
                              <w:r w:rsidRPr="003C6BD2">
                                <w:rPr>
                                  <w:rFonts w:hint="eastAsia"/>
                                  <w:color w:val="000000"/>
                                </w:rPr>
                                <w:t>所有者0的公</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矩形 506"/>
                        <wps:cNvSpPr/>
                        <wps:spPr>
                          <a:xfrm>
                            <a:off x="689811" y="2871537"/>
                            <a:ext cx="914400" cy="594360"/>
                          </a:xfrm>
                          <a:prstGeom prst="rect">
                            <a:avLst/>
                          </a:prstGeom>
                          <a:noFill/>
                          <a:ln w="9525" cap="flat" cmpd="sng" algn="ctr">
                            <a:solidFill>
                              <a:sysClr val="windowText" lastClr="000000"/>
                            </a:solidFill>
                            <a:prstDash val="solid"/>
                          </a:ln>
                          <a:effectLst/>
                        </wps:spPr>
                        <wps:txbx>
                          <w:txbxContent>
                            <w:p w14:paraId="3CCA2511" w14:textId="77777777" w:rsidR="00260ECD" w:rsidRPr="003C6BD2" w:rsidRDefault="00260ECD" w:rsidP="002D78DB">
                              <w:pPr>
                                <w:jc w:val="center"/>
                                <w:rPr>
                                  <w:color w:val="000000"/>
                                </w:rPr>
                              </w:pPr>
                              <w:r w:rsidRPr="003C6BD2">
                                <w:rPr>
                                  <w:rFonts w:hint="eastAsia"/>
                                  <w:color w:val="000000"/>
                                </w:rPr>
                                <w:t>所有者1的私</w:t>
                              </w:r>
                              <w:proofErr w:type="gramStart"/>
                              <w:r w:rsidRPr="003C6BD2">
                                <w:rPr>
                                  <w:rFonts w:hint="eastAsia"/>
                                  <w:color w:val="000000"/>
                                </w:rPr>
                                <w:t>钥</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直线箭头连接符 509"/>
                        <wps:cNvCnPr/>
                        <wps:spPr>
                          <a:xfrm>
                            <a:off x="1259306" y="489284"/>
                            <a:ext cx="0" cy="19812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510" name="直线连接符 510"/>
                        <wps:cNvCnPr/>
                        <wps:spPr>
                          <a:xfrm>
                            <a:off x="0" y="593558"/>
                            <a:ext cx="1028700" cy="0"/>
                          </a:xfrm>
                          <a:prstGeom prst="line">
                            <a:avLst/>
                          </a:prstGeom>
                          <a:noFill/>
                          <a:ln w="9525" cap="flat" cmpd="sng" algn="ctr">
                            <a:solidFill>
                              <a:sysClr val="windowText" lastClr="000000"/>
                            </a:solidFill>
                            <a:prstDash val="solid"/>
                          </a:ln>
                          <a:effectLst/>
                        </wps:spPr>
                        <wps:bodyPr/>
                      </wps:wsp>
                      <wps:wsp>
                        <wps:cNvPr id="511" name="直线箭头连接符 511"/>
                        <wps:cNvCnPr/>
                        <wps:spPr>
                          <a:xfrm>
                            <a:off x="1026695" y="593558"/>
                            <a:ext cx="0" cy="99060"/>
                          </a:xfrm>
                          <a:prstGeom prst="straightConnector1">
                            <a:avLst/>
                          </a:prstGeom>
                          <a:noFill/>
                          <a:ln w="9525" cap="flat" cmpd="sng" algn="ctr">
                            <a:solidFill>
                              <a:sysClr val="windowText" lastClr="000000"/>
                            </a:solidFill>
                            <a:prstDash val="solid"/>
                            <a:tailEnd type="triangle"/>
                          </a:ln>
                          <a:effectLst/>
                        </wps:spPr>
                        <wps:bodyPr/>
                      </wps:wsp>
                    </wpg:wgp>
                  </a:graphicData>
                </a:graphic>
              </wp:anchor>
            </w:drawing>
          </mc:Choice>
          <mc:Fallback>
            <w:pict>
              <v:group w14:anchorId="08A8DC19" id="组 64" o:spid="_x0000_s1112" style="position:absolute;left:0;text-align:left;margin-left:-14.2pt;margin-top:8.75pt;width:135.25pt;height:272.9pt;z-index:251825152" coordsize="17176,3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">
                <v:rect id="矩形 483" o:spid="_x0000_s1113" style="position:absolute;left:4572;width:12604;height:2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" filled="f" strokecolor="windowText"/>
                <v:rect id="矩形 494" o:spid="_x0000_s1114" style="position:absolute;left:6898;top:962;width:914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" filled="f" strokecolor="windowText">
                  <v:textbox>
                    <w:txbxContent>
                      <w:p w14:paraId="73DD9ED2" w14:textId="77777777" w:rsidR="00260ECD" w:rsidRPr="003C6BD2" w:rsidRDefault="00260ECD" w:rsidP="002D78DB">
                        <w:pPr>
                          <w:jc w:val="center"/>
                          <w:rPr>
                            <w:color w:val="000000"/>
                          </w:rPr>
                        </w:pPr>
                        <w:r w:rsidRPr="003C6BD2">
                          <w:rPr>
                            <w:rFonts w:hint="eastAsia"/>
                            <w:color w:val="000000"/>
                          </w:rPr>
                          <w:t>交易</w:t>
                        </w:r>
                      </w:p>
                    </w:txbxContent>
                  </v:textbox>
                </v:rect>
                <v:rect id="矩形 502" o:spid="_x0000_s1115" style="position:absolute;left:6898;top:6898;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" filled="f" strokecolor="windowText">
                  <v:textbox>
                    <w:txbxContent>
                      <w:p w14:paraId="1822E709" w14:textId="77777777" w:rsidR="00260ECD" w:rsidRPr="003C6BD2" w:rsidRDefault="00260ECD" w:rsidP="002D78DB">
                        <w:pPr>
                          <w:jc w:val="center"/>
                          <w:rPr>
                            <w:color w:val="000000"/>
                          </w:rPr>
                        </w:pPr>
                        <w:r w:rsidRPr="003C6BD2">
                          <w:rPr>
                            <w:rFonts w:hint="eastAsia"/>
                            <w:color w:val="000000"/>
                          </w:rPr>
                          <w:t>所有者1的公</w:t>
                        </w:r>
                        <w:proofErr w:type="gramStart"/>
                        <w:r w:rsidRPr="003C6BD2">
                          <w:rPr>
                            <w:rFonts w:hint="eastAsia"/>
                            <w:color w:val="000000"/>
                          </w:rPr>
                          <w:t>钥</w:t>
                        </w:r>
                        <w:proofErr w:type="gramEnd"/>
                      </w:p>
                    </w:txbxContent>
                  </v:textbox>
                </v:rect>
                <v:rect id="矩形 504" o:spid="_x0000_s1116" style="position:absolute;left:6898;top:14758;width:9144;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" filled="f" strokecolor="windowText">
                  <v:textbox>
                    <w:txbxContent>
                      <w:p w14:paraId="0E060AC8" w14:textId="77777777" w:rsidR="00260ECD" w:rsidRPr="003C6BD2" w:rsidRDefault="00260ECD" w:rsidP="002D78DB">
                        <w:pPr>
                          <w:jc w:val="center"/>
                          <w:rPr>
                            <w:color w:val="000000"/>
                          </w:rPr>
                        </w:pPr>
                        <w:r w:rsidRPr="003C6BD2">
                          <w:rPr>
                            <w:rFonts w:hint="eastAsia"/>
                            <w:color w:val="000000"/>
                          </w:rPr>
                          <w:t>哈希</w:t>
                        </w:r>
                      </w:p>
                    </w:txbxContent>
                  </v:textbox>
                </v:rect>
                <v:rect id="矩形 505" o:spid="_x0000_s1117" style="position:absolute;left:6898;top:18769;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" filled="f" strokecolor="windowText">
                  <v:textbox>
                    <w:txbxContent>
                      <w:p w14:paraId="18D84B36" w14:textId="77777777" w:rsidR="00260ECD" w:rsidRPr="003C6BD2" w:rsidRDefault="00260ECD" w:rsidP="002D78DB">
                        <w:pPr>
                          <w:jc w:val="center"/>
                          <w:rPr>
                            <w:color w:val="000000"/>
                          </w:rPr>
                        </w:pPr>
                        <w:r w:rsidRPr="003C6BD2">
                          <w:rPr>
                            <w:rFonts w:hint="eastAsia"/>
                            <w:color w:val="000000"/>
                          </w:rPr>
                          <w:t>所有者0的公</w:t>
                        </w:r>
                        <w:proofErr w:type="gramStart"/>
                        <w:r w:rsidRPr="003C6BD2">
                          <w:rPr>
                            <w:rFonts w:hint="eastAsia"/>
                            <w:color w:val="000000"/>
                          </w:rPr>
                          <w:t>钥</w:t>
                        </w:r>
                        <w:proofErr w:type="gramEnd"/>
                      </w:p>
                    </w:txbxContent>
                  </v:textbox>
                </v:rect>
                <v:rect id="矩形 506" o:spid="_x0000_s1118" style="position:absolute;left:6898;top:28715;width:9144;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" filled="f" strokecolor="windowText">
                  <v:textbox>
                    <w:txbxContent>
                      <w:p w14:paraId="3CCA2511" w14:textId="77777777" w:rsidR="00260ECD" w:rsidRPr="003C6BD2" w:rsidRDefault="00260ECD" w:rsidP="002D78DB">
                        <w:pPr>
                          <w:jc w:val="center"/>
                          <w:rPr>
                            <w:color w:val="000000"/>
                          </w:rPr>
                        </w:pPr>
                        <w:r w:rsidRPr="003C6BD2">
                          <w:rPr>
                            <w:rFonts w:hint="eastAsia"/>
                            <w:color w:val="000000"/>
                          </w:rPr>
                          <w:t>所有者1的私</w:t>
                        </w:r>
                        <w:proofErr w:type="gramStart"/>
                        <w:r w:rsidRPr="003C6BD2">
                          <w:rPr>
                            <w:rFonts w:hint="eastAsia"/>
                            <w:color w:val="000000"/>
                          </w:rPr>
                          <w:t>钥</w:t>
                        </w:r>
                        <w:proofErr w:type="gramEnd"/>
                      </w:p>
                    </w:txbxContent>
                  </v:textbox>
                </v:rect>
                <v:shape id="直线箭头连接符 509" o:spid="_x0000_s1119" type="#_x0000_t32" style="position:absolute;left:12593;top:4892;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">
                  <v:stroke endarrow="block"/>
                </v:shape>
                <v:line id="直线连接符 510" o:spid="_x0000_s1120" style="position:absolute;visibility:visible;mso-wrap-style:square" from="0,5935" to="10287,5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" strokecolor="windowText"/>
                <v:shape id="直线箭头连接符 511" o:spid="_x0000_s1121" type="#_x0000_t32" style="position:absolute;left:10266;top:5935;width:0;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" strokecolor="windowText">
                  <v:stroke endarrow="block"/>
                </v:shape>
                <w10:wrap type="through"/>
              </v:group>
            </w:pict>
          </mc:Fallback>
        </mc:AlternateContent>
      </w:r>
    </w:p>
    <w:p w14:paraId="3BA47298"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p>
    <w:p w14:paraId="2ECCFA0D"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28224" behindDoc="0" locked="0" layoutInCell="1" allowOverlap="1" wp14:anchorId="7A08BCA3" wp14:editId="3C39BD9D">
                <wp:simplePos x="0" y="0"/>
                <wp:positionH relativeFrom="column">
                  <wp:posOffset>1423035</wp:posOffset>
                </wp:positionH>
                <wp:positionV relativeFrom="paragraph">
                  <wp:posOffset>523875</wp:posOffset>
                </wp:positionV>
                <wp:extent cx="1143000" cy="1287780"/>
                <wp:effectExtent l="0" t="0" r="76200" b="83820"/>
                <wp:wrapNone/>
                <wp:docPr id="503" name="直线箭头连接符 503"/>
                <wp:cNvGraphicFramePr/>
                <a:graphic xmlns:a="http://schemas.openxmlformats.org/drawingml/2006/main">
                  <a:graphicData uri="http://schemas.microsoft.com/office/word/2010/wordprocessingShape">
                    <wps:wsp>
                      <wps:cNvCnPr/>
                      <wps:spPr>
                        <a:xfrm>
                          <a:off x="0" y="0"/>
                          <a:ext cx="1143000" cy="128778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6CCF49B8" id="直线箭头连接符 503" o:spid="_x0000_s1026" type="#_x0000_t32" style="position:absolute;left:0;text-align:left;margin-left:112.05pt;margin-top:41.25pt;width:90pt;height:101.4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" strokecolor="windowText">
                <v:stroke endarrow="block"/>
              </v:shape>
            </w:pict>
          </mc:Fallback>
        </mc:AlternateContent>
      </w:r>
    </w:p>
    <w:p w14:paraId="08A18D7B"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32320" behindDoc="0" locked="0" layoutInCell="1" allowOverlap="1" wp14:anchorId="0E2C0861" wp14:editId="4A4A2AA2">
                <wp:simplePos x="0" y="0"/>
                <wp:positionH relativeFrom="column">
                  <wp:posOffset>3480436</wp:posOffset>
                </wp:positionH>
                <wp:positionV relativeFrom="paragraph">
                  <wp:posOffset>15874</wp:posOffset>
                </wp:positionV>
                <wp:extent cx="1148882" cy="1188185"/>
                <wp:effectExtent l="0" t="0" r="95885" b="81915"/>
                <wp:wrapNone/>
                <wp:docPr id="96" name="直线箭头连接符 96"/>
                <wp:cNvGraphicFramePr/>
                <a:graphic xmlns:a="http://schemas.openxmlformats.org/drawingml/2006/main">
                  <a:graphicData uri="http://schemas.microsoft.com/office/word/2010/wordprocessingShape">
                    <wps:wsp>
                      <wps:cNvCnPr/>
                      <wps:spPr>
                        <a:xfrm>
                          <a:off x="0" y="0"/>
                          <a:ext cx="1148882" cy="1188185"/>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0CF2A1" id="直线箭头连接符 96" o:spid="_x0000_s1026" type="#_x0000_t32" style="position:absolute;left:0;text-align:left;margin-left:274.05pt;margin-top:1.25pt;width:90.45pt;height:93.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" strokecolor="windowText">
                <v:stroke endarrow="block"/>
              </v:shape>
            </w:pict>
          </mc:Fallback>
        </mc:AlternateContent>
      </w:r>
    </w:p>
    <w:p w14:paraId="38BD6979"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p>
    <w:p w14:paraId="55840CDD"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34368" behindDoc="0" locked="0" layoutInCell="1" allowOverlap="1" wp14:anchorId="1A5267F0" wp14:editId="666A28EB">
                <wp:simplePos x="0" y="0"/>
                <wp:positionH relativeFrom="column">
                  <wp:posOffset>3826677</wp:posOffset>
                </wp:positionH>
                <wp:positionV relativeFrom="paragraph">
                  <wp:posOffset>240030</wp:posOffset>
                </wp:positionV>
                <wp:extent cx="457200" cy="396240"/>
                <wp:effectExtent l="0" t="0" r="0" b="10160"/>
                <wp:wrapSquare wrapText="bothSides"/>
                <wp:docPr id="101" name="文本框 101"/>
                <wp:cNvGraphicFramePr/>
                <a:graphic xmlns:a="http://schemas.openxmlformats.org/drawingml/2006/main">
                  <a:graphicData uri="http://schemas.microsoft.com/office/word/2010/wordprocessingShape">
                    <wps:wsp>
                      <wps:cNvSpPr txBox="1"/>
                      <wps:spPr>
                        <a:xfrm>
                          <a:off x="0" y="0"/>
                          <a:ext cx="457200" cy="396240"/>
                        </a:xfrm>
                        <a:prstGeom prst="rect">
                          <a:avLst/>
                        </a:prstGeom>
                        <a:noFill/>
                        <a:ln>
                          <a:noFill/>
                        </a:ln>
                        <a:effectLst/>
                      </wps:spPr>
                      <wps:txbx>
                        <w:txbxContent>
                          <w:p w14:paraId="31FCDDD6" w14:textId="77777777" w:rsidR="00260ECD" w:rsidRDefault="00260ECD" w:rsidP="002D78DB">
                            <w:r>
                              <w:rPr>
                                <w:rFonts w:hint="eastAsia"/>
                              </w:rPr>
                              <w:t>检验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267F0" id="文本框 101" o:spid="_x0000_s1122" type="#_x0000_t202" style="position:absolute;left:0;text-align:left;margin-left:301.3pt;margin-top:18.9pt;width:36pt;height:31.2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" filled="f" stroked="f">
                <v:textbox>
                  <w:txbxContent>
                    <w:p w14:paraId="31FCDDD6" w14:textId="77777777" w:rsidR="00260ECD" w:rsidRDefault="00260ECD" w:rsidP="002D78DB">
                      <w:r>
                        <w:rPr>
                          <w:rFonts w:hint="eastAsia"/>
                        </w:rPr>
                        <w:t>检验</w:t>
                      </w:r>
                    </w:p>
                  </w:txbxContent>
                </v:textbox>
                <w10:wrap type="square"/>
              </v:shape>
            </w:pict>
          </mc:Fallback>
        </mc:AlternateContent>
      </w: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30272" behindDoc="0" locked="0" layoutInCell="1" allowOverlap="1" wp14:anchorId="11B0AB32" wp14:editId="41A45F40">
                <wp:simplePos x="0" y="0"/>
                <wp:positionH relativeFrom="column">
                  <wp:posOffset>1648460</wp:posOffset>
                </wp:positionH>
                <wp:positionV relativeFrom="paragraph">
                  <wp:posOffset>38735</wp:posOffset>
                </wp:positionV>
                <wp:extent cx="457200" cy="396240"/>
                <wp:effectExtent l="0" t="0" r="0" b="10160"/>
                <wp:wrapSquare wrapText="bothSides"/>
                <wp:docPr id="93" name="文本框 93"/>
                <wp:cNvGraphicFramePr/>
                <a:graphic xmlns:a="http://schemas.openxmlformats.org/drawingml/2006/main">
                  <a:graphicData uri="http://schemas.microsoft.com/office/word/2010/wordprocessingShape">
                    <wps:wsp>
                      <wps:cNvSpPr txBox="1"/>
                      <wps:spPr>
                        <a:xfrm>
                          <a:off x="0" y="0"/>
                          <a:ext cx="457200" cy="396240"/>
                        </a:xfrm>
                        <a:prstGeom prst="rect">
                          <a:avLst/>
                        </a:prstGeom>
                        <a:noFill/>
                        <a:ln>
                          <a:noFill/>
                        </a:ln>
                        <a:effectLst/>
                      </wps:spPr>
                      <wps:txbx>
                        <w:txbxContent>
                          <w:p w14:paraId="4CD71A5B" w14:textId="77777777" w:rsidR="00260ECD" w:rsidRDefault="00260ECD" w:rsidP="002D78DB">
                            <w:r>
                              <w:rPr>
                                <w:rFonts w:hint="eastAsia"/>
                              </w:rPr>
                              <w:t>检验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0AB32" id="文本框 93" o:spid="_x0000_s1123" type="#_x0000_t202" style="position:absolute;left:0;text-align:left;margin-left:129.8pt;margin-top:3.05pt;width:36pt;height:31.2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" filled="f" stroked="f">
                <v:textbox>
                  <w:txbxContent>
                    <w:p w14:paraId="4CD71A5B" w14:textId="77777777" w:rsidR="00260ECD" w:rsidRDefault="00260ECD" w:rsidP="002D78DB">
                      <w:r>
                        <w:rPr>
                          <w:rFonts w:hint="eastAsia"/>
                        </w:rPr>
                        <w:t>检验</w:t>
                      </w:r>
                    </w:p>
                  </w:txbxContent>
                </v:textbox>
                <w10:wrap type="square"/>
              </v:shape>
            </w:pict>
          </mc:Fallback>
        </mc:AlternateContent>
      </w:r>
    </w:p>
    <w:p w14:paraId="45EE662F"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31296" behindDoc="0" locked="0" layoutInCell="1" allowOverlap="1" wp14:anchorId="59E6FC08" wp14:editId="0D5F9A52">
                <wp:simplePos x="0" y="0"/>
                <wp:positionH relativeFrom="column">
                  <wp:posOffset>1690761</wp:posOffset>
                </wp:positionH>
                <wp:positionV relativeFrom="paragraph">
                  <wp:posOffset>694446</wp:posOffset>
                </wp:positionV>
                <wp:extent cx="457200" cy="396240"/>
                <wp:effectExtent l="0" t="0" r="0" b="10160"/>
                <wp:wrapSquare wrapText="bothSides"/>
                <wp:docPr id="95" name="文本框 95"/>
                <wp:cNvGraphicFramePr/>
                <a:graphic xmlns:a="http://schemas.openxmlformats.org/drawingml/2006/main">
                  <a:graphicData uri="http://schemas.microsoft.com/office/word/2010/wordprocessingShape">
                    <wps:wsp>
                      <wps:cNvSpPr txBox="1"/>
                      <wps:spPr>
                        <a:xfrm>
                          <a:off x="0" y="0"/>
                          <a:ext cx="457200" cy="396240"/>
                        </a:xfrm>
                        <a:prstGeom prst="rect">
                          <a:avLst/>
                        </a:prstGeom>
                        <a:noFill/>
                        <a:ln>
                          <a:noFill/>
                        </a:ln>
                        <a:effectLst/>
                      </wps:spPr>
                      <wps:txbx>
                        <w:txbxContent>
                          <w:p w14:paraId="731AF710" w14:textId="77777777" w:rsidR="00260ECD" w:rsidRDefault="00260ECD" w:rsidP="002D78DB">
                            <w:r>
                              <w:rPr>
                                <w:rFonts w:hint="eastAsia"/>
                              </w:rPr>
                              <w:t>签名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C08" id="文本框 95" o:spid="_x0000_s1124" type="#_x0000_t202" style="position:absolute;left:0;text-align:left;margin-left:133.15pt;margin-top:54.7pt;width:36pt;height:31.2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" filled="f" stroked="f">
                <v:textbox>
                  <w:txbxContent>
                    <w:p w14:paraId="731AF710" w14:textId="77777777" w:rsidR="00260ECD" w:rsidRDefault="00260ECD" w:rsidP="002D78DB">
                      <w:r>
                        <w:rPr>
                          <w:rFonts w:hint="eastAsia"/>
                        </w:rPr>
                        <w:t>签名</w:t>
                      </w:r>
                    </w:p>
                  </w:txbxContent>
                </v:textbox>
                <w10:wrap type="square"/>
              </v:shape>
            </w:pict>
          </mc:Fallback>
        </mc:AlternateContent>
      </w: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33344" behindDoc="0" locked="0" layoutInCell="1" allowOverlap="1" wp14:anchorId="27B00658" wp14:editId="26F02D8B">
                <wp:simplePos x="0" y="0"/>
                <wp:positionH relativeFrom="column">
                  <wp:posOffset>3477628</wp:posOffset>
                </wp:positionH>
                <wp:positionV relativeFrom="paragraph">
                  <wp:posOffset>589982</wp:posOffset>
                </wp:positionV>
                <wp:extent cx="1143000" cy="990600"/>
                <wp:effectExtent l="0" t="50800" r="76200" b="25400"/>
                <wp:wrapNone/>
                <wp:docPr id="99" name="直线箭头连接符 99"/>
                <wp:cNvGraphicFramePr/>
                <a:graphic xmlns:a="http://schemas.openxmlformats.org/drawingml/2006/main">
                  <a:graphicData uri="http://schemas.microsoft.com/office/word/2010/wordprocessingShape">
                    <wps:wsp>
                      <wps:cNvCnPr/>
                      <wps:spPr>
                        <a:xfrm flipV="1">
                          <a:off x="0" y="0"/>
                          <a:ext cx="1143000" cy="99060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6EED3E8B" id="直线箭头连接符 99" o:spid="_x0000_s1026" type="#_x0000_t32" style="position:absolute;left:0;text-align:left;margin-left:273.85pt;margin-top:46.45pt;width:90pt;height:78pt;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" strokecolor="windowText">
                <v:stroke endarrow="block"/>
              </v:shape>
            </w:pict>
          </mc:Fallback>
        </mc:AlternateContent>
      </w: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29248" behindDoc="0" locked="0" layoutInCell="1" allowOverlap="1" wp14:anchorId="67100396" wp14:editId="6C668661">
                <wp:simplePos x="0" y="0"/>
                <wp:positionH relativeFrom="column">
                  <wp:posOffset>1423035</wp:posOffset>
                </wp:positionH>
                <wp:positionV relativeFrom="paragraph">
                  <wp:posOffset>491590</wp:posOffset>
                </wp:positionV>
                <wp:extent cx="1143000" cy="990600"/>
                <wp:effectExtent l="0" t="50800" r="76200" b="25400"/>
                <wp:wrapNone/>
                <wp:docPr id="88" name="直线箭头连接符 88"/>
                <wp:cNvGraphicFramePr/>
                <a:graphic xmlns:a="http://schemas.openxmlformats.org/drawingml/2006/main">
                  <a:graphicData uri="http://schemas.microsoft.com/office/word/2010/wordprocessingShape">
                    <wps:wsp>
                      <wps:cNvCnPr/>
                      <wps:spPr>
                        <a:xfrm flipV="1">
                          <a:off x="0" y="0"/>
                          <a:ext cx="1143000" cy="99060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71EE27F7" id="直线箭头连接符 88" o:spid="_x0000_s1026" type="#_x0000_t32" style="position:absolute;left:0;text-align:left;margin-left:112.05pt;margin-top:38.7pt;width:90pt;height:78pt;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" strokecolor="windowText">
                <v:stroke endarrow="block"/>
              </v:shape>
            </w:pict>
          </mc:Fallback>
        </mc:AlternateContent>
      </w:r>
    </w:p>
    <w:p w14:paraId="65D2E221"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35392" behindDoc="0" locked="0" layoutInCell="1" allowOverlap="1" wp14:anchorId="343E1EDD" wp14:editId="4E32E637">
                <wp:simplePos x="0" y="0"/>
                <wp:positionH relativeFrom="column">
                  <wp:posOffset>3826510</wp:posOffset>
                </wp:positionH>
                <wp:positionV relativeFrom="paragraph">
                  <wp:posOffset>84455</wp:posOffset>
                </wp:positionV>
                <wp:extent cx="457200" cy="396240"/>
                <wp:effectExtent l="0" t="0" r="0" b="10160"/>
                <wp:wrapSquare wrapText="bothSides"/>
                <wp:docPr id="102" name="文本框 102"/>
                <wp:cNvGraphicFramePr/>
                <a:graphic xmlns:a="http://schemas.openxmlformats.org/drawingml/2006/main">
                  <a:graphicData uri="http://schemas.microsoft.com/office/word/2010/wordprocessingShape">
                    <wps:wsp>
                      <wps:cNvSpPr txBox="1"/>
                      <wps:spPr>
                        <a:xfrm>
                          <a:off x="0" y="0"/>
                          <a:ext cx="457200" cy="396240"/>
                        </a:xfrm>
                        <a:prstGeom prst="rect">
                          <a:avLst/>
                        </a:prstGeom>
                        <a:noFill/>
                        <a:ln>
                          <a:noFill/>
                        </a:ln>
                        <a:effectLst/>
                      </wps:spPr>
                      <wps:txbx>
                        <w:txbxContent>
                          <w:p w14:paraId="6C851121" w14:textId="77777777" w:rsidR="00260ECD" w:rsidRDefault="00260ECD" w:rsidP="002D78DB">
                            <w:r>
                              <w:rPr>
                                <w:rFonts w:hint="eastAsia"/>
                              </w:rPr>
                              <w:t>签名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3E1EDD" id="文本框 102" o:spid="_x0000_s1125" type="#_x0000_t202" style="position:absolute;left:0;text-align:left;margin-left:301.3pt;margin-top:6.65pt;width:36pt;height:31.2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" filled="f" stroked="f">
                <v:textbox>
                  <w:txbxContent>
                    <w:p w14:paraId="6C851121" w14:textId="77777777" w:rsidR="00260ECD" w:rsidRDefault="00260ECD" w:rsidP="002D78DB">
                      <w:r>
                        <w:rPr>
                          <w:rFonts w:hint="eastAsia"/>
                        </w:rPr>
                        <w:t>签名</w:t>
                      </w:r>
                    </w:p>
                  </w:txbxContent>
                </v:textbox>
                <w10:wrap type="square"/>
              </v:shape>
            </w:pict>
          </mc:Fallback>
        </mc:AlternateContent>
      </w:r>
    </w:p>
    <w:p w14:paraId="6639E9A6"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p>
    <w:p w14:paraId="56C56117" w14:textId="77777777" w:rsidR="002D78DB" w:rsidRPr="003C6BD2" w:rsidRDefault="002D78DB" w:rsidP="002D78DB">
      <w:pPr>
        <w:widowControl/>
        <w:spacing w:line="288" w:lineRule="auto"/>
        <w:jc w:val="center"/>
        <w:rPr>
          <w:rFonts w:ascii="Times New Roman" w:eastAsia="宋体" w:hAnsi="Times New Roman" w:cs="Times New Roman"/>
          <w:color w:val="000000"/>
          <w:sz w:val="18"/>
          <w:szCs w:val="18"/>
        </w:rPr>
      </w:pPr>
    </w:p>
    <w:p w14:paraId="6D2A9CC0" w14:textId="77777777" w:rsidR="002D78DB" w:rsidRPr="003C6BD2" w:rsidRDefault="002D78DB" w:rsidP="002D78DB">
      <w:pPr>
        <w:widowControl/>
        <w:tabs>
          <w:tab w:val="left" w:pos="1516"/>
        </w:tabs>
        <w:spacing w:line="288" w:lineRule="auto"/>
        <w:rPr>
          <w:rFonts w:ascii="Times New Roman" w:eastAsia="宋体" w:hAnsi="Times New Roman" w:cs="Times New Roman"/>
          <w:color w:val="000000"/>
          <w:sz w:val="18"/>
          <w:szCs w:val="18"/>
        </w:rPr>
      </w:pPr>
    </w:p>
    <w:p w14:paraId="16CC5316"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1-4 </w:t>
      </w:r>
      <w:r w:rsidRPr="003C6BD2">
        <w:rPr>
          <w:rFonts w:ascii="Times New Roman" w:eastAsia="宋体" w:hAnsi="Times New Roman" w:cs="Times New Roman"/>
          <w:b/>
          <w:szCs w:val="24"/>
        </w:rPr>
        <w:t>比特币的交易流程</w:t>
      </w:r>
    </w:p>
    <w:p w14:paraId="379C24AC"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proofErr w:type="gramStart"/>
      <w:r w:rsidRPr="003C6BD2">
        <w:rPr>
          <w:rFonts w:ascii="Times New Roman" w:eastAsia="宋体" w:hAnsi="Times New Roman" w:cs="Times New Roman"/>
          <w:color w:val="000000"/>
          <w:szCs w:val="21"/>
        </w:rPr>
        <w:lastRenderedPageBreak/>
        <w:t>比特币区块链</w:t>
      </w:r>
      <w:proofErr w:type="gramEnd"/>
      <w:r w:rsidRPr="003C6BD2">
        <w:rPr>
          <w:rFonts w:ascii="Times New Roman" w:eastAsia="宋体" w:hAnsi="Times New Roman" w:cs="Times New Roman"/>
          <w:color w:val="000000"/>
          <w:szCs w:val="21"/>
        </w:rPr>
        <w:t>把两个基于哈希值的数据结构结合起来，其内部包含两个数据。第一个数据是区块的哈希链，每一个区块都有一个区块头，里面有一个哈希指针指向上一个区块。第二个数据是梅克尔树，即以树状结构把区块内所有交易的哈希值进行排列存储。为了证明某个交易在某个区块内，可以通过树内路径来进行搜索，而树的长度就是区块内所包含的交易数目的对数。具体介绍参见第二章。</w:t>
      </w:r>
    </w:p>
    <w:p w14:paraId="7C379E5E"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为了激励人们提供计算资源并运行比特币节点，矿工会为每个区块及其相关交易提供有效的</w:t>
      </w:r>
      <w:proofErr w:type="spellStart"/>
      <w:r w:rsidRPr="003C6BD2">
        <w:rPr>
          <w:rFonts w:ascii="Times New Roman" w:eastAsia="宋体" w:hAnsi="Times New Roman" w:cs="Times New Roman"/>
          <w:color w:val="000000"/>
          <w:szCs w:val="21"/>
          <w:lang w:eastAsia="zh-TW"/>
        </w:rPr>
        <w:t>PoW</w:t>
      </w:r>
      <w:proofErr w:type="spellEnd"/>
      <w:r w:rsidRPr="003C6BD2">
        <w:rPr>
          <w:rFonts w:ascii="Times New Roman" w:eastAsia="宋体" w:hAnsi="Times New Roman" w:cs="Times New Roman"/>
          <w:color w:val="000000"/>
          <w:szCs w:val="21"/>
          <w:lang w:eastAsia="zh-TW"/>
        </w:rPr>
        <w:t>，并且获得货币奖励</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即比特币</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比特币的成功的重要原因在于其聪明的激励机制和共识管理系统。可以通过共识管理中的区块有效性、顺序，以及交易顺序的协议来确定某个交易是否有效，确保参与节点之间的信任关系。比特币中的随机共识基于</w:t>
      </w:r>
      <w:proofErr w:type="spellStart"/>
      <w:r w:rsidRPr="003C6BD2">
        <w:rPr>
          <w:rFonts w:ascii="Times New Roman" w:eastAsia="宋体" w:hAnsi="Times New Roman" w:cs="Times New Roman"/>
          <w:color w:val="000000"/>
          <w:szCs w:val="21"/>
          <w:lang w:eastAsia="zh-TW"/>
        </w:rPr>
        <w:t>PoW</w:t>
      </w:r>
      <w:proofErr w:type="spellEnd"/>
      <w:r w:rsidRPr="003C6BD2">
        <w:rPr>
          <w:rFonts w:ascii="Times New Roman" w:eastAsia="宋体" w:hAnsi="Times New Roman" w:cs="Times New Roman"/>
          <w:color w:val="000000"/>
          <w:szCs w:val="21"/>
          <w:lang w:eastAsia="zh-TW"/>
        </w:rPr>
        <w:t>，在拥有同等最高算力的节点中随机选择一个节点作为下一轮</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即下一个区块</w:t>
      </w:r>
      <w:r w:rsidRPr="003C6BD2">
        <w:rPr>
          <w:rFonts w:ascii="Times New Roman" w:eastAsia="宋体" w:hAnsi="Times New Roman" w:cs="Times New Roman"/>
          <w:color w:val="000000"/>
          <w:szCs w:val="21"/>
          <w:lang w:eastAsia="zh-TW"/>
        </w:rPr>
        <w:t>) “</w:t>
      </w:r>
      <w:r w:rsidRPr="003C6BD2">
        <w:rPr>
          <w:rFonts w:ascii="Times New Roman" w:eastAsia="宋体" w:hAnsi="Times New Roman" w:cs="Times New Roman"/>
          <w:color w:val="000000"/>
          <w:szCs w:val="21"/>
          <w:lang w:eastAsia="zh-TW"/>
        </w:rPr>
        <w:t>记账人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记账人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创造出下一个区块，然后根据相同的原则选择其余</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记账人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。找到</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记账人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之后，当前</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记账人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将他新创建区块</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或者选择先前创建的不同的区块</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的区块头与先前区块的哈希链衔接，进而达到共识。与其他节点相比，节点被选为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记账人</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的机会取决于其相对哈希值。因此，任何节点都可以通过增加其计算份额来增加被选择的机会。</w:t>
      </w:r>
    </w:p>
    <w:p w14:paraId="7CC36BB7"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到这里，已经讨论了参与者的交易过程，将交易纳入区块链，这就需要了解另外一个不可或缺的部分</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比特币网络，上述整个过程都是通过比特币网络完成的。比特币网络是一个点对点的网络，所有的节点都是平等的。没有等级，也没有特殊的节点，或所谓的主节点。它运行在</w:t>
      </w:r>
      <w:r w:rsidRPr="003C6BD2">
        <w:rPr>
          <w:rFonts w:ascii="Times New Roman" w:eastAsia="宋体" w:hAnsi="Times New Roman" w:cs="Times New Roman"/>
          <w:color w:val="000000"/>
          <w:szCs w:val="21"/>
          <w:lang w:eastAsia="zh-TW"/>
        </w:rPr>
        <w:t>TCP</w:t>
      </w:r>
      <w:r w:rsidRPr="003C6BD2">
        <w:rPr>
          <w:rFonts w:ascii="Times New Roman" w:eastAsia="宋体" w:hAnsi="Times New Roman" w:cs="Times New Roman"/>
          <w:color w:val="000000"/>
          <w:szCs w:val="21"/>
          <w:lang w:eastAsia="zh-TW"/>
        </w:rPr>
        <w:t>网络上</w:t>
      </w:r>
      <w:r w:rsidRPr="003C6BD2">
        <w:rPr>
          <w:rFonts w:ascii="Times New Roman" w:eastAsia="宋体" w:hAnsi="Times New Roman" w:cs="Times New Roman"/>
          <w:color w:val="000000"/>
          <w:szCs w:val="21"/>
          <w:vertAlign w:val="superscript"/>
          <w:lang w:eastAsia="zh-TW"/>
        </w:rPr>
        <w:footnoteReference w:id="3"/>
      </w:r>
      <w:r w:rsidRPr="003C6BD2">
        <w:rPr>
          <w:rFonts w:ascii="Times New Roman" w:eastAsia="宋体" w:hAnsi="Times New Roman" w:cs="Times New Roman"/>
          <w:color w:val="000000"/>
          <w:szCs w:val="21"/>
          <w:lang w:eastAsia="zh-TW"/>
        </w:rPr>
        <w:t>，有一个随意的拓扑结构，每个节点和其他的随机节点相连。新的节点可以随时加入。假如你现在把自己的个人电脑注册为一个节点，这个节点的权限和比特币网络里所有其他节点都是一样的。随时有新的节点进入，有旧的节点离开，没有强制的规定节点何时明确地离开网络，只要一个节点有</w:t>
      </w:r>
      <w:r w:rsidRPr="003C6BD2">
        <w:rPr>
          <w:rFonts w:ascii="Times New Roman" w:eastAsia="宋体" w:hAnsi="Times New Roman" w:cs="Times New Roman"/>
          <w:color w:val="000000"/>
          <w:szCs w:val="21"/>
          <w:lang w:eastAsia="zh-TW"/>
        </w:rPr>
        <w:t>3</w:t>
      </w:r>
      <w:r w:rsidRPr="003C6BD2">
        <w:rPr>
          <w:rFonts w:ascii="Times New Roman" w:eastAsia="宋体" w:hAnsi="Times New Roman" w:cs="Times New Roman"/>
          <w:color w:val="000000"/>
          <w:szCs w:val="21"/>
          <w:lang w:eastAsia="zh-TW"/>
        </w:rPr>
        <w:t>个小时没有音讯，就会慢慢地被其他节点忘记，所以比特币网络一直在变化。比特币的交易以区块的形式组合在一起，通过地址、交易和区块，再加上</w:t>
      </w:r>
      <w:r w:rsidRPr="003C6BD2">
        <w:rPr>
          <w:rFonts w:ascii="Times New Roman" w:eastAsia="宋体" w:hAnsi="Times New Roman" w:cs="Times New Roman"/>
          <w:color w:val="000000"/>
          <w:szCs w:val="21"/>
        </w:rPr>
        <w:t>POW</w:t>
      </w:r>
      <w:r w:rsidRPr="003C6BD2">
        <w:rPr>
          <w:rFonts w:ascii="Times New Roman" w:eastAsia="宋体" w:hAnsi="Times New Roman" w:cs="Times New Roman"/>
          <w:color w:val="000000"/>
          <w:szCs w:val="21"/>
        </w:rPr>
        <w:t>共识和比特币网络共同构成了比特币的交易生态。</w:t>
      </w:r>
    </w:p>
    <w:p w14:paraId="7008372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比特</w:t>
      </w:r>
      <w:proofErr w:type="gramStart"/>
      <w:r w:rsidRPr="003C6BD2">
        <w:rPr>
          <w:rFonts w:ascii="Times New Roman" w:eastAsia="宋体" w:hAnsi="Times New Roman" w:cs="Times New Roman"/>
          <w:color w:val="000000"/>
          <w:szCs w:val="21"/>
        </w:rPr>
        <w:t>币交易</w:t>
      </w:r>
      <w:proofErr w:type="gramEnd"/>
      <w:r w:rsidRPr="003C6BD2">
        <w:rPr>
          <w:rFonts w:ascii="Times New Roman" w:eastAsia="宋体" w:hAnsi="Times New Roman" w:cs="Times New Roman"/>
          <w:color w:val="000000"/>
          <w:szCs w:val="21"/>
        </w:rPr>
        <w:t>中，双重支付和拜占庭将军问题可以十分容易的得到解决。假设甲想把同一个比特币支付给乙与丙，相当于</w:t>
      </w:r>
      <w:proofErr w:type="gramStart"/>
      <w:r w:rsidRPr="003C6BD2">
        <w:rPr>
          <w:rFonts w:ascii="Times New Roman" w:eastAsia="宋体" w:hAnsi="Times New Roman" w:cs="Times New Roman"/>
          <w:color w:val="000000"/>
          <w:szCs w:val="21"/>
        </w:rPr>
        <w:t>甲同时</w:t>
      </w:r>
      <w:proofErr w:type="gramEnd"/>
      <w:r w:rsidRPr="003C6BD2">
        <w:rPr>
          <w:rFonts w:ascii="Times New Roman" w:eastAsia="宋体" w:hAnsi="Times New Roman" w:cs="Times New Roman"/>
          <w:color w:val="000000"/>
          <w:szCs w:val="21"/>
        </w:rPr>
        <w:t>发出两笔交易。有些节点先听到甲</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乙交易，有些则先听到甲</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丙交易。当一个节点接收到了这两个交易当中任何一个，它就会把接收到的交易放入交易池中。而打包区块的矿工们会确认这个交易，他们会确定哪个交易会最终打包进这个区块，并链接到全网的区块链上，直到包含这个交易的区块生成（达成共识），这个交易才最终完成并得到承认，也就是说，如果先进入区块，那些听到甲</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丙的节点会优先</w:t>
      </w:r>
      <w:proofErr w:type="gramStart"/>
      <w:r w:rsidRPr="003C6BD2">
        <w:rPr>
          <w:rFonts w:ascii="Times New Roman" w:eastAsia="宋体" w:hAnsi="Times New Roman" w:cs="Times New Roman"/>
          <w:color w:val="000000"/>
          <w:szCs w:val="21"/>
        </w:rPr>
        <w:t>接受甲</w:t>
      </w:r>
      <w:proofErr w:type="gramEnd"/>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乙的交易，然后经过节点的记账、共识，记录到主链上，甲</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丙交易会逐渐从交易池里剔除，并且不会有包含此交易记录的区块诞生，避免双重支付；因为是全网广播，也就不存在分歧和共识难的问题了。</w:t>
      </w:r>
    </w:p>
    <w:p w14:paraId="0638ADC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以</w:t>
      </w:r>
      <w:r w:rsidRPr="003C6BD2">
        <w:rPr>
          <w:rFonts w:ascii="Times New Roman" w:eastAsia="宋体" w:hAnsi="Times New Roman" w:cs="Times New Roman"/>
          <w:color w:val="000000"/>
          <w:szCs w:val="21"/>
          <w:lang w:eastAsia="zh-TW"/>
        </w:rPr>
        <w:t>区块链技术</w:t>
      </w:r>
      <w:r w:rsidRPr="003C6BD2">
        <w:rPr>
          <w:rFonts w:ascii="Times New Roman" w:eastAsia="宋体" w:hAnsi="Times New Roman" w:cs="Times New Roman"/>
          <w:color w:val="000000"/>
          <w:szCs w:val="21"/>
        </w:rPr>
        <w:t>为基础的比特</w:t>
      </w:r>
      <w:proofErr w:type="gramStart"/>
      <w:r w:rsidRPr="003C6BD2">
        <w:rPr>
          <w:rFonts w:ascii="Times New Roman" w:eastAsia="宋体" w:hAnsi="Times New Roman" w:cs="Times New Roman"/>
          <w:color w:val="000000"/>
          <w:szCs w:val="21"/>
        </w:rPr>
        <w:t>币</w:t>
      </w:r>
      <w:r w:rsidRPr="003C6BD2">
        <w:rPr>
          <w:rFonts w:ascii="Times New Roman" w:eastAsia="宋体" w:hAnsi="Times New Roman" w:cs="Times New Roman"/>
          <w:color w:val="000000"/>
          <w:szCs w:val="21"/>
          <w:lang w:eastAsia="zh-TW"/>
        </w:rPr>
        <w:t>解决</w:t>
      </w:r>
      <w:proofErr w:type="gramEnd"/>
      <w:r w:rsidRPr="003C6BD2">
        <w:rPr>
          <w:rFonts w:ascii="Times New Roman" w:eastAsia="宋体" w:hAnsi="Times New Roman" w:cs="Times New Roman"/>
          <w:color w:val="000000"/>
          <w:szCs w:val="21"/>
          <w:lang w:eastAsia="zh-TW"/>
        </w:rPr>
        <w:t>了长期困扰数字加密货币领域两个重要问题，即双重支付问题和</w:t>
      </w:r>
      <w:r w:rsidRPr="003C6BD2">
        <w:rPr>
          <w:rFonts w:ascii="Times New Roman" w:eastAsia="宋体" w:hAnsi="Times New Roman" w:cs="Times New Roman"/>
          <w:color w:val="000000"/>
          <w:szCs w:val="21"/>
        </w:rPr>
        <w:t>如何避免恶意攻击节点的</w:t>
      </w:r>
      <w:r w:rsidRPr="003C6BD2">
        <w:rPr>
          <w:rFonts w:ascii="Times New Roman" w:eastAsia="宋体" w:hAnsi="Times New Roman" w:cs="Times New Roman"/>
          <w:color w:val="000000"/>
          <w:szCs w:val="21"/>
          <w:lang w:eastAsia="zh-TW"/>
        </w:rPr>
        <w:t>拜占庭将军问题</w:t>
      </w:r>
      <w:r w:rsidRPr="003C6BD2">
        <w:rPr>
          <w:rFonts w:ascii="Times New Roman" w:eastAsia="宋体" w:hAnsi="Times New Roman" w:cs="Times New Roman"/>
          <w:color w:val="000000"/>
          <w:szCs w:val="21"/>
          <w:vertAlign w:val="superscript"/>
          <w:lang w:eastAsia="zh-TW"/>
        </w:rPr>
        <w:footnoteReference w:id="4"/>
      </w:r>
      <w:r w:rsidRPr="003C6BD2">
        <w:rPr>
          <w:rFonts w:ascii="Times New Roman" w:eastAsia="宋体" w:hAnsi="Times New Roman" w:cs="Times New Roman"/>
          <w:color w:val="000000"/>
          <w:szCs w:val="21"/>
          <w:lang w:eastAsia="zh-TW"/>
        </w:rPr>
        <w:t>。大多数的数字货币设计尝试中，</w:t>
      </w:r>
      <w:r w:rsidRPr="003C6BD2">
        <w:rPr>
          <w:rFonts w:ascii="Times New Roman" w:eastAsia="宋体" w:hAnsi="Times New Roman" w:cs="Times New Roman"/>
          <w:color w:val="000000"/>
          <w:szCs w:val="21"/>
        </w:rPr>
        <w:t>普遍</w:t>
      </w:r>
      <w:r w:rsidRPr="003C6BD2">
        <w:rPr>
          <w:rFonts w:ascii="Times New Roman" w:eastAsia="宋体" w:hAnsi="Times New Roman" w:cs="Times New Roman"/>
          <w:color w:val="000000"/>
          <w:szCs w:val="21"/>
          <w:lang w:eastAsia="zh-TW"/>
        </w:rPr>
        <w:t>需要</w:t>
      </w:r>
      <w:r w:rsidRPr="003C6BD2">
        <w:rPr>
          <w:rFonts w:ascii="Times New Roman" w:eastAsia="宋体" w:hAnsi="Times New Roman" w:cs="Times New Roman"/>
          <w:color w:val="000000"/>
          <w:szCs w:val="21"/>
        </w:rPr>
        <w:t>独立</w:t>
      </w:r>
      <w:r w:rsidRPr="003C6BD2">
        <w:rPr>
          <w:rFonts w:ascii="Times New Roman" w:eastAsia="宋体" w:hAnsi="Times New Roman" w:cs="Times New Roman"/>
          <w:color w:val="000000"/>
          <w:szCs w:val="21"/>
          <w:lang w:eastAsia="zh-TW"/>
        </w:rPr>
        <w:t>的第三方</w:t>
      </w:r>
      <w:r w:rsidRPr="003C6BD2">
        <w:rPr>
          <w:rFonts w:ascii="Times New Roman" w:eastAsia="宋体" w:hAnsi="Times New Roman" w:cs="Times New Roman"/>
          <w:color w:val="000000"/>
          <w:szCs w:val="21"/>
        </w:rPr>
        <w:t>核心</w:t>
      </w:r>
      <w:r w:rsidRPr="003C6BD2">
        <w:rPr>
          <w:rFonts w:ascii="Times New Roman" w:eastAsia="宋体" w:hAnsi="Times New Roman" w:cs="Times New Roman"/>
          <w:color w:val="000000"/>
          <w:szCs w:val="21"/>
          <w:lang w:eastAsia="zh-TW"/>
        </w:rPr>
        <w:t>机构（如</w:t>
      </w:r>
      <w:r w:rsidRPr="003C6BD2">
        <w:rPr>
          <w:rFonts w:ascii="Times New Roman" w:eastAsia="宋体" w:hAnsi="Times New Roman" w:cs="Times New Roman"/>
          <w:color w:val="000000"/>
          <w:szCs w:val="21"/>
        </w:rPr>
        <w:t>中央</w:t>
      </w:r>
      <w:r w:rsidRPr="003C6BD2">
        <w:rPr>
          <w:rFonts w:ascii="Times New Roman" w:eastAsia="宋体" w:hAnsi="Times New Roman" w:cs="Times New Roman"/>
          <w:color w:val="000000"/>
          <w:szCs w:val="21"/>
          <w:lang w:eastAsia="zh-TW"/>
        </w:rPr>
        <w:t>银行）来保证数字货币的真实</w:t>
      </w:r>
      <w:r w:rsidRPr="003C6BD2">
        <w:rPr>
          <w:rFonts w:ascii="Times New Roman" w:eastAsia="宋体" w:hAnsi="Times New Roman" w:cs="Times New Roman"/>
          <w:color w:val="000000"/>
          <w:szCs w:val="21"/>
        </w:rPr>
        <w:t>交易内容和交易顺次</w:t>
      </w:r>
      <w:r w:rsidRPr="003C6BD2">
        <w:rPr>
          <w:rFonts w:ascii="Times New Roman" w:eastAsia="宋体" w:hAnsi="Times New Roman" w:cs="Times New Roman"/>
          <w:color w:val="000000"/>
          <w:szCs w:val="21"/>
          <w:lang w:eastAsia="zh-TW"/>
        </w:rPr>
        <w:t>。区块链技术的贡献是在没有</w:t>
      </w:r>
      <w:r w:rsidRPr="003C6BD2">
        <w:rPr>
          <w:rFonts w:ascii="Times New Roman" w:eastAsia="宋体" w:hAnsi="Times New Roman" w:cs="Times New Roman"/>
          <w:color w:val="000000"/>
          <w:szCs w:val="21"/>
        </w:rPr>
        <w:t>独立</w:t>
      </w:r>
      <w:r w:rsidRPr="003C6BD2">
        <w:rPr>
          <w:rFonts w:ascii="Times New Roman" w:eastAsia="宋体" w:hAnsi="Times New Roman" w:cs="Times New Roman"/>
          <w:color w:val="000000"/>
          <w:szCs w:val="21"/>
          <w:lang w:eastAsia="zh-TW"/>
        </w:rPr>
        <w:t>第三方机构的情况下，通过分布式节点的</w:t>
      </w:r>
      <w:r w:rsidRPr="003C6BD2">
        <w:rPr>
          <w:rFonts w:ascii="Times New Roman" w:eastAsia="宋体" w:hAnsi="Times New Roman" w:cs="Times New Roman"/>
          <w:color w:val="000000"/>
          <w:szCs w:val="21"/>
        </w:rPr>
        <w:t>交叉</w:t>
      </w:r>
      <w:r w:rsidRPr="003C6BD2">
        <w:rPr>
          <w:rFonts w:ascii="Times New Roman" w:eastAsia="宋体" w:hAnsi="Times New Roman" w:cs="Times New Roman"/>
          <w:color w:val="000000"/>
          <w:szCs w:val="21"/>
          <w:lang w:eastAsia="zh-TW"/>
        </w:rPr>
        <w:t>验证和共识机制解决了去中心化系统的双重支付问题</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在信息传输的过程同时完成了</w:t>
      </w:r>
      <w:r w:rsidRPr="003C6BD2">
        <w:rPr>
          <w:rFonts w:ascii="Times New Roman" w:eastAsia="宋体" w:hAnsi="Times New Roman" w:cs="Times New Roman"/>
          <w:color w:val="000000"/>
          <w:szCs w:val="21"/>
        </w:rPr>
        <w:t>比特币的</w:t>
      </w:r>
      <w:r w:rsidRPr="003C6BD2">
        <w:rPr>
          <w:rFonts w:ascii="Times New Roman" w:eastAsia="宋体" w:hAnsi="Times New Roman" w:cs="Times New Roman"/>
          <w:color w:val="000000"/>
          <w:szCs w:val="21"/>
          <w:lang w:eastAsia="zh-TW"/>
        </w:rPr>
        <w:t>价值转移，避免了中间</w:t>
      </w:r>
      <w:r w:rsidRPr="003C6BD2">
        <w:rPr>
          <w:rFonts w:ascii="Times New Roman" w:eastAsia="宋体" w:hAnsi="Times New Roman" w:cs="Times New Roman"/>
          <w:color w:val="000000"/>
          <w:szCs w:val="21"/>
        </w:rPr>
        <w:t>第三方核心机构的审批</w:t>
      </w:r>
      <w:r w:rsidRPr="003C6BD2">
        <w:rPr>
          <w:rFonts w:ascii="Times New Roman" w:eastAsia="宋体" w:hAnsi="Times New Roman" w:cs="Times New Roman"/>
          <w:color w:val="000000"/>
          <w:szCs w:val="21"/>
          <w:lang w:eastAsia="zh-TW"/>
        </w:rPr>
        <w:t>环节，</w:t>
      </w:r>
      <w:r w:rsidRPr="003C6BD2">
        <w:rPr>
          <w:rFonts w:ascii="Times New Roman" w:eastAsia="宋体" w:hAnsi="Times New Roman" w:cs="Times New Roman"/>
          <w:color w:val="000000"/>
          <w:szCs w:val="21"/>
        </w:rPr>
        <w:t>从而</w:t>
      </w:r>
      <w:r w:rsidRPr="003C6BD2">
        <w:rPr>
          <w:rFonts w:ascii="Times New Roman" w:eastAsia="宋体" w:hAnsi="Times New Roman" w:cs="Times New Roman"/>
          <w:color w:val="000000"/>
          <w:szCs w:val="21"/>
          <w:lang w:eastAsia="zh-TW"/>
        </w:rPr>
        <w:t>提高了效率。拜占庭将军问题主要是分布式系统交互过程普遍面临的难题</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即在缺少可信任的中央节点</w:t>
      </w:r>
      <w:r w:rsidRPr="003C6BD2">
        <w:rPr>
          <w:rFonts w:ascii="Times New Roman" w:eastAsia="宋体" w:hAnsi="Times New Roman" w:cs="Times New Roman"/>
          <w:color w:val="000000"/>
          <w:szCs w:val="21"/>
        </w:rPr>
        <w:t>，却同时存在恶意攻击节点</w:t>
      </w:r>
      <w:r w:rsidRPr="003C6BD2">
        <w:rPr>
          <w:rFonts w:ascii="Times New Roman" w:eastAsia="宋体" w:hAnsi="Times New Roman" w:cs="Times New Roman"/>
          <w:color w:val="000000"/>
          <w:szCs w:val="21"/>
          <w:lang w:eastAsia="zh-TW"/>
        </w:rPr>
        <w:t>的情况下，</w:t>
      </w:r>
      <w:r w:rsidRPr="003C6BD2">
        <w:rPr>
          <w:rFonts w:ascii="Times New Roman" w:eastAsia="宋体" w:hAnsi="Times New Roman" w:cs="Times New Roman"/>
          <w:color w:val="000000"/>
          <w:szCs w:val="21"/>
        </w:rPr>
        <w:t>全体</w:t>
      </w:r>
      <w:r w:rsidRPr="003C6BD2">
        <w:rPr>
          <w:rFonts w:ascii="Times New Roman" w:eastAsia="宋体" w:hAnsi="Times New Roman" w:cs="Times New Roman"/>
          <w:color w:val="000000"/>
          <w:szCs w:val="21"/>
          <w:lang w:eastAsia="zh-TW"/>
        </w:rPr>
        <w:t>分布式节点</w:t>
      </w:r>
      <w:r w:rsidRPr="003C6BD2">
        <w:rPr>
          <w:rFonts w:ascii="Times New Roman" w:eastAsia="宋体" w:hAnsi="Times New Roman" w:cs="Times New Roman"/>
          <w:color w:val="000000"/>
          <w:szCs w:val="21"/>
        </w:rPr>
        <w:t>系统</w:t>
      </w:r>
      <w:r w:rsidRPr="003C6BD2">
        <w:rPr>
          <w:rFonts w:ascii="Times New Roman" w:eastAsia="宋体" w:hAnsi="Times New Roman" w:cs="Times New Roman"/>
          <w:color w:val="000000"/>
          <w:szCs w:val="21"/>
          <w:lang w:eastAsia="zh-TW"/>
        </w:rPr>
        <w:t>如何达成共识和建立互信。区块链</w:t>
      </w:r>
      <w:r w:rsidRPr="003C6BD2">
        <w:rPr>
          <w:rFonts w:ascii="Times New Roman" w:eastAsia="宋体" w:hAnsi="Times New Roman" w:cs="Times New Roman"/>
          <w:color w:val="000000"/>
          <w:szCs w:val="21"/>
        </w:rPr>
        <w:t>的难能可贵之处，正是</w:t>
      </w:r>
      <w:r w:rsidRPr="003C6BD2">
        <w:rPr>
          <w:rFonts w:ascii="Times New Roman" w:eastAsia="宋体" w:hAnsi="Times New Roman" w:cs="Times New Roman"/>
          <w:color w:val="000000"/>
          <w:szCs w:val="21"/>
          <w:lang w:eastAsia="zh-TW"/>
        </w:rPr>
        <w:t>通过数字加密技术和分布式共识算法</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实现了在无须信任单个节点的情况下</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构建</w:t>
      </w:r>
      <w:r w:rsidRPr="003C6BD2">
        <w:rPr>
          <w:rFonts w:ascii="Times New Roman" w:eastAsia="宋体" w:hAnsi="Times New Roman" w:cs="Times New Roman"/>
          <w:color w:val="000000"/>
          <w:szCs w:val="21"/>
        </w:rPr>
        <w:t>出</w:t>
      </w:r>
      <w:r w:rsidRPr="003C6BD2">
        <w:rPr>
          <w:rFonts w:ascii="Times New Roman" w:eastAsia="宋体" w:hAnsi="Times New Roman" w:cs="Times New Roman"/>
          <w:color w:val="000000"/>
          <w:szCs w:val="21"/>
          <w:lang w:eastAsia="zh-TW"/>
        </w:rPr>
        <w:t>一个</w:t>
      </w:r>
      <w:r w:rsidRPr="003C6BD2">
        <w:rPr>
          <w:rFonts w:ascii="Times New Roman" w:eastAsia="宋体" w:hAnsi="Times New Roman" w:cs="Times New Roman"/>
          <w:color w:val="000000"/>
          <w:szCs w:val="21"/>
        </w:rPr>
        <w:t>多方参与的、</w:t>
      </w:r>
      <w:r w:rsidRPr="003C6BD2">
        <w:rPr>
          <w:rFonts w:ascii="Times New Roman" w:eastAsia="宋体" w:hAnsi="Times New Roman" w:cs="Times New Roman"/>
          <w:color w:val="000000"/>
          <w:szCs w:val="21"/>
          <w:lang w:eastAsia="zh-TW"/>
        </w:rPr>
        <w:t>去中心化的、可信任的系统。</w:t>
      </w:r>
    </w:p>
    <w:p w14:paraId="476EB62E" w14:textId="77777777" w:rsidR="002D78DB" w:rsidRPr="003C6BD2" w:rsidRDefault="002D78DB" w:rsidP="002D78DB">
      <w:pPr>
        <w:widowControl/>
        <w:spacing w:line="288" w:lineRule="auto"/>
        <w:ind w:firstLine="420"/>
        <w:rPr>
          <w:rFonts w:ascii="Times New Roman" w:eastAsia="宋体" w:hAnsi="Times New Roman" w:cs="Times New Roman"/>
          <w:bCs/>
          <w:szCs w:val="21"/>
        </w:rPr>
      </w:pPr>
      <w:r w:rsidRPr="003C6BD2">
        <w:rPr>
          <w:rFonts w:ascii="Times New Roman" w:eastAsia="宋体" w:hAnsi="Times New Roman" w:cs="Times New Roman"/>
          <w:szCs w:val="21"/>
          <w:lang w:eastAsia="zh-TW"/>
        </w:rPr>
        <w:t>比特币凭借区块链技术应用先发优势，目前已经形成体系完备的生态圈与产业链，涵盖发行、流通和金融衍生市场，这也是其长期占据数字加密货币市场绝大多数份额的主要原因。</w:t>
      </w:r>
      <w:r w:rsidRPr="003C6BD2">
        <w:rPr>
          <w:rFonts w:ascii="Times New Roman" w:eastAsia="宋体" w:hAnsi="Times New Roman" w:cs="Times New Roman"/>
          <w:szCs w:val="21"/>
        </w:rPr>
        <w:t>而</w:t>
      </w:r>
      <w:r w:rsidRPr="003C6BD2">
        <w:rPr>
          <w:rFonts w:ascii="Times New Roman" w:eastAsia="宋体" w:hAnsi="Times New Roman" w:cs="Times New Roman"/>
          <w:kern w:val="0"/>
          <w:szCs w:val="21"/>
        </w:rPr>
        <w:t>从比特</w:t>
      </w:r>
      <w:proofErr w:type="gramStart"/>
      <w:r w:rsidRPr="003C6BD2">
        <w:rPr>
          <w:rFonts w:ascii="Times New Roman" w:eastAsia="宋体" w:hAnsi="Times New Roman" w:cs="Times New Roman"/>
          <w:kern w:val="0"/>
          <w:szCs w:val="21"/>
        </w:rPr>
        <w:t>币核心</w:t>
      </w:r>
      <w:proofErr w:type="gramEnd"/>
      <w:r w:rsidRPr="003C6BD2">
        <w:rPr>
          <w:rFonts w:ascii="Times New Roman" w:eastAsia="宋体" w:hAnsi="Times New Roman" w:cs="Times New Roman"/>
          <w:kern w:val="0"/>
          <w:szCs w:val="21"/>
        </w:rPr>
        <w:t>设计中剥离出来的区块链技术，具有更加强大</w:t>
      </w:r>
      <w:proofErr w:type="gramStart"/>
      <w:r w:rsidRPr="003C6BD2">
        <w:rPr>
          <w:rFonts w:ascii="Times New Roman" w:eastAsia="宋体" w:hAnsi="Times New Roman" w:cs="Times New Roman"/>
          <w:kern w:val="0"/>
          <w:szCs w:val="21"/>
        </w:rPr>
        <w:t>的通适性</w:t>
      </w:r>
      <w:proofErr w:type="gramEnd"/>
      <w:r w:rsidRPr="003C6BD2">
        <w:rPr>
          <w:rFonts w:ascii="Times New Roman" w:eastAsia="宋体" w:hAnsi="Times New Roman" w:cs="Times New Roman"/>
          <w:kern w:val="0"/>
          <w:szCs w:val="21"/>
        </w:rPr>
        <w:t>，是未来信息和大数据产业发展的关键技术，并已经受到越来越多个人和主流机构的广泛关注。</w:t>
      </w:r>
      <w:r w:rsidRPr="003C6BD2">
        <w:rPr>
          <w:rFonts w:ascii="Times New Roman" w:eastAsia="宋体" w:hAnsi="Times New Roman" w:cs="Times New Roman"/>
          <w:bCs/>
          <w:szCs w:val="21"/>
        </w:rPr>
        <w:t>联合国社会发展部在</w:t>
      </w:r>
      <w:r w:rsidRPr="003C6BD2">
        <w:rPr>
          <w:rFonts w:ascii="Times New Roman" w:eastAsia="宋体" w:hAnsi="Times New Roman" w:cs="Times New Roman"/>
          <w:bCs/>
          <w:szCs w:val="21"/>
        </w:rPr>
        <w:t>2016</w:t>
      </w:r>
      <w:r w:rsidRPr="003C6BD2">
        <w:rPr>
          <w:rFonts w:ascii="Times New Roman" w:eastAsia="宋体" w:hAnsi="Times New Roman" w:cs="Times New Roman"/>
          <w:bCs/>
          <w:szCs w:val="21"/>
        </w:rPr>
        <w:t>年发布了题为《加密货币以及区块链技术在建立稳定金融体系中的作用》的报告，提出了关于利用区块链技术构建一个更加稳固的金融体系的想法，指出区块链技术在改善国际汇兑、国际结算、国际经济合作等领域有着很大的应用发展空间。国际货币基金组织也针对各国关注的数字货币问题发表了题为《关于加密货币的探讨》的专业分析报告，对基于区块链技术的加密货币的未来发展进行了分析和阐述。美国多个监管机构从各自的监管领域表明了对区块链技术发展的支持态度；美国证券交易所已经批准在区块链上进行公司股票交易；美国国土安全部也开始着手研究区块链在国土安全分析和身份管理中的应用</w:t>
      </w:r>
      <w:r w:rsidRPr="003C6BD2">
        <w:rPr>
          <w:rFonts w:ascii="Times New Roman" w:eastAsia="宋体" w:hAnsi="Times New Roman" w:cs="Times New Roman"/>
          <w:bCs/>
          <w:szCs w:val="21"/>
          <w:vertAlign w:val="superscript"/>
        </w:rPr>
        <w:fldChar w:fldCharType="begin"/>
      </w:r>
      <w:r w:rsidRPr="003C6BD2">
        <w:rPr>
          <w:rFonts w:ascii="Times New Roman" w:eastAsia="宋体" w:hAnsi="Times New Roman" w:cs="Times New Roman"/>
          <w:bCs/>
          <w:szCs w:val="21"/>
          <w:vertAlign w:val="superscript"/>
        </w:rPr>
        <w:instrText xml:space="preserve"> REF _Ref35436226 \r \h  \* MERGEFORMAT </w:instrText>
      </w:r>
      <w:r w:rsidRPr="003C6BD2">
        <w:rPr>
          <w:rFonts w:ascii="Times New Roman" w:eastAsia="宋体" w:hAnsi="Times New Roman" w:cs="Times New Roman"/>
          <w:bCs/>
          <w:szCs w:val="21"/>
          <w:vertAlign w:val="superscript"/>
        </w:rPr>
      </w:r>
      <w:r w:rsidRPr="003C6BD2">
        <w:rPr>
          <w:rFonts w:ascii="Times New Roman" w:eastAsia="宋体" w:hAnsi="Times New Roman" w:cs="Times New Roman"/>
          <w:bCs/>
          <w:szCs w:val="21"/>
          <w:vertAlign w:val="superscript"/>
        </w:rPr>
        <w:fldChar w:fldCharType="separate"/>
      </w:r>
      <w:r w:rsidRPr="003C6BD2">
        <w:rPr>
          <w:rFonts w:ascii="Times New Roman" w:eastAsia="宋体" w:hAnsi="Times New Roman" w:cs="Times New Roman"/>
          <w:bCs/>
          <w:szCs w:val="21"/>
          <w:vertAlign w:val="superscript"/>
        </w:rPr>
        <w:t>[6]</w:t>
      </w:r>
      <w:r w:rsidRPr="003C6BD2">
        <w:rPr>
          <w:rFonts w:ascii="Times New Roman" w:eastAsia="宋体" w:hAnsi="Times New Roman" w:cs="Times New Roman"/>
          <w:bCs/>
          <w:szCs w:val="21"/>
          <w:vertAlign w:val="superscript"/>
        </w:rPr>
        <w:fldChar w:fldCharType="end"/>
      </w:r>
      <w:r w:rsidRPr="003C6BD2">
        <w:rPr>
          <w:rFonts w:ascii="Times New Roman" w:eastAsia="宋体" w:hAnsi="Times New Roman" w:cs="Times New Roman"/>
          <w:bCs/>
          <w:szCs w:val="21"/>
        </w:rPr>
        <w:t>。英国政府在</w:t>
      </w:r>
      <w:r w:rsidRPr="003C6BD2">
        <w:rPr>
          <w:rFonts w:ascii="Times New Roman" w:eastAsia="宋体" w:hAnsi="Times New Roman" w:cs="Times New Roman"/>
          <w:bCs/>
          <w:szCs w:val="21"/>
        </w:rPr>
        <w:t>2016</w:t>
      </w:r>
      <w:r w:rsidRPr="003C6BD2">
        <w:rPr>
          <w:rFonts w:ascii="Times New Roman" w:eastAsia="宋体" w:hAnsi="Times New Roman" w:cs="Times New Roman"/>
          <w:bCs/>
          <w:szCs w:val="21"/>
        </w:rPr>
        <w:t>年发布了一份关于分布式账本技术的研究报告，第一次从国家层面对区块链技术的未来发展应用进行了全面分析并给出了研究建议。俄罗斯互联网发展研究所于</w:t>
      </w:r>
      <w:r w:rsidRPr="003C6BD2">
        <w:rPr>
          <w:rFonts w:ascii="Times New Roman" w:eastAsia="宋体" w:hAnsi="Times New Roman" w:cs="Times New Roman"/>
          <w:bCs/>
          <w:szCs w:val="21"/>
        </w:rPr>
        <w:t>2015</w:t>
      </w:r>
      <w:r w:rsidRPr="003C6BD2">
        <w:rPr>
          <w:rFonts w:ascii="Times New Roman" w:eastAsia="宋体" w:hAnsi="Times New Roman" w:cs="Times New Roman"/>
          <w:bCs/>
          <w:szCs w:val="21"/>
        </w:rPr>
        <w:t>年年底向总统普京提交了一份包含区块链技术发展路线图的报告，对该技术发展的未来法律框架进行了规划。欧洲中央银行也在探索如何将区块链技术应用于该地区的证券和支付结算系统。中国于</w:t>
      </w:r>
      <w:r w:rsidRPr="003C6BD2">
        <w:rPr>
          <w:rFonts w:ascii="Times New Roman" w:eastAsia="宋体" w:hAnsi="Times New Roman" w:cs="Times New Roman"/>
          <w:bCs/>
          <w:szCs w:val="21"/>
        </w:rPr>
        <w:t>2019</w:t>
      </w:r>
      <w:r w:rsidRPr="003C6BD2">
        <w:rPr>
          <w:rFonts w:ascii="Times New Roman" w:eastAsia="宋体" w:hAnsi="Times New Roman" w:cs="Times New Roman"/>
          <w:bCs/>
          <w:szCs w:val="21"/>
        </w:rPr>
        <w:t>年</w:t>
      </w:r>
      <w:r w:rsidRPr="003C6BD2">
        <w:rPr>
          <w:rFonts w:ascii="Times New Roman" w:eastAsia="宋体" w:hAnsi="Times New Roman" w:cs="Times New Roman"/>
          <w:bCs/>
          <w:szCs w:val="21"/>
        </w:rPr>
        <w:t>8</w:t>
      </w:r>
      <w:r w:rsidRPr="003C6BD2">
        <w:rPr>
          <w:rFonts w:ascii="Times New Roman" w:eastAsia="宋体" w:hAnsi="Times New Roman" w:cs="Times New Roman"/>
          <w:bCs/>
          <w:szCs w:val="21"/>
        </w:rPr>
        <w:t>月，在中共中央和国务院联合发布的《关于支持深圳建设中国特色社会主义先行示范区的意见》中，第一次明确支持在深圳开展数字货币与移动支付等创新应用，在推进人民币国际化上先行先试，探索创新跨境金融监管。</w:t>
      </w:r>
    </w:p>
    <w:p w14:paraId="7D4FE038"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15" w:name="_Toc37577288"/>
      <w:r w:rsidRPr="003C6BD2">
        <w:rPr>
          <w:rFonts w:ascii="Times New Roman" w:eastAsia="宋体" w:hAnsi="Times New Roman" w:cs="Times New Roman"/>
          <w:b/>
          <w:bCs/>
          <w:szCs w:val="32"/>
        </w:rPr>
        <w:lastRenderedPageBreak/>
        <w:t>四、比特币的现状及未来发展</w:t>
      </w:r>
      <w:bookmarkEnd w:id="15"/>
    </w:p>
    <w:p w14:paraId="7C59B88E"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szCs w:val="21"/>
        </w:rPr>
        <w:t>比特</w:t>
      </w:r>
      <w:proofErr w:type="gramStart"/>
      <w:r w:rsidRPr="003C6BD2">
        <w:rPr>
          <w:rFonts w:ascii="Times New Roman" w:eastAsia="宋体" w:hAnsi="Times New Roman" w:cs="Times New Roman"/>
          <w:szCs w:val="21"/>
        </w:rPr>
        <w:t>币推出</w:t>
      </w:r>
      <w:proofErr w:type="gramEnd"/>
      <w:r w:rsidRPr="003C6BD2">
        <w:rPr>
          <w:rFonts w:ascii="Times New Roman" w:eastAsia="宋体" w:hAnsi="Times New Roman" w:cs="Times New Roman"/>
          <w:szCs w:val="21"/>
        </w:rPr>
        <w:t>至今，其市场交易价格有了极大幅度的增长，近年来，虽然有着较为波动的价格变化，但总体趋势呈现着</w:t>
      </w:r>
      <w:proofErr w:type="gramStart"/>
      <w:r w:rsidRPr="003C6BD2">
        <w:rPr>
          <w:rFonts w:ascii="Times New Roman" w:eastAsia="宋体" w:hAnsi="Times New Roman" w:cs="Times New Roman"/>
          <w:szCs w:val="21"/>
        </w:rPr>
        <w:t>极</w:t>
      </w:r>
      <w:proofErr w:type="gramEnd"/>
      <w:r w:rsidRPr="003C6BD2">
        <w:rPr>
          <w:rFonts w:ascii="Times New Roman" w:eastAsia="宋体" w:hAnsi="Times New Roman" w:cs="Times New Roman"/>
          <w:szCs w:val="21"/>
        </w:rPr>
        <w:t>快速度的增长。也正因为近年来比特</w:t>
      </w:r>
      <w:proofErr w:type="gramStart"/>
      <w:r w:rsidRPr="003C6BD2">
        <w:rPr>
          <w:rFonts w:ascii="Times New Roman" w:eastAsia="宋体" w:hAnsi="Times New Roman" w:cs="Times New Roman"/>
          <w:szCs w:val="21"/>
        </w:rPr>
        <w:t>币价格</w:t>
      </w:r>
      <w:proofErr w:type="gramEnd"/>
      <w:r w:rsidRPr="003C6BD2">
        <w:rPr>
          <w:rFonts w:ascii="Times New Roman" w:eastAsia="宋体" w:hAnsi="Times New Roman" w:cs="Times New Roman"/>
          <w:szCs w:val="21"/>
        </w:rPr>
        <w:t>的一路走高，其发展受到了越来越多人的关注和追捧。</w:t>
      </w:r>
      <w:r w:rsidRPr="003C6BD2">
        <w:rPr>
          <w:rFonts w:ascii="Times New Roman" w:eastAsia="宋体" w:hAnsi="Times New Roman" w:cs="Times New Roman"/>
          <w:szCs w:val="21"/>
        </w:rPr>
        <w:t xml:space="preserve"> </w:t>
      </w:r>
    </w:p>
    <w:p w14:paraId="190A154D" w14:textId="77777777" w:rsidR="002D78DB" w:rsidRDefault="002D78DB" w:rsidP="002D78DB">
      <w:pPr>
        <w:widowControl/>
        <w:spacing w:line="288" w:lineRule="auto"/>
        <w:ind w:firstLine="420"/>
        <w:rPr>
          <w:rFonts w:ascii="FangSong" w:eastAsia="FangSong" w:hAnsi="FangSong" w:cs="Times New Roman"/>
          <w:color w:val="000000"/>
          <w:kern w:val="0"/>
          <w:szCs w:val="21"/>
        </w:rPr>
      </w:pPr>
      <w:r w:rsidRPr="00BA1D46">
        <w:rPr>
          <w:rFonts w:ascii="FangSong" w:eastAsia="FangSong" w:hAnsi="FangSong" w:cs="Times New Roman"/>
          <w:noProof/>
          <w:color w:val="000000"/>
          <w:kern w:val="0"/>
          <w:szCs w:val="21"/>
        </w:rPr>
        <w:drawing>
          <wp:inline distT="0" distB="0" distL="0" distR="0" wp14:anchorId="11B6B555" wp14:editId="29574031">
            <wp:extent cx="5274310" cy="2249805"/>
            <wp:effectExtent l="0" t="0" r="8890" b="1079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49805"/>
                    </a:xfrm>
                    <a:prstGeom prst="rect">
                      <a:avLst/>
                    </a:prstGeom>
                  </pic:spPr>
                </pic:pic>
              </a:graphicData>
            </a:graphic>
          </wp:inline>
        </w:drawing>
      </w:r>
    </w:p>
    <w:p w14:paraId="32DFEC3D" w14:textId="77777777" w:rsidR="002D78DB" w:rsidRPr="001618B3" w:rsidRDefault="002D78DB" w:rsidP="002D78DB">
      <w:pPr>
        <w:widowControl/>
        <w:spacing w:line="288" w:lineRule="auto"/>
        <w:ind w:firstLine="420"/>
        <w:jc w:val="center"/>
        <w:rPr>
          <w:rFonts w:ascii="Times New Roman" w:eastAsia="宋体" w:hAnsi="Times New Roman" w:cs="Times New Roman"/>
          <w:szCs w:val="21"/>
        </w:rPr>
      </w:pPr>
      <w:r w:rsidRPr="001618B3">
        <w:rPr>
          <w:rFonts w:ascii="Times New Roman" w:eastAsia="宋体" w:hAnsi="Times New Roman" w:cs="Times New Roman" w:hint="eastAsia"/>
          <w:szCs w:val="21"/>
        </w:rPr>
        <w:t>图</w:t>
      </w:r>
      <w:r w:rsidRPr="001618B3">
        <w:rPr>
          <w:rFonts w:ascii="Times New Roman" w:eastAsia="宋体" w:hAnsi="Times New Roman" w:cs="Times New Roman" w:hint="eastAsia"/>
          <w:szCs w:val="21"/>
        </w:rPr>
        <w:t>1-5</w:t>
      </w:r>
      <w:r w:rsidRPr="001618B3">
        <w:rPr>
          <w:rFonts w:ascii="Times New Roman" w:eastAsia="宋体" w:hAnsi="Times New Roman" w:cs="Times New Roman" w:hint="eastAsia"/>
          <w:szCs w:val="21"/>
        </w:rPr>
        <w:t>比特</w:t>
      </w:r>
      <w:proofErr w:type="gramStart"/>
      <w:r w:rsidRPr="001618B3">
        <w:rPr>
          <w:rFonts w:ascii="Times New Roman" w:eastAsia="宋体" w:hAnsi="Times New Roman" w:cs="Times New Roman" w:hint="eastAsia"/>
          <w:szCs w:val="21"/>
        </w:rPr>
        <w:t>币价格</w:t>
      </w:r>
      <w:proofErr w:type="gramEnd"/>
      <w:r w:rsidRPr="001618B3">
        <w:rPr>
          <w:rFonts w:ascii="Times New Roman" w:eastAsia="宋体" w:hAnsi="Times New Roman" w:cs="Times New Roman" w:hint="eastAsia"/>
          <w:szCs w:val="21"/>
        </w:rPr>
        <w:t>走势（</w:t>
      </w:r>
      <w:r w:rsidRPr="001618B3">
        <w:rPr>
          <w:rFonts w:ascii="Times New Roman" w:eastAsia="宋体" w:hAnsi="Times New Roman" w:cs="Times New Roman" w:hint="eastAsia"/>
          <w:szCs w:val="21"/>
        </w:rPr>
        <w:t>2019</w:t>
      </w:r>
      <w:r w:rsidRPr="001618B3">
        <w:rPr>
          <w:rFonts w:ascii="Times New Roman" w:eastAsia="宋体" w:hAnsi="Times New Roman" w:cs="Times New Roman"/>
          <w:szCs w:val="21"/>
        </w:rPr>
        <w:t>.03-2020.03</w:t>
      </w:r>
      <w:r w:rsidRPr="001618B3">
        <w:rPr>
          <w:rFonts w:ascii="Times New Roman" w:eastAsia="宋体" w:hAnsi="Times New Roman" w:cs="Times New Roman" w:hint="eastAsia"/>
          <w:szCs w:val="21"/>
        </w:rPr>
        <w:t>）</w:t>
      </w:r>
    </w:p>
    <w:p w14:paraId="53769BA7" w14:textId="77777777" w:rsidR="002D78DB" w:rsidRPr="001618B3" w:rsidRDefault="002D78DB" w:rsidP="002D78DB">
      <w:pPr>
        <w:widowControl/>
        <w:spacing w:line="288" w:lineRule="auto"/>
        <w:ind w:firstLine="420"/>
        <w:rPr>
          <w:rFonts w:ascii="Times New Roman" w:eastAsia="宋体" w:hAnsi="Times New Roman" w:cs="Times New Roman"/>
          <w:szCs w:val="21"/>
        </w:rPr>
      </w:pPr>
      <w:r w:rsidRPr="001618B3">
        <w:rPr>
          <w:rFonts w:ascii="Times New Roman" w:eastAsia="宋体" w:hAnsi="Times New Roman" w:cs="Times New Roman" w:hint="eastAsia"/>
          <w:szCs w:val="21"/>
        </w:rPr>
        <w:t>比特币作为一种投资产品，其价格是不断变化的。从上图中可以看出，比特币的价格波动较大，价格较低时也达到了</w:t>
      </w:r>
      <w:r w:rsidRPr="001618B3">
        <w:rPr>
          <w:rFonts w:ascii="Times New Roman" w:eastAsia="宋体" w:hAnsi="Times New Roman" w:cs="Times New Roman" w:hint="eastAsia"/>
          <w:szCs w:val="21"/>
        </w:rPr>
        <w:t>5000</w:t>
      </w:r>
      <w:r w:rsidRPr="001618B3">
        <w:rPr>
          <w:rFonts w:ascii="Times New Roman" w:eastAsia="宋体" w:hAnsi="Times New Roman" w:cs="Times New Roman" w:hint="eastAsia"/>
          <w:szCs w:val="21"/>
        </w:rPr>
        <w:t>美元左右，峰值更是在</w:t>
      </w:r>
      <w:r w:rsidRPr="001618B3">
        <w:rPr>
          <w:rFonts w:ascii="Times New Roman" w:eastAsia="宋体" w:hAnsi="Times New Roman" w:cs="Times New Roman" w:hint="eastAsia"/>
          <w:szCs w:val="21"/>
        </w:rPr>
        <w:t>14000</w:t>
      </w:r>
      <w:r w:rsidRPr="001618B3">
        <w:rPr>
          <w:rFonts w:ascii="Times New Roman" w:eastAsia="宋体" w:hAnsi="Times New Roman" w:cs="Times New Roman" w:hint="eastAsia"/>
          <w:szCs w:val="21"/>
        </w:rPr>
        <w:t>美元。从诞生到现在，比特币的价值已经翻了数千倍，比特币的未来发展仍值得关注。</w:t>
      </w:r>
    </w:p>
    <w:p w14:paraId="083E380D"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szCs w:val="21"/>
        </w:rPr>
        <w:t>关于比特币的发展，这里为大家提供一个网站供感兴趣的读者们进一步了解比特币，</w:t>
      </w:r>
      <w:r w:rsidRPr="003C6BD2">
        <w:rPr>
          <w:rFonts w:ascii="Times New Roman" w:eastAsia="宋体" w:hAnsi="Times New Roman" w:cs="Times New Roman"/>
          <w:szCs w:val="21"/>
        </w:rPr>
        <w:t>Blockchain.com</w:t>
      </w:r>
      <w:r w:rsidRPr="003C6BD2">
        <w:rPr>
          <w:rFonts w:ascii="Times New Roman" w:eastAsia="宋体" w:hAnsi="Times New Roman" w:cs="Times New Roman"/>
          <w:szCs w:val="21"/>
        </w:rPr>
        <w:t>，之前被称为</w:t>
      </w:r>
      <w:r w:rsidRPr="003C6BD2">
        <w:rPr>
          <w:rFonts w:ascii="Times New Roman" w:eastAsia="宋体" w:hAnsi="Times New Roman" w:cs="Times New Roman"/>
          <w:szCs w:val="21"/>
        </w:rPr>
        <w:t>Blockchain.info</w:t>
      </w:r>
      <w:r w:rsidRPr="003C6BD2">
        <w:rPr>
          <w:rFonts w:ascii="Times New Roman" w:eastAsia="宋体" w:hAnsi="Times New Roman" w:cs="Times New Roman"/>
          <w:szCs w:val="21"/>
        </w:rPr>
        <w:t>，成立于</w:t>
      </w:r>
      <w:r w:rsidRPr="003C6BD2">
        <w:rPr>
          <w:rFonts w:ascii="Times New Roman" w:eastAsia="宋体" w:hAnsi="Times New Roman" w:cs="Times New Roman"/>
          <w:szCs w:val="21"/>
        </w:rPr>
        <w:t>2011</w:t>
      </w:r>
      <w:r w:rsidRPr="003C6BD2">
        <w:rPr>
          <w:rFonts w:ascii="Times New Roman" w:eastAsia="宋体" w:hAnsi="Times New Roman" w:cs="Times New Roman"/>
          <w:szCs w:val="21"/>
        </w:rPr>
        <w:t>年，其总部设在卢森堡，是知名的比特币钱包公司。根据其网站数据显示，它拥有超过</w:t>
      </w:r>
      <w:r w:rsidRPr="003C6BD2">
        <w:rPr>
          <w:rFonts w:ascii="Times New Roman" w:eastAsia="宋体" w:hAnsi="Times New Roman" w:cs="Times New Roman"/>
          <w:szCs w:val="21"/>
        </w:rPr>
        <w:t>4000</w:t>
      </w:r>
      <w:r w:rsidRPr="003C6BD2">
        <w:rPr>
          <w:rFonts w:ascii="Times New Roman" w:eastAsia="宋体" w:hAnsi="Times New Roman" w:cs="Times New Roman"/>
          <w:szCs w:val="21"/>
        </w:rPr>
        <w:t>万个电子钱包账户，交易总值已经超过</w:t>
      </w:r>
      <w:r w:rsidRPr="003C6BD2">
        <w:rPr>
          <w:rFonts w:ascii="Times New Roman" w:eastAsia="宋体" w:hAnsi="Times New Roman" w:cs="Times New Roman"/>
          <w:szCs w:val="21"/>
        </w:rPr>
        <w:t>2000</w:t>
      </w:r>
      <w:r w:rsidRPr="003C6BD2">
        <w:rPr>
          <w:rFonts w:ascii="Times New Roman" w:eastAsia="宋体" w:hAnsi="Times New Roman" w:cs="Times New Roman"/>
          <w:szCs w:val="21"/>
        </w:rPr>
        <w:t>亿美元。</w:t>
      </w:r>
      <w:r w:rsidRPr="003C6BD2">
        <w:rPr>
          <w:rFonts w:ascii="Times New Roman" w:eastAsia="宋体" w:hAnsi="Times New Roman" w:cs="Times New Roman"/>
          <w:szCs w:val="21"/>
        </w:rPr>
        <w:t>blockchain.com</w:t>
      </w:r>
      <w:r w:rsidRPr="003C6BD2">
        <w:rPr>
          <w:rFonts w:ascii="Times New Roman" w:eastAsia="宋体" w:hAnsi="Times New Roman" w:cs="Times New Roman"/>
          <w:szCs w:val="21"/>
        </w:rPr>
        <w:t>的比特币</w:t>
      </w:r>
      <w:proofErr w:type="spellStart"/>
      <w:r w:rsidRPr="003C6BD2">
        <w:rPr>
          <w:rFonts w:ascii="Times New Roman" w:eastAsia="宋体" w:hAnsi="Times New Roman" w:cs="Times New Roman"/>
          <w:szCs w:val="21"/>
        </w:rPr>
        <w:t>api</w:t>
      </w:r>
      <w:proofErr w:type="spellEnd"/>
      <w:r w:rsidRPr="003C6BD2">
        <w:rPr>
          <w:rFonts w:ascii="Times New Roman" w:eastAsia="宋体" w:hAnsi="Times New Roman" w:cs="Times New Roman"/>
          <w:szCs w:val="21"/>
        </w:rPr>
        <w:t>是最受欢迎的比特</w:t>
      </w:r>
      <w:proofErr w:type="gramStart"/>
      <w:r w:rsidRPr="003C6BD2">
        <w:rPr>
          <w:rFonts w:ascii="Times New Roman" w:eastAsia="宋体" w:hAnsi="Times New Roman" w:cs="Times New Roman"/>
          <w:szCs w:val="21"/>
        </w:rPr>
        <w:t>币开发</w:t>
      </w:r>
      <w:proofErr w:type="gramEnd"/>
      <w:r w:rsidRPr="003C6BD2">
        <w:rPr>
          <w:rFonts w:ascii="Times New Roman" w:eastAsia="宋体" w:hAnsi="Times New Roman" w:cs="Times New Roman"/>
          <w:szCs w:val="21"/>
        </w:rPr>
        <w:t>第三方</w:t>
      </w:r>
      <w:proofErr w:type="spellStart"/>
      <w:r w:rsidRPr="003C6BD2">
        <w:rPr>
          <w:rFonts w:ascii="Times New Roman" w:eastAsia="宋体" w:hAnsi="Times New Roman" w:cs="Times New Roman"/>
          <w:szCs w:val="21"/>
        </w:rPr>
        <w:t>api</w:t>
      </w:r>
      <w:proofErr w:type="spellEnd"/>
      <w:r w:rsidRPr="003C6BD2">
        <w:rPr>
          <w:rFonts w:ascii="Times New Roman" w:eastAsia="宋体" w:hAnsi="Times New Roman" w:cs="Times New Roman"/>
          <w:szCs w:val="21"/>
        </w:rPr>
        <w:t>之一，提供支付处理、钱包服务、市场行情数据等功能。</w:t>
      </w:r>
      <w:r w:rsidRPr="003C6BD2">
        <w:rPr>
          <w:rFonts w:ascii="Times New Roman" w:eastAsia="宋体" w:hAnsi="Times New Roman" w:cs="Times New Roman"/>
          <w:szCs w:val="21"/>
        </w:rPr>
        <w:t>blockchain.com</w:t>
      </w:r>
      <w:r w:rsidRPr="003C6BD2">
        <w:rPr>
          <w:rFonts w:ascii="Times New Roman" w:eastAsia="宋体" w:hAnsi="Times New Roman" w:cs="Times New Roman"/>
          <w:szCs w:val="21"/>
        </w:rPr>
        <w:t>的比特币</w:t>
      </w:r>
      <w:proofErr w:type="spellStart"/>
      <w:r w:rsidRPr="003C6BD2">
        <w:rPr>
          <w:rFonts w:ascii="Times New Roman" w:eastAsia="宋体" w:hAnsi="Times New Roman" w:cs="Times New Roman"/>
          <w:szCs w:val="21"/>
        </w:rPr>
        <w:t>api</w:t>
      </w:r>
      <w:proofErr w:type="spellEnd"/>
      <w:r w:rsidRPr="003C6BD2">
        <w:rPr>
          <w:rFonts w:ascii="Times New Roman" w:eastAsia="宋体" w:hAnsi="Times New Roman" w:cs="Times New Roman"/>
          <w:szCs w:val="21"/>
        </w:rPr>
        <w:t>同时还提供了针对多种语言的封装开发包，例如</w:t>
      </w:r>
      <w:r w:rsidRPr="003C6BD2">
        <w:rPr>
          <w:rFonts w:ascii="Times New Roman" w:eastAsia="宋体" w:hAnsi="Times New Roman" w:cs="Times New Roman"/>
          <w:szCs w:val="21"/>
        </w:rPr>
        <w:t>python</w:t>
      </w:r>
      <w:r w:rsidRPr="003C6BD2">
        <w:rPr>
          <w:rFonts w:ascii="Times New Roman" w:eastAsia="宋体" w:hAnsi="Times New Roman" w:cs="Times New Roman"/>
          <w:szCs w:val="21"/>
        </w:rPr>
        <w:t>、</w:t>
      </w:r>
      <w:r w:rsidRPr="003C6BD2">
        <w:rPr>
          <w:rFonts w:ascii="Times New Roman" w:eastAsia="宋体" w:hAnsi="Times New Roman" w:cs="Times New Roman"/>
          <w:szCs w:val="21"/>
        </w:rPr>
        <w:t>java</w:t>
      </w:r>
      <w:r w:rsidRPr="003C6BD2">
        <w:rPr>
          <w:rFonts w:ascii="Times New Roman" w:eastAsia="宋体" w:hAnsi="Times New Roman" w:cs="Times New Roman"/>
          <w:szCs w:val="21"/>
        </w:rPr>
        <w:t>、</w:t>
      </w:r>
      <w:r w:rsidRPr="003C6BD2">
        <w:rPr>
          <w:rFonts w:ascii="Times New Roman" w:eastAsia="宋体" w:hAnsi="Times New Roman" w:cs="Times New Roman"/>
          <w:szCs w:val="21"/>
        </w:rPr>
        <w:t>.net(c#)</w:t>
      </w:r>
      <w:r w:rsidRPr="003C6BD2">
        <w:rPr>
          <w:rFonts w:ascii="Times New Roman" w:eastAsia="宋体" w:hAnsi="Times New Roman" w:cs="Times New Roman"/>
          <w:szCs w:val="21"/>
        </w:rPr>
        <w:t>、</w:t>
      </w:r>
      <w:r w:rsidRPr="003C6BD2">
        <w:rPr>
          <w:rFonts w:ascii="Times New Roman" w:eastAsia="宋体" w:hAnsi="Times New Roman" w:cs="Times New Roman"/>
          <w:szCs w:val="21"/>
        </w:rPr>
        <w:t>ruby</w:t>
      </w:r>
      <w:r w:rsidRPr="003C6BD2">
        <w:rPr>
          <w:rFonts w:ascii="Times New Roman" w:eastAsia="宋体" w:hAnsi="Times New Roman" w:cs="Times New Roman"/>
          <w:szCs w:val="21"/>
        </w:rPr>
        <w:t>、</w:t>
      </w:r>
      <w:r w:rsidRPr="003C6BD2">
        <w:rPr>
          <w:rFonts w:ascii="Times New Roman" w:eastAsia="宋体" w:hAnsi="Times New Roman" w:cs="Times New Roman"/>
          <w:szCs w:val="21"/>
        </w:rPr>
        <w:t>php</w:t>
      </w:r>
      <w:r w:rsidRPr="003C6BD2">
        <w:rPr>
          <w:rFonts w:ascii="Times New Roman" w:eastAsia="宋体" w:hAnsi="Times New Roman" w:cs="Times New Roman"/>
          <w:szCs w:val="21"/>
        </w:rPr>
        <w:t>和</w:t>
      </w:r>
      <w:r w:rsidRPr="003C6BD2">
        <w:rPr>
          <w:rFonts w:ascii="Times New Roman" w:eastAsia="宋体" w:hAnsi="Times New Roman" w:cs="Times New Roman"/>
          <w:szCs w:val="21"/>
        </w:rPr>
        <w:t>node</w:t>
      </w:r>
      <w:r w:rsidRPr="003C6BD2">
        <w:rPr>
          <w:rFonts w:ascii="Times New Roman" w:eastAsia="宋体" w:hAnsi="Times New Roman" w:cs="Times New Roman"/>
          <w:szCs w:val="21"/>
        </w:rPr>
        <w:t>。</w:t>
      </w:r>
    </w:p>
    <w:p w14:paraId="55F91127" w14:textId="77777777" w:rsidR="002D78DB" w:rsidRPr="003C6BD2" w:rsidRDefault="002D78DB" w:rsidP="002D78DB">
      <w:pPr>
        <w:widowControl/>
        <w:autoSpaceDE w:val="0"/>
        <w:autoSpaceDN w:val="0"/>
        <w:adjustRightInd w:val="0"/>
        <w:spacing w:after="240" w:line="400" w:lineRule="atLeast"/>
        <w:ind w:firstLineChars="200" w:firstLine="420"/>
        <w:rPr>
          <w:rFonts w:ascii="Times New Roman" w:eastAsia="宋体" w:hAnsi="Times New Roman" w:cs="Times New Roman"/>
          <w:color w:val="000000"/>
          <w:kern w:val="0"/>
          <w:szCs w:val="21"/>
        </w:rPr>
      </w:pPr>
      <w:r w:rsidRPr="003C6BD2">
        <w:rPr>
          <w:rFonts w:ascii="Times New Roman" w:eastAsia="宋体" w:hAnsi="Times New Roman" w:cs="Times New Roman"/>
          <w:noProof/>
          <w:color w:val="000000"/>
          <w:kern w:val="0"/>
          <w:szCs w:val="21"/>
        </w:rPr>
        <w:lastRenderedPageBreak/>
        <w:drawing>
          <wp:inline distT="0" distB="0" distL="0" distR="0" wp14:anchorId="13466821" wp14:editId="0F1562AD">
            <wp:extent cx="5274310" cy="3492500"/>
            <wp:effectExtent l="0" t="0" r="8890" b="1270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92500"/>
                    </a:xfrm>
                    <a:prstGeom prst="rect">
                      <a:avLst/>
                    </a:prstGeom>
                  </pic:spPr>
                </pic:pic>
              </a:graphicData>
            </a:graphic>
          </wp:inline>
        </w:drawing>
      </w:r>
    </w:p>
    <w:p w14:paraId="4F13FB7B"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Pr>
          <w:rFonts w:ascii="Times New Roman" w:eastAsia="宋体" w:hAnsi="Times New Roman" w:cs="Times New Roman"/>
          <w:b/>
          <w:szCs w:val="24"/>
        </w:rPr>
        <w:t>1-6</w:t>
      </w:r>
      <w:r w:rsidRPr="003C6BD2">
        <w:rPr>
          <w:rFonts w:ascii="Times New Roman" w:eastAsia="宋体" w:hAnsi="Times New Roman" w:cs="Times New Roman"/>
          <w:b/>
          <w:szCs w:val="24"/>
        </w:rPr>
        <w:t xml:space="preserve"> </w:t>
      </w:r>
      <w:r w:rsidRPr="003C6BD2">
        <w:rPr>
          <w:rFonts w:ascii="Times New Roman" w:eastAsia="宋体" w:hAnsi="Times New Roman" w:cs="Times New Roman"/>
          <w:b/>
          <w:szCs w:val="24"/>
        </w:rPr>
        <w:t>区块浏览器</w:t>
      </w:r>
    </w:p>
    <w:p w14:paraId="4CA37041"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szCs w:val="21"/>
        </w:rPr>
        <w:t>通过此网站，可以了解比特币的实时行情，成交价格。其次</w:t>
      </w:r>
      <w:r w:rsidRPr="003C6BD2">
        <w:rPr>
          <w:rFonts w:ascii="Times New Roman" w:eastAsia="宋体" w:hAnsi="Times New Roman" w:cs="Times New Roman"/>
          <w:szCs w:val="21"/>
        </w:rPr>
        <w:t>blockchain.com</w:t>
      </w:r>
      <w:r w:rsidRPr="003C6BD2">
        <w:rPr>
          <w:rFonts w:ascii="Times New Roman" w:eastAsia="宋体" w:hAnsi="Times New Roman" w:cs="Times New Roman"/>
          <w:szCs w:val="21"/>
        </w:rPr>
        <w:t>提供的区块浏览器，我们可以查看每一区块的哈希值，如图</w:t>
      </w:r>
      <w:r w:rsidRPr="003C6BD2">
        <w:rPr>
          <w:rFonts w:ascii="Times New Roman" w:eastAsia="宋体" w:hAnsi="Times New Roman" w:cs="Times New Roman"/>
          <w:szCs w:val="21"/>
        </w:rPr>
        <w:t>1-5</w:t>
      </w:r>
      <w:r w:rsidRPr="003C6BD2">
        <w:rPr>
          <w:rFonts w:ascii="Times New Roman" w:eastAsia="宋体" w:hAnsi="Times New Roman" w:cs="Times New Roman"/>
          <w:szCs w:val="21"/>
        </w:rPr>
        <w:t>，</w:t>
      </w:r>
      <w:r w:rsidRPr="003C6BD2">
        <w:rPr>
          <w:rFonts w:ascii="Times New Roman" w:eastAsia="宋体" w:hAnsi="Times New Roman" w:cs="Times New Roman"/>
          <w:szCs w:val="21"/>
        </w:rPr>
        <w:t>d0371911c67d15e72348af14d2d692646edef67bb66596b21e303369ca44b890</w:t>
      </w:r>
      <w:r w:rsidRPr="003C6BD2">
        <w:rPr>
          <w:rFonts w:ascii="Times New Roman" w:eastAsia="宋体" w:hAnsi="Times New Roman" w:cs="Times New Roman"/>
          <w:szCs w:val="21"/>
        </w:rPr>
        <w:t>，这一数值就代表新生成区块的哈希，同时，还可以查看区块的高度、创建时间、由</w:t>
      </w:r>
      <w:proofErr w:type="gramStart"/>
      <w:r w:rsidRPr="003C6BD2">
        <w:rPr>
          <w:rFonts w:ascii="Times New Roman" w:eastAsia="宋体" w:hAnsi="Times New Roman" w:cs="Times New Roman"/>
          <w:szCs w:val="21"/>
        </w:rPr>
        <w:t>谁创建</w:t>
      </w:r>
      <w:proofErr w:type="gramEnd"/>
      <w:r w:rsidRPr="003C6BD2">
        <w:rPr>
          <w:rFonts w:ascii="Times New Roman" w:eastAsia="宋体" w:hAnsi="Times New Roman" w:cs="Times New Roman"/>
          <w:szCs w:val="21"/>
        </w:rPr>
        <w:t>等问题，对了解</w:t>
      </w:r>
      <w:proofErr w:type="gramStart"/>
      <w:r w:rsidRPr="003C6BD2">
        <w:rPr>
          <w:rFonts w:ascii="Times New Roman" w:eastAsia="宋体" w:hAnsi="Times New Roman" w:cs="Times New Roman"/>
          <w:szCs w:val="21"/>
        </w:rPr>
        <w:t>比特币来说是</w:t>
      </w:r>
      <w:proofErr w:type="gramEnd"/>
      <w:r w:rsidRPr="003C6BD2">
        <w:rPr>
          <w:rFonts w:ascii="Times New Roman" w:eastAsia="宋体" w:hAnsi="Times New Roman" w:cs="Times New Roman"/>
          <w:szCs w:val="21"/>
        </w:rPr>
        <w:t>一个很好的工具。</w:t>
      </w:r>
    </w:p>
    <w:p w14:paraId="0A5C6742" w14:textId="77777777" w:rsidR="00842D60" w:rsidRPr="00842D60" w:rsidRDefault="002D78DB" w:rsidP="00842D60">
      <w:pPr>
        <w:widowControl/>
        <w:autoSpaceDE w:val="0"/>
        <w:autoSpaceDN w:val="0"/>
        <w:adjustRightInd w:val="0"/>
        <w:spacing w:line="400" w:lineRule="atLeast"/>
        <w:ind w:firstLineChars="200" w:firstLine="420"/>
        <w:rPr>
          <w:rFonts w:ascii="Times New Roman" w:eastAsia="宋体" w:hAnsi="Times New Roman" w:cs="Times New Roman"/>
          <w:color w:val="000000"/>
          <w:kern w:val="0"/>
          <w:szCs w:val="21"/>
        </w:rPr>
      </w:pPr>
      <w:r w:rsidRPr="003C6BD2">
        <w:rPr>
          <w:rFonts w:ascii="Times New Roman" w:eastAsia="宋体" w:hAnsi="Times New Roman" w:cs="Times New Roman"/>
          <w:szCs w:val="21"/>
        </w:rPr>
        <w:t>出于比特币作为货币的独特优势以及近年来其火爆的发展交易局势，众多国家开始着手推动本国虚拟货币市场的发展进程，对比特币也变得更加包容。日本作为比特币</w:t>
      </w:r>
      <w:proofErr w:type="gramStart"/>
      <w:r w:rsidRPr="003C6BD2">
        <w:rPr>
          <w:rFonts w:ascii="Times New Roman" w:eastAsia="宋体" w:hAnsi="Times New Roman" w:cs="Times New Roman"/>
          <w:szCs w:val="21"/>
        </w:rPr>
        <w:t>持有量全</w:t>
      </w:r>
      <w:proofErr w:type="gramEnd"/>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rPr>
        <w:t>国第一、交易量全球第二国家，已经确定了比特币在国内的法定货币地位，其对</w:t>
      </w:r>
      <w:r w:rsidRPr="003C6BD2">
        <w:rPr>
          <w:rFonts w:ascii="Times New Roman" w:eastAsia="宋体" w:hAnsi="Times New Roman" w:cs="Times New Roman" w:hint="eastAsia"/>
          <w:szCs w:val="21"/>
        </w:rPr>
        <w:t>比</w:t>
      </w:r>
      <w:r w:rsidRPr="003C6BD2">
        <w:rPr>
          <w:rFonts w:ascii="Times New Roman" w:eastAsia="宋体" w:hAnsi="Times New Roman" w:cs="Times New Roman"/>
          <w:szCs w:val="21"/>
        </w:rPr>
        <w:t>特</w:t>
      </w:r>
      <w:proofErr w:type="gramStart"/>
      <w:r w:rsidRPr="003C6BD2">
        <w:rPr>
          <w:rFonts w:ascii="Times New Roman" w:eastAsia="宋体" w:hAnsi="Times New Roman" w:cs="Times New Roman"/>
          <w:szCs w:val="21"/>
        </w:rPr>
        <w:t>币交易</w:t>
      </w:r>
      <w:proofErr w:type="gramEnd"/>
      <w:r w:rsidRPr="003C6BD2">
        <w:rPr>
          <w:rFonts w:ascii="Times New Roman" w:eastAsia="宋体" w:hAnsi="Times New Roman" w:cs="Times New Roman"/>
          <w:szCs w:val="21"/>
        </w:rPr>
        <w:t>的态度是全球范围内最为包容的。韩国则是目前比特币及比特</w:t>
      </w:r>
      <w:proofErr w:type="gramStart"/>
      <w:r w:rsidRPr="003C6BD2">
        <w:rPr>
          <w:rFonts w:ascii="Times New Roman" w:eastAsia="宋体" w:hAnsi="Times New Roman" w:cs="Times New Roman"/>
          <w:szCs w:val="21"/>
        </w:rPr>
        <w:t>币交易</w:t>
      </w:r>
      <w:proofErr w:type="gramEnd"/>
      <w:r w:rsidRPr="003C6BD2">
        <w:rPr>
          <w:rFonts w:ascii="Times New Roman" w:eastAsia="宋体" w:hAnsi="Times New Roman" w:cs="Times New Roman"/>
          <w:szCs w:val="21"/>
        </w:rPr>
        <w:t>便捷化</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rPr>
        <w:t>和实用化程度最高的国家，韩国经济部门对比特币的发展抱有更为积极的态度。此外，除了购买商品和服务的</w:t>
      </w:r>
      <w:r w:rsidRPr="00842D60">
        <w:rPr>
          <w:rFonts w:ascii="Times New Roman" w:eastAsia="宋体" w:hAnsi="Times New Roman" w:cs="Times New Roman"/>
          <w:color w:val="000000"/>
          <w:kern w:val="0"/>
          <w:szCs w:val="21"/>
        </w:rPr>
        <w:t>功能外，由于比特</w:t>
      </w:r>
      <w:proofErr w:type="gramStart"/>
      <w:r w:rsidRPr="00842D60">
        <w:rPr>
          <w:rFonts w:ascii="Times New Roman" w:eastAsia="宋体" w:hAnsi="Times New Roman" w:cs="Times New Roman"/>
          <w:color w:val="000000"/>
          <w:kern w:val="0"/>
          <w:szCs w:val="21"/>
        </w:rPr>
        <w:t>币本身</w:t>
      </w:r>
      <w:proofErr w:type="gramEnd"/>
      <w:r w:rsidRPr="00842D60">
        <w:rPr>
          <w:rFonts w:ascii="Times New Roman" w:eastAsia="宋体" w:hAnsi="Times New Roman" w:cs="Times New Roman"/>
          <w:color w:val="000000"/>
          <w:kern w:val="0"/>
          <w:szCs w:val="21"/>
        </w:rPr>
        <w:t>也具有同股票一样能够用以交易的性质，因此在其发展过程中也衍生出了被称为比特币</w:t>
      </w:r>
      <w:r w:rsidRPr="00842D60">
        <w:rPr>
          <w:rFonts w:ascii="Times New Roman" w:eastAsia="宋体" w:hAnsi="Times New Roman" w:cs="Times New Roman"/>
          <w:color w:val="000000"/>
          <w:kern w:val="0"/>
          <w:szCs w:val="21"/>
        </w:rPr>
        <w:t xml:space="preserve"> ATM </w:t>
      </w:r>
      <w:r w:rsidRPr="00842D60">
        <w:rPr>
          <w:rFonts w:ascii="Times New Roman" w:eastAsia="宋体" w:hAnsi="Times New Roman" w:cs="Times New Roman"/>
          <w:color w:val="000000"/>
          <w:kern w:val="0"/>
          <w:szCs w:val="21"/>
        </w:rPr>
        <w:t>机的交易终端。总的来看，未来比特币的发展如下：</w:t>
      </w:r>
    </w:p>
    <w:p w14:paraId="33B733B1" w14:textId="5AEE7DC9" w:rsidR="002D78DB" w:rsidRPr="00842D60" w:rsidRDefault="002D78DB" w:rsidP="00842D60">
      <w:pPr>
        <w:widowControl/>
        <w:autoSpaceDE w:val="0"/>
        <w:autoSpaceDN w:val="0"/>
        <w:adjustRightInd w:val="0"/>
        <w:spacing w:line="400" w:lineRule="atLeast"/>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（一）比特</w:t>
      </w:r>
      <w:proofErr w:type="gramStart"/>
      <w:r w:rsidRPr="003C6BD2">
        <w:rPr>
          <w:rFonts w:ascii="Times New Roman" w:eastAsia="宋体" w:hAnsi="Times New Roman" w:cs="Times New Roman"/>
          <w:color w:val="000000"/>
          <w:kern w:val="0"/>
          <w:szCs w:val="21"/>
        </w:rPr>
        <w:t>币发展</w:t>
      </w:r>
      <w:proofErr w:type="gramEnd"/>
      <w:r w:rsidRPr="003C6BD2">
        <w:rPr>
          <w:rFonts w:ascii="Times New Roman" w:eastAsia="宋体" w:hAnsi="Times New Roman" w:cs="Times New Roman"/>
          <w:color w:val="000000"/>
          <w:kern w:val="0"/>
          <w:szCs w:val="21"/>
        </w:rPr>
        <w:t>前景广阔</w:t>
      </w:r>
      <w:r w:rsidRPr="003C6BD2">
        <w:rPr>
          <w:rFonts w:ascii="Times New Roman" w:eastAsia="宋体" w:hAnsi="Times New Roman" w:cs="Times New Roman"/>
          <w:color w:val="000000"/>
          <w:kern w:val="0"/>
          <w:szCs w:val="21"/>
        </w:rPr>
        <w:t xml:space="preserve"> </w:t>
      </w:r>
    </w:p>
    <w:p w14:paraId="1646DD8D" w14:textId="77777777" w:rsidR="002D78DB" w:rsidRPr="003C6BD2" w:rsidRDefault="002D78DB" w:rsidP="002D78DB">
      <w:pPr>
        <w:widowControl/>
        <w:autoSpaceDE w:val="0"/>
        <w:autoSpaceDN w:val="0"/>
        <w:adjustRightInd w:val="0"/>
        <w:spacing w:line="400" w:lineRule="atLeast"/>
        <w:ind w:firstLineChars="200" w:firstLine="420"/>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首先，在世界经济发展良好的大背景下，人们对投资的兴趣更加高涨，对投资理财的需求也有了很大的提升，然而在当今世界金融投资市场上供给水平满足不了日益增长的投资理财需求，比特币作为一种通用型虚拟货币，比特币的出现极大地弥补了世界金融投资市场产品的空白。比特币在未来发展中会更加具备虚拟市场投资品的职能。</w:t>
      </w:r>
      <w:r w:rsidRPr="003C6BD2">
        <w:rPr>
          <w:rFonts w:ascii="Times New Roman" w:eastAsia="宋体" w:hAnsi="Times New Roman" w:cs="Times New Roman"/>
          <w:color w:val="000000"/>
          <w:kern w:val="0"/>
          <w:szCs w:val="21"/>
        </w:rPr>
        <w:t xml:space="preserve"> </w:t>
      </w:r>
    </w:p>
    <w:p w14:paraId="0A4A19F9" w14:textId="77777777" w:rsidR="00842D60" w:rsidRDefault="002D78DB" w:rsidP="00842D60">
      <w:pPr>
        <w:widowControl/>
        <w:autoSpaceDE w:val="0"/>
        <w:autoSpaceDN w:val="0"/>
        <w:adjustRightInd w:val="0"/>
        <w:spacing w:line="400" w:lineRule="atLeast"/>
        <w:ind w:firstLineChars="200" w:firstLine="420"/>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比特币也扮演者金融市场动荡的保值品角色。经济不断进步，其复杂性也不断凸显，世界金融市场也越发动荡，所以保值</w:t>
      </w:r>
      <w:proofErr w:type="gramStart"/>
      <w:r w:rsidRPr="003C6BD2">
        <w:rPr>
          <w:rFonts w:ascii="Times New Roman" w:eastAsia="宋体" w:hAnsi="Times New Roman" w:cs="Times New Roman"/>
          <w:color w:val="000000"/>
          <w:kern w:val="0"/>
          <w:szCs w:val="21"/>
        </w:rPr>
        <w:t>品功能</w:t>
      </w:r>
      <w:proofErr w:type="gramEnd"/>
      <w:r w:rsidRPr="003C6BD2">
        <w:rPr>
          <w:rFonts w:ascii="Times New Roman" w:eastAsia="宋体" w:hAnsi="Times New Roman" w:cs="Times New Roman"/>
          <w:color w:val="000000"/>
          <w:kern w:val="0"/>
          <w:szCs w:val="21"/>
        </w:rPr>
        <w:t>的存在给比特</w:t>
      </w:r>
      <w:proofErr w:type="gramStart"/>
      <w:r w:rsidRPr="003C6BD2">
        <w:rPr>
          <w:rFonts w:ascii="Times New Roman" w:eastAsia="宋体" w:hAnsi="Times New Roman" w:cs="Times New Roman"/>
          <w:color w:val="000000"/>
          <w:kern w:val="0"/>
          <w:szCs w:val="21"/>
        </w:rPr>
        <w:t>币带来</w:t>
      </w:r>
      <w:proofErr w:type="gramEnd"/>
      <w:r w:rsidRPr="003C6BD2">
        <w:rPr>
          <w:rFonts w:ascii="Times New Roman" w:eastAsia="宋体" w:hAnsi="Times New Roman" w:cs="Times New Roman"/>
          <w:color w:val="000000"/>
          <w:kern w:val="0"/>
          <w:szCs w:val="21"/>
        </w:rPr>
        <w:t>了巨大市场。比特币的总数有</w:t>
      </w:r>
      <w:r w:rsidRPr="003C6BD2">
        <w:rPr>
          <w:rFonts w:ascii="Times New Roman" w:eastAsia="宋体" w:hAnsi="Times New Roman" w:cs="Times New Roman"/>
          <w:color w:val="000000"/>
          <w:kern w:val="0"/>
          <w:szCs w:val="21"/>
        </w:rPr>
        <w:lastRenderedPageBreak/>
        <w:t>限恒定，大约只有</w:t>
      </w:r>
      <w:r w:rsidRPr="003C6BD2">
        <w:rPr>
          <w:rFonts w:ascii="Times New Roman" w:eastAsia="宋体" w:hAnsi="Times New Roman" w:cs="Times New Roman"/>
          <w:color w:val="000000"/>
          <w:kern w:val="0"/>
          <w:szCs w:val="21"/>
        </w:rPr>
        <w:t>2100</w:t>
      </w:r>
      <w:r w:rsidRPr="003C6BD2">
        <w:rPr>
          <w:rFonts w:ascii="Times New Roman" w:eastAsia="宋体" w:hAnsi="Times New Roman" w:cs="Times New Roman"/>
          <w:color w:val="000000"/>
          <w:kern w:val="0"/>
          <w:szCs w:val="21"/>
        </w:rPr>
        <w:t>万个，其自身的总量有限导致了其与人类不断扩大的价值产出之间难以满足和匹配，因而比特币身为通缩性货币，其有限性可使得它成为金融市场动荡的保值品。</w:t>
      </w:r>
    </w:p>
    <w:p w14:paraId="30CCAA23" w14:textId="5D366193" w:rsidR="002D78DB" w:rsidRPr="003C6BD2" w:rsidRDefault="002D78DB" w:rsidP="00842D60">
      <w:pPr>
        <w:widowControl/>
        <w:autoSpaceDE w:val="0"/>
        <w:autoSpaceDN w:val="0"/>
        <w:adjustRightInd w:val="0"/>
        <w:spacing w:line="400" w:lineRule="atLeast"/>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（二）比特</w:t>
      </w:r>
      <w:proofErr w:type="gramStart"/>
      <w:r w:rsidRPr="003C6BD2">
        <w:rPr>
          <w:rFonts w:ascii="Times New Roman" w:eastAsia="宋体" w:hAnsi="Times New Roman" w:cs="Times New Roman"/>
          <w:color w:val="000000"/>
          <w:kern w:val="0"/>
          <w:szCs w:val="21"/>
        </w:rPr>
        <w:t>币难以</w:t>
      </w:r>
      <w:proofErr w:type="gramEnd"/>
      <w:r w:rsidRPr="003C6BD2">
        <w:rPr>
          <w:rFonts w:ascii="Times New Roman" w:eastAsia="宋体" w:hAnsi="Times New Roman" w:cs="Times New Roman"/>
          <w:color w:val="000000"/>
          <w:kern w:val="0"/>
          <w:szCs w:val="21"/>
        </w:rPr>
        <w:t>代替法定信用货币</w:t>
      </w:r>
      <w:r w:rsidRPr="003C6BD2">
        <w:rPr>
          <w:rFonts w:ascii="Times New Roman" w:eastAsia="宋体" w:hAnsi="Times New Roman" w:cs="Times New Roman"/>
          <w:color w:val="000000"/>
          <w:kern w:val="0"/>
          <w:szCs w:val="21"/>
        </w:rPr>
        <w:t xml:space="preserve"> </w:t>
      </w:r>
    </w:p>
    <w:p w14:paraId="36A7C55A" w14:textId="77777777" w:rsidR="002D78DB" w:rsidRPr="003C6BD2" w:rsidRDefault="002D78DB" w:rsidP="002D78DB">
      <w:pPr>
        <w:widowControl/>
        <w:autoSpaceDE w:val="0"/>
        <w:autoSpaceDN w:val="0"/>
        <w:adjustRightInd w:val="0"/>
        <w:spacing w:after="240" w:line="400" w:lineRule="atLeast"/>
        <w:ind w:firstLineChars="200" w:firstLine="420"/>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比特币自出现以来交易价格的急剧增长无疑证明了其存在是具有市场需求的，但其发展过程中的暴涨暴跌也加剧了投资者对其未来发展的不确定性。从比特币自身性质及世界金融市场发展角度来看，比特币是难以代替法定的信用货币而存在的。一方面，法定的信用货币是由政府的绝对权利所控制，是一国政府调节通胀和经济状况的重要手段，没有任何一国政府部门会愿意出让该项经济职能给无法调控和监管的虚拟货币。另一方面，比特币对支付的处理速度较慢，加之其总量的有限性所导致的价格不稳定均说明了比特</w:t>
      </w:r>
      <w:proofErr w:type="gramStart"/>
      <w:r w:rsidRPr="003C6BD2">
        <w:rPr>
          <w:rFonts w:ascii="Times New Roman" w:eastAsia="宋体" w:hAnsi="Times New Roman" w:cs="Times New Roman"/>
          <w:color w:val="000000"/>
          <w:kern w:val="0"/>
          <w:szCs w:val="21"/>
        </w:rPr>
        <w:t>币难以</w:t>
      </w:r>
      <w:proofErr w:type="gramEnd"/>
      <w:r w:rsidRPr="003C6BD2">
        <w:rPr>
          <w:rFonts w:ascii="Times New Roman" w:eastAsia="宋体" w:hAnsi="Times New Roman" w:cs="Times New Roman"/>
          <w:color w:val="000000"/>
          <w:kern w:val="0"/>
          <w:szCs w:val="21"/>
        </w:rPr>
        <w:t>代替法定信用货币而存在。</w:t>
      </w:r>
      <w:r w:rsidRPr="003C6BD2">
        <w:rPr>
          <w:rFonts w:ascii="Times New Roman" w:eastAsia="宋体" w:hAnsi="Times New Roman" w:cs="Times New Roman"/>
          <w:color w:val="000000"/>
          <w:kern w:val="0"/>
          <w:szCs w:val="21"/>
        </w:rPr>
        <w:t xml:space="preserve"> </w:t>
      </w:r>
    </w:p>
    <w:p w14:paraId="5D4ACFDB" w14:textId="77777777" w:rsidR="002D78DB" w:rsidRPr="003C6BD2" w:rsidRDefault="002D78DB" w:rsidP="00842D60">
      <w:pPr>
        <w:keepNext/>
        <w:keepLines/>
        <w:widowControl/>
        <w:spacing w:before="240" w:after="240"/>
        <w:jc w:val="center"/>
        <w:outlineLvl w:val="1"/>
        <w:rPr>
          <w:rFonts w:ascii="Times New Roman" w:eastAsia="宋体" w:hAnsi="Times New Roman" w:cs="Times New Roman"/>
          <w:b/>
          <w:bCs/>
          <w:sz w:val="28"/>
          <w:szCs w:val="32"/>
          <w:lang w:val="zh-TW"/>
        </w:rPr>
      </w:pPr>
      <w:bookmarkStart w:id="16" w:name="_Toc16716841"/>
      <w:bookmarkStart w:id="17" w:name="_Toc18531000"/>
      <w:bookmarkStart w:id="18" w:name="_Toc21448298"/>
      <w:bookmarkStart w:id="19" w:name="_Toc37577289"/>
      <w:r w:rsidRPr="003C6BD2">
        <w:rPr>
          <w:rFonts w:ascii="Times New Roman" w:eastAsia="宋体" w:hAnsi="Times New Roman" w:cs="Times New Roman"/>
          <w:b/>
          <w:bCs/>
          <w:sz w:val="28"/>
          <w:szCs w:val="32"/>
          <w:lang w:val="zh-TW"/>
        </w:rPr>
        <w:t>第二节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区块链的基本原理与分类</w:t>
      </w:r>
      <w:bookmarkEnd w:id="16"/>
      <w:bookmarkEnd w:id="17"/>
      <w:bookmarkEnd w:id="18"/>
      <w:bookmarkEnd w:id="19"/>
    </w:p>
    <w:p w14:paraId="1A14ED50"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20" w:name="_Toc16716840"/>
      <w:bookmarkStart w:id="21" w:name="_Toc18530999"/>
      <w:bookmarkStart w:id="22" w:name="_Toc37577290"/>
      <w:r w:rsidRPr="003C6BD2">
        <w:rPr>
          <w:rFonts w:ascii="Times New Roman" w:eastAsia="宋体" w:hAnsi="Times New Roman" w:cs="Times New Roman"/>
          <w:b/>
          <w:bCs/>
          <w:szCs w:val="32"/>
        </w:rPr>
        <w:t>一、区块链的核心内涵</w:t>
      </w:r>
      <w:bookmarkEnd w:id="20"/>
      <w:bookmarkEnd w:id="21"/>
      <w:bookmarkEnd w:id="22"/>
    </w:p>
    <w:p w14:paraId="2FE0C6FE"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bookmarkStart w:id="23" w:name="_Hlk15042850"/>
      <w:r w:rsidRPr="003C6BD2">
        <w:rPr>
          <w:rFonts w:ascii="Times New Roman" w:eastAsia="宋体" w:hAnsi="Times New Roman" w:cs="Times New Roman"/>
          <w:color w:val="000000"/>
          <w:szCs w:val="21"/>
          <w:lang w:eastAsia="zh-TW"/>
        </w:rPr>
        <w:t>区块链技术是指通过去中心化和去信任的方式集体维护一个可靠数据库的技术方案。原理上看，根据中本聪</w:t>
      </w:r>
      <w:r w:rsidRPr="003C6BD2">
        <w:rPr>
          <w:rFonts w:ascii="Times New Roman" w:eastAsia="宋体" w:hAnsi="Times New Roman" w:cs="Times New Roman"/>
          <w:color w:val="000000"/>
          <w:szCs w:val="21"/>
        </w:rPr>
        <w:t>(Satoshi</w:t>
      </w:r>
      <w:r w:rsidRPr="003C6BD2">
        <w:rPr>
          <w:rFonts w:ascii="Times New Roman" w:eastAsia="宋体" w:hAnsi="Times New Roman" w:cs="Times New Roman"/>
          <w:color w:val="000000"/>
          <w:szCs w:val="21"/>
          <w:lang w:eastAsia="zh-TW"/>
        </w:rPr>
        <w:t xml:space="preserve"> Nakamoto</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的叙述来理解，即：首先对区块中的数据项，如交易内容，加上时间戳</w:t>
      </w:r>
      <w:r w:rsidRPr="003C6BD2">
        <w:rPr>
          <w:rFonts w:ascii="Times New Roman" w:eastAsia="宋体" w:hAnsi="Times New Roman" w:cs="Times New Roman"/>
          <w:color w:val="000000"/>
          <w:szCs w:val="21"/>
          <w:vertAlign w:val="superscript"/>
          <w:lang w:eastAsia="zh-TW"/>
        </w:rPr>
        <w:footnoteReference w:id="5"/>
      </w:r>
      <w:r w:rsidRPr="003C6BD2">
        <w:rPr>
          <w:rFonts w:ascii="Times New Roman" w:eastAsia="宋体" w:hAnsi="Times New Roman" w:cs="Times New Roman"/>
          <w:color w:val="000000"/>
          <w:szCs w:val="21"/>
          <w:lang w:eastAsia="zh-TW"/>
        </w:rPr>
        <w:t>进行哈希，</w:t>
      </w:r>
      <w:r w:rsidRPr="003C6BD2">
        <w:rPr>
          <w:rFonts w:ascii="Times New Roman" w:eastAsia="宋体" w:hAnsi="Times New Roman" w:cs="Times New Roman"/>
          <w:color w:val="000000"/>
          <w:szCs w:val="21"/>
        </w:rPr>
        <w:t>通过哈希算法生成唯一的哈希值对时间进行</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标记</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vertAlign w:val="superscript"/>
          <w:lang w:eastAsia="zh-TW"/>
        </w:rPr>
        <w:footnoteReference w:id="6"/>
      </w:r>
      <w:r w:rsidRPr="003C6BD2">
        <w:rPr>
          <w:rFonts w:ascii="Times New Roman" w:eastAsia="宋体" w:hAnsi="Times New Roman" w:cs="Times New Roman"/>
          <w:color w:val="000000"/>
          <w:szCs w:val="21"/>
          <w:lang w:eastAsia="zh-TW"/>
        </w:rPr>
        <w:t>，以供识别和证伪。同时把这一哈希值广泛地传播给各网络节点，</w:t>
      </w:r>
      <w:r w:rsidRPr="003C6BD2">
        <w:rPr>
          <w:rFonts w:ascii="Times New Roman" w:eastAsia="宋体" w:hAnsi="Times New Roman" w:cs="Times New Roman"/>
          <w:color w:val="000000"/>
          <w:szCs w:val="21"/>
        </w:rPr>
        <w:t>下一个时间点的交易除了写入新的哈希值时间戳，</w:t>
      </w:r>
      <w:r w:rsidRPr="003C6BD2">
        <w:rPr>
          <w:rFonts w:ascii="Times New Roman" w:eastAsia="宋体" w:hAnsi="Times New Roman" w:cs="Times New Roman"/>
          <w:color w:val="000000"/>
          <w:szCs w:val="21"/>
          <w:lang w:eastAsia="zh-TW"/>
        </w:rPr>
        <w:t>还需证明在过去的某个时刻加上时间戳的数据必然存在。每个时间戳包含了先前的时间戳，这样就形成了一条链，并且后面的时间戳都对前一个时间戳进行了增强</w:t>
      </w:r>
      <w:r w:rsidRPr="003C6BD2">
        <w:rPr>
          <w:rFonts w:ascii="Times New Roman" w:eastAsia="宋体" w:hAnsi="Times New Roman" w:cs="Times New Roman"/>
          <w:color w:val="000000"/>
          <w:szCs w:val="21"/>
          <w:vertAlign w:val="superscript"/>
          <w:lang w:eastAsia="zh-TW"/>
        </w:rPr>
        <w:fldChar w:fldCharType="begin"/>
      </w:r>
      <w:r w:rsidRPr="003C6BD2">
        <w:rPr>
          <w:rFonts w:ascii="Times New Roman" w:eastAsia="宋体" w:hAnsi="Times New Roman" w:cs="Times New Roman"/>
          <w:color w:val="000000"/>
          <w:szCs w:val="21"/>
          <w:vertAlign w:val="superscript"/>
          <w:lang w:eastAsia="zh-TW"/>
        </w:rPr>
        <w:instrText xml:space="preserve"> REF _Ref16339209 \r \h  \* MERGEFORMAT </w:instrText>
      </w:r>
      <w:r w:rsidRPr="003C6BD2">
        <w:rPr>
          <w:rFonts w:ascii="Times New Roman" w:eastAsia="宋体" w:hAnsi="Times New Roman" w:cs="Times New Roman"/>
          <w:color w:val="000000"/>
          <w:szCs w:val="21"/>
          <w:vertAlign w:val="superscript"/>
          <w:lang w:eastAsia="zh-TW"/>
        </w:rPr>
      </w:r>
      <w:r w:rsidRPr="003C6BD2">
        <w:rPr>
          <w:rFonts w:ascii="Times New Roman" w:eastAsia="宋体" w:hAnsi="Times New Roman" w:cs="Times New Roman"/>
          <w:color w:val="000000"/>
          <w:szCs w:val="21"/>
          <w:vertAlign w:val="superscript"/>
          <w:lang w:eastAsia="zh-TW"/>
        </w:rPr>
        <w:fldChar w:fldCharType="separate"/>
      </w:r>
      <w:r w:rsidRPr="003C6BD2">
        <w:rPr>
          <w:rFonts w:ascii="Times New Roman" w:eastAsia="宋体" w:hAnsi="Times New Roman" w:cs="Times New Roman"/>
          <w:color w:val="000000"/>
          <w:szCs w:val="21"/>
          <w:vertAlign w:val="superscript"/>
          <w:lang w:eastAsia="zh-TW"/>
        </w:rPr>
        <w:t>[7]</w:t>
      </w:r>
      <w:r w:rsidRPr="003C6BD2">
        <w:rPr>
          <w:rFonts w:ascii="Times New Roman" w:eastAsia="宋体" w:hAnsi="Times New Roman" w:cs="Times New Roman"/>
          <w:color w:val="000000"/>
          <w:szCs w:val="21"/>
          <w:vertAlign w:val="superscript"/>
          <w:lang w:eastAsia="zh-TW"/>
        </w:rPr>
        <w:fldChar w:fldCharType="end"/>
      </w:r>
      <w:r w:rsidRPr="003C6BD2">
        <w:rPr>
          <w:rFonts w:ascii="Times New Roman" w:eastAsia="宋体" w:hAnsi="Times New Roman" w:cs="Times New Roman"/>
          <w:color w:val="000000"/>
          <w:szCs w:val="21"/>
          <w:lang w:eastAsia="zh-TW"/>
        </w:rPr>
        <w:t>。如此不断延续下去，数据项的证伪即通过验证之前所有的哈希值完成。</w:t>
      </w:r>
    </w:p>
    <w:p w14:paraId="5D3EC933"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rPr>
      </w:pPr>
      <w:r w:rsidRPr="003C6BD2">
        <w:rPr>
          <w:rFonts w:ascii="Times New Roman" w:eastAsia="宋体" w:hAnsi="Times New Roman" w:cs="Times New Roman"/>
          <w:color w:val="000000"/>
          <w:szCs w:val="21"/>
          <w:lang w:eastAsia="zh-TW"/>
        </w:rPr>
        <w:t>目前学术界尚未形成区块链统一的概念定义。国际上对区块链的定义基本上可以分类两类，第一类定义是一种独立于基础共识算法的广义定义，它适用于各种不同类型的区块链，此类定义以普林斯顿定义为代表，在这个定义中</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区块链被定义为链表数据结构，使用其元素哈希值的和作为各个元素的指针</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。第二类定义更加正式，它们是对这种系统进行正式建模的各种方法的表述</w:t>
      </w:r>
      <w:r w:rsidRPr="003C6BD2">
        <w:rPr>
          <w:rFonts w:ascii="Times New Roman" w:eastAsia="宋体" w:hAnsi="Times New Roman" w:cs="Times New Roman"/>
          <w:color w:val="000000"/>
          <w:szCs w:val="21"/>
          <w:vertAlign w:val="superscript"/>
          <w:lang w:eastAsia="zh-TW"/>
        </w:rPr>
        <w:fldChar w:fldCharType="begin"/>
      </w:r>
      <w:r w:rsidRPr="003C6BD2">
        <w:rPr>
          <w:rFonts w:ascii="Times New Roman" w:eastAsia="宋体" w:hAnsi="Times New Roman" w:cs="Times New Roman"/>
          <w:color w:val="000000"/>
          <w:szCs w:val="21"/>
          <w:vertAlign w:val="superscript"/>
          <w:lang w:eastAsia="zh-TW"/>
        </w:rPr>
        <w:instrText xml:space="preserve"> REF _Ref16339223 \r \h  \* MERGEFORMAT </w:instrText>
      </w:r>
      <w:r w:rsidRPr="003C6BD2">
        <w:rPr>
          <w:rFonts w:ascii="Times New Roman" w:eastAsia="宋体" w:hAnsi="Times New Roman" w:cs="Times New Roman"/>
          <w:color w:val="000000"/>
          <w:szCs w:val="21"/>
          <w:vertAlign w:val="superscript"/>
          <w:lang w:eastAsia="zh-TW"/>
        </w:rPr>
      </w:r>
      <w:r w:rsidRPr="003C6BD2">
        <w:rPr>
          <w:rFonts w:ascii="Times New Roman" w:eastAsia="宋体" w:hAnsi="Times New Roman" w:cs="Times New Roman"/>
          <w:color w:val="000000"/>
          <w:szCs w:val="21"/>
          <w:vertAlign w:val="superscript"/>
          <w:lang w:eastAsia="zh-TW"/>
        </w:rPr>
        <w:fldChar w:fldCharType="separate"/>
      </w:r>
      <w:r w:rsidRPr="003C6BD2">
        <w:rPr>
          <w:rFonts w:ascii="Times New Roman" w:eastAsia="宋体" w:hAnsi="Times New Roman" w:cs="Times New Roman"/>
          <w:color w:val="000000"/>
          <w:szCs w:val="21"/>
          <w:vertAlign w:val="superscript"/>
          <w:lang w:eastAsia="zh-TW"/>
        </w:rPr>
        <w:t>[8]</w:t>
      </w:r>
      <w:r w:rsidRPr="003C6BD2">
        <w:rPr>
          <w:rFonts w:ascii="Times New Roman" w:eastAsia="宋体" w:hAnsi="Times New Roman" w:cs="Times New Roman"/>
          <w:color w:val="000000"/>
          <w:szCs w:val="21"/>
          <w:vertAlign w:val="superscript"/>
          <w:lang w:eastAsia="zh-TW"/>
        </w:rPr>
        <w:fldChar w:fldCharType="end"/>
      </w:r>
      <w:r w:rsidRPr="003C6BD2">
        <w:rPr>
          <w:rFonts w:ascii="Times New Roman" w:eastAsia="宋体" w:hAnsi="Times New Roman" w:cs="Times New Roman"/>
          <w:color w:val="000000"/>
          <w:szCs w:val="21"/>
          <w:lang w:eastAsia="zh-TW"/>
        </w:rPr>
        <w:t>，并不一定直接定义区块链这一术语。如</w:t>
      </w:r>
      <w:proofErr w:type="spellStart"/>
      <w:r w:rsidRPr="003C6BD2">
        <w:rPr>
          <w:rFonts w:ascii="Times New Roman" w:eastAsia="宋体" w:hAnsi="Times New Roman" w:cs="Times New Roman"/>
          <w:color w:val="000000"/>
          <w:szCs w:val="21"/>
          <w:lang w:eastAsia="zh-TW"/>
        </w:rPr>
        <w:t>Kiayias</w:t>
      </w:r>
      <w:proofErr w:type="spellEnd"/>
      <w:r w:rsidRPr="003C6BD2">
        <w:rPr>
          <w:rFonts w:ascii="Times New Roman" w:eastAsia="宋体" w:hAnsi="Times New Roman" w:cs="Times New Roman"/>
          <w:color w:val="000000"/>
          <w:szCs w:val="21"/>
          <w:lang w:eastAsia="zh-TW"/>
        </w:rPr>
        <w:t>等人使用</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交易分类账本</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作为区块链的定义</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_Ref16339240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[9]</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Pass</w:t>
      </w:r>
      <w:r w:rsidRPr="003C6BD2">
        <w:rPr>
          <w:rFonts w:ascii="Times New Roman" w:eastAsia="宋体" w:hAnsi="Times New Roman" w:cs="Times New Roman"/>
          <w:color w:val="000000"/>
          <w:szCs w:val="21"/>
        </w:rPr>
        <w:t>等人使用专业术语来抽象的分析区块链的运行细节。上述两类概念都存在一定的理解难度，本书给出了一个相对普适的概念定义</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_Ref16339256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[10]</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一般认为，</w:t>
      </w:r>
      <w:r w:rsidRPr="003C6BD2">
        <w:rPr>
          <w:rFonts w:ascii="Times New Roman" w:eastAsia="宋体" w:hAnsi="Times New Roman" w:cs="Times New Roman"/>
          <w:color w:val="000000"/>
          <w:szCs w:val="21"/>
          <w:lang w:val="zh-CN"/>
        </w:rPr>
        <w:t>区块链是由一串使用密码学方法产生的数据</w:t>
      </w:r>
      <w:r w:rsidRPr="003C6BD2">
        <w:rPr>
          <w:rFonts w:ascii="Times New Roman" w:eastAsia="宋体" w:hAnsi="Times New Roman" w:cs="Times New Roman"/>
          <w:color w:val="000000"/>
          <w:szCs w:val="21"/>
        </w:rPr>
        <w:t>区块</w:t>
      </w:r>
      <w:r w:rsidRPr="003C6BD2">
        <w:rPr>
          <w:rFonts w:ascii="Times New Roman" w:eastAsia="宋体" w:hAnsi="Times New Roman" w:cs="Times New Roman"/>
          <w:color w:val="000000"/>
          <w:szCs w:val="21"/>
          <w:lang w:val="zh-CN"/>
        </w:rPr>
        <w:t>组成的</w:t>
      </w:r>
      <w:r w:rsidRPr="003C6BD2">
        <w:rPr>
          <w:rFonts w:ascii="Times New Roman" w:eastAsia="宋体" w:hAnsi="Times New Roman" w:cs="Times New Roman"/>
          <w:color w:val="000000"/>
          <w:szCs w:val="21"/>
          <w:lang w:eastAsia="zh-TW"/>
        </w:rPr>
        <w:t>，每一个区块都包含了上一个区块的哈希值，从创世区块开始连接到当前区块而形成的一组数据，即区块链。每一个区块都确保按照时间顺序在上一个区块之后产生，否则前一个区块的哈希值是未知的。狭义来讲，区块链是一种按照时间顺序将数据区块以链条的方式组合成特定数据结构，并以密码学方式保证的不可篡改和不可伪造的去中心化共享总账</w:t>
      </w:r>
      <w:r w:rsidRPr="003C6BD2">
        <w:rPr>
          <w:rFonts w:ascii="Times New Roman" w:eastAsia="宋体" w:hAnsi="Times New Roman" w:cs="Times New Roman"/>
          <w:color w:val="000000"/>
          <w:szCs w:val="21"/>
          <w:lang w:eastAsia="zh-TW"/>
        </w:rPr>
        <w:t>(Decentralized shared ledger)</w:t>
      </w:r>
      <w:r w:rsidRPr="003C6BD2">
        <w:rPr>
          <w:rFonts w:ascii="Times New Roman" w:eastAsia="宋体" w:hAnsi="Times New Roman" w:cs="Times New Roman"/>
          <w:color w:val="000000"/>
          <w:szCs w:val="21"/>
          <w:lang w:eastAsia="zh-TW"/>
        </w:rPr>
        <w:t>，能够安全存储简单的、</w:t>
      </w:r>
      <w:r w:rsidRPr="003C6BD2">
        <w:rPr>
          <w:rFonts w:ascii="Times New Roman" w:eastAsia="宋体" w:hAnsi="Times New Roman" w:cs="Times New Roman"/>
          <w:color w:val="000000"/>
          <w:szCs w:val="21"/>
          <w:lang w:eastAsia="zh-TW"/>
        </w:rPr>
        <w:lastRenderedPageBreak/>
        <w:t>有先后关系的、能在系统内验证的数据</w:t>
      </w:r>
      <w:r w:rsidRPr="003C6BD2">
        <w:rPr>
          <w:rFonts w:ascii="Times New Roman" w:eastAsia="宋体" w:hAnsi="Times New Roman" w:cs="Times New Roman"/>
          <w:color w:val="000000"/>
          <w:szCs w:val="21"/>
          <w:vertAlign w:val="superscript"/>
          <w:lang w:eastAsia="zh-TW"/>
        </w:rPr>
        <w:fldChar w:fldCharType="begin"/>
      </w:r>
      <w:r w:rsidRPr="003C6BD2">
        <w:rPr>
          <w:rFonts w:ascii="Times New Roman" w:eastAsia="宋体" w:hAnsi="Times New Roman" w:cs="Times New Roman"/>
          <w:color w:val="000000"/>
          <w:szCs w:val="21"/>
          <w:vertAlign w:val="superscript"/>
          <w:lang w:eastAsia="zh-TW"/>
        </w:rPr>
        <w:instrText xml:space="preserve"> REF _Ref16339258 \r \h  \* MERGEFORMAT </w:instrText>
      </w:r>
      <w:r w:rsidRPr="003C6BD2">
        <w:rPr>
          <w:rFonts w:ascii="Times New Roman" w:eastAsia="宋体" w:hAnsi="Times New Roman" w:cs="Times New Roman"/>
          <w:color w:val="000000"/>
          <w:szCs w:val="21"/>
          <w:vertAlign w:val="superscript"/>
          <w:lang w:eastAsia="zh-TW"/>
        </w:rPr>
      </w:r>
      <w:r w:rsidRPr="003C6BD2">
        <w:rPr>
          <w:rFonts w:ascii="Times New Roman" w:eastAsia="宋体" w:hAnsi="Times New Roman" w:cs="Times New Roman"/>
          <w:color w:val="000000"/>
          <w:szCs w:val="21"/>
          <w:vertAlign w:val="superscript"/>
          <w:lang w:eastAsia="zh-TW"/>
        </w:rPr>
        <w:fldChar w:fldCharType="separate"/>
      </w:r>
      <w:r w:rsidRPr="003C6BD2">
        <w:rPr>
          <w:rFonts w:ascii="Times New Roman" w:eastAsia="宋体" w:hAnsi="Times New Roman" w:cs="Times New Roman"/>
          <w:color w:val="000000"/>
          <w:szCs w:val="21"/>
          <w:vertAlign w:val="superscript"/>
          <w:lang w:eastAsia="zh-TW"/>
        </w:rPr>
        <w:t>[11]</w:t>
      </w:r>
      <w:r w:rsidRPr="003C6BD2">
        <w:rPr>
          <w:rFonts w:ascii="Times New Roman" w:eastAsia="宋体" w:hAnsi="Times New Roman" w:cs="Times New Roman"/>
          <w:color w:val="000000"/>
          <w:szCs w:val="21"/>
          <w:vertAlign w:val="superscript"/>
          <w:lang w:eastAsia="zh-TW"/>
        </w:rPr>
        <w:fldChar w:fldCharType="end"/>
      </w:r>
      <w:r w:rsidRPr="003C6BD2">
        <w:rPr>
          <w:rFonts w:ascii="Times New Roman" w:eastAsia="宋体" w:hAnsi="Times New Roman" w:cs="Times New Roman"/>
          <w:color w:val="000000"/>
          <w:szCs w:val="21"/>
          <w:lang w:eastAsia="zh-TW"/>
        </w:rPr>
        <w:t>。广义的区块链技术则是利用加密链式区块结构来验证与存储数据、利用分布式节点共识算法来生成和更新数据、利用自动化脚本代码（智能合约）来编程和操作数据的一种全新的去中心化基础架构与分布式计算范式</w:t>
      </w:r>
      <w:r w:rsidRPr="003C6BD2">
        <w:rPr>
          <w:rFonts w:ascii="Times New Roman" w:eastAsia="宋体" w:hAnsi="Times New Roman" w:cs="Times New Roman"/>
          <w:color w:val="000000"/>
          <w:szCs w:val="21"/>
          <w:vertAlign w:val="superscript"/>
          <w:lang w:eastAsia="zh-TW"/>
        </w:rPr>
        <w:fldChar w:fldCharType="begin"/>
      </w:r>
      <w:r w:rsidRPr="003C6BD2">
        <w:rPr>
          <w:rFonts w:ascii="Times New Roman" w:eastAsia="宋体" w:hAnsi="Times New Roman" w:cs="Times New Roman"/>
          <w:color w:val="000000"/>
          <w:szCs w:val="21"/>
          <w:vertAlign w:val="superscript"/>
          <w:lang w:eastAsia="zh-TW"/>
        </w:rPr>
        <w:instrText xml:space="preserve"> REF _Ref15484593 \r \h  \* MERGEFORMAT </w:instrText>
      </w:r>
      <w:r w:rsidRPr="003C6BD2">
        <w:rPr>
          <w:rFonts w:ascii="Times New Roman" w:eastAsia="宋体" w:hAnsi="Times New Roman" w:cs="Times New Roman"/>
          <w:color w:val="000000"/>
          <w:szCs w:val="21"/>
          <w:vertAlign w:val="superscript"/>
          <w:lang w:eastAsia="zh-TW"/>
        </w:rPr>
      </w:r>
      <w:r w:rsidRPr="003C6BD2">
        <w:rPr>
          <w:rFonts w:ascii="Times New Roman" w:eastAsia="宋体" w:hAnsi="Times New Roman" w:cs="Times New Roman"/>
          <w:color w:val="000000"/>
          <w:szCs w:val="21"/>
          <w:vertAlign w:val="superscript"/>
          <w:lang w:eastAsia="zh-TW"/>
        </w:rPr>
        <w:fldChar w:fldCharType="separate"/>
      </w:r>
      <w:r w:rsidRPr="003C6BD2">
        <w:rPr>
          <w:rFonts w:ascii="Times New Roman" w:eastAsia="宋体" w:hAnsi="Times New Roman" w:cs="Times New Roman"/>
          <w:color w:val="000000"/>
          <w:szCs w:val="21"/>
          <w:vertAlign w:val="superscript"/>
          <w:lang w:eastAsia="zh-TW"/>
        </w:rPr>
        <w:t>[12]</w:t>
      </w:r>
      <w:r w:rsidRPr="003C6BD2">
        <w:rPr>
          <w:rFonts w:ascii="Times New Roman" w:eastAsia="宋体" w:hAnsi="Times New Roman" w:cs="Times New Roman"/>
          <w:color w:val="000000"/>
          <w:szCs w:val="21"/>
          <w:vertAlign w:val="superscript"/>
          <w:lang w:eastAsia="zh-TW"/>
        </w:rPr>
        <w:fldChar w:fldCharType="end"/>
      </w:r>
      <w:r w:rsidRPr="003C6BD2">
        <w:rPr>
          <w:rFonts w:ascii="Times New Roman" w:eastAsia="宋体" w:hAnsi="Times New Roman" w:cs="Times New Roman"/>
          <w:color w:val="000000"/>
          <w:szCs w:val="21"/>
          <w:lang w:eastAsia="zh-TW"/>
        </w:rPr>
        <w:t>。</w:t>
      </w:r>
    </w:p>
    <w:p w14:paraId="4CB99BF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以上的定义和解释可能不太容易理解。我们尝试通过一个小故事，来引导大家对区块链的运作机制有个感性的认识。</w:t>
      </w:r>
    </w:p>
    <w:p w14:paraId="07A05468"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有一个依山傍水的小乌托村，村民使用的货币是“石头币”。在老村长的主持和村民的监督下，石匠将石头打磨成两种大小具有特殊纹理的石头币，一种是大的，一种是小的，后者重量相当于前者的一半。</w:t>
      </w:r>
    </w:p>
    <w:p w14:paraId="2CD2C3D1"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村民的日常交易场景是这样的：</w:t>
      </w:r>
    </w:p>
    <w:p w14:paraId="2CAEFEF2"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李铁匠：张屠户，牛肉多少钱1斤？</w:t>
      </w:r>
    </w:p>
    <w:p w14:paraId="50775178"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张屠户：2.5个石头币。</w:t>
      </w:r>
    </w:p>
    <w:p w14:paraId="0C7D5458"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李铁匠：好的，我买2斤。</w:t>
      </w:r>
    </w:p>
    <w:p w14:paraId="3F196F16"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张屠户：成交。</w:t>
      </w:r>
    </w:p>
    <w:p w14:paraId="4DC784E5"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李铁匠给了张屠户5个石头币，买了两斤牛肉。</w:t>
      </w:r>
    </w:p>
    <w:p w14:paraId="7A42203A"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石头</w:t>
      </w:r>
      <w:proofErr w:type="gramStart"/>
      <w:r w:rsidRPr="003C6BD2">
        <w:rPr>
          <w:rFonts w:ascii="楷体" w:eastAsia="楷体" w:hAnsi="楷体" w:cs="Times New Roman"/>
          <w:color w:val="000000"/>
          <w:szCs w:val="21"/>
        </w:rPr>
        <w:t>币虽然</w:t>
      </w:r>
      <w:proofErr w:type="gramEnd"/>
      <w:r w:rsidRPr="003C6BD2">
        <w:rPr>
          <w:rFonts w:ascii="楷体" w:eastAsia="楷体" w:hAnsi="楷体" w:cs="Times New Roman"/>
          <w:color w:val="000000"/>
          <w:szCs w:val="21"/>
        </w:rPr>
        <w:t>是石头，但在使用过程中也会有损耗，需要不断以旧换新。村里只有一户石匠，手艺是祖传的，现在石匠年事已高，膝下的孩子不愿意做这项单调乏味的工作。于是，乌托村遇到一个难题，石匠手艺的后继无人导致石头币没法正常使用了。如果更换其他物品作为货币，不是难于携带，就是更容易损耗。虽说民风淳朴，但也没有到了每个人都是道德完人的地步，所以，在没有技术防伪的情况下，用纸币替代也不太可行。</w:t>
      </w:r>
    </w:p>
    <w:p w14:paraId="55DB4582"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老村长苦思冥想，头发都全白了，却一直无计可施，村民也没有良策。一日自称“中本村”的老者，给了老村长一个解决方案：</w:t>
      </w:r>
    </w:p>
    <w:p w14:paraId="5806708E" w14:textId="77777777" w:rsidR="002D78DB" w:rsidRPr="003C6BD2" w:rsidRDefault="002D78DB" w:rsidP="002D78DB">
      <w:pPr>
        <w:adjustRightInd w:val="0"/>
        <w:snapToGrid w:val="0"/>
        <w:ind w:left="420"/>
        <w:jc w:val="left"/>
        <w:rPr>
          <w:rFonts w:ascii="楷体" w:eastAsia="楷体" w:hAnsi="楷体" w:cs="Times New Roman"/>
          <w:color w:val="000000"/>
          <w:szCs w:val="21"/>
        </w:rPr>
      </w:pPr>
      <w:r w:rsidRPr="003C6BD2">
        <w:rPr>
          <w:rFonts w:ascii="楷体" w:eastAsia="楷体" w:hAnsi="楷体" w:cs="Times New Roman"/>
          <w:color w:val="000000"/>
          <w:szCs w:val="21"/>
        </w:rPr>
        <w:t>1.废除石头币，为每个村民发一个账本，用直接记账的方式代替石头</w:t>
      </w:r>
      <w:proofErr w:type="gramStart"/>
      <w:r w:rsidRPr="003C6BD2">
        <w:rPr>
          <w:rFonts w:ascii="楷体" w:eastAsia="楷体" w:hAnsi="楷体" w:cs="Times New Roman"/>
          <w:color w:val="000000"/>
          <w:szCs w:val="21"/>
        </w:rPr>
        <w:t>币购买</w:t>
      </w:r>
      <w:proofErr w:type="gramEnd"/>
      <w:r w:rsidRPr="003C6BD2">
        <w:rPr>
          <w:rFonts w:ascii="楷体" w:eastAsia="楷体" w:hAnsi="楷体" w:cs="Times New Roman"/>
          <w:color w:val="000000"/>
          <w:szCs w:val="21"/>
        </w:rPr>
        <w:t>物品，采用一定的机制保证账本的安全和有效。</w:t>
      </w:r>
    </w:p>
    <w:p w14:paraId="0A18D9BF" w14:textId="77777777" w:rsidR="002D78DB" w:rsidRPr="003C6BD2" w:rsidRDefault="002D78DB" w:rsidP="002D78DB">
      <w:pPr>
        <w:adjustRightInd w:val="0"/>
        <w:snapToGrid w:val="0"/>
        <w:ind w:left="420"/>
        <w:jc w:val="left"/>
        <w:rPr>
          <w:rFonts w:ascii="楷体" w:eastAsia="楷体" w:hAnsi="楷体" w:cs="Times New Roman"/>
          <w:color w:val="000000"/>
          <w:szCs w:val="21"/>
        </w:rPr>
      </w:pPr>
      <w:r w:rsidRPr="003C6BD2">
        <w:rPr>
          <w:rFonts w:ascii="楷体" w:eastAsia="楷体" w:hAnsi="楷体" w:cs="Times New Roman"/>
          <w:color w:val="000000"/>
          <w:szCs w:val="21"/>
        </w:rPr>
        <w:t>2.考虑到记账也需要一个单位，就虚拟地提出了“乌托币”，</w:t>
      </w:r>
      <w:proofErr w:type="gramStart"/>
      <w:r w:rsidRPr="003C6BD2">
        <w:rPr>
          <w:rFonts w:ascii="楷体" w:eastAsia="楷体" w:hAnsi="楷体" w:cs="Times New Roman"/>
          <w:color w:val="000000"/>
          <w:szCs w:val="21"/>
        </w:rPr>
        <w:t>乌托币没有</w:t>
      </w:r>
      <w:proofErr w:type="gramEnd"/>
      <w:r w:rsidRPr="003C6BD2">
        <w:rPr>
          <w:rFonts w:ascii="楷体" w:eastAsia="楷体" w:hAnsi="楷体" w:cs="Times New Roman"/>
          <w:color w:val="000000"/>
          <w:szCs w:val="21"/>
        </w:rPr>
        <w:t>任何物质载体。</w:t>
      </w:r>
    </w:p>
    <w:p w14:paraId="766625E9" w14:textId="77777777" w:rsidR="002D78DB" w:rsidRPr="003C6BD2" w:rsidRDefault="002D78DB" w:rsidP="002D78DB">
      <w:pPr>
        <w:adjustRightInd w:val="0"/>
        <w:snapToGrid w:val="0"/>
        <w:ind w:left="420"/>
        <w:jc w:val="left"/>
        <w:rPr>
          <w:rFonts w:ascii="楷体" w:eastAsia="楷体" w:hAnsi="楷体" w:cs="Times New Roman"/>
          <w:color w:val="000000"/>
          <w:szCs w:val="21"/>
        </w:rPr>
      </w:pPr>
      <w:r w:rsidRPr="003C6BD2">
        <w:rPr>
          <w:rFonts w:ascii="楷体" w:eastAsia="楷体" w:hAnsi="楷体" w:cs="Times New Roman"/>
          <w:color w:val="000000"/>
          <w:szCs w:val="21"/>
        </w:rPr>
        <w:t>3.将村民每个人的现有财产，按照1个石头币等于一个乌</w:t>
      </w:r>
      <w:proofErr w:type="gramStart"/>
      <w:r w:rsidRPr="003C6BD2">
        <w:rPr>
          <w:rFonts w:ascii="楷体" w:eastAsia="楷体" w:hAnsi="楷体" w:cs="Times New Roman"/>
          <w:color w:val="000000"/>
          <w:szCs w:val="21"/>
        </w:rPr>
        <w:t>托币记录</w:t>
      </w:r>
      <w:proofErr w:type="gramEnd"/>
      <w:r w:rsidRPr="003C6BD2">
        <w:rPr>
          <w:rFonts w:ascii="楷体" w:eastAsia="楷体" w:hAnsi="楷体" w:cs="Times New Roman"/>
          <w:color w:val="000000"/>
          <w:szCs w:val="21"/>
        </w:rPr>
        <w:t>在每个人的账本上。每个村民的账本上都记载了所有村民现有的财产额度。</w:t>
      </w:r>
    </w:p>
    <w:p w14:paraId="47C95E52" w14:textId="77777777" w:rsidR="002D78DB" w:rsidRPr="003C6BD2" w:rsidRDefault="002D78DB" w:rsidP="002D78DB">
      <w:pPr>
        <w:adjustRightInd w:val="0"/>
        <w:snapToGrid w:val="0"/>
        <w:ind w:left="420"/>
        <w:jc w:val="left"/>
        <w:rPr>
          <w:rFonts w:ascii="楷体" w:eastAsia="楷体" w:hAnsi="楷体" w:cs="Times New Roman"/>
          <w:color w:val="000000"/>
          <w:szCs w:val="21"/>
        </w:rPr>
      </w:pPr>
      <w:r w:rsidRPr="003C6BD2">
        <w:rPr>
          <w:rFonts w:ascii="楷体" w:eastAsia="楷体" w:hAnsi="楷体" w:cs="Times New Roman"/>
          <w:color w:val="000000"/>
          <w:szCs w:val="21"/>
        </w:rPr>
        <w:t>4.每个人保管自己的账本。</w:t>
      </w:r>
    </w:p>
    <w:p w14:paraId="1334413D" w14:textId="77777777" w:rsidR="002D78DB" w:rsidRPr="003C6BD2" w:rsidRDefault="002D78DB" w:rsidP="002D78DB">
      <w:pPr>
        <w:adjustRightInd w:val="0"/>
        <w:snapToGrid w:val="0"/>
        <w:ind w:left="420"/>
        <w:jc w:val="left"/>
        <w:rPr>
          <w:rFonts w:ascii="楷体" w:eastAsia="楷体" w:hAnsi="楷体" w:cs="Times New Roman"/>
          <w:color w:val="000000"/>
          <w:szCs w:val="21"/>
        </w:rPr>
      </w:pPr>
      <w:r w:rsidRPr="003C6BD2">
        <w:rPr>
          <w:rFonts w:ascii="楷体" w:eastAsia="楷体" w:hAnsi="楷体" w:cs="Times New Roman"/>
          <w:color w:val="000000"/>
          <w:szCs w:val="21"/>
        </w:rPr>
        <w:t>5.在村中心最大的大树上安装一个大喇叭，每家每户发一个小喇叭。</w:t>
      </w:r>
    </w:p>
    <w:p w14:paraId="56B785A5"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以后村民交易的场景变成了如下这样：</w:t>
      </w:r>
    </w:p>
    <w:p w14:paraId="598EE587"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李铁匠：张屠户，来1斤牛肉，多少钱？</w:t>
      </w:r>
    </w:p>
    <w:p w14:paraId="5A085D09"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张屠户：2.5个乌托币。</w:t>
      </w:r>
    </w:p>
    <w:p w14:paraId="0DE5F8D1"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李铁匠：好的，我准备买2斤。</w:t>
      </w:r>
    </w:p>
    <w:p w14:paraId="4A871589"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（两人跑到了村中心最大的大树旁）</w:t>
      </w:r>
    </w:p>
    <w:p w14:paraId="3B51F7AB"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李铁匠用大喇叭向全村广播：“我准备买张屠户牛肉，花费5个乌托币。”</w:t>
      </w:r>
    </w:p>
    <w:p w14:paraId="52973F39"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接着张屠户用大喇叭向全村广播：“李铁匠买了我的牛肉，我收到5个乌托币。”</w:t>
      </w:r>
    </w:p>
    <w:p w14:paraId="0F616153"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接着，张三、李四、王五、周六等村民都听到了这个交易，于是在自己的账本记上了：“某年某月某日李铁匠和张屠户有交易”，同时将李铁匠的账户减少5个乌托币，将张屠户的账户增加5个乌托币。</w:t>
      </w:r>
    </w:p>
    <w:p w14:paraId="25DF6B0C" w14:textId="77777777" w:rsidR="002D78DB" w:rsidRPr="003C6BD2" w:rsidRDefault="002D78DB" w:rsidP="002D78DB">
      <w:pPr>
        <w:widowControl/>
        <w:adjustRightInd w:val="0"/>
        <w:snapToGrid w:val="0"/>
        <w:spacing w:line="288" w:lineRule="auto"/>
        <w:ind w:firstLine="420"/>
        <w:jc w:val="left"/>
        <w:rPr>
          <w:rFonts w:ascii="楷体" w:eastAsia="楷体" w:hAnsi="楷体" w:cs="Times New Roman"/>
          <w:color w:val="000000"/>
          <w:szCs w:val="21"/>
        </w:rPr>
      </w:pPr>
      <w:r w:rsidRPr="003C6BD2">
        <w:rPr>
          <w:rFonts w:ascii="楷体" w:eastAsia="楷体" w:hAnsi="楷体" w:cs="Times New Roman"/>
          <w:color w:val="000000"/>
          <w:szCs w:val="21"/>
        </w:rPr>
        <w:t>所有村民记载后，都拿出小喇叭，向李铁匠和张屠户反馈“收到，已记载，确认。”</w:t>
      </w:r>
    </w:p>
    <w:p w14:paraId="071A6030" w14:textId="77777777" w:rsidR="002D78DB" w:rsidRPr="003C6BD2" w:rsidRDefault="002D78DB" w:rsidP="002D78DB">
      <w:pPr>
        <w:widowControl/>
        <w:autoSpaceDE w:val="0"/>
        <w:autoSpaceDN w:val="0"/>
        <w:adjustRightInd w:val="0"/>
        <w:spacing w:line="288" w:lineRule="auto"/>
        <w:ind w:firstLine="420"/>
        <w:rPr>
          <w:rFonts w:ascii="楷体" w:eastAsia="楷体" w:hAnsi="楷体" w:cs="Times New Roman"/>
          <w:color w:val="000000"/>
          <w:szCs w:val="21"/>
        </w:rPr>
      </w:pPr>
      <w:r w:rsidRPr="003C6BD2">
        <w:rPr>
          <w:rFonts w:ascii="楷体" w:eastAsia="楷体" w:hAnsi="楷体" w:cs="Times New Roman"/>
          <w:color w:val="000000"/>
          <w:szCs w:val="21"/>
        </w:rPr>
        <w:t>到此为止，李铁匠和张屠户的这次交易完成了，村民的账户上关于两人的乌</w:t>
      </w:r>
      <w:proofErr w:type="gramStart"/>
      <w:r w:rsidRPr="003C6BD2">
        <w:rPr>
          <w:rFonts w:ascii="楷体" w:eastAsia="楷体" w:hAnsi="楷体" w:cs="Times New Roman"/>
          <w:color w:val="000000"/>
          <w:szCs w:val="21"/>
        </w:rPr>
        <w:t>托币金额</w:t>
      </w:r>
      <w:proofErr w:type="gramEnd"/>
      <w:r w:rsidRPr="003C6BD2">
        <w:rPr>
          <w:rFonts w:ascii="楷体" w:eastAsia="楷体" w:hAnsi="楷体" w:cs="Times New Roman"/>
          <w:color w:val="000000"/>
          <w:szCs w:val="21"/>
        </w:rPr>
        <w:t>都有了变化。如果此次交易后，李铁匠已经没有乌</w:t>
      </w:r>
      <w:proofErr w:type="gramStart"/>
      <w:r w:rsidRPr="003C6BD2">
        <w:rPr>
          <w:rFonts w:ascii="楷体" w:eastAsia="楷体" w:hAnsi="楷体" w:cs="Times New Roman"/>
          <w:color w:val="000000"/>
          <w:szCs w:val="21"/>
        </w:rPr>
        <w:t>托币了</w:t>
      </w:r>
      <w:proofErr w:type="gramEnd"/>
      <w:r w:rsidRPr="003C6BD2">
        <w:rPr>
          <w:rFonts w:ascii="楷体" w:eastAsia="楷体" w:hAnsi="楷体" w:cs="Times New Roman"/>
          <w:color w:val="000000"/>
          <w:szCs w:val="21"/>
        </w:rPr>
        <w:t>，那么下一次，李铁匠就无法购买物</w:t>
      </w:r>
      <w:r w:rsidRPr="003C6BD2">
        <w:rPr>
          <w:rFonts w:ascii="楷体" w:eastAsia="楷体" w:hAnsi="楷体" w:cs="Times New Roman"/>
          <w:color w:val="000000"/>
          <w:szCs w:val="21"/>
        </w:rPr>
        <w:lastRenderedPageBreak/>
        <w:t>品了，因为所有村民的账户上关于他的金额为0，如果想要作弊，就得设法修改所有村民的账本，成本是相当高的。</w:t>
      </w:r>
    </w:p>
    <w:p w14:paraId="19E8C717" w14:textId="77777777" w:rsidR="002D78DB" w:rsidRPr="003C6BD2" w:rsidRDefault="002D78DB" w:rsidP="002D78DB">
      <w:pPr>
        <w:widowControl/>
        <w:autoSpaceDE w:val="0"/>
        <w:autoSpaceDN w:val="0"/>
        <w:adjustRightInd w:val="0"/>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中本村</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的解决方案其实就是一个区块链系统的运作，以直接记账的方式代替石头</w:t>
      </w:r>
      <w:proofErr w:type="gramStart"/>
      <w:r w:rsidRPr="003C6BD2">
        <w:rPr>
          <w:rFonts w:ascii="Times New Roman" w:eastAsia="宋体" w:hAnsi="Times New Roman" w:cs="Times New Roman"/>
          <w:color w:val="000000"/>
          <w:kern w:val="0"/>
          <w:szCs w:val="21"/>
        </w:rPr>
        <w:t>币购买</w:t>
      </w:r>
      <w:proofErr w:type="gramEnd"/>
      <w:r w:rsidRPr="003C6BD2">
        <w:rPr>
          <w:rFonts w:ascii="Times New Roman" w:eastAsia="宋体" w:hAnsi="Times New Roman" w:cs="Times New Roman"/>
          <w:color w:val="000000"/>
          <w:kern w:val="0"/>
          <w:szCs w:val="21"/>
        </w:rPr>
        <w:t>物品，实际就是区块链实现传递价值的过程，通过记账以及喇叭广播的方式把分布在村里的各个村民财产数据同步在记账本中，这样使得每个人的记账都包含了其他记账人的信息，反映在区块链系统上就构成的一个个区块</w:t>
      </w:r>
      <w:r w:rsidRPr="003C6BD2">
        <w:rPr>
          <w:rFonts w:ascii="Times New Roman" w:eastAsia="宋体" w:hAnsi="Times New Roman" w:cs="Times New Roman"/>
          <w:color w:val="000000"/>
          <w:szCs w:val="21"/>
          <w:lang w:eastAsia="zh-TW"/>
        </w:rPr>
        <w:t>。而村民的全部交易记录依次串成的时间链条构成了区块链。</w:t>
      </w:r>
    </w:p>
    <w:p w14:paraId="122A72E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以区块链技术为支撑的数字货币系统，有着显著的去中心化特点，每一位村民都实时记录并共同维护货币交易账本的全部信息，而且相互监督着整个交易进程。明显地，如果村民们的每次交易，绝大多数是必要的且具广泛性，那么分布式记账显然极具优势。</w:t>
      </w:r>
    </w:p>
    <w:p w14:paraId="0187E96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但是，如果有些游手好闲的村民故意捣乱，经常性发布各类无实际意义（并非假冒）的交易，那么分布式记账的效率必将大打折扣。怎样以技术的方法提高效率？如何在互联网的情景下实现共识？</w:t>
      </w:r>
      <w:r w:rsidRPr="003C6BD2">
        <w:rPr>
          <w:rFonts w:ascii="Times New Roman" w:eastAsia="宋体" w:hAnsi="Times New Roman" w:cs="Times New Roman"/>
          <w:color w:val="000000"/>
          <w:kern w:val="0"/>
          <w:szCs w:val="21"/>
        </w:rPr>
        <w:t>第二章中对区块链四大核心技术原理的解释，会帮助同学们更好的</w:t>
      </w:r>
      <w:proofErr w:type="gramStart"/>
      <w:r w:rsidRPr="003C6BD2">
        <w:rPr>
          <w:rFonts w:ascii="Times New Roman" w:eastAsia="宋体" w:hAnsi="Times New Roman" w:cs="Times New Roman"/>
          <w:color w:val="000000"/>
          <w:kern w:val="0"/>
          <w:szCs w:val="21"/>
        </w:rPr>
        <w:t>理解区</w:t>
      </w:r>
      <w:proofErr w:type="gramEnd"/>
      <w:r w:rsidRPr="003C6BD2">
        <w:rPr>
          <w:rFonts w:ascii="Times New Roman" w:eastAsia="宋体" w:hAnsi="Times New Roman" w:cs="Times New Roman"/>
          <w:color w:val="000000"/>
          <w:kern w:val="0"/>
          <w:szCs w:val="21"/>
        </w:rPr>
        <w:t>块链技术，解答这些问题。</w:t>
      </w:r>
      <w:bookmarkEnd w:id="23"/>
    </w:p>
    <w:p w14:paraId="5612FA0D"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24" w:name="_Toc18531001"/>
      <w:bookmarkStart w:id="25" w:name="_Toc16716842"/>
      <w:bookmarkStart w:id="26" w:name="_Toc37577291"/>
      <w:r w:rsidRPr="003C6BD2">
        <w:rPr>
          <w:rFonts w:ascii="Times New Roman" w:eastAsia="宋体" w:hAnsi="Times New Roman" w:cs="Times New Roman"/>
          <w:b/>
          <w:bCs/>
          <w:szCs w:val="32"/>
        </w:rPr>
        <w:t>二、区块链基本原理</w:t>
      </w:r>
      <w:bookmarkEnd w:id="24"/>
      <w:bookmarkEnd w:id="25"/>
      <w:bookmarkEnd w:id="26"/>
    </w:p>
    <w:p w14:paraId="310F9D7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rPr>
        <w:t>区块链的工作原理与比特</w:t>
      </w:r>
      <w:proofErr w:type="gramStart"/>
      <w:r w:rsidRPr="003C6BD2">
        <w:rPr>
          <w:rFonts w:ascii="Times New Roman" w:eastAsia="宋体" w:hAnsi="Times New Roman" w:cs="Times New Roman"/>
          <w:color w:val="000000"/>
          <w:szCs w:val="21"/>
          <w:lang w:val="zh-TW"/>
        </w:rPr>
        <w:t>币基本</w:t>
      </w:r>
      <w:proofErr w:type="gramEnd"/>
      <w:r w:rsidRPr="003C6BD2">
        <w:rPr>
          <w:rFonts w:ascii="Times New Roman" w:eastAsia="宋体" w:hAnsi="Times New Roman" w:cs="Times New Roman"/>
          <w:color w:val="000000"/>
          <w:szCs w:val="21"/>
          <w:lang w:val="zh-TW"/>
        </w:rPr>
        <w:t>相同。区块链中，每录入一个数据，都会</w:t>
      </w:r>
      <w:r w:rsidRPr="003C6BD2">
        <w:rPr>
          <w:rFonts w:ascii="Times New Roman" w:eastAsia="宋体" w:hAnsi="Times New Roman" w:cs="Times New Roman"/>
          <w:color w:val="000000"/>
          <w:szCs w:val="21"/>
        </w:rPr>
        <w:t>记录在</w:t>
      </w:r>
      <w:r w:rsidRPr="003C6BD2">
        <w:rPr>
          <w:rFonts w:ascii="Times New Roman" w:eastAsia="宋体" w:hAnsi="Times New Roman" w:cs="Times New Roman"/>
          <w:color w:val="000000"/>
          <w:szCs w:val="21"/>
          <w:lang w:val="zh-TW"/>
        </w:rPr>
        <w:t>一个区块。一个个彼此嵌合的区块，最终构成了区块链。区块类似上文小故事中每个村民手中记账本</w:t>
      </w:r>
      <w:r w:rsidRPr="003C6BD2">
        <w:rPr>
          <w:rFonts w:ascii="Times New Roman" w:eastAsia="宋体" w:hAnsi="Times New Roman" w:cs="Times New Roman"/>
          <w:color w:val="000000"/>
          <w:szCs w:val="21"/>
        </w:rPr>
        <w:t>的一页</w:t>
      </w:r>
      <w:r w:rsidRPr="003C6BD2">
        <w:rPr>
          <w:rFonts w:ascii="Times New Roman" w:eastAsia="宋体" w:hAnsi="Times New Roman" w:cs="Times New Roman"/>
          <w:color w:val="000000"/>
          <w:szCs w:val="21"/>
          <w:lang w:val="zh-TW"/>
        </w:rPr>
        <w:t>，通过</w:t>
      </w:r>
      <w:r w:rsidRPr="003C6BD2">
        <w:rPr>
          <w:rFonts w:ascii="Times New Roman" w:eastAsia="宋体" w:hAnsi="Times New Roman" w:cs="Times New Roman"/>
          <w:color w:val="000000"/>
          <w:szCs w:val="21"/>
        </w:rPr>
        <w:t>区块</w:t>
      </w:r>
      <w:r w:rsidRPr="003C6BD2">
        <w:rPr>
          <w:rFonts w:ascii="Times New Roman" w:eastAsia="宋体" w:hAnsi="Times New Roman" w:cs="Times New Roman"/>
          <w:color w:val="000000"/>
          <w:szCs w:val="21"/>
          <w:lang w:val="zh-TW"/>
        </w:rPr>
        <w:t>与</w:t>
      </w:r>
      <w:r w:rsidRPr="003C6BD2">
        <w:rPr>
          <w:rFonts w:ascii="Times New Roman" w:eastAsia="宋体" w:hAnsi="Times New Roman" w:cs="Times New Roman"/>
          <w:color w:val="000000"/>
          <w:szCs w:val="21"/>
        </w:rPr>
        <w:t>区块</w:t>
      </w:r>
      <w:r w:rsidRPr="003C6BD2">
        <w:rPr>
          <w:rFonts w:ascii="Times New Roman" w:eastAsia="宋体" w:hAnsi="Times New Roman" w:cs="Times New Roman"/>
          <w:color w:val="000000"/>
          <w:szCs w:val="21"/>
          <w:lang w:val="zh-TW"/>
        </w:rPr>
        <w:t>之间的彼此嵌套，构成了一个区块链系统</w:t>
      </w:r>
      <w:r w:rsidRPr="003C6BD2">
        <w:rPr>
          <w:rFonts w:ascii="Times New Roman" w:eastAsia="宋体" w:hAnsi="Times New Roman" w:cs="Times New Roman"/>
          <w:color w:val="000000"/>
          <w:szCs w:val="21"/>
        </w:rPr>
        <w:t>。</w:t>
      </w:r>
    </w:p>
    <w:p w14:paraId="3F17B96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交易：一次对账本的操作，导致账本状态的变更，如添加一条转账记录，如张屠户买牛肉，花费</w:t>
      </w:r>
      <w:r w:rsidRPr="003C6BD2">
        <w:rPr>
          <w:rFonts w:ascii="Times New Roman" w:eastAsia="宋体" w:hAnsi="Times New Roman" w:cs="Times New Roman"/>
          <w:color w:val="000000"/>
          <w:szCs w:val="21"/>
        </w:rPr>
        <w:t>5</w:t>
      </w:r>
      <w:r w:rsidRPr="003C6BD2">
        <w:rPr>
          <w:rFonts w:ascii="Times New Roman" w:eastAsia="宋体" w:hAnsi="Times New Roman" w:cs="Times New Roman"/>
          <w:color w:val="000000"/>
          <w:szCs w:val="21"/>
        </w:rPr>
        <w:t>个乌托币，村民在自己账本上做了个记录。在互联网络中可以理解为比特</w:t>
      </w:r>
      <w:proofErr w:type="gramStart"/>
      <w:r w:rsidRPr="003C6BD2">
        <w:rPr>
          <w:rFonts w:ascii="Times New Roman" w:eastAsia="宋体" w:hAnsi="Times New Roman" w:cs="Times New Roman"/>
          <w:color w:val="000000"/>
          <w:szCs w:val="21"/>
        </w:rPr>
        <w:t>币交易</w:t>
      </w:r>
      <w:proofErr w:type="gramEnd"/>
      <w:r w:rsidRPr="003C6BD2">
        <w:rPr>
          <w:rFonts w:ascii="Times New Roman" w:eastAsia="宋体" w:hAnsi="Times New Roman" w:cs="Times New Roman"/>
          <w:color w:val="000000"/>
          <w:szCs w:val="21"/>
        </w:rPr>
        <w:t>系统中比特币在不同地址间的转移，并被记录在区块中。</w:t>
      </w:r>
    </w:p>
    <w:p w14:paraId="0C2FF3C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区块：记录一段时间内发生的所有交易和状态结果，是对当前账本的一次共识。与哈希是一一对应的，并且哈希可以当作是区块的唯一标识。乌托村中，村民每个人账本记录每个人交易状况一样。在</w:t>
      </w:r>
      <w:proofErr w:type="gramStart"/>
      <w:r w:rsidRPr="003C6BD2">
        <w:rPr>
          <w:rFonts w:ascii="Times New Roman" w:eastAsia="宋体" w:hAnsi="Times New Roman" w:cs="Times New Roman"/>
          <w:color w:val="000000"/>
          <w:szCs w:val="21"/>
        </w:rPr>
        <w:t>实际区</w:t>
      </w:r>
      <w:proofErr w:type="gramEnd"/>
      <w:r w:rsidRPr="003C6BD2">
        <w:rPr>
          <w:rFonts w:ascii="Times New Roman" w:eastAsia="宋体" w:hAnsi="Times New Roman" w:cs="Times New Roman"/>
          <w:color w:val="000000"/>
          <w:szCs w:val="21"/>
        </w:rPr>
        <w:t>块链系统中，每个区块相当于一个账本，这些数据通过区块文件永久的记录在数字货币上。区块又分为</w:t>
      </w:r>
      <w:proofErr w:type="gramStart"/>
      <w:r w:rsidRPr="003C6BD2">
        <w:rPr>
          <w:rFonts w:ascii="Times New Roman" w:eastAsia="宋体" w:hAnsi="Times New Roman" w:cs="Times New Roman"/>
          <w:color w:val="000000"/>
          <w:szCs w:val="21"/>
        </w:rPr>
        <w:t>区块头</w:t>
      </w:r>
      <w:proofErr w:type="gramEnd"/>
      <w:r w:rsidRPr="003C6BD2">
        <w:rPr>
          <w:rFonts w:ascii="Times New Roman" w:eastAsia="宋体" w:hAnsi="Times New Roman" w:cs="Times New Roman"/>
          <w:color w:val="000000"/>
          <w:szCs w:val="21"/>
        </w:rPr>
        <w:t>和区块体，区块头里面存储着区块的头信息，包含上一个区块的哈希值（</w:t>
      </w:r>
      <w:proofErr w:type="spellStart"/>
      <w:r w:rsidRPr="003C6BD2">
        <w:rPr>
          <w:rFonts w:ascii="Times New Roman" w:eastAsia="宋体" w:hAnsi="Times New Roman" w:cs="Times New Roman"/>
          <w:color w:val="000000"/>
          <w:szCs w:val="21"/>
        </w:rPr>
        <w:t>PreHash</w:t>
      </w:r>
      <w:proofErr w:type="spellEnd"/>
      <w:r w:rsidRPr="003C6BD2">
        <w:rPr>
          <w:rFonts w:ascii="Times New Roman" w:eastAsia="宋体" w:hAnsi="Times New Roman" w:cs="Times New Roman"/>
          <w:color w:val="000000"/>
          <w:szCs w:val="21"/>
        </w:rPr>
        <w:t>），本区块体的哈希值（</w:t>
      </w:r>
      <w:r w:rsidRPr="003C6BD2">
        <w:rPr>
          <w:rFonts w:ascii="Times New Roman" w:eastAsia="宋体" w:hAnsi="Times New Roman" w:cs="Times New Roman"/>
          <w:color w:val="000000"/>
          <w:szCs w:val="21"/>
        </w:rPr>
        <w:t>Hash</w:t>
      </w:r>
      <w:r w:rsidRPr="003C6BD2">
        <w:rPr>
          <w:rFonts w:ascii="Times New Roman" w:eastAsia="宋体" w:hAnsi="Times New Roman" w:cs="Times New Roman"/>
          <w:color w:val="000000"/>
          <w:szCs w:val="21"/>
        </w:rPr>
        <w:t>），以及时间戳（</w:t>
      </w:r>
      <w:proofErr w:type="spellStart"/>
      <w:r w:rsidRPr="003C6BD2">
        <w:rPr>
          <w:rFonts w:ascii="Times New Roman" w:eastAsia="宋体" w:hAnsi="Times New Roman" w:cs="Times New Roman"/>
          <w:color w:val="000000"/>
          <w:szCs w:val="21"/>
        </w:rPr>
        <w:t>TimeStamp</w:t>
      </w:r>
      <w:proofErr w:type="spellEnd"/>
      <w:r w:rsidRPr="003C6BD2">
        <w:rPr>
          <w:rFonts w:ascii="Times New Roman" w:eastAsia="宋体" w:hAnsi="Times New Roman" w:cs="Times New Roman"/>
          <w:color w:val="000000"/>
          <w:szCs w:val="21"/>
        </w:rPr>
        <w:t>）等等，记录实际录入的数据叫区块体，存储着这个区块的详细数据（</w:t>
      </w:r>
      <w:r w:rsidRPr="003C6BD2">
        <w:rPr>
          <w:rFonts w:ascii="Times New Roman" w:eastAsia="宋体" w:hAnsi="Times New Roman" w:cs="Times New Roman"/>
          <w:color w:val="000000"/>
          <w:szCs w:val="21"/>
        </w:rPr>
        <w:t>Data</w:t>
      </w:r>
      <w:r w:rsidRPr="003C6BD2">
        <w:rPr>
          <w:rFonts w:ascii="Times New Roman" w:eastAsia="宋体" w:hAnsi="Times New Roman" w:cs="Times New Roman"/>
          <w:color w:val="000000"/>
          <w:szCs w:val="21"/>
        </w:rPr>
        <w:t>），这个数据包含若干行记录，可以是交易信息，也可以是其他某种信息。。</w:t>
      </w:r>
    </w:p>
    <w:p w14:paraId="26A86AA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链：由区块按照发生顺序串联而成，是整个账本状态变化的日志记录，实现方式类似于比特币脚本。通过时间戳机制，保证区块按时间顺序链接成链。如李铁匠和张屠户按照交易顺序借助乌托村中的</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喇叭</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传递信息。</w:t>
      </w:r>
    </w:p>
    <w:p w14:paraId="6B331D74" w14:textId="541FC857" w:rsidR="002D78DB" w:rsidRPr="00B96259" w:rsidRDefault="002D78DB" w:rsidP="00B96259">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时间戳：时间戳服务器把当前数据块加上时间标记，用于标识数据和时间的关系，类似邮戳。时间戳服务器把当前数据块的哈希值打上时间戳后，发布到网络中，这就证明了在标记时间刻度下，这个数据是存在的。每一个时间戳对应的数据块中，包括了前一个数据块的时间戳哈希值，串联形成数据链。如</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某年某月某日李铁匠和张屠户有交易</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中记载的某年某月某日就是</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时间戳</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p>
    <w:p w14:paraId="22FDE966"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r w:rsidRPr="003C6BD2">
        <w:rPr>
          <w:rFonts w:ascii="Times New Roman" w:eastAsia="宋体" w:hAnsi="Times New Roman" w:cs="Times New Roman"/>
          <w:noProof/>
          <w:szCs w:val="24"/>
        </w:rPr>
        <w:lastRenderedPageBreak/>
        <mc:AlternateContent>
          <mc:Choice Requires="wpg">
            <w:drawing>
              <wp:anchor distT="0" distB="0" distL="114300" distR="114300" simplePos="0" relativeHeight="251824128" behindDoc="0" locked="0" layoutInCell="1" allowOverlap="1" wp14:anchorId="42775287" wp14:editId="76A5CA0D">
                <wp:simplePos x="0" y="0"/>
                <wp:positionH relativeFrom="margin">
                  <wp:posOffset>-342900</wp:posOffset>
                </wp:positionH>
                <wp:positionV relativeFrom="paragraph">
                  <wp:posOffset>76200</wp:posOffset>
                </wp:positionV>
                <wp:extent cx="6435725" cy="4625340"/>
                <wp:effectExtent l="0" t="0" r="22225" b="22860"/>
                <wp:wrapNone/>
                <wp:docPr id="325" name="组合 131"/>
                <wp:cNvGraphicFramePr/>
                <a:graphic xmlns:a="http://schemas.openxmlformats.org/drawingml/2006/main">
                  <a:graphicData uri="http://schemas.microsoft.com/office/word/2010/wordprocessingGroup">
                    <wpg:wgp>
                      <wpg:cNvGrpSpPr/>
                      <wpg:grpSpPr>
                        <a:xfrm>
                          <a:off x="0" y="0"/>
                          <a:ext cx="6435725" cy="4625340"/>
                          <a:chOff x="2370" y="1308"/>
                          <a:chExt cx="13447" cy="7686"/>
                        </a:xfrm>
                      </wpg:grpSpPr>
                      <wps:wsp>
                        <wps:cNvPr id="416" name="矩形 3"/>
                        <wps:cNvSpPr/>
                        <wps:spPr>
                          <a:xfrm>
                            <a:off x="3395" y="1308"/>
                            <a:ext cx="11614" cy="7686"/>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17" name="矩形 4"/>
                        <wps:cNvSpPr/>
                        <wps:spPr>
                          <a:xfrm>
                            <a:off x="3795" y="1379"/>
                            <a:ext cx="2261" cy="570"/>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18" name="矩形 9"/>
                        <wps:cNvSpPr/>
                        <wps:spPr>
                          <a:xfrm>
                            <a:off x="7139" y="2959"/>
                            <a:ext cx="3888" cy="575"/>
                          </a:xfrm>
                          <a:prstGeom prst="rect">
                            <a:avLst/>
                          </a:prstGeom>
                          <a:solidFill>
                            <a:sysClr val="window" lastClr="FFFFFF"/>
                          </a:solidFill>
                          <a:ln w="25400" cap="flat" cmpd="sng" algn="ctr">
                            <a:solidFill>
                              <a:sysClr val="windowText" lastClr="000000"/>
                            </a:solidFill>
                            <a:prstDash val="solid"/>
                          </a:ln>
                          <a:effectLst/>
                        </wps:spPr>
                        <wps:txbx>
                          <w:txbxContent>
                            <w:p w14:paraId="47EF039E" w14:textId="77777777" w:rsidR="00260ECD" w:rsidRDefault="00260ECD" w:rsidP="002D78DB">
                              <w:pPr>
                                <w:pStyle w:val="af6"/>
                                <w:jc w:val="center"/>
                              </w:pPr>
                              <w:r w:rsidRPr="003C6BD2">
                                <w:rPr>
                                  <w:rFonts w:ascii="Times New Roman" w:hAnsi="Times New Roman"/>
                                  <w:color w:val="000000"/>
                                  <w:kern w:val="24"/>
                                  <w:sz w:val="18"/>
                                  <w:szCs w:val="18"/>
                                </w:rPr>
                                <w:t>Merkle</w:t>
                              </w:r>
                              <w:r w:rsidRPr="003C6BD2">
                                <w:rPr>
                                  <w:rFonts w:ascii="Times New Roman" w:hAnsi="Times New Roman"/>
                                  <w:color w:val="000000"/>
                                  <w:kern w:val="24"/>
                                  <w:sz w:val="18"/>
                                  <w:szCs w:val="18"/>
                                </w:rPr>
                                <w:t>根</w:t>
                              </w:r>
                            </w:p>
                          </w:txbxContent>
                        </wps:txbx>
                        <wps:bodyPr rtlCol="0" anchor="ctr"/>
                      </wps:wsp>
                      <wps:wsp>
                        <wps:cNvPr id="419" name="直接连接符 10"/>
                        <wps:cNvCnPr/>
                        <wps:spPr>
                          <a:xfrm flipV="1">
                            <a:off x="3395" y="3798"/>
                            <a:ext cx="11640" cy="15"/>
                          </a:xfrm>
                          <a:prstGeom prst="line">
                            <a:avLst/>
                          </a:prstGeom>
                          <a:solidFill>
                            <a:sysClr val="window" lastClr="FFFFFF"/>
                          </a:solidFill>
                          <a:ln w="25400" cap="flat" cmpd="sng" algn="ctr">
                            <a:solidFill>
                              <a:sysClr val="windowText" lastClr="000000"/>
                            </a:solidFill>
                            <a:prstDash val="solid"/>
                          </a:ln>
                          <a:effectLst/>
                        </wps:spPr>
                        <wps:bodyPr/>
                      </wps:wsp>
                      <wps:wsp>
                        <wps:cNvPr id="420" name="矩形 11"/>
                        <wps:cNvSpPr/>
                        <wps:spPr>
                          <a:xfrm>
                            <a:off x="4278" y="422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376A9C24" w14:textId="77777777" w:rsidR="00260ECD" w:rsidRDefault="00260ECD" w:rsidP="002D78DB">
                              <w:pPr>
                                <w:pStyle w:val="af6"/>
                                <w:jc w:val="center"/>
                              </w:pPr>
                              <w:r w:rsidRPr="003C6BD2">
                                <w:rPr>
                                  <w:rFonts w:ascii="Times New Roman" w:hAnsi="Times New Roman"/>
                                  <w:color w:val="000000"/>
                                  <w:kern w:val="24"/>
                                  <w:sz w:val="18"/>
                                  <w:szCs w:val="18"/>
                                </w:rPr>
                                <w:t>交易数量</w:t>
                              </w:r>
                            </w:p>
                          </w:txbxContent>
                        </wps:txbx>
                        <wps:bodyPr rtlCol="0" anchor="ctr"/>
                      </wps:wsp>
                      <wps:wsp>
                        <wps:cNvPr id="421" name="矩形 12"/>
                        <wps:cNvSpPr/>
                        <wps:spPr>
                          <a:xfrm>
                            <a:off x="7139" y="4225"/>
                            <a:ext cx="3888" cy="570"/>
                          </a:xfrm>
                          <a:prstGeom prst="rect">
                            <a:avLst/>
                          </a:prstGeom>
                          <a:solidFill>
                            <a:sysClr val="window" lastClr="FFFFFF"/>
                          </a:solidFill>
                          <a:ln w="25400" cap="flat" cmpd="sng" algn="ctr">
                            <a:solidFill>
                              <a:sysClr val="windowText" lastClr="000000"/>
                            </a:solidFill>
                            <a:prstDash val="solid"/>
                          </a:ln>
                          <a:effectLst/>
                        </wps:spPr>
                        <wps:txbx>
                          <w:txbxContent>
                            <w:p w14:paraId="0FF4DF75" w14:textId="77777777" w:rsidR="00260ECD" w:rsidRDefault="00260ECD" w:rsidP="002D78DB">
                              <w:pPr>
                                <w:pStyle w:val="af6"/>
                                <w:jc w:val="center"/>
                              </w:pPr>
                              <w:r w:rsidRPr="003C6BD2">
                                <w:rPr>
                                  <w:rFonts w:ascii="Times New Roman" w:hAnsi="Times New Roman"/>
                                  <w:color w:val="000000"/>
                                  <w:kern w:val="24"/>
                                  <w:sz w:val="18"/>
                                  <w:szCs w:val="18"/>
                                </w:rPr>
                                <w:t>Hash 1~8</w:t>
                              </w:r>
                            </w:p>
                          </w:txbxContent>
                        </wps:txbx>
                        <wps:bodyPr rtlCol="0" anchor="ctr"/>
                      </wps:wsp>
                      <wps:wsp>
                        <wps:cNvPr id="422" name="矩形 13"/>
                        <wps:cNvSpPr/>
                        <wps:spPr>
                          <a:xfrm>
                            <a:off x="5444" y="511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402D3ED5" w14:textId="77777777" w:rsidR="00260ECD" w:rsidRDefault="00260ECD" w:rsidP="002D78DB">
                              <w:pPr>
                                <w:pStyle w:val="af6"/>
                                <w:jc w:val="center"/>
                              </w:pPr>
                              <w:r w:rsidRPr="003C6BD2">
                                <w:rPr>
                                  <w:rFonts w:ascii="Times New Roman" w:hAnsi="Times New Roman"/>
                                  <w:color w:val="000000"/>
                                  <w:kern w:val="24"/>
                                  <w:sz w:val="18"/>
                                  <w:szCs w:val="18"/>
                                </w:rPr>
                                <w:t>Hash 1234</w:t>
                              </w:r>
                            </w:p>
                          </w:txbxContent>
                        </wps:txbx>
                        <wps:bodyPr rtlCol="0" anchor="ctr"/>
                      </wps:wsp>
                      <wps:wsp>
                        <wps:cNvPr id="423" name="矩形 14"/>
                        <wps:cNvSpPr/>
                        <wps:spPr>
                          <a:xfrm>
                            <a:off x="10368" y="511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22D0351E" w14:textId="77777777" w:rsidR="00260ECD" w:rsidRDefault="00260ECD" w:rsidP="002D78DB">
                              <w:pPr>
                                <w:pStyle w:val="af6"/>
                                <w:jc w:val="center"/>
                              </w:pPr>
                              <w:r w:rsidRPr="003C6BD2">
                                <w:rPr>
                                  <w:rFonts w:ascii="Times New Roman" w:hAnsi="Times New Roman"/>
                                  <w:color w:val="000000"/>
                                  <w:kern w:val="24"/>
                                  <w:sz w:val="18"/>
                                  <w:szCs w:val="18"/>
                                </w:rPr>
                                <w:t>Hash 5678</w:t>
                              </w:r>
                            </w:p>
                          </w:txbxContent>
                        </wps:txbx>
                        <wps:bodyPr rtlCol="0" anchor="ctr"/>
                      </wps:wsp>
                      <wps:wsp>
                        <wps:cNvPr id="424" name="矩形 15"/>
                        <wps:cNvSpPr/>
                        <wps:spPr>
                          <a:xfrm>
                            <a:off x="4278"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28927B2B" w14:textId="77777777" w:rsidR="00260ECD" w:rsidRDefault="00260ECD" w:rsidP="002D78DB">
                              <w:pPr>
                                <w:pStyle w:val="af6"/>
                                <w:jc w:val="center"/>
                              </w:pPr>
                              <w:r w:rsidRPr="003C6BD2">
                                <w:rPr>
                                  <w:rFonts w:ascii="Times New Roman" w:hAnsi="Times New Roman"/>
                                  <w:color w:val="000000"/>
                                  <w:kern w:val="24"/>
                                  <w:sz w:val="18"/>
                                  <w:szCs w:val="18"/>
                                </w:rPr>
                                <w:t>Hash 12</w:t>
                              </w:r>
                            </w:p>
                          </w:txbxContent>
                        </wps:txbx>
                        <wps:bodyPr rtlCol="0" anchor="ctr"/>
                      </wps:wsp>
                      <wps:wsp>
                        <wps:cNvPr id="425" name="矩形 16"/>
                        <wps:cNvSpPr/>
                        <wps:spPr>
                          <a:xfrm>
                            <a:off x="6719"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168BEE1A" w14:textId="77777777" w:rsidR="00260ECD" w:rsidRDefault="00260ECD" w:rsidP="002D78DB">
                              <w:pPr>
                                <w:pStyle w:val="af6"/>
                                <w:jc w:val="center"/>
                              </w:pPr>
                              <w:r w:rsidRPr="003C6BD2">
                                <w:rPr>
                                  <w:rFonts w:ascii="Times New Roman" w:hAnsi="Times New Roman"/>
                                  <w:color w:val="000000"/>
                                  <w:kern w:val="24"/>
                                  <w:sz w:val="18"/>
                                  <w:szCs w:val="18"/>
                                </w:rPr>
                                <w:t>Hash 34</w:t>
                              </w:r>
                            </w:p>
                          </w:txbxContent>
                        </wps:txbx>
                        <wps:bodyPr rtlCol="0" anchor="ctr"/>
                      </wps:wsp>
                      <wps:wsp>
                        <wps:cNvPr id="426" name="矩形 17"/>
                        <wps:cNvSpPr/>
                        <wps:spPr>
                          <a:xfrm>
                            <a:off x="9100"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113A07E2" w14:textId="77777777" w:rsidR="00260ECD" w:rsidRDefault="00260ECD" w:rsidP="002D78DB">
                              <w:pPr>
                                <w:pStyle w:val="af6"/>
                                <w:jc w:val="center"/>
                              </w:pPr>
                              <w:r w:rsidRPr="003C6BD2">
                                <w:rPr>
                                  <w:rFonts w:ascii="Times New Roman" w:hAnsi="Times New Roman"/>
                                  <w:color w:val="000000"/>
                                  <w:kern w:val="24"/>
                                  <w:sz w:val="18"/>
                                  <w:szCs w:val="18"/>
                                </w:rPr>
                                <w:t xml:space="preserve">Hash 56 </w:t>
                              </w:r>
                            </w:p>
                          </w:txbxContent>
                        </wps:txbx>
                        <wps:bodyPr rtlCol="0" anchor="ctr"/>
                      </wps:wsp>
                      <wps:wsp>
                        <wps:cNvPr id="427" name="矩形 18"/>
                        <wps:cNvSpPr/>
                        <wps:spPr>
                          <a:xfrm>
                            <a:off x="11481"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7A4D118F" w14:textId="77777777" w:rsidR="00260ECD" w:rsidRDefault="00260ECD" w:rsidP="002D78DB">
                              <w:pPr>
                                <w:pStyle w:val="af6"/>
                                <w:jc w:val="center"/>
                              </w:pPr>
                              <w:r w:rsidRPr="003C6BD2">
                                <w:rPr>
                                  <w:rFonts w:ascii="Times New Roman" w:hAnsi="Times New Roman"/>
                                  <w:color w:val="000000"/>
                                  <w:kern w:val="24"/>
                                  <w:sz w:val="18"/>
                                  <w:szCs w:val="18"/>
                                </w:rPr>
                                <w:t>Hash 78</w:t>
                              </w:r>
                            </w:p>
                          </w:txbxContent>
                        </wps:txbx>
                        <wps:bodyPr rtlCol="0" anchor="ctr"/>
                      </wps:wsp>
                      <wps:wsp>
                        <wps:cNvPr id="428" name="矩形 26"/>
                        <wps:cNvSpPr/>
                        <wps:spPr>
                          <a:xfrm>
                            <a:off x="13904" y="6807"/>
                            <a:ext cx="951" cy="622"/>
                          </a:xfrm>
                          <a:prstGeom prst="rect">
                            <a:avLst/>
                          </a:prstGeom>
                          <a:solidFill>
                            <a:sysClr val="window" lastClr="FFFFFF"/>
                          </a:solidFill>
                          <a:ln w="25400" cap="flat" cmpd="sng" algn="ctr">
                            <a:solidFill>
                              <a:sysClr val="windowText" lastClr="000000"/>
                            </a:solidFill>
                            <a:prstDash val="solid"/>
                          </a:ln>
                          <a:effectLst/>
                        </wps:spPr>
                        <wps:txbx>
                          <w:txbxContent>
                            <w:p w14:paraId="79A79E72" w14:textId="77777777" w:rsidR="00260ECD" w:rsidRDefault="00260ECD" w:rsidP="002D78DB">
                              <w:pPr>
                                <w:pStyle w:val="af6"/>
                                <w:jc w:val="center"/>
                              </w:pPr>
                              <w:r w:rsidRPr="003C6BD2">
                                <w:rPr>
                                  <w:rFonts w:ascii="Times New Roman" w:hAnsi="Times New Roman"/>
                                  <w:color w:val="000000"/>
                                  <w:kern w:val="24"/>
                                  <w:sz w:val="18"/>
                                  <w:szCs w:val="18"/>
                                </w:rPr>
                                <w:t>......</w:t>
                              </w:r>
                            </w:p>
                          </w:txbxContent>
                        </wps:txbx>
                        <wps:bodyPr rtlCol="0" anchor="ctr"/>
                      </wps:wsp>
                      <wps:wsp>
                        <wps:cNvPr id="429" name="矩形 27"/>
                        <wps:cNvSpPr/>
                        <wps:spPr>
                          <a:xfrm>
                            <a:off x="3608"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2E76733A" w14:textId="77777777" w:rsidR="00260ECD" w:rsidRDefault="00260ECD" w:rsidP="002D78DB">
                              <w:pPr>
                                <w:pStyle w:val="af6"/>
                                <w:jc w:val="center"/>
                              </w:pPr>
                              <w:r w:rsidRPr="003C6BD2">
                                <w:rPr>
                                  <w:rFonts w:ascii="Times New Roman" w:hAnsi="Times New Roman"/>
                                  <w:color w:val="000000"/>
                                  <w:kern w:val="24"/>
                                  <w:sz w:val="18"/>
                                  <w:szCs w:val="18"/>
                                </w:rPr>
                                <w:t>Hash 1</w:t>
                              </w:r>
                            </w:p>
                          </w:txbxContent>
                        </wps:txbx>
                        <wps:bodyPr rtlCol="0" anchor="ctr"/>
                      </wps:wsp>
                      <wps:wsp>
                        <wps:cNvPr id="430" name="矩形 28"/>
                        <wps:cNvSpPr/>
                        <wps:spPr>
                          <a:xfrm>
                            <a:off x="4895"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112F3CA2" w14:textId="77777777" w:rsidR="00260ECD" w:rsidRDefault="00260ECD" w:rsidP="002D78DB">
                              <w:pPr>
                                <w:pStyle w:val="af6"/>
                                <w:jc w:val="center"/>
                              </w:pPr>
                              <w:r w:rsidRPr="003C6BD2">
                                <w:rPr>
                                  <w:rFonts w:ascii="Times New Roman" w:hAnsi="Times New Roman"/>
                                  <w:color w:val="000000"/>
                                  <w:kern w:val="24"/>
                                  <w:sz w:val="18"/>
                                  <w:szCs w:val="18"/>
                                </w:rPr>
                                <w:t>Hash 2</w:t>
                              </w:r>
                            </w:p>
                          </w:txbxContent>
                        </wps:txbx>
                        <wps:bodyPr rtlCol="0" anchor="ctr"/>
                      </wps:wsp>
                      <wps:wsp>
                        <wps:cNvPr id="431" name="矩形 29"/>
                        <wps:cNvSpPr/>
                        <wps:spPr>
                          <a:xfrm>
                            <a:off x="6180"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5C35CE0B" w14:textId="77777777" w:rsidR="00260ECD" w:rsidRDefault="00260ECD" w:rsidP="002D78DB">
                              <w:pPr>
                                <w:pStyle w:val="af6"/>
                                <w:jc w:val="center"/>
                              </w:pPr>
                              <w:r w:rsidRPr="003C6BD2">
                                <w:rPr>
                                  <w:rFonts w:ascii="Times New Roman" w:hAnsi="Times New Roman"/>
                                  <w:color w:val="000000"/>
                                  <w:kern w:val="24"/>
                                  <w:sz w:val="18"/>
                                  <w:szCs w:val="18"/>
                                </w:rPr>
                                <w:t>Hash 3</w:t>
                              </w:r>
                            </w:p>
                          </w:txbxContent>
                        </wps:txbx>
                        <wps:bodyPr rtlCol="0" anchor="ctr"/>
                      </wps:wsp>
                      <wps:wsp>
                        <wps:cNvPr id="432" name="矩形 30"/>
                        <wps:cNvSpPr/>
                        <wps:spPr>
                          <a:xfrm>
                            <a:off x="7465"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172E68DF" w14:textId="77777777" w:rsidR="00260ECD" w:rsidRDefault="00260ECD" w:rsidP="002D78DB">
                              <w:pPr>
                                <w:pStyle w:val="af6"/>
                                <w:jc w:val="center"/>
                              </w:pPr>
                              <w:r w:rsidRPr="003C6BD2">
                                <w:rPr>
                                  <w:rFonts w:ascii="Times New Roman" w:hAnsi="Times New Roman"/>
                                  <w:color w:val="000000"/>
                                  <w:kern w:val="24"/>
                                  <w:sz w:val="18"/>
                                  <w:szCs w:val="18"/>
                                </w:rPr>
                                <w:t>Hash 4</w:t>
                              </w:r>
                            </w:p>
                          </w:txbxContent>
                        </wps:txbx>
                        <wps:bodyPr rtlCol="0" anchor="ctr"/>
                      </wps:wsp>
                      <wps:wsp>
                        <wps:cNvPr id="433" name="矩形 31"/>
                        <wps:cNvSpPr/>
                        <wps:spPr>
                          <a:xfrm>
                            <a:off x="8751"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6A79E390" w14:textId="77777777" w:rsidR="00260ECD" w:rsidRDefault="00260ECD" w:rsidP="002D78DB">
                              <w:pPr>
                                <w:pStyle w:val="af6"/>
                                <w:jc w:val="center"/>
                              </w:pPr>
                              <w:r w:rsidRPr="003C6BD2">
                                <w:rPr>
                                  <w:rFonts w:ascii="Times New Roman" w:hAnsi="Times New Roman"/>
                                  <w:color w:val="000000"/>
                                  <w:kern w:val="24"/>
                                  <w:sz w:val="18"/>
                                  <w:szCs w:val="18"/>
                                </w:rPr>
                                <w:t>Hash 5</w:t>
                              </w:r>
                            </w:p>
                          </w:txbxContent>
                        </wps:txbx>
                        <wps:bodyPr rtlCol="0" anchor="ctr"/>
                      </wps:wsp>
                      <wps:wsp>
                        <wps:cNvPr id="434" name="矩形 32"/>
                        <wps:cNvSpPr/>
                        <wps:spPr>
                          <a:xfrm>
                            <a:off x="10036"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611C0020" w14:textId="77777777" w:rsidR="00260ECD" w:rsidRDefault="00260ECD" w:rsidP="002D78DB">
                              <w:pPr>
                                <w:pStyle w:val="af6"/>
                                <w:jc w:val="center"/>
                              </w:pPr>
                              <w:r w:rsidRPr="003C6BD2">
                                <w:rPr>
                                  <w:rFonts w:ascii="Times New Roman" w:hAnsi="Times New Roman"/>
                                  <w:color w:val="000000"/>
                                  <w:kern w:val="24"/>
                                  <w:sz w:val="18"/>
                                  <w:szCs w:val="18"/>
                                </w:rPr>
                                <w:t>Hash 6</w:t>
                              </w:r>
                            </w:p>
                          </w:txbxContent>
                        </wps:txbx>
                        <wps:bodyPr rtlCol="0" anchor="ctr"/>
                      </wps:wsp>
                      <wps:wsp>
                        <wps:cNvPr id="435" name="矩形 33"/>
                        <wps:cNvSpPr/>
                        <wps:spPr>
                          <a:xfrm>
                            <a:off x="11323"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0A3DAC49" w14:textId="77777777" w:rsidR="00260ECD" w:rsidRDefault="00260ECD" w:rsidP="002D78DB">
                              <w:pPr>
                                <w:pStyle w:val="af6"/>
                                <w:jc w:val="center"/>
                              </w:pPr>
                              <w:r w:rsidRPr="003C6BD2">
                                <w:rPr>
                                  <w:rFonts w:ascii="Times New Roman" w:hAnsi="Times New Roman"/>
                                  <w:color w:val="000000"/>
                                  <w:kern w:val="24"/>
                                  <w:sz w:val="18"/>
                                  <w:szCs w:val="18"/>
                                </w:rPr>
                                <w:t>Hash 7</w:t>
                              </w:r>
                            </w:p>
                          </w:txbxContent>
                        </wps:txbx>
                        <wps:bodyPr rtlCol="0" anchor="ctr"/>
                      </wps:wsp>
                      <wps:wsp>
                        <wps:cNvPr id="436" name="矩形 34"/>
                        <wps:cNvSpPr/>
                        <wps:spPr>
                          <a:xfrm>
                            <a:off x="12609"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7B072C21" w14:textId="77777777" w:rsidR="00260ECD" w:rsidRDefault="00260ECD" w:rsidP="002D78DB">
                              <w:pPr>
                                <w:pStyle w:val="af6"/>
                                <w:jc w:val="center"/>
                              </w:pPr>
                              <w:r w:rsidRPr="003C6BD2">
                                <w:rPr>
                                  <w:rFonts w:ascii="Times New Roman" w:hAnsi="Times New Roman"/>
                                  <w:color w:val="000000"/>
                                  <w:kern w:val="24"/>
                                  <w:sz w:val="18"/>
                                  <w:szCs w:val="18"/>
                                </w:rPr>
                                <w:t>Hash 8</w:t>
                              </w:r>
                            </w:p>
                          </w:txbxContent>
                        </wps:txbx>
                        <wps:bodyPr rtlCol="0" anchor="ctr"/>
                      </wps:wsp>
                      <wps:wsp>
                        <wps:cNvPr id="437" name="矩形 35"/>
                        <wps:cNvSpPr/>
                        <wps:spPr>
                          <a:xfrm>
                            <a:off x="3795" y="2219"/>
                            <a:ext cx="2261" cy="570"/>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38" name="矩形 36"/>
                        <wps:cNvSpPr/>
                        <wps:spPr>
                          <a:xfrm>
                            <a:off x="6719" y="221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5D34F65B" w14:textId="77777777" w:rsidR="00260ECD" w:rsidRDefault="00260ECD" w:rsidP="002D78DB">
                              <w:pPr>
                                <w:pStyle w:val="af6"/>
                                <w:jc w:val="center"/>
                              </w:pPr>
                              <w:r w:rsidRPr="003C6BD2">
                                <w:rPr>
                                  <w:rFonts w:ascii="Times New Roman" w:hAnsi="Times New Roman"/>
                                  <w:color w:val="000000"/>
                                  <w:kern w:val="24"/>
                                  <w:sz w:val="18"/>
                                  <w:szCs w:val="18"/>
                                </w:rPr>
                                <w:t>时间戳</w:t>
                              </w:r>
                            </w:p>
                          </w:txbxContent>
                        </wps:txbx>
                        <wps:bodyPr rtlCol="0" anchor="ctr"/>
                      </wps:wsp>
                      <wps:wsp>
                        <wps:cNvPr id="439" name="矩形 37"/>
                        <wps:cNvSpPr/>
                        <wps:spPr>
                          <a:xfrm>
                            <a:off x="9711" y="221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53DBF160" w14:textId="77777777" w:rsidR="00260ECD" w:rsidRDefault="00260ECD" w:rsidP="002D78DB">
                              <w:pPr>
                                <w:pStyle w:val="af6"/>
                                <w:jc w:val="center"/>
                              </w:pPr>
                              <w:r w:rsidRPr="003C6BD2">
                                <w:rPr>
                                  <w:rFonts w:ascii="Times New Roman" w:hAnsi="Times New Roman"/>
                                  <w:color w:val="000000"/>
                                  <w:kern w:val="24"/>
                                  <w:sz w:val="18"/>
                                  <w:szCs w:val="18"/>
                                </w:rPr>
                                <w:t>随机数</w:t>
                              </w:r>
                            </w:p>
                          </w:txbxContent>
                        </wps:txbx>
                        <wps:bodyPr rtlCol="0" anchor="ctr"/>
                      </wps:wsp>
                      <wps:wsp>
                        <wps:cNvPr id="440" name="矩形 38"/>
                        <wps:cNvSpPr/>
                        <wps:spPr>
                          <a:xfrm>
                            <a:off x="3608"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37C7D46E"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1</w:t>
                              </w:r>
                            </w:p>
                          </w:txbxContent>
                        </wps:txbx>
                        <wps:bodyPr rtlCol="0" anchor="ctr"/>
                      </wps:wsp>
                      <wps:wsp>
                        <wps:cNvPr id="441" name="矩形 39"/>
                        <wps:cNvSpPr/>
                        <wps:spPr>
                          <a:xfrm>
                            <a:off x="4892"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082D50AA"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2</w:t>
                              </w:r>
                            </w:p>
                          </w:txbxContent>
                        </wps:txbx>
                        <wps:bodyPr rtlCol="0" anchor="ctr"/>
                      </wps:wsp>
                      <wps:wsp>
                        <wps:cNvPr id="442" name="矩形 40"/>
                        <wps:cNvSpPr/>
                        <wps:spPr>
                          <a:xfrm>
                            <a:off x="6173"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4D7C2EEC"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3</w:t>
                              </w:r>
                            </w:p>
                          </w:txbxContent>
                        </wps:txbx>
                        <wps:bodyPr rtlCol="0" anchor="ctr"/>
                      </wps:wsp>
                      <wps:wsp>
                        <wps:cNvPr id="443" name="矩形 41"/>
                        <wps:cNvSpPr/>
                        <wps:spPr>
                          <a:xfrm>
                            <a:off x="7469"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3020F12C"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4</w:t>
                              </w:r>
                            </w:p>
                          </w:txbxContent>
                        </wps:txbx>
                        <wps:bodyPr rtlCol="0" anchor="ctr"/>
                      </wps:wsp>
                      <wps:wsp>
                        <wps:cNvPr id="444" name="矩形 42"/>
                        <wps:cNvSpPr/>
                        <wps:spPr>
                          <a:xfrm>
                            <a:off x="8744"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7AD0EBDD"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5</w:t>
                              </w:r>
                            </w:p>
                          </w:txbxContent>
                        </wps:txbx>
                        <wps:bodyPr rtlCol="0" anchor="ctr"/>
                      </wps:wsp>
                      <wps:wsp>
                        <wps:cNvPr id="445" name="矩形 43"/>
                        <wps:cNvSpPr/>
                        <wps:spPr>
                          <a:xfrm>
                            <a:off x="10060"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3BF5770B"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6</w:t>
                              </w:r>
                            </w:p>
                          </w:txbxContent>
                        </wps:txbx>
                        <wps:bodyPr rtlCol="0" anchor="ctr"/>
                      </wps:wsp>
                      <wps:wsp>
                        <wps:cNvPr id="446" name="矩形 44"/>
                        <wps:cNvSpPr/>
                        <wps:spPr>
                          <a:xfrm>
                            <a:off x="11335"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52E4C147"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7</w:t>
                              </w:r>
                            </w:p>
                          </w:txbxContent>
                        </wps:txbx>
                        <wps:bodyPr rtlCol="0" anchor="ctr"/>
                      </wps:wsp>
                      <wps:wsp>
                        <wps:cNvPr id="447" name="矩形 45"/>
                        <wps:cNvSpPr/>
                        <wps:spPr>
                          <a:xfrm>
                            <a:off x="12609"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2CD7AA4B"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8</w:t>
                              </w:r>
                            </w:p>
                          </w:txbxContent>
                        </wps:txbx>
                        <wps:bodyPr rtlCol="0" anchor="ctr"/>
                      </wps:wsp>
                      <wps:wsp>
                        <wps:cNvPr id="546" name="矩形 51"/>
                        <wps:cNvSpPr/>
                        <wps:spPr>
                          <a:xfrm>
                            <a:off x="3795" y="137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68ACCF7E" w14:textId="77777777" w:rsidR="00260ECD" w:rsidRDefault="00260ECD" w:rsidP="002D78DB">
                              <w:pPr>
                                <w:pStyle w:val="af6"/>
                                <w:jc w:val="center"/>
                              </w:pPr>
                              <w:r w:rsidRPr="003C6BD2">
                                <w:rPr>
                                  <w:rFonts w:ascii="Times New Roman" w:hAnsi="Times New Roman"/>
                                  <w:color w:val="000000"/>
                                  <w:kern w:val="24"/>
                                  <w:sz w:val="18"/>
                                  <w:szCs w:val="18"/>
                                </w:rPr>
                                <w:t>版本号</w:t>
                              </w:r>
                            </w:p>
                          </w:txbxContent>
                        </wps:txbx>
                        <wps:bodyPr rtlCol="0" anchor="ctr"/>
                      </wps:wsp>
                      <wps:wsp>
                        <wps:cNvPr id="547" name="矩形 52"/>
                        <wps:cNvSpPr/>
                        <wps:spPr>
                          <a:xfrm>
                            <a:off x="3795" y="2219"/>
                            <a:ext cx="2261" cy="570"/>
                          </a:xfrm>
                          <a:prstGeom prst="rect">
                            <a:avLst/>
                          </a:prstGeom>
                          <a:solidFill>
                            <a:sysClr val="window" lastClr="FFFFFF"/>
                          </a:solidFill>
                          <a:ln w="25400" cap="flat" cmpd="sng" algn="ctr">
                            <a:solidFill>
                              <a:sysClr val="windowText" lastClr="000000"/>
                            </a:solidFill>
                            <a:prstDash val="solid"/>
                          </a:ln>
                          <a:effectLst/>
                        </wps:spPr>
                        <wps:txbx>
                          <w:txbxContent>
                            <w:p w14:paraId="48A10338"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wps:txbx>
                        <wps:bodyPr rtlCol="0" anchor="ctr"/>
                      </wps:wsp>
                      <wps:wsp>
                        <wps:cNvPr id="548" name="矩形 86"/>
                        <wps:cNvSpPr/>
                        <wps:spPr>
                          <a:xfrm>
                            <a:off x="2370" y="1380"/>
                            <a:ext cx="556" cy="2249"/>
                          </a:xfrm>
                          <a:prstGeom prst="rect">
                            <a:avLst/>
                          </a:prstGeom>
                          <a:solidFill>
                            <a:sysClr val="window" lastClr="FFFFFF"/>
                          </a:solidFill>
                          <a:ln w="25400" cap="flat" cmpd="sng" algn="ctr">
                            <a:solidFill>
                              <a:sysClr val="windowText" lastClr="000000"/>
                            </a:solidFill>
                            <a:prstDash val="solid"/>
                          </a:ln>
                          <a:effectLst/>
                        </wps:spPr>
                        <wps:txbx>
                          <w:txbxContent>
                            <w:p w14:paraId="64054B24"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wps:txbx>
                        <wps:bodyPr rtlCol="0" anchor="ctr"/>
                      </wps:wsp>
                      <wps:wsp>
                        <wps:cNvPr id="568" name="矩形 87"/>
                        <wps:cNvSpPr/>
                        <wps:spPr>
                          <a:xfrm>
                            <a:off x="15247" y="1408"/>
                            <a:ext cx="570" cy="2249"/>
                          </a:xfrm>
                          <a:prstGeom prst="rect">
                            <a:avLst/>
                          </a:prstGeom>
                          <a:solidFill>
                            <a:sysClr val="window" lastClr="FFFFFF"/>
                          </a:solidFill>
                          <a:ln w="25400" cap="flat" cmpd="sng" algn="ctr">
                            <a:solidFill>
                              <a:sysClr val="windowText" lastClr="000000"/>
                            </a:solidFill>
                            <a:prstDash val="solid"/>
                          </a:ln>
                          <a:effectLst/>
                        </wps:spPr>
                        <wps:txbx>
                          <w:txbxContent>
                            <w:p w14:paraId="3A208F14" w14:textId="77777777" w:rsidR="00260ECD" w:rsidRDefault="00260ECD" w:rsidP="002D78DB">
                              <w:pPr>
                                <w:pStyle w:val="af6"/>
                                <w:jc w:val="center"/>
                              </w:pPr>
                              <w:r w:rsidRPr="003C6BD2">
                                <w:rPr>
                                  <w:rFonts w:ascii="Times New Roman" w:hAnsi="Times New Roman"/>
                                  <w:color w:val="000000"/>
                                  <w:kern w:val="24"/>
                                  <w:sz w:val="18"/>
                                  <w:szCs w:val="18"/>
                                </w:rPr>
                                <w:t>后一区块</w:t>
                              </w:r>
                            </w:p>
                          </w:txbxContent>
                        </wps:txbx>
                        <wps:bodyPr rtlCol="0" anchor="ctr"/>
                      </wps:wsp>
                      <wps:wsp>
                        <wps:cNvPr id="588" name="直接箭头连接符 92"/>
                        <wps:cNvCnPr/>
                        <wps:spPr>
                          <a:xfrm flipV="1">
                            <a:off x="7013" y="4813"/>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630" name="直接箭头连接符 93"/>
                        <wps:cNvCnPr/>
                        <wps:spPr>
                          <a:xfrm flipH="1" flipV="1">
                            <a:off x="10285" y="48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88" name="直接箭头连接符 94"/>
                        <wps:cNvCnPr/>
                        <wps:spPr>
                          <a:xfrm flipV="1">
                            <a:off x="5403" y="5685"/>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89" name="直接箭头连接符 95"/>
                        <wps:cNvCnPr/>
                        <wps:spPr>
                          <a:xfrm flipV="1">
                            <a:off x="4163" y="6594"/>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0" name="直接箭头连接符 96"/>
                        <wps:cNvCnPr/>
                        <wps:spPr>
                          <a:xfrm flipV="1">
                            <a:off x="10571" y="5705"/>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1" name="直接箭头连接符 98"/>
                        <wps:cNvCnPr/>
                        <wps:spPr>
                          <a:xfrm flipV="1">
                            <a:off x="6810" y="6602"/>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2" name="直接箭头连接符 99"/>
                        <wps:cNvCnPr/>
                        <wps:spPr>
                          <a:xfrm flipV="1">
                            <a:off x="9299" y="6607"/>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3" name="直接箭头连接符 100"/>
                        <wps:cNvCnPr/>
                        <wps:spPr>
                          <a:xfrm flipV="1">
                            <a:off x="11972" y="6607"/>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4" name="直接箭头连接符 108"/>
                        <wps:cNvCnPr/>
                        <wps:spPr>
                          <a:xfrm flipH="1" flipV="1">
                            <a:off x="5208" y="6570"/>
                            <a:ext cx="421" cy="23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5" name="直接箭头连接符 109"/>
                        <wps:cNvCnPr/>
                        <wps:spPr>
                          <a:xfrm flipH="1" flipV="1">
                            <a:off x="11481" y="57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6" name="直接箭头连接符 110"/>
                        <wps:cNvCnPr/>
                        <wps:spPr>
                          <a:xfrm flipH="1" flipV="1">
                            <a:off x="6776" y="57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7" name="直接箭头连接符 112"/>
                        <wps:cNvCnPr/>
                        <wps:spPr>
                          <a:xfrm flipH="1" flipV="1">
                            <a:off x="12838" y="6577"/>
                            <a:ext cx="421" cy="23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8" name="直接箭头连接符 113"/>
                        <wps:cNvCnPr/>
                        <wps:spPr>
                          <a:xfrm flipH="1" flipV="1">
                            <a:off x="10315" y="6572"/>
                            <a:ext cx="508" cy="215"/>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299" name="直接箭头连接符 114"/>
                        <wps:cNvCnPr/>
                        <wps:spPr>
                          <a:xfrm flipH="1" flipV="1">
                            <a:off x="7786" y="6555"/>
                            <a:ext cx="333" cy="215"/>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0" name="直接箭头连接符 115"/>
                        <wps:cNvCnPr/>
                        <wps:spPr>
                          <a:xfrm>
                            <a:off x="2926" y="2504"/>
                            <a:ext cx="415" cy="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1" name="文本框 117"/>
                        <wps:cNvSpPr txBox="1"/>
                        <wps:spPr>
                          <a:xfrm>
                            <a:off x="13527" y="1337"/>
                            <a:ext cx="1608" cy="798"/>
                          </a:xfrm>
                          <a:prstGeom prst="rect">
                            <a:avLst/>
                          </a:prstGeom>
                          <a:noFill/>
                        </wps:spPr>
                        <wps:txbx>
                          <w:txbxContent>
                            <w:p w14:paraId="0E1DB46E" w14:textId="77777777" w:rsidR="00260ECD" w:rsidRDefault="00260ECD" w:rsidP="002D78DB">
                              <w:pPr>
                                <w:pStyle w:val="af6"/>
                              </w:pPr>
                              <w:r w:rsidRPr="003C6BD2">
                                <w:rPr>
                                  <w:rFonts w:ascii="宋体" w:hAnsi="Times New Roman"/>
                                  <w:color w:val="000000"/>
                                  <w:kern w:val="24"/>
                                  <w:sz w:val="18"/>
                                  <w:szCs w:val="18"/>
                                </w:rPr>
                                <w:t>区块头</w:t>
                              </w:r>
                            </w:p>
                          </w:txbxContent>
                        </wps:txbx>
                        <wps:bodyPr wrap="square" rtlCol="0">
                          <a:noAutofit/>
                        </wps:bodyPr>
                      </wps:wsp>
                      <wps:wsp>
                        <wps:cNvPr id="4302" name="文本框 118"/>
                        <wps:cNvSpPr txBox="1"/>
                        <wps:spPr>
                          <a:xfrm>
                            <a:off x="13504" y="4026"/>
                            <a:ext cx="1631" cy="798"/>
                          </a:xfrm>
                          <a:prstGeom prst="rect">
                            <a:avLst/>
                          </a:prstGeom>
                          <a:noFill/>
                        </wps:spPr>
                        <wps:txbx>
                          <w:txbxContent>
                            <w:p w14:paraId="249FA259" w14:textId="77777777" w:rsidR="00260ECD" w:rsidRDefault="00260ECD" w:rsidP="002D78DB">
                              <w:pPr>
                                <w:pStyle w:val="af6"/>
                              </w:pPr>
                              <w:r w:rsidRPr="003C6BD2">
                                <w:rPr>
                                  <w:rFonts w:ascii="宋体" w:hAnsi="Times New Roman"/>
                                  <w:color w:val="000000"/>
                                  <w:kern w:val="24"/>
                                  <w:sz w:val="18"/>
                                  <w:szCs w:val="18"/>
                                </w:rPr>
                                <w:t>区块体</w:t>
                              </w:r>
                            </w:p>
                          </w:txbxContent>
                        </wps:txbx>
                        <wps:bodyPr wrap="square" rtlCol="0">
                          <a:noAutofit/>
                        </wps:bodyPr>
                      </wps:wsp>
                      <wps:wsp>
                        <wps:cNvPr id="4303" name="直接箭头连接符 120"/>
                        <wps:cNvCnPr/>
                        <wps:spPr>
                          <a:xfrm flipV="1">
                            <a:off x="4092" y="7426"/>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4" name="直接箭头连接符 121"/>
                        <wps:cNvCnPr/>
                        <wps:spPr>
                          <a:xfrm flipV="1">
                            <a:off x="5376"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5" name="直接箭头连接符 122"/>
                        <wps:cNvCnPr/>
                        <wps:spPr>
                          <a:xfrm flipV="1">
                            <a:off x="9227"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6" name="直接箭头连接符 123"/>
                        <wps:cNvCnPr/>
                        <wps:spPr>
                          <a:xfrm flipV="1">
                            <a:off x="7952"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7" name="直接箭头连接符 124"/>
                        <wps:cNvCnPr/>
                        <wps:spPr>
                          <a:xfrm flipV="1">
                            <a:off x="13093"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8" name="直接箭头连接符 125"/>
                        <wps:cNvCnPr/>
                        <wps:spPr>
                          <a:xfrm flipV="1">
                            <a:off x="6656"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09" name="直接箭头连接符 126"/>
                        <wps:cNvCnPr/>
                        <wps:spPr>
                          <a:xfrm flipV="1">
                            <a:off x="11819"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10" name="直接箭头连接符 127"/>
                        <wps:cNvCnPr/>
                        <wps:spPr>
                          <a:xfrm flipV="1">
                            <a:off x="10543"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11" name="直接箭头连接符 128"/>
                        <wps:cNvCnPr/>
                        <wps:spPr>
                          <a:xfrm flipV="1">
                            <a:off x="14402" y="7426"/>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312" name="文本框 129"/>
                        <wps:cNvSpPr txBox="1"/>
                        <wps:spPr>
                          <a:xfrm>
                            <a:off x="13741" y="7977"/>
                            <a:ext cx="1294" cy="798"/>
                          </a:xfrm>
                          <a:prstGeom prst="rect">
                            <a:avLst/>
                          </a:prstGeom>
                          <a:noFill/>
                        </wps:spPr>
                        <wps:txbx>
                          <w:txbxContent>
                            <w:p w14:paraId="1B2407A0" w14:textId="77777777" w:rsidR="00260ECD" w:rsidRDefault="00260ECD" w:rsidP="002D78DB">
                              <w:pPr>
                                <w:pStyle w:val="af6"/>
                                <w:jc w:val="center"/>
                              </w:pPr>
                              <w:r w:rsidRPr="003C6BD2">
                                <w:rPr>
                                  <w:rFonts w:ascii="Times New Roman" w:hAnsi="Times New Roman"/>
                                  <w:color w:val="000000"/>
                                  <w:kern w:val="24"/>
                                  <w:sz w:val="18"/>
                                  <w:szCs w:val="18"/>
                                </w:rPr>
                                <w:t>......</w:t>
                              </w:r>
                            </w:p>
                          </w:txbxContent>
                        </wps:txbx>
                        <wps:bodyPr wrap="square" rtlCol="0">
                          <a:noAutofit/>
                        </wps:bodyPr>
                      </wps:wsp>
                      <wps:wsp>
                        <wps:cNvPr id="4313" name="直接箭头连接符 130"/>
                        <wps:cNvCnPr/>
                        <wps:spPr>
                          <a:xfrm flipV="1">
                            <a:off x="15009" y="2533"/>
                            <a:ext cx="238" cy="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42775287" id="_x0000_s1126" style="position:absolute;left:0;text-align:left;margin-left:-27pt;margin-top:6pt;width:506.75pt;height:364.2pt;z-index:251824128;mso-position-horizontal-relative:margin;mso-width-relative:margin;mso-height-relative:margin" coordorigin="2370,1308" coordsize="13447,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">
                <v:rect id="矩形 3" o:spid="_x0000_s1127" style="position:absolute;left:3395;top:1308;width:11614;height:7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" fillcolor="window" strokecolor="windowText" strokeweight="2pt"/>
                <v:rect id="矩形 4" o:spid="_x0000_s1128" style="position:absolute;left:3795;top:137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" fillcolor="window" strokecolor="windowText" strokeweight="2pt"/>
                <v:rect id="矩形 9" o:spid="_x0000_s1129" style="position:absolute;left:7139;top:2959;width:3888;height: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" fillcolor="window" strokecolor="windowText" strokeweight="2pt">
                  <v:textbox>
                    <w:txbxContent>
                      <w:p w14:paraId="47EF039E" w14:textId="77777777" w:rsidR="00260ECD" w:rsidRDefault="00260ECD" w:rsidP="002D78DB">
                        <w:pPr>
                          <w:pStyle w:val="af6"/>
                          <w:jc w:val="center"/>
                        </w:pPr>
                        <w:r w:rsidRPr="003C6BD2">
                          <w:rPr>
                            <w:rFonts w:ascii="Times New Roman" w:hAnsi="Times New Roman"/>
                            <w:color w:val="000000"/>
                            <w:kern w:val="24"/>
                            <w:sz w:val="18"/>
                            <w:szCs w:val="18"/>
                          </w:rPr>
                          <w:t>Merkle</w:t>
                        </w:r>
                        <w:r w:rsidRPr="003C6BD2">
                          <w:rPr>
                            <w:rFonts w:ascii="Times New Roman" w:hAnsi="Times New Roman"/>
                            <w:color w:val="000000"/>
                            <w:kern w:val="24"/>
                            <w:sz w:val="18"/>
                            <w:szCs w:val="18"/>
                          </w:rPr>
                          <w:t>根</w:t>
                        </w:r>
                      </w:p>
                    </w:txbxContent>
                  </v:textbox>
                </v:rect>
                <v:line id="直接连接符 10" o:spid="_x0000_s1130" style="position:absolute;flip:y;visibility:visible;mso-wrap-style:square" from="3395,3798" to="15035,3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" filled="t" fillcolor="window" strokecolor="windowText" strokeweight="2pt"/>
                <v:rect id="矩形 11" o:spid="_x0000_s1131" style="position:absolute;left:4278;top:422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" fillcolor="window" strokecolor="windowText" strokeweight="2pt">
                  <v:textbox>
                    <w:txbxContent>
                      <w:p w14:paraId="376A9C24" w14:textId="77777777" w:rsidR="00260ECD" w:rsidRDefault="00260ECD" w:rsidP="002D78DB">
                        <w:pPr>
                          <w:pStyle w:val="af6"/>
                          <w:jc w:val="center"/>
                        </w:pPr>
                        <w:r w:rsidRPr="003C6BD2">
                          <w:rPr>
                            <w:rFonts w:ascii="Times New Roman" w:hAnsi="Times New Roman"/>
                            <w:color w:val="000000"/>
                            <w:kern w:val="24"/>
                            <w:sz w:val="18"/>
                            <w:szCs w:val="18"/>
                          </w:rPr>
                          <w:t>交易数量</w:t>
                        </w:r>
                      </w:p>
                    </w:txbxContent>
                  </v:textbox>
                </v:rect>
                <v:rect id="矩形 12" o:spid="_x0000_s1132" style="position:absolute;left:7139;top:4225;width:388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" fillcolor="window" strokecolor="windowText" strokeweight="2pt">
                  <v:textbox>
                    <w:txbxContent>
                      <w:p w14:paraId="0FF4DF75" w14:textId="77777777" w:rsidR="00260ECD" w:rsidRDefault="00260ECD" w:rsidP="002D78DB">
                        <w:pPr>
                          <w:pStyle w:val="af6"/>
                          <w:jc w:val="center"/>
                        </w:pPr>
                        <w:r w:rsidRPr="003C6BD2">
                          <w:rPr>
                            <w:rFonts w:ascii="Times New Roman" w:hAnsi="Times New Roman"/>
                            <w:color w:val="000000"/>
                            <w:kern w:val="24"/>
                            <w:sz w:val="18"/>
                            <w:szCs w:val="18"/>
                          </w:rPr>
                          <w:t>Hash 1~8</w:t>
                        </w:r>
                      </w:p>
                    </w:txbxContent>
                  </v:textbox>
                </v:rect>
                <v:rect id="矩形 13" o:spid="_x0000_s1133" style="position:absolute;left:5444;top:511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" fillcolor="window" strokecolor="windowText" strokeweight="2pt">
                  <v:textbox>
                    <w:txbxContent>
                      <w:p w14:paraId="402D3ED5" w14:textId="77777777" w:rsidR="00260ECD" w:rsidRDefault="00260ECD" w:rsidP="002D78DB">
                        <w:pPr>
                          <w:pStyle w:val="af6"/>
                          <w:jc w:val="center"/>
                        </w:pPr>
                        <w:r w:rsidRPr="003C6BD2">
                          <w:rPr>
                            <w:rFonts w:ascii="Times New Roman" w:hAnsi="Times New Roman"/>
                            <w:color w:val="000000"/>
                            <w:kern w:val="24"/>
                            <w:sz w:val="18"/>
                            <w:szCs w:val="18"/>
                          </w:rPr>
                          <w:t>Hash 1234</w:t>
                        </w:r>
                      </w:p>
                    </w:txbxContent>
                  </v:textbox>
                </v:rect>
                <v:rect id="矩形 14" o:spid="_x0000_s1134" style="position:absolute;left:10368;top:511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" fillcolor="window" strokecolor="windowText" strokeweight="2pt">
                  <v:textbox>
                    <w:txbxContent>
                      <w:p w14:paraId="22D0351E" w14:textId="77777777" w:rsidR="00260ECD" w:rsidRDefault="00260ECD" w:rsidP="002D78DB">
                        <w:pPr>
                          <w:pStyle w:val="af6"/>
                          <w:jc w:val="center"/>
                        </w:pPr>
                        <w:r w:rsidRPr="003C6BD2">
                          <w:rPr>
                            <w:rFonts w:ascii="Times New Roman" w:hAnsi="Times New Roman"/>
                            <w:color w:val="000000"/>
                            <w:kern w:val="24"/>
                            <w:sz w:val="18"/>
                            <w:szCs w:val="18"/>
                          </w:rPr>
                          <w:t>Hash 5678</w:t>
                        </w:r>
                      </w:p>
                    </w:txbxContent>
                  </v:textbox>
                </v:rect>
                <v:rect id="矩形 15" o:spid="_x0000_s1135" style="position:absolute;left:4278;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" fillcolor="window" strokecolor="windowText" strokeweight="2pt">
                  <v:textbox>
                    <w:txbxContent>
                      <w:p w14:paraId="28927B2B" w14:textId="77777777" w:rsidR="00260ECD" w:rsidRDefault="00260ECD" w:rsidP="002D78DB">
                        <w:pPr>
                          <w:pStyle w:val="af6"/>
                          <w:jc w:val="center"/>
                        </w:pPr>
                        <w:r w:rsidRPr="003C6BD2">
                          <w:rPr>
                            <w:rFonts w:ascii="Times New Roman" w:hAnsi="Times New Roman"/>
                            <w:color w:val="000000"/>
                            <w:kern w:val="24"/>
                            <w:sz w:val="18"/>
                            <w:szCs w:val="18"/>
                          </w:rPr>
                          <w:t>Hash 12</w:t>
                        </w:r>
                      </w:p>
                    </w:txbxContent>
                  </v:textbox>
                </v:rect>
                <v:rect id="矩形 16" o:spid="_x0000_s1136" style="position:absolute;left:6719;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" fillcolor="window" strokecolor="windowText" strokeweight="2pt">
                  <v:textbox>
                    <w:txbxContent>
                      <w:p w14:paraId="168BEE1A" w14:textId="77777777" w:rsidR="00260ECD" w:rsidRDefault="00260ECD" w:rsidP="002D78DB">
                        <w:pPr>
                          <w:pStyle w:val="af6"/>
                          <w:jc w:val="center"/>
                        </w:pPr>
                        <w:r w:rsidRPr="003C6BD2">
                          <w:rPr>
                            <w:rFonts w:ascii="Times New Roman" w:hAnsi="Times New Roman"/>
                            <w:color w:val="000000"/>
                            <w:kern w:val="24"/>
                            <w:sz w:val="18"/>
                            <w:szCs w:val="18"/>
                          </w:rPr>
                          <w:t>Hash 34</w:t>
                        </w:r>
                      </w:p>
                    </w:txbxContent>
                  </v:textbox>
                </v:rect>
                <v:rect id="矩形 17" o:spid="_x0000_s1137" style="position:absolute;left:9100;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" fillcolor="window" strokecolor="windowText" strokeweight="2pt">
                  <v:textbox>
                    <w:txbxContent>
                      <w:p w14:paraId="113A07E2" w14:textId="77777777" w:rsidR="00260ECD" w:rsidRDefault="00260ECD" w:rsidP="002D78DB">
                        <w:pPr>
                          <w:pStyle w:val="af6"/>
                          <w:jc w:val="center"/>
                        </w:pPr>
                        <w:r w:rsidRPr="003C6BD2">
                          <w:rPr>
                            <w:rFonts w:ascii="Times New Roman" w:hAnsi="Times New Roman"/>
                            <w:color w:val="000000"/>
                            <w:kern w:val="24"/>
                            <w:sz w:val="18"/>
                            <w:szCs w:val="18"/>
                          </w:rPr>
                          <w:t xml:space="preserve">Hash 56 </w:t>
                        </w:r>
                      </w:p>
                    </w:txbxContent>
                  </v:textbox>
                </v:rect>
                <v:rect id="矩形 18" o:spid="_x0000_s1138" style="position:absolute;left:11481;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" fillcolor="window" strokecolor="windowText" strokeweight="2pt">
                  <v:textbox>
                    <w:txbxContent>
                      <w:p w14:paraId="7A4D118F" w14:textId="77777777" w:rsidR="00260ECD" w:rsidRDefault="00260ECD" w:rsidP="002D78DB">
                        <w:pPr>
                          <w:pStyle w:val="af6"/>
                          <w:jc w:val="center"/>
                        </w:pPr>
                        <w:r w:rsidRPr="003C6BD2">
                          <w:rPr>
                            <w:rFonts w:ascii="Times New Roman" w:hAnsi="Times New Roman"/>
                            <w:color w:val="000000"/>
                            <w:kern w:val="24"/>
                            <w:sz w:val="18"/>
                            <w:szCs w:val="18"/>
                          </w:rPr>
                          <w:t>Hash 78</w:t>
                        </w:r>
                      </w:p>
                    </w:txbxContent>
                  </v:textbox>
                </v:rect>
                <v:rect id="矩形 26" o:spid="_x0000_s1139" style="position:absolute;left:13904;top:6807;width:95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" fillcolor="window" strokecolor="windowText" strokeweight="2pt">
                  <v:textbox>
                    <w:txbxContent>
                      <w:p w14:paraId="79A79E72" w14:textId="77777777" w:rsidR="00260ECD" w:rsidRDefault="00260ECD" w:rsidP="002D78DB">
                        <w:pPr>
                          <w:pStyle w:val="af6"/>
                          <w:jc w:val="center"/>
                        </w:pPr>
                        <w:r w:rsidRPr="003C6BD2">
                          <w:rPr>
                            <w:rFonts w:ascii="Times New Roman" w:hAnsi="Times New Roman"/>
                            <w:color w:val="000000"/>
                            <w:kern w:val="24"/>
                            <w:sz w:val="18"/>
                            <w:szCs w:val="18"/>
                          </w:rPr>
                          <w:t>......</w:t>
                        </w:r>
                      </w:p>
                    </w:txbxContent>
                  </v:textbox>
                </v:rect>
                <v:rect id="矩形 27" o:spid="_x0000_s1140" style="position:absolute;left:3608;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" fillcolor="window" strokecolor="windowText" strokeweight="2pt">
                  <v:textbox>
                    <w:txbxContent>
                      <w:p w14:paraId="2E76733A" w14:textId="77777777" w:rsidR="00260ECD" w:rsidRDefault="00260ECD" w:rsidP="002D78DB">
                        <w:pPr>
                          <w:pStyle w:val="af6"/>
                          <w:jc w:val="center"/>
                        </w:pPr>
                        <w:r w:rsidRPr="003C6BD2">
                          <w:rPr>
                            <w:rFonts w:ascii="Times New Roman" w:hAnsi="Times New Roman"/>
                            <w:color w:val="000000"/>
                            <w:kern w:val="24"/>
                            <w:sz w:val="18"/>
                            <w:szCs w:val="18"/>
                          </w:rPr>
                          <w:t>Hash 1</w:t>
                        </w:r>
                      </w:p>
                    </w:txbxContent>
                  </v:textbox>
                </v:rect>
                <v:rect id="矩形 28" o:spid="_x0000_s1141" style="position:absolute;left:4895;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" fillcolor="window" strokecolor="windowText" strokeweight="2pt">
                  <v:textbox>
                    <w:txbxContent>
                      <w:p w14:paraId="112F3CA2" w14:textId="77777777" w:rsidR="00260ECD" w:rsidRDefault="00260ECD" w:rsidP="002D78DB">
                        <w:pPr>
                          <w:pStyle w:val="af6"/>
                          <w:jc w:val="center"/>
                        </w:pPr>
                        <w:r w:rsidRPr="003C6BD2">
                          <w:rPr>
                            <w:rFonts w:ascii="Times New Roman" w:hAnsi="Times New Roman"/>
                            <w:color w:val="000000"/>
                            <w:kern w:val="24"/>
                            <w:sz w:val="18"/>
                            <w:szCs w:val="18"/>
                          </w:rPr>
                          <w:t>Hash 2</w:t>
                        </w:r>
                      </w:p>
                    </w:txbxContent>
                  </v:textbox>
                </v:rect>
                <v:rect id="矩形 29" o:spid="_x0000_s1142" style="position:absolute;left:6180;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" fillcolor="window" strokecolor="windowText" strokeweight="2pt">
                  <v:textbox>
                    <w:txbxContent>
                      <w:p w14:paraId="5C35CE0B" w14:textId="77777777" w:rsidR="00260ECD" w:rsidRDefault="00260ECD" w:rsidP="002D78DB">
                        <w:pPr>
                          <w:pStyle w:val="af6"/>
                          <w:jc w:val="center"/>
                        </w:pPr>
                        <w:r w:rsidRPr="003C6BD2">
                          <w:rPr>
                            <w:rFonts w:ascii="Times New Roman" w:hAnsi="Times New Roman"/>
                            <w:color w:val="000000"/>
                            <w:kern w:val="24"/>
                            <w:sz w:val="18"/>
                            <w:szCs w:val="18"/>
                          </w:rPr>
                          <w:t>Hash 3</w:t>
                        </w:r>
                      </w:p>
                    </w:txbxContent>
                  </v:textbox>
                </v:rect>
                <v:rect id="矩形 30" o:spid="_x0000_s1143" style="position:absolute;left:7465;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" fillcolor="window" strokecolor="windowText" strokeweight="2pt">
                  <v:textbox>
                    <w:txbxContent>
                      <w:p w14:paraId="172E68DF" w14:textId="77777777" w:rsidR="00260ECD" w:rsidRDefault="00260ECD" w:rsidP="002D78DB">
                        <w:pPr>
                          <w:pStyle w:val="af6"/>
                          <w:jc w:val="center"/>
                        </w:pPr>
                        <w:r w:rsidRPr="003C6BD2">
                          <w:rPr>
                            <w:rFonts w:ascii="Times New Roman" w:hAnsi="Times New Roman"/>
                            <w:color w:val="000000"/>
                            <w:kern w:val="24"/>
                            <w:sz w:val="18"/>
                            <w:szCs w:val="18"/>
                          </w:rPr>
                          <w:t>Hash 4</w:t>
                        </w:r>
                      </w:p>
                    </w:txbxContent>
                  </v:textbox>
                </v:rect>
                <v:rect id="矩形 31" o:spid="_x0000_s1144" style="position:absolute;left:8751;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" fillcolor="window" strokecolor="windowText" strokeweight="2pt">
                  <v:textbox>
                    <w:txbxContent>
                      <w:p w14:paraId="6A79E390" w14:textId="77777777" w:rsidR="00260ECD" w:rsidRDefault="00260ECD" w:rsidP="002D78DB">
                        <w:pPr>
                          <w:pStyle w:val="af6"/>
                          <w:jc w:val="center"/>
                        </w:pPr>
                        <w:r w:rsidRPr="003C6BD2">
                          <w:rPr>
                            <w:rFonts w:ascii="Times New Roman" w:hAnsi="Times New Roman"/>
                            <w:color w:val="000000"/>
                            <w:kern w:val="24"/>
                            <w:sz w:val="18"/>
                            <w:szCs w:val="18"/>
                          </w:rPr>
                          <w:t>Hash 5</w:t>
                        </w:r>
                      </w:p>
                    </w:txbxContent>
                  </v:textbox>
                </v:rect>
                <v:rect id="矩形 32" o:spid="_x0000_s1145" style="position:absolute;left:10036;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" fillcolor="window" strokecolor="windowText" strokeweight="2pt">
                  <v:textbox>
                    <w:txbxContent>
                      <w:p w14:paraId="611C0020" w14:textId="77777777" w:rsidR="00260ECD" w:rsidRDefault="00260ECD" w:rsidP="002D78DB">
                        <w:pPr>
                          <w:pStyle w:val="af6"/>
                          <w:jc w:val="center"/>
                        </w:pPr>
                        <w:r w:rsidRPr="003C6BD2">
                          <w:rPr>
                            <w:rFonts w:ascii="Times New Roman" w:hAnsi="Times New Roman"/>
                            <w:color w:val="000000"/>
                            <w:kern w:val="24"/>
                            <w:sz w:val="18"/>
                            <w:szCs w:val="18"/>
                          </w:rPr>
                          <w:t>Hash 6</w:t>
                        </w:r>
                      </w:p>
                    </w:txbxContent>
                  </v:textbox>
                </v:rect>
                <v:rect id="矩形 33" o:spid="_x0000_s1146" style="position:absolute;left:11323;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" fillcolor="window" strokecolor="windowText" strokeweight="2pt">
                  <v:textbox>
                    <w:txbxContent>
                      <w:p w14:paraId="0A3DAC49" w14:textId="77777777" w:rsidR="00260ECD" w:rsidRDefault="00260ECD" w:rsidP="002D78DB">
                        <w:pPr>
                          <w:pStyle w:val="af6"/>
                          <w:jc w:val="center"/>
                        </w:pPr>
                        <w:r w:rsidRPr="003C6BD2">
                          <w:rPr>
                            <w:rFonts w:ascii="Times New Roman" w:hAnsi="Times New Roman"/>
                            <w:color w:val="000000"/>
                            <w:kern w:val="24"/>
                            <w:sz w:val="18"/>
                            <w:szCs w:val="18"/>
                          </w:rPr>
                          <w:t>Hash 7</w:t>
                        </w:r>
                      </w:p>
                    </w:txbxContent>
                  </v:textbox>
                </v:rect>
                <v:rect id="矩形 34" o:spid="_x0000_s1147" style="position:absolute;left:12609;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" fillcolor="window" strokecolor="windowText" strokeweight="2pt">
                  <v:textbox>
                    <w:txbxContent>
                      <w:p w14:paraId="7B072C21" w14:textId="77777777" w:rsidR="00260ECD" w:rsidRDefault="00260ECD" w:rsidP="002D78DB">
                        <w:pPr>
                          <w:pStyle w:val="af6"/>
                          <w:jc w:val="center"/>
                        </w:pPr>
                        <w:r w:rsidRPr="003C6BD2">
                          <w:rPr>
                            <w:rFonts w:ascii="Times New Roman" w:hAnsi="Times New Roman"/>
                            <w:color w:val="000000"/>
                            <w:kern w:val="24"/>
                            <w:sz w:val="18"/>
                            <w:szCs w:val="18"/>
                          </w:rPr>
                          <w:t>Hash 8</w:t>
                        </w:r>
                      </w:p>
                    </w:txbxContent>
                  </v:textbox>
                </v:rect>
                <v:rect id="矩形 35" o:spid="_x0000_s1148" style="position:absolute;left:3795;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" fillcolor="window" strokecolor="windowText" strokeweight="2pt"/>
                <v:rect id="矩形 36" o:spid="_x0000_s1149" style="position:absolute;left:6719;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" fillcolor="window" strokecolor="windowText" strokeweight="2pt">
                  <v:textbox>
                    <w:txbxContent>
                      <w:p w14:paraId="5D34F65B" w14:textId="77777777" w:rsidR="00260ECD" w:rsidRDefault="00260ECD" w:rsidP="002D78DB">
                        <w:pPr>
                          <w:pStyle w:val="af6"/>
                          <w:jc w:val="center"/>
                        </w:pPr>
                        <w:r w:rsidRPr="003C6BD2">
                          <w:rPr>
                            <w:rFonts w:ascii="Times New Roman" w:hAnsi="Times New Roman"/>
                            <w:color w:val="000000"/>
                            <w:kern w:val="24"/>
                            <w:sz w:val="18"/>
                            <w:szCs w:val="18"/>
                          </w:rPr>
                          <w:t>时间戳</w:t>
                        </w:r>
                      </w:p>
                    </w:txbxContent>
                  </v:textbox>
                </v:rect>
                <v:rect id="矩形 37" o:spid="_x0000_s1150" style="position:absolute;left:9711;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" fillcolor="window" strokecolor="windowText" strokeweight="2pt">
                  <v:textbox>
                    <w:txbxContent>
                      <w:p w14:paraId="53DBF160" w14:textId="77777777" w:rsidR="00260ECD" w:rsidRDefault="00260ECD" w:rsidP="002D78DB">
                        <w:pPr>
                          <w:pStyle w:val="af6"/>
                          <w:jc w:val="center"/>
                        </w:pPr>
                        <w:r w:rsidRPr="003C6BD2">
                          <w:rPr>
                            <w:rFonts w:ascii="Times New Roman" w:hAnsi="Times New Roman"/>
                            <w:color w:val="000000"/>
                            <w:kern w:val="24"/>
                            <w:sz w:val="18"/>
                            <w:szCs w:val="18"/>
                          </w:rPr>
                          <w:t>随机数</w:t>
                        </w:r>
                      </w:p>
                    </w:txbxContent>
                  </v:textbox>
                </v:rect>
                <v:rect id="矩形 38" o:spid="_x0000_s1151" style="position:absolute;left:3608;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" fillcolor="window" strokecolor="windowText" strokeweight="2pt">
                  <v:textbox>
                    <w:txbxContent>
                      <w:p w14:paraId="37C7D46E"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1</w:t>
                        </w:r>
                      </w:p>
                    </w:txbxContent>
                  </v:textbox>
                </v:rect>
                <v:rect id="矩形 39" o:spid="_x0000_s1152" style="position:absolute;left:4892;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" fillcolor="window" strokecolor="windowText" strokeweight="2pt">
                  <v:textbox>
                    <w:txbxContent>
                      <w:p w14:paraId="082D50AA"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2</w:t>
                        </w:r>
                      </w:p>
                    </w:txbxContent>
                  </v:textbox>
                </v:rect>
                <v:rect id="矩形 40" o:spid="_x0000_s1153" style="position:absolute;left:6173;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" fillcolor="window" strokecolor="windowText" strokeweight="2pt">
                  <v:textbox>
                    <w:txbxContent>
                      <w:p w14:paraId="4D7C2EEC"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3</w:t>
                        </w:r>
                      </w:p>
                    </w:txbxContent>
                  </v:textbox>
                </v:rect>
                <v:rect id="矩形 41" o:spid="_x0000_s1154" style="position:absolute;left:7469;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" fillcolor="window" strokecolor="windowText" strokeweight="2pt">
                  <v:textbox>
                    <w:txbxContent>
                      <w:p w14:paraId="3020F12C"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4</w:t>
                        </w:r>
                      </w:p>
                    </w:txbxContent>
                  </v:textbox>
                </v:rect>
                <v:rect id="矩形 42" o:spid="_x0000_s1155" style="position:absolute;left:8744;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" fillcolor="window" strokecolor="windowText" strokeweight="2pt">
                  <v:textbox>
                    <w:txbxContent>
                      <w:p w14:paraId="7AD0EBDD"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5</w:t>
                        </w:r>
                      </w:p>
                    </w:txbxContent>
                  </v:textbox>
                </v:rect>
                <v:rect id="矩形 43" o:spid="_x0000_s1156" style="position:absolute;left:10060;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" fillcolor="window" strokecolor="windowText" strokeweight="2pt">
                  <v:textbox>
                    <w:txbxContent>
                      <w:p w14:paraId="3BF5770B"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6</w:t>
                        </w:r>
                      </w:p>
                    </w:txbxContent>
                  </v:textbox>
                </v:rect>
                <v:rect id="矩形 44" o:spid="_x0000_s1157" style="position:absolute;left:11335;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" fillcolor="window" strokecolor="windowText" strokeweight="2pt">
                  <v:textbox>
                    <w:txbxContent>
                      <w:p w14:paraId="52E4C147"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7</w:t>
                        </w:r>
                      </w:p>
                    </w:txbxContent>
                  </v:textbox>
                </v:rect>
                <v:rect id="矩形 45" o:spid="_x0000_s1158" style="position:absolute;left:12609;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" fillcolor="window" strokecolor="windowText" strokeweight="2pt">
                  <v:textbox>
                    <w:txbxContent>
                      <w:p w14:paraId="2CD7AA4B"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8</w:t>
                        </w:r>
                      </w:p>
                    </w:txbxContent>
                  </v:textbox>
                </v:rect>
                <v:rect id="矩形 51" o:spid="_x0000_s1159" style="position:absolute;left:3795;top:137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" fillcolor="window" strokecolor="windowText" strokeweight="2pt">
                  <v:textbox>
                    <w:txbxContent>
                      <w:p w14:paraId="68ACCF7E" w14:textId="77777777" w:rsidR="00260ECD" w:rsidRDefault="00260ECD" w:rsidP="002D78DB">
                        <w:pPr>
                          <w:pStyle w:val="af6"/>
                          <w:jc w:val="center"/>
                        </w:pPr>
                        <w:r w:rsidRPr="003C6BD2">
                          <w:rPr>
                            <w:rFonts w:ascii="Times New Roman" w:hAnsi="Times New Roman"/>
                            <w:color w:val="000000"/>
                            <w:kern w:val="24"/>
                            <w:sz w:val="18"/>
                            <w:szCs w:val="18"/>
                          </w:rPr>
                          <w:t>版本号</w:t>
                        </w:r>
                      </w:p>
                    </w:txbxContent>
                  </v:textbox>
                </v:rect>
                <v:rect id="矩形 52" o:spid="_x0000_s1160" style="position:absolute;left:3795;top:2219;width:2261;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" fillcolor="window" strokecolor="windowText" strokeweight="2pt">
                  <v:textbox>
                    <w:txbxContent>
                      <w:p w14:paraId="48A10338"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v:textbox>
                </v:rect>
                <v:rect id="矩形 86" o:spid="_x0000_s1161" style="position:absolute;left:2370;top:1380;width:556;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" fillcolor="window" strokecolor="windowText" strokeweight="2pt">
                  <v:textbox>
                    <w:txbxContent>
                      <w:p w14:paraId="64054B24" w14:textId="77777777" w:rsidR="00260ECD" w:rsidRDefault="00260ECD" w:rsidP="002D78DB">
                        <w:pPr>
                          <w:pStyle w:val="af6"/>
                          <w:jc w:val="center"/>
                        </w:pPr>
                        <w:r w:rsidRPr="003C6BD2">
                          <w:rPr>
                            <w:rFonts w:ascii="Times New Roman" w:hAnsi="Times New Roman"/>
                            <w:color w:val="000000"/>
                            <w:kern w:val="24"/>
                            <w:sz w:val="18"/>
                            <w:szCs w:val="18"/>
                          </w:rPr>
                          <w:t>前一区块</w:t>
                        </w:r>
                      </w:p>
                    </w:txbxContent>
                  </v:textbox>
                </v:rect>
                <v:rect id="矩形 87" o:spid="_x0000_s1162" style="position:absolute;left:15247;top:1408;width:570;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" fillcolor="window" strokecolor="windowText" strokeweight="2pt">
                  <v:textbox>
                    <w:txbxContent>
                      <w:p w14:paraId="3A208F14" w14:textId="77777777" w:rsidR="00260ECD" w:rsidRDefault="00260ECD" w:rsidP="002D78DB">
                        <w:pPr>
                          <w:pStyle w:val="af6"/>
                          <w:jc w:val="center"/>
                        </w:pPr>
                        <w:r w:rsidRPr="003C6BD2">
                          <w:rPr>
                            <w:rFonts w:ascii="Times New Roman" w:hAnsi="Times New Roman"/>
                            <w:color w:val="000000"/>
                            <w:kern w:val="24"/>
                            <w:sz w:val="18"/>
                            <w:szCs w:val="18"/>
                          </w:rPr>
                          <w:t>后一区块</w:t>
                        </w:r>
                      </w:p>
                    </w:txbxContent>
                  </v:textbox>
                </v:rect>
                <v:shape id="直接箭头连接符 92" o:spid="_x0000_s1163" type="#_x0000_t32" style="position:absolute;left:7013;top:4813;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">
                  <v:stroke endarrow="open"/>
                </v:shape>
                <v:shape id="直接箭头连接符 93" o:spid="_x0000_s1164" type="#_x0000_t32" style="position:absolute;left:10285;top:48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">
                  <v:stroke endarrow="open"/>
                </v:shape>
                <v:shape id="直接箭头连接符 94" o:spid="_x0000_s1165" type="#_x0000_t32" style="position:absolute;left:5403;top:5685;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">
                  <v:stroke endarrow="open"/>
                </v:shape>
                <v:shape id="直接箭头连接符 95" o:spid="_x0000_s1166" type="#_x0000_t32" style="position:absolute;left:4163;top:6594;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">
                  <v:stroke endarrow="open"/>
                </v:shape>
                <v:shape id="直接箭头连接符 96" o:spid="_x0000_s1167" type="#_x0000_t32" style="position:absolute;left:10571;top:5705;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">
                  <v:stroke endarrow="open"/>
                </v:shape>
                <v:shape id="直接箭头连接符 98" o:spid="_x0000_s1168" type="#_x0000_t32" style="position:absolute;left:6810;top:6602;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">
                  <v:stroke endarrow="open"/>
                </v:shape>
                <v:shape id="直接箭头连接符 99" o:spid="_x0000_s1169" type="#_x0000_t32" style="position:absolute;left:9299;top:6607;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">
                  <v:stroke endarrow="open"/>
                </v:shape>
                <v:shape id="直接箭头连接符 100" o:spid="_x0000_s1170" type="#_x0000_t32" style="position:absolute;left:11972;top:6607;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">
                  <v:stroke endarrow="open"/>
                </v:shape>
                <v:shape id="直接箭头连接符 108" o:spid="_x0000_s1171" type="#_x0000_t32" style="position:absolute;left:5208;top:6570;width:421;height: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">
                  <v:stroke endarrow="open"/>
                </v:shape>
                <v:shape id="直接箭头连接符 109" o:spid="_x0000_s1172" type="#_x0000_t32" style="position:absolute;left:11481;top:57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">
                  <v:stroke endarrow="open"/>
                </v:shape>
                <v:shape id="直接箭头连接符 110" o:spid="_x0000_s1173" type="#_x0000_t32" style="position:absolute;left:6776;top:57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">
                  <v:stroke endarrow="open"/>
                </v:shape>
                <v:shape id="直接箭头连接符 112" o:spid="_x0000_s1174" type="#_x0000_t32" style="position:absolute;left:12838;top:6577;width:421;height: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">
                  <v:stroke endarrow="open"/>
                </v:shape>
                <v:shape id="直接箭头连接符 113" o:spid="_x0000_s1175" type="#_x0000_t32" style="position:absolute;left:10315;top:6572;width:508;height: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">
                  <v:stroke endarrow="open"/>
                </v:shape>
                <v:shape id="直接箭头连接符 114" o:spid="_x0000_s1176" type="#_x0000_t32" style="position:absolute;left:7786;top:6555;width:333;height: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">
                  <v:stroke endarrow="open"/>
                </v:shape>
                <v:shape id="直接箭头连接符 115" o:spid="_x0000_s1177" type="#_x0000_t32" style="position:absolute;left:2926;top:2504;width:4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">
                  <v:stroke endarrow="open"/>
                </v:shape>
                <v:shape id="文本框 117" o:spid="_x0000_s1178" type="#_x0000_t202" style="position:absolute;left:13527;top:1337;width:1608;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" filled="f" stroked="f">
                  <v:textbox>
                    <w:txbxContent>
                      <w:p w14:paraId="0E1DB46E" w14:textId="77777777" w:rsidR="00260ECD" w:rsidRDefault="00260ECD" w:rsidP="002D78DB">
                        <w:pPr>
                          <w:pStyle w:val="af6"/>
                        </w:pPr>
                        <w:r w:rsidRPr="003C6BD2">
                          <w:rPr>
                            <w:rFonts w:ascii="宋体" w:hAnsi="Times New Roman"/>
                            <w:color w:val="000000"/>
                            <w:kern w:val="24"/>
                            <w:sz w:val="18"/>
                            <w:szCs w:val="18"/>
                          </w:rPr>
                          <w:t>区块头</w:t>
                        </w:r>
                      </w:p>
                    </w:txbxContent>
                  </v:textbox>
                </v:shape>
                <v:shape id="文本框 118" o:spid="_x0000_s1179" type="#_x0000_t202" style="position:absolute;left:13504;top:4026;width:1631;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qI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" filled="f" stroked="f">
                  <v:textbox>
                    <w:txbxContent>
                      <w:p w14:paraId="249FA259" w14:textId="77777777" w:rsidR="00260ECD" w:rsidRDefault="00260ECD" w:rsidP="002D78DB">
                        <w:pPr>
                          <w:pStyle w:val="af6"/>
                        </w:pPr>
                        <w:r w:rsidRPr="003C6BD2">
                          <w:rPr>
                            <w:rFonts w:ascii="宋体" w:hAnsi="Times New Roman"/>
                            <w:color w:val="000000"/>
                            <w:kern w:val="24"/>
                            <w:sz w:val="18"/>
                            <w:szCs w:val="18"/>
                          </w:rPr>
                          <w:t>区块体</w:t>
                        </w:r>
                      </w:p>
                    </w:txbxContent>
                  </v:textbox>
                </v:shape>
                <v:shape id="直接箭头连接符 120" o:spid="_x0000_s1180" type="#_x0000_t32" style="position:absolute;left:4092;top:7426;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">
                  <v:stroke endarrow="open"/>
                </v:shape>
                <v:shape id="直接箭头连接符 121" o:spid="_x0000_s1181" type="#_x0000_t32" style="position:absolute;left:5376;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">
                  <v:stroke endarrow="open"/>
                </v:shape>
                <v:shape id="直接箭头连接符 122" o:spid="_x0000_s1182" type="#_x0000_t32" style="position:absolute;left:9227;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">
                  <v:stroke endarrow="open"/>
                </v:shape>
                <v:shape id="直接箭头连接符 123" o:spid="_x0000_s1183" type="#_x0000_t32" style="position:absolute;left:7952;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">
                  <v:stroke endarrow="open"/>
                </v:shape>
                <v:shape id="直接箭头连接符 124" o:spid="_x0000_s1184" type="#_x0000_t32" style="position:absolute;left:13093;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">
                  <v:stroke endarrow="open"/>
                </v:shape>
                <v:shape id="直接箭头连接符 125" o:spid="_x0000_s1185" type="#_x0000_t32" style="position:absolute;left:6656;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">
                  <v:stroke endarrow="open"/>
                </v:shape>
                <v:shape id="直接箭头连接符 126" o:spid="_x0000_s1186" type="#_x0000_t32" style="position:absolute;left:11819;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">
                  <v:stroke endarrow="open"/>
                </v:shape>
                <v:shape id="直接箭头连接符 127" o:spid="_x0000_s1187" type="#_x0000_t32" style="position:absolute;left:10543;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">
                  <v:stroke endarrow="open"/>
                </v:shape>
                <v:shape id="直接箭头连接符 128" o:spid="_x0000_s1188" type="#_x0000_t32" style="position:absolute;left:14402;top:7426;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">
                  <v:stroke endarrow="open"/>
                </v:shape>
                <v:shape id="文本框 129" o:spid="_x0000_s1189" type="#_x0000_t202" style="position:absolute;left:13741;top:7977;width:1294;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" filled="f" stroked="f">
                  <v:textbox>
                    <w:txbxContent>
                      <w:p w14:paraId="1B2407A0" w14:textId="77777777" w:rsidR="00260ECD" w:rsidRDefault="00260ECD" w:rsidP="002D78DB">
                        <w:pPr>
                          <w:pStyle w:val="af6"/>
                          <w:jc w:val="center"/>
                        </w:pPr>
                        <w:r w:rsidRPr="003C6BD2">
                          <w:rPr>
                            <w:rFonts w:ascii="Times New Roman" w:hAnsi="Times New Roman"/>
                            <w:color w:val="000000"/>
                            <w:kern w:val="24"/>
                            <w:sz w:val="18"/>
                            <w:szCs w:val="18"/>
                          </w:rPr>
                          <w:t>......</w:t>
                        </w:r>
                      </w:p>
                    </w:txbxContent>
                  </v:textbox>
                </v:shape>
                <v:shape id="直接箭头连接符 130" o:spid="_x0000_s1190" type="#_x0000_t32" style="position:absolute;left:15009;top:2533;width:238;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">
                  <v:stroke endarrow="open"/>
                </v:shape>
                <w10:wrap anchorx="margin"/>
              </v:group>
            </w:pict>
          </mc:Fallback>
        </mc:AlternateContent>
      </w:r>
    </w:p>
    <w:p w14:paraId="01EFA415"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61766BAE"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170DD8F1"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09486128"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38C3F993"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514A3F2A"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28660208"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6C68A33A"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054ADC5D"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23F48BAB"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779ED537"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2366A4BB"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33CA5640"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745BB78E"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7D9DA869"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2452BEA8"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1568E5E9" w14:textId="77777777" w:rsidR="002D78DB" w:rsidRPr="003C6BD2" w:rsidRDefault="002D78DB" w:rsidP="002D78DB">
      <w:pPr>
        <w:widowControl/>
        <w:spacing w:line="288" w:lineRule="auto"/>
        <w:ind w:firstLine="420"/>
        <w:rPr>
          <w:rFonts w:ascii="Times New Roman" w:eastAsia="PMingLiU" w:hAnsi="Times New Roman" w:cs="Times New Roman"/>
          <w:noProof/>
          <w:color w:val="000000"/>
          <w:szCs w:val="21"/>
        </w:rPr>
      </w:pPr>
    </w:p>
    <w:p w14:paraId="7448DBEE"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2A2A33D2"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38464" behindDoc="0" locked="0" layoutInCell="1" allowOverlap="1" wp14:anchorId="514539BA" wp14:editId="67C468B6">
                <wp:simplePos x="0" y="0"/>
                <wp:positionH relativeFrom="column">
                  <wp:posOffset>502920</wp:posOffset>
                </wp:positionH>
                <wp:positionV relativeFrom="paragraph">
                  <wp:posOffset>93345</wp:posOffset>
                </wp:positionV>
                <wp:extent cx="12309" cy="274320"/>
                <wp:effectExtent l="38100" t="0" r="64135" b="49530"/>
                <wp:wrapNone/>
                <wp:docPr id="4472" name="直接箭头连接符 4472"/>
                <wp:cNvGraphicFramePr/>
                <a:graphic xmlns:a="http://schemas.openxmlformats.org/drawingml/2006/main">
                  <a:graphicData uri="http://schemas.microsoft.com/office/word/2010/wordprocessingShape">
                    <wps:wsp>
                      <wps:cNvCnPr/>
                      <wps:spPr>
                        <a:xfrm>
                          <a:off x="0" y="0"/>
                          <a:ext cx="12309" cy="27432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w14:anchorId="034CDBDC" id="直接箭头连接符 4472" o:spid="_x0000_s1026" type="#_x0000_t32" style="position:absolute;left:0;text-align:left;margin-left:39.6pt;margin-top:7.35pt;width:.95pt;height:21.6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">
                <v:stroke endarrow="block"/>
              </v:shape>
            </w:pict>
          </mc:Fallback>
        </mc:AlternateContent>
      </w:r>
    </w:p>
    <w:p w14:paraId="3012CA98"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r w:rsidRPr="003C6BD2">
        <w:rPr>
          <w:rFonts w:ascii="Times New Roman" w:eastAsia="PMingLiU" w:hAnsi="Times New Roman" w:cs="Times New Roman"/>
          <w:noProof/>
          <w:color w:val="000000"/>
          <w:szCs w:val="21"/>
        </w:rPr>
        <mc:AlternateContent>
          <mc:Choice Requires="wps">
            <w:drawing>
              <wp:anchor distT="0" distB="0" distL="114300" distR="114300" simplePos="0" relativeHeight="251836416" behindDoc="0" locked="0" layoutInCell="1" allowOverlap="1" wp14:anchorId="74F20DA4" wp14:editId="050252A1">
                <wp:simplePos x="0" y="0"/>
                <wp:positionH relativeFrom="column">
                  <wp:posOffset>124995</wp:posOffset>
                </wp:positionH>
                <wp:positionV relativeFrom="paragraph">
                  <wp:posOffset>160020</wp:posOffset>
                </wp:positionV>
                <wp:extent cx="1249680" cy="685800"/>
                <wp:effectExtent l="0" t="0" r="26670" b="19050"/>
                <wp:wrapNone/>
                <wp:docPr id="4406" name="矩形 4406"/>
                <wp:cNvGraphicFramePr/>
                <a:graphic xmlns:a="http://schemas.openxmlformats.org/drawingml/2006/main">
                  <a:graphicData uri="http://schemas.microsoft.com/office/word/2010/wordprocessingShape">
                    <wps:wsp>
                      <wps:cNvSpPr/>
                      <wps:spPr>
                        <a:xfrm>
                          <a:off x="0" y="0"/>
                          <a:ext cx="1249680" cy="685800"/>
                        </a:xfrm>
                        <a:prstGeom prst="rect">
                          <a:avLst/>
                        </a:prstGeom>
                        <a:solidFill>
                          <a:sysClr val="window" lastClr="FFFFFF"/>
                        </a:solidFill>
                        <a:ln w="25400" cap="flat" cmpd="sng" algn="ctr">
                          <a:solidFill>
                            <a:sysClr val="windowText" lastClr="000000"/>
                          </a:solidFill>
                          <a:prstDash val="solid"/>
                        </a:ln>
                        <a:effectLst/>
                      </wps:spPr>
                      <wps:txbx>
                        <w:txbxContent>
                          <w:p w14:paraId="5045500D" w14:textId="77777777" w:rsidR="00260ECD" w:rsidRPr="003C6BD2" w:rsidRDefault="00260ECD" w:rsidP="002D78DB">
                            <w:pPr>
                              <w:spacing w:line="200" w:lineRule="exact"/>
                              <w:jc w:val="center"/>
                              <w:rPr>
                                <w:color w:val="000000"/>
                                <w:sz w:val="18"/>
                                <w:szCs w:val="18"/>
                              </w:rPr>
                            </w:pPr>
                            <w:r w:rsidRPr="003C6BD2">
                              <w:rPr>
                                <w:rFonts w:hint="eastAsia"/>
                                <w:color w:val="000000"/>
                                <w:sz w:val="18"/>
                                <w:szCs w:val="18"/>
                              </w:rPr>
                              <w:t>每个交易打包时会嵌入交易的确认时间，证明某一特定时间这个交易是发生的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0DA4" id="矩形 4406" o:spid="_x0000_s1191" style="position:absolute;left:0;text-align:left;margin-left:9.85pt;margin-top:12.6pt;width:98.4pt;height:5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" fillcolor="window" strokecolor="windowText" strokeweight="2pt">
                <v:textbox>
                  <w:txbxContent>
                    <w:p w14:paraId="5045500D" w14:textId="77777777" w:rsidR="00260ECD" w:rsidRPr="003C6BD2" w:rsidRDefault="00260ECD" w:rsidP="002D78DB">
                      <w:pPr>
                        <w:spacing w:line="200" w:lineRule="exact"/>
                        <w:jc w:val="center"/>
                        <w:rPr>
                          <w:color w:val="000000"/>
                          <w:sz w:val="18"/>
                          <w:szCs w:val="18"/>
                        </w:rPr>
                      </w:pPr>
                      <w:r w:rsidRPr="003C6BD2">
                        <w:rPr>
                          <w:rFonts w:hint="eastAsia"/>
                          <w:color w:val="000000"/>
                          <w:sz w:val="18"/>
                          <w:szCs w:val="18"/>
                        </w:rPr>
                        <w:t>每个交易打包时会嵌入交易的确认时间，证明某一特定时间这个交易是发生的</w:t>
                      </w:r>
                    </w:p>
                  </w:txbxContent>
                </v:textbox>
              </v:rect>
            </w:pict>
          </mc:Fallback>
        </mc:AlternateContent>
      </w:r>
    </w:p>
    <w:p w14:paraId="5BF2F1BF" w14:textId="77777777" w:rsidR="002D78DB" w:rsidRPr="003C6BD2" w:rsidRDefault="002D78DB" w:rsidP="002D78DB">
      <w:pPr>
        <w:widowControl/>
        <w:spacing w:line="288" w:lineRule="auto"/>
        <w:ind w:firstLine="420"/>
        <w:rPr>
          <w:rFonts w:ascii="Times New Roman" w:eastAsia="PMingLiU" w:hAnsi="Times New Roman" w:cs="Times New Roman"/>
          <w:noProof/>
          <w:color w:val="000000"/>
          <w:szCs w:val="21"/>
        </w:rPr>
      </w:pPr>
    </w:p>
    <w:p w14:paraId="12312600"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028B79E9" w14:textId="77777777" w:rsidR="002D78DB" w:rsidRPr="003C6BD2" w:rsidRDefault="002D78DB" w:rsidP="002D78DB">
      <w:pPr>
        <w:widowControl/>
        <w:spacing w:line="288" w:lineRule="auto"/>
        <w:ind w:firstLine="420"/>
        <w:rPr>
          <w:rFonts w:ascii="Times New Roman" w:eastAsia="宋体" w:hAnsi="Times New Roman" w:cs="Times New Roman"/>
          <w:noProof/>
          <w:color w:val="000000"/>
          <w:szCs w:val="21"/>
        </w:rPr>
      </w:pPr>
    </w:p>
    <w:p w14:paraId="3BD0A40E"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1-6</w:t>
      </w:r>
      <w:r w:rsidRPr="003C6BD2">
        <w:rPr>
          <w:rFonts w:ascii="Times New Roman" w:eastAsia="宋体" w:hAnsi="Times New Roman" w:cs="Times New Roman"/>
          <w:b/>
          <w:szCs w:val="24"/>
        </w:rPr>
        <w:t>区块链的时间戳</w:t>
      </w:r>
    </w:p>
    <w:p w14:paraId="4E3280B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共识：所有节点对区块链或公共账本的同步。</w:t>
      </w:r>
    </w:p>
    <w:p w14:paraId="02808583"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27" w:name="_Toc18531002"/>
      <w:bookmarkStart w:id="28" w:name="_Toc16716843"/>
      <w:bookmarkStart w:id="29" w:name="_Toc37577292"/>
      <w:r w:rsidRPr="003C6BD2">
        <w:rPr>
          <w:rFonts w:ascii="Times New Roman" w:eastAsia="宋体" w:hAnsi="Times New Roman" w:cs="Times New Roman"/>
          <w:b/>
          <w:bCs/>
          <w:szCs w:val="32"/>
        </w:rPr>
        <w:t>三、区块链分类</w:t>
      </w:r>
      <w:bookmarkEnd w:id="27"/>
      <w:bookmarkEnd w:id="28"/>
      <w:bookmarkEnd w:id="29"/>
    </w:p>
    <w:p w14:paraId="3DC4F0B9"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按照区块链应用、部署机制、对接等方面的差异，可以将区块链分为不同的类别：</w:t>
      </w:r>
    </w:p>
    <w:p w14:paraId="549D01D6" w14:textId="40B368B6"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（一）根据应用范围</w:t>
      </w:r>
    </w:p>
    <w:p w14:paraId="265C42D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公有链</w:t>
      </w:r>
    </w:p>
    <w:p w14:paraId="3C7BF7C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Pr>
          <w:rFonts w:ascii="Times New Roman" w:eastAsia="宋体" w:hAnsi="Times New Roman" w:cs="Times New Roman"/>
          <w:color w:val="000000"/>
          <w:szCs w:val="21"/>
        </w:rPr>
        <w:t>公有链的任何节点都是</w:t>
      </w:r>
      <w:r w:rsidRPr="003C6BD2">
        <w:rPr>
          <w:rFonts w:ascii="Times New Roman" w:eastAsia="宋体" w:hAnsi="Times New Roman" w:cs="Times New Roman"/>
          <w:color w:val="000000"/>
          <w:szCs w:val="21"/>
        </w:rPr>
        <w:t>开放的，每个人都可以参与到这个区块链中的计算，而且</w:t>
      </w:r>
      <w:r>
        <w:rPr>
          <w:rFonts w:ascii="Times New Roman" w:eastAsia="宋体" w:hAnsi="Times New Roman" w:cs="Times New Roman" w:hint="eastAsia"/>
          <w:color w:val="000000"/>
          <w:szCs w:val="21"/>
        </w:rPr>
        <w:t>链上的任一节点都可以共享所有数据，</w:t>
      </w:r>
      <w:r w:rsidRPr="003C6BD2">
        <w:rPr>
          <w:rFonts w:ascii="Times New Roman" w:eastAsia="宋体" w:hAnsi="Times New Roman" w:cs="Times New Roman"/>
          <w:color w:val="000000"/>
          <w:szCs w:val="21"/>
        </w:rPr>
        <w:t>即全部账本。公有</w:t>
      </w:r>
      <w:proofErr w:type="gramStart"/>
      <w:r w:rsidRPr="003C6BD2">
        <w:rPr>
          <w:rFonts w:ascii="Times New Roman" w:eastAsia="宋体" w:hAnsi="Times New Roman" w:cs="Times New Roman"/>
          <w:color w:val="000000"/>
          <w:szCs w:val="21"/>
        </w:rPr>
        <w:t>链一般</w:t>
      </w:r>
      <w:proofErr w:type="gramEnd"/>
      <w:r w:rsidRPr="003C6BD2">
        <w:rPr>
          <w:rFonts w:ascii="Times New Roman" w:eastAsia="宋体" w:hAnsi="Times New Roman" w:cs="Times New Roman"/>
          <w:color w:val="000000"/>
          <w:szCs w:val="21"/>
        </w:rPr>
        <w:t>通过发行代币（</w:t>
      </w:r>
      <w:r w:rsidRPr="003C6BD2">
        <w:rPr>
          <w:rFonts w:ascii="Times New Roman" w:eastAsia="宋体" w:hAnsi="Times New Roman" w:cs="Times New Roman"/>
          <w:color w:val="000000"/>
          <w:szCs w:val="21"/>
        </w:rPr>
        <w:t>token</w:t>
      </w:r>
      <w:r w:rsidRPr="003C6BD2">
        <w:rPr>
          <w:rFonts w:ascii="Times New Roman" w:eastAsia="宋体" w:hAnsi="Times New Roman" w:cs="Times New Roman"/>
          <w:color w:val="000000"/>
          <w:szCs w:val="21"/>
        </w:rPr>
        <w:t>）来鼓励参与者竞争记账（即挖矿），确保数据的共识性和安全更新。</w:t>
      </w:r>
    </w:p>
    <w:p w14:paraId="7ADCB14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联盟链</w:t>
      </w:r>
    </w:p>
    <w:p w14:paraId="7F89EEE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联盟链参与者追求公平和透明的协作模式，</w:t>
      </w:r>
      <w:r>
        <w:rPr>
          <w:rFonts w:ascii="Times New Roman" w:eastAsia="宋体" w:hAnsi="Times New Roman" w:cs="Times New Roman" w:hint="eastAsia"/>
          <w:color w:val="000000"/>
          <w:szCs w:val="21"/>
        </w:rPr>
        <w:t>主要用于实现节点间的可信数据交换。</w:t>
      </w:r>
      <w:r w:rsidRPr="003C6BD2">
        <w:rPr>
          <w:rFonts w:ascii="Times New Roman" w:eastAsia="宋体" w:hAnsi="Times New Roman" w:cs="Times New Roman"/>
          <w:color w:val="000000"/>
          <w:szCs w:val="21"/>
        </w:rPr>
        <w:t>联盟链的各个节点通常有与之对应的实体机构组织，通过授权后才能加入或退出网络。联盟链的数据只允许系统内不同的机构进行读写和交易，</w:t>
      </w:r>
      <w:r>
        <w:rPr>
          <w:rFonts w:ascii="Times New Roman" w:eastAsia="宋体" w:hAnsi="Times New Roman" w:cs="Times New Roman" w:hint="eastAsia"/>
          <w:color w:val="000000"/>
          <w:szCs w:val="21"/>
        </w:rPr>
        <w:t>而且不同的节点可能有不同的权限。</w:t>
      </w:r>
    </w:p>
    <w:p w14:paraId="699EBC0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3.</w:t>
      </w:r>
      <w:r w:rsidRPr="003C6BD2">
        <w:rPr>
          <w:rFonts w:ascii="Times New Roman" w:eastAsia="宋体" w:hAnsi="Times New Roman" w:cs="Times New Roman"/>
          <w:color w:val="000000"/>
          <w:szCs w:val="21"/>
        </w:rPr>
        <w:t>私有链</w:t>
      </w:r>
    </w:p>
    <w:p w14:paraId="0D817DC7"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在某些区块链的应用场景下，开发者并不希望任何人都可以参与这个系统，因此建立一种不对外公开、只有被许可的节点才可以参与并且查看所有数据的私有区块链，私有</w:t>
      </w:r>
      <w:proofErr w:type="gramStart"/>
      <w:r w:rsidRPr="003C6BD2">
        <w:rPr>
          <w:rFonts w:ascii="Times New Roman" w:eastAsia="宋体" w:hAnsi="Times New Roman" w:cs="Times New Roman"/>
          <w:color w:val="000000"/>
          <w:szCs w:val="21"/>
        </w:rPr>
        <w:t>链一般</w:t>
      </w:r>
      <w:proofErr w:type="gramEnd"/>
      <w:r w:rsidRPr="003C6BD2">
        <w:rPr>
          <w:rFonts w:ascii="Times New Roman" w:eastAsia="宋体" w:hAnsi="Times New Roman" w:cs="Times New Roman"/>
          <w:color w:val="000000"/>
          <w:szCs w:val="21"/>
        </w:rPr>
        <w:t>适用于特定机构的内部数据管理与审计。</w:t>
      </w:r>
    </w:p>
    <w:p w14:paraId="4043ACAA" w14:textId="14CCBD29"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（二）根据部署机制</w:t>
      </w:r>
    </w:p>
    <w:p w14:paraId="7F43D3A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主链和主网</w:t>
      </w:r>
    </w:p>
    <w:p w14:paraId="681B2B4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通常区块链都有主网和测试网。主网是区块链社区公认的可信区块链网络，其交易信息被全体成员所认可。有效的区块在经过区块链网络的共识后会被追加到主网的区块账本中。主链是主网节点共同维护的区块链。</w:t>
      </w:r>
    </w:p>
    <w:p w14:paraId="7557D71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测试链和测试网</w:t>
      </w:r>
    </w:p>
    <w:p w14:paraId="7C3277A2"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测试网是对应主网具有相似功能，主要用于测试。由于测试链是为了在不破坏主链的情况下尝试新想法而建立的，只作为测试用途，因此测试链上的测试币在主网中不具备交易价值。比如，比特币的</w:t>
      </w:r>
      <w:proofErr w:type="gramStart"/>
      <w:r w:rsidRPr="003C6BD2">
        <w:rPr>
          <w:rFonts w:ascii="Times New Roman" w:eastAsia="宋体" w:hAnsi="Times New Roman" w:cs="Times New Roman"/>
          <w:color w:val="000000"/>
          <w:szCs w:val="21"/>
        </w:rPr>
        <w:t>测试链已经历</w:t>
      </w:r>
      <w:proofErr w:type="gramEnd"/>
      <w:r w:rsidRPr="003C6BD2">
        <w:rPr>
          <w:rFonts w:ascii="Times New Roman" w:eastAsia="宋体" w:hAnsi="Times New Roman" w:cs="Times New Roman"/>
          <w:color w:val="000000"/>
          <w:szCs w:val="21"/>
        </w:rPr>
        <w:t>多次重置，以阻止将其测试币用作交易、投机的行为。</w:t>
      </w:r>
    </w:p>
    <w:p w14:paraId="20BD5274"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（三）根据对接类型</w:t>
      </w:r>
    </w:p>
    <w:p w14:paraId="342D5E57" w14:textId="10337287"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侧链</w:t>
      </w:r>
    </w:p>
    <w:p w14:paraId="09C3290E"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侧链是主链外的另一个区块链，联结锚定主链中的某一个节点，通过主链上的计算力来维护侧链的真实性，实现公共区块链上的数据或数字资产与其他账簿上的数据或数字资产在多个区块链间的转移。最具代表性的实现有</w:t>
      </w:r>
      <w:proofErr w:type="spellStart"/>
      <w:r w:rsidRPr="003C6BD2">
        <w:rPr>
          <w:rFonts w:ascii="Times New Roman" w:eastAsia="宋体" w:hAnsi="Times New Roman" w:cs="Times New Roman"/>
          <w:color w:val="000000"/>
          <w:szCs w:val="21"/>
        </w:rPr>
        <w:t>Blockstream</w:t>
      </w:r>
      <w:proofErr w:type="spellEnd"/>
      <w:r w:rsidRPr="003C6BD2">
        <w:rPr>
          <w:rFonts w:ascii="Times New Roman" w:eastAsia="宋体" w:hAnsi="Times New Roman" w:cs="Times New Roman"/>
          <w:color w:val="000000"/>
          <w:szCs w:val="21"/>
        </w:rPr>
        <w:t>，这种主链和侧链协同的区块链架构中的主链有时也被称为母链（</w:t>
      </w:r>
      <w:proofErr w:type="spellStart"/>
      <w:r w:rsidRPr="003C6BD2">
        <w:rPr>
          <w:rFonts w:ascii="Times New Roman" w:eastAsia="宋体" w:hAnsi="Times New Roman" w:cs="Times New Roman"/>
          <w:color w:val="000000"/>
          <w:szCs w:val="21"/>
        </w:rPr>
        <w:t>Parentchain</w:t>
      </w:r>
      <w:proofErr w:type="spellEnd"/>
      <w:r w:rsidRPr="003C6BD2">
        <w:rPr>
          <w:rFonts w:ascii="Times New Roman" w:eastAsia="宋体" w:hAnsi="Times New Roman" w:cs="Times New Roman"/>
          <w:color w:val="000000"/>
          <w:szCs w:val="21"/>
        </w:rPr>
        <w:t>）。</w:t>
      </w:r>
    </w:p>
    <w:p w14:paraId="60F78635" w14:textId="515A217A"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互联链</w:t>
      </w:r>
    </w:p>
    <w:p w14:paraId="12E4937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针对特定领域的应用可能会形成各自垂直领域的区块链，互联</w:t>
      </w:r>
      <w:proofErr w:type="gramStart"/>
      <w:r w:rsidRPr="003C6BD2">
        <w:rPr>
          <w:rFonts w:ascii="Times New Roman" w:eastAsia="宋体" w:hAnsi="Times New Roman" w:cs="Times New Roman"/>
          <w:color w:val="000000"/>
          <w:szCs w:val="21"/>
        </w:rPr>
        <w:t>链就是</w:t>
      </w:r>
      <w:proofErr w:type="gramEnd"/>
      <w:r w:rsidRPr="003C6BD2">
        <w:rPr>
          <w:rFonts w:ascii="Times New Roman" w:eastAsia="宋体" w:hAnsi="Times New Roman" w:cs="Times New Roman"/>
          <w:color w:val="000000"/>
          <w:szCs w:val="21"/>
        </w:rPr>
        <w:t>一种通过</w:t>
      </w:r>
      <w:proofErr w:type="gramStart"/>
      <w:r w:rsidRPr="003C6BD2">
        <w:rPr>
          <w:rFonts w:ascii="Times New Roman" w:eastAsia="宋体" w:hAnsi="Times New Roman" w:cs="Times New Roman"/>
          <w:color w:val="000000"/>
          <w:szCs w:val="21"/>
        </w:rPr>
        <w:t>跨链技术</w:t>
      </w:r>
      <w:proofErr w:type="gramEnd"/>
      <w:r w:rsidRPr="003C6BD2">
        <w:rPr>
          <w:rFonts w:ascii="Times New Roman" w:eastAsia="宋体" w:hAnsi="Times New Roman" w:cs="Times New Roman"/>
          <w:color w:val="000000"/>
          <w:szCs w:val="21"/>
        </w:rPr>
        <w:t>连接不同区块链的基础设施，包括数据结构和通信协议。各种不同的区块链通过互联链互联互通并形成更大的区块链生态</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_Ref16339302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[13]</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。与互联网一样，互联链的建立将形成区块链的全球网络。</w:t>
      </w:r>
    </w:p>
    <w:p w14:paraId="65FA31DE" w14:textId="77777777" w:rsidR="002D78DB" w:rsidRPr="003C6BD2" w:rsidRDefault="002D78DB" w:rsidP="00842D60">
      <w:pPr>
        <w:keepNext/>
        <w:keepLines/>
        <w:widowControl/>
        <w:spacing w:before="240" w:after="240"/>
        <w:jc w:val="center"/>
        <w:outlineLvl w:val="1"/>
        <w:rPr>
          <w:rFonts w:ascii="Times New Roman" w:eastAsia="宋体" w:hAnsi="Times New Roman" w:cs="Times New Roman"/>
          <w:b/>
          <w:bCs/>
          <w:sz w:val="28"/>
          <w:szCs w:val="32"/>
          <w:lang w:val="zh-TW"/>
        </w:rPr>
      </w:pPr>
      <w:bookmarkStart w:id="30" w:name="_Toc18531003"/>
      <w:bookmarkStart w:id="31" w:name="_Toc16716844"/>
      <w:bookmarkStart w:id="32" w:name="_Toc21448299"/>
      <w:bookmarkStart w:id="33" w:name="_Toc37577293"/>
      <w:r w:rsidRPr="003C6BD2">
        <w:rPr>
          <w:rFonts w:ascii="Times New Roman" w:eastAsia="宋体" w:hAnsi="Times New Roman" w:cs="Times New Roman"/>
          <w:b/>
          <w:bCs/>
          <w:sz w:val="28"/>
          <w:szCs w:val="32"/>
          <w:lang w:val="zh-TW"/>
        </w:rPr>
        <w:t>第三节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区块链层级结构</w:t>
      </w:r>
      <w:bookmarkEnd w:id="30"/>
      <w:bookmarkEnd w:id="31"/>
      <w:bookmarkEnd w:id="32"/>
      <w:bookmarkEnd w:id="33"/>
    </w:p>
    <w:p w14:paraId="4A57F23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区块链一般可分为三个层级，数据层、网络层、共识层。这是构成一个</w:t>
      </w:r>
      <w:proofErr w:type="gramStart"/>
      <w:r w:rsidRPr="003C6BD2">
        <w:rPr>
          <w:rFonts w:ascii="Times New Roman" w:eastAsia="宋体" w:hAnsi="Times New Roman" w:cs="Times New Roman"/>
          <w:color w:val="000000"/>
          <w:szCs w:val="21"/>
        </w:rPr>
        <w:t>完整区</w:t>
      </w:r>
      <w:proofErr w:type="gramEnd"/>
      <w:r w:rsidRPr="003C6BD2">
        <w:rPr>
          <w:rFonts w:ascii="Times New Roman" w:eastAsia="宋体" w:hAnsi="Times New Roman" w:cs="Times New Roman"/>
          <w:color w:val="000000"/>
          <w:szCs w:val="21"/>
        </w:rPr>
        <w:t>块链必备的层级结构。在三个基础层级下又可构建相应的应用层，应用层是区块链具体的应用实现。共识层又可以进一步丰富，激励层、合约层可嵌套在共识层中实现对区块链的完善和改进。如图</w:t>
      </w:r>
      <w:r w:rsidRPr="003C6BD2">
        <w:rPr>
          <w:rFonts w:ascii="Times New Roman" w:eastAsia="宋体" w:hAnsi="Times New Roman" w:cs="Times New Roman"/>
          <w:color w:val="000000"/>
          <w:szCs w:val="21"/>
        </w:rPr>
        <w:t>1-7</w:t>
      </w:r>
      <w:r w:rsidRPr="003C6BD2">
        <w:rPr>
          <w:rFonts w:ascii="Times New Roman" w:eastAsia="宋体" w:hAnsi="Times New Roman" w:cs="Times New Roman"/>
          <w:color w:val="000000"/>
          <w:szCs w:val="21"/>
        </w:rPr>
        <w:t>所示：</w:t>
      </w:r>
    </w:p>
    <w:p w14:paraId="2AF4A07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w:lastRenderedPageBreak/>
        <mc:AlternateContent>
          <mc:Choice Requires="wpc">
            <w:drawing>
              <wp:inline distT="0" distB="0" distL="0" distR="0" wp14:anchorId="45289C51" wp14:editId="4201A13F">
                <wp:extent cx="4016375" cy="6535615"/>
                <wp:effectExtent l="0" t="0" r="22225" b="0"/>
                <wp:docPr id="4997" name="画布 267"/>
                <wp:cNvGraphicFramePr/>
                <a:graphic xmlns:a="http://schemas.openxmlformats.org/drawingml/2006/main">
                  <a:graphicData uri="http://schemas.microsoft.com/office/word/2010/wordprocessingCanvas">
                    <wpc:wpc>
                      <wpc:bg>
                        <a:solidFill>
                          <a:srgbClr val="FFFFFF"/>
                        </a:solidFill>
                      </wpc:bg>
                      <wpc:whole/>
                      <wps:wsp>
                        <wps:cNvPr id="53" name="矩形 323"/>
                        <wps:cNvSpPr>
                          <a:spLocks noChangeArrowheads="1"/>
                        </wps:cNvSpPr>
                        <wps:spPr bwMode="auto">
                          <a:xfrm>
                            <a:off x="849016" y="300"/>
                            <a:ext cx="2673350" cy="1477310"/>
                          </a:xfrm>
                          <a:prstGeom prst="rect">
                            <a:avLst/>
                          </a:prstGeom>
                          <a:solidFill>
                            <a:srgbClr val="FFFFFF"/>
                          </a:solidFill>
                          <a:ln w="12700">
                            <a:solidFill>
                              <a:srgbClr val="000000"/>
                            </a:solidFill>
                            <a:miter lim="800000"/>
                          </a:ln>
                        </wps:spPr>
                        <wps:txbx>
                          <w:txbxContent>
                            <w:p w14:paraId="0E1CF524" w14:textId="77777777" w:rsidR="00260ECD" w:rsidRDefault="00260ECD" w:rsidP="002D78DB">
                              <w:pPr>
                                <w:rPr>
                                  <w:kern w:val="0"/>
                                  <w:sz w:val="24"/>
                                </w:rPr>
                              </w:pPr>
                            </w:p>
                          </w:txbxContent>
                        </wps:txbx>
                        <wps:bodyPr rot="0" vert="horz" wrap="square" lIns="91440" tIns="45720" rIns="91440" bIns="45720" anchor="ctr" anchorCtr="0" upright="1">
                          <a:noAutofit/>
                        </wps:bodyPr>
                      </wps:wsp>
                      <wps:wsp>
                        <wps:cNvPr id="54" name="矩形 321"/>
                        <wps:cNvSpPr>
                          <a:spLocks noChangeArrowheads="1"/>
                        </wps:cNvSpPr>
                        <wps:spPr bwMode="auto">
                          <a:xfrm>
                            <a:off x="855316" y="1903112"/>
                            <a:ext cx="2673450" cy="1155707"/>
                          </a:xfrm>
                          <a:prstGeom prst="rect">
                            <a:avLst/>
                          </a:prstGeom>
                          <a:solidFill>
                            <a:srgbClr val="FFFFFF"/>
                          </a:solidFill>
                          <a:ln w="12700">
                            <a:solidFill>
                              <a:srgbClr val="000000"/>
                            </a:solidFill>
                            <a:miter lim="800000"/>
                          </a:ln>
                        </wps:spPr>
                        <wps:txbx>
                          <w:txbxContent>
                            <w:p w14:paraId="07F52792" w14:textId="77777777" w:rsidR="00260ECD" w:rsidRDefault="00260ECD" w:rsidP="002D78DB">
                              <w:pPr>
                                <w:jc w:val="left"/>
                              </w:pPr>
                            </w:p>
                          </w:txbxContent>
                        </wps:txbx>
                        <wps:bodyPr rot="0" vert="horz" wrap="square" lIns="91440" tIns="45720" rIns="91440" bIns="45720" anchor="ctr" anchorCtr="0" upright="1">
                          <a:noAutofit/>
                        </wps:bodyPr>
                      </wps:wsp>
                      <pic:pic xmlns:pic="http://schemas.openxmlformats.org/drawingml/2006/picture">
                        <pic:nvPicPr>
                          <pic:cNvPr id="55" name="图片 2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930736" y="4993332"/>
                            <a:ext cx="425408" cy="362002"/>
                          </a:xfrm>
                          <a:prstGeom prst="rect">
                            <a:avLst/>
                          </a:prstGeom>
                          <a:noFill/>
                        </pic:spPr>
                      </pic:pic>
                      <wps:wsp>
                        <wps:cNvPr id="56" name="直接箭头连接符 272"/>
                        <wps:cNvCnPr>
                          <a:cxnSpLocks noChangeShapeType="1"/>
                        </wps:cNvCnPr>
                        <wps:spPr bwMode="auto">
                          <a:xfrm flipH="1" flipV="1">
                            <a:off x="1016319" y="5177533"/>
                            <a:ext cx="889017" cy="6300"/>
                          </a:xfrm>
                          <a:prstGeom prst="straightConnector1">
                            <a:avLst/>
                          </a:prstGeom>
                          <a:noFill/>
                          <a:ln w="9525">
                            <a:solidFill>
                              <a:srgbClr val="000000"/>
                            </a:solidFill>
                            <a:round/>
                            <a:tailEnd type="triangle" w="med" len="med"/>
                          </a:ln>
                        </wps:spPr>
                        <wps:bodyPr/>
                      </wps:wsp>
                      <wps:wsp>
                        <wps:cNvPr id="57" name="矩形 273"/>
                        <wps:cNvSpPr>
                          <a:spLocks noChangeArrowheads="1"/>
                        </wps:cNvSpPr>
                        <wps:spPr bwMode="auto">
                          <a:xfrm>
                            <a:off x="482909" y="5025132"/>
                            <a:ext cx="520710" cy="412703"/>
                          </a:xfrm>
                          <a:prstGeom prst="rect">
                            <a:avLst/>
                          </a:prstGeom>
                          <a:solidFill>
                            <a:srgbClr val="FFFFFF"/>
                          </a:solidFill>
                          <a:ln w="9525">
                            <a:solidFill>
                              <a:srgbClr val="000000"/>
                            </a:solidFill>
                            <a:miter lim="800000"/>
                          </a:ln>
                        </wps:spPr>
                        <wps:txbx>
                          <w:txbxContent>
                            <w:p w14:paraId="62FBB612" w14:textId="77777777" w:rsidR="00260ECD" w:rsidRPr="003C6BD2" w:rsidRDefault="00260ECD" w:rsidP="002D78DB">
                              <w:pPr>
                                <w:rPr>
                                  <w:color w:val="000000"/>
                                </w:rPr>
                              </w:pPr>
                              <w:r w:rsidRPr="003C6BD2">
                                <w:rPr>
                                  <w:rFonts w:hint="eastAsia"/>
                                  <w:color w:val="000000"/>
                                  <w:sz w:val="18"/>
                                  <w:szCs w:val="18"/>
                                </w:rPr>
                                <w:t>手机</w:t>
                              </w:r>
                            </w:p>
                          </w:txbxContent>
                        </wps:txbx>
                        <wps:bodyPr rot="0" vert="horz" wrap="square" lIns="91440" tIns="45720" rIns="91440" bIns="45720" anchor="ctr" anchorCtr="0" upright="1">
                          <a:noAutofit/>
                        </wps:bodyPr>
                      </wps:wsp>
                      <wps:wsp>
                        <wps:cNvPr id="58" name="矩形 275"/>
                        <wps:cNvSpPr>
                          <a:spLocks noChangeArrowheads="1"/>
                        </wps:cNvSpPr>
                        <wps:spPr bwMode="auto">
                          <a:xfrm>
                            <a:off x="3355363" y="4978732"/>
                            <a:ext cx="486709" cy="416903"/>
                          </a:xfrm>
                          <a:prstGeom prst="rect">
                            <a:avLst/>
                          </a:prstGeom>
                          <a:solidFill>
                            <a:srgbClr val="FFFFFF"/>
                          </a:solidFill>
                          <a:ln w="9525">
                            <a:solidFill>
                              <a:srgbClr val="000000"/>
                            </a:solidFill>
                            <a:miter lim="800000"/>
                          </a:ln>
                        </wps:spPr>
                        <wps:txbx>
                          <w:txbxContent>
                            <w:p w14:paraId="6D84CCEB" w14:textId="77777777" w:rsidR="00260ECD" w:rsidRPr="003C6BD2" w:rsidRDefault="00260ECD" w:rsidP="002D78DB">
                              <w:pPr>
                                <w:rPr>
                                  <w:color w:val="000000"/>
                                  <w:kern w:val="0"/>
                                  <w:sz w:val="18"/>
                                  <w:szCs w:val="18"/>
                                </w:rPr>
                              </w:pPr>
                              <w:r w:rsidRPr="003C6BD2">
                                <w:rPr>
                                  <w:rFonts w:hint="eastAsia"/>
                                  <w:color w:val="000000"/>
                                  <w:sz w:val="18"/>
                                  <w:szCs w:val="18"/>
                                </w:rPr>
                                <w:t>电脑</w:t>
                              </w:r>
                            </w:p>
                          </w:txbxContent>
                        </wps:txbx>
                        <wps:bodyPr rot="0" vert="horz" wrap="square" lIns="91440" tIns="45720" rIns="91440" bIns="45720" anchor="ctr" anchorCtr="0" upright="1">
                          <a:noAutofit/>
                        </wps:bodyPr>
                      </wps:wsp>
                      <wps:wsp>
                        <wps:cNvPr id="59" name="直接箭头连接符 276"/>
                        <wps:cNvCnPr>
                          <a:cxnSpLocks noChangeShapeType="1"/>
                        </wps:cNvCnPr>
                        <wps:spPr bwMode="auto">
                          <a:xfrm flipV="1">
                            <a:off x="2356144" y="5171133"/>
                            <a:ext cx="990618" cy="3200"/>
                          </a:xfrm>
                          <a:prstGeom prst="straightConnector1">
                            <a:avLst/>
                          </a:prstGeom>
                          <a:noFill/>
                          <a:ln w="9525">
                            <a:solidFill>
                              <a:srgbClr val="000000"/>
                            </a:solidFill>
                            <a:round/>
                            <a:tailEnd type="triangle" w="med" len="med"/>
                          </a:ln>
                        </wps:spPr>
                        <wps:bodyPr/>
                      </wps:wsp>
                      <wps:wsp>
                        <wps:cNvPr id="60" name="直接连接符 278"/>
                        <wps:cNvCnPr>
                          <a:cxnSpLocks noChangeShapeType="1"/>
                        </wps:cNvCnPr>
                        <wps:spPr bwMode="auto">
                          <a:xfrm flipH="1">
                            <a:off x="736914" y="5456935"/>
                            <a:ext cx="6300" cy="400003"/>
                          </a:xfrm>
                          <a:prstGeom prst="line">
                            <a:avLst/>
                          </a:prstGeom>
                          <a:noFill/>
                          <a:ln w="9525">
                            <a:solidFill>
                              <a:srgbClr val="000000"/>
                            </a:solidFill>
                            <a:round/>
                          </a:ln>
                        </wps:spPr>
                        <wps:bodyPr/>
                      </wps:wsp>
                      <wps:wsp>
                        <wps:cNvPr id="61" name="直接连接符 279"/>
                        <wps:cNvCnPr>
                          <a:cxnSpLocks noChangeShapeType="1"/>
                        </wps:cNvCnPr>
                        <wps:spPr bwMode="auto">
                          <a:xfrm>
                            <a:off x="3615668" y="5389235"/>
                            <a:ext cx="0" cy="400103"/>
                          </a:xfrm>
                          <a:prstGeom prst="line">
                            <a:avLst/>
                          </a:prstGeom>
                          <a:noFill/>
                          <a:ln w="9525">
                            <a:solidFill>
                              <a:srgbClr val="000000"/>
                            </a:solidFill>
                            <a:round/>
                          </a:ln>
                        </wps:spPr>
                        <wps:bodyPr/>
                      </wps:wsp>
                      <wps:wsp>
                        <wps:cNvPr id="62" name="直接箭头连接符 280"/>
                        <wps:cNvCnPr>
                          <a:cxnSpLocks noChangeShapeType="1"/>
                        </wps:cNvCnPr>
                        <wps:spPr bwMode="auto">
                          <a:xfrm>
                            <a:off x="736914" y="5850638"/>
                            <a:ext cx="469909" cy="0"/>
                          </a:xfrm>
                          <a:prstGeom prst="straightConnector1">
                            <a:avLst/>
                          </a:prstGeom>
                          <a:noFill/>
                          <a:ln w="9525">
                            <a:solidFill>
                              <a:srgbClr val="000000"/>
                            </a:solidFill>
                            <a:round/>
                            <a:tailEnd type="triangle" w="med" len="med"/>
                          </a:ln>
                        </wps:spPr>
                        <wps:bodyPr/>
                      </wps:wsp>
                      <wps:wsp>
                        <wps:cNvPr id="63" name="直接箭头连接符 281"/>
                        <wps:cNvCnPr>
                          <a:cxnSpLocks noChangeShapeType="1"/>
                        </wps:cNvCnPr>
                        <wps:spPr bwMode="auto">
                          <a:xfrm flipH="1">
                            <a:off x="3010256" y="5793437"/>
                            <a:ext cx="603211" cy="6400"/>
                          </a:xfrm>
                          <a:prstGeom prst="straightConnector1">
                            <a:avLst/>
                          </a:prstGeom>
                          <a:noFill/>
                          <a:ln w="9525">
                            <a:solidFill>
                              <a:srgbClr val="000000"/>
                            </a:solidFill>
                            <a:round/>
                            <a:tailEnd type="triangle" w="med" len="med"/>
                          </a:ln>
                        </wps:spPr>
                        <wps:bodyPr/>
                      </wps:wsp>
                      <wps:wsp>
                        <wps:cNvPr id="448" name="矩形 283"/>
                        <wps:cNvSpPr>
                          <a:spLocks noChangeArrowheads="1"/>
                        </wps:cNvSpPr>
                        <wps:spPr bwMode="auto">
                          <a:xfrm>
                            <a:off x="1232223" y="5685537"/>
                            <a:ext cx="1784333" cy="317502"/>
                          </a:xfrm>
                          <a:prstGeom prst="rect">
                            <a:avLst/>
                          </a:prstGeom>
                          <a:solidFill>
                            <a:srgbClr val="FFFFFF"/>
                          </a:solidFill>
                          <a:ln w="9525">
                            <a:solidFill>
                              <a:srgbClr val="000000"/>
                            </a:solidFill>
                            <a:miter lim="800000"/>
                          </a:ln>
                        </wps:spPr>
                        <wps:txbx>
                          <w:txbxContent>
                            <w:p w14:paraId="1AB6414B" w14:textId="77777777" w:rsidR="00260ECD" w:rsidRPr="003C6BD2" w:rsidRDefault="00260ECD" w:rsidP="002D78DB">
                              <w:pPr>
                                <w:jc w:val="center"/>
                                <w:rPr>
                                  <w:color w:val="000000"/>
                                  <w:kern w:val="0"/>
                                  <w:sz w:val="18"/>
                                  <w:szCs w:val="18"/>
                                </w:rPr>
                              </w:pPr>
                              <w:r w:rsidRPr="003C6BD2">
                                <w:rPr>
                                  <w:rFonts w:hint="eastAsia"/>
                                  <w:color w:val="000000"/>
                                  <w:kern w:val="0"/>
                                  <w:sz w:val="18"/>
                                  <w:szCs w:val="18"/>
                                </w:rPr>
                                <w:t>手机、电脑客户端、网站</w:t>
                              </w:r>
                            </w:p>
                          </w:txbxContent>
                        </wps:txbx>
                        <wps:bodyPr rot="0" vert="horz" wrap="square" lIns="91440" tIns="45720" rIns="91440" bIns="45720" anchor="ctr" anchorCtr="0" upright="1">
                          <a:noAutofit/>
                        </wps:bodyPr>
                      </wps:wsp>
                      <wps:wsp>
                        <wps:cNvPr id="449" name="矩形 295"/>
                        <wps:cNvSpPr>
                          <a:spLocks noChangeArrowheads="1"/>
                        </wps:cNvSpPr>
                        <wps:spPr bwMode="auto">
                          <a:xfrm>
                            <a:off x="1234423" y="6187140"/>
                            <a:ext cx="1784333" cy="307002"/>
                          </a:xfrm>
                          <a:prstGeom prst="rect">
                            <a:avLst/>
                          </a:prstGeom>
                          <a:solidFill>
                            <a:srgbClr val="FFFFFF"/>
                          </a:solidFill>
                          <a:ln w="9525">
                            <a:solidFill>
                              <a:srgbClr val="000000"/>
                            </a:solidFill>
                            <a:miter lim="800000"/>
                          </a:ln>
                        </wps:spPr>
                        <wps:txbx>
                          <w:txbxContent>
                            <w:p w14:paraId="5CF39FB4" w14:textId="77777777" w:rsidR="00260ECD" w:rsidRDefault="00260ECD" w:rsidP="002D78DB">
                              <w:pPr>
                                <w:jc w:val="center"/>
                                <w:rPr>
                                  <w:kern w:val="0"/>
                                  <w:sz w:val="18"/>
                                  <w:szCs w:val="18"/>
                                </w:rPr>
                              </w:pPr>
                              <w:r>
                                <w:rPr>
                                  <w:rFonts w:hint="eastAsia"/>
                                  <w:color w:val="000000"/>
                                  <w:sz w:val="18"/>
                                  <w:szCs w:val="18"/>
                                </w:rPr>
                                <w:t>金融服务</w:t>
                              </w:r>
                            </w:p>
                          </w:txbxContent>
                        </wps:txbx>
                        <wps:bodyPr rot="0" vert="horz" wrap="square" lIns="91440" tIns="45720" rIns="91440" bIns="45720" anchor="ctr" anchorCtr="0" upright="1">
                          <a:noAutofit/>
                        </wps:bodyPr>
                      </wps:wsp>
                      <wps:wsp>
                        <wps:cNvPr id="450" name="直接箭头连接符 296"/>
                        <wps:cNvCnPr>
                          <a:cxnSpLocks noChangeShapeType="1"/>
                        </wps:cNvCnPr>
                        <wps:spPr bwMode="auto">
                          <a:xfrm>
                            <a:off x="2124740" y="6003339"/>
                            <a:ext cx="1900" cy="184101"/>
                          </a:xfrm>
                          <a:prstGeom prst="straightConnector1">
                            <a:avLst/>
                          </a:prstGeom>
                          <a:noFill/>
                          <a:ln w="9525">
                            <a:solidFill>
                              <a:srgbClr val="000000"/>
                            </a:solidFill>
                            <a:round/>
                            <a:tailEnd type="triangle" w="med" len="med"/>
                          </a:ln>
                        </wps:spPr>
                        <wps:bodyPr/>
                      </wps:wsp>
                      <pic:pic xmlns:pic="http://schemas.openxmlformats.org/drawingml/2006/picture">
                        <pic:nvPicPr>
                          <pic:cNvPr id="451" name="图片 3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200422" y="1949713"/>
                            <a:ext cx="425508" cy="362002"/>
                          </a:xfrm>
                          <a:prstGeom prst="rect">
                            <a:avLst/>
                          </a:prstGeom>
                          <a:noFill/>
                        </pic:spPr>
                      </pic:pic>
                      <pic:pic xmlns:pic="http://schemas.openxmlformats.org/drawingml/2006/picture">
                        <pic:nvPicPr>
                          <pic:cNvPr id="452" name="图片 3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699050" y="1956113"/>
                            <a:ext cx="425508" cy="361902"/>
                          </a:xfrm>
                          <a:prstGeom prst="rect">
                            <a:avLst/>
                          </a:prstGeom>
                          <a:noFill/>
                        </pic:spPr>
                      </pic:pic>
                      <pic:pic xmlns:pic="http://schemas.openxmlformats.org/drawingml/2006/picture">
                        <pic:nvPicPr>
                          <pic:cNvPr id="453" name="图片 3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191922" y="2603817"/>
                            <a:ext cx="425408" cy="361902"/>
                          </a:xfrm>
                          <a:prstGeom prst="rect">
                            <a:avLst/>
                          </a:prstGeom>
                          <a:noFill/>
                        </pic:spPr>
                      </pic:pic>
                      <pic:pic xmlns:pic="http://schemas.openxmlformats.org/drawingml/2006/picture">
                        <pic:nvPicPr>
                          <pic:cNvPr id="454" name="图片 3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2692750" y="2569817"/>
                            <a:ext cx="425408" cy="395903"/>
                          </a:xfrm>
                          <a:prstGeom prst="rect">
                            <a:avLst/>
                          </a:prstGeom>
                          <a:noFill/>
                        </pic:spPr>
                      </pic:pic>
                      <wps:wsp>
                        <wps:cNvPr id="455" name="直接连接符 314"/>
                        <wps:cNvCnPr>
                          <a:cxnSpLocks noChangeShapeType="1"/>
                        </wps:cNvCnPr>
                        <wps:spPr bwMode="auto">
                          <a:xfrm>
                            <a:off x="1625930" y="2130714"/>
                            <a:ext cx="1073120" cy="6300"/>
                          </a:xfrm>
                          <a:prstGeom prst="line">
                            <a:avLst/>
                          </a:prstGeom>
                          <a:noFill/>
                          <a:ln w="9525">
                            <a:solidFill>
                              <a:srgbClr val="000000"/>
                            </a:solidFill>
                            <a:round/>
                          </a:ln>
                        </wps:spPr>
                        <wps:bodyPr/>
                      </wps:wsp>
                      <wps:wsp>
                        <wps:cNvPr id="456" name="直接连接符 316"/>
                        <wps:cNvCnPr>
                          <a:cxnSpLocks noChangeShapeType="1"/>
                        </wps:cNvCnPr>
                        <wps:spPr bwMode="auto">
                          <a:xfrm>
                            <a:off x="1617330" y="2781618"/>
                            <a:ext cx="1054120" cy="6300"/>
                          </a:xfrm>
                          <a:prstGeom prst="line">
                            <a:avLst/>
                          </a:prstGeom>
                          <a:noFill/>
                          <a:ln w="9525">
                            <a:solidFill>
                              <a:srgbClr val="000000"/>
                            </a:solidFill>
                            <a:round/>
                          </a:ln>
                        </wps:spPr>
                        <wps:bodyPr/>
                      </wps:wsp>
                      <wps:wsp>
                        <wps:cNvPr id="457" name="直接连接符 317"/>
                        <wps:cNvCnPr>
                          <a:cxnSpLocks noChangeShapeType="1"/>
                        </wps:cNvCnPr>
                        <wps:spPr bwMode="auto">
                          <a:xfrm flipH="1">
                            <a:off x="1410026" y="2318015"/>
                            <a:ext cx="0" cy="245502"/>
                          </a:xfrm>
                          <a:prstGeom prst="line">
                            <a:avLst/>
                          </a:prstGeom>
                          <a:noFill/>
                          <a:ln w="9525">
                            <a:solidFill>
                              <a:srgbClr val="000000"/>
                            </a:solidFill>
                            <a:round/>
                          </a:ln>
                        </wps:spPr>
                        <wps:bodyPr/>
                      </wps:wsp>
                      <wps:wsp>
                        <wps:cNvPr id="458" name="直接连接符 318"/>
                        <wps:cNvCnPr>
                          <a:cxnSpLocks noChangeShapeType="1"/>
                        </wps:cNvCnPr>
                        <wps:spPr bwMode="auto">
                          <a:xfrm>
                            <a:off x="2905454" y="2318015"/>
                            <a:ext cx="0" cy="251802"/>
                          </a:xfrm>
                          <a:prstGeom prst="line">
                            <a:avLst/>
                          </a:prstGeom>
                          <a:noFill/>
                          <a:ln w="9525">
                            <a:solidFill>
                              <a:srgbClr val="000000"/>
                            </a:solidFill>
                            <a:round/>
                          </a:ln>
                        </wps:spPr>
                        <wps:bodyPr/>
                      </wps:wsp>
                      <wps:wsp>
                        <wps:cNvPr id="459" name="直接连接符 319"/>
                        <wps:cNvCnPr>
                          <a:cxnSpLocks noChangeShapeType="1"/>
                        </wps:cNvCnPr>
                        <wps:spPr bwMode="auto">
                          <a:xfrm>
                            <a:off x="1579229" y="2271415"/>
                            <a:ext cx="1155722" cy="368302"/>
                          </a:xfrm>
                          <a:prstGeom prst="line">
                            <a:avLst/>
                          </a:prstGeom>
                          <a:noFill/>
                          <a:ln w="9525">
                            <a:solidFill>
                              <a:srgbClr val="000000"/>
                            </a:solidFill>
                            <a:round/>
                          </a:ln>
                        </wps:spPr>
                        <wps:bodyPr/>
                      </wps:wsp>
                      <wps:wsp>
                        <wps:cNvPr id="460" name="直接连接符 320"/>
                        <wps:cNvCnPr>
                          <a:cxnSpLocks noChangeShapeType="1"/>
                        </wps:cNvCnPr>
                        <wps:spPr bwMode="auto">
                          <a:xfrm flipH="1">
                            <a:off x="1585630" y="2277715"/>
                            <a:ext cx="1193822" cy="362002"/>
                          </a:xfrm>
                          <a:prstGeom prst="line">
                            <a:avLst/>
                          </a:prstGeom>
                          <a:noFill/>
                          <a:ln w="9525">
                            <a:solidFill>
                              <a:srgbClr val="000000"/>
                            </a:solidFill>
                            <a:round/>
                          </a:ln>
                        </wps:spPr>
                        <wps:bodyPr/>
                      </wps:wsp>
                      <wps:wsp>
                        <wps:cNvPr id="461" name="文本框 322"/>
                        <wps:cNvSpPr txBox="1">
                          <a:spLocks noChangeArrowheads="1"/>
                        </wps:cNvSpPr>
                        <wps:spPr bwMode="auto">
                          <a:xfrm>
                            <a:off x="899817" y="2049113"/>
                            <a:ext cx="304806" cy="977906"/>
                          </a:xfrm>
                          <a:prstGeom prst="rect">
                            <a:avLst/>
                          </a:prstGeom>
                          <a:solidFill>
                            <a:srgbClr val="FFFFFF"/>
                          </a:solidFill>
                          <a:ln w="6350">
                            <a:solidFill>
                              <a:srgbClr val="FFFFFF"/>
                            </a:solidFill>
                            <a:miter lim="800000"/>
                          </a:ln>
                        </wps:spPr>
                        <wps:txbx>
                          <w:txbxContent>
                            <w:p w14:paraId="0942A4D8" w14:textId="77777777" w:rsidR="00260ECD" w:rsidRPr="003C6BD2" w:rsidRDefault="00260ECD" w:rsidP="002D78DB">
                              <w:pPr>
                                <w:rPr>
                                  <w:color w:val="000000"/>
                                </w:rPr>
                              </w:pPr>
                              <w:r w:rsidRPr="003C6BD2">
                                <w:rPr>
                                  <w:rFonts w:hint="eastAsia"/>
                                  <w:color w:val="000000"/>
                                  <w:sz w:val="18"/>
                                  <w:szCs w:val="18"/>
                                </w:rPr>
                                <w:t>网络层</w:t>
                              </w:r>
                            </w:p>
                          </w:txbxContent>
                        </wps:txbx>
                        <wps:bodyPr rot="0" vert="horz" wrap="square" lIns="91440" tIns="45720" rIns="91440" bIns="45720" anchor="t" anchorCtr="0" upright="1">
                          <a:noAutofit/>
                        </wps:bodyPr>
                      </wps:wsp>
                      <wps:wsp>
                        <wps:cNvPr id="462" name="矩形 324"/>
                        <wps:cNvSpPr>
                          <a:spLocks noChangeArrowheads="1"/>
                        </wps:cNvSpPr>
                        <wps:spPr bwMode="auto">
                          <a:xfrm>
                            <a:off x="1668131" y="99701"/>
                            <a:ext cx="1212923" cy="323802"/>
                          </a:xfrm>
                          <a:prstGeom prst="rect">
                            <a:avLst/>
                          </a:prstGeom>
                          <a:solidFill>
                            <a:srgbClr val="FFFFFF"/>
                          </a:solidFill>
                          <a:ln w="12700">
                            <a:solidFill>
                              <a:srgbClr val="000000"/>
                            </a:solidFill>
                            <a:miter lim="800000"/>
                          </a:ln>
                        </wps:spPr>
                        <wps:txbx>
                          <w:txbxContent>
                            <w:p w14:paraId="5CBAADE3" w14:textId="77777777" w:rsidR="00260ECD" w:rsidRPr="003C6BD2" w:rsidRDefault="00260ECD" w:rsidP="002D78DB">
                              <w:pPr>
                                <w:ind w:firstLine="360"/>
                                <w:jc w:val="left"/>
                                <w:rPr>
                                  <w:color w:val="000000"/>
                                  <w:sz w:val="18"/>
                                  <w:szCs w:val="18"/>
                                </w:rPr>
                              </w:pPr>
                              <w:r w:rsidRPr="003C6BD2">
                                <w:rPr>
                                  <w:rFonts w:hint="eastAsia"/>
                                  <w:color w:val="000000"/>
                                  <w:sz w:val="18"/>
                                  <w:szCs w:val="18"/>
                                </w:rPr>
                                <w:t>创世区块</w:t>
                              </w:r>
                            </w:p>
                          </w:txbxContent>
                        </wps:txbx>
                        <wps:bodyPr rot="0" vert="horz" wrap="square" lIns="91440" tIns="45720" rIns="91440" bIns="45720" anchor="ctr" anchorCtr="0" upright="1">
                          <a:noAutofit/>
                        </wps:bodyPr>
                      </wps:wsp>
                      <wps:wsp>
                        <wps:cNvPr id="463" name="矩形 326"/>
                        <wps:cNvSpPr>
                          <a:spLocks noChangeArrowheads="1"/>
                        </wps:cNvSpPr>
                        <wps:spPr bwMode="auto">
                          <a:xfrm>
                            <a:off x="1668131" y="521003"/>
                            <a:ext cx="1212923" cy="323802"/>
                          </a:xfrm>
                          <a:prstGeom prst="rect">
                            <a:avLst/>
                          </a:prstGeom>
                          <a:solidFill>
                            <a:srgbClr val="FFFFFF"/>
                          </a:solidFill>
                          <a:ln w="12700">
                            <a:solidFill>
                              <a:srgbClr val="000000"/>
                            </a:solidFill>
                            <a:miter lim="800000"/>
                          </a:ln>
                        </wps:spPr>
                        <wps:txbx>
                          <w:txbxContent>
                            <w:p w14:paraId="00ADB8E2" w14:textId="77777777" w:rsidR="00260ECD" w:rsidRDefault="00260ECD" w:rsidP="002D78DB">
                              <w:pPr>
                                <w:ind w:firstLine="360"/>
                                <w:rPr>
                                  <w:kern w:val="0"/>
                                  <w:sz w:val="18"/>
                                  <w:szCs w:val="18"/>
                                </w:rPr>
                              </w:pPr>
                              <w:r>
                                <w:rPr>
                                  <w:rFonts w:hint="eastAsia"/>
                                  <w:color w:val="000000"/>
                                  <w:sz w:val="18"/>
                                  <w:szCs w:val="18"/>
                                </w:rPr>
                                <w:t>区块1</w:t>
                              </w:r>
                            </w:p>
                          </w:txbxContent>
                        </wps:txbx>
                        <wps:bodyPr rot="0" vert="horz" wrap="square" lIns="91440" tIns="45720" rIns="91440" bIns="45720" anchor="ctr" anchorCtr="0" upright="1">
                          <a:noAutofit/>
                        </wps:bodyPr>
                      </wps:wsp>
                      <wps:wsp>
                        <wps:cNvPr id="464" name="矩形 327"/>
                        <wps:cNvSpPr>
                          <a:spLocks noChangeArrowheads="1"/>
                        </wps:cNvSpPr>
                        <wps:spPr bwMode="auto">
                          <a:xfrm>
                            <a:off x="1668131" y="1067107"/>
                            <a:ext cx="1212923" cy="323802"/>
                          </a:xfrm>
                          <a:prstGeom prst="rect">
                            <a:avLst/>
                          </a:prstGeom>
                          <a:solidFill>
                            <a:srgbClr val="FFFFFF"/>
                          </a:solidFill>
                          <a:ln w="12700">
                            <a:solidFill>
                              <a:srgbClr val="000000"/>
                            </a:solidFill>
                            <a:miter lim="800000"/>
                          </a:ln>
                        </wps:spPr>
                        <wps:txbx>
                          <w:txbxContent>
                            <w:p w14:paraId="239A5A4B" w14:textId="77777777" w:rsidR="00260ECD" w:rsidRDefault="00260ECD" w:rsidP="002D78DB">
                              <w:pPr>
                                <w:ind w:firstLine="360"/>
                                <w:rPr>
                                  <w:kern w:val="0"/>
                                  <w:sz w:val="18"/>
                                  <w:szCs w:val="18"/>
                                </w:rPr>
                              </w:pPr>
                              <w:r>
                                <w:rPr>
                                  <w:color w:val="000000"/>
                                  <w:sz w:val="18"/>
                                  <w:szCs w:val="18"/>
                                </w:rPr>
                                <w:t>区块N</w:t>
                              </w:r>
                            </w:p>
                          </w:txbxContent>
                        </wps:txbx>
                        <wps:bodyPr rot="0" vert="horz" wrap="square" lIns="91440" tIns="45720" rIns="91440" bIns="45720" anchor="ctr" anchorCtr="0" upright="1">
                          <a:noAutofit/>
                        </wps:bodyPr>
                      </wps:wsp>
                      <wps:wsp>
                        <wps:cNvPr id="465" name="连接符: 肘形 328"/>
                        <wps:cNvCnPr>
                          <a:cxnSpLocks noChangeShapeType="1"/>
                        </wps:cNvCnPr>
                        <wps:spPr bwMode="auto">
                          <a:xfrm rot="10800000" flipH="1" flipV="1">
                            <a:off x="1668131" y="261602"/>
                            <a:ext cx="600" cy="421003"/>
                          </a:xfrm>
                          <a:prstGeom prst="bentConnector3">
                            <a:avLst>
                              <a:gd name="adj1" fmla="val -36000000"/>
                            </a:avLst>
                          </a:prstGeom>
                          <a:noFill/>
                          <a:ln w="9525">
                            <a:solidFill>
                              <a:srgbClr val="000000"/>
                            </a:solidFill>
                            <a:miter lim="800000"/>
                            <a:tailEnd type="triangle" w="med" len="med"/>
                          </a:ln>
                        </wps:spPr>
                        <wps:bodyPr/>
                      </wps:wsp>
                      <wps:wsp>
                        <wps:cNvPr id="466" name="直接连接符 332"/>
                        <wps:cNvCnPr>
                          <a:cxnSpLocks noChangeShapeType="1"/>
                        </wps:cNvCnPr>
                        <wps:spPr bwMode="auto">
                          <a:xfrm>
                            <a:off x="2881054" y="682904"/>
                            <a:ext cx="222204" cy="0"/>
                          </a:xfrm>
                          <a:prstGeom prst="line">
                            <a:avLst/>
                          </a:prstGeom>
                          <a:noFill/>
                          <a:ln w="9525">
                            <a:solidFill>
                              <a:srgbClr val="000000"/>
                            </a:solidFill>
                            <a:round/>
                          </a:ln>
                        </wps:spPr>
                        <wps:bodyPr/>
                      </wps:wsp>
                      <wps:wsp>
                        <wps:cNvPr id="467" name="直接连接符 333"/>
                        <wps:cNvCnPr>
                          <a:cxnSpLocks noChangeShapeType="1"/>
                        </wps:cNvCnPr>
                        <wps:spPr bwMode="auto">
                          <a:xfrm>
                            <a:off x="3109658" y="677504"/>
                            <a:ext cx="0" cy="565204"/>
                          </a:xfrm>
                          <a:prstGeom prst="line">
                            <a:avLst/>
                          </a:prstGeom>
                          <a:noFill/>
                          <a:ln w="9525">
                            <a:solidFill>
                              <a:srgbClr val="000000"/>
                            </a:solidFill>
                            <a:round/>
                          </a:ln>
                        </wps:spPr>
                        <wps:bodyPr/>
                      </wps:wsp>
                      <wps:wsp>
                        <wps:cNvPr id="468" name="直接箭头连接符 334"/>
                        <wps:cNvCnPr>
                          <a:cxnSpLocks noChangeShapeType="1"/>
                        </wps:cNvCnPr>
                        <wps:spPr bwMode="auto">
                          <a:xfrm flipH="1" flipV="1">
                            <a:off x="2881054" y="1229008"/>
                            <a:ext cx="237104" cy="1000"/>
                          </a:xfrm>
                          <a:prstGeom prst="straightConnector1">
                            <a:avLst/>
                          </a:prstGeom>
                          <a:noFill/>
                          <a:ln w="9525">
                            <a:solidFill>
                              <a:srgbClr val="000000"/>
                            </a:solidFill>
                            <a:round/>
                            <a:tailEnd type="triangle" w="med" len="med"/>
                          </a:ln>
                        </wps:spPr>
                        <wps:bodyPr/>
                      </wps:wsp>
                      <wps:wsp>
                        <wps:cNvPr id="469" name="文本框 322"/>
                        <wps:cNvSpPr txBox="1">
                          <a:spLocks noChangeArrowheads="1"/>
                        </wps:cNvSpPr>
                        <wps:spPr bwMode="auto">
                          <a:xfrm>
                            <a:off x="976018" y="286002"/>
                            <a:ext cx="304806" cy="977906"/>
                          </a:xfrm>
                          <a:prstGeom prst="rect">
                            <a:avLst/>
                          </a:prstGeom>
                          <a:solidFill>
                            <a:srgbClr val="FFFFFF"/>
                          </a:solidFill>
                          <a:ln w="6350">
                            <a:solidFill>
                              <a:srgbClr val="FFFFFF"/>
                            </a:solidFill>
                            <a:miter lim="800000"/>
                          </a:ln>
                        </wps:spPr>
                        <wps:txbx>
                          <w:txbxContent>
                            <w:p w14:paraId="7386BED1" w14:textId="77777777" w:rsidR="00260ECD" w:rsidRDefault="00260ECD" w:rsidP="002D78DB">
                              <w:pPr>
                                <w:rPr>
                                  <w:kern w:val="0"/>
                                  <w:sz w:val="24"/>
                                </w:rPr>
                              </w:pPr>
                              <w:r>
                                <w:rPr>
                                  <w:rFonts w:hint="eastAsia"/>
                                  <w:color w:val="000000"/>
                                  <w:sz w:val="18"/>
                                  <w:szCs w:val="18"/>
                                </w:rPr>
                                <w:t>数据层</w:t>
                              </w:r>
                            </w:p>
                          </w:txbxContent>
                        </wps:txbx>
                        <wps:bodyPr rot="0" vert="horz" wrap="square" lIns="91440" tIns="45720" rIns="91440" bIns="45720" anchor="t" anchorCtr="0" upright="1">
                          <a:noAutofit/>
                        </wps:bodyPr>
                      </wps:wsp>
                      <wps:wsp>
                        <wps:cNvPr id="470" name="直接箭头连接符 336"/>
                        <wps:cNvCnPr>
                          <a:cxnSpLocks noChangeShapeType="1"/>
                        </wps:cNvCnPr>
                        <wps:spPr bwMode="auto">
                          <a:xfrm>
                            <a:off x="2195241" y="1515710"/>
                            <a:ext cx="0" cy="336602"/>
                          </a:xfrm>
                          <a:prstGeom prst="straightConnector1">
                            <a:avLst/>
                          </a:prstGeom>
                          <a:noFill/>
                          <a:ln w="9525">
                            <a:solidFill>
                              <a:srgbClr val="000000"/>
                            </a:solidFill>
                            <a:round/>
                            <a:tailEnd type="triangle" w="med" len="med"/>
                          </a:ln>
                        </wps:spPr>
                        <wps:bodyPr/>
                      </wps:wsp>
                      <wps:wsp>
                        <wps:cNvPr id="471" name="矩形 340"/>
                        <wps:cNvSpPr>
                          <a:spLocks noChangeArrowheads="1"/>
                        </wps:cNvSpPr>
                        <wps:spPr bwMode="auto">
                          <a:xfrm>
                            <a:off x="409508" y="3289621"/>
                            <a:ext cx="3606867" cy="1428709"/>
                          </a:xfrm>
                          <a:prstGeom prst="rect">
                            <a:avLst/>
                          </a:prstGeom>
                          <a:solidFill>
                            <a:srgbClr val="FFFFFF"/>
                          </a:solidFill>
                          <a:ln w="12700">
                            <a:solidFill>
                              <a:srgbClr val="000000"/>
                            </a:solidFill>
                            <a:miter lim="800000"/>
                          </a:ln>
                        </wps:spPr>
                        <wps:txbx>
                          <w:txbxContent>
                            <w:p w14:paraId="13535FE3" w14:textId="77777777" w:rsidR="00260ECD" w:rsidRDefault="00260ECD" w:rsidP="002D78DB">
                              <w:pPr>
                                <w:ind w:firstLine="480"/>
                                <w:rPr>
                                  <w:kern w:val="0"/>
                                  <w:sz w:val="24"/>
                                </w:rPr>
                              </w:pPr>
                            </w:p>
                          </w:txbxContent>
                        </wps:txbx>
                        <wps:bodyPr rot="0" vert="horz" wrap="square" lIns="91440" tIns="45720" rIns="91440" bIns="45720" anchor="ctr" anchorCtr="0" upright="1">
                          <a:noAutofit/>
                        </wps:bodyPr>
                      </wps:wsp>
                      <wps:wsp>
                        <wps:cNvPr id="472" name="矩形 342"/>
                        <wps:cNvSpPr>
                          <a:spLocks noChangeArrowheads="1"/>
                        </wps:cNvSpPr>
                        <wps:spPr bwMode="auto">
                          <a:xfrm>
                            <a:off x="1238523" y="3442022"/>
                            <a:ext cx="2108239" cy="317502"/>
                          </a:xfrm>
                          <a:prstGeom prst="rect">
                            <a:avLst/>
                          </a:prstGeom>
                          <a:solidFill>
                            <a:srgbClr val="FFFFFF"/>
                          </a:solidFill>
                          <a:ln w="9525">
                            <a:solidFill>
                              <a:srgbClr val="000000"/>
                            </a:solidFill>
                            <a:miter lim="800000"/>
                          </a:ln>
                        </wps:spPr>
                        <wps:txbx>
                          <w:txbxContent>
                            <w:p w14:paraId="00923E64" w14:textId="77777777" w:rsidR="00260ECD" w:rsidRDefault="00260ECD" w:rsidP="002D78DB">
                              <w:pPr>
                                <w:rPr>
                                  <w:kern w:val="0"/>
                                  <w:sz w:val="18"/>
                                  <w:szCs w:val="18"/>
                                </w:rPr>
                              </w:pPr>
                              <w:r>
                                <w:rPr>
                                  <w:rFonts w:hint="eastAsia"/>
                                  <w:color w:val="000000"/>
                                  <w:sz w:val="18"/>
                                  <w:szCs w:val="18"/>
                                </w:rPr>
                                <w:t>共识层：</w:t>
                              </w:r>
                              <w:r w:rsidRPr="00284296">
                                <w:rPr>
                                  <w:color w:val="000000"/>
                                  <w:sz w:val="18"/>
                                  <w:szCs w:val="18"/>
                                </w:rPr>
                                <w:t>POW</w:t>
                              </w:r>
                              <w:r w:rsidRPr="00284296">
                                <w:rPr>
                                  <w:rFonts w:hint="eastAsia"/>
                                  <w:color w:val="000000"/>
                                  <w:sz w:val="18"/>
                                  <w:szCs w:val="18"/>
                                </w:rPr>
                                <w:t>、</w:t>
                              </w:r>
                              <w:r w:rsidRPr="00284296">
                                <w:rPr>
                                  <w:color w:val="000000"/>
                                  <w:sz w:val="18"/>
                                  <w:szCs w:val="18"/>
                                </w:rPr>
                                <w:t>PBFT</w:t>
                              </w:r>
                              <w:r w:rsidRPr="00284296">
                                <w:rPr>
                                  <w:rFonts w:hint="eastAsia"/>
                                  <w:color w:val="000000"/>
                                  <w:sz w:val="18"/>
                                  <w:szCs w:val="18"/>
                                </w:rPr>
                                <w:t>、</w:t>
                              </w:r>
                              <w:r w:rsidRPr="00CF39DF">
                                <w:rPr>
                                  <w:rStyle w:val="1d"/>
                                  <w:lang w:val="zh-CN"/>
                                </w:rPr>
                                <w:t>dBFT</w:t>
                              </w:r>
                              <w:r>
                                <w:rPr>
                                  <w:rFonts w:hint="eastAsia"/>
                                  <w:color w:val="000000"/>
                                  <w:sz w:val="18"/>
                                  <w:szCs w:val="18"/>
                                </w:rPr>
                                <w:t>等</w:t>
                              </w:r>
                            </w:p>
                          </w:txbxContent>
                        </wps:txbx>
                        <wps:bodyPr rot="0" vert="horz" wrap="square" lIns="91440" tIns="45720" rIns="91440" bIns="45720" anchor="ctr" anchorCtr="0" upright="1">
                          <a:noAutofit/>
                        </wps:bodyPr>
                      </wps:wsp>
                      <wps:wsp>
                        <wps:cNvPr id="473" name="矩形 343"/>
                        <wps:cNvSpPr>
                          <a:spLocks noChangeArrowheads="1"/>
                        </wps:cNvSpPr>
                        <wps:spPr bwMode="auto">
                          <a:xfrm>
                            <a:off x="1238523" y="3829325"/>
                            <a:ext cx="2108239" cy="317502"/>
                          </a:xfrm>
                          <a:prstGeom prst="rect">
                            <a:avLst/>
                          </a:prstGeom>
                          <a:solidFill>
                            <a:srgbClr val="FFFFFF"/>
                          </a:solidFill>
                          <a:ln w="9525">
                            <a:solidFill>
                              <a:srgbClr val="000000"/>
                            </a:solidFill>
                            <a:miter lim="800000"/>
                          </a:ln>
                        </wps:spPr>
                        <wps:txbx>
                          <w:txbxContent>
                            <w:p w14:paraId="05703B47" w14:textId="77777777" w:rsidR="00260ECD" w:rsidRDefault="00260ECD" w:rsidP="002D78DB">
                              <w:pPr>
                                <w:rPr>
                                  <w:kern w:val="0"/>
                                  <w:sz w:val="24"/>
                                </w:rPr>
                              </w:pPr>
                              <w:r>
                                <w:rPr>
                                  <w:rFonts w:hint="eastAsia"/>
                                  <w:color w:val="000000"/>
                                  <w:sz w:val="18"/>
                                  <w:szCs w:val="18"/>
                                </w:rPr>
                                <w:t>激励层：挖矿、激励机制</w:t>
                              </w:r>
                            </w:p>
                          </w:txbxContent>
                        </wps:txbx>
                        <wps:bodyPr rot="0" vert="horz" wrap="square" lIns="91440" tIns="45720" rIns="91440" bIns="45720" anchor="ctr" anchorCtr="0" upright="1">
                          <a:noAutofit/>
                        </wps:bodyPr>
                      </wps:wsp>
                      <wps:wsp>
                        <wps:cNvPr id="474" name="矩形 344"/>
                        <wps:cNvSpPr>
                          <a:spLocks noChangeArrowheads="1"/>
                        </wps:cNvSpPr>
                        <wps:spPr bwMode="auto">
                          <a:xfrm>
                            <a:off x="1247123" y="4235727"/>
                            <a:ext cx="2108239" cy="317502"/>
                          </a:xfrm>
                          <a:prstGeom prst="rect">
                            <a:avLst/>
                          </a:prstGeom>
                          <a:solidFill>
                            <a:srgbClr val="FFFFFF"/>
                          </a:solidFill>
                          <a:ln w="9525">
                            <a:solidFill>
                              <a:srgbClr val="000000"/>
                            </a:solidFill>
                            <a:miter lim="800000"/>
                          </a:ln>
                        </wps:spPr>
                        <wps:txbx>
                          <w:txbxContent>
                            <w:p w14:paraId="3D9EC812" w14:textId="77777777" w:rsidR="00260ECD" w:rsidRDefault="00260ECD" w:rsidP="002D78DB">
                              <w:pPr>
                                <w:rPr>
                                  <w:kern w:val="0"/>
                                  <w:sz w:val="18"/>
                                  <w:szCs w:val="18"/>
                                </w:rPr>
                              </w:pPr>
                              <w:r>
                                <w:rPr>
                                  <w:rFonts w:hint="eastAsia"/>
                                  <w:color w:val="000000"/>
                                  <w:sz w:val="18"/>
                                  <w:szCs w:val="18"/>
                                </w:rPr>
                                <w:t>合约层：</w:t>
                              </w:r>
                              <w:r>
                                <w:rPr>
                                  <w:rFonts w:hint="eastAsia"/>
                                  <w:color w:val="000000"/>
                                  <w:sz w:val="18"/>
                                  <w:szCs w:val="18"/>
                                  <w:lang w:val="zh-TW"/>
                                </w:rPr>
                                <w:t>脚本、算法和智能合约</w:t>
                              </w:r>
                            </w:p>
                          </w:txbxContent>
                        </wps:txbx>
                        <wps:bodyPr rot="0" vert="horz" wrap="square" lIns="91440" tIns="45720" rIns="91440" bIns="45720" anchor="ctr" anchorCtr="0" upright="1">
                          <a:noAutofit/>
                        </wps:bodyPr>
                      </wps:wsp>
                      <wps:wsp>
                        <wps:cNvPr id="475" name="文本框 322"/>
                        <wps:cNvSpPr txBox="1">
                          <a:spLocks noChangeArrowheads="1"/>
                        </wps:cNvSpPr>
                        <wps:spPr bwMode="auto">
                          <a:xfrm>
                            <a:off x="711513" y="3461022"/>
                            <a:ext cx="304806" cy="977906"/>
                          </a:xfrm>
                          <a:prstGeom prst="rect">
                            <a:avLst/>
                          </a:prstGeom>
                          <a:solidFill>
                            <a:srgbClr val="FFFFFF"/>
                          </a:solidFill>
                          <a:ln w="6350">
                            <a:solidFill>
                              <a:srgbClr val="FFFFFF"/>
                            </a:solidFill>
                            <a:miter lim="800000"/>
                          </a:ln>
                        </wps:spPr>
                        <wps:txbx>
                          <w:txbxContent>
                            <w:p w14:paraId="0F6E1F22" w14:textId="77777777" w:rsidR="00260ECD" w:rsidRDefault="00260ECD" w:rsidP="002D78DB">
                              <w:pPr>
                                <w:rPr>
                                  <w:kern w:val="0"/>
                                  <w:sz w:val="24"/>
                                </w:rPr>
                              </w:pPr>
                              <w:r>
                                <w:rPr>
                                  <w:rFonts w:hint="eastAsia"/>
                                  <w:color w:val="000000"/>
                                  <w:sz w:val="18"/>
                                  <w:szCs w:val="18"/>
                                </w:rPr>
                                <w:t>扩展层</w:t>
                              </w:r>
                            </w:p>
                          </w:txbxContent>
                        </wps:txbx>
                        <wps:bodyPr rot="0" vert="horz" wrap="square" lIns="91440" tIns="45720" rIns="91440" bIns="45720" anchor="t" anchorCtr="0" upright="1">
                          <a:noAutofit/>
                        </wps:bodyPr>
                      </wps:wsp>
                      <wps:wsp>
                        <wps:cNvPr id="476" name="直接箭头连接符 347"/>
                        <wps:cNvCnPr>
                          <a:cxnSpLocks noChangeShapeType="1"/>
                        </wps:cNvCnPr>
                        <wps:spPr bwMode="auto">
                          <a:xfrm>
                            <a:off x="2196441" y="3058820"/>
                            <a:ext cx="0" cy="203201"/>
                          </a:xfrm>
                          <a:prstGeom prst="straightConnector1">
                            <a:avLst/>
                          </a:prstGeom>
                          <a:noFill/>
                          <a:ln w="9525">
                            <a:solidFill>
                              <a:srgbClr val="000000"/>
                            </a:solidFill>
                            <a:round/>
                            <a:tailEnd type="triangle" w="med" len="med"/>
                          </a:ln>
                        </wps:spPr>
                        <wps:bodyPr/>
                      </wps:wsp>
                      <wps:wsp>
                        <wps:cNvPr id="477" name="直接箭头连接符 348"/>
                        <wps:cNvCnPr>
                          <a:cxnSpLocks noChangeShapeType="1"/>
                        </wps:cNvCnPr>
                        <wps:spPr bwMode="auto">
                          <a:xfrm>
                            <a:off x="2124340" y="4724730"/>
                            <a:ext cx="0" cy="232702"/>
                          </a:xfrm>
                          <a:prstGeom prst="straightConnector1">
                            <a:avLst/>
                          </a:prstGeom>
                          <a:noFill/>
                          <a:ln w="9525">
                            <a:solidFill>
                              <a:srgbClr val="000000"/>
                            </a:solidFill>
                            <a:round/>
                            <a:tailEnd type="triangle" w="med" len="med"/>
                          </a:ln>
                        </wps:spPr>
                        <wps:bodyPr/>
                      </wps:wsp>
                      <wps:wsp>
                        <wps:cNvPr id="478" name="文本框 322"/>
                        <wps:cNvSpPr txBox="1">
                          <a:spLocks noChangeArrowheads="1"/>
                        </wps:cNvSpPr>
                        <wps:spPr bwMode="auto">
                          <a:xfrm>
                            <a:off x="300" y="5264434"/>
                            <a:ext cx="304806" cy="977906"/>
                          </a:xfrm>
                          <a:prstGeom prst="rect">
                            <a:avLst/>
                          </a:prstGeom>
                          <a:solidFill>
                            <a:srgbClr val="FFFFFF"/>
                          </a:solidFill>
                          <a:ln w="6350">
                            <a:solidFill>
                              <a:srgbClr val="FFFFFF"/>
                            </a:solidFill>
                            <a:miter lim="800000"/>
                          </a:ln>
                        </wps:spPr>
                        <wps:txbx>
                          <w:txbxContent>
                            <w:p w14:paraId="0EAD259C" w14:textId="77777777" w:rsidR="00260ECD" w:rsidRDefault="00260ECD" w:rsidP="002D78DB">
                              <w:pPr>
                                <w:rPr>
                                  <w:kern w:val="0"/>
                                  <w:sz w:val="24"/>
                                </w:rPr>
                              </w:pPr>
                              <w:r>
                                <w:rPr>
                                  <w:rFonts w:hint="eastAsia"/>
                                  <w:color w:val="000000"/>
                                  <w:sz w:val="18"/>
                                  <w:szCs w:val="18"/>
                                </w:rPr>
                                <w:t>应用层</w:t>
                              </w:r>
                            </w:p>
                          </w:txbxContent>
                        </wps:txbx>
                        <wps:bodyPr rot="0" vert="horz" wrap="square" lIns="91440" tIns="45720" rIns="91440" bIns="45720" anchor="t" anchorCtr="0" upright="1">
                          <a:noAutofit/>
                        </wps:bodyPr>
                      </wps:wsp>
                    </wpc:wpc>
                  </a:graphicData>
                </a:graphic>
              </wp:inline>
            </w:drawing>
          </mc:Choice>
          <mc:Fallback>
            <w:pict>
              <v:group w14:anchorId="45289C51" id="画布 267" o:spid="_x0000_s1192" editas="canvas" style="width:316.25pt;height:514.6pt;mso-position-horizontal-relative:char;mso-position-vertical-relative:line" coordsize="40163,6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3" type="#_x0000_t75" style="position:absolute;width:40163;height:65354;visibility:visible;mso-wrap-style:square" filled="t">
                  <v:fill o:detectmouseclick="t"/>
                  <v:path o:connecttype="none"/>
                </v:shape>
                <v:rect id="矩形 323" o:spid="_x0000_s1194" style="position:absolute;left:8490;top:3;width:26733;height:14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" strokeweight="1pt">
                  <v:textbox>
                    <w:txbxContent>
                      <w:p w14:paraId="0E1CF524" w14:textId="77777777" w:rsidR="00260ECD" w:rsidRDefault="00260ECD" w:rsidP="002D78DB">
                        <w:pPr>
                          <w:rPr>
                            <w:kern w:val="0"/>
                            <w:sz w:val="24"/>
                          </w:rPr>
                        </w:pPr>
                      </w:p>
                    </w:txbxContent>
                  </v:textbox>
                </v:rect>
                <v:rect id="矩形 321" o:spid="_x0000_s1195" style="position:absolute;left:8553;top:19031;width:26734;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" strokeweight="1pt">
                  <v:textbox>
                    <w:txbxContent>
                      <w:p w14:paraId="07F52792" w14:textId="77777777" w:rsidR="00260ECD" w:rsidRDefault="00260ECD" w:rsidP="002D78DB">
                        <w:pPr>
                          <w:jc w:val="left"/>
                        </w:pPr>
                      </w:p>
                    </w:txbxContent>
                  </v:textbox>
                </v:rect>
                <v:shape id="图片 271" o:spid="_x0000_s1196" type="#_x0000_t75" style="position:absolute;left:19307;top:49933;width:4254;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">
                  <v:imagedata r:id="rId15" o:title=""/>
                </v:shape>
                <v:shape id="直接箭头连接符 272" o:spid="_x0000_s1197" type="#_x0000_t32" style="position:absolute;left:10163;top:51775;width:8890;height: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">
                  <v:stroke endarrow="block"/>
                </v:shape>
                <v:rect id="矩形 273" o:spid="_x0000_s1198" style="position:absolute;left:4829;top:50251;width:5207;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">
                  <v:textbox>
                    <w:txbxContent>
                      <w:p w14:paraId="62FBB612" w14:textId="77777777" w:rsidR="00260ECD" w:rsidRPr="003C6BD2" w:rsidRDefault="00260ECD" w:rsidP="002D78DB">
                        <w:pPr>
                          <w:rPr>
                            <w:color w:val="000000"/>
                          </w:rPr>
                        </w:pPr>
                        <w:r w:rsidRPr="003C6BD2">
                          <w:rPr>
                            <w:rFonts w:hint="eastAsia"/>
                            <w:color w:val="000000"/>
                            <w:sz w:val="18"/>
                            <w:szCs w:val="18"/>
                          </w:rPr>
                          <w:t>手机</w:t>
                        </w:r>
                      </w:p>
                    </w:txbxContent>
                  </v:textbox>
                </v:rect>
                <v:rect id="矩形 275" o:spid="_x0000_s1199" style="position:absolute;left:33553;top:49787;width:4867;height:4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">
                  <v:textbox>
                    <w:txbxContent>
                      <w:p w14:paraId="6D84CCEB" w14:textId="77777777" w:rsidR="00260ECD" w:rsidRPr="003C6BD2" w:rsidRDefault="00260ECD" w:rsidP="002D78DB">
                        <w:pPr>
                          <w:rPr>
                            <w:color w:val="000000"/>
                            <w:kern w:val="0"/>
                            <w:sz w:val="18"/>
                            <w:szCs w:val="18"/>
                          </w:rPr>
                        </w:pPr>
                        <w:r w:rsidRPr="003C6BD2">
                          <w:rPr>
                            <w:rFonts w:hint="eastAsia"/>
                            <w:color w:val="000000"/>
                            <w:sz w:val="18"/>
                            <w:szCs w:val="18"/>
                          </w:rPr>
                          <w:t>电脑</w:t>
                        </w:r>
                      </w:p>
                    </w:txbxContent>
                  </v:textbox>
                </v:rect>
                <v:shape id="直接箭头连接符 276" o:spid="_x0000_s1200" type="#_x0000_t32" style="position:absolute;left:23561;top:51711;width:990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">
                  <v:stroke endarrow="block"/>
                </v:shape>
                <v:line id="直接连接符 278" o:spid="_x0000_s1201" style="position:absolute;flip:x;visibility:visible;mso-wrap-style:square" from="7369,54569" to="7432,58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"/>
                <v:line id="直接连接符 279" o:spid="_x0000_s1202" style="position:absolute;visibility:visible;mso-wrap-style:square" from="36156,53892" to="36156,57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shape id="直接箭头连接符 280" o:spid="_x0000_s1203" type="#_x0000_t32" style="position:absolute;left:7369;top:58506;width:46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shape id="直接箭头连接符 281" o:spid="_x0000_s1204" type="#_x0000_t32" style="position:absolute;left:30102;top:57934;width:6032;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">
                  <v:stroke endarrow="block"/>
                </v:shape>
                <v:rect id="矩形 283" o:spid="_x0000_s1205" style="position:absolute;left:12322;top:56855;width:1784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">
                  <v:textbox>
                    <w:txbxContent>
                      <w:p w14:paraId="1AB6414B" w14:textId="77777777" w:rsidR="00260ECD" w:rsidRPr="003C6BD2" w:rsidRDefault="00260ECD" w:rsidP="002D78DB">
                        <w:pPr>
                          <w:jc w:val="center"/>
                          <w:rPr>
                            <w:color w:val="000000"/>
                            <w:kern w:val="0"/>
                            <w:sz w:val="18"/>
                            <w:szCs w:val="18"/>
                          </w:rPr>
                        </w:pPr>
                        <w:r w:rsidRPr="003C6BD2">
                          <w:rPr>
                            <w:rFonts w:hint="eastAsia"/>
                            <w:color w:val="000000"/>
                            <w:kern w:val="0"/>
                            <w:sz w:val="18"/>
                            <w:szCs w:val="18"/>
                          </w:rPr>
                          <w:t>手机、电脑客户端、网站</w:t>
                        </w:r>
                      </w:p>
                    </w:txbxContent>
                  </v:textbox>
                </v:rect>
                <v:rect id="矩形 295" o:spid="_x0000_s1206" style="position:absolute;left:12344;top:61871;width:17843;height:3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">
                  <v:textbox>
                    <w:txbxContent>
                      <w:p w14:paraId="5CF39FB4" w14:textId="77777777" w:rsidR="00260ECD" w:rsidRDefault="00260ECD" w:rsidP="002D78DB">
                        <w:pPr>
                          <w:jc w:val="center"/>
                          <w:rPr>
                            <w:kern w:val="0"/>
                            <w:sz w:val="18"/>
                            <w:szCs w:val="18"/>
                          </w:rPr>
                        </w:pPr>
                        <w:r>
                          <w:rPr>
                            <w:rFonts w:hint="eastAsia"/>
                            <w:color w:val="000000"/>
                            <w:sz w:val="18"/>
                            <w:szCs w:val="18"/>
                          </w:rPr>
                          <w:t>金融服务</w:t>
                        </w:r>
                      </w:p>
                    </w:txbxContent>
                  </v:textbox>
                </v:rect>
                <v:shape id="直接箭头连接符 296" o:spid="_x0000_s1207" type="#_x0000_t32" style="position:absolute;left:21247;top:60033;width:19;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INwgAAANwAAAAPAAAAZHJzL2Rvd25yZXYueG1sRE/Pa8Iw&#10;FL4L/g/hCd5m6lC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CJYqINwgAAANwAAAAPAAAA&#10;AAAAAAAAAAAAAAcCAABkcnMvZG93bnJldi54bWxQSwUGAAAAAAMAAwC3AAAA9gIAAAAA&#10;">
                  <v:stroke endarrow="block"/>
                </v:shape>
                <v:shape id="图片 310" o:spid="_x0000_s1208" type="#_x0000_t75" style="position:absolute;left:12004;top:19497;width:4255;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">
                  <v:imagedata r:id="rId15" o:title=""/>
                </v:shape>
                <v:shape id="图片 311" o:spid="_x0000_s1209" type="#_x0000_t75" style="position:absolute;left:26990;top:19561;width:4255;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">
                  <v:imagedata r:id="rId15" o:title=""/>
                </v:shape>
                <v:shape id="图片 312" o:spid="_x0000_s1210" type="#_x0000_t75" style="position:absolute;left:11919;top:26038;width:4254;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">
                  <v:imagedata r:id="rId15" o:title=""/>
                </v:shape>
                <v:shape id="图片 313" o:spid="_x0000_s1211" type="#_x0000_t75" style="position:absolute;left:26927;top:25698;width:4254;height:3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">
                  <v:imagedata r:id="rId16" o:title=""/>
                </v:shape>
                <v:line id="直接连接符 314" o:spid="_x0000_s1212" style="position:absolute;visibility:visible;mso-wrap-style:square" from="16259,21307" to="26990,2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fxwAAANwAAAAPAAAAZHJzL2Rvd25yZXYueG1sRI9Pa8JA&#10;FMTvhX6H5RW81U3/GCS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PhTL9/HAAAA3AAA&#10;AA8AAAAAAAAAAAAAAAAABwIAAGRycy9kb3ducmV2LnhtbFBLBQYAAAAAAwADALcAAAD7AgAAAAA=&#10;"/>
                <v:line id="直接连接符 316" o:spid="_x0000_s1213" style="position:absolute;visibility:visible;mso-wrap-style:square" from="16173,27816" to="26714,2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"/>
                <v:line id="直接连接符 317" o:spid="_x0000_s1214" style="position:absolute;flip:x;visibility:visible;mso-wrap-style:square" from="14100,23180" to="14100,25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"/>
                <v:line id="直接连接符 318" o:spid="_x0000_s1215" style="position:absolute;visibility:visible;mso-wrap-style:square" from="29054,23180" to="29054,2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"/>
                <v:line id="直接连接符 319" o:spid="_x0000_s1216" style="position:absolute;visibility:visible;mso-wrap-style:square" from="15792,22714" to="27349,2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"/>
                <v:line id="直接连接符 320" o:spid="_x0000_s1217" style="position:absolute;flip:x;visibility:visible;mso-wrap-style:square" from="15856,22777" to="27794,2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"/>
                <v:shape id="文本框 322" o:spid="_x0000_s1218" type="#_x0000_t202" style="position:absolute;left:8998;top:20491;width:3048;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" strokecolor="white" strokeweight=".5pt">
                  <v:textbox>
                    <w:txbxContent>
                      <w:p w14:paraId="0942A4D8" w14:textId="77777777" w:rsidR="00260ECD" w:rsidRPr="003C6BD2" w:rsidRDefault="00260ECD" w:rsidP="002D78DB">
                        <w:pPr>
                          <w:rPr>
                            <w:color w:val="000000"/>
                          </w:rPr>
                        </w:pPr>
                        <w:r w:rsidRPr="003C6BD2">
                          <w:rPr>
                            <w:rFonts w:hint="eastAsia"/>
                            <w:color w:val="000000"/>
                            <w:sz w:val="18"/>
                            <w:szCs w:val="18"/>
                          </w:rPr>
                          <w:t>网络层</w:t>
                        </w:r>
                      </w:p>
                    </w:txbxContent>
                  </v:textbox>
                </v:shape>
                <v:rect id="矩形 324" o:spid="_x0000_s1219" style="position:absolute;left:16681;top:997;width:1212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" strokeweight="1pt">
                  <v:textbox>
                    <w:txbxContent>
                      <w:p w14:paraId="5CBAADE3" w14:textId="77777777" w:rsidR="00260ECD" w:rsidRPr="003C6BD2" w:rsidRDefault="00260ECD" w:rsidP="002D78DB">
                        <w:pPr>
                          <w:ind w:firstLine="360"/>
                          <w:jc w:val="left"/>
                          <w:rPr>
                            <w:color w:val="000000"/>
                            <w:sz w:val="18"/>
                            <w:szCs w:val="18"/>
                          </w:rPr>
                        </w:pPr>
                        <w:r w:rsidRPr="003C6BD2">
                          <w:rPr>
                            <w:rFonts w:hint="eastAsia"/>
                            <w:color w:val="000000"/>
                            <w:sz w:val="18"/>
                            <w:szCs w:val="18"/>
                          </w:rPr>
                          <w:t>创世区块</w:t>
                        </w:r>
                      </w:p>
                    </w:txbxContent>
                  </v:textbox>
                </v:rect>
                <v:rect id="矩形 326" o:spid="_x0000_s1220" style="position:absolute;left:16681;top:5210;width:1212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" strokeweight="1pt">
                  <v:textbox>
                    <w:txbxContent>
                      <w:p w14:paraId="00ADB8E2" w14:textId="77777777" w:rsidR="00260ECD" w:rsidRDefault="00260ECD" w:rsidP="002D78DB">
                        <w:pPr>
                          <w:ind w:firstLine="360"/>
                          <w:rPr>
                            <w:kern w:val="0"/>
                            <w:sz w:val="18"/>
                            <w:szCs w:val="18"/>
                          </w:rPr>
                        </w:pPr>
                        <w:r>
                          <w:rPr>
                            <w:rFonts w:hint="eastAsia"/>
                            <w:color w:val="000000"/>
                            <w:sz w:val="18"/>
                            <w:szCs w:val="18"/>
                          </w:rPr>
                          <w:t>区块1</w:t>
                        </w:r>
                      </w:p>
                    </w:txbxContent>
                  </v:textbox>
                </v:rect>
                <v:rect id="矩形 327" o:spid="_x0000_s1221" style="position:absolute;left:16681;top:10671;width:1212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" strokeweight="1pt">
                  <v:textbox>
                    <w:txbxContent>
                      <w:p w14:paraId="239A5A4B" w14:textId="77777777" w:rsidR="00260ECD" w:rsidRDefault="00260ECD" w:rsidP="002D78DB">
                        <w:pPr>
                          <w:ind w:firstLine="360"/>
                          <w:rPr>
                            <w:kern w:val="0"/>
                            <w:sz w:val="18"/>
                            <w:szCs w:val="18"/>
                          </w:rPr>
                        </w:pPr>
                        <w:r>
                          <w:rPr>
                            <w:color w:val="000000"/>
                            <w:sz w:val="18"/>
                            <w:szCs w:val="18"/>
                          </w:rPr>
                          <w:t>区块N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328" o:spid="_x0000_s1222" type="#_x0000_t34" style="position:absolute;left:16681;top:2616;width:6;height:4210;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" adj="-7776000">
                  <v:stroke endarrow="block"/>
                </v:shape>
                <v:line id="直接连接符 332" o:spid="_x0000_s1223" style="position:absolute;visibility:visible;mso-wrap-style:square" from="28810,6829" to="31032,6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"/>
                <v:line id="直接连接符 333" o:spid="_x0000_s1224" style="position:absolute;visibility:visible;mso-wrap-style:square" from="31096,6775" to="31096,1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"/>
                <v:shape id="直接箭头连接符 334" o:spid="_x0000_s1225" type="#_x0000_t32" style="position:absolute;left:28810;top:12290;width:2371;height: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">
                  <v:stroke endarrow="block"/>
                </v:shape>
                <v:shape id="文本框 322" o:spid="_x0000_s1226" type="#_x0000_t202" style="position:absolute;left:9760;top:2860;width:3048;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" strokecolor="white" strokeweight=".5pt">
                  <v:textbox>
                    <w:txbxContent>
                      <w:p w14:paraId="7386BED1" w14:textId="77777777" w:rsidR="00260ECD" w:rsidRDefault="00260ECD" w:rsidP="002D78DB">
                        <w:pPr>
                          <w:rPr>
                            <w:kern w:val="0"/>
                            <w:sz w:val="24"/>
                          </w:rPr>
                        </w:pPr>
                        <w:r>
                          <w:rPr>
                            <w:rFonts w:hint="eastAsia"/>
                            <w:color w:val="000000"/>
                            <w:sz w:val="18"/>
                            <w:szCs w:val="18"/>
                          </w:rPr>
                          <w:t>数据层</w:t>
                        </w:r>
                      </w:p>
                    </w:txbxContent>
                  </v:textbox>
                </v:shape>
                <v:shape id="直接箭头连接符 336" o:spid="_x0000_s1227" type="#_x0000_t32" style="position:absolute;left:21952;top:15157;width:0;height:3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">
                  <v:stroke endarrow="block"/>
                </v:shape>
                <v:rect id="矩形 340" o:spid="_x0000_s1228" style="position:absolute;left:4095;top:32896;width:36068;height:1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" strokeweight="1pt">
                  <v:textbox>
                    <w:txbxContent>
                      <w:p w14:paraId="13535FE3" w14:textId="77777777" w:rsidR="00260ECD" w:rsidRDefault="00260ECD" w:rsidP="002D78DB">
                        <w:pPr>
                          <w:ind w:firstLine="480"/>
                          <w:rPr>
                            <w:kern w:val="0"/>
                            <w:sz w:val="24"/>
                          </w:rPr>
                        </w:pPr>
                      </w:p>
                    </w:txbxContent>
                  </v:textbox>
                </v:rect>
                <v:rect id="矩形 342" o:spid="_x0000_s1229" style="position:absolute;left:12385;top:34420;width:21082;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">
                  <v:textbox>
                    <w:txbxContent>
                      <w:p w14:paraId="00923E64" w14:textId="77777777" w:rsidR="00260ECD" w:rsidRDefault="00260ECD" w:rsidP="002D78DB">
                        <w:pPr>
                          <w:rPr>
                            <w:kern w:val="0"/>
                            <w:sz w:val="18"/>
                            <w:szCs w:val="18"/>
                          </w:rPr>
                        </w:pPr>
                        <w:r>
                          <w:rPr>
                            <w:rFonts w:hint="eastAsia"/>
                            <w:color w:val="000000"/>
                            <w:sz w:val="18"/>
                            <w:szCs w:val="18"/>
                          </w:rPr>
                          <w:t>共识层：</w:t>
                        </w:r>
                        <w:r w:rsidRPr="00284296">
                          <w:rPr>
                            <w:color w:val="000000"/>
                            <w:sz w:val="18"/>
                            <w:szCs w:val="18"/>
                          </w:rPr>
                          <w:t>POW</w:t>
                        </w:r>
                        <w:r w:rsidRPr="00284296">
                          <w:rPr>
                            <w:rFonts w:hint="eastAsia"/>
                            <w:color w:val="000000"/>
                            <w:sz w:val="18"/>
                            <w:szCs w:val="18"/>
                          </w:rPr>
                          <w:t>、</w:t>
                        </w:r>
                        <w:r w:rsidRPr="00284296">
                          <w:rPr>
                            <w:color w:val="000000"/>
                            <w:sz w:val="18"/>
                            <w:szCs w:val="18"/>
                          </w:rPr>
                          <w:t>PBFT</w:t>
                        </w:r>
                        <w:r w:rsidRPr="00284296">
                          <w:rPr>
                            <w:rFonts w:hint="eastAsia"/>
                            <w:color w:val="000000"/>
                            <w:sz w:val="18"/>
                            <w:szCs w:val="18"/>
                          </w:rPr>
                          <w:t>、</w:t>
                        </w:r>
                        <w:r w:rsidRPr="00CF39DF">
                          <w:rPr>
                            <w:rStyle w:val="1d"/>
                            <w:lang w:val="zh-CN"/>
                          </w:rPr>
                          <w:t>dBFT</w:t>
                        </w:r>
                        <w:r>
                          <w:rPr>
                            <w:rFonts w:hint="eastAsia"/>
                            <w:color w:val="000000"/>
                            <w:sz w:val="18"/>
                            <w:szCs w:val="18"/>
                          </w:rPr>
                          <w:t>等</w:t>
                        </w:r>
                      </w:p>
                    </w:txbxContent>
                  </v:textbox>
                </v:rect>
                <v:rect id="矩形 343" o:spid="_x0000_s1230" style="position:absolute;left:12385;top:38293;width:21082;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">
                  <v:textbox>
                    <w:txbxContent>
                      <w:p w14:paraId="05703B47" w14:textId="77777777" w:rsidR="00260ECD" w:rsidRDefault="00260ECD" w:rsidP="002D78DB">
                        <w:pPr>
                          <w:rPr>
                            <w:kern w:val="0"/>
                            <w:sz w:val="24"/>
                          </w:rPr>
                        </w:pPr>
                        <w:r>
                          <w:rPr>
                            <w:rFonts w:hint="eastAsia"/>
                            <w:color w:val="000000"/>
                            <w:sz w:val="18"/>
                            <w:szCs w:val="18"/>
                          </w:rPr>
                          <w:t>激励层：挖矿、激励机制</w:t>
                        </w:r>
                      </w:p>
                    </w:txbxContent>
                  </v:textbox>
                </v:rect>
                <v:rect id="矩形 344" o:spid="_x0000_s1231" style="position:absolute;left:12471;top:42357;width:21082;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">
                  <v:textbox>
                    <w:txbxContent>
                      <w:p w14:paraId="3D9EC812" w14:textId="77777777" w:rsidR="00260ECD" w:rsidRDefault="00260ECD" w:rsidP="002D78DB">
                        <w:pPr>
                          <w:rPr>
                            <w:kern w:val="0"/>
                            <w:sz w:val="18"/>
                            <w:szCs w:val="18"/>
                          </w:rPr>
                        </w:pPr>
                        <w:r>
                          <w:rPr>
                            <w:rFonts w:hint="eastAsia"/>
                            <w:color w:val="000000"/>
                            <w:sz w:val="18"/>
                            <w:szCs w:val="18"/>
                          </w:rPr>
                          <w:t>合约层：</w:t>
                        </w:r>
                        <w:r>
                          <w:rPr>
                            <w:rFonts w:hint="eastAsia"/>
                            <w:color w:val="000000"/>
                            <w:sz w:val="18"/>
                            <w:szCs w:val="18"/>
                            <w:lang w:val="zh-TW"/>
                          </w:rPr>
                          <w:t>脚本、算法和智能合约</w:t>
                        </w:r>
                      </w:p>
                    </w:txbxContent>
                  </v:textbox>
                </v:rect>
                <v:shape id="文本框 322" o:spid="_x0000_s1232" type="#_x0000_t202" style="position:absolute;left:7115;top:34610;width:3048;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" strokecolor="white" strokeweight=".5pt">
                  <v:textbox>
                    <w:txbxContent>
                      <w:p w14:paraId="0F6E1F22" w14:textId="77777777" w:rsidR="00260ECD" w:rsidRDefault="00260ECD" w:rsidP="002D78DB">
                        <w:pPr>
                          <w:rPr>
                            <w:kern w:val="0"/>
                            <w:sz w:val="24"/>
                          </w:rPr>
                        </w:pPr>
                        <w:r>
                          <w:rPr>
                            <w:rFonts w:hint="eastAsia"/>
                            <w:color w:val="000000"/>
                            <w:sz w:val="18"/>
                            <w:szCs w:val="18"/>
                          </w:rPr>
                          <w:t>扩展层</w:t>
                        </w:r>
                      </w:p>
                    </w:txbxContent>
                  </v:textbox>
                </v:shape>
                <v:shape id="直接箭头连接符 347" o:spid="_x0000_s1233" type="#_x0000_t32" style="position:absolute;left:21964;top:30588;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">
                  <v:stroke endarrow="block"/>
                </v:shape>
                <v:shape id="直接箭头连接符 348" o:spid="_x0000_s1234" type="#_x0000_t32" style="position:absolute;left:21243;top:47247;width:0;height:2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">
                  <v:stroke endarrow="block"/>
                </v:shape>
                <v:shape id="文本框 322" o:spid="_x0000_s1235" type="#_x0000_t202" style="position:absolute;left:3;top:52644;width:3048;height:9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" strokecolor="white" strokeweight=".5pt">
                  <v:textbox>
                    <w:txbxContent>
                      <w:p w14:paraId="0EAD259C" w14:textId="77777777" w:rsidR="00260ECD" w:rsidRDefault="00260ECD" w:rsidP="002D78DB">
                        <w:pPr>
                          <w:rPr>
                            <w:kern w:val="0"/>
                            <w:sz w:val="24"/>
                          </w:rPr>
                        </w:pPr>
                        <w:r>
                          <w:rPr>
                            <w:rFonts w:hint="eastAsia"/>
                            <w:color w:val="000000"/>
                            <w:sz w:val="18"/>
                            <w:szCs w:val="18"/>
                          </w:rPr>
                          <w:t>应用层</w:t>
                        </w:r>
                      </w:p>
                    </w:txbxContent>
                  </v:textbox>
                </v:shape>
                <w10:anchorlock/>
              </v:group>
            </w:pict>
          </mc:Fallback>
        </mc:AlternateContent>
      </w:r>
    </w:p>
    <w:p w14:paraId="05BBF52F"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1-7</w:t>
      </w:r>
      <w:r w:rsidRPr="003C6BD2">
        <w:rPr>
          <w:rFonts w:ascii="Times New Roman" w:eastAsia="宋体" w:hAnsi="Times New Roman" w:cs="Times New Roman"/>
          <w:b/>
          <w:szCs w:val="24"/>
        </w:rPr>
        <w:t>区块链层级结构</w:t>
      </w:r>
    </w:p>
    <w:p w14:paraId="16B9AF4B" w14:textId="77777777" w:rsidR="002D78DB" w:rsidRPr="00842D60"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34" w:name="_Toc16716845"/>
      <w:bookmarkStart w:id="35" w:name="_Toc18531004"/>
      <w:bookmarkStart w:id="36" w:name="_Toc37577294"/>
      <w:r w:rsidRPr="00842D60">
        <w:rPr>
          <w:rFonts w:ascii="Times New Roman" w:eastAsia="宋体" w:hAnsi="Times New Roman" w:cs="Times New Roman"/>
          <w:b/>
          <w:bCs/>
          <w:szCs w:val="32"/>
        </w:rPr>
        <w:t>一、数据层</w:t>
      </w:r>
      <w:bookmarkEnd w:id="34"/>
      <w:bookmarkEnd w:id="35"/>
      <w:bookmarkEnd w:id="36"/>
    </w:p>
    <w:p w14:paraId="6C8691F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数据</w:t>
      </w:r>
      <w:r>
        <w:rPr>
          <w:rFonts w:ascii="Times New Roman" w:eastAsia="宋体" w:hAnsi="Times New Roman" w:cs="Times New Roman"/>
          <w:color w:val="000000"/>
          <w:szCs w:val="21"/>
        </w:rPr>
        <w:t>层</w:t>
      </w:r>
      <w:r w:rsidRPr="003C6BD2">
        <w:rPr>
          <w:rFonts w:ascii="Times New Roman" w:eastAsia="宋体" w:hAnsi="Times New Roman" w:cs="Times New Roman"/>
          <w:color w:val="000000"/>
          <w:szCs w:val="21"/>
        </w:rPr>
        <w:t>包含了区块链的区块数据、链式结构以及区块上的随机数、时间戳、公私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数据等。该层级</w:t>
      </w:r>
      <w:r w:rsidRPr="003C6BD2">
        <w:rPr>
          <w:rFonts w:ascii="Times New Roman" w:eastAsia="宋体" w:hAnsi="Times New Roman" w:cs="Times New Roman"/>
          <w:color w:val="000000"/>
          <w:szCs w:val="21"/>
          <w:lang w:val="zh-TW"/>
        </w:rPr>
        <w:t>凭借相关的数据加密和时间戳等技术，封装底层区块数据结构。区块链作为共享的链式账本，每个分布式节点都可以通过特定的哈希算法和</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lang w:val="zh-TW"/>
        </w:rPr>
        <w:t>树数据结构</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将一段时间内接收到的交易数据和代码封装到一个带有时间戳的数据区块中</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并链接到当前最长的主区块链上</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形成最新的区块</w:t>
      </w:r>
      <w:r w:rsidRPr="003C6BD2">
        <w:rPr>
          <w:rFonts w:ascii="Times New Roman" w:eastAsia="宋体" w:hAnsi="Times New Roman" w:cs="Times New Roman"/>
          <w:color w:val="000000"/>
          <w:szCs w:val="21"/>
          <w:vertAlign w:val="superscript"/>
          <w:lang w:val="zh-TW"/>
        </w:rPr>
        <w:fldChar w:fldCharType="begin"/>
      </w:r>
      <w:r w:rsidRPr="003C6BD2">
        <w:rPr>
          <w:rFonts w:ascii="Times New Roman" w:eastAsia="宋体" w:hAnsi="Times New Roman" w:cs="Times New Roman"/>
          <w:color w:val="000000"/>
          <w:szCs w:val="21"/>
          <w:vertAlign w:val="superscript"/>
          <w:lang w:val="zh-TW"/>
        </w:rPr>
        <w:instrText xml:space="preserve"> REF _Ref15484654 \r \h  \* MERGEFORMAT </w:instrText>
      </w:r>
      <w:r w:rsidRPr="003C6BD2">
        <w:rPr>
          <w:rFonts w:ascii="Times New Roman" w:eastAsia="宋体" w:hAnsi="Times New Roman" w:cs="Times New Roman"/>
          <w:color w:val="000000"/>
          <w:szCs w:val="21"/>
          <w:vertAlign w:val="superscript"/>
          <w:lang w:val="zh-TW"/>
        </w:rPr>
      </w:r>
      <w:r w:rsidRPr="003C6BD2">
        <w:rPr>
          <w:rFonts w:ascii="Times New Roman" w:eastAsia="宋体" w:hAnsi="Times New Roman" w:cs="Times New Roman"/>
          <w:color w:val="000000"/>
          <w:szCs w:val="21"/>
          <w:vertAlign w:val="superscript"/>
          <w:lang w:val="zh-TW"/>
        </w:rPr>
        <w:fldChar w:fldCharType="separate"/>
      </w:r>
      <w:r w:rsidRPr="003C6BD2">
        <w:rPr>
          <w:rFonts w:ascii="Times New Roman" w:eastAsia="宋体" w:hAnsi="Times New Roman" w:cs="Times New Roman"/>
          <w:color w:val="000000"/>
          <w:szCs w:val="21"/>
          <w:vertAlign w:val="superscript"/>
          <w:lang w:val="zh-TW"/>
        </w:rPr>
        <w:t>[14]</w:t>
      </w:r>
      <w:r w:rsidRPr="003C6BD2">
        <w:rPr>
          <w:rFonts w:ascii="Times New Roman" w:eastAsia="宋体" w:hAnsi="Times New Roman" w:cs="Times New Roman"/>
          <w:color w:val="000000"/>
          <w:szCs w:val="21"/>
          <w:vertAlign w:val="superscript"/>
          <w:lang w:val="zh-TW"/>
        </w:rPr>
        <w:fldChar w:fldCharType="end"/>
      </w:r>
      <w:r w:rsidRPr="003C6BD2">
        <w:rPr>
          <w:rFonts w:ascii="Times New Roman" w:eastAsia="宋体" w:hAnsi="Times New Roman" w:cs="Times New Roman"/>
          <w:color w:val="000000"/>
          <w:szCs w:val="21"/>
          <w:lang w:val="zh-TW"/>
        </w:rPr>
        <w:t>。该过程涉及区块、链式结构、哈希算法、</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lang w:val="zh-TW"/>
        </w:rPr>
        <w:t>树和时间戳等技术要素。</w:t>
      </w:r>
    </w:p>
    <w:p w14:paraId="019A4950" w14:textId="77777777" w:rsidR="002D78DB" w:rsidRPr="00842D60"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37" w:name="_Toc16716846"/>
      <w:bookmarkStart w:id="38" w:name="_Toc18531005"/>
      <w:bookmarkStart w:id="39" w:name="_Toc37577295"/>
      <w:r w:rsidRPr="00842D60">
        <w:rPr>
          <w:rFonts w:ascii="Times New Roman" w:eastAsia="宋体" w:hAnsi="Times New Roman" w:cs="Times New Roman"/>
          <w:b/>
          <w:bCs/>
          <w:szCs w:val="32"/>
        </w:rPr>
        <w:lastRenderedPageBreak/>
        <w:t>二、网络层</w:t>
      </w:r>
      <w:bookmarkEnd w:id="37"/>
      <w:bookmarkEnd w:id="38"/>
      <w:bookmarkEnd w:id="39"/>
    </w:p>
    <w:p w14:paraId="16FB255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网络层</w:t>
      </w:r>
      <w:r>
        <w:rPr>
          <w:rFonts w:ascii="Times New Roman" w:eastAsia="宋体" w:hAnsi="Times New Roman" w:cs="Times New Roman" w:hint="eastAsia"/>
          <w:color w:val="000000"/>
          <w:szCs w:val="21"/>
        </w:rPr>
        <w:t>指我们通常说的</w:t>
      </w:r>
      <w:r>
        <w:rPr>
          <w:rFonts w:ascii="Times New Roman" w:eastAsia="宋体" w:hAnsi="Times New Roman" w:cs="Times New Roman"/>
          <w:color w:val="000000"/>
          <w:szCs w:val="21"/>
        </w:rPr>
        <w:t>分布式网络，</w:t>
      </w:r>
      <w:r w:rsidRPr="003C6BD2">
        <w:rPr>
          <w:rFonts w:ascii="Times New Roman" w:eastAsia="宋体" w:hAnsi="Times New Roman" w:cs="Times New Roman"/>
          <w:color w:val="000000"/>
          <w:szCs w:val="21"/>
        </w:rPr>
        <w:t>主要通过</w:t>
      </w:r>
      <w:r w:rsidRPr="003C6BD2">
        <w:rPr>
          <w:rFonts w:ascii="Times New Roman" w:eastAsia="宋体" w:hAnsi="Times New Roman" w:cs="Times New Roman"/>
          <w:color w:val="000000"/>
          <w:szCs w:val="21"/>
        </w:rPr>
        <w:t>P2P</w:t>
      </w:r>
      <w:r w:rsidRPr="003C6BD2">
        <w:rPr>
          <w:rFonts w:ascii="Times New Roman" w:eastAsia="宋体" w:hAnsi="Times New Roman" w:cs="Times New Roman"/>
          <w:color w:val="000000"/>
          <w:szCs w:val="21"/>
        </w:rPr>
        <w:t>技术实现，网络层包括</w:t>
      </w:r>
      <w:r w:rsidRPr="003C6BD2">
        <w:rPr>
          <w:rFonts w:ascii="Times New Roman" w:eastAsia="宋体" w:hAnsi="Times New Roman" w:cs="Times New Roman"/>
          <w:color w:val="000000"/>
          <w:szCs w:val="21"/>
        </w:rPr>
        <w:t>P2P</w:t>
      </w:r>
      <w:r>
        <w:rPr>
          <w:rFonts w:ascii="Times New Roman" w:eastAsia="宋体" w:hAnsi="Times New Roman" w:cs="Times New Roman"/>
          <w:color w:val="000000"/>
          <w:szCs w:val="21"/>
        </w:rPr>
        <w:t>组网机制、数据传播机制和数据验证机制，具备自动组网的</w:t>
      </w:r>
      <w:r>
        <w:rPr>
          <w:rFonts w:ascii="Times New Roman" w:eastAsia="宋体" w:hAnsi="Times New Roman" w:cs="Times New Roman" w:hint="eastAsia"/>
          <w:color w:val="000000"/>
          <w:szCs w:val="21"/>
        </w:rPr>
        <w:t>特征</w:t>
      </w:r>
      <w:r w:rsidRPr="003C6BD2">
        <w:rPr>
          <w:rFonts w:ascii="Times New Roman" w:eastAsia="宋体" w:hAnsi="Times New Roman" w:cs="Times New Roman"/>
          <w:color w:val="000000"/>
          <w:szCs w:val="21"/>
        </w:rPr>
        <w:t>，节点之间通过维护一个共同的区块链协议来保持通信。网络层</w:t>
      </w:r>
      <w:r w:rsidRPr="003C6BD2">
        <w:rPr>
          <w:rFonts w:ascii="Times New Roman" w:eastAsia="宋体" w:hAnsi="Times New Roman" w:cs="Times New Roman"/>
          <w:color w:val="000000"/>
          <w:szCs w:val="21"/>
          <w:lang w:val="zh-TW"/>
        </w:rPr>
        <w:t>用于封装区块链系统的组网方式、消息传播协议和数据验证机制等要素。通过设计特定的传播协议和数据验证机制</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可使得区块链系统中每一个节点都能参与区块数据的校验和记账过程</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仅当区块数据通过全网大部分节点验证后</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才能记入区块链。</w:t>
      </w:r>
    </w:p>
    <w:p w14:paraId="3BD4DCBE" w14:textId="77777777" w:rsidR="002D78DB" w:rsidRPr="00842D60"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40" w:name="_Toc18531006"/>
      <w:bookmarkStart w:id="41" w:name="_Toc16716847"/>
      <w:bookmarkStart w:id="42" w:name="_Toc37577296"/>
      <w:r w:rsidRPr="00842D60">
        <w:rPr>
          <w:rFonts w:ascii="Times New Roman" w:eastAsia="宋体" w:hAnsi="Times New Roman" w:cs="Times New Roman"/>
          <w:b/>
          <w:bCs/>
          <w:szCs w:val="32"/>
        </w:rPr>
        <w:t>三、共识层</w:t>
      </w:r>
      <w:bookmarkEnd w:id="40"/>
      <w:bookmarkEnd w:id="41"/>
      <w:bookmarkEnd w:id="42"/>
    </w:p>
    <w:p w14:paraId="70252B5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共识层主要</w:t>
      </w:r>
      <w:proofErr w:type="gramStart"/>
      <w:r w:rsidRPr="003C6BD2">
        <w:rPr>
          <w:rFonts w:ascii="Times New Roman" w:eastAsia="宋体" w:hAnsi="Times New Roman" w:cs="Times New Roman"/>
          <w:color w:val="000000"/>
          <w:szCs w:val="21"/>
        </w:rPr>
        <w:t>包含共识</w:t>
      </w:r>
      <w:proofErr w:type="gramEnd"/>
      <w:r w:rsidRPr="003C6BD2">
        <w:rPr>
          <w:rFonts w:ascii="Times New Roman" w:eastAsia="宋体" w:hAnsi="Times New Roman" w:cs="Times New Roman"/>
          <w:color w:val="000000"/>
          <w:szCs w:val="21"/>
        </w:rPr>
        <w:t>算法（共识机制），能让</w:t>
      </w:r>
      <w:r>
        <w:rPr>
          <w:rFonts w:ascii="Times New Roman" w:eastAsia="宋体" w:hAnsi="Times New Roman" w:cs="Times New Roman"/>
          <w:color w:val="000000"/>
          <w:szCs w:val="21"/>
        </w:rPr>
        <w:t>高度分散的节点在去中心化的区块链网络中</w:t>
      </w:r>
      <w:r w:rsidRPr="003C6BD2">
        <w:rPr>
          <w:rFonts w:ascii="Times New Roman" w:eastAsia="宋体" w:hAnsi="Times New Roman" w:cs="Times New Roman"/>
          <w:color w:val="000000"/>
          <w:szCs w:val="21"/>
        </w:rPr>
        <w:t>达成共识，是区块链的核心技术之一。目前至少有数十种共识机制算法，包含工作量证明、权益证明、权益授权证明、燃烧证明、重要性证明等。</w:t>
      </w:r>
      <w:r w:rsidRPr="003C6BD2">
        <w:rPr>
          <w:rFonts w:ascii="Times New Roman" w:eastAsia="宋体" w:hAnsi="Times New Roman" w:cs="Times New Roman"/>
          <w:color w:val="000000"/>
          <w:szCs w:val="21"/>
          <w:lang w:val="zh-TW"/>
        </w:rPr>
        <w:t>主要封装网络节点的各类共识算法</w:t>
      </w:r>
      <w:r>
        <w:rPr>
          <w:rFonts w:ascii="Times New Roman" w:eastAsia="宋体" w:hAnsi="Times New Roman" w:cs="Times New Roman" w:hint="eastAsia"/>
          <w:color w:val="000000"/>
          <w:szCs w:val="21"/>
          <w:lang w:val="zh-TW"/>
        </w:rPr>
        <w:t>，</w:t>
      </w:r>
      <w:r w:rsidRPr="003C6BD2">
        <w:rPr>
          <w:rFonts w:ascii="Times New Roman" w:eastAsia="宋体" w:hAnsi="Times New Roman" w:cs="Times New Roman"/>
          <w:color w:val="000000"/>
          <w:szCs w:val="21"/>
          <w:lang w:val="zh-TW"/>
        </w:rPr>
        <w:t>是区块链或分布式账本技术应用的一种无须依赖中央机构来鉴定和验证某一数值或交易的机制。共识机制是所有区块链</w:t>
      </w:r>
      <w:r>
        <w:rPr>
          <w:rFonts w:ascii="Times New Roman" w:eastAsia="宋体" w:hAnsi="Times New Roman" w:cs="Times New Roman"/>
          <w:color w:val="000000"/>
          <w:szCs w:val="21"/>
          <w:lang w:val="zh-TW"/>
        </w:rPr>
        <w:t>和分布式账本应用的基础。区块链技术的核心优势之一就是能够在</w:t>
      </w:r>
      <w:r w:rsidRPr="003C6BD2">
        <w:rPr>
          <w:rFonts w:ascii="Times New Roman" w:eastAsia="宋体" w:hAnsi="Times New Roman" w:cs="Times New Roman"/>
          <w:color w:val="000000"/>
          <w:szCs w:val="21"/>
          <w:lang w:val="zh-TW"/>
        </w:rPr>
        <w:t>高度分散的去中心化系统中使得各节点高效地针对区块数据的有效性达成共识。</w:t>
      </w:r>
    </w:p>
    <w:p w14:paraId="5CFCA7A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数据层、网络层、共识层是</w:t>
      </w:r>
      <w:proofErr w:type="gramStart"/>
      <w:r w:rsidRPr="003C6BD2">
        <w:rPr>
          <w:rFonts w:ascii="Times New Roman" w:eastAsia="宋体" w:hAnsi="Times New Roman" w:cs="Times New Roman"/>
          <w:color w:val="000000"/>
          <w:szCs w:val="21"/>
        </w:rPr>
        <w:t>构建区</w:t>
      </w:r>
      <w:proofErr w:type="gramEnd"/>
      <w:r w:rsidRPr="003C6BD2">
        <w:rPr>
          <w:rFonts w:ascii="Times New Roman" w:eastAsia="宋体" w:hAnsi="Times New Roman" w:cs="Times New Roman"/>
          <w:color w:val="000000"/>
          <w:szCs w:val="21"/>
        </w:rPr>
        <w:t>块链技术的必要元素，缺少任何一层都不能称之为真正意义上的区块链技术。</w:t>
      </w:r>
    </w:p>
    <w:p w14:paraId="63B9C0CF" w14:textId="77777777" w:rsidR="002D78DB" w:rsidRPr="00842D60"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43" w:name="_Toc16716848"/>
      <w:bookmarkStart w:id="44" w:name="_Toc18531007"/>
      <w:bookmarkStart w:id="45" w:name="_Toc37577297"/>
      <w:r w:rsidRPr="00842D60">
        <w:rPr>
          <w:rFonts w:ascii="Times New Roman" w:eastAsia="宋体" w:hAnsi="Times New Roman" w:cs="Times New Roman"/>
          <w:b/>
          <w:bCs/>
          <w:szCs w:val="32"/>
        </w:rPr>
        <w:t>四、激励层</w:t>
      </w:r>
      <w:bookmarkEnd w:id="43"/>
      <w:bookmarkEnd w:id="44"/>
      <w:bookmarkEnd w:id="45"/>
    </w:p>
    <w:p w14:paraId="6826B60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激励层主要包括经济激励的发行制度和分配制度，其功能是提供一定的激励措施，鼓励节点参与区块链中安全验证工作，并将经济因素纳入到区块链技术体系中，激励遵守规则参与记账的节点，并惩罚不遵守规则的节点，如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的挖矿机制。</w:t>
      </w:r>
      <w:r w:rsidRPr="003C6BD2">
        <w:rPr>
          <w:rFonts w:ascii="Times New Roman" w:eastAsia="宋体" w:hAnsi="Times New Roman" w:cs="Times New Roman"/>
          <w:color w:val="000000"/>
          <w:szCs w:val="21"/>
          <w:lang w:val="zh-TW"/>
        </w:rPr>
        <w:t>区块链共识过程通过汇聚大规模共识节点</w:t>
      </w:r>
      <w:proofErr w:type="gramStart"/>
      <w:r w:rsidRPr="003C6BD2">
        <w:rPr>
          <w:rFonts w:ascii="Times New Roman" w:eastAsia="宋体" w:hAnsi="Times New Roman" w:cs="Times New Roman"/>
          <w:color w:val="000000"/>
          <w:szCs w:val="21"/>
          <w:lang w:val="zh-TW"/>
        </w:rPr>
        <w:t>的算力资源</w:t>
      </w:r>
      <w:proofErr w:type="gramEnd"/>
      <w:r w:rsidRPr="003C6BD2">
        <w:rPr>
          <w:rFonts w:ascii="Times New Roman" w:eastAsia="宋体" w:hAnsi="Times New Roman" w:cs="Times New Roman"/>
          <w:color w:val="000000"/>
          <w:szCs w:val="21"/>
          <w:lang w:val="zh-TW"/>
        </w:rPr>
        <w:t>来实现共享区块链账本的数据验证和记账工作</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去中心化系统中的共识节点本身是自利的</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最大化自身收益是其参与数据验证和记账的根本目标</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因此</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必须设计激励相容的</w:t>
      </w:r>
      <w:proofErr w:type="gramStart"/>
      <w:r w:rsidRPr="003C6BD2">
        <w:rPr>
          <w:rFonts w:ascii="Times New Roman" w:eastAsia="宋体" w:hAnsi="Times New Roman" w:cs="Times New Roman"/>
          <w:color w:val="000000"/>
          <w:szCs w:val="21"/>
          <w:lang w:val="zh-TW"/>
        </w:rPr>
        <w:t>合理众</w:t>
      </w:r>
      <w:proofErr w:type="gramEnd"/>
      <w:r w:rsidRPr="003C6BD2">
        <w:rPr>
          <w:rFonts w:ascii="Times New Roman" w:eastAsia="宋体" w:hAnsi="Times New Roman" w:cs="Times New Roman"/>
          <w:color w:val="000000"/>
          <w:szCs w:val="21"/>
          <w:lang w:val="zh-TW"/>
        </w:rPr>
        <w:t>包机制</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使得共识节点最大化自身收益的个体理性行为与保障去中心化区块链系统的安全和有效性的整体目标相吻合。</w:t>
      </w:r>
    </w:p>
    <w:p w14:paraId="30228C9A" w14:textId="77777777" w:rsidR="002D78DB" w:rsidRPr="00842D60"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46" w:name="_Toc16716849"/>
      <w:bookmarkStart w:id="47" w:name="_Toc18531008"/>
      <w:bookmarkStart w:id="48" w:name="_Toc37577298"/>
      <w:r w:rsidRPr="00842D60">
        <w:rPr>
          <w:rFonts w:ascii="Times New Roman" w:eastAsia="宋体" w:hAnsi="Times New Roman" w:cs="Times New Roman"/>
          <w:b/>
          <w:bCs/>
          <w:szCs w:val="32"/>
        </w:rPr>
        <w:t>五、合约层</w:t>
      </w:r>
      <w:bookmarkEnd w:id="46"/>
      <w:bookmarkEnd w:id="47"/>
      <w:bookmarkEnd w:id="48"/>
    </w:p>
    <w:p w14:paraId="3878CA29" w14:textId="77777777" w:rsidR="002D78DB" w:rsidRPr="003C6BD2" w:rsidRDefault="002D78DB" w:rsidP="002D78DB">
      <w:pPr>
        <w:widowControl/>
        <w:spacing w:line="288" w:lineRule="auto"/>
        <w:ind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合约层主要包括各种脚本、代码、算法机制及智能合约，是区块链可编程的基础。</w:t>
      </w:r>
      <w:r w:rsidRPr="003C6BD2">
        <w:rPr>
          <w:rFonts w:ascii="Times New Roman" w:eastAsia="宋体" w:hAnsi="Times New Roman" w:cs="Times New Roman"/>
          <w:color w:val="000000"/>
          <w:szCs w:val="21"/>
          <w:lang w:val="zh-TW"/>
        </w:rPr>
        <w:t>主要封装各类</w:t>
      </w:r>
      <w:bookmarkStart w:id="49" w:name="_Hlk13492257"/>
      <w:r w:rsidRPr="003C6BD2">
        <w:rPr>
          <w:rFonts w:ascii="Times New Roman" w:eastAsia="宋体" w:hAnsi="Times New Roman" w:cs="Times New Roman"/>
          <w:color w:val="000000"/>
          <w:szCs w:val="21"/>
          <w:lang w:val="zh-TW"/>
        </w:rPr>
        <w:t>脚本、算法和智能合约</w:t>
      </w:r>
      <w:bookmarkEnd w:id="49"/>
      <w:r w:rsidRPr="003C6BD2">
        <w:rPr>
          <w:rFonts w:ascii="Times New Roman" w:eastAsia="宋体" w:hAnsi="Times New Roman" w:cs="Times New Roman"/>
          <w:color w:val="000000"/>
          <w:szCs w:val="21"/>
          <w:lang w:val="zh-TW"/>
        </w:rPr>
        <w:t>，是区块链可编程特性的基础；合约层封装区块链系统的各类脚本代码、算法以及由此生成的更为复杂的智能合约</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如果说数据、网络和共识三个层次作为区块链底层</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虚拟机</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分别承担数据表示、数据传播和数据验证功能的话</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合约层则是建立在区块链虚拟机之上的商业逻辑和算法</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是实现区块链系统灵活编程和操作数据的基础</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val="zh-TW"/>
        </w:rPr>
        <w:t>包括比特币在内的数字加密货币大多采用非图灵完备的简单脚本代码来编程控制交易过程</w:t>
      </w:r>
      <w:r w:rsidRPr="003C6BD2">
        <w:rPr>
          <w:rFonts w:ascii="Times New Roman" w:eastAsia="宋体" w:hAnsi="Times New Roman" w:cs="Times New Roman"/>
          <w:color w:val="000000"/>
          <w:szCs w:val="21"/>
        </w:rPr>
        <w:t>。</w:t>
      </w:r>
    </w:p>
    <w:p w14:paraId="0CF0550C" w14:textId="77777777" w:rsidR="002D78DB" w:rsidRPr="00842D60"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50" w:name="_Toc16716850"/>
      <w:bookmarkStart w:id="51" w:name="_Toc18531009"/>
      <w:bookmarkStart w:id="52" w:name="_Toc37577299"/>
      <w:r w:rsidRPr="00842D60">
        <w:rPr>
          <w:rFonts w:ascii="Times New Roman" w:eastAsia="宋体" w:hAnsi="Times New Roman" w:cs="Times New Roman"/>
          <w:b/>
          <w:bCs/>
          <w:szCs w:val="32"/>
        </w:rPr>
        <w:lastRenderedPageBreak/>
        <w:t>六、应用层</w:t>
      </w:r>
      <w:bookmarkEnd w:id="50"/>
      <w:bookmarkEnd w:id="51"/>
      <w:bookmarkEnd w:id="52"/>
    </w:p>
    <w:p w14:paraId="7AFB722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区块链的应用层封装了各种应用场景和案例，类似于电脑操作系统上的应用程序、互联网浏览器上的门户网站、搜寻引擎、电子商城或是手机端上的</w:t>
      </w:r>
      <w:r w:rsidRPr="003C6BD2">
        <w:rPr>
          <w:rFonts w:ascii="Times New Roman" w:eastAsia="宋体" w:hAnsi="Times New Roman" w:cs="Times New Roman"/>
          <w:color w:val="000000"/>
          <w:szCs w:val="21"/>
        </w:rPr>
        <w:t>APP</w:t>
      </w:r>
      <w:r w:rsidRPr="003C6BD2">
        <w:rPr>
          <w:rFonts w:ascii="Times New Roman" w:eastAsia="宋体" w:hAnsi="Times New Roman" w:cs="Times New Roman"/>
          <w:color w:val="000000"/>
          <w:szCs w:val="21"/>
        </w:rPr>
        <w:t>，区块链应用部署在多种区块链平台上，并在现实生活场景中落地。</w:t>
      </w:r>
    </w:p>
    <w:p w14:paraId="0E31A8BF"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激励层、合约层和应用层不是每个区块链应用的必要因素，一些区块链应用并不完整包含此三层结构。</w:t>
      </w:r>
    </w:p>
    <w:p w14:paraId="72FE8E7D" w14:textId="65266D08" w:rsidR="002D78DB" w:rsidRPr="003C6BD2" w:rsidRDefault="002D78DB" w:rsidP="00842D60">
      <w:pPr>
        <w:widowControl/>
        <w:spacing w:line="288" w:lineRule="auto"/>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2D78DB">
        <w:rPr>
          <w:rFonts w:ascii="Times New Roman" w:eastAsia="宋体" w:hAnsi="Times New Roman" w:cs="Times New Roman" w:hint="eastAsia"/>
          <w:b/>
          <w:bCs/>
          <w:color w:val="000000"/>
          <w:szCs w:val="21"/>
        </w:rPr>
        <w:t>本章小结</w:t>
      </w:r>
      <w:r w:rsidRPr="003C6BD2">
        <w:rPr>
          <w:rFonts w:ascii="Times New Roman" w:eastAsia="宋体" w:hAnsi="Times New Roman" w:cs="Times New Roman" w:hint="eastAsia"/>
          <w:color w:val="000000"/>
          <w:szCs w:val="21"/>
        </w:rPr>
        <w:t>】</w:t>
      </w:r>
    </w:p>
    <w:p w14:paraId="7AFC3870" w14:textId="77777777" w:rsidR="00842D60" w:rsidRDefault="002D78DB" w:rsidP="00842D60">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hint="eastAsia"/>
          <w:szCs w:val="21"/>
        </w:rPr>
        <w:t>本章剖析了区块链的相关核心概念，包括其定义、工作原理、技术分类等，重点是要</w:t>
      </w:r>
      <w:proofErr w:type="gramStart"/>
      <w:r w:rsidRPr="003C6BD2">
        <w:rPr>
          <w:rFonts w:ascii="Times New Roman" w:eastAsia="宋体" w:hAnsi="Times New Roman" w:cs="Times New Roman" w:hint="eastAsia"/>
          <w:szCs w:val="21"/>
        </w:rPr>
        <w:t>理解区</w:t>
      </w:r>
      <w:proofErr w:type="gramEnd"/>
      <w:r w:rsidRPr="003C6BD2">
        <w:rPr>
          <w:rFonts w:ascii="Times New Roman" w:eastAsia="宋体" w:hAnsi="Times New Roman" w:cs="Times New Roman" w:hint="eastAsia"/>
          <w:szCs w:val="21"/>
        </w:rPr>
        <w:t>块链的基本概念、基本原理、主要架构，对区块链的分类及应用发展过程有一个较清晰的认识。下一章中，会详细</w:t>
      </w:r>
      <w:proofErr w:type="gramStart"/>
      <w:r w:rsidRPr="003C6BD2">
        <w:rPr>
          <w:rFonts w:ascii="Times New Roman" w:eastAsia="宋体" w:hAnsi="Times New Roman" w:cs="Times New Roman" w:hint="eastAsia"/>
          <w:szCs w:val="21"/>
        </w:rPr>
        <w:t>讲解区</w:t>
      </w:r>
      <w:proofErr w:type="gramEnd"/>
      <w:r w:rsidRPr="003C6BD2">
        <w:rPr>
          <w:rFonts w:ascii="Times New Roman" w:eastAsia="宋体" w:hAnsi="Times New Roman" w:cs="Times New Roman" w:hint="eastAsia"/>
          <w:szCs w:val="21"/>
        </w:rPr>
        <w:t>块链的一般通用技术，对技术原理进行更详细的介绍。</w:t>
      </w:r>
    </w:p>
    <w:p w14:paraId="523872C9" w14:textId="41AF3E77" w:rsidR="002D78DB" w:rsidRPr="003C6BD2" w:rsidRDefault="002D78DB" w:rsidP="00842D60">
      <w:pPr>
        <w:widowControl/>
        <w:spacing w:line="288" w:lineRule="auto"/>
        <w:rPr>
          <w:rFonts w:ascii="Times New Roman" w:eastAsia="宋体" w:hAnsi="Times New Roman" w:cs="Times New Roman"/>
          <w:szCs w:val="21"/>
        </w:rPr>
      </w:pPr>
      <w:r w:rsidRPr="003C6BD2">
        <w:rPr>
          <w:rFonts w:ascii="Times New Roman" w:eastAsia="宋体" w:hAnsi="Times New Roman" w:cs="Times New Roman" w:hint="eastAsia"/>
          <w:szCs w:val="21"/>
        </w:rPr>
        <w:t>【</w:t>
      </w:r>
      <w:r w:rsidRPr="002D78DB">
        <w:rPr>
          <w:rFonts w:ascii="Times New Roman" w:eastAsia="宋体" w:hAnsi="Times New Roman" w:cs="Times New Roman" w:hint="eastAsia"/>
          <w:b/>
          <w:bCs/>
          <w:szCs w:val="21"/>
        </w:rPr>
        <w:t>关键词</w:t>
      </w:r>
      <w:r w:rsidRPr="003C6BD2">
        <w:rPr>
          <w:rFonts w:ascii="Times New Roman" w:eastAsia="宋体" w:hAnsi="Times New Roman" w:cs="Times New Roman" w:hint="eastAsia"/>
          <w:szCs w:val="21"/>
        </w:rPr>
        <w:t>】</w:t>
      </w:r>
    </w:p>
    <w:p w14:paraId="70D34DF2" w14:textId="77777777" w:rsidR="00842D60" w:rsidRDefault="002D78DB" w:rsidP="00842D60">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hint="eastAsia"/>
          <w:szCs w:val="21"/>
        </w:rPr>
        <w:t>区块链；区块链的层级结构；区块链发展的阶段</w:t>
      </w:r>
    </w:p>
    <w:p w14:paraId="2642DEFF" w14:textId="6DD71F29" w:rsidR="002D78DB" w:rsidRPr="003C6BD2" w:rsidRDefault="002D78DB" w:rsidP="00842D60">
      <w:pPr>
        <w:widowControl/>
        <w:spacing w:line="288" w:lineRule="auto"/>
        <w:rPr>
          <w:rFonts w:ascii="Times New Roman" w:eastAsia="宋体" w:hAnsi="Times New Roman" w:cs="Times New Roman"/>
          <w:szCs w:val="21"/>
        </w:rPr>
      </w:pPr>
      <w:r w:rsidRPr="003C6BD2">
        <w:rPr>
          <w:rFonts w:ascii="Times New Roman" w:eastAsia="宋体" w:hAnsi="Times New Roman" w:cs="Times New Roman" w:hint="eastAsia"/>
          <w:szCs w:val="21"/>
        </w:rPr>
        <w:t>【</w:t>
      </w:r>
      <w:r w:rsidRPr="002D78DB">
        <w:rPr>
          <w:rFonts w:ascii="Times New Roman" w:eastAsia="宋体" w:hAnsi="Times New Roman" w:cs="Times New Roman" w:hint="eastAsia"/>
          <w:b/>
          <w:bCs/>
          <w:szCs w:val="21"/>
        </w:rPr>
        <w:t>思考题</w:t>
      </w:r>
      <w:r w:rsidRPr="003C6BD2">
        <w:rPr>
          <w:rFonts w:ascii="Times New Roman" w:eastAsia="宋体" w:hAnsi="Times New Roman" w:cs="Times New Roman" w:hint="eastAsia"/>
          <w:szCs w:val="21"/>
        </w:rPr>
        <w:t>】</w:t>
      </w:r>
    </w:p>
    <w:p w14:paraId="6E71A6AA"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1.</w:t>
      </w:r>
      <w:r w:rsidRPr="003C6BD2">
        <w:rPr>
          <w:rFonts w:ascii="Times New Roman" w:eastAsia="宋体" w:hAnsi="Times New Roman" w:cs="Times New Roman" w:hint="eastAsia"/>
          <w:szCs w:val="21"/>
        </w:rPr>
        <w:t>区块链的概念定义是什么？</w:t>
      </w:r>
    </w:p>
    <w:p w14:paraId="1913B348"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2.</w:t>
      </w:r>
      <w:r w:rsidRPr="003C6BD2">
        <w:rPr>
          <w:rFonts w:ascii="Times New Roman" w:eastAsia="宋体" w:hAnsi="Times New Roman" w:cs="Times New Roman" w:hint="eastAsia"/>
          <w:szCs w:val="21"/>
        </w:rPr>
        <w:t>区块链的层级结构分别实现了哪些方面的需求？</w:t>
      </w:r>
    </w:p>
    <w:p w14:paraId="23D19DCF" w14:textId="77777777" w:rsidR="002D78DB" w:rsidRPr="003C6BD2" w:rsidRDefault="002D78DB" w:rsidP="002D78DB">
      <w:pPr>
        <w:widowControl/>
        <w:spacing w:line="288" w:lineRule="auto"/>
        <w:ind w:leftChars="200" w:left="420"/>
        <w:rPr>
          <w:rFonts w:ascii="Times New Roman" w:eastAsia="宋体" w:hAnsi="Times New Roman" w:cs="Times New Roman"/>
          <w:szCs w:val="21"/>
        </w:rPr>
      </w:pPr>
      <w:r w:rsidRPr="003C6BD2">
        <w:rPr>
          <w:rFonts w:ascii="Times New Roman" w:eastAsia="宋体" w:hAnsi="Times New Roman" w:cs="Times New Roman" w:hint="eastAsia"/>
          <w:szCs w:val="21"/>
        </w:rPr>
        <w:t>3.</w:t>
      </w:r>
      <w:r w:rsidRPr="003C6BD2">
        <w:rPr>
          <w:rFonts w:ascii="Times New Roman" w:eastAsia="宋体" w:hAnsi="Times New Roman" w:cs="Times New Roman" w:hint="eastAsia"/>
          <w:szCs w:val="21"/>
        </w:rPr>
        <w:t>如何</w:t>
      </w:r>
      <w:proofErr w:type="gramStart"/>
      <w:r w:rsidRPr="003C6BD2">
        <w:rPr>
          <w:rFonts w:ascii="Times New Roman" w:eastAsia="宋体" w:hAnsi="Times New Roman" w:cs="Times New Roman" w:hint="eastAsia"/>
          <w:szCs w:val="21"/>
        </w:rPr>
        <w:t>理解区</w:t>
      </w:r>
      <w:proofErr w:type="gramEnd"/>
      <w:r w:rsidRPr="003C6BD2">
        <w:rPr>
          <w:rFonts w:ascii="Times New Roman" w:eastAsia="宋体" w:hAnsi="Times New Roman" w:cs="Times New Roman" w:hint="eastAsia"/>
          <w:szCs w:val="21"/>
        </w:rPr>
        <w:t>块链的发展历程？</w:t>
      </w:r>
    </w:p>
    <w:p w14:paraId="39F7D04F" w14:textId="66DD3EC1" w:rsidR="002D78DB" w:rsidRPr="003C6BD2" w:rsidRDefault="002D78DB" w:rsidP="002D78DB">
      <w:pPr>
        <w:widowControl/>
        <w:jc w:val="left"/>
        <w:rPr>
          <w:rFonts w:ascii="Times New Roman" w:eastAsia="宋体" w:hAnsi="Times New Roman" w:cs="Times New Roman"/>
          <w:color w:val="000000"/>
          <w:szCs w:val="21"/>
        </w:rPr>
      </w:pPr>
      <w:r>
        <w:rPr>
          <w:rFonts w:ascii="Times New Roman" w:eastAsia="宋体" w:hAnsi="Times New Roman" w:cs="Times New Roman"/>
          <w:color w:val="000000"/>
          <w:szCs w:val="21"/>
        </w:rPr>
        <w:br w:type="page"/>
      </w:r>
    </w:p>
    <w:p w14:paraId="00BD7D3E" w14:textId="77777777" w:rsidR="002D78DB" w:rsidRPr="003C6BD2" w:rsidRDefault="002D78DB" w:rsidP="002D78DB">
      <w:pPr>
        <w:keepNext/>
        <w:keepLines/>
        <w:widowControl/>
        <w:wordWrap w:val="0"/>
        <w:spacing w:before="340" w:after="360"/>
        <w:jc w:val="center"/>
        <w:outlineLvl w:val="0"/>
        <w:rPr>
          <w:rFonts w:ascii="Times New Roman" w:eastAsia="宋体" w:hAnsi="Times New Roman" w:cs="Times New Roman"/>
          <w:b/>
          <w:bCs/>
          <w:sz w:val="28"/>
          <w:szCs w:val="32"/>
          <w:lang w:val="zh-TW"/>
        </w:rPr>
      </w:pPr>
      <w:bookmarkStart w:id="53" w:name="_Toc16716857"/>
      <w:bookmarkStart w:id="54" w:name="_Toc18531016"/>
      <w:bookmarkStart w:id="55" w:name="_Toc37577300"/>
      <w:r w:rsidRPr="003C6BD2">
        <w:rPr>
          <w:rFonts w:ascii="Times New Roman" w:eastAsia="宋体" w:hAnsi="Times New Roman" w:cs="Times New Roman"/>
          <w:b/>
          <w:bCs/>
          <w:sz w:val="28"/>
          <w:szCs w:val="32"/>
          <w:lang w:val="zh-TW"/>
        </w:rPr>
        <w:lastRenderedPageBreak/>
        <w:t>参考文献</w:t>
      </w:r>
      <w:bookmarkEnd w:id="53"/>
      <w:bookmarkEnd w:id="54"/>
      <w:bookmarkEnd w:id="55"/>
    </w:p>
    <w:p w14:paraId="007A71F1" w14:textId="77777777" w:rsidR="002D78DB" w:rsidRPr="003C6BD2" w:rsidRDefault="002D78DB" w:rsidP="002D78DB">
      <w:pPr>
        <w:widowControl/>
        <w:numPr>
          <w:ilvl w:val="0"/>
          <w:numId w:val="25"/>
        </w:numPr>
        <w:spacing w:line="288" w:lineRule="auto"/>
        <w:ind w:leftChars="74"/>
        <w:rPr>
          <w:rFonts w:ascii="Times New Roman" w:eastAsia="宋体" w:hAnsi="Times New Roman" w:cs="Times New Roman"/>
          <w:szCs w:val="21"/>
          <w:lang w:eastAsia="zh-TW"/>
        </w:rPr>
      </w:pPr>
      <w:bookmarkStart w:id="56" w:name="_Ref14767921"/>
      <w:bookmarkStart w:id="57" w:name="_Ref35435805"/>
      <w:r w:rsidRPr="003C6BD2">
        <w:rPr>
          <w:rFonts w:ascii="Times New Roman" w:eastAsia="宋体" w:hAnsi="Times New Roman" w:cs="Times New Roman"/>
          <w:szCs w:val="21"/>
          <w:lang w:eastAsia="zh-TW"/>
        </w:rPr>
        <w:t>杨保华，陈昌</w:t>
      </w:r>
      <w:r w:rsidRPr="003C6BD2">
        <w:rPr>
          <w:rFonts w:ascii="Times New Roman" w:eastAsia="宋体" w:hAnsi="Times New Roman" w:cs="Times New Roman"/>
          <w:szCs w:val="21"/>
        </w:rPr>
        <w:t>．</w:t>
      </w:r>
      <w:r w:rsidRPr="003C6BD2">
        <w:rPr>
          <w:rFonts w:ascii="Times New Roman" w:eastAsia="宋体" w:hAnsi="Times New Roman" w:cs="Times New Roman"/>
          <w:szCs w:val="21"/>
          <w:lang w:eastAsia="zh-TW"/>
        </w:rPr>
        <w:t>区块链原理、设计与应用</w:t>
      </w:r>
      <w:r w:rsidRPr="003C6BD2">
        <w:rPr>
          <w:rFonts w:ascii="Times New Roman" w:eastAsia="宋体" w:hAnsi="Times New Roman" w:cs="Times New Roman"/>
          <w:szCs w:val="21"/>
          <w:lang w:eastAsia="zh-TW"/>
        </w:rPr>
        <w:t>[M]</w:t>
      </w:r>
      <w:r w:rsidRPr="003C6BD2">
        <w:rPr>
          <w:rFonts w:ascii="Times New Roman" w:eastAsia="宋体" w:hAnsi="Times New Roman" w:cs="Times New Roman"/>
          <w:szCs w:val="21"/>
          <w:lang w:eastAsia="zh-TW"/>
        </w:rPr>
        <w:t>．</w:t>
      </w:r>
      <w:bookmarkStart w:id="58" w:name="_Hlk14791161"/>
      <w:r w:rsidRPr="003C6BD2">
        <w:rPr>
          <w:rFonts w:ascii="Times New Roman" w:eastAsia="宋体" w:hAnsi="Times New Roman" w:cs="Times New Roman"/>
          <w:szCs w:val="21"/>
          <w:lang w:eastAsia="zh-TW"/>
        </w:rPr>
        <w:t>北京：</w:t>
      </w:r>
      <w:bookmarkEnd w:id="58"/>
      <w:r w:rsidRPr="003C6BD2">
        <w:rPr>
          <w:rFonts w:ascii="Times New Roman" w:eastAsia="宋体" w:hAnsi="Times New Roman" w:cs="Times New Roman"/>
          <w:szCs w:val="21"/>
          <w:lang w:eastAsia="zh-TW"/>
        </w:rPr>
        <w:t>机械工业出版社，</w:t>
      </w:r>
      <w:r w:rsidRPr="003C6BD2">
        <w:rPr>
          <w:rFonts w:ascii="Times New Roman" w:eastAsia="宋体" w:hAnsi="Times New Roman" w:cs="Times New Roman"/>
          <w:szCs w:val="21"/>
          <w:lang w:eastAsia="zh-TW"/>
        </w:rPr>
        <w:t>2018</w:t>
      </w:r>
      <w:bookmarkEnd w:id="56"/>
      <w:r w:rsidRPr="003C6BD2">
        <w:rPr>
          <w:rFonts w:ascii="Times New Roman" w:eastAsia="宋体" w:hAnsi="Times New Roman" w:cs="Times New Roman"/>
          <w:szCs w:val="21"/>
          <w:lang w:eastAsia="zh-TW"/>
        </w:rPr>
        <w:t>．</w:t>
      </w:r>
      <w:bookmarkEnd w:id="57"/>
    </w:p>
    <w:p w14:paraId="7471E9CA" w14:textId="77777777" w:rsidR="002D78DB" w:rsidRPr="003C6BD2" w:rsidRDefault="002D78DB" w:rsidP="002D78DB">
      <w:pPr>
        <w:widowControl/>
        <w:numPr>
          <w:ilvl w:val="0"/>
          <w:numId w:val="25"/>
        </w:numPr>
        <w:spacing w:line="288" w:lineRule="auto"/>
        <w:ind w:leftChars="74"/>
        <w:rPr>
          <w:rFonts w:ascii="Times New Roman" w:eastAsia="宋体" w:hAnsi="Times New Roman" w:cs="Times New Roman"/>
          <w:szCs w:val="21"/>
          <w:lang w:eastAsia="zh-TW"/>
        </w:rPr>
      </w:pPr>
      <w:bookmarkStart w:id="59" w:name="_Ref14767935"/>
      <w:bookmarkStart w:id="60" w:name="_Ref35435888"/>
      <w:r w:rsidRPr="003C6BD2">
        <w:rPr>
          <w:rFonts w:ascii="Times New Roman" w:eastAsia="宋体" w:hAnsi="Times New Roman" w:cs="Times New Roman"/>
          <w:szCs w:val="21"/>
        </w:rPr>
        <w:t>高航，俞学励，王毛路．</w:t>
      </w:r>
      <w:r w:rsidRPr="003C6BD2">
        <w:rPr>
          <w:rFonts w:ascii="Times New Roman" w:eastAsia="宋体" w:hAnsi="Times New Roman" w:cs="Times New Roman"/>
          <w:szCs w:val="21"/>
          <w:lang w:eastAsia="zh-TW"/>
        </w:rPr>
        <w:t>区块链与新经济</w:t>
      </w:r>
      <w:r w:rsidRPr="003C6BD2">
        <w:rPr>
          <w:rFonts w:ascii="Times New Roman" w:eastAsia="宋体" w:hAnsi="Times New Roman" w:cs="Times New Roman"/>
          <w:szCs w:val="21"/>
          <w:lang w:eastAsia="zh-TW"/>
        </w:rPr>
        <w:t>[M]</w:t>
      </w:r>
      <w:r w:rsidRPr="003C6BD2">
        <w:rPr>
          <w:rFonts w:ascii="Times New Roman" w:eastAsia="宋体" w:hAnsi="Times New Roman" w:cs="Times New Roman"/>
          <w:szCs w:val="21"/>
          <w:lang w:eastAsia="zh-TW"/>
        </w:rPr>
        <w:t>．北京：</w:t>
      </w:r>
      <w:r w:rsidRPr="003C6BD2">
        <w:rPr>
          <w:rFonts w:ascii="Times New Roman" w:eastAsia="宋体" w:hAnsi="Times New Roman" w:cs="Times New Roman"/>
          <w:szCs w:val="21"/>
        </w:rPr>
        <w:t>中国工信出版社</w:t>
      </w:r>
      <w:r w:rsidRPr="003C6BD2">
        <w:rPr>
          <w:rFonts w:ascii="Times New Roman" w:eastAsia="宋体" w:hAnsi="Times New Roman" w:cs="Times New Roman"/>
          <w:szCs w:val="21"/>
          <w:lang w:eastAsia="zh-TW"/>
        </w:rPr>
        <w:t>，</w:t>
      </w:r>
      <w:r w:rsidRPr="003C6BD2">
        <w:rPr>
          <w:rFonts w:ascii="Times New Roman" w:eastAsia="宋体" w:hAnsi="Times New Roman" w:cs="Times New Roman"/>
          <w:szCs w:val="21"/>
          <w:lang w:eastAsia="zh-TW"/>
        </w:rPr>
        <w:t>2016</w:t>
      </w:r>
      <w:bookmarkEnd w:id="59"/>
      <w:r w:rsidRPr="003C6BD2">
        <w:rPr>
          <w:rFonts w:ascii="Times New Roman" w:eastAsia="宋体" w:hAnsi="Times New Roman" w:cs="Times New Roman"/>
          <w:szCs w:val="21"/>
          <w:lang w:eastAsia="zh-TW"/>
        </w:rPr>
        <w:t>．</w:t>
      </w:r>
      <w:bookmarkEnd w:id="60"/>
    </w:p>
    <w:p w14:paraId="5122DB69" w14:textId="77777777" w:rsidR="002D78DB" w:rsidRPr="003C6BD2" w:rsidRDefault="002D78DB" w:rsidP="002D78DB">
      <w:pPr>
        <w:widowControl/>
        <w:numPr>
          <w:ilvl w:val="0"/>
          <w:numId w:val="25"/>
        </w:numPr>
        <w:spacing w:line="288" w:lineRule="auto"/>
        <w:ind w:leftChars="74"/>
        <w:rPr>
          <w:rFonts w:ascii="Times New Roman" w:eastAsia="宋体" w:hAnsi="Times New Roman" w:cs="Times New Roman"/>
          <w:kern w:val="0"/>
          <w:szCs w:val="21"/>
        </w:rPr>
      </w:pPr>
      <w:bookmarkStart w:id="61" w:name="_Ref14767959"/>
      <w:bookmarkStart w:id="62" w:name="_Ref35435899"/>
      <w:r w:rsidRPr="003C6BD2">
        <w:rPr>
          <w:rFonts w:ascii="Times New Roman" w:eastAsia="宋体" w:hAnsi="Times New Roman" w:cs="Times New Roman"/>
          <w:kern w:val="0"/>
          <w:szCs w:val="21"/>
        </w:rPr>
        <w:t>中国银行间市场交易协会教材编写组．现代金融市场理论与实务</w:t>
      </w:r>
      <w:r w:rsidRPr="003C6BD2">
        <w:rPr>
          <w:rFonts w:ascii="Times New Roman" w:eastAsia="宋体" w:hAnsi="Times New Roman" w:cs="Times New Roman"/>
          <w:kern w:val="0"/>
          <w:szCs w:val="21"/>
        </w:rPr>
        <w:t>[M]</w:t>
      </w:r>
      <w:r w:rsidRPr="003C6BD2">
        <w:rPr>
          <w:rFonts w:ascii="Times New Roman" w:eastAsia="宋体" w:hAnsi="Times New Roman" w:cs="Times New Roman"/>
          <w:kern w:val="0"/>
          <w:szCs w:val="21"/>
        </w:rPr>
        <w:t>．北京：北京大学出版社，</w:t>
      </w:r>
      <w:r w:rsidRPr="003C6BD2">
        <w:rPr>
          <w:rFonts w:ascii="Times New Roman" w:eastAsia="宋体" w:hAnsi="Times New Roman" w:cs="Times New Roman"/>
          <w:kern w:val="0"/>
          <w:szCs w:val="21"/>
        </w:rPr>
        <w:t>2019</w:t>
      </w:r>
      <w:bookmarkEnd w:id="61"/>
      <w:r w:rsidRPr="003C6BD2">
        <w:rPr>
          <w:rFonts w:ascii="Times New Roman" w:eastAsia="宋体" w:hAnsi="Times New Roman" w:cs="Times New Roman"/>
          <w:kern w:val="0"/>
          <w:szCs w:val="21"/>
        </w:rPr>
        <w:t>．</w:t>
      </w:r>
      <w:bookmarkEnd w:id="62"/>
    </w:p>
    <w:p w14:paraId="41482163" w14:textId="77777777" w:rsidR="002D78DB" w:rsidRPr="003C6BD2" w:rsidRDefault="002D78DB" w:rsidP="002D78DB">
      <w:pPr>
        <w:widowControl/>
        <w:numPr>
          <w:ilvl w:val="0"/>
          <w:numId w:val="25"/>
        </w:numPr>
        <w:spacing w:line="288" w:lineRule="auto"/>
        <w:ind w:leftChars="74"/>
        <w:rPr>
          <w:rFonts w:ascii="Times New Roman" w:eastAsia="宋体" w:hAnsi="Times New Roman" w:cs="Times New Roman"/>
          <w:kern w:val="0"/>
          <w:szCs w:val="21"/>
        </w:rPr>
      </w:pPr>
      <w:bookmarkStart w:id="63" w:name="_Ref14767988"/>
      <w:bookmarkStart w:id="64" w:name="_Ref35436186"/>
      <w:r w:rsidRPr="003C6BD2">
        <w:rPr>
          <w:rFonts w:ascii="Times New Roman" w:eastAsia="宋体" w:hAnsi="Times New Roman" w:cs="Times New Roman"/>
          <w:kern w:val="0"/>
          <w:szCs w:val="21"/>
        </w:rPr>
        <w:t>唐文剑．区块链将如何重新定义世界</w:t>
      </w:r>
      <w:r w:rsidRPr="003C6BD2">
        <w:rPr>
          <w:rFonts w:ascii="Times New Roman" w:eastAsia="宋体" w:hAnsi="Times New Roman" w:cs="Times New Roman"/>
          <w:kern w:val="0"/>
          <w:szCs w:val="21"/>
        </w:rPr>
        <w:t>[M]</w:t>
      </w:r>
      <w:r w:rsidRPr="003C6BD2">
        <w:rPr>
          <w:rFonts w:ascii="Times New Roman" w:eastAsia="宋体" w:hAnsi="Times New Roman" w:cs="Times New Roman"/>
          <w:kern w:val="0"/>
          <w:szCs w:val="21"/>
        </w:rPr>
        <w:t>．北京：机械工业出版社，</w:t>
      </w:r>
      <w:r w:rsidRPr="003C6BD2">
        <w:rPr>
          <w:rFonts w:ascii="Times New Roman" w:eastAsia="宋体" w:hAnsi="Times New Roman" w:cs="Times New Roman"/>
          <w:kern w:val="0"/>
          <w:szCs w:val="21"/>
        </w:rPr>
        <w:t>2016</w:t>
      </w:r>
      <w:bookmarkEnd w:id="63"/>
      <w:r w:rsidRPr="003C6BD2">
        <w:rPr>
          <w:rFonts w:ascii="Times New Roman" w:eastAsia="宋体" w:hAnsi="Times New Roman" w:cs="Times New Roman"/>
          <w:kern w:val="0"/>
          <w:szCs w:val="21"/>
        </w:rPr>
        <w:t>．</w:t>
      </w:r>
      <w:bookmarkEnd w:id="64"/>
    </w:p>
    <w:p w14:paraId="0735AF6E" w14:textId="77777777" w:rsidR="002D78DB" w:rsidRPr="003C6BD2" w:rsidRDefault="002D78DB" w:rsidP="002D78DB">
      <w:pPr>
        <w:widowControl/>
        <w:numPr>
          <w:ilvl w:val="0"/>
          <w:numId w:val="25"/>
        </w:numPr>
        <w:spacing w:line="288" w:lineRule="auto"/>
        <w:ind w:leftChars="74"/>
        <w:rPr>
          <w:rFonts w:ascii="Times New Roman" w:eastAsia="宋体" w:hAnsi="Times New Roman" w:cs="Times New Roman"/>
          <w:szCs w:val="21"/>
          <w:lang w:eastAsia="zh-TW"/>
        </w:rPr>
      </w:pPr>
      <w:bookmarkStart w:id="65" w:name="_Ref14768050"/>
      <w:bookmarkStart w:id="66" w:name="_Ref18431145"/>
      <w:r w:rsidRPr="003C6BD2">
        <w:rPr>
          <w:rFonts w:ascii="Times New Roman" w:eastAsia="宋体" w:hAnsi="Times New Roman" w:cs="Times New Roman"/>
          <w:szCs w:val="21"/>
          <w:lang w:eastAsia="zh-TW"/>
        </w:rPr>
        <w:t>袁勇，王飞跃．区块链技术发展现状与展望</w:t>
      </w:r>
      <w:r w:rsidRPr="003C6BD2">
        <w:rPr>
          <w:rFonts w:ascii="Times New Roman" w:eastAsia="宋体" w:hAnsi="Times New Roman" w:cs="Times New Roman"/>
          <w:szCs w:val="21"/>
          <w:lang w:eastAsia="zh-TW"/>
        </w:rPr>
        <w:t>[J]</w:t>
      </w:r>
      <w:r w:rsidRPr="003C6BD2">
        <w:rPr>
          <w:rFonts w:ascii="Times New Roman" w:eastAsia="宋体" w:hAnsi="Times New Roman" w:cs="Times New Roman"/>
          <w:szCs w:val="21"/>
          <w:lang w:eastAsia="zh-TW"/>
        </w:rPr>
        <w:t>．自动化学报，</w:t>
      </w:r>
      <w:r w:rsidRPr="003C6BD2">
        <w:rPr>
          <w:rFonts w:ascii="Times New Roman" w:eastAsia="宋体" w:hAnsi="Times New Roman" w:cs="Times New Roman"/>
          <w:szCs w:val="21"/>
          <w:lang w:eastAsia="zh-TW"/>
        </w:rPr>
        <w:t>2016</w:t>
      </w:r>
      <w:r w:rsidRPr="003C6BD2">
        <w:rPr>
          <w:rFonts w:ascii="Times New Roman" w:eastAsia="宋体" w:hAnsi="Times New Roman" w:cs="Times New Roman"/>
          <w:szCs w:val="21"/>
          <w:lang w:eastAsia="zh-TW"/>
        </w:rPr>
        <w:t>，</w:t>
      </w:r>
      <w:r w:rsidRPr="003C6BD2">
        <w:rPr>
          <w:rFonts w:ascii="Times New Roman" w:eastAsia="宋体" w:hAnsi="Times New Roman" w:cs="Times New Roman"/>
          <w:szCs w:val="21"/>
          <w:lang w:eastAsia="zh-TW"/>
        </w:rPr>
        <w:t>42(4)</w:t>
      </w:r>
      <w:r w:rsidRPr="003C6BD2">
        <w:rPr>
          <w:rFonts w:ascii="Times New Roman" w:eastAsia="宋体" w:hAnsi="Times New Roman" w:cs="Times New Roman"/>
          <w:szCs w:val="21"/>
          <w:lang w:eastAsia="zh-TW"/>
        </w:rPr>
        <w:t>：</w:t>
      </w:r>
      <w:r w:rsidRPr="003C6BD2">
        <w:rPr>
          <w:rFonts w:ascii="Times New Roman" w:eastAsia="宋体" w:hAnsi="Times New Roman" w:cs="Times New Roman"/>
          <w:szCs w:val="21"/>
          <w:lang w:eastAsia="zh-TW"/>
        </w:rPr>
        <w:t>481-494</w:t>
      </w:r>
      <w:bookmarkEnd w:id="65"/>
      <w:r w:rsidRPr="003C6BD2">
        <w:rPr>
          <w:rFonts w:ascii="Times New Roman" w:eastAsia="宋体" w:hAnsi="Times New Roman" w:cs="Times New Roman"/>
          <w:szCs w:val="21"/>
          <w:lang w:eastAsia="zh-TW"/>
        </w:rPr>
        <w:t>．</w:t>
      </w:r>
      <w:bookmarkEnd w:id="66"/>
    </w:p>
    <w:p w14:paraId="3197C7FC" w14:textId="77777777" w:rsidR="002D78DB" w:rsidRPr="003C6BD2" w:rsidRDefault="002D78DB" w:rsidP="002D78DB">
      <w:pPr>
        <w:widowControl/>
        <w:numPr>
          <w:ilvl w:val="0"/>
          <w:numId w:val="25"/>
        </w:numPr>
        <w:spacing w:line="288" w:lineRule="auto"/>
        <w:ind w:leftChars="74"/>
        <w:rPr>
          <w:rFonts w:ascii="Times New Roman" w:eastAsia="微软雅黑" w:hAnsi="Times New Roman" w:cs="Times New Roman"/>
          <w:bCs/>
          <w:szCs w:val="21"/>
        </w:rPr>
      </w:pPr>
      <w:bookmarkStart w:id="67" w:name="_Ref14768064"/>
      <w:bookmarkStart w:id="68" w:name="_Ref35436226"/>
      <w:r w:rsidRPr="003C6BD2">
        <w:rPr>
          <w:rFonts w:ascii="Times New Roman" w:eastAsia="宋体" w:hAnsi="Times New Roman" w:cs="Times New Roman"/>
          <w:bCs/>
          <w:szCs w:val="21"/>
        </w:rPr>
        <w:t>范忠宝，王小燕，阮坚．区块链技术的发展趋势和战略应用</w:t>
      </w:r>
      <w:r w:rsidRPr="003C6BD2">
        <w:rPr>
          <w:rFonts w:ascii="Times New Roman" w:eastAsia="宋体" w:hAnsi="Times New Roman" w:cs="Times New Roman"/>
          <w:bCs/>
          <w:szCs w:val="21"/>
        </w:rPr>
        <w:t>——</w:t>
      </w:r>
      <w:r w:rsidRPr="003C6BD2">
        <w:rPr>
          <w:rFonts w:ascii="Times New Roman" w:eastAsia="宋体" w:hAnsi="Times New Roman" w:cs="Times New Roman"/>
          <w:bCs/>
          <w:szCs w:val="21"/>
        </w:rPr>
        <w:t>基于文献视角与实践层面的研究</w:t>
      </w:r>
      <w:r w:rsidRPr="003C6BD2">
        <w:rPr>
          <w:rFonts w:ascii="Times New Roman" w:eastAsia="宋体" w:hAnsi="Times New Roman" w:cs="Times New Roman"/>
          <w:bCs/>
          <w:szCs w:val="21"/>
        </w:rPr>
        <w:t>[J]</w:t>
      </w:r>
      <w:r w:rsidRPr="003C6BD2">
        <w:rPr>
          <w:rFonts w:ascii="Times New Roman" w:eastAsia="宋体" w:hAnsi="Times New Roman" w:cs="Times New Roman"/>
          <w:bCs/>
          <w:szCs w:val="21"/>
        </w:rPr>
        <w:t>．管理世界，</w:t>
      </w:r>
      <w:r w:rsidRPr="003C6BD2">
        <w:rPr>
          <w:rFonts w:ascii="Times New Roman" w:eastAsia="宋体" w:hAnsi="Times New Roman" w:cs="Times New Roman"/>
          <w:bCs/>
          <w:szCs w:val="21"/>
        </w:rPr>
        <w:t>2018</w:t>
      </w:r>
      <w:r w:rsidRPr="003C6BD2">
        <w:rPr>
          <w:rFonts w:ascii="Times New Roman" w:eastAsia="宋体" w:hAnsi="Times New Roman" w:cs="Times New Roman"/>
          <w:bCs/>
          <w:szCs w:val="21"/>
        </w:rPr>
        <w:t>，</w:t>
      </w:r>
      <w:r w:rsidRPr="003C6BD2">
        <w:rPr>
          <w:rFonts w:ascii="Times New Roman" w:eastAsia="宋体" w:hAnsi="Times New Roman" w:cs="Times New Roman"/>
          <w:bCs/>
          <w:szCs w:val="21"/>
        </w:rPr>
        <w:t>34(12)</w:t>
      </w:r>
      <w:r w:rsidRPr="003C6BD2">
        <w:rPr>
          <w:rFonts w:ascii="Times New Roman" w:eastAsia="宋体" w:hAnsi="Times New Roman" w:cs="Times New Roman"/>
          <w:bCs/>
          <w:szCs w:val="21"/>
        </w:rPr>
        <w:t>：</w:t>
      </w:r>
      <w:r w:rsidRPr="003C6BD2">
        <w:rPr>
          <w:rFonts w:ascii="Times New Roman" w:eastAsia="宋体" w:hAnsi="Times New Roman" w:cs="Times New Roman"/>
          <w:bCs/>
          <w:szCs w:val="21"/>
        </w:rPr>
        <w:t>177-178</w:t>
      </w:r>
      <w:bookmarkEnd w:id="67"/>
      <w:r w:rsidRPr="003C6BD2">
        <w:rPr>
          <w:rFonts w:ascii="Times New Roman" w:eastAsia="宋体" w:hAnsi="Times New Roman" w:cs="Times New Roman"/>
          <w:bCs/>
          <w:szCs w:val="21"/>
        </w:rPr>
        <w:t>．</w:t>
      </w:r>
      <w:bookmarkEnd w:id="68"/>
    </w:p>
    <w:p w14:paraId="26DFCACB" w14:textId="77777777" w:rsidR="002D78DB" w:rsidRPr="003C6BD2" w:rsidRDefault="002D78DB" w:rsidP="002D78DB">
      <w:pPr>
        <w:widowControl/>
        <w:numPr>
          <w:ilvl w:val="0"/>
          <w:numId w:val="25"/>
        </w:numPr>
        <w:spacing w:line="288" w:lineRule="auto"/>
        <w:rPr>
          <w:rFonts w:ascii="Times New Roman" w:eastAsia="宋体" w:hAnsi="Times New Roman" w:cs="Times New Roman"/>
          <w:szCs w:val="21"/>
        </w:rPr>
      </w:pPr>
      <w:bookmarkStart w:id="69" w:name="_Ref16339209"/>
      <w:bookmarkStart w:id="70" w:name="_Ref14767975"/>
      <w:r w:rsidRPr="003C6BD2">
        <w:rPr>
          <w:rFonts w:ascii="Times New Roman" w:eastAsia="宋体" w:hAnsi="Times New Roman" w:cs="Times New Roman"/>
          <w:szCs w:val="21"/>
        </w:rPr>
        <w:t>NARAYANAN A, CLARK J. Bitcoin's academic pedigree[J]. Communications of ACM: 2017(12): 36-45.</w:t>
      </w:r>
      <w:bookmarkEnd w:id="69"/>
      <w:r w:rsidRPr="003C6BD2">
        <w:rPr>
          <w:rFonts w:ascii="Times New Roman" w:eastAsia="宋体" w:hAnsi="Times New Roman" w:cs="Times New Roman"/>
          <w:szCs w:val="21"/>
        </w:rPr>
        <w:t xml:space="preserve"> </w:t>
      </w:r>
    </w:p>
    <w:p w14:paraId="727382B8" w14:textId="77777777" w:rsidR="002D78DB" w:rsidRPr="003C6BD2" w:rsidRDefault="002D78DB" w:rsidP="002D78DB">
      <w:pPr>
        <w:widowControl/>
        <w:numPr>
          <w:ilvl w:val="0"/>
          <w:numId w:val="25"/>
        </w:numPr>
        <w:spacing w:line="288" w:lineRule="auto"/>
        <w:rPr>
          <w:rFonts w:ascii="Times New Roman" w:eastAsia="宋体" w:hAnsi="Times New Roman" w:cs="Times New Roman"/>
          <w:szCs w:val="21"/>
        </w:rPr>
      </w:pPr>
      <w:bookmarkStart w:id="71" w:name="_Ref16339223"/>
      <w:r w:rsidRPr="003C6BD2">
        <w:rPr>
          <w:rFonts w:ascii="Times New Roman" w:eastAsia="宋体" w:hAnsi="Times New Roman" w:cs="Times New Roman"/>
          <w:szCs w:val="21"/>
          <w:lang w:eastAsia="zh-TW"/>
        </w:rPr>
        <w:t>NAKAMOTO S</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Bitcoin</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A peer-to-peer electronic cash system[J]</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2008</w:t>
      </w:r>
      <w:bookmarkEnd w:id="70"/>
      <w:r w:rsidRPr="003C6BD2">
        <w:rPr>
          <w:rFonts w:ascii="Times New Roman" w:eastAsia="宋体" w:hAnsi="Times New Roman" w:cs="Times New Roman"/>
          <w:szCs w:val="21"/>
        </w:rPr>
        <w:t>.</w:t>
      </w:r>
      <w:bookmarkEnd w:id="71"/>
    </w:p>
    <w:p w14:paraId="546AB6CB" w14:textId="77777777" w:rsidR="002D78DB" w:rsidRPr="003C6BD2" w:rsidRDefault="002D78DB" w:rsidP="002D78DB">
      <w:pPr>
        <w:widowControl/>
        <w:numPr>
          <w:ilvl w:val="0"/>
          <w:numId w:val="25"/>
        </w:numPr>
        <w:spacing w:line="288" w:lineRule="auto"/>
        <w:rPr>
          <w:rFonts w:ascii="Times New Roman" w:eastAsia="宋体" w:hAnsi="Times New Roman" w:cs="Times New Roman"/>
          <w:szCs w:val="21"/>
          <w:lang w:eastAsia="zh-TW"/>
        </w:rPr>
      </w:pPr>
      <w:bookmarkStart w:id="72" w:name="_Ref16339240"/>
      <w:r w:rsidRPr="003C6BD2">
        <w:rPr>
          <w:rFonts w:ascii="Times New Roman" w:eastAsia="宋体" w:hAnsi="Times New Roman" w:cs="Times New Roman"/>
          <w:szCs w:val="21"/>
          <w:lang w:eastAsia="zh-TW"/>
        </w:rPr>
        <w:t xml:space="preserve">GARAY J, KIAYIAS A, LEONARDOS N. The Bitcoin Backbone Protocol: Analysis and Applications. In: Oswald E, </w:t>
      </w:r>
      <w:proofErr w:type="spellStart"/>
      <w:r w:rsidRPr="003C6BD2">
        <w:rPr>
          <w:rFonts w:ascii="Times New Roman" w:eastAsia="宋体" w:hAnsi="Times New Roman" w:cs="Times New Roman"/>
          <w:szCs w:val="21"/>
          <w:lang w:eastAsia="zh-TW"/>
        </w:rPr>
        <w:t>Fischlin</w:t>
      </w:r>
      <w:proofErr w:type="spellEnd"/>
      <w:r w:rsidRPr="003C6BD2">
        <w:rPr>
          <w:rFonts w:ascii="Times New Roman" w:eastAsia="宋体" w:hAnsi="Times New Roman" w:cs="Times New Roman"/>
          <w:szCs w:val="21"/>
          <w:lang w:eastAsia="zh-TW"/>
        </w:rPr>
        <w:t xml:space="preserve"> M, editors. Advances in Cryptology—EUROCRYPT 2015. vol. 9057 of Lecture Notes in Computer Science. Springer Berlin Heidelberg; 2015. p. 281–310. Available from: http://dx. doi.org/10.1007/978-3-662-46803-6_10.</w:t>
      </w:r>
      <w:bookmarkEnd w:id="72"/>
    </w:p>
    <w:p w14:paraId="1CF35D98" w14:textId="77777777" w:rsidR="002D78DB" w:rsidRPr="003C6BD2" w:rsidRDefault="002D78DB" w:rsidP="002D78DB">
      <w:pPr>
        <w:widowControl/>
        <w:numPr>
          <w:ilvl w:val="0"/>
          <w:numId w:val="25"/>
        </w:numPr>
        <w:spacing w:line="288" w:lineRule="auto"/>
        <w:rPr>
          <w:rFonts w:ascii="Times New Roman" w:eastAsia="宋体" w:hAnsi="Times New Roman" w:cs="Times New Roman"/>
          <w:szCs w:val="21"/>
          <w:lang w:eastAsia="zh-TW"/>
        </w:rPr>
      </w:pPr>
      <w:bookmarkStart w:id="73" w:name="_Ref14768004"/>
      <w:bookmarkStart w:id="74" w:name="_Ref16339256"/>
      <w:r w:rsidRPr="003C6BD2">
        <w:rPr>
          <w:rFonts w:ascii="Times New Roman" w:eastAsia="宋体" w:hAnsi="Times New Roman" w:cs="Times New Roman"/>
          <w:szCs w:val="21"/>
          <w:lang w:eastAsia="zh-TW"/>
        </w:rPr>
        <w:t>ANTONOPOULOS A M</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Mastering Bitcoin</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Unlocking Digital Cryptocurrencies</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USA</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O0Reilly Media Inc</w:t>
      </w:r>
      <w:r w:rsidRPr="003C6BD2">
        <w:rPr>
          <w:rFonts w:ascii="Times New Roman" w:eastAsia="宋体" w:hAnsi="Times New Roman" w:cs="Times New Roman"/>
          <w:szCs w:val="21"/>
        </w:rPr>
        <w:t xml:space="preserve">, </w:t>
      </w:r>
      <w:r w:rsidRPr="003C6BD2">
        <w:rPr>
          <w:rFonts w:ascii="Times New Roman" w:eastAsia="宋体" w:hAnsi="Times New Roman" w:cs="Times New Roman"/>
          <w:szCs w:val="21"/>
          <w:lang w:eastAsia="zh-TW"/>
        </w:rPr>
        <w:t>2014</w:t>
      </w:r>
      <w:bookmarkEnd w:id="73"/>
      <w:r w:rsidRPr="003C6BD2">
        <w:rPr>
          <w:rFonts w:ascii="Times New Roman" w:eastAsia="宋体" w:hAnsi="Times New Roman" w:cs="Times New Roman"/>
          <w:szCs w:val="21"/>
        </w:rPr>
        <w:t>.</w:t>
      </w:r>
      <w:bookmarkEnd w:id="74"/>
    </w:p>
    <w:p w14:paraId="3F5A4D83" w14:textId="77777777" w:rsidR="002D78DB" w:rsidRPr="003C6BD2" w:rsidRDefault="002D78DB" w:rsidP="002D78DB">
      <w:pPr>
        <w:widowControl/>
        <w:numPr>
          <w:ilvl w:val="0"/>
          <w:numId w:val="25"/>
        </w:numPr>
        <w:spacing w:line="288" w:lineRule="auto"/>
        <w:rPr>
          <w:rFonts w:ascii="Times New Roman" w:eastAsia="宋体" w:hAnsi="Times New Roman" w:cs="Times New Roman"/>
          <w:szCs w:val="21"/>
          <w:lang w:eastAsia="zh-TW"/>
        </w:rPr>
      </w:pPr>
      <w:bookmarkStart w:id="75" w:name="_Ref14784457"/>
      <w:bookmarkStart w:id="76" w:name="_Ref16339258"/>
      <w:r w:rsidRPr="003C6BD2">
        <w:rPr>
          <w:rFonts w:ascii="Times New Roman" w:eastAsia="宋体" w:hAnsi="Times New Roman" w:cs="Times New Roman"/>
          <w:szCs w:val="21"/>
          <w:lang w:eastAsia="zh-TW"/>
        </w:rPr>
        <w:t>G</w:t>
      </w:r>
      <w:r w:rsidRPr="003C6BD2">
        <w:rPr>
          <w:rFonts w:ascii="Times New Roman" w:eastAsia="宋体" w:hAnsi="Times New Roman" w:cs="Times New Roman"/>
          <w:szCs w:val="21"/>
        </w:rPr>
        <w:t xml:space="preserve">LASER F. Pervasive </w:t>
      </w:r>
      <w:proofErr w:type="spellStart"/>
      <w:r w:rsidRPr="003C6BD2">
        <w:rPr>
          <w:rFonts w:ascii="Times New Roman" w:eastAsia="宋体" w:hAnsi="Times New Roman" w:cs="Times New Roman"/>
          <w:szCs w:val="21"/>
        </w:rPr>
        <w:t>Decentralisation</w:t>
      </w:r>
      <w:proofErr w:type="spellEnd"/>
      <w:r w:rsidRPr="003C6BD2">
        <w:rPr>
          <w:rFonts w:ascii="Times New Roman" w:eastAsia="宋体" w:hAnsi="Times New Roman" w:cs="Times New Roman"/>
          <w:szCs w:val="21"/>
        </w:rPr>
        <w:t xml:space="preserve"> of Digital Infrastructure: A Framework for Blockchain enabled System and Use Case Analysis</w:t>
      </w:r>
      <w:r w:rsidRPr="003C6BD2">
        <w:rPr>
          <w:rFonts w:ascii="Times New Roman" w:eastAsia="宋体" w:hAnsi="Times New Roman" w:cs="Times New Roman"/>
          <w:szCs w:val="21"/>
          <w:lang w:eastAsia="zh-TW"/>
        </w:rPr>
        <w:t>[J]</w:t>
      </w:r>
      <w:r w:rsidRPr="003C6BD2">
        <w:rPr>
          <w:rFonts w:ascii="Times New Roman" w:eastAsia="宋体" w:hAnsi="Times New Roman" w:cs="Times New Roman"/>
          <w:szCs w:val="21"/>
        </w:rPr>
        <w:t>. Social Science Electronic Publishing, 2017</w:t>
      </w:r>
      <w:bookmarkEnd w:id="75"/>
      <w:r w:rsidRPr="003C6BD2">
        <w:rPr>
          <w:rFonts w:ascii="Times New Roman" w:eastAsia="宋体" w:hAnsi="Times New Roman" w:cs="Times New Roman"/>
          <w:szCs w:val="21"/>
        </w:rPr>
        <w:t>.</w:t>
      </w:r>
      <w:bookmarkEnd w:id="76"/>
    </w:p>
    <w:p w14:paraId="065C6466" w14:textId="77777777" w:rsidR="002D78DB" w:rsidRPr="003C6BD2" w:rsidRDefault="002D78DB" w:rsidP="002D78DB">
      <w:pPr>
        <w:widowControl/>
        <w:numPr>
          <w:ilvl w:val="0"/>
          <w:numId w:val="25"/>
        </w:numPr>
        <w:spacing w:line="288" w:lineRule="auto"/>
        <w:rPr>
          <w:rFonts w:ascii="Times New Roman" w:eastAsia="宋体" w:hAnsi="Times New Roman" w:cs="Times New Roman"/>
          <w:szCs w:val="21"/>
          <w:lang w:eastAsia="zh-TW"/>
        </w:rPr>
      </w:pPr>
      <w:bookmarkStart w:id="77" w:name="_Ref15484593"/>
      <w:r w:rsidRPr="003C6BD2">
        <w:rPr>
          <w:rFonts w:ascii="Times New Roman" w:eastAsia="宋体" w:hAnsi="Times New Roman" w:cs="Times New Roman"/>
          <w:szCs w:val="21"/>
          <w:lang w:eastAsia="zh-TW"/>
        </w:rPr>
        <w:t>DECKER C, WATTENHOFER R. Information propagation in the Bitcoin network. In: Peer-to-Peer Computing(P2P), 2013 IEEE Thirteenth International Conference on; 2013. p. 1±10.</w:t>
      </w:r>
      <w:bookmarkEnd w:id="77"/>
    </w:p>
    <w:p w14:paraId="0AF8AB65" w14:textId="77777777" w:rsidR="002D78DB" w:rsidRPr="002D78DB" w:rsidRDefault="002D78DB" w:rsidP="002D78DB">
      <w:pPr>
        <w:widowControl/>
        <w:numPr>
          <w:ilvl w:val="0"/>
          <w:numId w:val="25"/>
        </w:numPr>
        <w:spacing w:line="288" w:lineRule="auto"/>
        <w:rPr>
          <w:rFonts w:ascii="Times New Roman" w:eastAsia="宋体" w:hAnsi="Times New Roman" w:cs="Times New Roman"/>
          <w:szCs w:val="21"/>
          <w:lang w:eastAsia="zh-TW"/>
        </w:rPr>
      </w:pPr>
      <w:bookmarkStart w:id="78" w:name="_Ref16339302"/>
      <w:r w:rsidRPr="003C6BD2">
        <w:rPr>
          <w:rFonts w:ascii="Times New Roman" w:eastAsia="宋体" w:hAnsi="Times New Roman" w:cs="Times New Roman"/>
          <w:szCs w:val="21"/>
        </w:rPr>
        <w:t>CROSBY M, PATTANAYAK P, VERMA S, et al. Blockchain Technology: Beyond Bitcoin[J]. Applied Innovation Review, 2016(2): 6-19.</w:t>
      </w:r>
      <w:bookmarkStart w:id="79" w:name="_Ref15484654"/>
      <w:bookmarkEnd w:id="78"/>
    </w:p>
    <w:p w14:paraId="14AA16CE" w14:textId="4FA1BDBC" w:rsidR="003C6BD2" w:rsidRPr="002D78DB" w:rsidRDefault="002D78DB" w:rsidP="002D78DB">
      <w:pPr>
        <w:widowControl/>
        <w:numPr>
          <w:ilvl w:val="0"/>
          <w:numId w:val="25"/>
        </w:numPr>
        <w:spacing w:line="288" w:lineRule="auto"/>
        <w:rPr>
          <w:rFonts w:ascii="Times New Roman" w:eastAsia="宋体" w:hAnsi="Times New Roman" w:cs="Times New Roman"/>
          <w:szCs w:val="21"/>
          <w:lang w:eastAsia="zh-TW"/>
        </w:rPr>
      </w:pPr>
      <w:r w:rsidRPr="002D78DB">
        <w:rPr>
          <w:rFonts w:ascii="Times New Roman" w:eastAsia="宋体" w:hAnsi="Times New Roman" w:cs="Times New Roman"/>
          <w:szCs w:val="21"/>
          <w:lang w:eastAsia="zh-TW"/>
        </w:rPr>
        <w:t xml:space="preserve">EYAL I, GENCER </w:t>
      </w:r>
      <w:proofErr w:type="gramStart"/>
      <w:r w:rsidRPr="002D78DB">
        <w:rPr>
          <w:rFonts w:ascii="Times New Roman" w:eastAsia="宋体" w:hAnsi="Times New Roman" w:cs="Times New Roman"/>
          <w:szCs w:val="21"/>
          <w:lang w:eastAsia="zh-TW"/>
        </w:rPr>
        <w:t>A</w:t>
      </w:r>
      <w:proofErr w:type="gramEnd"/>
      <w:r w:rsidRPr="002D78DB">
        <w:rPr>
          <w:rFonts w:ascii="Times New Roman" w:eastAsia="宋体" w:hAnsi="Times New Roman" w:cs="Times New Roman"/>
          <w:szCs w:val="21"/>
          <w:lang w:eastAsia="zh-TW"/>
        </w:rPr>
        <w:t xml:space="preserve"> E, SIRER E G, et al. Bitcoin-NG: A scalable blockchain protocol. In: Proceedings of the 13th </w:t>
      </w:r>
      <w:proofErr w:type="spellStart"/>
      <w:r w:rsidRPr="002D78DB">
        <w:rPr>
          <w:rFonts w:ascii="Times New Roman" w:eastAsia="宋体" w:hAnsi="Times New Roman" w:cs="Times New Roman"/>
          <w:szCs w:val="21"/>
          <w:lang w:eastAsia="zh-TW"/>
        </w:rPr>
        <w:t>Usenix</w:t>
      </w:r>
      <w:proofErr w:type="spellEnd"/>
      <w:r w:rsidRPr="002D78DB">
        <w:rPr>
          <w:rFonts w:ascii="Times New Roman" w:eastAsia="宋体" w:hAnsi="Times New Roman" w:cs="Times New Roman"/>
          <w:szCs w:val="21"/>
          <w:lang w:eastAsia="zh-TW"/>
        </w:rPr>
        <w:t xml:space="preserve"> Conference on Networked Systems Design and Implementation. CA, USA: USENIX Association, 2016. 45-59.</w:t>
      </w:r>
      <w:bookmarkEnd w:id="79"/>
    </w:p>
    <w:bookmarkEnd w:id="5"/>
    <w:bookmarkEnd w:id="6"/>
    <w:bookmarkEnd w:id="7"/>
    <w:bookmarkEnd w:id="8"/>
    <w:p w14:paraId="3B248437" w14:textId="6C0C31B5" w:rsidR="003C6BD2" w:rsidRPr="003C21EC" w:rsidRDefault="003C6BD2" w:rsidP="003C21EC">
      <w:pPr>
        <w:keepNext/>
        <w:keepLines/>
        <w:pageBreakBefore/>
        <w:widowControl/>
        <w:numPr>
          <w:ilvl w:val="0"/>
          <w:numId w:val="26"/>
        </w:numPr>
        <w:spacing w:before="340" w:after="360" w:line="288" w:lineRule="auto"/>
        <w:jc w:val="center"/>
        <w:outlineLvl w:val="0"/>
        <w:rPr>
          <w:rFonts w:ascii="Times New Roman" w:eastAsia="宋体" w:hAnsi="Times New Roman" w:cs="Times New Roman"/>
          <w:b/>
          <w:bCs/>
          <w:color w:val="000000"/>
          <w:kern w:val="44"/>
          <w:sz w:val="32"/>
          <w:szCs w:val="44"/>
        </w:rPr>
      </w:pPr>
      <w:r w:rsidRPr="003C21EC">
        <w:rPr>
          <w:rFonts w:ascii="Times New Roman" w:eastAsia="宋体" w:hAnsi="Times New Roman" w:cs="Times New Roman"/>
          <w:b/>
          <w:bCs/>
          <w:color w:val="000000"/>
          <w:kern w:val="44"/>
          <w:sz w:val="32"/>
          <w:szCs w:val="44"/>
        </w:rPr>
        <w:lastRenderedPageBreak/>
        <w:t xml:space="preserve"> </w:t>
      </w:r>
      <w:bookmarkStart w:id="80" w:name="_Toc37577301"/>
      <w:r w:rsidRPr="003C21EC">
        <w:rPr>
          <w:rFonts w:ascii="Times New Roman" w:eastAsia="宋体" w:hAnsi="Times New Roman" w:cs="Times New Roman"/>
          <w:b/>
          <w:bCs/>
          <w:color w:val="000000"/>
          <w:kern w:val="44"/>
          <w:sz w:val="32"/>
          <w:szCs w:val="44"/>
        </w:rPr>
        <w:t>区块链</w:t>
      </w:r>
      <w:r w:rsidRPr="003C21EC">
        <w:rPr>
          <w:rFonts w:ascii="Times New Roman" w:eastAsia="宋体" w:hAnsi="Times New Roman" w:cs="Times New Roman" w:hint="eastAsia"/>
          <w:b/>
          <w:bCs/>
          <w:color w:val="000000"/>
          <w:kern w:val="44"/>
          <w:sz w:val="32"/>
          <w:szCs w:val="44"/>
        </w:rPr>
        <w:t>技术介绍</w:t>
      </w:r>
      <w:bookmarkEnd w:id="80"/>
    </w:p>
    <w:p w14:paraId="4E04E922"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bookmarkStart w:id="81" w:name="_Toc37577302"/>
      <w:bookmarkStart w:id="82" w:name="_Hlk15043204"/>
      <w:bookmarkStart w:id="83" w:name="_Toc18531018"/>
      <w:bookmarkStart w:id="84" w:name="_Hlk15043148"/>
      <w:r w:rsidRPr="00B96259">
        <w:rPr>
          <w:rFonts w:ascii="Times New Roman" w:eastAsia="宋体" w:hAnsi="Times New Roman" w:cs="Times New Roman" w:hint="eastAsia"/>
          <w:color w:val="000000"/>
          <w:szCs w:val="21"/>
        </w:rPr>
        <w:t>【</w:t>
      </w:r>
      <w:r w:rsidRPr="00B96259">
        <w:rPr>
          <w:rFonts w:ascii="Times New Roman" w:eastAsia="宋体" w:hAnsi="Times New Roman" w:cs="Times New Roman" w:hint="eastAsia"/>
          <w:b/>
          <w:bCs/>
          <w:color w:val="000000"/>
          <w:szCs w:val="21"/>
        </w:rPr>
        <w:t>本章要点</w:t>
      </w:r>
      <w:r w:rsidRPr="00B96259">
        <w:rPr>
          <w:rFonts w:ascii="Times New Roman" w:eastAsia="宋体" w:hAnsi="Times New Roman" w:cs="Times New Roman" w:hint="eastAsia"/>
          <w:color w:val="000000"/>
          <w:szCs w:val="21"/>
        </w:rPr>
        <w:t>】</w:t>
      </w:r>
    </w:p>
    <w:p w14:paraId="2D708EE0"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1.</w:t>
      </w:r>
      <w:r w:rsidRPr="00B96259">
        <w:rPr>
          <w:rFonts w:ascii="Times New Roman" w:eastAsia="宋体" w:hAnsi="Times New Roman" w:cs="Times New Roman"/>
          <w:color w:val="000000"/>
          <w:szCs w:val="21"/>
        </w:rPr>
        <w:t>了解区块链的发展阶段。</w:t>
      </w:r>
    </w:p>
    <w:p w14:paraId="5225F2D4"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2.</w:t>
      </w:r>
      <w:r w:rsidRPr="00B96259">
        <w:rPr>
          <w:rFonts w:ascii="Times New Roman" w:eastAsia="宋体" w:hAnsi="Times New Roman" w:cs="Times New Roman"/>
          <w:color w:val="000000"/>
          <w:szCs w:val="21"/>
        </w:rPr>
        <w:t>掌握分布式账本的定义及基本特点。</w:t>
      </w:r>
    </w:p>
    <w:p w14:paraId="14E1857C"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3.</w:t>
      </w:r>
      <w:r w:rsidRPr="00B96259">
        <w:rPr>
          <w:rFonts w:ascii="Times New Roman" w:eastAsia="宋体" w:hAnsi="Times New Roman" w:cs="Times New Roman"/>
          <w:color w:val="000000"/>
          <w:szCs w:val="21"/>
        </w:rPr>
        <w:t>了解以太坊、</w:t>
      </w:r>
      <w:r w:rsidRPr="00B96259">
        <w:rPr>
          <w:rFonts w:ascii="Times New Roman" w:eastAsia="宋体" w:hAnsi="Times New Roman" w:cs="Times New Roman"/>
          <w:color w:val="000000"/>
          <w:szCs w:val="21"/>
        </w:rPr>
        <w:t>Hyperledger Fabric</w:t>
      </w:r>
      <w:r w:rsidRPr="00B96259">
        <w:rPr>
          <w:rFonts w:ascii="Times New Roman" w:eastAsia="宋体" w:hAnsi="Times New Roman" w:cs="Times New Roman"/>
          <w:color w:val="000000"/>
          <w:szCs w:val="21"/>
        </w:rPr>
        <w:t>、</w:t>
      </w:r>
      <w:r w:rsidRPr="00B96259">
        <w:rPr>
          <w:rFonts w:ascii="Times New Roman" w:eastAsia="宋体" w:hAnsi="Times New Roman" w:cs="Times New Roman"/>
          <w:color w:val="000000"/>
          <w:szCs w:val="21"/>
        </w:rPr>
        <w:t>R3 Corda</w:t>
      </w:r>
      <w:r w:rsidRPr="00B96259">
        <w:rPr>
          <w:rFonts w:ascii="Times New Roman" w:eastAsia="宋体" w:hAnsi="Times New Roman" w:cs="Times New Roman"/>
          <w:color w:val="000000"/>
          <w:szCs w:val="21"/>
        </w:rPr>
        <w:t>、</w:t>
      </w:r>
      <w:r w:rsidRPr="00B96259">
        <w:rPr>
          <w:rFonts w:ascii="Times New Roman" w:eastAsia="宋体" w:hAnsi="Times New Roman" w:cs="Times New Roman"/>
          <w:color w:val="000000"/>
          <w:szCs w:val="21"/>
        </w:rPr>
        <w:t>FISCO BCOS</w:t>
      </w:r>
      <w:r w:rsidRPr="00B96259">
        <w:rPr>
          <w:rFonts w:ascii="Times New Roman" w:eastAsia="宋体" w:hAnsi="Times New Roman" w:cs="Times New Roman"/>
          <w:color w:val="000000"/>
          <w:szCs w:val="21"/>
        </w:rPr>
        <w:t>四种开源平台的区别。</w:t>
      </w:r>
    </w:p>
    <w:p w14:paraId="2ACAB10D"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4.</w:t>
      </w:r>
      <w:r w:rsidRPr="00B96259">
        <w:rPr>
          <w:rFonts w:ascii="Times New Roman" w:eastAsia="宋体" w:hAnsi="Times New Roman" w:cs="Times New Roman"/>
          <w:color w:val="000000"/>
          <w:szCs w:val="21"/>
        </w:rPr>
        <w:t>掌握区块链的加密方式。</w:t>
      </w:r>
    </w:p>
    <w:p w14:paraId="3CF712BE"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5.</w:t>
      </w:r>
      <w:r w:rsidRPr="00B96259">
        <w:rPr>
          <w:rFonts w:ascii="Times New Roman" w:eastAsia="宋体" w:hAnsi="Times New Roman" w:cs="Times New Roman"/>
          <w:color w:val="000000"/>
          <w:szCs w:val="21"/>
        </w:rPr>
        <w:t>掌握对称性加密和非对称加密的区别。</w:t>
      </w:r>
    </w:p>
    <w:p w14:paraId="6D96E6C0"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6.</w:t>
      </w:r>
      <w:r w:rsidRPr="00B96259">
        <w:rPr>
          <w:rFonts w:ascii="Times New Roman" w:eastAsia="宋体" w:hAnsi="Times New Roman" w:cs="Times New Roman"/>
          <w:color w:val="000000"/>
          <w:szCs w:val="21"/>
        </w:rPr>
        <w:t>了解哈希函数的基本特点。</w:t>
      </w:r>
    </w:p>
    <w:p w14:paraId="511F4AE3"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7.</w:t>
      </w:r>
      <w:proofErr w:type="gramStart"/>
      <w:r w:rsidRPr="00B96259">
        <w:rPr>
          <w:rFonts w:ascii="Times New Roman" w:eastAsia="宋体" w:hAnsi="Times New Roman" w:cs="Times New Roman"/>
          <w:color w:val="000000"/>
          <w:szCs w:val="21"/>
        </w:rPr>
        <w:t>掌握共识</w:t>
      </w:r>
      <w:proofErr w:type="gramEnd"/>
      <w:r w:rsidRPr="00B96259">
        <w:rPr>
          <w:rFonts w:ascii="Times New Roman" w:eastAsia="宋体" w:hAnsi="Times New Roman" w:cs="Times New Roman"/>
          <w:color w:val="000000"/>
          <w:szCs w:val="21"/>
        </w:rPr>
        <w:t>机制的基本特点及分类。</w:t>
      </w:r>
    </w:p>
    <w:p w14:paraId="3888B91D"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8.</w:t>
      </w:r>
      <w:r w:rsidRPr="00B96259">
        <w:rPr>
          <w:rFonts w:ascii="Times New Roman" w:eastAsia="宋体" w:hAnsi="Times New Roman" w:cs="Times New Roman"/>
          <w:color w:val="000000"/>
          <w:szCs w:val="21"/>
        </w:rPr>
        <w:t>了解常用共识算法性能差别。</w:t>
      </w:r>
    </w:p>
    <w:p w14:paraId="70324E6C" w14:textId="77777777"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9.</w:t>
      </w:r>
      <w:r w:rsidRPr="00B96259">
        <w:rPr>
          <w:rFonts w:ascii="Times New Roman" w:eastAsia="宋体" w:hAnsi="Times New Roman" w:cs="Times New Roman"/>
          <w:color w:val="000000"/>
          <w:szCs w:val="21"/>
        </w:rPr>
        <w:t>了解智能合约与区块链的关系。</w:t>
      </w:r>
    </w:p>
    <w:p w14:paraId="55ABCB48" w14:textId="54F76A9D"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10.</w:t>
      </w:r>
      <w:r w:rsidRPr="00B96259">
        <w:rPr>
          <w:rFonts w:ascii="Times New Roman" w:eastAsia="宋体" w:hAnsi="Times New Roman" w:cs="Times New Roman"/>
          <w:color w:val="000000"/>
          <w:szCs w:val="21"/>
        </w:rPr>
        <w:t>掌握智能合约的运行原理。</w:t>
      </w:r>
    </w:p>
    <w:p w14:paraId="11922F0A" w14:textId="6C60B926" w:rsidR="00B96259" w:rsidRPr="00B96259" w:rsidRDefault="00B96259" w:rsidP="00B96259">
      <w:pPr>
        <w:widowControl/>
        <w:spacing w:line="288" w:lineRule="auto"/>
        <w:ind w:firstLine="420"/>
        <w:rPr>
          <w:rFonts w:ascii="Times New Roman" w:eastAsia="宋体" w:hAnsi="Times New Roman" w:cs="Times New Roman"/>
          <w:color w:val="000000"/>
          <w:szCs w:val="21"/>
        </w:rPr>
      </w:pPr>
      <w:r w:rsidRPr="00B96259">
        <w:rPr>
          <w:rFonts w:ascii="Times New Roman" w:eastAsia="宋体" w:hAnsi="Times New Roman" w:cs="Times New Roman"/>
          <w:color w:val="000000"/>
          <w:szCs w:val="21"/>
        </w:rPr>
        <w:t>区块链是近年来新兴起的技术，但是其应用到的基础技术已经较为成熟。随着我国将工业互联网的建设提到战略层面，相关技术已经越来越受到人们的关注。金融、工业制造等诸多领域对科技的需求不断加大，也促进了科技的不断发展。在金融、工业制造的诸多行业中，大量数据被上传、收集、共享，经过大数据处理，得出决策推动整个行业的进步。在实际交易或产品制造的过程中往往涉及多家企业、机构或制造商，如何保证参与方之间的相互信任，同时又能保证各方的核心机密的安全，交易或产品的实时信息不被恶意篡改，成为困扰各方的难题，区块链技术的出现将能够极大的解决上述问题。</w:t>
      </w:r>
    </w:p>
    <w:p w14:paraId="012C68FA" w14:textId="30233B05" w:rsidR="00B96259" w:rsidRPr="00B96259" w:rsidRDefault="00B96259" w:rsidP="00B96259">
      <w:pPr>
        <w:pStyle w:val="GTNormal"/>
        <w:ind w:firstLine="420"/>
        <w:rPr>
          <w:rStyle w:val="fontstyle21"/>
        </w:rPr>
      </w:pPr>
      <w:r w:rsidRPr="00B96259">
        <w:rPr>
          <w:rFonts w:ascii="Times New Roman" w:eastAsia="宋体" w:hAnsi="Times New Roman"/>
          <w:kern w:val="2"/>
          <w:sz w:val="21"/>
          <w:lang w:eastAsia="zh-CN"/>
        </w:rPr>
        <w:t>区块链正像互联网一样改变世界，为了更好的了解区块链，掌握区块链，本章主要对区块链的</w:t>
      </w:r>
      <w:r w:rsidRPr="00B96259">
        <w:rPr>
          <w:rFonts w:ascii="Times New Roman" w:eastAsia="宋体" w:hAnsi="Times New Roman" w:hint="eastAsia"/>
          <w:kern w:val="2"/>
          <w:sz w:val="21"/>
          <w:lang w:eastAsia="zh-CN"/>
        </w:rPr>
        <w:t>发展历史、</w:t>
      </w:r>
      <w:r w:rsidRPr="00B96259">
        <w:rPr>
          <w:rFonts w:ascii="Times New Roman" w:eastAsia="宋体" w:hAnsi="Times New Roman"/>
          <w:kern w:val="2"/>
          <w:sz w:val="21"/>
          <w:lang w:eastAsia="zh-CN"/>
        </w:rPr>
        <w:t>基本技术及其原理进行介绍，包括分布式账本、加密和授权技术、共识机制及智能合约</w:t>
      </w:r>
    </w:p>
    <w:p w14:paraId="32134E07" w14:textId="52FAF8EC" w:rsidR="002D78DB" w:rsidRPr="003C6BD2" w:rsidRDefault="002D78DB" w:rsidP="00842D60">
      <w:pPr>
        <w:keepNext/>
        <w:keepLines/>
        <w:widowControl/>
        <w:spacing w:before="240" w:after="240"/>
        <w:jc w:val="center"/>
        <w:outlineLvl w:val="1"/>
        <w:rPr>
          <w:rFonts w:ascii="Times New Roman" w:eastAsia="宋体" w:hAnsi="Times New Roman" w:cs="Times New Roman"/>
          <w:b/>
          <w:bCs/>
          <w:sz w:val="28"/>
          <w:szCs w:val="32"/>
          <w:lang w:val="zh-TW"/>
        </w:rPr>
      </w:pPr>
      <w:r w:rsidRPr="003C6BD2">
        <w:rPr>
          <w:rFonts w:ascii="Times New Roman" w:eastAsia="宋体" w:hAnsi="Times New Roman" w:cs="Times New Roman"/>
          <w:b/>
          <w:bCs/>
          <w:sz w:val="28"/>
          <w:szCs w:val="32"/>
          <w:lang w:val="zh-TW"/>
        </w:rPr>
        <w:t>第一节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区块链技术</w:t>
      </w:r>
      <w:r w:rsidRPr="003C6BD2">
        <w:rPr>
          <w:rFonts w:ascii="Times New Roman" w:eastAsia="宋体" w:hAnsi="Times New Roman" w:cs="Times New Roman" w:hint="eastAsia"/>
          <w:b/>
          <w:bCs/>
          <w:sz w:val="28"/>
          <w:szCs w:val="32"/>
          <w:lang w:val="zh-TW"/>
        </w:rPr>
        <w:t>的</w:t>
      </w:r>
      <w:r w:rsidRPr="003C6BD2">
        <w:rPr>
          <w:rFonts w:ascii="Times New Roman" w:eastAsia="宋体" w:hAnsi="Times New Roman" w:cs="Times New Roman"/>
          <w:b/>
          <w:bCs/>
          <w:sz w:val="28"/>
          <w:szCs w:val="32"/>
          <w:lang w:val="zh-TW"/>
        </w:rPr>
        <w:t>发展介绍</w:t>
      </w:r>
      <w:bookmarkEnd w:id="81"/>
    </w:p>
    <w:p w14:paraId="29A52A53"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85" w:name="_Toc16716852"/>
      <w:bookmarkStart w:id="86" w:name="_Toc18531011"/>
      <w:bookmarkStart w:id="87" w:name="_Toc37577303"/>
      <w:r w:rsidRPr="003C6BD2">
        <w:rPr>
          <w:rFonts w:ascii="Times New Roman" w:eastAsia="宋体" w:hAnsi="Times New Roman" w:cs="Times New Roman"/>
          <w:b/>
          <w:bCs/>
          <w:szCs w:val="32"/>
        </w:rPr>
        <w:t>一、区块链</w:t>
      </w:r>
      <w:r w:rsidRPr="003C6BD2">
        <w:rPr>
          <w:rFonts w:ascii="Times New Roman" w:eastAsia="宋体" w:hAnsi="Times New Roman" w:cs="Times New Roman"/>
          <w:b/>
          <w:bCs/>
          <w:szCs w:val="32"/>
        </w:rPr>
        <w:t>1.0</w:t>
      </w:r>
      <w:r w:rsidRPr="003C6BD2">
        <w:rPr>
          <w:rFonts w:ascii="Times New Roman" w:eastAsia="宋体" w:hAnsi="Times New Roman" w:cs="Times New Roman"/>
          <w:b/>
          <w:bCs/>
          <w:szCs w:val="32"/>
        </w:rPr>
        <w:t>：数字货币</w:t>
      </w:r>
      <w:bookmarkEnd w:id="85"/>
      <w:bookmarkEnd w:id="86"/>
      <w:bookmarkEnd w:id="87"/>
    </w:p>
    <w:p w14:paraId="40558C71"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szCs w:val="21"/>
        </w:rPr>
        <w:t>区块链</w:t>
      </w:r>
      <w:r w:rsidRPr="003C6BD2">
        <w:rPr>
          <w:rFonts w:ascii="Times New Roman" w:eastAsia="宋体" w:hAnsi="Times New Roman" w:cs="Times New Roman"/>
          <w:szCs w:val="21"/>
        </w:rPr>
        <w:t>1.0</w:t>
      </w:r>
      <w:r w:rsidRPr="003C6BD2">
        <w:rPr>
          <w:rFonts w:ascii="Times New Roman" w:eastAsia="宋体" w:hAnsi="Times New Roman" w:cs="Times New Roman"/>
          <w:szCs w:val="21"/>
        </w:rPr>
        <w:t>是以比特币为代表的虚拟货币的时代，代表了虚拟货币的应用，包括其支付，流通等虚拟货币的职能。主要具备的是去中心化的数字货币交易支付功能，目标是实现货币的去中心化与支付手段。</w:t>
      </w:r>
    </w:p>
    <w:p w14:paraId="2CF9A02C" w14:textId="77777777" w:rsidR="002D78DB" w:rsidRPr="003C6BD2" w:rsidRDefault="002D78DB" w:rsidP="002D78DB">
      <w:pPr>
        <w:widowControl/>
        <w:spacing w:line="288" w:lineRule="auto"/>
        <w:ind w:firstLine="420"/>
        <w:rPr>
          <w:rFonts w:ascii="Times New Roman" w:eastAsia="宋体" w:hAnsi="Times New Roman" w:cs="Times New Roman"/>
          <w:szCs w:val="21"/>
        </w:rPr>
      </w:pPr>
      <w:r w:rsidRPr="003C6BD2">
        <w:rPr>
          <w:rFonts w:ascii="Times New Roman" w:eastAsia="宋体" w:hAnsi="Times New Roman" w:cs="Times New Roman"/>
          <w:szCs w:val="21"/>
        </w:rPr>
        <w:t>比特币是区块链</w:t>
      </w:r>
      <w:r w:rsidRPr="003C6BD2">
        <w:rPr>
          <w:rFonts w:ascii="Times New Roman" w:eastAsia="宋体" w:hAnsi="Times New Roman" w:cs="Times New Roman"/>
          <w:szCs w:val="21"/>
        </w:rPr>
        <w:t>1.0</w:t>
      </w:r>
      <w:r w:rsidRPr="003C6BD2">
        <w:rPr>
          <w:rFonts w:ascii="Times New Roman" w:eastAsia="宋体" w:hAnsi="Times New Roman" w:cs="Times New Roman"/>
          <w:szCs w:val="21"/>
        </w:rPr>
        <w:t>最典型的代表，区块链的发展得到了欧美等国家市场的接受，同时也催生了大量的货币交易平台。实现了货币的部分职能，能够实现货品交易。比特币勾勒了一个宏大的蓝图，未来的货币不再依赖于各国央行的发布，而是进行全球化的货币统一。</w:t>
      </w:r>
    </w:p>
    <w:p w14:paraId="7F8278A5" w14:textId="77777777" w:rsidR="002D78DB" w:rsidRPr="003C6BD2" w:rsidRDefault="002D78DB" w:rsidP="002D78DB">
      <w:pPr>
        <w:widowControl/>
        <w:spacing w:line="288" w:lineRule="auto"/>
        <w:ind w:firstLine="351"/>
        <w:rPr>
          <w:rFonts w:ascii="Times New Roman" w:eastAsia="宋体" w:hAnsi="Times New Roman" w:cs="Times New Roman"/>
          <w:szCs w:val="21"/>
        </w:rPr>
      </w:pPr>
      <w:r w:rsidRPr="003C6BD2">
        <w:rPr>
          <w:rFonts w:ascii="Times New Roman" w:eastAsia="宋体" w:hAnsi="Times New Roman" w:cs="Times New Roman"/>
          <w:szCs w:val="21"/>
        </w:rPr>
        <w:t>区块链</w:t>
      </w:r>
      <w:r w:rsidRPr="003C6BD2">
        <w:rPr>
          <w:rFonts w:ascii="Times New Roman" w:eastAsia="宋体" w:hAnsi="Times New Roman" w:cs="Times New Roman"/>
          <w:szCs w:val="21"/>
        </w:rPr>
        <w:t>1.0</w:t>
      </w:r>
      <w:r w:rsidRPr="003C6BD2">
        <w:rPr>
          <w:rFonts w:ascii="Times New Roman" w:eastAsia="宋体" w:hAnsi="Times New Roman" w:cs="Times New Roman"/>
          <w:szCs w:val="21"/>
        </w:rPr>
        <w:t>只满足虚拟货币的需要，虽然区块链</w:t>
      </w:r>
      <w:r w:rsidRPr="003C6BD2">
        <w:rPr>
          <w:rFonts w:ascii="Times New Roman" w:eastAsia="宋体" w:hAnsi="Times New Roman" w:cs="Times New Roman"/>
          <w:szCs w:val="21"/>
        </w:rPr>
        <w:t>1.0</w:t>
      </w:r>
      <w:r w:rsidRPr="003C6BD2">
        <w:rPr>
          <w:rFonts w:ascii="Times New Roman" w:eastAsia="宋体" w:hAnsi="Times New Roman" w:cs="Times New Roman"/>
          <w:szCs w:val="21"/>
        </w:rPr>
        <w:t>的蓝图很庞大，但是无法普及到其他的行业中。区块链</w:t>
      </w:r>
      <w:r w:rsidRPr="003C6BD2">
        <w:rPr>
          <w:rFonts w:ascii="Times New Roman" w:eastAsia="宋体" w:hAnsi="Times New Roman" w:cs="Times New Roman"/>
          <w:szCs w:val="21"/>
        </w:rPr>
        <w:t>1.0</w:t>
      </w:r>
      <w:r w:rsidRPr="003C6BD2">
        <w:rPr>
          <w:rFonts w:ascii="Times New Roman" w:eastAsia="宋体" w:hAnsi="Times New Roman" w:cs="Times New Roman"/>
          <w:szCs w:val="21"/>
        </w:rPr>
        <w:t>时代也是虚拟货币的时代，涌现出了大量的山寨币等。下图</w:t>
      </w:r>
      <w:r w:rsidRPr="003C6BD2">
        <w:rPr>
          <w:rFonts w:ascii="Times New Roman" w:eastAsia="宋体" w:hAnsi="Times New Roman" w:cs="Times New Roman"/>
          <w:szCs w:val="21"/>
        </w:rPr>
        <w:t>2-1</w:t>
      </w:r>
      <w:r w:rsidRPr="003C6BD2">
        <w:rPr>
          <w:rFonts w:ascii="Times New Roman" w:eastAsia="宋体" w:hAnsi="Times New Roman" w:cs="Times New Roman"/>
          <w:szCs w:val="21"/>
        </w:rPr>
        <w:t>展示了区块链</w:t>
      </w:r>
      <w:r w:rsidRPr="003C6BD2">
        <w:rPr>
          <w:rFonts w:ascii="Times New Roman" w:eastAsia="宋体" w:hAnsi="Times New Roman" w:cs="Times New Roman"/>
          <w:szCs w:val="21"/>
        </w:rPr>
        <w:t>1.0</w:t>
      </w:r>
      <w:r w:rsidRPr="003C6BD2">
        <w:rPr>
          <w:rFonts w:ascii="Times New Roman" w:eastAsia="宋体" w:hAnsi="Times New Roman" w:cs="Times New Roman"/>
          <w:szCs w:val="21"/>
        </w:rPr>
        <w:t>时代的主要架构。</w:t>
      </w:r>
    </w:p>
    <w:p w14:paraId="4B5B48C7" w14:textId="77777777" w:rsidR="002D78DB" w:rsidRPr="003C6BD2" w:rsidRDefault="002D78DB" w:rsidP="002D78DB">
      <w:pPr>
        <w:widowControl/>
        <w:spacing w:line="300" w:lineRule="auto"/>
        <w:ind w:firstLineChars="195" w:firstLine="351"/>
        <w:rPr>
          <w:rFonts w:ascii="Times New Roman" w:eastAsia="宋体" w:hAnsi="Times New Roman" w:cs="Times New Roman"/>
          <w:color w:val="000000"/>
          <w:sz w:val="18"/>
          <w:szCs w:val="18"/>
        </w:rPr>
      </w:pPr>
      <w:r w:rsidRPr="003C6BD2">
        <w:rPr>
          <w:rFonts w:ascii="Times New Roman" w:eastAsia="宋体" w:hAnsi="Times New Roman" w:cs="Times New Roman"/>
          <w:noProof/>
          <w:color w:val="000000"/>
          <w:sz w:val="18"/>
          <w:szCs w:val="18"/>
        </w:rPr>
        <w:lastRenderedPageBreak/>
        <mc:AlternateContent>
          <mc:Choice Requires="wps">
            <w:drawing>
              <wp:anchor distT="0" distB="0" distL="114300" distR="114300" simplePos="0" relativeHeight="251850752" behindDoc="0" locked="0" layoutInCell="1" allowOverlap="1" wp14:anchorId="2E0C28A3" wp14:editId="237FCC22">
                <wp:simplePos x="0" y="0"/>
                <wp:positionH relativeFrom="column">
                  <wp:posOffset>542925</wp:posOffset>
                </wp:positionH>
                <wp:positionV relativeFrom="paragraph">
                  <wp:posOffset>238760</wp:posOffset>
                </wp:positionV>
                <wp:extent cx="1146810" cy="402590"/>
                <wp:effectExtent l="0" t="0" r="0" b="0"/>
                <wp:wrapNone/>
                <wp:docPr id="43" name="流程图: 过程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6810" cy="4025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FF12B9A" w14:textId="77777777" w:rsidR="00260ECD" w:rsidRPr="00295524" w:rsidRDefault="00260ECD" w:rsidP="002D78DB">
                            <w:pPr>
                              <w:spacing w:line="0" w:lineRule="atLeast"/>
                              <w:jc w:val="center"/>
                              <w:rPr>
                                <w:sz w:val="18"/>
                                <w:szCs w:val="18"/>
                              </w:rPr>
                            </w:pPr>
                            <w:r w:rsidRPr="00295524">
                              <w:rPr>
                                <w:rFonts w:hint="eastAsia"/>
                                <w:sz w:val="18"/>
                                <w:szCs w:val="18"/>
                              </w:rPr>
                              <w:t>移动钱包</w:t>
                            </w:r>
                          </w:p>
                          <w:p w14:paraId="322263A6" w14:textId="77777777" w:rsidR="00260ECD" w:rsidRPr="00295524" w:rsidRDefault="00260ECD" w:rsidP="002D78DB">
                            <w:pPr>
                              <w:spacing w:line="0" w:lineRule="atLeast"/>
                              <w:jc w:val="center"/>
                              <w:rPr>
                                <w:sz w:val="18"/>
                                <w:szCs w:val="18"/>
                              </w:rPr>
                            </w:pPr>
                            <w:r w:rsidRPr="00295524">
                              <w:rPr>
                                <w:rFonts w:hint="eastAsia"/>
                                <w:sz w:val="18"/>
                                <w:szCs w:val="18"/>
                              </w:rPr>
                              <w:t>(</w:t>
                            </w:r>
                            <w:r w:rsidRPr="00295524">
                              <w:rPr>
                                <w:sz w:val="18"/>
                                <w:szCs w:val="18"/>
                              </w:rPr>
                              <w:t xml:space="preserve">mobile </w:t>
                            </w:r>
                            <w:r>
                              <w:rPr>
                                <w:rFonts w:eastAsia="Cambria" w:cs="Cambria"/>
                              </w:rPr>
                              <w:t>Wallet</w:t>
                            </w:r>
                            <w:r w:rsidRPr="00295524">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0C28A3" id="_x0000_t109" coordsize="21600,21600" o:spt="109" path="m,l,21600r21600,l21600,xe">
                <v:stroke joinstyle="miter"/>
                <v:path gradientshapeok="t" o:connecttype="rect"/>
              </v:shapetype>
              <v:shape id="流程图: 过程 16" o:spid="_x0000_s1236" type="#_x0000_t109" style="position:absolute;left:0;text-align:left;margin-left:42.75pt;margin-top:18.8pt;width:90.3pt;height:31.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" filled="f" strokecolor="windowText">
                <v:stroke joinstyle="round"/>
                <v:path arrowok="t"/>
                <v:textbox>
                  <w:txbxContent>
                    <w:p w14:paraId="0FF12B9A" w14:textId="77777777" w:rsidR="00260ECD" w:rsidRPr="00295524" w:rsidRDefault="00260ECD" w:rsidP="002D78DB">
                      <w:pPr>
                        <w:spacing w:line="0" w:lineRule="atLeast"/>
                        <w:jc w:val="center"/>
                        <w:rPr>
                          <w:sz w:val="18"/>
                          <w:szCs w:val="18"/>
                        </w:rPr>
                      </w:pPr>
                      <w:r w:rsidRPr="00295524">
                        <w:rPr>
                          <w:rFonts w:hint="eastAsia"/>
                          <w:sz w:val="18"/>
                          <w:szCs w:val="18"/>
                        </w:rPr>
                        <w:t>移动钱包</w:t>
                      </w:r>
                    </w:p>
                    <w:p w14:paraId="322263A6" w14:textId="77777777" w:rsidR="00260ECD" w:rsidRPr="00295524" w:rsidRDefault="00260ECD" w:rsidP="002D78DB">
                      <w:pPr>
                        <w:spacing w:line="0" w:lineRule="atLeast"/>
                        <w:jc w:val="center"/>
                        <w:rPr>
                          <w:sz w:val="18"/>
                          <w:szCs w:val="18"/>
                        </w:rPr>
                      </w:pPr>
                      <w:r w:rsidRPr="00295524">
                        <w:rPr>
                          <w:rFonts w:hint="eastAsia"/>
                          <w:sz w:val="18"/>
                          <w:szCs w:val="18"/>
                        </w:rPr>
                        <w:t>(</w:t>
                      </w:r>
                      <w:r w:rsidRPr="00295524">
                        <w:rPr>
                          <w:sz w:val="18"/>
                          <w:szCs w:val="18"/>
                        </w:rPr>
                        <w:t xml:space="preserve">mobile </w:t>
                      </w:r>
                      <w:r>
                        <w:rPr>
                          <w:rFonts w:eastAsia="Cambria" w:cs="Cambria"/>
                        </w:rPr>
                        <w:t>Wallet</w:t>
                      </w:r>
                      <w:r w:rsidRPr="00295524">
                        <w:rPr>
                          <w:sz w:val="18"/>
                          <w:szCs w:val="18"/>
                        </w:rPr>
                        <w:t>)</w:t>
                      </w:r>
                    </w:p>
                  </w:txbxContent>
                </v:textbox>
              </v:shape>
            </w:pict>
          </mc:Fallback>
        </mc:AlternateContent>
      </w: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52800" behindDoc="0" locked="0" layoutInCell="1" allowOverlap="1" wp14:anchorId="78C702CC" wp14:editId="05C35322">
                <wp:simplePos x="0" y="0"/>
                <wp:positionH relativeFrom="column">
                  <wp:posOffset>2032635</wp:posOffset>
                </wp:positionH>
                <wp:positionV relativeFrom="paragraph">
                  <wp:posOffset>245745</wp:posOffset>
                </wp:positionV>
                <wp:extent cx="989965" cy="403225"/>
                <wp:effectExtent l="0" t="0" r="635" b="0"/>
                <wp:wrapNone/>
                <wp:docPr id="42" name="流程图: 过程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C55B3B0" w14:textId="77777777" w:rsidR="00260ECD" w:rsidRDefault="00260ECD" w:rsidP="002D78DB">
                            <w:pPr>
                              <w:spacing w:line="0" w:lineRule="atLeast"/>
                              <w:jc w:val="center"/>
                              <w:rPr>
                                <w:sz w:val="18"/>
                                <w:szCs w:val="18"/>
                              </w:rPr>
                            </w:pPr>
                            <w:r>
                              <w:rPr>
                                <w:rFonts w:hint="eastAsia"/>
                                <w:sz w:val="18"/>
                                <w:szCs w:val="18"/>
                              </w:rPr>
                              <w:t>桌面钱包</w:t>
                            </w:r>
                          </w:p>
                          <w:p w14:paraId="2EDB65B8" w14:textId="77777777" w:rsidR="00260ECD" w:rsidRDefault="00260ECD" w:rsidP="002D78DB">
                            <w:pPr>
                              <w:spacing w:line="0" w:lineRule="atLeast"/>
                              <w:jc w:val="center"/>
                              <w:rPr>
                                <w:sz w:val="18"/>
                                <w:szCs w:val="18"/>
                              </w:rPr>
                            </w:pPr>
                            <w:r>
                              <w:rPr>
                                <w:rFonts w:hint="eastAsia"/>
                                <w:sz w:val="18"/>
                                <w:szCs w:val="18"/>
                              </w:rPr>
                              <w:t xml:space="preserve">(Desktop </w:t>
                            </w:r>
                            <w:proofErr w:type="spellStart"/>
                            <w:r>
                              <w:rPr>
                                <w:rFonts w:hint="eastAsia"/>
                                <w:sz w:val="18"/>
                                <w:szCs w:val="18"/>
                              </w:rPr>
                              <w:t>WalletWallet</w:t>
                            </w:r>
                            <w:proofErr w:type="spellEnd"/>
                            <w:r>
                              <w:rPr>
                                <w:rFonts w:hint="eastAsia"/>
                                <w:sz w:val="18"/>
                                <w:szCs w:val="18"/>
                              </w:rPr>
                              <w:t>)</w:t>
                            </w:r>
                          </w:p>
                          <w:p w14:paraId="31DA0435" w14:textId="77777777" w:rsidR="00260ECD" w:rsidRPr="00295524" w:rsidRDefault="00260ECD" w:rsidP="002D78DB">
                            <w:pPr>
                              <w:spacing w:line="0" w:lineRule="atLeast"/>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702CC" id="流程图: 过程 33" o:spid="_x0000_s1237" type="#_x0000_t109" style="position:absolute;left:0;text-align:left;margin-left:160.05pt;margin-top:19.35pt;width:77.95pt;height:31.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" filled="f" strokecolor="windowText">
                <v:stroke joinstyle="round"/>
                <v:path arrowok="t"/>
                <v:textbox>
                  <w:txbxContent>
                    <w:p w14:paraId="6C55B3B0" w14:textId="77777777" w:rsidR="00260ECD" w:rsidRDefault="00260ECD" w:rsidP="002D78DB">
                      <w:pPr>
                        <w:spacing w:line="0" w:lineRule="atLeast"/>
                        <w:jc w:val="center"/>
                        <w:rPr>
                          <w:sz w:val="18"/>
                          <w:szCs w:val="18"/>
                        </w:rPr>
                      </w:pPr>
                      <w:r>
                        <w:rPr>
                          <w:rFonts w:hint="eastAsia"/>
                          <w:sz w:val="18"/>
                          <w:szCs w:val="18"/>
                        </w:rPr>
                        <w:t>桌面钱包</w:t>
                      </w:r>
                    </w:p>
                    <w:p w14:paraId="2EDB65B8" w14:textId="77777777" w:rsidR="00260ECD" w:rsidRDefault="00260ECD" w:rsidP="002D78DB">
                      <w:pPr>
                        <w:spacing w:line="0" w:lineRule="atLeast"/>
                        <w:jc w:val="center"/>
                        <w:rPr>
                          <w:sz w:val="18"/>
                          <w:szCs w:val="18"/>
                        </w:rPr>
                      </w:pPr>
                      <w:r>
                        <w:rPr>
                          <w:rFonts w:hint="eastAsia"/>
                          <w:sz w:val="18"/>
                          <w:szCs w:val="18"/>
                        </w:rPr>
                        <w:t xml:space="preserve">(Desktop </w:t>
                      </w:r>
                      <w:proofErr w:type="spellStart"/>
                      <w:r>
                        <w:rPr>
                          <w:rFonts w:hint="eastAsia"/>
                          <w:sz w:val="18"/>
                          <w:szCs w:val="18"/>
                        </w:rPr>
                        <w:t>WalletWallet</w:t>
                      </w:r>
                      <w:proofErr w:type="spellEnd"/>
                      <w:r>
                        <w:rPr>
                          <w:rFonts w:hint="eastAsia"/>
                          <w:sz w:val="18"/>
                          <w:szCs w:val="18"/>
                        </w:rPr>
                        <w:t>)</w:t>
                      </w:r>
                    </w:p>
                    <w:p w14:paraId="31DA0435" w14:textId="77777777" w:rsidR="00260ECD" w:rsidRPr="00295524" w:rsidRDefault="00260ECD" w:rsidP="002D78DB">
                      <w:pPr>
                        <w:spacing w:line="0" w:lineRule="atLeast"/>
                        <w:jc w:val="center"/>
                        <w:rPr>
                          <w:sz w:val="18"/>
                          <w:szCs w:val="18"/>
                        </w:rPr>
                      </w:pPr>
                    </w:p>
                  </w:txbxContent>
                </v:textbox>
              </v:shape>
            </w:pict>
          </mc:Fallback>
        </mc:AlternateContent>
      </w:r>
      <w:r w:rsidRPr="003C6BD2">
        <w:rPr>
          <w:rFonts w:ascii="Times New Roman" w:eastAsia="宋体" w:hAnsi="Times New Roman" w:cs="Times New Roman"/>
          <w:noProof/>
          <w:color w:val="000000"/>
          <w:sz w:val="18"/>
          <w:szCs w:val="18"/>
        </w:rPr>
        <mc:AlternateContent>
          <mc:Choice Requires="wps">
            <w:drawing>
              <wp:anchor distT="0" distB="0" distL="114300" distR="114300" simplePos="0" relativeHeight="251849728" behindDoc="0" locked="0" layoutInCell="1" allowOverlap="1" wp14:anchorId="3158FF1E" wp14:editId="3E3FEB7A">
                <wp:simplePos x="0" y="0"/>
                <wp:positionH relativeFrom="margin">
                  <wp:align>center</wp:align>
                </wp:positionH>
                <wp:positionV relativeFrom="paragraph">
                  <wp:posOffset>42545</wp:posOffset>
                </wp:positionV>
                <wp:extent cx="5018405" cy="1306830"/>
                <wp:effectExtent l="0" t="0" r="0" b="7620"/>
                <wp:wrapNone/>
                <wp:docPr id="41"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8405" cy="130683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D2777" id="矩形 10" o:spid="_x0000_s1026" style="position:absolute;left:0;text-align:left;margin-left:0;margin-top:3.35pt;width:395.15pt;height:102.9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" filled="f" strokecolor="windowText">
                <v:stroke joinstyle="round"/>
                <v:path arrowok="t"/>
                <w10:wrap anchorx="margin"/>
              </v:rect>
            </w:pict>
          </mc:Fallback>
        </mc:AlternateContent>
      </w:r>
      <w:r w:rsidRPr="003C6BD2">
        <w:rPr>
          <w:rFonts w:ascii="Times New Roman" w:eastAsia="宋体" w:hAnsi="Times New Roman" w:cs="Times New Roman"/>
          <w:color w:val="000000"/>
          <w:sz w:val="18"/>
          <w:szCs w:val="18"/>
        </w:rPr>
        <w:t>前端</w:t>
      </w:r>
    </w:p>
    <w:p w14:paraId="0803D76F" w14:textId="77777777" w:rsidR="002D78DB" w:rsidRPr="003C6BD2" w:rsidRDefault="002D78DB" w:rsidP="002D78DB">
      <w:pPr>
        <w:widowControl/>
        <w:spacing w:line="300" w:lineRule="auto"/>
        <w:ind w:firstLineChars="95" w:firstLine="199"/>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5872" behindDoc="0" locked="0" layoutInCell="1" allowOverlap="1" wp14:anchorId="35398F66" wp14:editId="7C3EFAFE">
                <wp:simplePos x="0" y="0"/>
                <wp:positionH relativeFrom="column">
                  <wp:posOffset>3490595</wp:posOffset>
                </wp:positionH>
                <wp:positionV relativeFrom="paragraph">
                  <wp:posOffset>3175</wp:posOffset>
                </wp:positionV>
                <wp:extent cx="989965" cy="403225"/>
                <wp:effectExtent l="0" t="0" r="635" b="0"/>
                <wp:wrapNone/>
                <wp:docPr id="40" name="流程图: 过程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3E04038" w14:textId="77777777" w:rsidR="00260ECD" w:rsidRDefault="00260ECD" w:rsidP="002D78DB">
                            <w:pPr>
                              <w:spacing w:line="0" w:lineRule="atLeast"/>
                              <w:jc w:val="center"/>
                              <w:rPr>
                                <w:sz w:val="18"/>
                                <w:szCs w:val="18"/>
                              </w:rPr>
                            </w:pPr>
                            <w:r>
                              <w:rPr>
                                <w:rFonts w:hint="eastAsia"/>
                                <w:sz w:val="18"/>
                                <w:szCs w:val="18"/>
                              </w:rPr>
                              <w:t>HTTP/JSON RPC API客户端</w:t>
                            </w:r>
                          </w:p>
                          <w:p w14:paraId="1D0C6B74" w14:textId="77777777" w:rsidR="00260ECD" w:rsidRPr="00295524" w:rsidRDefault="00260ECD" w:rsidP="002D78DB">
                            <w:pPr>
                              <w:spacing w:line="0" w:lineRule="atLeast"/>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98F66" id="流程图: 过程 37" o:spid="_x0000_s1238" type="#_x0000_t109" style="position:absolute;left:0;text-align:left;margin-left:274.85pt;margin-top:.25pt;width:77.95pt;height:31.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" filled="f" strokecolor="windowText">
                <v:stroke joinstyle="round"/>
                <v:path arrowok="t"/>
                <v:textbox>
                  <w:txbxContent>
                    <w:p w14:paraId="13E04038" w14:textId="77777777" w:rsidR="00260ECD" w:rsidRDefault="00260ECD" w:rsidP="002D78DB">
                      <w:pPr>
                        <w:spacing w:line="0" w:lineRule="atLeast"/>
                        <w:jc w:val="center"/>
                        <w:rPr>
                          <w:sz w:val="18"/>
                          <w:szCs w:val="18"/>
                        </w:rPr>
                      </w:pPr>
                      <w:r>
                        <w:rPr>
                          <w:rFonts w:hint="eastAsia"/>
                          <w:sz w:val="18"/>
                          <w:szCs w:val="18"/>
                        </w:rPr>
                        <w:t>HTTP/JSON RPC API客户端</w:t>
                      </w:r>
                    </w:p>
                    <w:p w14:paraId="1D0C6B74" w14:textId="77777777" w:rsidR="00260ECD" w:rsidRPr="00295524" w:rsidRDefault="00260ECD" w:rsidP="002D78DB">
                      <w:pPr>
                        <w:spacing w:line="0" w:lineRule="atLeast"/>
                        <w:jc w:val="center"/>
                        <w:rPr>
                          <w:sz w:val="18"/>
                          <w:szCs w:val="18"/>
                        </w:rPr>
                      </w:pPr>
                    </w:p>
                  </w:txbxContent>
                </v:textbox>
              </v:shape>
            </w:pict>
          </mc:Fallback>
        </mc:AlternateContent>
      </w:r>
    </w:p>
    <w:p w14:paraId="166C6856"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1776" behindDoc="0" locked="0" layoutInCell="1" allowOverlap="1" wp14:anchorId="172FD24B" wp14:editId="20A35001">
                <wp:simplePos x="0" y="0"/>
                <wp:positionH relativeFrom="column">
                  <wp:posOffset>545123</wp:posOffset>
                </wp:positionH>
                <wp:positionV relativeFrom="paragraph">
                  <wp:posOffset>180780</wp:posOffset>
                </wp:positionV>
                <wp:extent cx="1146810" cy="402590"/>
                <wp:effectExtent l="0" t="0" r="15240" b="16510"/>
                <wp:wrapNone/>
                <wp:docPr id="39" name="流程图: 过程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6810" cy="4025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0830315" w14:textId="77777777" w:rsidR="00260ECD" w:rsidRDefault="00260ECD" w:rsidP="002D78DB">
                            <w:pPr>
                              <w:spacing w:line="0" w:lineRule="atLeast"/>
                              <w:jc w:val="center"/>
                              <w:rPr>
                                <w:sz w:val="18"/>
                                <w:szCs w:val="18"/>
                              </w:rPr>
                            </w:pPr>
                            <w:r>
                              <w:rPr>
                                <w:sz w:val="18"/>
                                <w:szCs w:val="18"/>
                              </w:rPr>
                              <w:t>命令</w:t>
                            </w:r>
                            <w:r>
                              <w:rPr>
                                <w:rFonts w:hint="eastAsia"/>
                                <w:sz w:val="18"/>
                                <w:szCs w:val="18"/>
                              </w:rPr>
                              <w:t>行接口</w:t>
                            </w:r>
                          </w:p>
                          <w:p w14:paraId="3D19EA1C" w14:textId="77777777" w:rsidR="00260ECD" w:rsidRDefault="00260ECD" w:rsidP="002D78DB">
                            <w:pPr>
                              <w:spacing w:line="0" w:lineRule="atLeast"/>
                              <w:jc w:val="center"/>
                              <w:rPr>
                                <w:sz w:val="18"/>
                                <w:szCs w:val="18"/>
                              </w:rPr>
                            </w:pPr>
                            <w:r>
                              <w:rPr>
                                <w:rFonts w:hint="eastAsia"/>
                                <w:sz w:val="18"/>
                                <w:szCs w:val="18"/>
                              </w:rPr>
                              <w:t>(</w:t>
                            </w:r>
                            <w:proofErr w:type="spellStart"/>
                            <w:r>
                              <w:rPr>
                                <w:rFonts w:hint="eastAsia"/>
                                <w:sz w:val="18"/>
                                <w:szCs w:val="18"/>
                              </w:rPr>
                              <w:t>bicoin</w:t>
                            </w:r>
                            <w:proofErr w:type="spellEnd"/>
                            <w:r>
                              <w:rPr>
                                <w:rFonts w:hint="eastAsia"/>
                                <w:sz w:val="18"/>
                                <w:szCs w:val="18"/>
                              </w:rPr>
                              <w:t>-cli)</w:t>
                            </w:r>
                          </w:p>
                          <w:p w14:paraId="263717D4" w14:textId="77777777" w:rsidR="00260ECD" w:rsidRPr="00295524" w:rsidRDefault="00260ECD" w:rsidP="002D78DB">
                            <w:pPr>
                              <w:spacing w:line="0" w:lineRule="atLeast"/>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FD24B" id="流程图: 过程 32" o:spid="_x0000_s1239" type="#_x0000_t109" style="position:absolute;left:0;text-align:left;margin-left:42.9pt;margin-top:14.25pt;width:90.3pt;height:31.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" filled="f" strokecolor="windowText">
                <v:stroke joinstyle="round"/>
                <v:path arrowok="t"/>
                <v:textbox>
                  <w:txbxContent>
                    <w:p w14:paraId="00830315" w14:textId="77777777" w:rsidR="00260ECD" w:rsidRDefault="00260ECD" w:rsidP="002D78DB">
                      <w:pPr>
                        <w:spacing w:line="0" w:lineRule="atLeast"/>
                        <w:jc w:val="center"/>
                        <w:rPr>
                          <w:sz w:val="18"/>
                          <w:szCs w:val="18"/>
                        </w:rPr>
                      </w:pPr>
                      <w:r>
                        <w:rPr>
                          <w:sz w:val="18"/>
                          <w:szCs w:val="18"/>
                        </w:rPr>
                        <w:t>命令</w:t>
                      </w:r>
                      <w:r>
                        <w:rPr>
                          <w:rFonts w:hint="eastAsia"/>
                          <w:sz w:val="18"/>
                          <w:szCs w:val="18"/>
                        </w:rPr>
                        <w:t>行接口</w:t>
                      </w:r>
                    </w:p>
                    <w:p w14:paraId="3D19EA1C" w14:textId="77777777" w:rsidR="00260ECD" w:rsidRDefault="00260ECD" w:rsidP="002D78DB">
                      <w:pPr>
                        <w:spacing w:line="0" w:lineRule="atLeast"/>
                        <w:jc w:val="center"/>
                        <w:rPr>
                          <w:sz w:val="18"/>
                          <w:szCs w:val="18"/>
                        </w:rPr>
                      </w:pPr>
                      <w:r>
                        <w:rPr>
                          <w:rFonts w:hint="eastAsia"/>
                          <w:sz w:val="18"/>
                          <w:szCs w:val="18"/>
                        </w:rPr>
                        <w:t>(</w:t>
                      </w:r>
                      <w:proofErr w:type="spellStart"/>
                      <w:r>
                        <w:rPr>
                          <w:rFonts w:hint="eastAsia"/>
                          <w:sz w:val="18"/>
                          <w:szCs w:val="18"/>
                        </w:rPr>
                        <w:t>bicoin</w:t>
                      </w:r>
                      <w:proofErr w:type="spellEnd"/>
                      <w:r>
                        <w:rPr>
                          <w:rFonts w:hint="eastAsia"/>
                          <w:sz w:val="18"/>
                          <w:szCs w:val="18"/>
                        </w:rPr>
                        <w:t>-cli)</w:t>
                      </w:r>
                    </w:p>
                    <w:p w14:paraId="263717D4" w14:textId="77777777" w:rsidR="00260ECD" w:rsidRPr="00295524" w:rsidRDefault="00260ECD" w:rsidP="002D78DB">
                      <w:pPr>
                        <w:spacing w:line="0" w:lineRule="atLeast"/>
                        <w:jc w:val="center"/>
                        <w:rPr>
                          <w:sz w:val="18"/>
                          <w:szCs w:val="18"/>
                        </w:rPr>
                      </w:pP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4848" behindDoc="0" locked="0" layoutInCell="1" allowOverlap="1" wp14:anchorId="3440F827" wp14:editId="3B7CB614">
                <wp:simplePos x="0" y="0"/>
                <wp:positionH relativeFrom="column">
                  <wp:posOffset>3489960</wp:posOffset>
                </wp:positionH>
                <wp:positionV relativeFrom="paragraph">
                  <wp:posOffset>203200</wp:posOffset>
                </wp:positionV>
                <wp:extent cx="989965" cy="403225"/>
                <wp:effectExtent l="0" t="0" r="635" b="0"/>
                <wp:wrapNone/>
                <wp:docPr id="37" name="流程图: 过程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A99F549" w14:textId="77777777" w:rsidR="00260ECD" w:rsidRDefault="00260ECD" w:rsidP="002D78DB">
                            <w:pPr>
                              <w:spacing w:line="0" w:lineRule="atLeast"/>
                              <w:jc w:val="center"/>
                              <w:rPr>
                                <w:sz w:val="18"/>
                                <w:szCs w:val="18"/>
                              </w:rPr>
                            </w:pPr>
                            <w:r>
                              <w:rPr>
                                <w:rFonts w:hint="eastAsia"/>
                                <w:sz w:val="18"/>
                                <w:szCs w:val="18"/>
                              </w:rPr>
                              <w:t>图形界面开发工具(QT)</w:t>
                            </w:r>
                          </w:p>
                          <w:p w14:paraId="6F63C01E" w14:textId="77777777" w:rsidR="00260ECD" w:rsidRPr="001612DC" w:rsidRDefault="00260ECD" w:rsidP="002D78DB">
                            <w:pPr>
                              <w:spacing w:line="0" w:lineRule="atLeast"/>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0F827" id="流程图: 过程 36" o:spid="_x0000_s1240" type="#_x0000_t109" style="position:absolute;left:0;text-align:left;margin-left:274.8pt;margin-top:16pt;width:77.95pt;height:31.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" filled="f" strokecolor="windowText">
                <v:stroke joinstyle="round"/>
                <v:path arrowok="t"/>
                <v:textbox>
                  <w:txbxContent>
                    <w:p w14:paraId="2A99F549" w14:textId="77777777" w:rsidR="00260ECD" w:rsidRDefault="00260ECD" w:rsidP="002D78DB">
                      <w:pPr>
                        <w:spacing w:line="0" w:lineRule="atLeast"/>
                        <w:jc w:val="center"/>
                        <w:rPr>
                          <w:sz w:val="18"/>
                          <w:szCs w:val="18"/>
                        </w:rPr>
                      </w:pPr>
                      <w:r>
                        <w:rPr>
                          <w:rFonts w:hint="eastAsia"/>
                          <w:sz w:val="18"/>
                          <w:szCs w:val="18"/>
                        </w:rPr>
                        <w:t>图形界面开发工具(QT)</w:t>
                      </w:r>
                    </w:p>
                    <w:p w14:paraId="6F63C01E" w14:textId="77777777" w:rsidR="00260ECD" w:rsidRPr="001612DC" w:rsidRDefault="00260ECD" w:rsidP="002D78DB">
                      <w:pPr>
                        <w:spacing w:line="0" w:lineRule="atLeast"/>
                        <w:jc w:val="center"/>
                        <w:rPr>
                          <w:sz w:val="18"/>
                          <w:szCs w:val="18"/>
                        </w:rPr>
                      </w:pP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3824" behindDoc="0" locked="0" layoutInCell="1" allowOverlap="1" wp14:anchorId="3A61E2CD" wp14:editId="58469B87">
                <wp:simplePos x="0" y="0"/>
                <wp:positionH relativeFrom="column">
                  <wp:posOffset>2032000</wp:posOffset>
                </wp:positionH>
                <wp:positionV relativeFrom="paragraph">
                  <wp:posOffset>201295</wp:posOffset>
                </wp:positionV>
                <wp:extent cx="989965" cy="403225"/>
                <wp:effectExtent l="0" t="0" r="635" b="0"/>
                <wp:wrapNone/>
                <wp:docPr id="36" name="流程图: 过程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0CE2D7E" w14:textId="77777777" w:rsidR="00260ECD" w:rsidRDefault="00260ECD" w:rsidP="002D78DB">
                            <w:pPr>
                              <w:spacing w:line="0" w:lineRule="atLeast"/>
                              <w:jc w:val="center"/>
                              <w:rPr>
                                <w:sz w:val="18"/>
                                <w:szCs w:val="18"/>
                              </w:rPr>
                            </w:pPr>
                            <w:r>
                              <w:rPr>
                                <w:rFonts w:hint="eastAsia"/>
                                <w:sz w:val="18"/>
                                <w:szCs w:val="18"/>
                              </w:rPr>
                              <w:t>浏览器</w:t>
                            </w:r>
                          </w:p>
                          <w:p w14:paraId="60B41882" w14:textId="77777777" w:rsidR="00260ECD" w:rsidRDefault="00260ECD" w:rsidP="002D78DB">
                            <w:pPr>
                              <w:spacing w:line="0" w:lineRule="atLeast"/>
                              <w:jc w:val="center"/>
                              <w:rPr>
                                <w:sz w:val="18"/>
                                <w:szCs w:val="18"/>
                              </w:rPr>
                            </w:pPr>
                            <w:r>
                              <w:rPr>
                                <w:rFonts w:hint="eastAsia"/>
                                <w:sz w:val="18"/>
                                <w:szCs w:val="18"/>
                              </w:rPr>
                              <w:t>(Explorer)</w:t>
                            </w:r>
                          </w:p>
                          <w:p w14:paraId="781D15FB" w14:textId="77777777" w:rsidR="00260ECD" w:rsidRPr="00295524" w:rsidRDefault="00260ECD" w:rsidP="002D78DB">
                            <w:pPr>
                              <w:spacing w:line="0" w:lineRule="atLeast"/>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E2CD" id="流程图: 过程 34" o:spid="_x0000_s1241" type="#_x0000_t109" style="position:absolute;left:0;text-align:left;margin-left:160pt;margin-top:15.85pt;width:77.95pt;height:31.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" filled="f" strokecolor="windowText">
                <v:stroke joinstyle="round"/>
                <v:path arrowok="t"/>
                <v:textbox>
                  <w:txbxContent>
                    <w:p w14:paraId="60CE2D7E" w14:textId="77777777" w:rsidR="00260ECD" w:rsidRDefault="00260ECD" w:rsidP="002D78DB">
                      <w:pPr>
                        <w:spacing w:line="0" w:lineRule="atLeast"/>
                        <w:jc w:val="center"/>
                        <w:rPr>
                          <w:sz w:val="18"/>
                          <w:szCs w:val="18"/>
                        </w:rPr>
                      </w:pPr>
                      <w:r>
                        <w:rPr>
                          <w:rFonts w:hint="eastAsia"/>
                          <w:sz w:val="18"/>
                          <w:szCs w:val="18"/>
                        </w:rPr>
                        <w:t>浏览器</w:t>
                      </w:r>
                    </w:p>
                    <w:p w14:paraId="60B41882" w14:textId="77777777" w:rsidR="00260ECD" w:rsidRDefault="00260ECD" w:rsidP="002D78DB">
                      <w:pPr>
                        <w:spacing w:line="0" w:lineRule="atLeast"/>
                        <w:jc w:val="center"/>
                        <w:rPr>
                          <w:sz w:val="18"/>
                          <w:szCs w:val="18"/>
                        </w:rPr>
                      </w:pPr>
                      <w:r>
                        <w:rPr>
                          <w:rFonts w:hint="eastAsia"/>
                          <w:sz w:val="18"/>
                          <w:szCs w:val="18"/>
                        </w:rPr>
                        <w:t>(Explorer)</w:t>
                      </w:r>
                    </w:p>
                    <w:p w14:paraId="781D15FB" w14:textId="77777777" w:rsidR="00260ECD" w:rsidRPr="00295524" w:rsidRDefault="00260ECD" w:rsidP="002D78DB">
                      <w:pPr>
                        <w:spacing w:line="0" w:lineRule="atLeast"/>
                        <w:jc w:val="center"/>
                        <w:rPr>
                          <w:sz w:val="18"/>
                          <w:szCs w:val="18"/>
                        </w:rPr>
                      </w:pPr>
                    </w:p>
                  </w:txbxContent>
                </v:textbox>
              </v:shape>
            </w:pict>
          </mc:Fallback>
        </mc:AlternateContent>
      </w:r>
    </w:p>
    <w:p w14:paraId="57EB68C2"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p>
    <w:p w14:paraId="7D1EB92F"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p>
    <w:p w14:paraId="1EB330B2"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6896" behindDoc="0" locked="0" layoutInCell="1" allowOverlap="1" wp14:anchorId="27C967B5" wp14:editId="749C402D">
                <wp:simplePos x="0" y="0"/>
                <wp:positionH relativeFrom="column">
                  <wp:posOffset>129540</wp:posOffset>
                </wp:positionH>
                <wp:positionV relativeFrom="paragraph">
                  <wp:posOffset>185420</wp:posOffset>
                </wp:positionV>
                <wp:extent cx="5011420" cy="3286760"/>
                <wp:effectExtent l="0" t="0" r="0" b="8890"/>
                <wp:wrapNone/>
                <wp:docPr id="38" name="流程图: 过程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1420" cy="3286760"/>
                        </a:xfrm>
                        <a:prstGeom prst="flowChartProcess">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7DEBE5" id="流程图: 过程 38" o:spid="_x0000_s1026" type="#_x0000_t109" style="position:absolute;left:0;text-align:left;margin-left:10.2pt;margin-top:14.6pt;width:394.6pt;height:258.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" filled="f" strokecolor="windowText">
                <v:stroke joinstyle="round"/>
                <v:path arrowok="t"/>
              </v:shape>
            </w:pict>
          </mc:Fallback>
        </mc:AlternateContent>
      </w:r>
    </w:p>
    <w:p w14:paraId="5B5FD070" w14:textId="77777777" w:rsidR="002D78DB" w:rsidRPr="003C6BD2" w:rsidRDefault="002D78DB" w:rsidP="002D78DB">
      <w:pPr>
        <w:widowControl/>
        <w:spacing w:line="300" w:lineRule="auto"/>
        <w:ind w:firstLineChars="95" w:firstLine="199"/>
        <w:rPr>
          <w:rFonts w:ascii="Times New Roman" w:eastAsia="宋体" w:hAnsi="Times New Roman" w:cs="Times New Roman"/>
          <w:color w:val="000000"/>
          <w:sz w:val="18"/>
          <w:szCs w:val="18"/>
        </w:rPr>
      </w:pP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 w:val="18"/>
          <w:szCs w:val="18"/>
        </w:rPr>
        <w:t>节点后台</w:t>
      </w:r>
      <w:r w:rsidRPr="003C6BD2">
        <w:rPr>
          <w:rFonts w:ascii="Times New Roman" w:eastAsia="宋体" w:hAnsi="Times New Roman" w:cs="Times New Roman"/>
          <w:color w:val="000000"/>
          <w:sz w:val="18"/>
          <w:szCs w:val="18"/>
        </w:rPr>
        <w:t xml:space="preserve">                                                        </w:t>
      </w:r>
      <w:r w:rsidRPr="003C6BD2">
        <w:rPr>
          <w:rFonts w:ascii="Times New Roman" w:eastAsia="宋体" w:hAnsi="Times New Roman" w:cs="Times New Roman"/>
          <w:color w:val="000000"/>
          <w:sz w:val="18"/>
          <w:szCs w:val="18"/>
        </w:rPr>
        <w:t>挖矿节点</w:t>
      </w:r>
    </w:p>
    <w:p w14:paraId="05CC463D"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62016" behindDoc="0" locked="0" layoutInCell="1" allowOverlap="1" wp14:anchorId="2956EBBF" wp14:editId="069EB95C">
                <wp:simplePos x="0" y="0"/>
                <wp:positionH relativeFrom="margin">
                  <wp:posOffset>2503805</wp:posOffset>
                </wp:positionH>
                <wp:positionV relativeFrom="paragraph">
                  <wp:posOffset>135255</wp:posOffset>
                </wp:positionV>
                <wp:extent cx="989965" cy="403225"/>
                <wp:effectExtent l="0" t="0" r="635" b="0"/>
                <wp:wrapNone/>
                <wp:docPr id="90" name="流程图: 过程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EE12776" w14:textId="77777777" w:rsidR="00260ECD" w:rsidRPr="00295524" w:rsidRDefault="00260ECD" w:rsidP="002D78DB">
                            <w:pPr>
                              <w:spacing w:line="0" w:lineRule="atLeast"/>
                              <w:jc w:val="center"/>
                              <w:rPr>
                                <w:sz w:val="18"/>
                                <w:szCs w:val="18"/>
                              </w:rPr>
                            </w:pPr>
                            <w:r>
                              <w:rPr>
                                <w:rFonts w:hint="eastAsia"/>
                                <w:sz w:val="18"/>
                                <w:szCs w:val="18"/>
                              </w:rPr>
                              <w:t>内存池管理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EBBF" id="流程图: 过程 90" o:spid="_x0000_s1242" type="#_x0000_t109" style="position:absolute;left:0;text-align:left;margin-left:197.15pt;margin-top:10.65pt;width:77.95pt;height:31.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" filled="f" strokecolor="windowText">
                <v:stroke joinstyle="round"/>
                <v:path arrowok="t"/>
                <v:textbox>
                  <w:txbxContent>
                    <w:p w14:paraId="0EE12776" w14:textId="77777777" w:rsidR="00260ECD" w:rsidRPr="00295524" w:rsidRDefault="00260ECD" w:rsidP="002D78DB">
                      <w:pPr>
                        <w:spacing w:line="0" w:lineRule="atLeast"/>
                        <w:jc w:val="center"/>
                        <w:rPr>
                          <w:sz w:val="18"/>
                          <w:szCs w:val="18"/>
                        </w:rPr>
                      </w:pPr>
                      <w:r>
                        <w:rPr>
                          <w:rFonts w:hint="eastAsia"/>
                          <w:sz w:val="18"/>
                          <w:szCs w:val="18"/>
                        </w:rPr>
                        <w:t>内存池管理</w:t>
                      </w:r>
                    </w:p>
                  </w:txbxContent>
                </v:textbox>
                <w10:wrap anchorx="margin"/>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7920" behindDoc="0" locked="0" layoutInCell="1" allowOverlap="1" wp14:anchorId="1239B007" wp14:editId="4A22B976">
                <wp:simplePos x="0" y="0"/>
                <wp:positionH relativeFrom="column">
                  <wp:posOffset>281305</wp:posOffset>
                </wp:positionH>
                <wp:positionV relativeFrom="paragraph">
                  <wp:posOffset>140335</wp:posOffset>
                </wp:positionV>
                <wp:extent cx="989965" cy="403225"/>
                <wp:effectExtent l="0" t="0" r="635" b="0"/>
                <wp:wrapNone/>
                <wp:docPr id="85" name="流程图: 过程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EB39548" w14:textId="77777777" w:rsidR="00260ECD" w:rsidRPr="00295524" w:rsidRDefault="00260ECD" w:rsidP="002D78DB">
                            <w:pPr>
                              <w:spacing w:line="0" w:lineRule="atLeast"/>
                              <w:jc w:val="center"/>
                              <w:rPr>
                                <w:sz w:val="18"/>
                                <w:szCs w:val="18"/>
                              </w:rPr>
                            </w:pPr>
                            <w:r>
                              <w:rPr>
                                <w:rFonts w:hint="eastAsia"/>
                                <w:sz w:val="18"/>
                                <w:szCs w:val="18"/>
                              </w:rPr>
                              <w:t>区块链管理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B007" id="流程图: 过程 85" o:spid="_x0000_s1243" type="#_x0000_t109" style="position:absolute;left:0;text-align:left;margin-left:22.15pt;margin-top:11.05pt;width:77.95pt;height:31.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" filled="f" strokecolor="windowText">
                <v:stroke joinstyle="round"/>
                <v:path arrowok="t"/>
                <v:textbox>
                  <w:txbxContent>
                    <w:p w14:paraId="6EB39548" w14:textId="77777777" w:rsidR="00260ECD" w:rsidRPr="00295524" w:rsidRDefault="00260ECD" w:rsidP="002D78DB">
                      <w:pPr>
                        <w:spacing w:line="0" w:lineRule="atLeast"/>
                        <w:jc w:val="center"/>
                        <w:rPr>
                          <w:sz w:val="18"/>
                          <w:szCs w:val="18"/>
                        </w:rPr>
                      </w:pPr>
                      <w:r>
                        <w:rPr>
                          <w:rFonts w:hint="eastAsia"/>
                          <w:sz w:val="18"/>
                          <w:szCs w:val="18"/>
                        </w:rPr>
                        <w:t>区块链管理</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8944" behindDoc="0" locked="0" layoutInCell="1" allowOverlap="1" wp14:anchorId="3131B132" wp14:editId="5A679006">
                <wp:simplePos x="0" y="0"/>
                <wp:positionH relativeFrom="column">
                  <wp:posOffset>1387475</wp:posOffset>
                </wp:positionH>
                <wp:positionV relativeFrom="paragraph">
                  <wp:posOffset>135890</wp:posOffset>
                </wp:positionV>
                <wp:extent cx="989965" cy="403225"/>
                <wp:effectExtent l="0" t="0" r="635" b="0"/>
                <wp:wrapNone/>
                <wp:docPr id="86" name="流程图: 过程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7A72ECEE" w14:textId="77777777" w:rsidR="00260ECD" w:rsidRPr="00295524" w:rsidRDefault="00260ECD" w:rsidP="002D78DB">
                            <w:pPr>
                              <w:spacing w:line="0" w:lineRule="atLeast"/>
                              <w:jc w:val="center"/>
                              <w:rPr>
                                <w:sz w:val="18"/>
                                <w:szCs w:val="18"/>
                              </w:rPr>
                            </w:pPr>
                            <w:r>
                              <w:rPr>
                                <w:rFonts w:hint="eastAsia"/>
                                <w:sz w:val="18"/>
                                <w:szCs w:val="18"/>
                              </w:rPr>
                              <w:t>交易验证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1B132" id="流程图: 过程 86" o:spid="_x0000_s1244" type="#_x0000_t109" style="position:absolute;left:0;text-align:left;margin-left:109.25pt;margin-top:10.7pt;width:77.95pt;height:3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" filled="f" strokecolor="windowText">
                <v:stroke joinstyle="round"/>
                <v:path arrowok="t"/>
                <v:textbox>
                  <w:txbxContent>
                    <w:p w14:paraId="7A72ECEE" w14:textId="77777777" w:rsidR="00260ECD" w:rsidRPr="00295524" w:rsidRDefault="00260ECD" w:rsidP="002D78DB">
                      <w:pPr>
                        <w:spacing w:line="0" w:lineRule="atLeast"/>
                        <w:jc w:val="center"/>
                        <w:rPr>
                          <w:sz w:val="18"/>
                          <w:szCs w:val="18"/>
                        </w:rPr>
                      </w:pPr>
                      <w:r>
                        <w:rPr>
                          <w:rFonts w:hint="eastAsia"/>
                          <w:sz w:val="18"/>
                          <w:szCs w:val="18"/>
                        </w:rPr>
                        <w:t>交易验证</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66112" behindDoc="0" locked="0" layoutInCell="1" allowOverlap="1" wp14:anchorId="520D0D3F" wp14:editId="59C20646">
                <wp:simplePos x="0" y="0"/>
                <wp:positionH relativeFrom="column">
                  <wp:posOffset>3881755</wp:posOffset>
                </wp:positionH>
                <wp:positionV relativeFrom="paragraph">
                  <wp:posOffset>117475</wp:posOffset>
                </wp:positionV>
                <wp:extent cx="989965" cy="403225"/>
                <wp:effectExtent l="0" t="0" r="635" b="0"/>
                <wp:wrapNone/>
                <wp:docPr id="98" name="流程图: 过程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5F85761" w14:textId="77777777" w:rsidR="00260ECD" w:rsidRPr="00295524" w:rsidRDefault="00260ECD" w:rsidP="002D78DB">
                            <w:pPr>
                              <w:spacing w:line="0" w:lineRule="atLeast"/>
                              <w:jc w:val="center"/>
                              <w:rPr>
                                <w:sz w:val="18"/>
                                <w:szCs w:val="18"/>
                              </w:rPr>
                            </w:pPr>
                            <w:r>
                              <w:rPr>
                                <w:rFonts w:hint="eastAsia"/>
                                <w:sz w:val="18"/>
                                <w:szCs w:val="18"/>
                              </w:rPr>
                              <w:t>CPU挖矿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D0D3F" id="流程图: 过程 98" o:spid="_x0000_s1245" type="#_x0000_t109" style="position:absolute;left:0;text-align:left;margin-left:305.65pt;margin-top:9.25pt;width:77.95pt;height:31.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" filled="f" strokecolor="windowText">
                <v:stroke joinstyle="round"/>
                <v:path arrowok="t"/>
                <v:textbox>
                  <w:txbxContent>
                    <w:p w14:paraId="25F85761" w14:textId="77777777" w:rsidR="00260ECD" w:rsidRPr="00295524" w:rsidRDefault="00260ECD" w:rsidP="002D78DB">
                      <w:pPr>
                        <w:spacing w:line="0" w:lineRule="atLeast"/>
                        <w:jc w:val="center"/>
                        <w:rPr>
                          <w:sz w:val="18"/>
                          <w:szCs w:val="18"/>
                        </w:rPr>
                      </w:pPr>
                      <w:r>
                        <w:rPr>
                          <w:rFonts w:hint="eastAsia"/>
                          <w:sz w:val="18"/>
                          <w:szCs w:val="18"/>
                        </w:rPr>
                        <w:t>CPU挖矿</w:t>
                      </w:r>
                    </w:p>
                  </w:txbxContent>
                </v:textbox>
              </v:shape>
            </w:pict>
          </mc:Fallback>
        </mc:AlternateContent>
      </w:r>
    </w:p>
    <w:p w14:paraId="08AF34B5"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p>
    <w:p w14:paraId="4485AD1D"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70208" behindDoc="0" locked="0" layoutInCell="1" allowOverlap="1" wp14:anchorId="037783D9" wp14:editId="1B09DC33">
                <wp:simplePos x="0" y="0"/>
                <wp:positionH relativeFrom="column">
                  <wp:posOffset>2511425</wp:posOffset>
                </wp:positionH>
                <wp:positionV relativeFrom="paragraph">
                  <wp:posOffset>169545</wp:posOffset>
                </wp:positionV>
                <wp:extent cx="989965" cy="401955"/>
                <wp:effectExtent l="0" t="0" r="19685" b="1714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40195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33CF3E3" w14:textId="77777777" w:rsidR="00260ECD" w:rsidRDefault="00260ECD" w:rsidP="002D78DB">
                            <w:pPr>
                              <w:spacing w:line="0" w:lineRule="atLeast"/>
                              <w:jc w:val="center"/>
                              <w:rPr>
                                <w:sz w:val="18"/>
                                <w:szCs w:val="18"/>
                              </w:rPr>
                            </w:pPr>
                            <w:r>
                              <w:rPr>
                                <w:rFonts w:hint="eastAsia"/>
                                <w:sz w:val="18"/>
                                <w:szCs w:val="18"/>
                              </w:rPr>
                              <w:t>规则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37783D9" id="文本框 1" o:spid="_x0000_s1246" type="#_x0000_t202" style="position:absolute;left:0;text-align:left;margin-left:197.75pt;margin-top:13.35pt;width:77.95pt;height:3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" filled="f" strokecolor="windowText">
                <v:stroke joinstyle="round"/>
                <v:path arrowok="t"/>
                <v:textbox>
                  <w:txbxContent>
                    <w:p w14:paraId="433CF3E3" w14:textId="77777777" w:rsidR="00260ECD" w:rsidRDefault="00260ECD" w:rsidP="002D78DB">
                      <w:pPr>
                        <w:spacing w:line="0" w:lineRule="atLeast"/>
                        <w:jc w:val="center"/>
                        <w:rPr>
                          <w:sz w:val="18"/>
                          <w:szCs w:val="18"/>
                        </w:rPr>
                      </w:pPr>
                      <w:r>
                        <w:rPr>
                          <w:rFonts w:hint="eastAsia"/>
                          <w:sz w:val="18"/>
                          <w:szCs w:val="18"/>
                        </w:rPr>
                        <w:t>规则</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59968" behindDoc="0" locked="0" layoutInCell="1" allowOverlap="1" wp14:anchorId="64514520" wp14:editId="1CD5CA19">
                <wp:simplePos x="0" y="0"/>
                <wp:positionH relativeFrom="column">
                  <wp:posOffset>1380490</wp:posOffset>
                </wp:positionH>
                <wp:positionV relativeFrom="paragraph">
                  <wp:posOffset>177800</wp:posOffset>
                </wp:positionV>
                <wp:extent cx="989965" cy="402590"/>
                <wp:effectExtent l="0" t="0" r="635" b="0"/>
                <wp:wrapNone/>
                <wp:docPr id="87" name="流程图: 过程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25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4652887" w14:textId="77777777" w:rsidR="00260ECD" w:rsidRPr="00295524" w:rsidRDefault="00260ECD" w:rsidP="002D78DB">
                            <w:pPr>
                              <w:spacing w:line="0" w:lineRule="atLeast"/>
                              <w:jc w:val="center"/>
                              <w:rPr>
                                <w:sz w:val="18"/>
                                <w:szCs w:val="18"/>
                              </w:rPr>
                            </w:pPr>
                            <w:r>
                              <w:rPr>
                                <w:rFonts w:hint="eastAsia"/>
                                <w:sz w:val="18"/>
                                <w:szCs w:val="18"/>
                              </w:rPr>
                              <w:t>共识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14520" id="流程图: 过程 87" o:spid="_x0000_s1247" type="#_x0000_t109" style="position:absolute;left:0;text-align:left;margin-left:108.7pt;margin-top:14pt;width:77.95pt;height:31.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" filled="f" strokecolor="windowText">
                <v:stroke joinstyle="round"/>
                <v:path arrowok="t"/>
                <v:textbox>
                  <w:txbxContent>
                    <w:p w14:paraId="14652887" w14:textId="77777777" w:rsidR="00260ECD" w:rsidRPr="00295524" w:rsidRDefault="00260ECD" w:rsidP="002D78DB">
                      <w:pPr>
                        <w:spacing w:line="0" w:lineRule="atLeast"/>
                        <w:jc w:val="center"/>
                        <w:rPr>
                          <w:sz w:val="18"/>
                          <w:szCs w:val="18"/>
                        </w:rPr>
                      </w:pPr>
                      <w:r>
                        <w:rPr>
                          <w:rFonts w:hint="eastAsia"/>
                          <w:sz w:val="18"/>
                          <w:szCs w:val="18"/>
                        </w:rPr>
                        <w:t>共识</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60992" behindDoc="0" locked="0" layoutInCell="1" allowOverlap="1" wp14:anchorId="50B6E305" wp14:editId="13300AAA">
                <wp:simplePos x="0" y="0"/>
                <wp:positionH relativeFrom="column">
                  <wp:posOffset>280670</wp:posOffset>
                </wp:positionH>
                <wp:positionV relativeFrom="paragraph">
                  <wp:posOffset>176530</wp:posOffset>
                </wp:positionV>
                <wp:extent cx="989965" cy="402590"/>
                <wp:effectExtent l="0" t="0" r="635" b="0"/>
                <wp:wrapNone/>
                <wp:docPr id="89" name="流程图: 过程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25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7D08D73" w14:textId="77777777" w:rsidR="00260ECD" w:rsidRPr="00295524" w:rsidRDefault="00260ECD" w:rsidP="002D78DB">
                            <w:pPr>
                              <w:spacing w:line="0" w:lineRule="atLeast"/>
                              <w:jc w:val="center"/>
                              <w:rPr>
                                <w:sz w:val="18"/>
                                <w:szCs w:val="18"/>
                              </w:rPr>
                            </w:pPr>
                            <w:proofErr w:type="gramStart"/>
                            <w:r>
                              <w:rPr>
                                <w:rFonts w:hint="eastAsia"/>
                                <w:sz w:val="18"/>
                                <w:szCs w:val="18"/>
                              </w:rPr>
                              <w:t>邻</w:t>
                            </w:r>
                            <w:proofErr w:type="gramEnd"/>
                            <w:r>
                              <w:rPr>
                                <w:rFonts w:hint="eastAsia"/>
                                <w:sz w:val="18"/>
                                <w:szCs w:val="18"/>
                              </w:rPr>
                              <w:t>节点管理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E305" id="流程图: 过程 89" o:spid="_x0000_s1248" type="#_x0000_t109" style="position:absolute;left:0;text-align:left;margin-left:22.1pt;margin-top:13.9pt;width:77.95pt;height:31.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" filled="f" strokecolor="windowText">
                <v:stroke joinstyle="round"/>
                <v:path arrowok="t"/>
                <v:textbox>
                  <w:txbxContent>
                    <w:p w14:paraId="07D08D73" w14:textId="77777777" w:rsidR="00260ECD" w:rsidRPr="00295524" w:rsidRDefault="00260ECD" w:rsidP="002D78DB">
                      <w:pPr>
                        <w:spacing w:line="0" w:lineRule="atLeast"/>
                        <w:jc w:val="center"/>
                        <w:rPr>
                          <w:sz w:val="18"/>
                          <w:szCs w:val="18"/>
                        </w:rPr>
                      </w:pPr>
                      <w:proofErr w:type="gramStart"/>
                      <w:r>
                        <w:rPr>
                          <w:rFonts w:hint="eastAsia"/>
                          <w:sz w:val="18"/>
                          <w:szCs w:val="18"/>
                        </w:rPr>
                        <w:t>邻</w:t>
                      </w:r>
                      <w:proofErr w:type="gramEnd"/>
                      <w:r>
                        <w:rPr>
                          <w:rFonts w:hint="eastAsia"/>
                          <w:sz w:val="18"/>
                          <w:szCs w:val="18"/>
                        </w:rPr>
                        <w:t>节点管理</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65088" behindDoc="0" locked="0" layoutInCell="1" allowOverlap="1" wp14:anchorId="3515D90D" wp14:editId="22349187">
                <wp:simplePos x="0" y="0"/>
                <wp:positionH relativeFrom="column">
                  <wp:posOffset>3886835</wp:posOffset>
                </wp:positionH>
                <wp:positionV relativeFrom="paragraph">
                  <wp:posOffset>146050</wp:posOffset>
                </wp:positionV>
                <wp:extent cx="989965" cy="403225"/>
                <wp:effectExtent l="0" t="0" r="635" b="0"/>
                <wp:wrapNone/>
                <wp:docPr id="97" name="流程图: 过程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6CF366A" w14:textId="77777777" w:rsidR="00260ECD" w:rsidRPr="00295524" w:rsidRDefault="00260ECD" w:rsidP="002D78DB">
                            <w:pPr>
                              <w:spacing w:line="0" w:lineRule="atLeast"/>
                              <w:jc w:val="center"/>
                              <w:rPr>
                                <w:sz w:val="18"/>
                                <w:szCs w:val="18"/>
                              </w:rPr>
                            </w:pPr>
                            <w:r>
                              <w:rPr>
                                <w:rFonts w:hint="eastAsia"/>
                                <w:sz w:val="18"/>
                                <w:szCs w:val="18"/>
                              </w:rPr>
                              <w:t>GPU挖矿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D90D" id="流程图: 过程 97" o:spid="_x0000_s1249" type="#_x0000_t109" style="position:absolute;left:0;text-align:left;margin-left:306.05pt;margin-top:11.5pt;width:77.95pt;height:31.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" filled="f" strokecolor="windowText">
                <v:stroke joinstyle="round"/>
                <v:path arrowok="t"/>
                <v:textbox>
                  <w:txbxContent>
                    <w:p w14:paraId="66CF366A" w14:textId="77777777" w:rsidR="00260ECD" w:rsidRPr="00295524" w:rsidRDefault="00260ECD" w:rsidP="002D78DB">
                      <w:pPr>
                        <w:spacing w:line="0" w:lineRule="atLeast"/>
                        <w:jc w:val="center"/>
                        <w:rPr>
                          <w:sz w:val="18"/>
                          <w:szCs w:val="18"/>
                        </w:rPr>
                      </w:pPr>
                      <w:r>
                        <w:rPr>
                          <w:rFonts w:hint="eastAsia"/>
                          <w:sz w:val="18"/>
                          <w:szCs w:val="18"/>
                        </w:rPr>
                        <w:t>GPU挖矿</w:t>
                      </w:r>
                    </w:p>
                  </w:txbxContent>
                </v:textbox>
              </v:shape>
            </w:pict>
          </mc:Fallback>
        </mc:AlternateContent>
      </w:r>
    </w:p>
    <w:p w14:paraId="574F1590"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p>
    <w:p w14:paraId="0FFB21F6"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67136" behindDoc="0" locked="0" layoutInCell="1" allowOverlap="1" wp14:anchorId="55BFBEA9" wp14:editId="38023256">
                <wp:simplePos x="0" y="0"/>
                <wp:positionH relativeFrom="column">
                  <wp:posOffset>273050</wp:posOffset>
                </wp:positionH>
                <wp:positionV relativeFrom="paragraph">
                  <wp:posOffset>217805</wp:posOffset>
                </wp:positionV>
                <wp:extent cx="989965" cy="401955"/>
                <wp:effectExtent l="0" t="0" r="19685" b="17145"/>
                <wp:wrapNone/>
                <wp:docPr id="100" name="文本框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40195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6675ED8" w14:textId="77777777" w:rsidR="00260ECD" w:rsidRDefault="00260ECD" w:rsidP="002D78DB">
                            <w:pPr>
                              <w:spacing w:line="0" w:lineRule="atLeast"/>
                              <w:jc w:val="center"/>
                              <w:rPr>
                                <w:sz w:val="18"/>
                                <w:szCs w:val="18"/>
                              </w:rPr>
                            </w:pPr>
                            <w:r>
                              <w:rPr>
                                <w:rFonts w:hint="eastAsia"/>
                                <w:sz w:val="18"/>
                                <w:szCs w:val="18"/>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55BFBEA9" id="文本框 100" o:spid="_x0000_s1250" type="#_x0000_t202" style="position:absolute;left:0;text-align:left;margin-left:21.5pt;margin-top:17.15pt;width:77.95pt;height:31.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" filled="f" strokecolor="windowText">
                <v:stroke joinstyle="round"/>
                <v:path arrowok="t"/>
                <v:textbox>
                  <w:txbxContent>
                    <w:p w14:paraId="36675ED8" w14:textId="77777777" w:rsidR="00260ECD" w:rsidRDefault="00260ECD" w:rsidP="002D78DB">
                      <w:pPr>
                        <w:spacing w:line="0" w:lineRule="atLeast"/>
                        <w:jc w:val="center"/>
                        <w:rPr>
                          <w:sz w:val="18"/>
                          <w:szCs w:val="18"/>
                        </w:rPr>
                      </w:pPr>
                      <w:r>
                        <w:rPr>
                          <w:rFonts w:hint="eastAsia"/>
                          <w:sz w:val="18"/>
                          <w:szCs w:val="18"/>
                        </w:rPr>
                        <w:t>密码</w:t>
                      </w:r>
                    </w:p>
                  </w:txbxContent>
                </v:textbox>
              </v:shape>
            </w:pict>
          </mc:Fallback>
        </mc:AlternateContent>
      </w: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68160" behindDoc="0" locked="0" layoutInCell="1" allowOverlap="1" wp14:anchorId="4751D805" wp14:editId="29D91C4C">
                <wp:simplePos x="0" y="0"/>
                <wp:positionH relativeFrom="column">
                  <wp:posOffset>1381760</wp:posOffset>
                </wp:positionH>
                <wp:positionV relativeFrom="paragraph">
                  <wp:posOffset>222250</wp:posOffset>
                </wp:positionV>
                <wp:extent cx="989965" cy="401955"/>
                <wp:effectExtent l="0" t="0" r="19685" b="17145"/>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40195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6AE523F" w14:textId="77777777" w:rsidR="00260ECD" w:rsidRDefault="00260ECD" w:rsidP="002D78DB">
                            <w:pPr>
                              <w:spacing w:line="0" w:lineRule="atLeast"/>
                              <w:jc w:val="center"/>
                              <w:rPr>
                                <w:sz w:val="18"/>
                                <w:szCs w:val="18"/>
                              </w:rPr>
                            </w:pPr>
                            <w:r>
                              <w:rPr>
                                <w:rFonts w:hint="eastAsia"/>
                                <w:sz w:val="18"/>
                                <w:szCs w:val="18"/>
                              </w:rPr>
                              <w:t>数字签名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4751D805" id="文本框 105" o:spid="_x0000_s1251" type="#_x0000_t202" style="position:absolute;left:0;text-align:left;margin-left:108.8pt;margin-top:17.5pt;width:77.95pt;height:31.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" filled="f" strokecolor="windowText">
                <v:stroke joinstyle="round"/>
                <v:path arrowok="t"/>
                <v:textbox>
                  <w:txbxContent>
                    <w:p w14:paraId="36AE523F" w14:textId="77777777" w:rsidR="00260ECD" w:rsidRDefault="00260ECD" w:rsidP="002D78DB">
                      <w:pPr>
                        <w:spacing w:line="0" w:lineRule="atLeast"/>
                        <w:jc w:val="center"/>
                        <w:rPr>
                          <w:sz w:val="18"/>
                          <w:szCs w:val="18"/>
                        </w:rPr>
                      </w:pPr>
                      <w:r>
                        <w:rPr>
                          <w:rFonts w:hint="eastAsia"/>
                          <w:sz w:val="18"/>
                          <w:szCs w:val="18"/>
                        </w:rPr>
                        <w:t>数字签名</w:t>
                      </w:r>
                    </w:p>
                  </w:txbxContent>
                </v:textbox>
              </v:shape>
            </w:pict>
          </mc:Fallback>
        </mc:AlternateContent>
      </w: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69184" behindDoc="0" locked="0" layoutInCell="1" allowOverlap="1" wp14:anchorId="091F5958" wp14:editId="12B32E42">
                <wp:simplePos x="0" y="0"/>
                <wp:positionH relativeFrom="column">
                  <wp:posOffset>2517775</wp:posOffset>
                </wp:positionH>
                <wp:positionV relativeFrom="paragraph">
                  <wp:posOffset>217170</wp:posOffset>
                </wp:positionV>
                <wp:extent cx="989965" cy="401955"/>
                <wp:effectExtent l="0" t="0" r="19685" b="17145"/>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40195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8960331" w14:textId="77777777" w:rsidR="00260ECD" w:rsidRDefault="00260ECD" w:rsidP="002D78DB">
                            <w:pPr>
                              <w:spacing w:line="0" w:lineRule="atLeast"/>
                              <w:jc w:val="center"/>
                              <w:rPr>
                                <w:sz w:val="18"/>
                                <w:szCs w:val="18"/>
                              </w:rPr>
                            </w:pPr>
                            <w:r>
                              <w:rPr>
                                <w:rFonts w:hint="eastAsia"/>
                                <w:sz w:val="18"/>
                                <w:szCs w:val="18"/>
                              </w:rPr>
                              <w:t>脚本引擎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91F5958" id="文本框 94" o:spid="_x0000_s1252" type="#_x0000_t202" style="position:absolute;left:0;text-align:left;margin-left:198.25pt;margin-top:17.1pt;width:77.95pt;height:3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" filled="f" strokecolor="windowText">
                <v:stroke joinstyle="round"/>
                <v:path arrowok="t"/>
                <v:textbox>
                  <w:txbxContent>
                    <w:p w14:paraId="58960331" w14:textId="77777777" w:rsidR="00260ECD" w:rsidRDefault="00260ECD" w:rsidP="002D78DB">
                      <w:pPr>
                        <w:spacing w:line="0" w:lineRule="atLeast"/>
                        <w:jc w:val="center"/>
                        <w:rPr>
                          <w:sz w:val="18"/>
                          <w:szCs w:val="18"/>
                        </w:rPr>
                      </w:pPr>
                      <w:r>
                        <w:rPr>
                          <w:rFonts w:hint="eastAsia"/>
                          <w:sz w:val="18"/>
                          <w:szCs w:val="18"/>
                        </w:rPr>
                        <w:t>脚本引擎</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64064" behindDoc="0" locked="0" layoutInCell="1" allowOverlap="1" wp14:anchorId="7F0250AC" wp14:editId="16DDC741">
                <wp:simplePos x="0" y="0"/>
                <wp:positionH relativeFrom="column">
                  <wp:posOffset>3894455</wp:posOffset>
                </wp:positionH>
                <wp:positionV relativeFrom="paragraph">
                  <wp:posOffset>174625</wp:posOffset>
                </wp:positionV>
                <wp:extent cx="989965" cy="403225"/>
                <wp:effectExtent l="0" t="0" r="635" b="0"/>
                <wp:wrapNone/>
                <wp:docPr id="92" name="流程图: 过程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E055382" w14:textId="77777777" w:rsidR="00260ECD" w:rsidRPr="00295524" w:rsidRDefault="00260ECD" w:rsidP="002D78DB">
                            <w:pPr>
                              <w:spacing w:line="0" w:lineRule="atLeast"/>
                              <w:jc w:val="center"/>
                              <w:rPr>
                                <w:sz w:val="18"/>
                                <w:szCs w:val="18"/>
                              </w:rPr>
                            </w:pPr>
                            <w:r>
                              <w:rPr>
                                <w:rFonts w:hint="eastAsia"/>
                                <w:sz w:val="18"/>
                                <w:szCs w:val="18"/>
                              </w:rPr>
                              <w:t>ASIC挖矿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50AC" id="流程图: 过程 92" o:spid="_x0000_s1253" type="#_x0000_t109" style="position:absolute;left:0;text-align:left;margin-left:306.65pt;margin-top:13.75pt;width:77.95pt;height:3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" filled="f" strokecolor="windowText">
                <v:stroke joinstyle="round"/>
                <v:path arrowok="t"/>
                <v:textbox>
                  <w:txbxContent>
                    <w:p w14:paraId="0E055382" w14:textId="77777777" w:rsidR="00260ECD" w:rsidRPr="00295524" w:rsidRDefault="00260ECD" w:rsidP="002D78DB">
                      <w:pPr>
                        <w:spacing w:line="0" w:lineRule="atLeast"/>
                        <w:jc w:val="center"/>
                        <w:rPr>
                          <w:sz w:val="18"/>
                          <w:szCs w:val="18"/>
                        </w:rPr>
                      </w:pPr>
                      <w:r>
                        <w:rPr>
                          <w:rFonts w:hint="eastAsia"/>
                          <w:sz w:val="18"/>
                          <w:szCs w:val="18"/>
                        </w:rPr>
                        <w:t>ASIC挖矿</w:t>
                      </w:r>
                    </w:p>
                  </w:txbxContent>
                </v:textbox>
              </v:shape>
            </w:pict>
          </mc:Fallback>
        </mc:AlternateContent>
      </w:r>
    </w:p>
    <w:p w14:paraId="30529C61"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p>
    <w:p w14:paraId="6C46100D"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63040" behindDoc="0" locked="0" layoutInCell="1" allowOverlap="1" wp14:anchorId="5531CA53" wp14:editId="722BB774">
                <wp:simplePos x="0" y="0"/>
                <wp:positionH relativeFrom="column">
                  <wp:posOffset>3900805</wp:posOffset>
                </wp:positionH>
                <wp:positionV relativeFrom="paragraph">
                  <wp:posOffset>198120</wp:posOffset>
                </wp:positionV>
                <wp:extent cx="989965" cy="403225"/>
                <wp:effectExtent l="0" t="0" r="635" b="0"/>
                <wp:wrapNone/>
                <wp:docPr id="91" name="流程图: 过程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7D615A7F" w14:textId="77777777" w:rsidR="00260ECD" w:rsidRPr="00295524" w:rsidRDefault="00260ECD" w:rsidP="002D78DB">
                            <w:pPr>
                              <w:spacing w:line="0" w:lineRule="atLeast"/>
                              <w:jc w:val="center"/>
                              <w:rPr>
                                <w:sz w:val="18"/>
                                <w:szCs w:val="18"/>
                              </w:rPr>
                            </w:pPr>
                            <w:proofErr w:type="gramStart"/>
                            <w:r>
                              <w:rPr>
                                <w:rFonts w:hint="eastAsia"/>
                                <w:sz w:val="18"/>
                                <w:szCs w:val="18"/>
                              </w:rPr>
                              <w:t>矿池挖矿</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1CA53" id="流程图: 过程 91" o:spid="_x0000_s1254" type="#_x0000_t109" style="position:absolute;left:0;text-align:left;margin-left:307.15pt;margin-top:15.6pt;width:77.95pt;height:31.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" filled="f" strokecolor="windowText">
                <v:stroke joinstyle="round"/>
                <v:path arrowok="t"/>
                <v:textbox>
                  <w:txbxContent>
                    <w:p w14:paraId="7D615A7F" w14:textId="77777777" w:rsidR="00260ECD" w:rsidRPr="00295524" w:rsidRDefault="00260ECD" w:rsidP="002D78DB">
                      <w:pPr>
                        <w:spacing w:line="0" w:lineRule="atLeast"/>
                        <w:jc w:val="center"/>
                        <w:rPr>
                          <w:sz w:val="18"/>
                          <w:szCs w:val="18"/>
                        </w:rPr>
                      </w:pPr>
                      <w:proofErr w:type="gramStart"/>
                      <w:r>
                        <w:rPr>
                          <w:rFonts w:hint="eastAsia"/>
                          <w:sz w:val="18"/>
                          <w:szCs w:val="18"/>
                        </w:rPr>
                        <w:t>矿池挖矿</w:t>
                      </w:r>
                      <w:proofErr w:type="gramEnd"/>
                    </w:p>
                  </w:txbxContent>
                </v:textbox>
              </v:shape>
            </w:pict>
          </mc:Fallback>
        </mc:AlternateContent>
      </w:r>
    </w:p>
    <w:p w14:paraId="56E2A241"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71232" behindDoc="0" locked="0" layoutInCell="1" allowOverlap="1" wp14:anchorId="1229CD29" wp14:editId="68B066A6">
                <wp:simplePos x="0" y="0"/>
                <wp:positionH relativeFrom="column">
                  <wp:posOffset>281354</wp:posOffset>
                </wp:positionH>
                <wp:positionV relativeFrom="paragraph">
                  <wp:posOffset>16657</wp:posOffset>
                </wp:positionV>
                <wp:extent cx="989965" cy="533400"/>
                <wp:effectExtent l="0" t="0" r="19685" b="190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5334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AD9A3CA" w14:textId="77777777" w:rsidR="00260ECD" w:rsidRDefault="00260ECD" w:rsidP="002D78DB">
                            <w:pPr>
                              <w:spacing w:line="0" w:lineRule="atLeast"/>
                              <w:jc w:val="center"/>
                              <w:rPr>
                                <w:sz w:val="18"/>
                                <w:szCs w:val="18"/>
                              </w:rPr>
                            </w:pPr>
                            <w:r>
                              <w:rPr>
                                <w:rFonts w:hint="eastAsia"/>
                                <w:sz w:val="18"/>
                                <w:szCs w:val="18"/>
                              </w:rPr>
                              <w:t>HTTP/JSON RPC服务器（RPC）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229CD29" id="文本框 5" o:spid="_x0000_s1255" type="#_x0000_t202" style="position:absolute;left:0;text-align:left;margin-left:22.15pt;margin-top:1.3pt;width:77.95pt;height:4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" filled="f" strokecolor="windowText">
                <v:stroke joinstyle="round"/>
                <v:path arrowok="t"/>
                <v:textbox>
                  <w:txbxContent>
                    <w:p w14:paraId="1AD9A3CA" w14:textId="77777777" w:rsidR="00260ECD" w:rsidRDefault="00260ECD" w:rsidP="002D78DB">
                      <w:pPr>
                        <w:spacing w:line="0" w:lineRule="atLeast"/>
                        <w:jc w:val="center"/>
                        <w:rPr>
                          <w:sz w:val="18"/>
                          <w:szCs w:val="18"/>
                        </w:rPr>
                      </w:pPr>
                      <w:r>
                        <w:rPr>
                          <w:rFonts w:hint="eastAsia"/>
                          <w:sz w:val="18"/>
                          <w:szCs w:val="18"/>
                        </w:rPr>
                        <w:t>HTTP/JSON RPC服务器（RPC）</w:t>
                      </w:r>
                    </w:p>
                  </w:txbxContent>
                </v:textbox>
              </v:shape>
            </w:pict>
          </mc:Fallback>
        </mc:AlternateContent>
      </w: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73280" behindDoc="0" locked="0" layoutInCell="1" allowOverlap="1" wp14:anchorId="525ED674" wp14:editId="1B560C6A">
                <wp:simplePos x="0" y="0"/>
                <wp:positionH relativeFrom="column">
                  <wp:posOffset>2543175</wp:posOffset>
                </wp:positionH>
                <wp:positionV relativeFrom="paragraph">
                  <wp:posOffset>12065</wp:posOffset>
                </wp:positionV>
                <wp:extent cx="989965" cy="498475"/>
                <wp:effectExtent l="0" t="0" r="19685" b="15875"/>
                <wp:wrapNone/>
                <wp:docPr id="103" name="文本框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49847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A6D345B" w14:textId="77777777" w:rsidR="00260ECD" w:rsidRDefault="00260ECD" w:rsidP="002D78DB">
                            <w:pPr>
                              <w:spacing w:line="0" w:lineRule="atLeast"/>
                              <w:jc w:val="center"/>
                              <w:rPr>
                                <w:sz w:val="18"/>
                                <w:szCs w:val="18"/>
                              </w:rPr>
                            </w:pPr>
                            <w:r>
                              <w:rPr>
                                <w:rFonts w:hint="eastAsia"/>
                                <w:sz w:val="18"/>
                                <w:szCs w:val="18"/>
                              </w:rPr>
                              <w:t>P2P网络管理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525ED674" id="文本框 103" o:spid="_x0000_s1256" type="#_x0000_t202" style="position:absolute;left:0;text-align:left;margin-left:200.25pt;margin-top:.95pt;width:77.95pt;height:3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" filled="f" strokecolor="windowText">
                <v:stroke joinstyle="round"/>
                <v:path arrowok="t"/>
                <v:textbox>
                  <w:txbxContent>
                    <w:p w14:paraId="2A6D345B" w14:textId="77777777" w:rsidR="00260ECD" w:rsidRDefault="00260ECD" w:rsidP="002D78DB">
                      <w:pPr>
                        <w:spacing w:line="0" w:lineRule="atLeast"/>
                        <w:jc w:val="center"/>
                        <w:rPr>
                          <w:sz w:val="18"/>
                          <w:szCs w:val="18"/>
                        </w:rPr>
                      </w:pPr>
                      <w:r>
                        <w:rPr>
                          <w:rFonts w:hint="eastAsia"/>
                          <w:sz w:val="18"/>
                          <w:szCs w:val="18"/>
                        </w:rPr>
                        <w:t>P2P网络管理</w:t>
                      </w:r>
                    </w:p>
                  </w:txbxContent>
                </v:textbox>
              </v:shape>
            </w:pict>
          </mc:Fallback>
        </mc:AlternateContent>
      </w: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72256" behindDoc="0" locked="0" layoutInCell="1" allowOverlap="1" wp14:anchorId="4F27040A" wp14:editId="26D2E30E">
                <wp:simplePos x="0" y="0"/>
                <wp:positionH relativeFrom="column">
                  <wp:posOffset>1398905</wp:posOffset>
                </wp:positionH>
                <wp:positionV relativeFrom="paragraph">
                  <wp:posOffset>12065</wp:posOffset>
                </wp:positionV>
                <wp:extent cx="989965" cy="498475"/>
                <wp:effectExtent l="0" t="0" r="19685" b="15875"/>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49847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A7E54D6" w14:textId="77777777" w:rsidR="00260ECD" w:rsidRDefault="00260ECD" w:rsidP="002D78DB">
                            <w:pPr>
                              <w:spacing w:line="0" w:lineRule="atLeast"/>
                              <w:jc w:val="center"/>
                              <w:rPr>
                                <w:sz w:val="18"/>
                                <w:szCs w:val="18"/>
                              </w:rPr>
                            </w:pPr>
                            <w:r>
                              <w:rPr>
                                <w:rFonts w:hint="eastAsia"/>
                                <w:sz w:val="18"/>
                                <w:szCs w:val="18"/>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4F27040A" id="文本框 4" o:spid="_x0000_s1257" type="#_x0000_t202" style="position:absolute;left:0;text-align:left;margin-left:110.15pt;margin-top:.95pt;width:77.95pt;height:39.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" filled="f" strokecolor="windowText">
                <v:stroke joinstyle="round"/>
                <v:path arrowok="t"/>
                <v:textbox>
                  <w:txbxContent>
                    <w:p w14:paraId="3A7E54D6" w14:textId="77777777" w:rsidR="00260ECD" w:rsidRDefault="00260ECD" w:rsidP="002D78DB">
                      <w:pPr>
                        <w:spacing w:line="0" w:lineRule="atLeast"/>
                        <w:jc w:val="center"/>
                        <w:rPr>
                          <w:sz w:val="18"/>
                          <w:szCs w:val="18"/>
                        </w:rPr>
                      </w:pPr>
                      <w:r>
                        <w:rPr>
                          <w:rFonts w:hint="eastAsia"/>
                          <w:sz w:val="18"/>
                          <w:szCs w:val="18"/>
                        </w:rPr>
                        <w:t>数据库</w:t>
                      </w:r>
                    </w:p>
                  </w:txbxContent>
                </v:textbox>
              </v:shape>
            </w:pict>
          </mc:Fallback>
        </mc:AlternateContent>
      </w:r>
    </w:p>
    <w:p w14:paraId="4F77883B"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Cs w:val="21"/>
        </w:rPr>
      </w:pPr>
    </w:p>
    <w:p w14:paraId="37B21980"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21"/>
        </w:rPr>
        <mc:AlternateContent>
          <mc:Choice Requires="wps">
            <w:drawing>
              <wp:anchor distT="0" distB="0" distL="114300" distR="114300" simplePos="0" relativeHeight="251874304" behindDoc="0" locked="0" layoutInCell="1" allowOverlap="1" wp14:anchorId="035D4763" wp14:editId="2C885664">
                <wp:simplePos x="0" y="0"/>
                <wp:positionH relativeFrom="column">
                  <wp:posOffset>293077</wp:posOffset>
                </wp:positionH>
                <wp:positionV relativeFrom="paragraph">
                  <wp:posOffset>148541</wp:posOffset>
                </wp:positionV>
                <wp:extent cx="989965" cy="381000"/>
                <wp:effectExtent l="0" t="0" r="19685" b="19050"/>
                <wp:wrapNone/>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3810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B895E0D" w14:textId="77777777" w:rsidR="00260ECD" w:rsidRDefault="00260ECD" w:rsidP="002D78DB">
                            <w:pPr>
                              <w:spacing w:line="0" w:lineRule="atLeast"/>
                              <w:jc w:val="center"/>
                              <w:rPr>
                                <w:sz w:val="18"/>
                                <w:szCs w:val="18"/>
                              </w:rPr>
                            </w:pPr>
                            <w:r>
                              <w:rPr>
                                <w:rFonts w:hint="eastAsia"/>
                                <w:sz w:val="18"/>
                                <w:szCs w:val="18"/>
                              </w:rPr>
                              <w:t>队列管理</w:t>
                            </w:r>
                          </w:p>
                          <w:p w14:paraId="7FE9D70F" w14:textId="77777777" w:rsidR="00260ECD" w:rsidRDefault="00260ECD" w:rsidP="002D78DB">
                            <w:pPr>
                              <w:spacing w:line="0" w:lineRule="atLeast"/>
                              <w:jc w:val="center"/>
                              <w:rPr>
                                <w:sz w:val="18"/>
                                <w:szCs w:val="18"/>
                              </w:rPr>
                            </w:pPr>
                            <w:r>
                              <w:rPr>
                                <w:rFonts w:hint="eastAsia"/>
                                <w:sz w:val="18"/>
                                <w:szCs w:val="18"/>
                              </w:rPr>
                              <w:t>(ZMQ)</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35D4763" id="文本框 104" o:spid="_x0000_s1258" type="#_x0000_t202" style="position:absolute;left:0;text-align:left;margin-left:23.1pt;margin-top:11.7pt;width:77.95pt;height:30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" filled="f" strokecolor="windowText">
                <v:stroke joinstyle="round"/>
                <v:path arrowok="t"/>
                <v:textbox>
                  <w:txbxContent>
                    <w:p w14:paraId="1B895E0D" w14:textId="77777777" w:rsidR="00260ECD" w:rsidRDefault="00260ECD" w:rsidP="002D78DB">
                      <w:pPr>
                        <w:spacing w:line="0" w:lineRule="atLeast"/>
                        <w:jc w:val="center"/>
                        <w:rPr>
                          <w:sz w:val="18"/>
                          <w:szCs w:val="18"/>
                        </w:rPr>
                      </w:pPr>
                      <w:r>
                        <w:rPr>
                          <w:rFonts w:hint="eastAsia"/>
                          <w:sz w:val="18"/>
                          <w:szCs w:val="18"/>
                        </w:rPr>
                        <w:t>队列管理</w:t>
                      </w:r>
                    </w:p>
                    <w:p w14:paraId="7FE9D70F" w14:textId="77777777" w:rsidR="00260ECD" w:rsidRDefault="00260ECD" w:rsidP="002D78DB">
                      <w:pPr>
                        <w:spacing w:line="0" w:lineRule="atLeast"/>
                        <w:jc w:val="center"/>
                        <w:rPr>
                          <w:sz w:val="18"/>
                          <w:szCs w:val="18"/>
                        </w:rPr>
                      </w:pPr>
                      <w:r>
                        <w:rPr>
                          <w:rFonts w:hint="eastAsia"/>
                          <w:sz w:val="18"/>
                          <w:szCs w:val="18"/>
                        </w:rPr>
                        <w:t>(ZMQ)</w:t>
                      </w:r>
                    </w:p>
                  </w:txbxContent>
                </v:textbox>
              </v:shape>
            </w:pict>
          </mc:Fallback>
        </mc:AlternateContent>
      </w:r>
    </w:p>
    <w:p w14:paraId="468903B7"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11605083"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36FD5A94"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2-1 </w:t>
      </w:r>
      <w:r w:rsidRPr="003C6BD2">
        <w:rPr>
          <w:rFonts w:ascii="Times New Roman" w:eastAsia="宋体" w:hAnsi="Times New Roman" w:cs="Times New Roman"/>
          <w:b/>
          <w:szCs w:val="24"/>
        </w:rPr>
        <w:t>区块链</w:t>
      </w:r>
      <w:r w:rsidRPr="003C6BD2">
        <w:rPr>
          <w:rFonts w:ascii="Times New Roman" w:eastAsia="宋体" w:hAnsi="Times New Roman" w:cs="Times New Roman"/>
          <w:b/>
          <w:szCs w:val="24"/>
        </w:rPr>
        <w:t>1.0</w:t>
      </w:r>
      <w:r w:rsidRPr="003C6BD2">
        <w:rPr>
          <w:rFonts w:ascii="Times New Roman" w:eastAsia="宋体" w:hAnsi="Times New Roman" w:cs="Times New Roman"/>
          <w:b/>
          <w:szCs w:val="24"/>
        </w:rPr>
        <w:t>基本架构</w:t>
      </w:r>
    </w:p>
    <w:p w14:paraId="7416F696"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时代的特征主要有</w:t>
      </w:r>
      <w:r w:rsidRPr="003C6BD2">
        <w:rPr>
          <w:rFonts w:ascii="Times New Roman" w:eastAsia="宋体" w:hAnsi="Times New Roman" w:cs="Times New Roman"/>
          <w:color w:val="000000"/>
          <w:szCs w:val="21"/>
        </w:rPr>
        <w:t>4</w:t>
      </w:r>
      <w:r w:rsidRPr="003C6BD2">
        <w:rPr>
          <w:rFonts w:ascii="Times New Roman" w:eastAsia="宋体" w:hAnsi="Times New Roman" w:cs="Times New Roman"/>
          <w:color w:val="000000"/>
          <w:szCs w:val="21"/>
        </w:rPr>
        <w:t>个方面：</w:t>
      </w:r>
    </w:p>
    <w:p w14:paraId="04938B88" w14:textId="5BAC17B9"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（一）数据结构：以区块为单位的链状数据结构</w:t>
      </w:r>
    </w:p>
    <w:p w14:paraId="2B5CA08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首先把系统中的数据</w:t>
      </w:r>
      <w:proofErr w:type="gramStart"/>
      <w:r w:rsidRPr="003C6BD2">
        <w:rPr>
          <w:rFonts w:ascii="Times New Roman" w:eastAsia="宋体" w:hAnsi="Times New Roman" w:cs="Times New Roman"/>
          <w:color w:val="000000"/>
          <w:szCs w:val="21"/>
        </w:rPr>
        <w:t>块通过</w:t>
      </w:r>
      <w:proofErr w:type="gramEnd"/>
      <w:r w:rsidRPr="003C6BD2">
        <w:rPr>
          <w:rFonts w:ascii="Times New Roman" w:eastAsia="宋体" w:hAnsi="Times New Roman" w:cs="Times New Roman"/>
          <w:color w:val="000000"/>
          <w:szCs w:val="21"/>
        </w:rPr>
        <w:t>加盖时间戳的方式按照时间顺序，并且通过密码学的技术手段进行有序的链接。当系统中的节点生成新的区块时，需要将当前时间戳，区块中的所有有效交易，前一个区块的哈希值以及</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树根值等内容全部打包上传，并且要向全网广播。</w:t>
      </w:r>
    </w:p>
    <w:p w14:paraId="4078F8F3"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因此，区块链中的每一个区块信息都与前一个区块信息相联系，随着区块长度的加长，如果想要改变某一个区块的信息，那么该区块之前所有的信息都需要改变，很明显，在分布式记账模式下，这是几乎不可能发生的事情。因此，保证了账本的安全性和难以篡改性。</w:t>
      </w:r>
    </w:p>
    <w:p w14:paraId="46CC6AD7" w14:textId="5BE377D4"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（二）账本信息的真实性：全网共享账本</w:t>
      </w:r>
    </w:p>
    <w:p w14:paraId="2EF39907"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记录交易历史的区块链条被传递给了区块链网络中的每一个节点，因此每一个节点都拥有一个完整</w:t>
      </w:r>
      <w:proofErr w:type="gramStart"/>
      <w:r w:rsidRPr="003C6BD2">
        <w:rPr>
          <w:rFonts w:ascii="Times New Roman" w:eastAsia="宋体" w:hAnsi="Times New Roman" w:cs="Times New Roman"/>
          <w:color w:val="000000"/>
          <w:szCs w:val="21"/>
        </w:rPr>
        <w:t>且信息</w:t>
      </w:r>
      <w:proofErr w:type="gramEnd"/>
      <w:r w:rsidRPr="003C6BD2">
        <w:rPr>
          <w:rFonts w:ascii="Times New Roman" w:eastAsia="宋体" w:hAnsi="Times New Roman" w:cs="Times New Roman"/>
          <w:color w:val="000000"/>
          <w:szCs w:val="21"/>
        </w:rPr>
        <w:t>一致的总账。这样，就算某个节点的账本数据遭到了篡改，也不会影响到总账的安全。区块链网络的节点都是通过点对点连接起来的，不存在中心化的服务器，从而不可能有单一的攻击入口。</w:t>
      </w:r>
    </w:p>
    <w:p w14:paraId="43D72591" w14:textId="4318F173"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（三）非对称加密</w:t>
      </w:r>
    </w:p>
    <w:p w14:paraId="620CBEBB"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非对称加密使用公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和</w:t>
      </w:r>
      <w:proofErr w:type="gramStart"/>
      <w:r w:rsidRPr="003C6BD2">
        <w:rPr>
          <w:rFonts w:ascii="Times New Roman" w:eastAsia="宋体" w:hAnsi="Times New Roman" w:cs="Times New Roman"/>
          <w:color w:val="000000"/>
          <w:szCs w:val="21"/>
        </w:rPr>
        <w:t>私钥</w:t>
      </w:r>
      <w:proofErr w:type="gramEnd"/>
      <w:r w:rsidRPr="003C6BD2">
        <w:rPr>
          <w:rFonts w:ascii="Times New Roman" w:eastAsia="宋体" w:hAnsi="Times New Roman" w:cs="Times New Roman"/>
          <w:color w:val="000000"/>
          <w:szCs w:val="21"/>
        </w:rPr>
        <w:t>相结合的方式，成为计算机技术在区块链领域的一个非常重要的应用，它搭建了比特</w:t>
      </w:r>
      <w:proofErr w:type="gramStart"/>
      <w:r w:rsidRPr="003C6BD2">
        <w:rPr>
          <w:rFonts w:ascii="Times New Roman" w:eastAsia="宋体" w:hAnsi="Times New Roman" w:cs="Times New Roman"/>
          <w:color w:val="000000"/>
          <w:szCs w:val="21"/>
        </w:rPr>
        <w:t>币使用</w:t>
      </w:r>
      <w:proofErr w:type="gramEnd"/>
      <w:r w:rsidRPr="003C6BD2">
        <w:rPr>
          <w:rFonts w:ascii="Times New Roman" w:eastAsia="宋体" w:hAnsi="Times New Roman" w:cs="Times New Roman"/>
          <w:color w:val="000000"/>
          <w:szCs w:val="21"/>
        </w:rPr>
        <w:t>的安全防御系统。</w:t>
      </w:r>
    </w:p>
    <w:p w14:paraId="4D21F36B" w14:textId="58DAEEEC"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（四）源代码开源</w:t>
      </w:r>
    </w:p>
    <w:p w14:paraId="2A8434F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比特币为代表的区块链</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时代的重要特征是其源代码开源，，区块链的共识机制就可以通过开源的源代码进行验证。</w:t>
      </w:r>
    </w:p>
    <w:p w14:paraId="2CF0296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基于区块链的数字货币体系相对于传统货币体系的优势如下：</w:t>
      </w:r>
    </w:p>
    <w:p w14:paraId="1470B66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1</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区块链体系由大家共同维护，不需要依赖于第三方信任中介，去中心化结构使交易成本大幅降低，同时，数据的公开使得在其中做假账几乎不可能。</w:t>
      </w:r>
    </w:p>
    <w:p w14:paraId="43113A9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2</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区块链以数学算法为背书，其规则是建立在一个公开透明的数学算法之上，能够让不同政治文化背景的人群获得共识，实现跨区域互信。</w:t>
      </w:r>
    </w:p>
    <w:p w14:paraId="0700C7A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3</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区块链系统中任一节点的损坏或者失去都会不影响整个系统的运作，具有极好的健壮性。</w:t>
      </w:r>
    </w:p>
    <w:p w14:paraId="43F76E77"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88" w:name="_Toc16716853"/>
      <w:bookmarkStart w:id="89" w:name="_Toc18531012"/>
      <w:bookmarkStart w:id="90" w:name="_Toc37577304"/>
      <w:r w:rsidRPr="003C6BD2">
        <w:rPr>
          <w:rFonts w:ascii="Times New Roman" w:eastAsia="宋体" w:hAnsi="Times New Roman" w:cs="Times New Roman"/>
          <w:b/>
          <w:bCs/>
          <w:szCs w:val="32"/>
        </w:rPr>
        <w:t>二、区块链</w:t>
      </w:r>
      <w:r w:rsidRPr="003C6BD2">
        <w:rPr>
          <w:rFonts w:ascii="Times New Roman" w:eastAsia="宋体" w:hAnsi="Times New Roman" w:cs="Times New Roman"/>
          <w:b/>
          <w:bCs/>
          <w:szCs w:val="32"/>
        </w:rPr>
        <w:t>2.0</w:t>
      </w:r>
      <w:r w:rsidRPr="003C6BD2">
        <w:rPr>
          <w:rFonts w:ascii="Times New Roman" w:eastAsia="宋体" w:hAnsi="Times New Roman" w:cs="Times New Roman"/>
          <w:b/>
          <w:bCs/>
          <w:szCs w:val="32"/>
        </w:rPr>
        <w:t>：数字资产和智能合约</w:t>
      </w:r>
      <w:bookmarkEnd w:id="88"/>
      <w:bookmarkEnd w:id="89"/>
      <w:bookmarkEnd w:id="90"/>
    </w:p>
    <w:p w14:paraId="0655923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是数字货币与智能合约的结合，是对金融领域更广泛的场景和流程进行优化的具体应用。最大的升级之处在于有了智能合约。</w:t>
      </w:r>
    </w:p>
    <w:p w14:paraId="1BD615C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智能合约是上世纪</w:t>
      </w:r>
      <w:r w:rsidRPr="003C6BD2">
        <w:rPr>
          <w:rFonts w:ascii="Times New Roman" w:eastAsia="宋体" w:hAnsi="Times New Roman" w:cs="Times New Roman"/>
          <w:color w:val="000000"/>
          <w:szCs w:val="21"/>
        </w:rPr>
        <w:t>90</w:t>
      </w:r>
      <w:r w:rsidRPr="003C6BD2">
        <w:rPr>
          <w:rFonts w:ascii="Times New Roman" w:eastAsia="宋体" w:hAnsi="Times New Roman" w:cs="Times New Roman"/>
          <w:color w:val="000000"/>
          <w:szCs w:val="21"/>
        </w:rPr>
        <w:t>年代由尼克萨博提出的理念，几乎与互联网同龄。由于缺少可信的执行环境，智能合约并没有应用到实际产业中，自比特币诞生后，人们认识到比特币的底层技术区块链可以为智能合约提供可信的执行环境。</w:t>
      </w:r>
    </w:p>
    <w:p w14:paraId="7F0F358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所谓智能合约，是指以数字化形式定义的一系列承诺，包括合约参与方可以在上面执行这些承诺的协议。智能合约一旦设立指定后，能够无需中介的参与自动执行，并且没有人可以阻止它的运行。可以这样通俗的说，通过智能合约建立起来的合约同时具备两个功能：一是现实产生的合同；一个是不需要第三方的、去中心化的公正、超强行动力的执行者</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_Ref35460749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058691D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的代表是</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以太坊</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。以太坊是一个平台，它提供了各种模块让用户用以搭建应用。平台之上的应用，其实也就是合约。这是以太</w:t>
      </w:r>
      <w:proofErr w:type="gramStart"/>
      <w:r w:rsidRPr="003C6BD2">
        <w:rPr>
          <w:rFonts w:ascii="Times New Roman" w:eastAsia="宋体" w:hAnsi="Times New Roman" w:cs="Times New Roman"/>
          <w:color w:val="000000"/>
          <w:szCs w:val="21"/>
        </w:rPr>
        <w:t>坊技术</w:t>
      </w:r>
      <w:proofErr w:type="gramEnd"/>
      <w:r w:rsidRPr="003C6BD2">
        <w:rPr>
          <w:rFonts w:ascii="Times New Roman" w:eastAsia="宋体" w:hAnsi="Times New Roman" w:cs="Times New Roman"/>
          <w:color w:val="000000"/>
          <w:szCs w:val="21"/>
        </w:rPr>
        <w:t>的核心。以太</w:t>
      </w:r>
      <w:proofErr w:type="gramStart"/>
      <w:r w:rsidRPr="003C6BD2">
        <w:rPr>
          <w:rFonts w:ascii="Times New Roman" w:eastAsia="宋体" w:hAnsi="Times New Roman" w:cs="Times New Roman"/>
          <w:color w:val="000000"/>
          <w:szCs w:val="21"/>
        </w:rPr>
        <w:t>坊提供</w:t>
      </w:r>
      <w:proofErr w:type="gramEnd"/>
      <w:r w:rsidRPr="003C6BD2">
        <w:rPr>
          <w:rFonts w:ascii="Times New Roman" w:eastAsia="宋体" w:hAnsi="Times New Roman" w:cs="Times New Roman"/>
          <w:color w:val="000000"/>
          <w:szCs w:val="21"/>
        </w:rPr>
        <w:t>了一个强大的合约编程环境，通过合约的开发，以太</w:t>
      </w:r>
      <w:proofErr w:type="gramStart"/>
      <w:r w:rsidRPr="003C6BD2">
        <w:rPr>
          <w:rFonts w:ascii="Times New Roman" w:eastAsia="宋体" w:hAnsi="Times New Roman" w:cs="Times New Roman"/>
          <w:color w:val="000000"/>
          <w:szCs w:val="21"/>
        </w:rPr>
        <w:t>坊实现</w:t>
      </w:r>
      <w:proofErr w:type="gramEnd"/>
      <w:r w:rsidRPr="003C6BD2">
        <w:rPr>
          <w:rFonts w:ascii="Times New Roman" w:eastAsia="宋体" w:hAnsi="Times New Roman" w:cs="Times New Roman"/>
          <w:color w:val="000000"/>
          <w:szCs w:val="21"/>
        </w:rPr>
        <w:t>了各种商业与非商业环境下的复杂逻辑，</w:t>
      </w:r>
      <w:proofErr w:type="gramStart"/>
      <w:r w:rsidRPr="003C6BD2">
        <w:rPr>
          <w:rFonts w:ascii="Times New Roman" w:eastAsia="宋体" w:hAnsi="Times New Roman" w:cs="Times New Roman"/>
          <w:color w:val="000000"/>
          <w:szCs w:val="21"/>
        </w:rPr>
        <w:t>如众筹系统</w:t>
      </w:r>
      <w:proofErr w:type="gramEnd"/>
      <w:r w:rsidRPr="003C6BD2">
        <w:rPr>
          <w:rFonts w:ascii="Times New Roman" w:eastAsia="宋体" w:hAnsi="Times New Roman" w:cs="Times New Roman"/>
          <w:color w:val="000000"/>
          <w:szCs w:val="21"/>
        </w:rPr>
        <w:t>、合同管理、金融支付、票据管理、多重签名的安全账户等。以太坊的核心与比特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本身是没有本质的区别的。而以太坊的本质是智能合约的全面实现，支持了合约编程。让区块链技术的应用不仅仅停留在发币，而是提供为更多的商业和非商业的应用场景提供便利。也就是说，以太坊</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智能合约。下图</w:t>
      </w:r>
      <w:r w:rsidRPr="003C6BD2">
        <w:rPr>
          <w:rFonts w:ascii="Times New Roman" w:eastAsia="宋体" w:hAnsi="Times New Roman" w:cs="Times New Roman"/>
          <w:color w:val="000000"/>
          <w:szCs w:val="21"/>
        </w:rPr>
        <w:t>2-2</w:t>
      </w:r>
      <w:r w:rsidRPr="003C6BD2">
        <w:rPr>
          <w:rFonts w:ascii="Times New Roman" w:eastAsia="宋体" w:hAnsi="Times New Roman" w:cs="Times New Roman"/>
          <w:color w:val="000000"/>
          <w:szCs w:val="21"/>
        </w:rPr>
        <w:t>展示了区块链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的架构。</w:t>
      </w:r>
    </w:p>
    <w:p w14:paraId="3ADB56A9" w14:textId="55350E45" w:rsidR="002D78DB" w:rsidRPr="003C6BD2" w:rsidRDefault="00B96259" w:rsidP="00B96259">
      <w:pPr>
        <w:widowControl/>
        <w:jc w:val="left"/>
        <w:rPr>
          <w:rFonts w:ascii="Times New Roman" w:eastAsia="宋体" w:hAnsi="Times New Roman" w:cs="Times New Roman"/>
          <w:color w:val="000000"/>
          <w:szCs w:val="21"/>
        </w:rPr>
      </w:pPr>
      <w:r>
        <w:rPr>
          <w:rFonts w:ascii="Times New Roman" w:eastAsia="宋体" w:hAnsi="Times New Roman" w:cs="Times New Roman"/>
          <w:color w:val="000000"/>
          <w:szCs w:val="21"/>
        </w:rPr>
        <w:br w:type="page"/>
      </w:r>
    </w:p>
    <w:p w14:paraId="0B9877AD"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w:lastRenderedPageBreak/>
        <mc:AlternateContent>
          <mc:Choice Requires="wps">
            <w:drawing>
              <wp:anchor distT="0" distB="0" distL="114300" distR="114300" simplePos="0" relativeHeight="251880448" behindDoc="0" locked="0" layoutInCell="1" allowOverlap="1" wp14:anchorId="0567015D" wp14:editId="5BAC07C1">
                <wp:simplePos x="0" y="0"/>
                <wp:positionH relativeFrom="column">
                  <wp:posOffset>2755265</wp:posOffset>
                </wp:positionH>
                <wp:positionV relativeFrom="paragraph">
                  <wp:posOffset>161925</wp:posOffset>
                </wp:positionV>
                <wp:extent cx="1104900" cy="403225"/>
                <wp:effectExtent l="0" t="0" r="0" b="0"/>
                <wp:wrapNone/>
                <wp:docPr id="7" name="流程图: 过程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48EC5F72" w14:textId="77777777" w:rsidR="00260ECD" w:rsidRPr="00487656" w:rsidRDefault="00260ECD" w:rsidP="002D78DB">
                            <w:pPr>
                              <w:spacing w:line="0" w:lineRule="atLeast"/>
                              <w:jc w:val="center"/>
                              <w:rPr>
                                <w:sz w:val="18"/>
                                <w:szCs w:val="18"/>
                              </w:rPr>
                            </w:pPr>
                            <w:r w:rsidRPr="00487656">
                              <w:rPr>
                                <w:rFonts w:hint="eastAsia"/>
                                <w:sz w:val="18"/>
                                <w:szCs w:val="18"/>
                              </w:rPr>
                              <w:t>移动钱包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015D" id="流程图: 过程 7" o:spid="_x0000_s1259" type="#_x0000_t109" style="position:absolute;left:0;text-align:left;margin-left:216.95pt;margin-top:12.75pt;width:87pt;height:31.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" filled="f" strokecolor="windowText">
                <v:stroke joinstyle="round"/>
                <v:path arrowok="t"/>
                <v:textbox>
                  <w:txbxContent>
                    <w:p w14:paraId="48EC5F72" w14:textId="77777777" w:rsidR="00260ECD" w:rsidRPr="00487656" w:rsidRDefault="00260ECD" w:rsidP="002D78DB">
                      <w:pPr>
                        <w:spacing w:line="0" w:lineRule="atLeast"/>
                        <w:jc w:val="center"/>
                        <w:rPr>
                          <w:sz w:val="18"/>
                          <w:szCs w:val="18"/>
                        </w:rPr>
                      </w:pPr>
                      <w:r w:rsidRPr="00487656">
                        <w:rPr>
                          <w:rFonts w:hint="eastAsia"/>
                          <w:sz w:val="18"/>
                          <w:szCs w:val="18"/>
                        </w:rPr>
                        <w:t>移动钱包</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76352" behindDoc="0" locked="0" layoutInCell="1" allowOverlap="1" wp14:anchorId="71B24F14" wp14:editId="6090958B">
                <wp:simplePos x="0" y="0"/>
                <wp:positionH relativeFrom="column">
                  <wp:posOffset>193675</wp:posOffset>
                </wp:positionH>
                <wp:positionV relativeFrom="paragraph">
                  <wp:posOffset>157480</wp:posOffset>
                </wp:positionV>
                <wp:extent cx="1104900" cy="402590"/>
                <wp:effectExtent l="0" t="0" r="0" b="0"/>
                <wp:wrapNone/>
                <wp:docPr id="8" name="流程图: 过程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25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F168224" w14:textId="77777777" w:rsidR="00260ECD" w:rsidRPr="00487656" w:rsidRDefault="00260ECD" w:rsidP="002D78DB">
                            <w:pPr>
                              <w:spacing w:line="0" w:lineRule="atLeast"/>
                              <w:jc w:val="center"/>
                              <w:rPr>
                                <w:sz w:val="18"/>
                                <w:szCs w:val="18"/>
                              </w:rPr>
                            </w:pPr>
                            <w:r w:rsidRPr="00487656">
                              <w:rPr>
                                <w:rFonts w:hint="eastAsia"/>
                                <w:sz w:val="18"/>
                                <w:szCs w:val="18"/>
                              </w:rPr>
                              <w:t>去中心化应用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4F14" id="流程图: 过程 8" o:spid="_x0000_s1260" type="#_x0000_t109" style="position:absolute;left:0;text-align:left;margin-left:15.25pt;margin-top:12.4pt;width:87pt;height:31.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" filled="f" strokecolor="windowText">
                <v:stroke joinstyle="round"/>
                <v:path arrowok="t"/>
                <v:textbox>
                  <w:txbxContent>
                    <w:p w14:paraId="2F168224" w14:textId="77777777" w:rsidR="00260ECD" w:rsidRPr="00487656" w:rsidRDefault="00260ECD" w:rsidP="002D78DB">
                      <w:pPr>
                        <w:spacing w:line="0" w:lineRule="atLeast"/>
                        <w:jc w:val="center"/>
                        <w:rPr>
                          <w:sz w:val="18"/>
                          <w:szCs w:val="18"/>
                        </w:rPr>
                      </w:pPr>
                      <w:r w:rsidRPr="00487656">
                        <w:rPr>
                          <w:rFonts w:hint="eastAsia"/>
                          <w:sz w:val="18"/>
                          <w:szCs w:val="18"/>
                        </w:rPr>
                        <w:t>去中心化应用</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81472" behindDoc="0" locked="0" layoutInCell="1" allowOverlap="1" wp14:anchorId="25C5E943" wp14:editId="34927B2B">
                <wp:simplePos x="0" y="0"/>
                <wp:positionH relativeFrom="column">
                  <wp:posOffset>4015740</wp:posOffset>
                </wp:positionH>
                <wp:positionV relativeFrom="paragraph">
                  <wp:posOffset>155575</wp:posOffset>
                </wp:positionV>
                <wp:extent cx="1104900" cy="403225"/>
                <wp:effectExtent l="0" t="0" r="0" b="0"/>
                <wp:wrapNone/>
                <wp:docPr id="9" name="流程图: 过程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D8B5DDF" w14:textId="77777777" w:rsidR="00260ECD" w:rsidRPr="00E2339B" w:rsidRDefault="00260ECD" w:rsidP="002D78DB">
                            <w:pPr>
                              <w:spacing w:line="240" w:lineRule="exact"/>
                              <w:jc w:val="center"/>
                              <w:rPr>
                                <w:sz w:val="18"/>
                                <w:szCs w:val="18"/>
                              </w:rPr>
                            </w:pPr>
                            <w:r>
                              <w:rPr>
                                <w:rFonts w:hint="eastAsia"/>
                                <w:sz w:val="18"/>
                                <w:szCs w:val="18"/>
                              </w:rPr>
                              <w:t>桌面钱包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5E943" id="流程图: 过程 9" o:spid="_x0000_s1261" type="#_x0000_t109" style="position:absolute;left:0;text-align:left;margin-left:316.2pt;margin-top:12.25pt;width:87pt;height:31.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" filled="f" strokecolor="windowText">
                <v:stroke joinstyle="round"/>
                <v:path arrowok="t"/>
                <v:textbox>
                  <w:txbxContent>
                    <w:p w14:paraId="0D8B5DDF" w14:textId="77777777" w:rsidR="00260ECD" w:rsidRPr="00E2339B" w:rsidRDefault="00260ECD" w:rsidP="002D78DB">
                      <w:pPr>
                        <w:spacing w:line="240" w:lineRule="exact"/>
                        <w:jc w:val="center"/>
                        <w:rPr>
                          <w:sz w:val="18"/>
                          <w:szCs w:val="18"/>
                        </w:rPr>
                      </w:pPr>
                      <w:r>
                        <w:rPr>
                          <w:rFonts w:hint="eastAsia"/>
                          <w:sz w:val="18"/>
                          <w:szCs w:val="18"/>
                        </w:rPr>
                        <w:t>桌面钱包</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79424" behindDoc="0" locked="0" layoutInCell="1" allowOverlap="1" wp14:anchorId="728BF390" wp14:editId="7E0BDE6F">
                <wp:simplePos x="0" y="0"/>
                <wp:positionH relativeFrom="column">
                  <wp:posOffset>1463675</wp:posOffset>
                </wp:positionH>
                <wp:positionV relativeFrom="paragraph">
                  <wp:posOffset>155575</wp:posOffset>
                </wp:positionV>
                <wp:extent cx="1104900" cy="403225"/>
                <wp:effectExtent l="0" t="0" r="0" b="0"/>
                <wp:wrapNone/>
                <wp:docPr id="106" name="流程图: 过程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369CEFBB" w14:textId="77777777" w:rsidR="00260ECD" w:rsidRPr="00487656" w:rsidRDefault="00260ECD" w:rsidP="002D78DB">
                            <w:pPr>
                              <w:spacing w:line="0" w:lineRule="atLeast"/>
                              <w:jc w:val="center"/>
                              <w:rPr>
                                <w:sz w:val="18"/>
                                <w:szCs w:val="18"/>
                              </w:rPr>
                            </w:pPr>
                            <w:r w:rsidRPr="00487656">
                              <w:rPr>
                                <w:rFonts w:hint="eastAsia"/>
                                <w:sz w:val="18"/>
                                <w:szCs w:val="18"/>
                              </w:rPr>
                              <w:t>浏览器钱包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F390" id="流程图: 过程 106" o:spid="_x0000_s1262" type="#_x0000_t109" style="position:absolute;left:0;text-align:left;margin-left:115.25pt;margin-top:12.25pt;width:87pt;height:31.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" filled="f" strokecolor="windowText">
                <v:stroke joinstyle="round"/>
                <v:path arrowok="t"/>
                <v:textbox>
                  <w:txbxContent>
                    <w:p w14:paraId="369CEFBB" w14:textId="77777777" w:rsidR="00260ECD" w:rsidRPr="00487656" w:rsidRDefault="00260ECD" w:rsidP="002D78DB">
                      <w:pPr>
                        <w:spacing w:line="0" w:lineRule="atLeast"/>
                        <w:jc w:val="center"/>
                        <w:rPr>
                          <w:sz w:val="18"/>
                          <w:szCs w:val="18"/>
                        </w:rPr>
                      </w:pPr>
                      <w:r w:rsidRPr="00487656">
                        <w:rPr>
                          <w:rFonts w:hint="eastAsia"/>
                          <w:sz w:val="18"/>
                          <w:szCs w:val="18"/>
                        </w:rPr>
                        <w:t>浏览器钱包</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75328" behindDoc="0" locked="0" layoutInCell="1" allowOverlap="1" wp14:anchorId="286143BC" wp14:editId="36703D11">
                <wp:simplePos x="0" y="0"/>
                <wp:positionH relativeFrom="margin">
                  <wp:align>left</wp:align>
                </wp:positionH>
                <wp:positionV relativeFrom="paragraph">
                  <wp:posOffset>1905</wp:posOffset>
                </wp:positionV>
                <wp:extent cx="5340985" cy="1226185"/>
                <wp:effectExtent l="0" t="0" r="0" b="0"/>
                <wp:wrapNone/>
                <wp:docPr id="342" name="文本框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985" cy="1226185"/>
                        </a:xfrm>
                        <a:prstGeom prst="rect">
                          <a:avLst/>
                        </a:prstGeom>
                        <a:solidFill>
                          <a:sysClr val="window" lastClr="FFFFFF"/>
                        </a:solidFill>
                        <a:ln w="6350">
                          <a:solidFill>
                            <a:prstClr val="black"/>
                          </a:solidFill>
                        </a:ln>
                        <a:effectLst/>
                      </wps:spPr>
                      <wps:txbx>
                        <w:txbxContent>
                          <w:p w14:paraId="3DA5A9DB" w14:textId="77777777" w:rsidR="00260ECD" w:rsidRPr="00487656" w:rsidRDefault="00260ECD" w:rsidP="002D78DB">
                            <w:pPr>
                              <w:ind w:firstLineChars="100" w:firstLine="210"/>
                            </w:pPr>
                            <w:r>
                              <w:rPr>
                                <w:rFonts w:hint="eastAsia"/>
                              </w:rPr>
                              <w:t xml:space="preserve"> </w:t>
                            </w:r>
                            <w:r>
                              <w:t xml:space="preserve">     </w:t>
                            </w:r>
                          </w:p>
                          <w:p w14:paraId="177216FE" w14:textId="77777777" w:rsidR="00260ECD" w:rsidRPr="00487656" w:rsidRDefault="00260ECD" w:rsidP="002D78DB">
                            <w:pPr>
                              <w:spacing w:line="240" w:lineRule="exact"/>
                              <w:ind w:firstLine="420"/>
                              <w:jc w:val="left"/>
                              <w:rPr>
                                <w:sz w:val="18"/>
                                <w:szCs w:val="18"/>
                              </w:rPr>
                            </w:pPr>
                          </w:p>
                          <w:p w14:paraId="0EE8DF59" w14:textId="77777777" w:rsidR="00260ECD" w:rsidRDefault="00260ECD" w:rsidP="002D78DB">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page">
                  <wp14:pctHeight>0</wp14:pctHeight>
                </wp14:sizeRelV>
              </wp:anchor>
            </w:drawing>
          </mc:Choice>
          <mc:Fallback>
            <w:pict>
              <v:shape w14:anchorId="286143BC" id="文本框 342" o:spid="_x0000_s1263" type="#_x0000_t202" style="position:absolute;left:0;text-align:left;margin-left:0;margin-top:.15pt;width:420.55pt;height:96.55pt;z-index:251875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" fillcolor="window" strokeweight=".5pt">
                <v:path arrowok="t"/>
                <v:textbox>
                  <w:txbxContent>
                    <w:p w14:paraId="3DA5A9DB" w14:textId="77777777" w:rsidR="00260ECD" w:rsidRPr="00487656" w:rsidRDefault="00260ECD" w:rsidP="002D78DB">
                      <w:pPr>
                        <w:ind w:firstLineChars="100" w:firstLine="210"/>
                      </w:pPr>
                      <w:r>
                        <w:rPr>
                          <w:rFonts w:hint="eastAsia"/>
                        </w:rPr>
                        <w:t xml:space="preserve"> </w:t>
                      </w:r>
                      <w:r>
                        <w:t xml:space="preserve">     </w:t>
                      </w:r>
                    </w:p>
                    <w:p w14:paraId="177216FE" w14:textId="77777777" w:rsidR="00260ECD" w:rsidRPr="00487656" w:rsidRDefault="00260ECD" w:rsidP="002D78DB">
                      <w:pPr>
                        <w:spacing w:line="240" w:lineRule="exact"/>
                        <w:ind w:firstLine="420"/>
                        <w:jc w:val="left"/>
                        <w:rPr>
                          <w:sz w:val="18"/>
                          <w:szCs w:val="18"/>
                        </w:rPr>
                      </w:pPr>
                    </w:p>
                    <w:p w14:paraId="0EE8DF59" w14:textId="77777777" w:rsidR="00260ECD" w:rsidRDefault="00260ECD" w:rsidP="002D78DB">
                      <w:r>
                        <w:t xml:space="preserve">                                                                   </w:t>
                      </w:r>
                    </w:p>
                  </w:txbxContent>
                </v:textbox>
                <w10:wrap anchorx="margin"/>
              </v:shape>
            </w:pict>
          </mc:Fallback>
        </mc:AlternateContent>
      </w:r>
    </w:p>
    <w:p w14:paraId="7333D8FF"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2718B4D6" w14:textId="77777777" w:rsidR="002D78DB" w:rsidRPr="003C6BD2" w:rsidRDefault="002D78DB" w:rsidP="002D78DB">
      <w:pPr>
        <w:widowControl/>
        <w:spacing w:line="300" w:lineRule="auto"/>
        <w:ind w:firstLine="42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78400" behindDoc="0" locked="0" layoutInCell="1" allowOverlap="1" wp14:anchorId="0AE390BE" wp14:editId="57347B26">
                <wp:simplePos x="0" y="0"/>
                <wp:positionH relativeFrom="column">
                  <wp:posOffset>190500</wp:posOffset>
                </wp:positionH>
                <wp:positionV relativeFrom="paragraph">
                  <wp:posOffset>209550</wp:posOffset>
                </wp:positionV>
                <wp:extent cx="1111250" cy="402590"/>
                <wp:effectExtent l="0" t="0" r="0" b="0"/>
                <wp:wrapNone/>
                <wp:docPr id="107" name="流程图: 过程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25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6CD2157" w14:textId="77777777" w:rsidR="00260ECD" w:rsidRPr="00E2339B" w:rsidRDefault="00260ECD" w:rsidP="002D78DB">
                            <w:pPr>
                              <w:spacing w:line="0" w:lineRule="atLeast"/>
                              <w:jc w:val="center"/>
                              <w:rPr>
                                <w:sz w:val="18"/>
                                <w:szCs w:val="18"/>
                              </w:rPr>
                            </w:pPr>
                            <w:r>
                              <w:rPr>
                                <w:rFonts w:hint="eastAsia"/>
                                <w:sz w:val="18"/>
                                <w:szCs w:val="18"/>
                              </w:rPr>
                              <w:t>智能合同开发工具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390BE" id="流程图: 过程 107" o:spid="_x0000_s1264" type="#_x0000_t109" style="position:absolute;left:0;text-align:left;margin-left:15pt;margin-top:16.5pt;width:87.5pt;height:31.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" filled="f" strokecolor="windowText">
                <v:stroke joinstyle="round"/>
                <v:path arrowok="t"/>
                <v:textbox>
                  <w:txbxContent>
                    <w:p w14:paraId="16CD2157" w14:textId="77777777" w:rsidR="00260ECD" w:rsidRPr="00E2339B" w:rsidRDefault="00260ECD" w:rsidP="002D78DB">
                      <w:pPr>
                        <w:spacing w:line="0" w:lineRule="atLeast"/>
                        <w:jc w:val="center"/>
                        <w:rPr>
                          <w:sz w:val="18"/>
                          <w:szCs w:val="18"/>
                        </w:rPr>
                      </w:pPr>
                      <w:r>
                        <w:rPr>
                          <w:rFonts w:hint="eastAsia"/>
                          <w:sz w:val="18"/>
                          <w:szCs w:val="18"/>
                        </w:rPr>
                        <w:t>智能合同开发工具</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83520" behindDoc="0" locked="0" layoutInCell="1" allowOverlap="1" wp14:anchorId="13654E81" wp14:editId="30815B58">
                <wp:simplePos x="0" y="0"/>
                <wp:positionH relativeFrom="column">
                  <wp:posOffset>4028440</wp:posOffset>
                </wp:positionH>
                <wp:positionV relativeFrom="paragraph">
                  <wp:posOffset>191135</wp:posOffset>
                </wp:positionV>
                <wp:extent cx="1104900" cy="403225"/>
                <wp:effectExtent l="0" t="0" r="0" b="0"/>
                <wp:wrapNone/>
                <wp:docPr id="108" name="流程图: 过程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5684CF6F" w14:textId="77777777" w:rsidR="00260ECD" w:rsidRPr="00E2339B" w:rsidRDefault="00260ECD" w:rsidP="002D78DB">
                            <w:pPr>
                              <w:spacing w:line="0" w:lineRule="atLeast"/>
                              <w:jc w:val="center"/>
                              <w:rPr>
                                <w:sz w:val="18"/>
                                <w:szCs w:val="18"/>
                              </w:rPr>
                            </w:pPr>
                            <w:r>
                              <w:rPr>
                                <w:rFonts w:hint="eastAsia"/>
                                <w:sz w:val="18"/>
                                <w:szCs w:val="18"/>
                              </w:rPr>
                              <w:t>J</w:t>
                            </w:r>
                            <w:r>
                              <w:rPr>
                                <w:sz w:val="18"/>
                                <w:szCs w:val="18"/>
                              </w:rPr>
                              <w:t>S</w:t>
                            </w:r>
                            <w:r>
                              <w:rPr>
                                <w:rFonts w:hint="eastAsia"/>
                                <w:sz w:val="18"/>
                                <w:szCs w:val="18"/>
                              </w:rPr>
                              <w:t>框架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54E81" id="流程图: 过程 108" o:spid="_x0000_s1265" type="#_x0000_t109" style="position:absolute;left:0;text-align:left;margin-left:317.2pt;margin-top:15.05pt;width:87pt;height:3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" filled="f" strokecolor="windowText">
                <v:stroke joinstyle="round"/>
                <v:path arrowok="t"/>
                <v:textbox>
                  <w:txbxContent>
                    <w:p w14:paraId="5684CF6F" w14:textId="77777777" w:rsidR="00260ECD" w:rsidRPr="00E2339B" w:rsidRDefault="00260ECD" w:rsidP="002D78DB">
                      <w:pPr>
                        <w:spacing w:line="0" w:lineRule="atLeast"/>
                        <w:jc w:val="center"/>
                        <w:rPr>
                          <w:sz w:val="18"/>
                          <w:szCs w:val="18"/>
                        </w:rPr>
                      </w:pPr>
                      <w:r>
                        <w:rPr>
                          <w:rFonts w:hint="eastAsia"/>
                          <w:sz w:val="18"/>
                          <w:szCs w:val="18"/>
                        </w:rPr>
                        <w:t>J</w:t>
                      </w:r>
                      <w:r>
                        <w:rPr>
                          <w:sz w:val="18"/>
                          <w:szCs w:val="18"/>
                        </w:rPr>
                        <w:t>S</w:t>
                      </w:r>
                      <w:r>
                        <w:rPr>
                          <w:rFonts w:hint="eastAsia"/>
                          <w:sz w:val="18"/>
                          <w:szCs w:val="18"/>
                        </w:rPr>
                        <w:t>框架</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82496" behindDoc="0" locked="0" layoutInCell="1" allowOverlap="1" wp14:anchorId="6D9A0673" wp14:editId="48F64E8E">
                <wp:simplePos x="0" y="0"/>
                <wp:positionH relativeFrom="column">
                  <wp:posOffset>2767965</wp:posOffset>
                </wp:positionH>
                <wp:positionV relativeFrom="paragraph">
                  <wp:posOffset>208915</wp:posOffset>
                </wp:positionV>
                <wp:extent cx="1104900" cy="403225"/>
                <wp:effectExtent l="0" t="0" r="0" b="0"/>
                <wp:wrapNone/>
                <wp:docPr id="109" name="流程图: 过程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4016C471" w14:textId="77777777" w:rsidR="00260ECD" w:rsidRPr="00F21FCA" w:rsidRDefault="00260ECD" w:rsidP="002D78DB">
                            <w:pPr>
                              <w:spacing w:line="0" w:lineRule="atLeast"/>
                              <w:jc w:val="center"/>
                              <w:rPr>
                                <w:sz w:val="18"/>
                                <w:szCs w:val="18"/>
                              </w:rPr>
                            </w:pPr>
                            <w:r>
                              <w:rPr>
                                <w:rFonts w:hint="eastAsia"/>
                                <w:sz w:val="18"/>
                                <w:szCs w:val="18"/>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A0673" id="流程图: 过程 109" o:spid="_x0000_s1266" type="#_x0000_t109" style="position:absolute;left:0;text-align:left;margin-left:217.95pt;margin-top:16.45pt;width:87pt;height:31.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" filled="f" strokecolor="windowText">
                <v:stroke joinstyle="round"/>
                <v:path arrowok="t"/>
                <v:textbox>
                  <w:txbxContent>
                    <w:p w14:paraId="4016C471" w14:textId="77777777" w:rsidR="00260ECD" w:rsidRPr="00F21FCA" w:rsidRDefault="00260ECD" w:rsidP="002D78DB">
                      <w:pPr>
                        <w:spacing w:line="0" w:lineRule="atLeast"/>
                        <w:jc w:val="center"/>
                        <w:rPr>
                          <w:sz w:val="18"/>
                          <w:szCs w:val="18"/>
                        </w:rPr>
                      </w:pPr>
                      <w:r>
                        <w:rPr>
                          <w:rFonts w:hint="eastAsia"/>
                          <w:sz w:val="18"/>
                          <w:szCs w:val="18"/>
                        </w:rPr>
                        <w:t>控制台</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77376" behindDoc="0" locked="0" layoutInCell="1" allowOverlap="1" wp14:anchorId="2C308344" wp14:editId="5C288DD6">
                <wp:simplePos x="0" y="0"/>
                <wp:positionH relativeFrom="column">
                  <wp:posOffset>1464310</wp:posOffset>
                </wp:positionH>
                <wp:positionV relativeFrom="paragraph">
                  <wp:posOffset>197485</wp:posOffset>
                </wp:positionV>
                <wp:extent cx="1104900" cy="403225"/>
                <wp:effectExtent l="0" t="0" r="0" b="0"/>
                <wp:wrapNone/>
                <wp:docPr id="110" name="流程图: 过程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32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447B0B33" w14:textId="77777777" w:rsidR="00260ECD" w:rsidRPr="00E2339B" w:rsidRDefault="00260ECD" w:rsidP="002D78DB">
                            <w:pPr>
                              <w:spacing w:line="0" w:lineRule="atLeast"/>
                              <w:jc w:val="center"/>
                              <w:rPr>
                                <w:sz w:val="18"/>
                                <w:szCs w:val="18"/>
                              </w:rPr>
                            </w:pPr>
                            <w:r>
                              <w:rPr>
                                <w:rFonts w:hint="eastAsia"/>
                                <w:sz w:val="18"/>
                                <w:szCs w:val="18"/>
                              </w:rPr>
                              <w:t>命令行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08344" id="流程图: 过程 110" o:spid="_x0000_s1267" type="#_x0000_t109" style="position:absolute;left:0;text-align:left;margin-left:115.3pt;margin-top:15.55pt;width:87pt;height:31.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" filled="f" strokecolor="windowText">
                <v:stroke joinstyle="round"/>
                <v:path arrowok="t"/>
                <v:textbox>
                  <w:txbxContent>
                    <w:p w14:paraId="447B0B33" w14:textId="77777777" w:rsidR="00260ECD" w:rsidRPr="00E2339B" w:rsidRDefault="00260ECD" w:rsidP="002D78DB">
                      <w:pPr>
                        <w:spacing w:line="0" w:lineRule="atLeast"/>
                        <w:jc w:val="center"/>
                        <w:rPr>
                          <w:sz w:val="18"/>
                          <w:szCs w:val="18"/>
                        </w:rPr>
                      </w:pPr>
                      <w:r>
                        <w:rPr>
                          <w:rFonts w:hint="eastAsia"/>
                          <w:sz w:val="18"/>
                          <w:szCs w:val="18"/>
                        </w:rPr>
                        <w:t>命令行</w:t>
                      </w:r>
                    </w:p>
                  </w:txbxContent>
                </v:textbox>
              </v:shape>
            </w:pict>
          </mc:Fallback>
        </mc:AlternateContent>
      </w:r>
    </w:p>
    <w:p w14:paraId="79DE3581"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5CB785CE"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07951811"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6288" behindDoc="0" locked="0" layoutInCell="1" allowOverlap="1" wp14:anchorId="1AD6252F" wp14:editId="245D38C5">
                <wp:simplePos x="0" y="0"/>
                <wp:positionH relativeFrom="leftMargin">
                  <wp:posOffset>1278890</wp:posOffset>
                </wp:positionH>
                <wp:positionV relativeFrom="paragraph">
                  <wp:posOffset>249555</wp:posOffset>
                </wp:positionV>
                <wp:extent cx="1930400" cy="1163320"/>
                <wp:effectExtent l="0" t="0" r="0" b="0"/>
                <wp:wrapNone/>
                <wp:docPr id="492" name="流程图: 过程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0400" cy="1163320"/>
                        </a:xfrm>
                        <a:prstGeom prst="flowChartProcess">
                          <a:avLst/>
                        </a:prstGeom>
                        <a:noFill/>
                        <a:ln>
                          <a:solidFill>
                            <a:sysClr val="windowText" lastClr="000000"/>
                          </a:solidFill>
                        </a:ln>
                        <a:effectLst/>
                      </wps:spPr>
                      <wps:txbx>
                        <w:txbxContent>
                          <w:p w14:paraId="3F698FCD" w14:textId="77777777" w:rsidR="00260ECD" w:rsidRDefault="00260ECD" w:rsidP="002D78DB">
                            <w:pPr>
                              <w:spacing w:line="0" w:lineRule="atLeast"/>
                              <w:jc w:val="center"/>
                              <w:rPr>
                                <w:sz w:val="18"/>
                                <w:szCs w:val="18"/>
                              </w:rPr>
                            </w:pPr>
                            <w:r>
                              <w:rPr>
                                <w:rFonts w:hint="eastAsia"/>
                                <w:sz w:val="18"/>
                                <w:szCs w:val="18"/>
                              </w:rPr>
                              <w:t>智能合约(</w:t>
                            </w:r>
                            <w:r>
                              <w:rPr>
                                <w:sz w:val="18"/>
                                <w:szCs w:val="18"/>
                              </w:rPr>
                              <w:t>Smart Contract)</w:t>
                            </w:r>
                          </w:p>
                          <w:p w14:paraId="4FBE7101" w14:textId="77777777" w:rsidR="00260ECD" w:rsidRDefault="00260ECD" w:rsidP="002D78DB">
                            <w:pPr>
                              <w:spacing w:line="0" w:lineRule="atLeast"/>
                              <w:rPr>
                                <w:sz w:val="18"/>
                                <w:szCs w:val="18"/>
                              </w:rPr>
                            </w:pPr>
                          </w:p>
                          <w:p w14:paraId="580222C8" w14:textId="77777777" w:rsidR="00260ECD" w:rsidRDefault="00260ECD" w:rsidP="002D78DB">
                            <w:pPr>
                              <w:spacing w:line="0" w:lineRule="atLeast"/>
                              <w:rPr>
                                <w:sz w:val="18"/>
                                <w:szCs w:val="18"/>
                              </w:rPr>
                            </w:pPr>
                          </w:p>
                          <w:p w14:paraId="64FD3051" w14:textId="77777777" w:rsidR="00260ECD" w:rsidRDefault="00260ECD" w:rsidP="002D78DB">
                            <w:pPr>
                              <w:spacing w:line="0" w:lineRule="atLeast"/>
                              <w:rPr>
                                <w:sz w:val="18"/>
                                <w:szCs w:val="18"/>
                              </w:rPr>
                            </w:pPr>
                          </w:p>
                          <w:p w14:paraId="60336F36" w14:textId="77777777" w:rsidR="00260ECD" w:rsidRDefault="00260ECD" w:rsidP="002D78DB">
                            <w:pPr>
                              <w:spacing w:line="0" w:lineRule="atLeast"/>
                              <w:rPr>
                                <w:sz w:val="18"/>
                                <w:szCs w:val="18"/>
                              </w:rPr>
                            </w:pPr>
                          </w:p>
                          <w:p w14:paraId="303E5804" w14:textId="77777777" w:rsidR="00260ECD" w:rsidRDefault="00260ECD" w:rsidP="002D78DB">
                            <w:pPr>
                              <w:spacing w:line="0" w:lineRule="atLeast"/>
                              <w:rPr>
                                <w:sz w:val="18"/>
                                <w:szCs w:val="18"/>
                              </w:rPr>
                            </w:pPr>
                          </w:p>
                          <w:p w14:paraId="62C34C6B" w14:textId="77777777" w:rsidR="00260ECD" w:rsidRDefault="00260ECD" w:rsidP="002D78DB">
                            <w:pPr>
                              <w:spacing w:line="0" w:lineRule="atLeast"/>
                              <w:rPr>
                                <w:sz w:val="18"/>
                                <w:szCs w:val="18"/>
                              </w:rPr>
                            </w:pPr>
                          </w:p>
                          <w:p w14:paraId="7957A332" w14:textId="77777777" w:rsidR="00260ECD" w:rsidRPr="00D246FC" w:rsidRDefault="00260ECD" w:rsidP="002D78DB">
                            <w:pPr>
                              <w:spacing w:line="0" w:lineRule="atLeast"/>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6252F" id="流程图: 过程 492" o:spid="_x0000_s1268" type="#_x0000_t109" style="position:absolute;left:0;text-align:left;margin-left:100.7pt;margin-top:19.65pt;width:152pt;height:91.6pt;z-index:251916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" filled="f" strokecolor="windowText">
                <v:path arrowok="t"/>
                <v:textbox>
                  <w:txbxContent>
                    <w:p w14:paraId="3F698FCD" w14:textId="77777777" w:rsidR="00260ECD" w:rsidRDefault="00260ECD" w:rsidP="002D78DB">
                      <w:pPr>
                        <w:spacing w:line="0" w:lineRule="atLeast"/>
                        <w:jc w:val="center"/>
                        <w:rPr>
                          <w:sz w:val="18"/>
                          <w:szCs w:val="18"/>
                        </w:rPr>
                      </w:pPr>
                      <w:r>
                        <w:rPr>
                          <w:rFonts w:hint="eastAsia"/>
                          <w:sz w:val="18"/>
                          <w:szCs w:val="18"/>
                        </w:rPr>
                        <w:t>智能合约(</w:t>
                      </w:r>
                      <w:r>
                        <w:rPr>
                          <w:sz w:val="18"/>
                          <w:szCs w:val="18"/>
                        </w:rPr>
                        <w:t>Smart Contract)</w:t>
                      </w:r>
                    </w:p>
                    <w:p w14:paraId="4FBE7101" w14:textId="77777777" w:rsidR="00260ECD" w:rsidRDefault="00260ECD" w:rsidP="002D78DB">
                      <w:pPr>
                        <w:spacing w:line="0" w:lineRule="atLeast"/>
                        <w:rPr>
                          <w:sz w:val="18"/>
                          <w:szCs w:val="18"/>
                        </w:rPr>
                      </w:pPr>
                    </w:p>
                    <w:p w14:paraId="580222C8" w14:textId="77777777" w:rsidR="00260ECD" w:rsidRDefault="00260ECD" w:rsidP="002D78DB">
                      <w:pPr>
                        <w:spacing w:line="0" w:lineRule="atLeast"/>
                        <w:rPr>
                          <w:sz w:val="18"/>
                          <w:szCs w:val="18"/>
                        </w:rPr>
                      </w:pPr>
                    </w:p>
                    <w:p w14:paraId="64FD3051" w14:textId="77777777" w:rsidR="00260ECD" w:rsidRDefault="00260ECD" w:rsidP="002D78DB">
                      <w:pPr>
                        <w:spacing w:line="0" w:lineRule="atLeast"/>
                        <w:rPr>
                          <w:sz w:val="18"/>
                          <w:szCs w:val="18"/>
                        </w:rPr>
                      </w:pPr>
                    </w:p>
                    <w:p w14:paraId="60336F36" w14:textId="77777777" w:rsidR="00260ECD" w:rsidRDefault="00260ECD" w:rsidP="002D78DB">
                      <w:pPr>
                        <w:spacing w:line="0" w:lineRule="atLeast"/>
                        <w:rPr>
                          <w:sz w:val="18"/>
                          <w:szCs w:val="18"/>
                        </w:rPr>
                      </w:pPr>
                    </w:p>
                    <w:p w14:paraId="303E5804" w14:textId="77777777" w:rsidR="00260ECD" w:rsidRDefault="00260ECD" w:rsidP="002D78DB">
                      <w:pPr>
                        <w:spacing w:line="0" w:lineRule="atLeast"/>
                        <w:rPr>
                          <w:sz w:val="18"/>
                          <w:szCs w:val="18"/>
                        </w:rPr>
                      </w:pPr>
                    </w:p>
                    <w:p w14:paraId="62C34C6B" w14:textId="77777777" w:rsidR="00260ECD" w:rsidRDefault="00260ECD" w:rsidP="002D78DB">
                      <w:pPr>
                        <w:spacing w:line="0" w:lineRule="atLeast"/>
                        <w:rPr>
                          <w:sz w:val="18"/>
                          <w:szCs w:val="18"/>
                        </w:rPr>
                      </w:pPr>
                    </w:p>
                    <w:p w14:paraId="7957A332" w14:textId="77777777" w:rsidR="00260ECD" w:rsidRPr="00D246FC" w:rsidRDefault="00260ECD" w:rsidP="002D78DB">
                      <w:pPr>
                        <w:spacing w:line="0" w:lineRule="atLeast"/>
                        <w:rPr>
                          <w:sz w:val="18"/>
                          <w:szCs w:val="18"/>
                        </w:rPr>
                      </w:pPr>
                    </w:p>
                  </w:txbxContent>
                </v:textbox>
                <w10:wrap anchorx="margin"/>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85568" behindDoc="0" locked="0" layoutInCell="1" allowOverlap="1" wp14:anchorId="275795FD" wp14:editId="6621DC21">
                <wp:simplePos x="0" y="0"/>
                <wp:positionH relativeFrom="column">
                  <wp:posOffset>2156460</wp:posOffset>
                </wp:positionH>
                <wp:positionV relativeFrom="paragraph">
                  <wp:posOffset>249555</wp:posOffset>
                </wp:positionV>
                <wp:extent cx="1527810" cy="415290"/>
                <wp:effectExtent l="0" t="0" r="0" b="3810"/>
                <wp:wrapNone/>
                <wp:docPr id="111" name="流程图: 过程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4152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321CBECF" w14:textId="77777777" w:rsidR="00260ECD" w:rsidRPr="00731094" w:rsidRDefault="00260ECD" w:rsidP="002D78DB">
                            <w:pPr>
                              <w:spacing w:line="0" w:lineRule="atLeast"/>
                              <w:jc w:val="center"/>
                              <w:rPr>
                                <w:sz w:val="18"/>
                                <w:szCs w:val="18"/>
                              </w:rPr>
                            </w:pPr>
                            <w:r>
                              <w:rPr>
                                <w:rFonts w:hint="eastAsia"/>
                                <w:sz w:val="18"/>
                                <w:szCs w:val="18"/>
                              </w:rPr>
                              <w:t>账户</w:t>
                            </w:r>
                            <w:r w:rsidRPr="00731094">
                              <w:rPr>
                                <w:sz w:val="18"/>
                                <w:szCs w:val="18"/>
                              </w:rP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5795FD" id="流程图: 过程 111" o:spid="_x0000_s1269" type="#_x0000_t109" style="position:absolute;left:0;text-align:left;margin-left:169.8pt;margin-top:19.65pt;width:120.3pt;height:32.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" filled="f" strokecolor="windowText">
                <v:stroke joinstyle="round"/>
                <v:path arrowok="t"/>
                <v:textbox>
                  <w:txbxContent>
                    <w:p w14:paraId="321CBECF" w14:textId="77777777" w:rsidR="00260ECD" w:rsidRPr="00731094" w:rsidRDefault="00260ECD" w:rsidP="002D78DB">
                      <w:pPr>
                        <w:spacing w:line="0" w:lineRule="atLeast"/>
                        <w:jc w:val="center"/>
                        <w:rPr>
                          <w:sz w:val="18"/>
                          <w:szCs w:val="18"/>
                        </w:rPr>
                      </w:pPr>
                      <w:r>
                        <w:rPr>
                          <w:rFonts w:hint="eastAsia"/>
                          <w:sz w:val="18"/>
                          <w:szCs w:val="18"/>
                        </w:rPr>
                        <w:t>账户</w:t>
                      </w:r>
                      <w:r w:rsidRPr="00731094">
                        <w:rPr>
                          <w:sz w:val="18"/>
                          <w:szCs w:val="18"/>
                        </w:rPr>
                        <w:t>管理</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86592" behindDoc="0" locked="0" layoutInCell="1" allowOverlap="1" wp14:anchorId="3C06DA4B" wp14:editId="6DF15632">
                <wp:simplePos x="0" y="0"/>
                <wp:positionH relativeFrom="column">
                  <wp:posOffset>3812540</wp:posOffset>
                </wp:positionH>
                <wp:positionV relativeFrom="paragraph">
                  <wp:posOffset>236220</wp:posOffset>
                </wp:positionV>
                <wp:extent cx="1368425" cy="428625"/>
                <wp:effectExtent l="0" t="0" r="3175" b="9525"/>
                <wp:wrapNone/>
                <wp:docPr id="112" name="流程图: 过程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8425" cy="4286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3D0D89A" w14:textId="77777777" w:rsidR="00260ECD" w:rsidRPr="001A55E5" w:rsidRDefault="00260ECD" w:rsidP="002D78DB">
                            <w:pPr>
                              <w:spacing w:line="240" w:lineRule="exact"/>
                              <w:jc w:val="center"/>
                              <w:rPr>
                                <w:sz w:val="18"/>
                                <w:szCs w:val="18"/>
                              </w:rPr>
                            </w:pPr>
                            <w:r>
                              <w:rPr>
                                <w:rFonts w:hint="eastAsia"/>
                                <w:sz w:val="18"/>
                                <w:szCs w:val="18"/>
                              </w:rPr>
                              <w:t>区块链管理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06DA4B" id="流程图: 过程 112" o:spid="_x0000_s1270" type="#_x0000_t109" style="position:absolute;left:0;text-align:left;margin-left:300.2pt;margin-top:18.6pt;width:107.75pt;height:3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" filled="f" strokecolor="windowText">
                <v:stroke joinstyle="round"/>
                <v:path arrowok="t"/>
                <v:textbox>
                  <w:txbxContent>
                    <w:p w14:paraId="13D0D89A" w14:textId="77777777" w:rsidR="00260ECD" w:rsidRPr="001A55E5" w:rsidRDefault="00260ECD" w:rsidP="002D78DB">
                      <w:pPr>
                        <w:spacing w:line="240" w:lineRule="exact"/>
                        <w:jc w:val="center"/>
                        <w:rPr>
                          <w:sz w:val="18"/>
                          <w:szCs w:val="18"/>
                        </w:rPr>
                      </w:pPr>
                      <w:r>
                        <w:rPr>
                          <w:rFonts w:hint="eastAsia"/>
                          <w:sz w:val="18"/>
                          <w:szCs w:val="18"/>
                        </w:rPr>
                        <w:t>区块链管理</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884544" behindDoc="0" locked="0" layoutInCell="1" allowOverlap="1" wp14:anchorId="5E84AC08" wp14:editId="22C89017">
                <wp:simplePos x="0" y="0"/>
                <wp:positionH relativeFrom="margin">
                  <wp:align>left</wp:align>
                </wp:positionH>
                <wp:positionV relativeFrom="paragraph">
                  <wp:posOffset>80645</wp:posOffset>
                </wp:positionV>
                <wp:extent cx="5368925" cy="4257675"/>
                <wp:effectExtent l="0" t="0" r="3175" b="9525"/>
                <wp:wrapNone/>
                <wp:docPr id="113" name="文本框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8925" cy="425767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E1257C6" w14:textId="77777777" w:rsidR="00260ECD" w:rsidRDefault="00260ECD" w:rsidP="002D78DB">
                            <w:pPr>
                              <w:rPr>
                                <w:noProof/>
                              </w:rPr>
                            </w:pPr>
                            <w:r>
                              <w:rPr>
                                <w:noProof/>
                              </w:rPr>
                              <w:t xml:space="preserve">                                                                                         </w:t>
                            </w:r>
                          </w:p>
                          <w:p w14:paraId="30BE19E0" w14:textId="77777777" w:rsidR="00260ECD" w:rsidRDefault="00260ECD" w:rsidP="002D78DB">
                            <w:pPr>
                              <w:rPr>
                                <w:noProof/>
                              </w:rPr>
                            </w:pPr>
                            <w:r>
                              <w:rPr>
                                <w:rFonts w:hint="eastAsia"/>
                                <w:noProof/>
                              </w:rPr>
                              <w:t xml:space="preserve"> </w:t>
                            </w:r>
                            <w:r>
                              <w:rPr>
                                <w:noProof/>
                              </w:rPr>
                              <w:t xml:space="preserve">                                                                                </w:t>
                            </w:r>
                          </w:p>
                          <w:p w14:paraId="07F38324" w14:textId="77777777" w:rsidR="00260ECD" w:rsidRDefault="00260ECD" w:rsidP="002D78DB">
                            <w:pPr>
                              <w:rPr>
                                <w:noProof/>
                              </w:rPr>
                            </w:pPr>
                            <w:r>
                              <w:rPr>
                                <w:rFonts w:hint="eastAsia"/>
                                <w:noProof/>
                              </w:rPr>
                              <w:t xml:space="preserve"> </w:t>
                            </w:r>
                            <w:r>
                              <w:rPr>
                                <w:noProof/>
                              </w:rPr>
                              <w:t xml:space="preserve">                                                                               </w:t>
                            </w:r>
                          </w:p>
                          <w:p w14:paraId="23FAAA9C" w14:textId="77777777" w:rsidR="00260ECD" w:rsidRDefault="00260ECD" w:rsidP="002D78DB">
                            <w:pPr>
                              <w:rPr>
                                <w:noProof/>
                              </w:rPr>
                            </w:pPr>
                            <w:r>
                              <w:rPr>
                                <w:rFonts w:hint="eastAsia"/>
                                <w:noProof/>
                              </w:rPr>
                              <w:t xml:space="preserve"> </w:t>
                            </w:r>
                            <w:r>
                              <w:rPr>
                                <w:noProof/>
                              </w:rPr>
                              <w:t xml:space="preserve">                                                                                </w:t>
                            </w:r>
                          </w:p>
                          <w:p w14:paraId="626FF4CB" w14:textId="77777777" w:rsidR="00260ECD" w:rsidRDefault="00260ECD" w:rsidP="002D78DB">
                            <w:pPr>
                              <w:rPr>
                                <w:noProof/>
                              </w:rPr>
                            </w:pPr>
                            <w:r>
                              <w:rPr>
                                <w:rFonts w:hint="eastAsia"/>
                                <w:noProof/>
                              </w:rPr>
                              <w:t xml:space="preserve"> </w:t>
                            </w:r>
                            <w:r>
                              <w:rPr>
                                <w:noProof/>
                              </w:rPr>
                              <w:t xml:space="preserve">                                                                                </w:t>
                            </w:r>
                          </w:p>
                          <w:p w14:paraId="7C0EEC94" w14:textId="77777777" w:rsidR="00260ECD" w:rsidRDefault="00260ECD" w:rsidP="002D78DB">
                            <w:pPr>
                              <w:rPr>
                                <w:noProof/>
                              </w:rPr>
                            </w:pPr>
                            <w:r>
                              <w:rPr>
                                <w:rFonts w:hint="eastAsia"/>
                                <w:noProof/>
                              </w:rPr>
                              <w:t xml:space="preserve"> </w:t>
                            </w:r>
                            <w:r>
                              <w:rPr>
                                <w:noProof/>
                              </w:rPr>
                              <w:t xml:space="preserve">                                                                               </w:t>
                            </w:r>
                          </w:p>
                          <w:p w14:paraId="6396EBFD" w14:textId="77777777" w:rsidR="00260ECD" w:rsidRDefault="00260ECD" w:rsidP="002D78DB">
                            <w:pPr>
                              <w:rPr>
                                <w:noProof/>
                              </w:rPr>
                            </w:pPr>
                            <w:r>
                              <w:rPr>
                                <w:rFonts w:hint="eastAsia"/>
                                <w:noProof/>
                              </w:rPr>
                              <w:t xml:space="preserve"> </w:t>
                            </w:r>
                            <w:r>
                              <w:rPr>
                                <w:noProof/>
                              </w:rPr>
                              <w:t xml:space="preserve">                                                                                </w:t>
                            </w:r>
                          </w:p>
                          <w:p w14:paraId="2FE83D6D" w14:textId="77777777" w:rsidR="00260ECD" w:rsidRDefault="00260ECD" w:rsidP="002D78DB">
                            <w:pPr>
                              <w:rPr>
                                <w:noProof/>
                              </w:rPr>
                            </w:pPr>
                            <w:r>
                              <w:rPr>
                                <w:rFonts w:hint="eastAsia"/>
                                <w:noProof/>
                              </w:rPr>
                              <w:t xml:space="preserve"> </w:t>
                            </w:r>
                            <w:r>
                              <w:rPr>
                                <w:noProof/>
                              </w:rPr>
                              <w:t xml:space="preserve">                                                                               </w:t>
                            </w:r>
                          </w:p>
                          <w:p w14:paraId="7B894361" w14:textId="77777777" w:rsidR="00260ECD" w:rsidRDefault="00260ECD" w:rsidP="002D78DB">
                            <w:pPr>
                              <w:rPr>
                                <w:noProof/>
                              </w:rPr>
                            </w:pPr>
                            <w:r>
                              <w:rPr>
                                <w:rFonts w:hint="eastAsia"/>
                                <w:noProof/>
                              </w:rPr>
                              <w:t xml:space="preserve"> </w:t>
                            </w:r>
                            <w:r>
                              <w:rPr>
                                <w:noProof/>
                              </w:rPr>
                              <w:t xml:space="preserve">                                                                               </w:t>
                            </w:r>
                          </w:p>
                          <w:p w14:paraId="5BEAD6B3" w14:textId="77777777" w:rsidR="00260ECD" w:rsidRDefault="00260ECD" w:rsidP="002D78DB">
                            <w:pPr>
                              <w:rPr>
                                <w:noProof/>
                              </w:rPr>
                            </w:pPr>
                            <w:r>
                              <w:rPr>
                                <w:rFonts w:hint="eastAsia"/>
                                <w:noProof/>
                              </w:rPr>
                              <w:t xml:space="preserve"> </w:t>
                            </w:r>
                            <w:r>
                              <w:rPr>
                                <w:noProof/>
                              </w:rPr>
                              <w:t xml:space="preserve">                                                                                 </w:t>
                            </w:r>
                          </w:p>
                          <w:p w14:paraId="5B3B719C" w14:textId="77777777" w:rsidR="00260ECD" w:rsidRDefault="00260ECD" w:rsidP="002D78DB">
                            <w:pPr>
                              <w:rPr>
                                <w:noProof/>
                              </w:rPr>
                            </w:pPr>
                            <w:r>
                              <w:rPr>
                                <w:rFonts w:hint="eastAsia"/>
                                <w:noProof/>
                              </w:rPr>
                              <w:t xml:space="preserve"> </w:t>
                            </w:r>
                            <w:r>
                              <w:rPr>
                                <w:noProof/>
                              </w:rPr>
                              <w:t xml:space="preserve">                                                                                </w:t>
                            </w:r>
                          </w:p>
                          <w:p w14:paraId="12824CAF" w14:textId="77777777" w:rsidR="00260ECD" w:rsidRDefault="00260ECD" w:rsidP="002D78DB">
                            <w:pPr>
                              <w:rPr>
                                <w:noProof/>
                              </w:rPr>
                            </w:pPr>
                            <w:r>
                              <w:rPr>
                                <w:rFonts w:hint="eastAsia"/>
                                <w:noProof/>
                              </w:rPr>
                              <w:t xml:space="preserve"> </w:t>
                            </w:r>
                            <w:r>
                              <w:rPr>
                                <w:noProof/>
                              </w:rPr>
                              <w:t xml:space="preserve">                                                                                </w:t>
                            </w:r>
                          </w:p>
                          <w:p w14:paraId="2BC49557" w14:textId="77777777" w:rsidR="00260ECD" w:rsidRDefault="00260ECD" w:rsidP="002D78DB">
                            <w:pPr>
                              <w:rPr>
                                <w:noProof/>
                              </w:rPr>
                            </w:pPr>
                            <w:r>
                              <w:rPr>
                                <w:rFonts w:hint="eastAsia"/>
                                <w:noProof/>
                              </w:rPr>
                              <w:t xml:space="preserve"> </w:t>
                            </w:r>
                            <w:r>
                              <w:rPr>
                                <w:noProof/>
                              </w:rPr>
                              <w:t xml:space="preserve">                                                                            </w:t>
                            </w:r>
                          </w:p>
                          <w:p w14:paraId="2FA1F430" w14:textId="77777777" w:rsidR="00260ECD" w:rsidRDefault="00260ECD" w:rsidP="002D78DB">
                            <w:pPr>
                              <w:rPr>
                                <w:noProof/>
                              </w:rPr>
                            </w:pPr>
                            <w:r>
                              <w:rPr>
                                <w:rFonts w:hint="eastAsia"/>
                                <w:noProof/>
                              </w:rPr>
                              <w:t xml:space="preserve"> </w:t>
                            </w:r>
                            <w:r>
                              <w:rPr>
                                <w:noProof/>
                              </w:rPr>
                              <w:t xml:space="preserve">                                                                                 </w:t>
                            </w:r>
                          </w:p>
                          <w:p w14:paraId="73219726" w14:textId="77777777" w:rsidR="00260ECD" w:rsidRDefault="00260ECD" w:rsidP="002D78DB">
                            <w:pPr>
                              <w:rPr>
                                <w:noProof/>
                              </w:rPr>
                            </w:pPr>
                            <w:r>
                              <w:rPr>
                                <w:rFonts w:hint="eastAsia"/>
                                <w:noProof/>
                              </w:rPr>
                              <w:t xml:space="preserve"> </w:t>
                            </w:r>
                            <w:r>
                              <w:rPr>
                                <w:noProof/>
                              </w:rPr>
                              <w:t xml:space="preserve">                                                                                           </w:t>
                            </w:r>
                          </w:p>
                          <w:p w14:paraId="6AB0721B" w14:textId="77777777" w:rsidR="00260ECD" w:rsidRDefault="00260ECD" w:rsidP="002D78DB">
                            <w:r>
                              <w:rPr>
                                <w:rFonts w:hint="eastAsia"/>
                                <w:noProof/>
                              </w:rPr>
                              <w:t xml:space="preserve"> </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5E84AC08" id="文本框 113" o:spid="_x0000_s1271" type="#_x0000_t202" style="position:absolute;left:0;text-align:left;margin-left:0;margin-top:6.35pt;width:422.75pt;height:335.25pt;z-index:251884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" filled="f" strokecolor="windowText">
                <v:stroke joinstyle="round"/>
                <v:path arrowok="t"/>
                <v:textbox>
                  <w:txbxContent>
                    <w:p w14:paraId="4E1257C6" w14:textId="77777777" w:rsidR="00260ECD" w:rsidRDefault="00260ECD" w:rsidP="002D78DB">
                      <w:pPr>
                        <w:rPr>
                          <w:noProof/>
                        </w:rPr>
                      </w:pPr>
                      <w:r>
                        <w:rPr>
                          <w:noProof/>
                        </w:rPr>
                        <w:t xml:space="preserve">                                                                                         </w:t>
                      </w:r>
                    </w:p>
                    <w:p w14:paraId="30BE19E0" w14:textId="77777777" w:rsidR="00260ECD" w:rsidRDefault="00260ECD" w:rsidP="002D78DB">
                      <w:pPr>
                        <w:rPr>
                          <w:noProof/>
                        </w:rPr>
                      </w:pPr>
                      <w:r>
                        <w:rPr>
                          <w:rFonts w:hint="eastAsia"/>
                          <w:noProof/>
                        </w:rPr>
                        <w:t xml:space="preserve"> </w:t>
                      </w:r>
                      <w:r>
                        <w:rPr>
                          <w:noProof/>
                        </w:rPr>
                        <w:t xml:space="preserve">                                                                                </w:t>
                      </w:r>
                    </w:p>
                    <w:p w14:paraId="07F38324" w14:textId="77777777" w:rsidR="00260ECD" w:rsidRDefault="00260ECD" w:rsidP="002D78DB">
                      <w:pPr>
                        <w:rPr>
                          <w:noProof/>
                        </w:rPr>
                      </w:pPr>
                      <w:r>
                        <w:rPr>
                          <w:rFonts w:hint="eastAsia"/>
                          <w:noProof/>
                        </w:rPr>
                        <w:t xml:space="preserve"> </w:t>
                      </w:r>
                      <w:r>
                        <w:rPr>
                          <w:noProof/>
                        </w:rPr>
                        <w:t xml:space="preserve">                                                                               </w:t>
                      </w:r>
                    </w:p>
                    <w:p w14:paraId="23FAAA9C" w14:textId="77777777" w:rsidR="00260ECD" w:rsidRDefault="00260ECD" w:rsidP="002D78DB">
                      <w:pPr>
                        <w:rPr>
                          <w:noProof/>
                        </w:rPr>
                      </w:pPr>
                      <w:r>
                        <w:rPr>
                          <w:rFonts w:hint="eastAsia"/>
                          <w:noProof/>
                        </w:rPr>
                        <w:t xml:space="preserve"> </w:t>
                      </w:r>
                      <w:r>
                        <w:rPr>
                          <w:noProof/>
                        </w:rPr>
                        <w:t xml:space="preserve">                                                                                </w:t>
                      </w:r>
                    </w:p>
                    <w:p w14:paraId="626FF4CB" w14:textId="77777777" w:rsidR="00260ECD" w:rsidRDefault="00260ECD" w:rsidP="002D78DB">
                      <w:pPr>
                        <w:rPr>
                          <w:noProof/>
                        </w:rPr>
                      </w:pPr>
                      <w:r>
                        <w:rPr>
                          <w:rFonts w:hint="eastAsia"/>
                          <w:noProof/>
                        </w:rPr>
                        <w:t xml:space="preserve"> </w:t>
                      </w:r>
                      <w:r>
                        <w:rPr>
                          <w:noProof/>
                        </w:rPr>
                        <w:t xml:space="preserve">                                                                                </w:t>
                      </w:r>
                    </w:p>
                    <w:p w14:paraId="7C0EEC94" w14:textId="77777777" w:rsidR="00260ECD" w:rsidRDefault="00260ECD" w:rsidP="002D78DB">
                      <w:pPr>
                        <w:rPr>
                          <w:noProof/>
                        </w:rPr>
                      </w:pPr>
                      <w:r>
                        <w:rPr>
                          <w:rFonts w:hint="eastAsia"/>
                          <w:noProof/>
                        </w:rPr>
                        <w:t xml:space="preserve"> </w:t>
                      </w:r>
                      <w:r>
                        <w:rPr>
                          <w:noProof/>
                        </w:rPr>
                        <w:t xml:space="preserve">                                                                               </w:t>
                      </w:r>
                    </w:p>
                    <w:p w14:paraId="6396EBFD" w14:textId="77777777" w:rsidR="00260ECD" w:rsidRDefault="00260ECD" w:rsidP="002D78DB">
                      <w:pPr>
                        <w:rPr>
                          <w:noProof/>
                        </w:rPr>
                      </w:pPr>
                      <w:r>
                        <w:rPr>
                          <w:rFonts w:hint="eastAsia"/>
                          <w:noProof/>
                        </w:rPr>
                        <w:t xml:space="preserve"> </w:t>
                      </w:r>
                      <w:r>
                        <w:rPr>
                          <w:noProof/>
                        </w:rPr>
                        <w:t xml:space="preserve">                                                                                </w:t>
                      </w:r>
                    </w:p>
                    <w:p w14:paraId="2FE83D6D" w14:textId="77777777" w:rsidR="00260ECD" w:rsidRDefault="00260ECD" w:rsidP="002D78DB">
                      <w:pPr>
                        <w:rPr>
                          <w:noProof/>
                        </w:rPr>
                      </w:pPr>
                      <w:r>
                        <w:rPr>
                          <w:rFonts w:hint="eastAsia"/>
                          <w:noProof/>
                        </w:rPr>
                        <w:t xml:space="preserve"> </w:t>
                      </w:r>
                      <w:r>
                        <w:rPr>
                          <w:noProof/>
                        </w:rPr>
                        <w:t xml:space="preserve">                                                                               </w:t>
                      </w:r>
                    </w:p>
                    <w:p w14:paraId="7B894361" w14:textId="77777777" w:rsidR="00260ECD" w:rsidRDefault="00260ECD" w:rsidP="002D78DB">
                      <w:pPr>
                        <w:rPr>
                          <w:noProof/>
                        </w:rPr>
                      </w:pPr>
                      <w:r>
                        <w:rPr>
                          <w:rFonts w:hint="eastAsia"/>
                          <w:noProof/>
                        </w:rPr>
                        <w:t xml:space="preserve"> </w:t>
                      </w:r>
                      <w:r>
                        <w:rPr>
                          <w:noProof/>
                        </w:rPr>
                        <w:t xml:space="preserve">                                                                               </w:t>
                      </w:r>
                    </w:p>
                    <w:p w14:paraId="5BEAD6B3" w14:textId="77777777" w:rsidR="00260ECD" w:rsidRDefault="00260ECD" w:rsidP="002D78DB">
                      <w:pPr>
                        <w:rPr>
                          <w:noProof/>
                        </w:rPr>
                      </w:pPr>
                      <w:r>
                        <w:rPr>
                          <w:rFonts w:hint="eastAsia"/>
                          <w:noProof/>
                        </w:rPr>
                        <w:t xml:space="preserve"> </w:t>
                      </w:r>
                      <w:r>
                        <w:rPr>
                          <w:noProof/>
                        </w:rPr>
                        <w:t xml:space="preserve">                                                                                 </w:t>
                      </w:r>
                    </w:p>
                    <w:p w14:paraId="5B3B719C" w14:textId="77777777" w:rsidR="00260ECD" w:rsidRDefault="00260ECD" w:rsidP="002D78DB">
                      <w:pPr>
                        <w:rPr>
                          <w:noProof/>
                        </w:rPr>
                      </w:pPr>
                      <w:r>
                        <w:rPr>
                          <w:rFonts w:hint="eastAsia"/>
                          <w:noProof/>
                        </w:rPr>
                        <w:t xml:space="preserve"> </w:t>
                      </w:r>
                      <w:r>
                        <w:rPr>
                          <w:noProof/>
                        </w:rPr>
                        <w:t xml:space="preserve">                                                                                </w:t>
                      </w:r>
                    </w:p>
                    <w:p w14:paraId="12824CAF" w14:textId="77777777" w:rsidR="00260ECD" w:rsidRDefault="00260ECD" w:rsidP="002D78DB">
                      <w:pPr>
                        <w:rPr>
                          <w:noProof/>
                        </w:rPr>
                      </w:pPr>
                      <w:r>
                        <w:rPr>
                          <w:rFonts w:hint="eastAsia"/>
                          <w:noProof/>
                        </w:rPr>
                        <w:t xml:space="preserve"> </w:t>
                      </w:r>
                      <w:r>
                        <w:rPr>
                          <w:noProof/>
                        </w:rPr>
                        <w:t xml:space="preserve">                                                                                </w:t>
                      </w:r>
                    </w:p>
                    <w:p w14:paraId="2BC49557" w14:textId="77777777" w:rsidR="00260ECD" w:rsidRDefault="00260ECD" w:rsidP="002D78DB">
                      <w:pPr>
                        <w:rPr>
                          <w:noProof/>
                        </w:rPr>
                      </w:pPr>
                      <w:r>
                        <w:rPr>
                          <w:rFonts w:hint="eastAsia"/>
                          <w:noProof/>
                        </w:rPr>
                        <w:t xml:space="preserve"> </w:t>
                      </w:r>
                      <w:r>
                        <w:rPr>
                          <w:noProof/>
                        </w:rPr>
                        <w:t xml:space="preserve">                                                                            </w:t>
                      </w:r>
                    </w:p>
                    <w:p w14:paraId="2FA1F430" w14:textId="77777777" w:rsidR="00260ECD" w:rsidRDefault="00260ECD" w:rsidP="002D78DB">
                      <w:pPr>
                        <w:rPr>
                          <w:noProof/>
                        </w:rPr>
                      </w:pPr>
                      <w:r>
                        <w:rPr>
                          <w:rFonts w:hint="eastAsia"/>
                          <w:noProof/>
                        </w:rPr>
                        <w:t xml:space="preserve"> </w:t>
                      </w:r>
                      <w:r>
                        <w:rPr>
                          <w:noProof/>
                        </w:rPr>
                        <w:t xml:space="preserve">                                                                                 </w:t>
                      </w:r>
                    </w:p>
                    <w:p w14:paraId="73219726" w14:textId="77777777" w:rsidR="00260ECD" w:rsidRDefault="00260ECD" w:rsidP="002D78DB">
                      <w:pPr>
                        <w:rPr>
                          <w:noProof/>
                        </w:rPr>
                      </w:pPr>
                      <w:r>
                        <w:rPr>
                          <w:rFonts w:hint="eastAsia"/>
                          <w:noProof/>
                        </w:rPr>
                        <w:t xml:space="preserve"> </w:t>
                      </w:r>
                      <w:r>
                        <w:rPr>
                          <w:noProof/>
                        </w:rPr>
                        <w:t xml:space="preserve">                                                                                           </w:t>
                      </w:r>
                    </w:p>
                    <w:p w14:paraId="6AB0721B" w14:textId="77777777" w:rsidR="00260ECD" w:rsidRDefault="00260ECD" w:rsidP="002D78DB">
                      <w:r>
                        <w:rPr>
                          <w:rFonts w:hint="eastAsia"/>
                          <w:noProof/>
                        </w:rPr>
                        <w:t xml:space="preserve"> </w:t>
                      </w:r>
                      <w:r>
                        <w:rPr>
                          <w:noProof/>
                        </w:rPr>
                        <w:t xml:space="preserve">                                                                             </w:t>
                      </w:r>
                    </w:p>
                  </w:txbxContent>
                </v:textbox>
                <w10:wrap anchorx="margin"/>
              </v:shape>
            </w:pict>
          </mc:Fallback>
        </mc:AlternateContent>
      </w:r>
    </w:p>
    <w:p w14:paraId="7DC8EAAF"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1FE049B7"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88640" behindDoc="0" locked="0" layoutInCell="1" allowOverlap="1" wp14:anchorId="034C8C63" wp14:editId="2AB27720">
                <wp:simplePos x="0" y="0"/>
                <wp:positionH relativeFrom="column">
                  <wp:posOffset>1164590</wp:posOffset>
                </wp:positionH>
                <wp:positionV relativeFrom="paragraph">
                  <wp:posOffset>79375</wp:posOffset>
                </wp:positionV>
                <wp:extent cx="799465" cy="325120"/>
                <wp:effectExtent l="0" t="0" r="635" b="0"/>
                <wp:wrapNone/>
                <wp:docPr id="114" name="流程图: 过程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2512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E1665D4" w14:textId="77777777" w:rsidR="00260ECD" w:rsidRPr="006B2FA9" w:rsidRDefault="00260ECD" w:rsidP="002D78DB">
                            <w:pPr>
                              <w:spacing w:line="0" w:lineRule="atLeast"/>
                              <w:jc w:val="center"/>
                              <w:rPr>
                                <w:sz w:val="18"/>
                                <w:szCs w:val="18"/>
                              </w:rPr>
                            </w:pPr>
                            <w:proofErr w:type="spellStart"/>
                            <w:r w:rsidRPr="006B2FA9">
                              <w:rPr>
                                <w:rFonts w:hint="eastAsia"/>
                                <w:sz w:val="18"/>
                                <w:szCs w:val="18"/>
                              </w:rPr>
                              <w:t>S</w:t>
                            </w:r>
                            <w:r w:rsidRPr="006B2FA9">
                              <w:rPr>
                                <w:sz w:val="18"/>
                                <w:szCs w:val="18"/>
                              </w:rPr>
                              <w:t>prpent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C8C63" id="流程图: 过程 114" o:spid="_x0000_s1272" type="#_x0000_t109" style="position:absolute;left:0;text-align:left;margin-left:91.7pt;margin-top:6.25pt;width:62.95pt;height:25.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" filled="f" strokecolor="windowText">
                <v:stroke joinstyle="round"/>
                <v:path arrowok="t"/>
                <v:textbox>
                  <w:txbxContent>
                    <w:p w14:paraId="0E1665D4" w14:textId="77777777" w:rsidR="00260ECD" w:rsidRPr="006B2FA9" w:rsidRDefault="00260ECD" w:rsidP="002D78DB">
                      <w:pPr>
                        <w:spacing w:line="0" w:lineRule="atLeast"/>
                        <w:jc w:val="center"/>
                        <w:rPr>
                          <w:sz w:val="18"/>
                          <w:szCs w:val="18"/>
                        </w:rPr>
                      </w:pPr>
                      <w:proofErr w:type="spellStart"/>
                      <w:r w:rsidRPr="006B2FA9">
                        <w:rPr>
                          <w:rFonts w:hint="eastAsia"/>
                          <w:sz w:val="18"/>
                          <w:szCs w:val="18"/>
                        </w:rPr>
                        <w:t>S</w:t>
                      </w:r>
                      <w:r w:rsidRPr="006B2FA9">
                        <w:rPr>
                          <w:sz w:val="18"/>
                          <w:szCs w:val="18"/>
                        </w:rPr>
                        <w:t>prpent</w:t>
                      </w:r>
                      <w:proofErr w:type="spellEnd"/>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87616" behindDoc="0" locked="0" layoutInCell="1" allowOverlap="1" wp14:anchorId="1B90D335" wp14:editId="1E0354CC">
                <wp:simplePos x="0" y="0"/>
                <wp:positionH relativeFrom="column">
                  <wp:posOffset>262890</wp:posOffset>
                </wp:positionH>
                <wp:positionV relativeFrom="paragraph">
                  <wp:posOffset>78105</wp:posOffset>
                </wp:positionV>
                <wp:extent cx="799465" cy="339090"/>
                <wp:effectExtent l="0" t="0" r="635" b="3810"/>
                <wp:wrapNone/>
                <wp:docPr id="115" name="流程图: 过程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390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C4D3EB3" w14:textId="77777777" w:rsidR="00260ECD" w:rsidRPr="006B2FA9" w:rsidRDefault="00260ECD" w:rsidP="002D78DB">
                            <w:pPr>
                              <w:spacing w:line="0" w:lineRule="atLeast"/>
                              <w:jc w:val="center"/>
                              <w:rPr>
                                <w:sz w:val="18"/>
                                <w:szCs w:val="18"/>
                              </w:rPr>
                            </w:pPr>
                            <w:r w:rsidRPr="006B2FA9">
                              <w:rPr>
                                <w:rFonts w:hint="eastAsia"/>
                                <w:sz w:val="18"/>
                                <w:szCs w:val="18"/>
                              </w:rPr>
                              <w:t>S</w:t>
                            </w:r>
                            <w:r w:rsidRPr="006B2FA9">
                              <w:rPr>
                                <w:sz w:val="18"/>
                                <w:szCs w:val="18"/>
                              </w:rPr>
                              <w:t>olidity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90D335" id="流程图: 过程 115" o:spid="_x0000_s1273" type="#_x0000_t109" style="position:absolute;left:0;text-align:left;margin-left:20.7pt;margin-top:6.15pt;width:62.95pt;height:26.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" filled="f" strokecolor="windowText">
                <v:stroke joinstyle="round"/>
                <v:path arrowok="t"/>
                <v:textbox>
                  <w:txbxContent>
                    <w:p w14:paraId="0C4D3EB3" w14:textId="77777777" w:rsidR="00260ECD" w:rsidRPr="006B2FA9" w:rsidRDefault="00260ECD" w:rsidP="002D78DB">
                      <w:pPr>
                        <w:spacing w:line="0" w:lineRule="atLeast"/>
                        <w:jc w:val="center"/>
                        <w:rPr>
                          <w:sz w:val="18"/>
                          <w:szCs w:val="18"/>
                        </w:rPr>
                      </w:pPr>
                      <w:r w:rsidRPr="006B2FA9">
                        <w:rPr>
                          <w:rFonts w:hint="eastAsia"/>
                          <w:sz w:val="18"/>
                          <w:szCs w:val="18"/>
                        </w:rPr>
                        <w:t>S</w:t>
                      </w:r>
                      <w:r w:rsidRPr="006B2FA9">
                        <w:rPr>
                          <w:sz w:val="18"/>
                          <w:szCs w:val="18"/>
                        </w:rPr>
                        <w:t>olidity</w:t>
                      </w:r>
                    </w:p>
                  </w:txbxContent>
                </v:textbox>
              </v:shape>
            </w:pict>
          </mc:Fallback>
        </mc:AlternateContent>
      </w:r>
    </w:p>
    <w:p w14:paraId="7A78BAFB"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89664" behindDoc="0" locked="0" layoutInCell="1" allowOverlap="1" wp14:anchorId="00D8E6F6" wp14:editId="1C211E79">
                <wp:simplePos x="0" y="0"/>
                <wp:positionH relativeFrom="column">
                  <wp:posOffset>263525</wp:posOffset>
                </wp:positionH>
                <wp:positionV relativeFrom="paragraph">
                  <wp:posOffset>227965</wp:posOffset>
                </wp:positionV>
                <wp:extent cx="1713230" cy="351155"/>
                <wp:effectExtent l="0" t="0" r="1270" b="0"/>
                <wp:wrapNone/>
                <wp:docPr id="117" name="流程图: 过程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3230" cy="35115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A6B13DA" w14:textId="77777777" w:rsidR="00260ECD" w:rsidRPr="006B2FA9" w:rsidRDefault="00260ECD" w:rsidP="002D78DB">
                            <w:pPr>
                              <w:spacing w:line="0" w:lineRule="atLeast"/>
                              <w:jc w:val="center"/>
                              <w:rPr>
                                <w:sz w:val="18"/>
                                <w:szCs w:val="18"/>
                              </w:rPr>
                            </w:pPr>
                            <w:r w:rsidRPr="006B2FA9">
                              <w:rPr>
                                <w:rFonts w:hint="eastAsia"/>
                                <w:sz w:val="18"/>
                                <w:szCs w:val="18"/>
                              </w:rPr>
                              <w:t>L</w:t>
                            </w:r>
                            <w:r w:rsidRPr="006B2FA9">
                              <w:rPr>
                                <w:sz w:val="18"/>
                                <w:szCs w:val="18"/>
                              </w:rPr>
                              <w:t>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D8E6F6" id="流程图: 过程 117" o:spid="_x0000_s1274" type="#_x0000_t109" style="position:absolute;left:0;text-align:left;margin-left:20.75pt;margin-top:17.95pt;width:134.9pt;height:27.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" filled="f" strokecolor="windowText">
                <v:stroke joinstyle="round"/>
                <v:path arrowok="t"/>
                <v:textbox>
                  <w:txbxContent>
                    <w:p w14:paraId="0A6B13DA" w14:textId="77777777" w:rsidR="00260ECD" w:rsidRPr="006B2FA9" w:rsidRDefault="00260ECD" w:rsidP="002D78DB">
                      <w:pPr>
                        <w:spacing w:line="0" w:lineRule="atLeast"/>
                        <w:jc w:val="center"/>
                        <w:rPr>
                          <w:sz w:val="18"/>
                          <w:szCs w:val="18"/>
                        </w:rPr>
                      </w:pPr>
                      <w:r w:rsidRPr="006B2FA9">
                        <w:rPr>
                          <w:rFonts w:hint="eastAsia"/>
                          <w:sz w:val="18"/>
                          <w:szCs w:val="18"/>
                        </w:rPr>
                        <w:t>L</w:t>
                      </w:r>
                      <w:r w:rsidRPr="006B2FA9">
                        <w:rPr>
                          <w:sz w:val="18"/>
                          <w:szCs w:val="18"/>
                        </w:rPr>
                        <w:t>LL</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0688" behindDoc="0" locked="0" layoutInCell="1" allowOverlap="1" wp14:anchorId="3D9AB6CA" wp14:editId="73633683">
                <wp:simplePos x="0" y="0"/>
                <wp:positionH relativeFrom="column">
                  <wp:posOffset>2188210</wp:posOffset>
                </wp:positionH>
                <wp:positionV relativeFrom="paragraph">
                  <wp:posOffset>74930</wp:posOffset>
                </wp:positionV>
                <wp:extent cx="1464310" cy="1067435"/>
                <wp:effectExtent l="0" t="0" r="2540" b="0"/>
                <wp:wrapNone/>
                <wp:docPr id="118" name="流程图: 过程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4310" cy="106743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48E535DC" w14:textId="77777777" w:rsidR="00260ECD" w:rsidRPr="009920B3" w:rsidRDefault="00260ECD" w:rsidP="002D78DB">
                            <w:pPr>
                              <w:spacing w:line="0" w:lineRule="atLeast"/>
                              <w:jc w:val="center"/>
                              <w:rPr>
                                <w:sz w:val="18"/>
                                <w:szCs w:val="18"/>
                              </w:rPr>
                            </w:pPr>
                            <w:r w:rsidRPr="009920B3">
                              <w:rPr>
                                <w:sz w:val="18"/>
                                <w:szCs w:val="18"/>
                              </w:rPr>
                              <w:t>共识</w:t>
                            </w:r>
                          </w:p>
                          <w:p w14:paraId="1C502472" w14:textId="77777777" w:rsidR="00260ECD" w:rsidRDefault="00260ECD" w:rsidP="002D78DB">
                            <w:pPr>
                              <w:ind w:firstLine="420"/>
                              <w:jc w:val="center"/>
                            </w:pPr>
                          </w:p>
                          <w:p w14:paraId="4992F5FE" w14:textId="77777777" w:rsidR="00260ECD" w:rsidRDefault="00260ECD" w:rsidP="002D78DB">
                            <w:pPr>
                              <w:ind w:firstLine="420"/>
                              <w:jc w:val="center"/>
                            </w:pPr>
                          </w:p>
                          <w:p w14:paraId="25F3DD2D" w14:textId="77777777" w:rsidR="00260ECD" w:rsidRDefault="00260ECD" w:rsidP="002D78DB">
                            <w:pPr>
                              <w:ind w:firstLine="4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AB6CA" id="流程图: 过程 118" o:spid="_x0000_s1275" type="#_x0000_t109" style="position:absolute;left:0;text-align:left;margin-left:172.3pt;margin-top:5.9pt;width:115.3pt;height:84.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" filled="f" strokecolor="windowText">
                <v:stroke joinstyle="round"/>
                <v:path arrowok="t"/>
                <v:textbox>
                  <w:txbxContent>
                    <w:p w14:paraId="48E535DC" w14:textId="77777777" w:rsidR="00260ECD" w:rsidRPr="009920B3" w:rsidRDefault="00260ECD" w:rsidP="002D78DB">
                      <w:pPr>
                        <w:spacing w:line="0" w:lineRule="atLeast"/>
                        <w:jc w:val="center"/>
                        <w:rPr>
                          <w:sz w:val="18"/>
                          <w:szCs w:val="18"/>
                        </w:rPr>
                      </w:pPr>
                      <w:r w:rsidRPr="009920B3">
                        <w:rPr>
                          <w:sz w:val="18"/>
                          <w:szCs w:val="18"/>
                        </w:rPr>
                        <w:t>共识</w:t>
                      </w:r>
                    </w:p>
                    <w:p w14:paraId="1C502472" w14:textId="77777777" w:rsidR="00260ECD" w:rsidRDefault="00260ECD" w:rsidP="002D78DB">
                      <w:pPr>
                        <w:ind w:firstLine="420"/>
                        <w:jc w:val="center"/>
                      </w:pPr>
                    </w:p>
                    <w:p w14:paraId="4992F5FE" w14:textId="77777777" w:rsidR="00260ECD" w:rsidRDefault="00260ECD" w:rsidP="002D78DB">
                      <w:pPr>
                        <w:ind w:firstLine="420"/>
                        <w:jc w:val="center"/>
                      </w:pPr>
                    </w:p>
                    <w:p w14:paraId="25F3DD2D" w14:textId="77777777" w:rsidR="00260ECD" w:rsidRDefault="00260ECD" w:rsidP="002D78DB">
                      <w:pPr>
                        <w:ind w:firstLine="420"/>
                        <w:jc w:val="center"/>
                      </w:pP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1712" behindDoc="0" locked="0" layoutInCell="1" allowOverlap="1" wp14:anchorId="402F40EB" wp14:editId="6FDA3EA0">
                <wp:simplePos x="0" y="0"/>
                <wp:positionH relativeFrom="margin">
                  <wp:posOffset>3723005</wp:posOffset>
                </wp:positionH>
                <wp:positionV relativeFrom="paragraph">
                  <wp:posOffset>75565</wp:posOffset>
                </wp:positionV>
                <wp:extent cx="1602740" cy="1637030"/>
                <wp:effectExtent l="0" t="0" r="0" b="1270"/>
                <wp:wrapNone/>
                <wp:docPr id="119" name="流程图: 过程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2740" cy="163703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778E144" w14:textId="77777777" w:rsidR="00260ECD" w:rsidRPr="0038139E" w:rsidRDefault="00260ECD" w:rsidP="002D78DB">
                            <w:pPr>
                              <w:jc w:val="center"/>
                              <w:rPr>
                                <w:sz w:val="18"/>
                                <w:szCs w:val="18"/>
                              </w:rPr>
                            </w:pPr>
                            <w:r w:rsidRPr="0038139E">
                              <w:rPr>
                                <w:rFonts w:hint="eastAsia"/>
                                <w:sz w:val="18"/>
                                <w:szCs w:val="18"/>
                              </w:rPr>
                              <w:t>校验</w:t>
                            </w:r>
                          </w:p>
                          <w:p w14:paraId="13669FFC" w14:textId="77777777" w:rsidR="00260ECD" w:rsidRDefault="00260ECD" w:rsidP="002D78DB"/>
                          <w:p w14:paraId="63143573" w14:textId="77777777" w:rsidR="00260ECD" w:rsidRDefault="00260ECD" w:rsidP="002D78DB"/>
                          <w:p w14:paraId="195371BE" w14:textId="77777777" w:rsidR="00260ECD" w:rsidRDefault="00260ECD" w:rsidP="002D78DB"/>
                          <w:p w14:paraId="313F4E41" w14:textId="77777777" w:rsidR="00260ECD" w:rsidRDefault="00260ECD" w:rsidP="002D78DB"/>
                          <w:p w14:paraId="64A9F159" w14:textId="77777777" w:rsidR="00260ECD" w:rsidRDefault="00260ECD" w:rsidP="002D78DB"/>
                          <w:p w14:paraId="669CC616" w14:textId="77777777" w:rsidR="00260ECD" w:rsidRDefault="00260ECD" w:rsidP="002D78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F40EB" id="流程图: 过程 119" o:spid="_x0000_s1276" type="#_x0000_t109" style="position:absolute;left:0;text-align:left;margin-left:293.15pt;margin-top:5.95pt;width:126.2pt;height:128.9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" filled="f" strokecolor="windowText">
                <v:stroke joinstyle="round"/>
                <v:path arrowok="t"/>
                <v:textbox>
                  <w:txbxContent>
                    <w:p w14:paraId="1778E144" w14:textId="77777777" w:rsidR="00260ECD" w:rsidRPr="0038139E" w:rsidRDefault="00260ECD" w:rsidP="002D78DB">
                      <w:pPr>
                        <w:jc w:val="center"/>
                        <w:rPr>
                          <w:sz w:val="18"/>
                          <w:szCs w:val="18"/>
                        </w:rPr>
                      </w:pPr>
                      <w:r w:rsidRPr="0038139E">
                        <w:rPr>
                          <w:rFonts w:hint="eastAsia"/>
                          <w:sz w:val="18"/>
                          <w:szCs w:val="18"/>
                        </w:rPr>
                        <w:t>校验</w:t>
                      </w:r>
                    </w:p>
                    <w:p w14:paraId="13669FFC" w14:textId="77777777" w:rsidR="00260ECD" w:rsidRDefault="00260ECD" w:rsidP="002D78DB"/>
                    <w:p w14:paraId="63143573" w14:textId="77777777" w:rsidR="00260ECD" w:rsidRDefault="00260ECD" w:rsidP="002D78DB"/>
                    <w:p w14:paraId="195371BE" w14:textId="77777777" w:rsidR="00260ECD" w:rsidRDefault="00260ECD" w:rsidP="002D78DB"/>
                    <w:p w14:paraId="313F4E41" w14:textId="77777777" w:rsidR="00260ECD" w:rsidRDefault="00260ECD" w:rsidP="002D78DB"/>
                    <w:p w14:paraId="64A9F159" w14:textId="77777777" w:rsidR="00260ECD" w:rsidRDefault="00260ECD" w:rsidP="002D78DB"/>
                    <w:p w14:paraId="669CC616" w14:textId="77777777" w:rsidR="00260ECD" w:rsidRDefault="00260ECD" w:rsidP="002D78DB"/>
                  </w:txbxContent>
                </v:textbox>
                <w10:wrap anchorx="margin"/>
              </v:shape>
            </w:pict>
          </mc:Fallback>
        </mc:AlternateContent>
      </w:r>
    </w:p>
    <w:p w14:paraId="04AA36A8"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2736" behindDoc="0" locked="0" layoutInCell="1" allowOverlap="1" wp14:anchorId="22A1765D" wp14:editId="2746998A">
                <wp:simplePos x="0" y="0"/>
                <wp:positionH relativeFrom="column">
                  <wp:posOffset>3778885</wp:posOffset>
                </wp:positionH>
                <wp:positionV relativeFrom="paragraph">
                  <wp:posOffset>208915</wp:posOffset>
                </wp:positionV>
                <wp:extent cx="652145" cy="523875"/>
                <wp:effectExtent l="0" t="0" r="0" b="9525"/>
                <wp:wrapNone/>
                <wp:docPr id="120" name="流程图: 过程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145" cy="52387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7682345" w14:textId="77777777" w:rsidR="00260ECD" w:rsidRDefault="00260ECD" w:rsidP="002D78DB">
                            <w:pPr>
                              <w:spacing w:line="0" w:lineRule="atLeast"/>
                              <w:jc w:val="center"/>
                            </w:pPr>
                            <w:r w:rsidRPr="009920B3">
                              <w:rPr>
                                <w:rFonts w:hint="eastAsia"/>
                                <w:sz w:val="18"/>
                                <w:szCs w:val="18"/>
                              </w:rPr>
                              <w:t>区块校验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765D" id="流程图: 过程 120" o:spid="_x0000_s1277" type="#_x0000_t109" style="position:absolute;left:0;text-align:left;margin-left:297.55pt;margin-top:16.45pt;width:51.35pt;height:41.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" filled="f" strokecolor="windowText">
                <v:stroke joinstyle="round"/>
                <v:path arrowok="t"/>
                <v:textbox>
                  <w:txbxContent>
                    <w:p w14:paraId="27682345" w14:textId="77777777" w:rsidR="00260ECD" w:rsidRDefault="00260ECD" w:rsidP="002D78DB">
                      <w:pPr>
                        <w:spacing w:line="0" w:lineRule="atLeast"/>
                        <w:jc w:val="center"/>
                      </w:pPr>
                      <w:r w:rsidRPr="009920B3">
                        <w:rPr>
                          <w:rFonts w:hint="eastAsia"/>
                          <w:sz w:val="18"/>
                          <w:szCs w:val="18"/>
                        </w:rPr>
                        <w:t>区块校验</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3760" behindDoc="0" locked="0" layoutInCell="1" allowOverlap="1" wp14:anchorId="5A7D0F1C" wp14:editId="0AB9860F">
                <wp:simplePos x="0" y="0"/>
                <wp:positionH relativeFrom="margin">
                  <wp:posOffset>4489450</wp:posOffset>
                </wp:positionH>
                <wp:positionV relativeFrom="paragraph">
                  <wp:posOffset>209550</wp:posOffset>
                </wp:positionV>
                <wp:extent cx="812165" cy="523240"/>
                <wp:effectExtent l="0" t="0" r="6985" b="0"/>
                <wp:wrapNone/>
                <wp:docPr id="121" name="流程图: 过程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52324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11DC968" w14:textId="77777777" w:rsidR="00260ECD" w:rsidRPr="009920B3" w:rsidRDefault="00260ECD" w:rsidP="002D78DB">
                            <w:pPr>
                              <w:spacing w:line="0" w:lineRule="atLeast"/>
                              <w:jc w:val="center"/>
                              <w:rPr>
                                <w:sz w:val="18"/>
                                <w:szCs w:val="18"/>
                              </w:rPr>
                            </w:pPr>
                            <w:r w:rsidRPr="009920B3">
                              <w:rPr>
                                <w:sz w:val="18"/>
                                <w:szCs w:val="18"/>
                              </w:rPr>
                              <w:t>交易</w:t>
                            </w:r>
                            <w:r w:rsidRPr="009920B3">
                              <w:rPr>
                                <w:rFonts w:hint="eastAsia"/>
                                <w:sz w:val="18"/>
                                <w:szCs w:val="18"/>
                              </w:rPr>
                              <w:t>校验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D0F1C" id="流程图: 过程 121" o:spid="_x0000_s1278" type="#_x0000_t109" style="position:absolute;left:0;text-align:left;margin-left:353.5pt;margin-top:16.5pt;width:63.95pt;height:41.2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" filled="f" strokecolor="windowText">
                <v:stroke joinstyle="round"/>
                <v:path arrowok="t"/>
                <v:textbox>
                  <w:txbxContent>
                    <w:p w14:paraId="611DC968" w14:textId="77777777" w:rsidR="00260ECD" w:rsidRPr="009920B3" w:rsidRDefault="00260ECD" w:rsidP="002D78DB">
                      <w:pPr>
                        <w:spacing w:line="0" w:lineRule="atLeast"/>
                        <w:jc w:val="center"/>
                        <w:rPr>
                          <w:sz w:val="18"/>
                          <w:szCs w:val="18"/>
                        </w:rPr>
                      </w:pPr>
                      <w:r w:rsidRPr="009920B3">
                        <w:rPr>
                          <w:sz w:val="18"/>
                          <w:szCs w:val="18"/>
                        </w:rPr>
                        <w:t>交易</w:t>
                      </w:r>
                      <w:r w:rsidRPr="009920B3">
                        <w:rPr>
                          <w:rFonts w:hint="eastAsia"/>
                          <w:sz w:val="18"/>
                          <w:szCs w:val="18"/>
                        </w:rPr>
                        <w:t>校验</w:t>
                      </w:r>
                    </w:p>
                  </w:txbxContent>
                </v:textbox>
                <w10:wrap anchorx="margin"/>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4240" behindDoc="0" locked="0" layoutInCell="1" allowOverlap="1" wp14:anchorId="0A589B9C" wp14:editId="04565EF5">
                <wp:simplePos x="0" y="0"/>
                <wp:positionH relativeFrom="column">
                  <wp:posOffset>2462530</wp:posOffset>
                </wp:positionH>
                <wp:positionV relativeFrom="paragraph">
                  <wp:posOffset>140335</wp:posOffset>
                </wp:positionV>
                <wp:extent cx="997585" cy="268605"/>
                <wp:effectExtent l="0" t="0" r="0" b="0"/>
                <wp:wrapNone/>
                <wp:docPr id="490" name="流程图: 过程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585" cy="268605"/>
                        </a:xfrm>
                        <a:prstGeom prst="flowChartProcess">
                          <a:avLst/>
                        </a:prstGeom>
                        <a:noFill/>
                        <a:ln>
                          <a:solidFill>
                            <a:sysClr val="windowText" lastClr="000000"/>
                          </a:solidFill>
                        </a:ln>
                        <a:effectLst/>
                      </wps:spPr>
                      <wps:txbx>
                        <w:txbxContent>
                          <w:p w14:paraId="4EC49597" w14:textId="77777777" w:rsidR="00260ECD" w:rsidRPr="009920B3" w:rsidRDefault="00260ECD" w:rsidP="002D78DB">
                            <w:pPr>
                              <w:spacing w:line="0" w:lineRule="atLeast"/>
                              <w:jc w:val="center"/>
                              <w:rPr>
                                <w:sz w:val="18"/>
                                <w:szCs w:val="18"/>
                              </w:rPr>
                            </w:pPr>
                            <w:r w:rsidRPr="009920B3">
                              <w:rPr>
                                <w:rFonts w:hint="eastAsia"/>
                                <w:sz w:val="18"/>
                                <w:szCs w:val="18"/>
                              </w:rPr>
                              <w:t>P</w:t>
                            </w:r>
                            <w:r w:rsidRPr="009920B3">
                              <w:rPr>
                                <w:sz w:val="18"/>
                                <w:szCs w:val="18"/>
                              </w:rPr>
                              <w:t>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589B9C" id="流程图: 过程 490" o:spid="_x0000_s1279" type="#_x0000_t109" style="position:absolute;left:0;text-align:left;margin-left:193.9pt;margin-top:11.05pt;width:78.55pt;height:21.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" filled="f" strokecolor="windowText">
                <v:path arrowok="t"/>
                <v:textbox>
                  <w:txbxContent>
                    <w:p w14:paraId="4EC49597" w14:textId="77777777" w:rsidR="00260ECD" w:rsidRPr="009920B3" w:rsidRDefault="00260ECD" w:rsidP="002D78DB">
                      <w:pPr>
                        <w:spacing w:line="0" w:lineRule="atLeast"/>
                        <w:jc w:val="center"/>
                        <w:rPr>
                          <w:sz w:val="18"/>
                          <w:szCs w:val="18"/>
                        </w:rPr>
                      </w:pPr>
                      <w:r w:rsidRPr="009920B3">
                        <w:rPr>
                          <w:rFonts w:hint="eastAsia"/>
                          <w:sz w:val="18"/>
                          <w:szCs w:val="18"/>
                        </w:rPr>
                        <w:t>P</w:t>
                      </w:r>
                      <w:r w:rsidRPr="009920B3">
                        <w:rPr>
                          <w:sz w:val="18"/>
                          <w:szCs w:val="18"/>
                        </w:rPr>
                        <w:t>OW</w:t>
                      </w:r>
                    </w:p>
                  </w:txbxContent>
                </v:textbox>
              </v:shape>
            </w:pict>
          </mc:Fallback>
        </mc:AlternateContent>
      </w:r>
    </w:p>
    <w:p w14:paraId="10FF8E18"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5264" behindDoc="0" locked="0" layoutInCell="1" allowOverlap="1" wp14:anchorId="008581B9" wp14:editId="1CCE49D6">
                <wp:simplePos x="0" y="0"/>
                <wp:positionH relativeFrom="column">
                  <wp:posOffset>2461895</wp:posOffset>
                </wp:positionH>
                <wp:positionV relativeFrom="paragraph">
                  <wp:posOffset>225425</wp:posOffset>
                </wp:positionV>
                <wp:extent cx="984885" cy="287655"/>
                <wp:effectExtent l="0" t="0" r="5715" b="0"/>
                <wp:wrapNone/>
                <wp:docPr id="491" name="流程图: 过程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885" cy="287655"/>
                        </a:xfrm>
                        <a:prstGeom prst="flowChartProcess">
                          <a:avLst/>
                        </a:prstGeom>
                        <a:noFill/>
                        <a:ln>
                          <a:solidFill>
                            <a:sysClr val="windowText" lastClr="000000"/>
                          </a:solidFill>
                        </a:ln>
                        <a:effectLst/>
                      </wps:spPr>
                      <wps:txbx>
                        <w:txbxContent>
                          <w:p w14:paraId="66AB9087" w14:textId="77777777" w:rsidR="00260ECD" w:rsidRPr="009920B3" w:rsidRDefault="00260ECD" w:rsidP="002D78DB">
                            <w:pPr>
                              <w:spacing w:line="0" w:lineRule="atLeast"/>
                              <w:jc w:val="center"/>
                              <w:rPr>
                                <w:sz w:val="18"/>
                                <w:szCs w:val="18"/>
                              </w:rPr>
                            </w:pPr>
                            <w:r w:rsidRPr="009920B3">
                              <w:rPr>
                                <w:rFonts w:hint="eastAsia"/>
                                <w:sz w:val="18"/>
                                <w:szCs w:val="18"/>
                              </w:rPr>
                              <w:t>P</w:t>
                            </w:r>
                            <w:r w:rsidRPr="009920B3">
                              <w:rPr>
                                <w:sz w:val="18"/>
                                <w:szCs w:val="18"/>
                              </w:rPr>
                              <w: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8581B9" id="流程图: 过程 491" o:spid="_x0000_s1280" type="#_x0000_t109" style="position:absolute;left:0;text-align:left;margin-left:193.85pt;margin-top:17.75pt;width:77.55pt;height:22.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" filled="f" strokecolor="windowText">
                <v:path arrowok="t"/>
                <v:textbox>
                  <w:txbxContent>
                    <w:p w14:paraId="66AB9087" w14:textId="77777777" w:rsidR="00260ECD" w:rsidRPr="009920B3" w:rsidRDefault="00260ECD" w:rsidP="002D78DB">
                      <w:pPr>
                        <w:spacing w:line="0" w:lineRule="atLeast"/>
                        <w:jc w:val="center"/>
                        <w:rPr>
                          <w:sz w:val="18"/>
                          <w:szCs w:val="18"/>
                        </w:rPr>
                      </w:pPr>
                      <w:r w:rsidRPr="009920B3">
                        <w:rPr>
                          <w:rFonts w:hint="eastAsia"/>
                          <w:sz w:val="18"/>
                          <w:szCs w:val="18"/>
                        </w:rPr>
                        <w:t>P</w:t>
                      </w:r>
                      <w:r w:rsidRPr="009920B3">
                        <w:rPr>
                          <w:sz w:val="18"/>
                          <w:szCs w:val="18"/>
                        </w:rPr>
                        <w:t>OS</w:t>
                      </w:r>
                    </w:p>
                  </w:txbxContent>
                </v:textbox>
              </v:shape>
            </w:pict>
          </mc:Fallback>
        </mc:AlternateContent>
      </w:r>
    </w:p>
    <w:p w14:paraId="36FAF800"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7312" behindDoc="0" locked="0" layoutInCell="1" allowOverlap="1" wp14:anchorId="30F34FFD" wp14:editId="01507990">
                <wp:simplePos x="0" y="0"/>
                <wp:positionH relativeFrom="column">
                  <wp:posOffset>142240</wp:posOffset>
                </wp:positionH>
                <wp:positionV relativeFrom="paragraph">
                  <wp:posOffset>10160</wp:posOffset>
                </wp:positionV>
                <wp:extent cx="1924050" cy="370840"/>
                <wp:effectExtent l="0" t="0" r="0" b="0"/>
                <wp:wrapNone/>
                <wp:docPr id="493" name="流程图: 过程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370840"/>
                        </a:xfrm>
                        <a:prstGeom prst="flowChartProcess">
                          <a:avLst/>
                        </a:prstGeom>
                        <a:noFill/>
                        <a:ln>
                          <a:solidFill>
                            <a:sysClr val="windowText" lastClr="000000"/>
                          </a:solidFill>
                        </a:ln>
                        <a:effectLst/>
                      </wps:spPr>
                      <wps:txbx>
                        <w:txbxContent>
                          <w:p w14:paraId="5ED4809B" w14:textId="77777777" w:rsidR="00260ECD" w:rsidRPr="006B2FA9" w:rsidRDefault="00260ECD" w:rsidP="002D78DB">
                            <w:pPr>
                              <w:spacing w:line="0" w:lineRule="atLeast"/>
                              <w:jc w:val="center"/>
                              <w:rPr>
                                <w:sz w:val="18"/>
                                <w:szCs w:val="18"/>
                              </w:rPr>
                            </w:pPr>
                            <w:r w:rsidRPr="006B2FA9">
                              <w:rPr>
                                <w:rFonts w:hint="eastAsia"/>
                                <w:sz w:val="18"/>
                                <w:szCs w:val="18"/>
                              </w:rPr>
                              <w:t>E</w:t>
                            </w:r>
                            <w:r w:rsidRPr="006B2FA9">
                              <w:rPr>
                                <w:sz w:val="18"/>
                                <w:szCs w:val="18"/>
                              </w:rPr>
                              <w:t>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34FFD" id="流程图: 过程 493" o:spid="_x0000_s1281" type="#_x0000_t109" style="position:absolute;left:0;text-align:left;margin-left:11.2pt;margin-top:.8pt;width:151.5pt;height:29.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" filled="f" strokecolor="windowText">
                <v:path arrowok="t"/>
                <v:textbox>
                  <w:txbxContent>
                    <w:p w14:paraId="5ED4809B" w14:textId="77777777" w:rsidR="00260ECD" w:rsidRPr="006B2FA9" w:rsidRDefault="00260ECD" w:rsidP="002D78DB">
                      <w:pPr>
                        <w:spacing w:line="0" w:lineRule="atLeast"/>
                        <w:jc w:val="center"/>
                        <w:rPr>
                          <w:sz w:val="18"/>
                          <w:szCs w:val="18"/>
                        </w:rPr>
                      </w:pPr>
                      <w:r w:rsidRPr="006B2FA9">
                        <w:rPr>
                          <w:rFonts w:hint="eastAsia"/>
                          <w:sz w:val="18"/>
                          <w:szCs w:val="18"/>
                        </w:rPr>
                        <w:t>E</w:t>
                      </w:r>
                      <w:r w:rsidRPr="006B2FA9">
                        <w:rPr>
                          <w:sz w:val="18"/>
                          <w:szCs w:val="18"/>
                        </w:rPr>
                        <w:t>VM</w:t>
                      </w:r>
                    </w:p>
                  </w:txbxContent>
                </v:textbox>
              </v:shape>
            </w:pict>
          </mc:Fallback>
        </mc:AlternateContent>
      </w:r>
    </w:p>
    <w:p w14:paraId="5508E433"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5808" behindDoc="0" locked="0" layoutInCell="1" allowOverlap="1" wp14:anchorId="07544093" wp14:editId="463E0C86">
                <wp:simplePos x="0" y="0"/>
                <wp:positionH relativeFrom="rightMargin">
                  <wp:posOffset>-774700</wp:posOffset>
                </wp:positionH>
                <wp:positionV relativeFrom="paragraph">
                  <wp:posOffset>62230</wp:posOffset>
                </wp:positionV>
                <wp:extent cx="792480" cy="498475"/>
                <wp:effectExtent l="0" t="0" r="7620" b="0"/>
                <wp:wrapNone/>
                <wp:docPr id="122" name="流程图: 过程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480" cy="49847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95693ED" w14:textId="77777777" w:rsidR="00260ECD" w:rsidRPr="006B2FA9" w:rsidRDefault="00260ECD" w:rsidP="002D78DB">
                            <w:pPr>
                              <w:spacing w:line="0" w:lineRule="atLeast"/>
                              <w:jc w:val="center"/>
                              <w:rPr>
                                <w:sz w:val="18"/>
                                <w:szCs w:val="18"/>
                              </w:rPr>
                            </w:pPr>
                            <w:r w:rsidRPr="006B2FA9">
                              <w:rPr>
                                <w:rFonts w:hint="eastAsia"/>
                                <w:sz w:val="18"/>
                                <w:szCs w:val="18"/>
                              </w:rPr>
                              <w:t>交易池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44093" id="流程图: 过程 122" o:spid="_x0000_s1282" type="#_x0000_t109" style="position:absolute;left:0;text-align:left;margin-left:-61pt;margin-top:4.9pt;width:62.4pt;height:39.25pt;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" filled="f" strokecolor="windowText">
                <v:stroke joinstyle="round"/>
                <v:path arrowok="t"/>
                <v:textbox>
                  <w:txbxContent>
                    <w:p w14:paraId="195693ED" w14:textId="77777777" w:rsidR="00260ECD" w:rsidRPr="006B2FA9" w:rsidRDefault="00260ECD" w:rsidP="002D78DB">
                      <w:pPr>
                        <w:spacing w:line="0" w:lineRule="atLeast"/>
                        <w:jc w:val="center"/>
                        <w:rPr>
                          <w:sz w:val="18"/>
                          <w:szCs w:val="18"/>
                        </w:rPr>
                      </w:pPr>
                      <w:r w:rsidRPr="006B2FA9">
                        <w:rPr>
                          <w:rFonts w:hint="eastAsia"/>
                          <w:sz w:val="18"/>
                          <w:szCs w:val="18"/>
                        </w:rPr>
                        <w:t>交易池</w:t>
                      </w:r>
                    </w:p>
                  </w:txbxContent>
                </v:textbox>
                <w10:wrap anchorx="margin"/>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4784" behindDoc="0" locked="0" layoutInCell="1" allowOverlap="1" wp14:anchorId="55735874" wp14:editId="451549EF">
                <wp:simplePos x="0" y="0"/>
                <wp:positionH relativeFrom="column">
                  <wp:posOffset>3787140</wp:posOffset>
                </wp:positionH>
                <wp:positionV relativeFrom="paragraph">
                  <wp:posOffset>68580</wp:posOffset>
                </wp:positionV>
                <wp:extent cx="645160" cy="492125"/>
                <wp:effectExtent l="0" t="0" r="2540" b="3175"/>
                <wp:wrapNone/>
                <wp:docPr id="123" name="流程图: 过程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 cy="4921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975A7DE" w14:textId="77777777" w:rsidR="00260ECD" w:rsidRDefault="00260ECD" w:rsidP="002D78DB">
                            <w:pPr>
                              <w:spacing w:line="0" w:lineRule="atLeast"/>
                              <w:jc w:val="center"/>
                              <w:rPr>
                                <w:sz w:val="18"/>
                                <w:szCs w:val="18"/>
                              </w:rPr>
                            </w:pPr>
                            <w:r w:rsidRPr="006B2FA9">
                              <w:rPr>
                                <w:rFonts w:hint="eastAsia"/>
                                <w:sz w:val="18"/>
                                <w:szCs w:val="18"/>
                              </w:rPr>
                              <w:t>M</w:t>
                            </w:r>
                            <w:r w:rsidRPr="006B2FA9">
                              <w:rPr>
                                <w:sz w:val="18"/>
                                <w:szCs w:val="18"/>
                              </w:rPr>
                              <w:t>erkle</w:t>
                            </w:r>
                          </w:p>
                          <w:p w14:paraId="21B5AF0A" w14:textId="77777777" w:rsidR="00260ECD" w:rsidRDefault="00260ECD" w:rsidP="002D78DB">
                            <w:pPr>
                              <w:spacing w:line="0" w:lineRule="atLeast"/>
                              <w:jc w:val="center"/>
                              <w:rPr>
                                <w:sz w:val="18"/>
                                <w:szCs w:val="18"/>
                              </w:rPr>
                            </w:pPr>
                            <w:r>
                              <w:rPr>
                                <w:rFonts w:hint="eastAsia"/>
                                <w:sz w:val="18"/>
                                <w:szCs w:val="18"/>
                              </w:rPr>
                              <w:t>P</w:t>
                            </w:r>
                            <w:r>
                              <w:rPr>
                                <w:sz w:val="18"/>
                                <w:szCs w:val="18"/>
                              </w:rPr>
                              <w:t>atricia</w:t>
                            </w:r>
                          </w:p>
                          <w:p w14:paraId="5208DFBC" w14:textId="77777777" w:rsidR="00260ECD" w:rsidRPr="006B2FA9" w:rsidRDefault="00260ECD" w:rsidP="002D78DB">
                            <w:pPr>
                              <w:spacing w:line="0" w:lineRule="atLeast"/>
                              <w:jc w:val="center"/>
                              <w:rPr>
                                <w:sz w:val="18"/>
                                <w:szCs w:val="18"/>
                              </w:rPr>
                            </w:pPr>
                            <w:r>
                              <w:rPr>
                                <w:sz w:val="18"/>
                                <w:szCs w:val="18"/>
                              </w:rPr>
                              <w:t>(</w:t>
                            </w:r>
                            <w:proofErr w:type="spellStart"/>
                            <w:r>
                              <w:rPr>
                                <w:sz w:val="18"/>
                                <w:szCs w:val="18"/>
                              </w:rPr>
                              <w:t>Trie</w:t>
                            </w:r>
                            <w:proofErr w:type="spellEnd"/>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35874" id="流程图: 过程 123" o:spid="_x0000_s1283" type="#_x0000_t109" style="position:absolute;left:0;text-align:left;margin-left:298.2pt;margin-top:5.4pt;width:50.8pt;height:38.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" filled="f" strokecolor="windowText">
                <v:stroke joinstyle="round"/>
                <v:path arrowok="t"/>
                <v:textbox>
                  <w:txbxContent>
                    <w:p w14:paraId="2975A7DE" w14:textId="77777777" w:rsidR="00260ECD" w:rsidRDefault="00260ECD" w:rsidP="002D78DB">
                      <w:pPr>
                        <w:spacing w:line="0" w:lineRule="atLeast"/>
                        <w:jc w:val="center"/>
                        <w:rPr>
                          <w:sz w:val="18"/>
                          <w:szCs w:val="18"/>
                        </w:rPr>
                      </w:pPr>
                      <w:r w:rsidRPr="006B2FA9">
                        <w:rPr>
                          <w:rFonts w:hint="eastAsia"/>
                          <w:sz w:val="18"/>
                          <w:szCs w:val="18"/>
                        </w:rPr>
                        <w:t>M</w:t>
                      </w:r>
                      <w:r w:rsidRPr="006B2FA9">
                        <w:rPr>
                          <w:sz w:val="18"/>
                          <w:szCs w:val="18"/>
                        </w:rPr>
                        <w:t>erkle</w:t>
                      </w:r>
                    </w:p>
                    <w:p w14:paraId="21B5AF0A" w14:textId="77777777" w:rsidR="00260ECD" w:rsidRDefault="00260ECD" w:rsidP="002D78DB">
                      <w:pPr>
                        <w:spacing w:line="0" w:lineRule="atLeast"/>
                        <w:jc w:val="center"/>
                        <w:rPr>
                          <w:sz w:val="18"/>
                          <w:szCs w:val="18"/>
                        </w:rPr>
                      </w:pPr>
                      <w:r>
                        <w:rPr>
                          <w:rFonts w:hint="eastAsia"/>
                          <w:sz w:val="18"/>
                          <w:szCs w:val="18"/>
                        </w:rPr>
                        <w:t>P</w:t>
                      </w:r>
                      <w:r>
                        <w:rPr>
                          <w:sz w:val="18"/>
                          <w:szCs w:val="18"/>
                        </w:rPr>
                        <w:t>atricia</w:t>
                      </w:r>
                    </w:p>
                    <w:p w14:paraId="5208DFBC" w14:textId="77777777" w:rsidR="00260ECD" w:rsidRPr="006B2FA9" w:rsidRDefault="00260ECD" w:rsidP="002D78DB">
                      <w:pPr>
                        <w:spacing w:line="0" w:lineRule="atLeast"/>
                        <w:jc w:val="center"/>
                        <w:rPr>
                          <w:sz w:val="18"/>
                          <w:szCs w:val="18"/>
                        </w:rPr>
                      </w:pPr>
                      <w:r>
                        <w:rPr>
                          <w:sz w:val="18"/>
                          <w:szCs w:val="18"/>
                        </w:rPr>
                        <w:t>(</w:t>
                      </w:r>
                      <w:proofErr w:type="spellStart"/>
                      <w:r>
                        <w:rPr>
                          <w:sz w:val="18"/>
                          <w:szCs w:val="18"/>
                        </w:rPr>
                        <w:t>Trie</w:t>
                      </w:r>
                      <w:proofErr w:type="spellEnd"/>
                      <w:r>
                        <w:rPr>
                          <w:sz w:val="18"/>
                          <w:szCs w:val="18"/>
                        </w:rPr>
                        <w:t>)</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2976" behindDoc="0" locked="0" layoutInCell="1" allowOverlap="1" wp14:anchorId="5CC22FF6" wp14:editId="20B6DDEA">
                <wp:simplePos x="0" y="0"/>
                <wp:positionH relativeFrom="column">
                  <wp:posOffset>2367280</wp:posOffset>
                </wp:positionH>
                <wp:positionV relativeFrom="paragraph">
                  <wp:posOffset>189865</wp:posOffset>
                </wp:positionV>
                <wp:extent cx="1266190" cy="1591945"/>
                <wp:effectExtent l="0" t="0" r="0" b="8255"/>
                <wp:wrapNone/>
                <wp:docPr id="348" name="流程图: 过程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190" cy="159194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397C059D" w14:textId="77777777" w:rsidR="00260ECD" w:rsidRDefault="00260ECD" w:rsidP="002D78DB">
                            <w:pPr>
                              <w:spacing w:line="0" w:lineRule="atLeast"/>
                              <w:rPr>
                                <w:sz w:val="18"/>
                                <w:szCs w:val="18"/>
                              </w:rPr>
                            </w:pPr>
                          </w:p>
                          <w:p w14:paraId="65F03B77" w14:textId="77777777" w:rsidR="00260ECD" w:rsidRPr="00253EA0" w:rsidRDefault="00260ECD" w:rsidP="002D78DB">
                            <w:pPr>
                              <w:spacing w:line="0" w:lineRule="atLeast"/>
                              <w:jc w:val="center"/>
                              <w:rPr>
                                <w:sz w:val="18"/>
                                <w:szCs w:val="18"/>
                              </w:rPr>
                            </w:pPr>
                            <w:r w:rsidRPr="00253EA0">
                              <w:rPr>
                                <w:sz w:val="18"/>
                                <w:szCs w:val="18"/>
                              </w:rPr>
                              <w:t>挖矿模</w:t>
                            </w:r>
                            <w:r>
                              <w:rPr>
                                <w:rFonts w:hint="eastAsia"/>
                                <w:sz w:val="18"/>
                                <w:szCs w:val="18"/>
                              </w:rPr>
                              <w:t>块</w:t>
                            </w:r>
                            <w:r w:rsidRPr="00253EA0">
                              <w:rPr>
                                <w:rFonts w:hint="eastAsia"/>
                                <w:sz w:val="18"/>
                                <w:szCs w:val="18"/>
                              </w:rPr>
                              <w:t>(</w:t>
                            </w:r>
                            <w:r w:rsidRPr="00253EA0">
                              <w:rPr>
                                <w:sz w:val="18"/>
                                <w:szCs w:val="18"/>
                              </w:rPr>
                              <w:t>Miner</w:t>
                            </w:r>
                            <w:r w:rsidRPr="00253EA0">
                              <w:rPr>
                                <w:rFonts w:hint="eastAsia"/>
                                <w:sz w:val="18"/>
                                <w:szCs w:val="18"/>
                              </w:rPr>
                              <w:t>)</w:t>
                            </w:r>
                          </w:p>
                          <w:p w14:paraId="4C261F7E" w14:textId="77777777" w:rsidR="00260ECD" w:rsidRDefault="00260ECD" w:rsidP="002D78DB"/>
                          <w:p w14:paraId="6D9307C0" w14:textId="77777777" w:rsidR="00260ECD" w:rsidRDefault="00260ECD" w:rsidP="002D78DB"/>
                          <w:p w14:paraId="3C9D4EEE" w14:textId="77777777" w:rsidR="00260ECD" w:rsidRDefault="00260ECD" w:rsidP="002D78DB"/>
                          <w:p w14:paraId="79E9D5CD" w14:textId="77777777" w:rsidR="00260ECD" w:rsidRDefault="00260ECD" w:rsidP="002D78DB"/>
                          <w:p w14:paraId="1ABC1568" w14:textId="77777777" w:rsidR="00260ECD" w:rsidRDefault="00260ECD" w:rsidP="002D78DB"/>
                          <w:p w14:paraId="3C8DFB0B" w14:textId="77777777" w:rsidR="00260ECD" w:rsidRDefault="00260ECD" w:rsidP="002D78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C22FF6" id="流程图: 过程 348" o:spid="_x0000_s1284" type="#_x0000_t109" style="position:absolute;left:0;text-align:left;margin-left:186.4pt;margin-top:14.95pt;width:99.7pt;height:125.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" filled="f" strokecolor="windowText">
                <v:stroke joinstyle="round"/>
                <v:path arrowok="t"/>
                <v:textbox>
                  <w:txbxContent>
                    <w:p w14:paraId="397C059D" w14:textId="77777777" w:rsidR="00260ECD" w:rsidRDefault="00260ECD" w:rsidP="002D78DB">
                      <w:pPr>
                        <w:spacing w:line="0" w:lineRule="atLeast"/>
                        <w:rPr>
                          <w:sz w:val="18"/>
                          <w:szCs w:val="18"/>
                        </w:rPr>
                      </w:pPr>
                    </w:p>
                    <w:p w14:paraId="65F03B77" w14:textId="77777777" w:rsidR="00260ECD" w:rsidRPr="00253EA0" w:rsidRDefault="00260ECD" w:rsidP="002D78DB">
                      <w:pPr>
                        <w:spacing w:line="0" w:lineRule="atLeast"/>
                        <w:jc w:val="center"/>
                        <w:rPr>
                          <w:sz w:val="18"/>
                          <w:szCs w:val="18"/>
                        </w:rPr>
                      </w:pPr>
                      <w:r w:rsidRPr="00253EA0">
                        <w:rPr>
                          <w:sz w:val="18"/>
                          <w:szCs w:val="18"/>
                        </w:rPr>
                        <w:t>挖矿模</w:t>
                      </w:r>
                      <w:r>
                        <w:rPr>
                          <w:rFonts w:hint="eastAsia"/>
                          <w:sz w:val="18"/>
                          <w:szCs w:val="18"/>
                        </w:rPr>
                        <w:t>块</w:t>
                      </w:r>
                      <w:r w:rsidRPr="00253EA0">
                        <w:rPr>
                          <w:rFonts w:hint="eastAsia"/>
                          <w:sz w:val="18"/>
                          <w:szCs w:val="18"/>
                        </w:rPr>
                        <w:t>(</w:t>
                      </w:r>
                      <w:r w:rsidRPr="00253EA0">
                        <w:rPr>
                          <w:sz w:val="18"/>
                          <w:szCs w:val="18"/>
                        </w:rPr>
                        <w:t>Miner</w:t>
                      </w:r>
                      <w:r w:rsidRPr="00253EA0">
                        <w:rPr>
                          <w:rFonts w:hint="eastAsia"/>
                          <w:sz w:val="18"/>
                          <w:szCs w:val="18"/>
                        </w:rPr>
                        <w:t>)</w:t>
                      </w:r>
                    </w:p>
                    <w:p w14:paraId="4C261F7E" w14:textId="77777777" w:rsidR="00260ECD" w:rsidRDefault="00260ECD" w:rsidP="002D78DB"/>
                    <w:p w14:paraId="6D9307C0" w14:textId="77777777" w:rsidR="00260ECD" w:rsidRDefault="00260ECD" w:rsidP="002D78DB"/>
                    <w:p w14:paraId="3C9D4EEE" w14:textId="77777777" w:rsidR="00260ECD" w:rsidRDefault="00260ECD" w:rsidP="002D78DB"/>
                    <w:p w14:paraId="79E9D5CD" w14:textId="77777777" w:rsidR="00260ECD" w:rsidRDefault="00260ECD" w:rsidP="002D78DB"/>
                    <w:p w14:paraId="1ABC1568" w14:textId="77777777" w:rsidR="00260ECD" w:rsidRDefault="00260ECD" w:rsidP="002D78DB"/>
                    <w:p w14:paraId="3C8DFB0B" w14:textId="77777777" w:rsidR="00260ECD" w:rsidRDefault="00260ECD" w:rsidP="002D78DB"/>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6832" behindDoc="0" locked="0" layoutInCell="1" allowOverlap="1" wp14:anchorId="226C22EA" wp14:editId="29843ABC">
                <wp:simplePos x="0" y="0"/>
                <wp:positionH relativeFrom="column">
                  <wp:posOffset>148590</wp:posOffset>
                </wp:positionH>
                <wp:positionV relativeFrom="paragraph">
                  <wp:posOffset>178435</wp:posOffset>
                </wp:positionV>
                <wp:extent cx="1099820" cy="1400175"/>
                <wp:effectExtent l="0" t="0" r="5080" b="9525"/>
                <wp:wrapNone/>
                <wp:docPr id="124" name="流程图: 过程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9820" cy="140017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DE49AAE" w14:textId="77777777" w:rsidR="00260ECD" w:rsidRPr="0016550B" w:rsidRDefault="00260ECD" w:rsidP="002D78DB">
                            <w:pPr>
                              <w:spacing w:line="0" w:lineRule="atLeast"/>
                              <w:jc w:val="center"/>
                              <w:rPr>
                                <w:sz w:val="18"/>
                                <w:szCs w:val="18"/>
                              </w:rPr>
                            </w:pPr>
                            <w:r w:rsidRPr="0016550B">
                              <w:rPr>
                                <w:sz w:val="18"/>
                                <w:szCs w:val="18"/>
                              </w:rPr>
                              <w:t>密码</w:t>
                            </w:r>
                            <w:r w:rsidRPr="0016550B">
                              <w:rPr>
                                <w:rFonts w:hint="eastAsia"/>
                                <w:sz w:val="18"/>
                                <w:szCs w:val="18"/>
                              </w:rPr>
                              <w:t>模块</w:t>
                            </w:r>
                          </w:p>
                          <w:p w14:paraId="360EDC34" w14:textId="77777777" w:rsidR="00260ECD" w:rsidRDefault="00260ECD" w:rsidP="002D78DB">
                            <w:pPr>
                              <w:spacing w:line="0" w:lineRule="atLeast"/>
                              <w:jc w:val="center"/>
                            </w:pPr>
                            <w:r w:rsidRPr="0016550B">
                              <w:rPr>
                                <w:rFonts w:hint="eastAsia"/>
                                <w:sz w:val="18"/>
                                <w:szCs w:val="18"/>
                              </w:rPr>
                              <w:t>(</w:t>
                            </w:r>
                            <w:r w:rsidRPr="0016550B">
                              <w:rPr>
                                <w:sz w:val="18"/>
                                <w:szCs w:val="18"/>
                              </w:rPr>
                              <w:t>Crypto)</w:t>
                            </w:r>
                          </w:p>
                          <w:p w14:paraId="73228C4E" w14:textId="77777777" w:rsidR="00260ECD" w:rsidRDefault="00260ECD" w:rsidP="002D78DB"/>
                          <w:p w14:paraId="0F6D8F3D" w14:textId="77777777" w:rsidR="00260ECD" w:rsidRDefault="00260ECD" w:rsidP="002D78DB"/>
                          <w:p w14:paraId="791CD738" w14:textId="77777777" w:rsidR="00260ECD" w:rsidRDefault="00260ECD" w:rsidP="002D78DB"/>
                          <w:p w14:paraId="62798B28" w14:textId="77777777" w:rsidR="00260ECD" w:rsidRDefault="00260ECD" w:rsidP="002D78DB"/>
                          <w:p w14:paraId="6BDC7BA2" w14:textId="77777777" w:rsidR="00260ECD" w:rsidRDefault="00260ECD" w:rsidP="002D78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26C22EA" id="流程图: 过程 124" o:spid="_x0000_s1285" type="#_x0000_t109" style="position:absolute;left:0;text-align:left;margin-left:11.7pt;margin-top:14.05pt;width:86.6pt;height:110.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" filled="f" strokecolor="windowText">
                <v:stroke joinstyle="round"/>
                <v:path arrowok="t"/>
                <v:textbox>
                  <w:txbxContent>
                    <w:p w14:paraId="2DE49AAE" w14:textId="77777777" w:rsidR="00260ECD" w:rsidRPr="0016550B" w:rsidRDefault="00260ECD" w:rsidP="002D78DB">
                      <w:pPr>
                        <w:spacing w:line="0" w:lineRule="atLeast"/>
                        <w:jc w:val="center"/>
                        <w:rPr>
                          <w:sz w:val="18"/>
                          <w:szCs w:val="18"/>
                        </w:rPr>
                      </w:pPr>
                      <w:r w:rsidRPr="0016550B">
                        <w:rPr>
                          <w:sz w:val="18"/>
                          <w:szCs w:val="18"/>
                        </w:rPr>
                        <w:t>密码</w:t>
                      </w:r>
                      <w:r w:rsidRPr="0016550B">
                        <w:rPr>
                          <w:rFonts w:hint="eastAsia"/>
                          <w:sz w:val="18"/>
                          <w:szCs w:val="18"/>
                        </w:rPr>
                        <w:t>模块</w:t>
                      </w:r>
                    </w:p>
                    <w:p w14:paraId="360EDC34" w14:textId="77777777" w:rsidR="00260ECD" w:rsidRDefault="00260ECD" w:rsidP="002D78DB">
                      <w:pPr>
                        <w:spacing w:line="0" w:lineRule="atLeast"/>
                        <w:jc w:val="center"/>
                      </w:pPr>
                      <w:r w:rsidRPr="0016550B">
                        <w:rPr>
                          <w:rFonts w:hint="eastAsia"/>
                          <w:sz w:val="18"/>
                          <w:szCs w:val="18"/>
                        </w:rPr>
                        <w:t>(</w:t>
                      </w:r>
                      <w:r w:rsidRPr="0016550B">
                        <w:rPr>
                          <w:sz w:val="18"/>
                          <w:szCs w:val="18"/>
                        </w:rPr>
                        <w:t>Crypto)</w:t>
                      </w:r>
                    </w:p>
                    <w:p w14:paraId="73228C4E" w14:textId="77777777" w:rsidR="00260ECD" w:rsidRDefault="00260ECD" w:rsidP="002D78DB"/>
                    <w:p w14:paraId="0F6D8F3D" w14:textId="77777777" w:rsidR="00260ECD" w:rsidRDefault="00260ECD" w:rsidP="002D78DB"/>
                    <w:p w14:paraId="791CD738" w14:textId="77777777" w:rsidR="00260ECD" w:rsidRDefault="00260ECD" w:rsidP="002D78DB"/>
                    <w:p w14:paraId="62798B28" w14:textId="77777777" w:rsidR="00260ECD" w:rsidRDefault="00260ECD" w:rsidP="002D78DB"/>
                    <w:p w14:paraId="6BDC7BA2" w14:textId="77777777" w:rsidR="00260ECD" w:rsidRDefault="00260ECD" w:rsidP="002D78DB"/>
                  </w:txbxContent>
                </v:textbox>
              </v:shape>
            </w:pict>
          </mc:Fallback>
        </mc:AlternateContent>
      </w:r>
    </w:p>
    <w:p w14:paraId="51276E50"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9904" behindDoc="0" locked="0" layoutInCell="1" allowOverlap="1" wp14:anchorId="50CDFBF6" wp14:editId="0947F904">
                <wp:simplePos x="0" y="0"/>
                <wp:positionH relativeFrom="column">
                  <wp:posOffset>1356360</wp:posOffset>
                </wp:positionH>
                <wp:positionV relativeFrom="paragraph">
                  <wp:posOffset>70485</wp:posOffset>
                </wp:positionV>
                <wp:extent cx="869950" cy="389890"/>
                <wp:effectExtent l="0" t="0" r="6350" b="0"/>
                <wp:wrapNone/>
                <wp:docPr id="125" name="流程图: 过程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3898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47FEA98" w14:textId="77777777" w:rsidR="00260ECD" w:rsidRPr="0016550B" w:rsidRDefault="00260ECD" w:rsidP="002D78DB">
                            <w:pPr>
                              <w:spacing w:line="0" w:lineRule="atLeast"/>
                              <w:jc w:val="center"/>
                              <w:rPr>
                                <w:sz w:val="18"/>
                                <w:szCs w:val="18"/>
                              </w:rPr>
                            </w:pPr>
                            <w:r w:rsidRPr="0016550B">
                              <w:rPr>
                                <w:rFonts w:hint="eastAsia"/>
                                <w:sz w:val="18"/>
                                <w:szCs w:val="18"/>
                              </w:rPr>
                              <w:t>递归长度前缀编码(</w:t>
                            </w:r>
                            <w:proofErr w:type="spellStart"/>
                            <w:r w:rsidRPr="0016550B">
                              <w:rPr>
                                <w:sz w:val="18"/>
                                <w:szCs w:val="18"/>
                              </w:rPr>
                              <w:t>rlp</w:t>
                            </w:r>
                            <w:proofErr w:type="spellEnd"/>
                            <w:r w:rsidRPr="0016550B">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CDFBF6" id="流程图: 过程 125" o:spid="_x0000_s1286" type="#_x0000_t109" style="position:absolute;left:0;text-align:left;margin-left:106.8pt;margin-top:5.55pt;width:68.5pt;height:30.7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" filled="f" strokecolor="windowText">
                <v:stroke joinstyle="round"/>
                <v:path arrowok="t"/>
                <v:textbox>
                  <w:txbxContent>
                    <w:p w14:paraId="047FEA98" w14:textId="77777777" w:rsidR="00260ECD" w:rsidRPr="0016550B" w:rsidRDefault="00260ECD" w:rsidP="002D78DB">
                      <w:pPr>
                        <w:spacing w:line="0" w:lineRule="atLeast"/>
                        <w:jc w:val="center"/>
                        <w:rPr>
                          <w:sz w:val="18"/>
                          <w:szCs w:val="18"/>
                        </w:rPr>
                      </w:pPr>
                      <w:r w:rsidRPr="0016550B">
                        <w:rPr>
                          <w:rFonts w:hint="eastAsia"/>
                          <w:sz w:val="18"/>
                          <w:szCs w:val="18"/>
                        </w:rPr>
                        <w:t>递归长度前缀编码(</w:t>
                      </w:r>
                      <w:proofErr w:type="spellStart"/>
                      <w:r w:rsidRPr="0016550B">
                        <w:rPr>
                          <w:sz w:val="18"/>
                          <w:szCs w:val="18"/>
                        </w:rPr>
                        <w:t>rlp</w:t>
                      </w:r>
                      <w:proofErr w:type="spellEnd"/>
                      <w:r w:rsidRPr="0016550B">
                        <w:rPr>
                          <w:sz w:val="18"/>
                          <w:szCs w:val="18"/>
                        </w:rPr>
                        <w:t>)</w:t>
                      </w:r>
                    </w:p>
                  </w:txbxContent>
                </v:textbox>
              </v:shape>
            </w:pict>
          </mc:Fallback>
        </mc:AlternateContent>
      </w:r>
    </w:p>
    <w:p w14:paraId="70BFE194"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0928" behindDoc="0" locked="0" layoutInCell="1" allowOverlap="1" wp14:anchorId="2928D077" wp14:editId="1DD2400C">
                <wp:simplePos x="0" y="0"/>
                <wp:positionH relativeFrom="column">
                  <wp:posOffset>1356995</wp:posOffset>
                </wp:positionH>
                <wp:positionV relativeFrom="paragraph">
                  <wp:posOffset>244475</wp:posOffset>
                </wp:positionV>
                <wp:extent cx="888365" cy="434975"/>
                <wp:effectExtent l="0" t="0" r="6985" b="3175"/>
                <wp:wrapNone/>
                <wp:docPr id="126" name="流程图: 过程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8365" cy="43497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3A577CB2" w14:textId="77777777" w:rsidR="00260ECD" w:rsidRPr="0016550B" w:rsidRDefault="00260ECD" w:rsidP="002D78DB">
                            <w:pPr>
                              <w:spacing w:line="0" w:lineRule="atLeast"/>
                              <w:jc w:val="center"/>
                              <w:rPr>
                                <w:sz w:val="18"/>
                                <w:szCs w:val="18"/>
                              </w:rPr>
                            </w:pPr>
                            <w:r w:rsidRPr="0016550B">
                              <w:rPr>
                                <w:sz w:val="18"/>
                                <w:szCs w:val="18"/>
                              </w:rPr>
                              <w:t>节点</w:t>
                            </w:r>
                            <w:r w:rsidRPr="0016550B">
                              <w:rPr>
                                <w:rFonts w:hint="eastAsia"/>
                                <w:sz w:val="18"/>
                                <w:szCs w:val="18"/>
                              </w:rP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928D077" id="流程图: 过程 126" o:spid="_x0000_s1287" type="#_x0000_t109" style="position:absolute;left:0;text-align:left;margin-left:106.85pt;margin-top:19.25pt;width:69.95pt;height:34.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" filled="f" strokecolor="windowText">
                <v:stroke joinstyle="round"/>
                <v:path arrowok="t"/>
                <v:textbox>
                  <w:txbxContent>
                    <w:p w14:paraId="3A577CB2" w14:textId="77777777" w:rsidR="00260ECD" w:rsidRPr="0016550B" w:rsidRDefault="00260ECD" w:rsidP="002D78DB">
                      <w:pPr>
                        <w:spacing w:line="0" w:lineRule="atLeast"/>
                        <w:jc w:val="center"/>
                        <w:rPr>
                          <w:sz w:val="18"/>
                          <w:szCs w:val="18"/>
                        </w:rPr>
                      </w:pPr>
                      <w:r w:rsidRPr="0016550B">
                        <w:rPr>
                          <w:sz w:val="18"/>
                          <w:szCs w:val="18"/>
                        </w:rPr>
                        <w:t>节点</w:t>
                      </w:r>
                      <w:r w:rsidRPr="0016550B">
                        <w:rPr>
                          <w:rFonts w:hint="eastAsia"/>
                          <w:sz w:val="18"/>
                          <w:szCs w:val="18"/>
                        </w:rPr>
                        <w:t>管理</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7856" behindDoc="0" locked="0" layoutInCell="1" allowOverlap="1" wp14:anchorId="25EFC588" wp14:editId="7A79BC95">
                <wp:simplePos x="0" y="0"/>
                <wp:positionH relativeFrom="column">
                  <wp:posOffset>237490</wp:posOffset>
                </wp:positionH>
                <wp:positionV relativeFrom="paragraph">
                  <wp:posOffset>78740</wp:posOffset>
                </wp:positionV>
                <wp:extent cx="914400" cy="338455"/>
                <wp:effectExtent l="0" t="0" r="0" b="4445"/>
                <wp:wrapNone/>
                <wp:docPr id="341" name="流程图: 过程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3845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49578A56" w14:textId="77777777" w:rsidR="00260ECD" w:rsidRDefault="00260ECD" w:rsidP="002D78DB">
                            <w:pPr>
                              <w:spacing w:line="0" w:lineRule="atLeast"/>
                              <w:jc w:val="center"/>
                            </w:pPr>
                            <w:r w:rsidRPr="0016550B">
                              <w:rPr>
                                <w:rFonts w:hint="eastAsia"/>
                                <w:sz w:val="18"/>
                                <w:szCs w:val="18"/>
                              </w:rPr>
                              <w:t>S</w:t>
                            </w:r>
                            <w:r w:rsidRPr="0016550B">
                              <w:rPr>
                                <w:sz w:val="18"/>
                                <w:szCs w:val="18"/>
                              </w:rPr>
                              <w:t>ecp256k</w:t>
                            </w:r>
                            <w: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EFC588" id="流程图: 过程 341" o:spid="_x0000_s1288" type="#_x0000_t109" style="position:absolute;left:0;text-align:left;margin-left:18.7pt;margin-top:6.2pt;width:1in;height:26.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" filled="f" strokecolor="windowText">
                <v:stroke joinstyle="round"/>
                <v:path arrowok="t"/>
                <v:textbox>
                  <w:txbxContent>
                    <w:p w14:paraId="49578A56" w14:textId="77777777" w:rsidR="00260ECD" w:rsidRDefault="00260ECD" w:rsidP="002D78DB">
                      <w:pPr>
                        <w:spacing w:line="0" w:lineRule="atLeast"/>
                        <w:jc w:val="center"/>
                      </w:pPr>
                      <w:r w:rsidRPr="0016550B">
                        <w:rPr>
                          <w:rFonts w:hint="eastAsia"/>
                          <w:sz w:val="18"/>
                          <w:szCs w:val="18"/>
                        </w:rPr>
                        <w:t>S</w:t>
                      </w:r>
                      <w:r w:rsidRPr="0016550B">
                        <w:rPr>
                          <w:sz w:val="18"/>
                          <w:szCs w:val="18"/>
                        </w:rPr>
                        <w:t>ecp256k</w:t>
                      </w:r>
                      <w:r>
                        <w:t>l</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5024" behindDoc="0" locked="0" layoutInCell="1" allowOverlap="1" wp14:anchorId="2B449997" wp14:editId="01C4FA45">
                <wp:simplePos x="0" y="0"/>
                <wp:positionH relativeFrom="column">
                  <wp:posOffset>3075940</wp:posOffset>
                </wp:positionH>
                <wp:positionV relativeFrom="paragraph">
                  <wp:posOffset>187325</wp:posOffset>
                </wp:positionV>
                <wp:extent cx="504825" cy="434340"/>
                <wp:effectExtent l="0" t="0" r="9525" b="3810"/>
                <wp:wrapNone/>
                <wp:docPr id="350" name="流程图: 过程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43434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3E62DEA2" w14:textId="77777777" w:rsidR="00260ECD" w:rsidRPr="0016550B" w:rsidRDefault="00260ECD" w:rsidP="002D78DB">
                            <w:pPr>
                              <w:spacing w:line="0" w:lineRule="atLeast"/>
                              <w:jc w:val="center"/>
                              <w:rPr>
                                <w:sz w:val="18"/>
                                <w:szCs w:val="18"/>
                              </w:rPr>
                            </w:pPr>
                            <w:proofErr w:type="spellStart"/>
                            <w:r w:rsidRPr="0016550B">
                              <w:rPr>
                                <w:sz w:val="18"/>
                                <w:szCs w:val="18"/>
                              </w:rPr>
                              <w:t>Gpu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449997" id="流程图: 过程 350" o:spid="_x0000_s1289" type="#_x0000_t109" style="position:absolute;left:0;text-align:left;margin-left:242.2pt;margin-top:14.75pt;width:39.75pt;height:3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" filled="f" strokecolor="windowText">
                <v:stroke joinstyle="round"/>
                <v:path arrowok="t"/>
                <v:textbox>
                  <w:txbxContent>
                    <w:p w14:paraId="3E62DEA2" w14:textId="77777777" w:rsidR="00260ECD" w:rsidRPr="0016550B" w:rsidRDefault="00260ECD" w:rsidP="002D78DB">
                      <w:pPr>
                        <w:spacing w:line="0" w:lineRule="atLeast"/>
                        <w:jc w:val="center"/>
                        <w:rPr>
                          <w:sz w:val="18"/>
                          <w:szCs w:val="18"/>
                        </w:rPr>
                      </w:pPr>
                      <w:proofErr w:type="spellStart"/>
                      <w:r w:rsidRPr="0016550B">
                        <w:rPr>
                          <w:sz w:val="18"/>
                          <w:szCs w:val="18"/>
                        </w:rPr>
                        <w:t>Gpu</w:t>
                      </w:r>
                      <w:proofErr w:type="spellEnd"/>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4000" behindDoc="0" locked="0" layoutInCell="1" allowOverlap="1" wp14:anchorId="7CC1D652" wp14:editId="3347FCE8">
                <wp:simplePos x="0" y="0"/>
                <wp:positionH relativeFrom="column">
                  <wp:posOffset>2519680</wp:posOffset>
                </wp:positionH>
                <wp:positionV relativeFrom="paragraph">
                  <wp:posOffset>180975</wp:posOffset>
                </wp:positionV>
                <wp:extent cx="505460" cy="434340"/>
                <wp:effectExtent l="0" t="0" r="8890" b="3810"/>
                <wp:wrapNone/>
                <wp:docPr id="349" name="流程图: 过程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 cy="43434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7203BB13" w14:textId="77777777" w:rsidR="00260ECD" w:rsidRPr="0016550B" w:rsidRDefault="00260ECD" w:rsidP="002D78DB">
                            <w:pPr>
                              <w:spacing w:line="0" w:lineRule="atLeast"/>
                              <w:jc w:val="center"/>
                              <w:rPr>
                                <w:sz w:val="18"/>
                                <w:szCs w:val="18"/>
                              </w:rPr>
                            </w:pPr>
                            <w:proofErr w:type="spellStart"/>
                            <w:r w:rsidRPr="0016550B">
                              <w:rPr>
                                <w:rFonts w:hint="eastAsia"/>
                                <w:sz w:val="18"/>
                                <w:szCs w:val="18"/>
                              </w:rPr>
                              <w:t>C</w:t>
                            </w:r>
                            <w:r w:rsidRPr="0016550B">
                              <w:rPr>
                                <w:sz w:val="18"/>
                                <w:szCs w:val="18"/>
                              </w:rPr>
                              <w:t>pu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1D652" id="流程图: 过程 349" o:spid="_x0000_s1290" type="#_x0000_t109" style="position:absolute;left:0;text-align:left;margin-left:198.4pt;margin-top:14.25pt;width:39.8pt;height:34.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" filled="f" strokecolor="windowText">
                <v:stroke joinstyle="round"/>
                <v:path arrowok="t"/>
                <v:textbox>
                  <w:txbxContent>
                    <w:p w14:paraId="7203BB13" w14:textId="77777777" w:rsidR="00260ECD" w:rsidRPr="0016550B" w:rsidRDefault="00260ECD" w:rsidP="002D78DB">
                      <w:pPr>
                        <w:spacing w:line="0" w:lineRule="atLeast"/>
                        <w:jc w:val="center"/>
                        <w:rPr>
                          <w:sz w:val="18"/>
                          <w:szCs w:val="18"/>
                        </w:rPr>
                      </w:pPr>
                      <w:proofErr w:type="spellStart"/>
                      <w:r w:rsidRPr="0016550B">
                        <w:rPr>
                          <w:rFonts w:hint="eastAsia"/>
                          <w:sz w:val="18"/>
                          <w:szCs w:val="18"/>
                        </w:rPr>
                        <w:t>C</w:t>
                      </w:r>
                      <w:r w:rsidRPr="0016550B">
                        <w:rPr>
                          <w:sz w:val="18"/>
                          <w:szCs w:val="18"/>
                        </w:rPr>
                        <w:t>pu</w:t>
                      </w:r>
                      <w:proofErr w:type="spellEnd"/>
                    </w:p>
                  </w:txbxContent>
                </v:textbox>
              </v:shape>
            </w:pict>
          </mc:Fallback>
        </mc:AlternateContent>
      </w:r>
    </w:p>
    <w:p w14:paraId="0C3DE7E6"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7072" behindDoc="0" locked="0" layoutInCell="1" allowOverlap="1" wp14:anchorId="6BBE1716" wp14:editId="768899C8">
                <wp:simplePos x="0" y="0"/>
                <wp:positionH relativeFrom="margin">
                  <wp:posOffset>4162425</wp:posOffset>
                </wp:positionH>
                <wp:positionV relativeFrom="paragraph">
                  <wp:posOffset>156845</wp:posOffset>
                </wp:positionV>
                <wp:extent cx="690880" cy="396240"/>
                <wp:effectExtent l="0" t="0" r="0" b="3810"/>
                <wp:wrapNone/>
                <wp:docPr id="482" name="流程图: 过程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0880" cy="39624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42CBA05" w14:textId="77777777" w:rsidR="00260ECD" w:rsidRPr="00253EA0" w:rsidRDefault="00260ECD" w:rsidP="002D78DB">
                            <w:pPr>
                              <w:spacing w:line="0" w:lineRule="atLeast"/>
                              <w:jc w:val="center"/>
                              <w:rPr>
                                <w:sz w:val="18"/>
                                <w:szCs w:val="18"/>
                              </w:rPr>
                            </w:pPr>
                            <w:r w:rsidRPr="00253EA0">
                              <w:rPr>
                                <w:sz w:val="18"/>
                                <w:szCs w:val="18"/>
                              </w:rPr>
                              <w:t>数</w:t>
                            </w:r>
                            <w:r w:rsidRPr="00253EA0">
                              <w:rPr>
                                <w:rFonts w:hint="eastAsia"/>
                                <w:sz w:val="18"/>
                                <w:szCs w:val="18"/>
                              </w:rPr>
                              <w:t>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E1716" id="流程图: 过程 482" o:spid="_x0000_s1291" type="#_x0000_t109" style="position:absolute;left:0;text-align:left;margin-left:327.75pt;margin-top:12.35pt;width:54.4pt;height:31.2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" filled="f" strokecolor="windowText">
                <v:stroke joinstyle="round"/>
                <v:path arrowok="t"/>
                <v:textbox>
                  <w:txbxContent>
                    <w:p w14:paraId="142CBA05" w14:textId="77777777" w:rsidR="00260ECD" w:rsidRPr="00253EA0" w:rsidRDefault="00260ECD" w:rsidP="002D78DB">
                      <w:pPr>
                        <w:spacing w:line="0" w:lineRule="atLeast"/>
                        <w:jc w:val="center"/>
                        <w:rPr>
                          <w:sz w:val="18"/>
                          <w:szCs w:val="18"/>
                        </w:rPr>
                      </w:pPr>
                      <w:r w:rsidRPr="00253EA0">
                        <w:rPr>
                          <w:sz w:val="18"/>
                          <w:szCs w:val="18"/>
                        </w:rPr>
                        <w:t>数</w:t>
                      </w:r>
                      <w:r w:rsidRPr="00253EA0">
                        <w:rPr>
                          <w:rFonts w:hint="eastAsia"/>
                          <w:sz w:val="18"/>
                          <w:szCs w:val="18"/>
                        </w:rPr>
                        <w:t>据库</w:t>
                      </w:r>
                    </w:p>
                  </w:txbxContent>
                </v:textbox>
                <w10:wrap anchorx="margin"/>
              </v:shape>
            </w:pict>
          </mc:Fallback>
        </mc:AlternateContent>
      </w:r>
    </w:p>
    <w:p w14:paraId="3DF62338"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1952" behindDoc="0" locked="0" layoutInCell="1" allowOverlap="1" wp14:anchorId="718071FC" wp14:editId="67A1B2C7">
                <wp:simplePos x="0" y="0"/>
                <wp:positionH relativeFrom="column">
                  <wp:posOffset>1356360</wp:posOffset>
                </wp:positionH>
                <wp:positionV relativeFrom="paragraph">
                  <wp:posOffset>222250</wp:posOffset>
                </wp:positionV>
                <wp:extent cx="895350" cy="447675"/>
                <wp:effectExtent l="0" t="0" r="0" b="9525"/>
                <wp:wrapNone/>
                <wp:docPr id="347" name="流程图: 过程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44767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2E91DDF" w14:textId="77777777" w:rsidR="00260ECD" w:rsidRPr="0016550B" w:rsidRDefault="00260ECD" w:rsidP="002D78DB">
                            <w:pPr>
                              <w:spacing w:line="0" w:lineRule="atLeast"/>
                              <w:jc w:val="center"/>
                              <w:rPr>
                                <w:sz w:val="18"/>
                                <w:szCs w:val="18"/>
                              </w:rPr>
                            </w:pPr>
                            <w:r w:rsidRPr="0016550B">
                              <w:rPr>
                                <w:rFonts w:hint="eastAsia"/>
                                <w:sz w:val="18"/>
                                <w:szCs w:val="18"/>
                              </w:rPr>
                              <w:t>P</w:t>
                            </w:r>
                            <w:r w:rsidRPr="0016550B">
                              <w:rPr>
                                <w:sz w:val="18"/>
                                <w:szCs w:val="18"/>
                              </w:rPr>
                              <w:t>2P网络</w:t>
                            </w:r>
                          </w:p>
                          <w:p w14:paraId="142BB581" w14:textId="77777777" w:rsidR="00260ECD" w:rsidRDefault="00260ECD" w:rsidP="002D78DB">
                            <w:pPr>
                              <w:spacing w:line="0" w:lineRule="atLeast"/>
                              <w:jc w:val="center"/>
                            </w:pPr>
                            <w:r w:rsidRPr="0016550B">
                              <w:rPr>
                                <w:rFonts w:hint="eastAsia"/>
                                <w:sz w:val="18"/>
                                <w:szCs w:val="18"/>
                              </w:rPr>
                              <w:t>(</w:t>
                            </w:r>
                            <w:r w:rsidRPr="0016550B">
                              <w:rPr>
                                <w:sz w:val="18"/>
                                <w:szCs w:val="18"/>
                              </w:rPr>
                              <w:t>P2P)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8071FC" id="流程图: 过程 347" o:spid="_x0000_s1292" type="#_x0000_t109" style="position:absolute;left:0;text-align:left;margin-left:106.8pt;margin-top:17.5pt;width:70.5pt;height:35.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" filled="f" strokecolor="windowText">
                <v:stroke joinstyle="round"/>
                <v:path arrowok="t"/>
                <v:textbox>
                  <w:txbxContent>
                    <w:p w14:paraId="12E91DDF" w14:textId="77777777" w:rsidR="00260ECD" w:rsidRPr="0016550B" w:rsidRDefault="00260ECD" w:rsidP="002D78DB">
                      <w:pPr>
                        <w:spacing w:line="0" w:lineRule="atLeast"/>
                        <w:jc w:val="center"/>
                        <w:rPr>
                          <w:sz w:val="18"/>
                          <w:szCs w:val="18"/>
                        </w:rPr>
                      </w:pPr>
                      <w:r w:rsidRPr="0016550B">
                        <w:rPr>
                          <w:rFonts w:hint="eastAsia"/>
                          <w:sz w:val="18"/>
                          <w:szCs w:val="18"/>
                        </w:rPr>
                        <w:t>P</w:t>
                      </w:r>
                      <w:r w:rsidRPr="0016550B">
                        <w:rPr>
                          <w:sz w:val="18"/>
                          <w:szCs w:val="18"/>
                        </w:rPr>
                        <w:t>2P网络</w:t>
                      </w:r>
                    </w:p>
                    <w:p w14:paraId="142BB581" w14:textId="77777777" w:rsidR="00260ECD" w:rsidRDefault="00260ECD" w:rsidP="002D78DB">
                      <w:pPr>
                        <w:spacing w:line="0" w:lineRule="atLeast"/>
                        <w:jc w:val="center"/>
                      </w:pPr>
                      <w:r w:rsidRPr="0016550B">
                        <w:rPr>
                          <w:rFonts w:hint="eastAsia"/>
                          <w:sz w:val="18"/>
                          <w:szCs w:val="18"/>
                        </w:rPr>
                        <w:t>(</w:t>
                      </w:r>
                      <w:r w:rsidRPr="0016550B">
                        <w:rPr>
                          <w:sz w:val="18"/>
                          <w:szCs w:val="18"/>
                        </w:rPr>
                        <w:t>P2P)</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898880" behindDoc="0" locked="0" layoutInCell="1" allowOverlap="1" wp14:anchorId="41545B3A" wp14:editId="5C3C9F3A">
                <wp:simplePos x="0" y="0"/>
                <wp:positionH relativeFrom="column">
                  <wp:posOffset>238125</wp:posOffset>
                </wp:positionH>
                <wp:positionV relativeFrom="paragraph">
                  <wp:posOffset>75565</wp:posOffset>
                </wp:positionV>
                <wp:extent cx="927100" cy="363855"/>
                <wp:effectExtent l="0" t="0" r="6350" b="0"/>
                <wp:wrapNone/>
                <wp:docPr id="344" name="流程图: 过程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0" cy="36385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BDEBFE5" w14:textId="77777777" w:rsidR="00260ECD" w:rsidRPr="0016550B" w:rsidRDefault="00260ECD" w:rsidP="002D78DB">
                            <w:pPr>
                              <w:spacing w:line="0" w:lineRule="atLeast"/>
                              <w:jc w:val="center"/>
                              <w:rPr>
                                <w:sz w:val="18"/>
                                <w:szCs w:val="18"/>
                              </w:rPr>
                            </w:pPr>
                            <w:r w:rsidRPr="0016550B">
                              <w:rPr>
                                <w:rFonts w:hint="eastAsia"/>
                                <w:sz w:val="18"/>
                                <w:szCs w:val="18"/>
                              </w:rPr>
                              <w:t>S</w:t>
                            </w:r>
                            <w:r w:rsidRPr="0016550B">
                              <w:rPr>
                                <w:sz w:val="18"/>
                                <w:szCs w:val="18"/>
                              </w:rPr>
                              <w:t>HA3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1545B3A" id="流程图: 过程 344" o:spid="_x0000_s1293" type="#_x0000_t109" style="position:absolute;left:0;text-align:left;margin-left:18.75pt;margin-top:5.95pt;width:73pt;height:28.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" filled="f" strokecolor="windowText">
                <v:stroke joinstyle="round"/>
                <v:path arrowok="t"/>
                <v:textbox>
                  <w:txbxContent>
                    <w:p w14:paraId="6BDEBFE5" w14:textId="77777777" w:rsidR="00260ECD" w:rsidRPr="0016550B" w:rsidRDefault="00260ECD" w:rsidP="002D78DB">
                      <w:pPr>
                        <w:spacing w:line="0" w:lineRule="atLeast"/>
                        <w:jc w:val="center"/>
                        <w:rPr>
                          <w:sz w:val="18"/>
                          <w:szCs w:val="18"/>
                        </w:rPr>
                      </w:pPr>
                      <w:r w:rsidRPr="0016550B">
                        <w:rPr>
                          <w:rFonts w:hint="eastAsia"/>
                          <w:sz w:val="18"/>
                          <w:szCs w:val="18"/>
                        </w:rPr>
                        <w:t>S</w:t>
                      </w:r>
                      <w:r w:rsidRPr="0016550B">
                        <w:rPr>
                          <w:sz w:val="18"/>
                          <w:szCs w:val="18"/>
                        </w:rPr>
                        <w:t>HA3</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6048" behindDoc="0" locked="0" layoutInCell="1" allowOverlap="1" wp14:anchorId="1CB56823" wp14:editId="7668C80D">
                <wp:simplePos x="0" y="0"/>
                <wp:positionH relativeFrom="column">
                  <wp:posOffset>2534285</wp:posOffset>
                </wp:positionH>
                <wp:positionV relativeFrom="paragraph">
                  <wp:posOffset>235585</wp:posOffset>
                </wp:positionV>
                <wp:extent cx="1048385" cy="389255"/>
                <wp:effectExtent l="0" t="0" r="0" b="0"/>
                <wp:wrapNone/>
                <wp:docPr id="351" name="流程图: 过程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8385" cy="38925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5B74B092" w14:textId="77777777" w:rsidR="00260ECD" w:rsidRPr="00253EA0" w:rsidRDefault="00260ECD" w:rsidP="002D78DB">
                            <w:pPr>
                              <w:spacing w:line="0" w:lineRule="atLeast"/>
                              <w:jc w:val="center"/>
                              <w:rPr>
                                <w:sz w:val="18"/>
                                <w:szCs w:val="18"/>
                              </w:rPr>
                            </w:pPr>
                            <w:proofErr w:type="gramStart"/>
                            <w:r>
                              <w:rPr>
                                <w:sz w:val="18"/>
                                <w:szCs w:val="18"/>
                              </w:rPr>
                              <w:t>矿池</w:t>
                            </w:r>
                            <w:r>
                              <w:rPr>
                                <w:rFonts w:hint="eastAsia"/>
                                <w:sz w:val="18"/>
                                <w:szCs w:val="18"/>
                              </w:rPr>
                              <w:t>挖矿</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CB56823" id="流程图: 过程 351" o:spid="_x0000_s1294" type="#_x0000_t109" style="position:absolute;left:0;text-align:left;margin-left:199.55pt;margin-top:18.55pt;width:82.55pt;height:3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" filled="f" strokecolor="windowText">
                <v:stroke joinstyle="round"/>
                <v:path arrowok="t"/>
                <v:textbox>
                  <w:txbxContent>
                    <w:p w14:paraId="5B74B092" w14:textId="77777777" w:rsidR="00260ECD" w:rsidRPr="00253EA0" w:rsidRDefault="00260ECD" w:rsidP="002D78DB">
                      <w:pPr>
                        <w:spacing w:line="0" w:lineRule="atLeast"/>
                        <w:jc w:val="center"/>
                        <w:rPr>
                          <w:sz w:val="18"/>
                          <w:szCs w:val="18"/>
                        </w:rPr>
                      </w:pPr>
                      <w:proofErr w:type="gramStart"/>
                      <w:r>
                        <w:rPr>
                          <w:sz w:val="18"/>
                          <w:szCs w:val="18"/>
                        </w:rPr>
                        <w:t>矿池</w:t>
                      </w:r>
                      <w:r>
                        <w:rPr>
                          <w:rFonts w:hint="eastAsia"/>
                          <w:sz w:val="18"/>
                          <w:szCs w:val="18"/>
                        </w:rPr>
                        <w:t>挖矿</w:t>
                      </w:r>
                      <w:proofErr w:type="gramEnd"/>
                    </w:p>
                  </w:txbxContent>
                </v:textbox>
              </v:shape>
            </w:pict>
          </mc:Fallback>
        </mc:AlternateContent>
      </w:r>
    </w:p>
    <w:p w14:paraId="26B1EBD2"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8096" behindDoc="0" locked="0" layoutInCell="1" allowOverlap="1" wp14:anchorId="2CCF838D" wp14:editId="2FF67032">
                <wp:simplePos x="0" y="0"/>
                <wp:positionH relativeFrom="margin">
                  <wp:posOffset>4175760</wp:posOffset>
                </wp:positionH>
                <wp:positionV relativeFrom="paragraph">
                  <wp:posOffset>114935</wp:posOffset>
                </wp:positionV>
                <wp:extent cx="677545" cy="408940"/>
                <wp:effectExtent l="0" t="0" r="8255" b="0"/>
                <wp:wrapNone/>
                <wp:docPr id="484" name="流程图: 过程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7545" cy="40894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6A6BEF6" w14:textId="77777777" w:rsidR="00260ECD" w:rsidRPr="00253EA0" w:rsidRDefault="00260ECD" w:rsidP="002D78DB">
                            <w:pPr>
                              <w:spacing w:line="0" w:lineRule="atLeast"/>
                              <w:jc w:val="center"/>
                              <w:rPr>
                                <w:sz w:val="18"/>
                                <w:szCs w:val="18"/>
                              </w:rPr>
                            </w:pPr>
                            <w:proofErr w:type="spellStart"/>
                            <w:r w:rsidRPr="00253EA0">
                              <w:rPr>
                                <w:rFonts w:hint="eastAsia"/>
                                <w:sz w:val="18"/>
                                <w:szCs w:val="18"/>
                              </w:rPr>
                              <w:t>L</w:t>
                            </w:r>
                            <w:r w:rsidRPr="00253EA0">
                              <w:rPr>
                                <w:sz w:val="18"/>
                                <w:szCs w:val="18"/>
                              </w:rPr>
                              <w:t>evelIDB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F838D" id="流程图: 过程 484" o:spid="_x0000_s1295" type="#_x0000_t109" style="position:absolute;left:0;text-align:left;margin-left:328.8pt;margin-top:9.05pt;width:53.35pt;height:32.2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" filled="f" strokecolor="windowText">
                <v:stroke joinstyle="round"/>
                <v:path arrowok="t"/>
                <v:textbox>
                  <w:txbxContent>
                    <w:p w14:paraId="26A6BEF6" w14:textId="77777777" w:rsidR="00260ECD" w:rsidRPr="00253EA0" w:rsidRDefault="00260ECD" w:rsidP="002D78DB">
                      <w:pPr>
                        <w:spacing w:line="0" w:lineRule="atLeast"/>
                        <w:jc w:val="center"/>
                        <w:rPr>
                          <w:sz w:val="18"/>
                          <w:szCs w:val="18"/>
                        </w:rPr>
                      </w:pPr>
                      <w:proofErr w:type="spellStart"/>
                      <w:r w:rsidRPr="00253EA0">
                        <w:rPr>
                          <w:rFonts w:hint="eastAsia"/>
                          <w:sz w:val="18"/>
                          <w:szCs w:val="18"/>
                        </w:rPr>
                        <w:t>L</w:t>
                      </w:r>
                      <w:r w:rsidRPr="00253EA0">
                        <w:rPr>
                          <w:sz w:val="18"/>
                          <w:szCs w:val="18"/>
                        </w:rPr>
                        <w:t>evelIDB</w:t>
                      </w:r>
                      <w:proofErr w:type="spellEnd"/>
                    </w:p>
                  </w:txbxContent>
                </v:textbox>
                <w10:wrap anchorx="margin"/>
              </v:shape>
            </w:pict>
          </mc:Fallback>
        </mc:AlternateContent>
      </w:r>
    </w:p>
    <w:p w14:paraId="12B08DEA"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09120" behindDoc="0" locked="0" layoutInCell="1" allowOverlap="1" wp14:anchorId="1C3AFBF1" wp14:editId="1DE014DC">
                <wp:simplePos x="0" y="0"/>
                <wp:positionH relativeFrom="column">
                  <wp:posOffset>167640</wp:posOffset>
                </wp:positionH>
                <wp:positionV relativeFrom="paragraph">
                  <wp:posOffset>207645</wp:posOffset>
                </wp:positionV>
                <wp:extent cx="1068070" cy="389890"/>
                <wp:effectExtent l="0" t="0" r="0" b="0"/>
                <wp:wrapNone/>
                <wp:docPr id="485" name="流程图: 过程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70" cy="3898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65F8A8C0" w14:textId="77777777" w:rsidR="00260ECD" w:rsidRPr="00D246FC" w:rsidRDefault="00260ECD" w:rsidP="002D78DB">
                            <w:pPr>
                              <w:spacing w:line="0" w:lineRule="atLeast"/>
                              <w:jc w:val="center"/>
                              <w:rPr>
                                <w:sz w:val="18"/>
                                <w:szCs w:val="18"/>
                              </w:rPr>
                            </w:pPr>
                            <w:r w:rsidRPr="00D246FC">
                              <w:rPr>
                                <w:rFonts w:hint="eastAsia"/>
                                <w:sz w:val="18"/>
                                <w:szCs w:val="18"/>
                              </w:rPr>
                              <w:t>容器支持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FBF1" id="流程图: 过程 485" o:spid="_x0000_s1296" type="#_x0000_t109" style="position:absolute;left:0;text-align:left;margin-left:13.2pt;margin-top:16.35pt;width:84.1pt;height:30.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" filled="f" strokecolor="windowText">
                <v:stroke joinstyle="round"/>
                <v:path arrowok="t"/>
                <v:textbox>
                  <w:txbxContent>
                    <w:p w14:paraId="65F8A8C0" w14:textId="77777777" w:rsidR="00260ECD" w:rsidRPr="00D246FC" w:rsidRDefault="00260ECD" w:rsidP="002D78DB">
                      <w:pPr>
                        <w:spacing w:line="0" w:lineRule="atLeast"/>
                        <w:jc w:val="center"/>
                        <w:rPr>
                          <w:sz w:val="18"/>
                          <w:szCs w:val="18"/>
                        </w:rPr>
                      </w:pPr>
                      <w:r w:rsidRPr="00D246FC">
                        <w:rPr>
                          <w:rFonts w:hint="eastAsia"/>
                          <w:sz w:val="18"/>
                          <w:szCs w:val="18"/>
                        </w:rPr>
                        <w:t>容器支持</w:t>
                      </w:r>
                    </w:p>
                  </w:txbxContent>
                </v:textbox>
              </v:shape>
            </w:pict>
          </mc:Fallback>
        </mc:AlternateContent>
      </w:r>
    </w:p>
    <w:p w14:paraId="1A410D72" w14:textId="77777777" w:rsidR="002D78DB" w:rsidRPr="003C6BD2" w:rsidRDefault="002D78DB" w:rsidP="002D78DB">
      <w:pPr>
        <w:widowControl/>
        <w:spacing w:line="300" w:lineRule="auto"/>
        <w:ind w:firstLineChars="133" w:firstLine="199"/>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3216" behindDoc="0" locked="0" layoutInCell="1" allowOverlap="1" wp14:anchorId="388CFA43" wp14:editId="1369BAFA">
                <wp:simplePos x="0" y="0"/>
                <wp:positionH relativeFrom="column">
                  <wp:posOffset>3755390</wp:posOffset>
                </wp:positionH>
                <wp:positionV relativeFrom="paragraph">
                  <wp:posOffset>165100</wp:posOffset>
                </wp:positionV>
                <wp:extent cx="1527810" cy="575310"/>
                <wp:effectExtent l="0" t="0" r="0" b="0"/>
                <wp:wrapNone/>
                <wp:docPr id="489" name="流程图: 过程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7810" cy="57531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0F6EAF3C" w14:textId="77777777" w:rsidR="00260ECD" w:rsidRPr="00D246FC" w:rsidRDefault="00260ECD" w:rsidP="002D78DB">
                            <w:pPr>
                              <w:spacing w:line="0" w:lineRule="atLeast"/>
                              <w:jc w:val="center"/>
                              <w:rPr>
                                <w:sz w:val="18"/>
                                <w:szCs w:val="18"/>
                              </w:rPr>
                            </w:pPr>
                            <w:r w:rsidRPr="00D246FC">
                              <w:rPr>
                                <w:rFonts w:hint="eastAsia"/>
                                <w:sz w:val="18"/>
                                <w:szCs w:val="18"/>
                              </w:rPr>
                              <w:t>P</w:t>
                            </w:r>
                            <w:r w:rsidRPr="00D246FC">
                              <w:rPr>
                                <w:sz w:val="18"/>
                                <w:szCs w:val="18"/>
                              </w:rPr>
                              <w:t>2P存储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FA43" id="流程图: 过程 489" o:spid="_x0000_s1297" type="#_x0000_t109" style="position:absolute;left:0;text-align:left;margin-left:295.7pt;margin-top:13pt;width:120.3pt;height:45.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" filled="f" strokecolor="windowText">
                <v:stroke joinstyle="round"/>
                <v:path arrowok="t"/>
                <v:textbox>
                  <w:txbxContent>
                    <w:p w14:paraId="0F6EAF3C" w14:textId="77777777" w:rsidR="00260ECD" w:rsidRPr="00D246FC" w:rsidRDefault="00260ECD" w:rsidP="002D78DB">
                      <w:pPr>
                        <w:spacing w:line="0" w:lineRule="atLeast"/>
                        <w:jc w:val="center"/>
                        <w:rPr>
                          <w:sz w:val="18"/>
                          <w:szCs w:val="18"/>
                        </w:rPr>
                      </w:pPr>
                      <w:r w:rsidRPr="00D246FC">
                        <w:rPr>
                          <w:rFonts w:hint="eastAsia"/>
                          <w:sz w:val="18"/>
                          <w:szCs w:val="18"/>
                        </w:rPr>
                        <w:t>P</w:t>
                      </w:r>
                      <w:r w:rsidRPr="00D246FC">
                        <w:rPr>
                          <w:sz w:val="18"/>
                          <w:szCs w:val="18"/>
                        </w:rPr>
                        <w:t>2P存储</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2192" behindDoc="0" locked="0" layoutInCell="1" allowOverlap="1" wp14:anchorId="5A36CC1B" wp14:editId="034105FF">
                <wp:simplePos x="0" y="0"/>
                <wp:positionH relativeFrom="column">
                  <wp:posOffset>2379980</wp:posOffset>
                </wp:positionH>
                <wp:positionV relativeFrom="paragraph">
                  <wp:posOffset>125730</wp:posOffset>
                </wp:positionV>
                <wp:extent cx="1264285" cy="606425"/>
                <wp:effectExtent l="0" t="0" r="0" b="3175"/>
                <wp:wrapNone/>
                <wp:docPr id="488" name="流程图: 过程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285" cy="60642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24455057" w14:textId="77777777" w:rsidR="00260ECD" w:rsidRPr="00D246FC" w:rsidRDefault="00260ECD" w:rsidP="002D78DB">
                            <w:pPr>
                              <w:spacing w:line="0" w:lineRule="atLeast"/>
                              <w:jc w:val="center"/>
                              <w:rPr>
                                <w:sz w:val="18"/>
                                <w:szCs w:val="18"/>
                              </w:rPr>
                            </w:pPr>
                            <w:r w:rsidRPr="00D246FC">
                              <w:rPr>
                                <w:rFonts w:hint="eastAsia"/>
                                <w:sz w:val="18"/>
                                <w:szCs w:val="18"/>
                              </w:rPr>
                              <w:t>H</w:t>
                            </w:r>
                            <w:r w:rsidRPr="00D246FC">
                              <w:rPr>
                                <w:sz w:val="18"/>
                                <w:szCs w:val="18"/>
                              </w:rPr>
                              <w:t>TTP/JSON</w:t>
                            </w:r>
                          </w:p>
                          <w:p w14:paraId="1227CE48" w14:textId="77777777" w:rsidR="00260ECD" w:rsidRPr="00D246FC" w:rsidRDefault="00260ECD" w:rsidP="002D78DB">
                            <w:pPr>
                              <w:spacing w:line="0" w:lineRule="atLeast"/>
                              <w:jc w:val="center"/>
                              <w:rPr>
                                <w:sz w:val="18"/>
                                <w:szCs w:val="18"/>
                              </w:rPr>
                            </w:pPr>
                            <w:r w:rsidRPr="00D246FC">
                              <w:rPr>
                                <w:sz w:val="18"/>
                                <w:szCs w:val="18"/>
                              </w:rPr>
                              <w:t>RPC/IPC服务端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36CC1B" id="流程图: 过程 488" o:spid="_x0000_s1298" type="#_x0000_t109" style="position:absolute;left:0;text-align:left;margin-left:187.4pt;margin-top:9.9pt;width:99.55pt;height:47.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" filled="f" strokecolor="windowText">
                <v:stroke joinstyle="round"/>
                <v:path arrowok="t"/>
                <v:textbox>
                  <w:txbxContent>
                    <w:p w14:paraId="24455057" w14:textId="77777777" w:rsidR="00260ECD" w:rsidRPr="00D246FC" w:rsidRDefault="00260ECD" w:rsidP="002D78DB">
                      <w:pPr>
                        <w:spacing w:line="0" w:lineRule="atLeast"/>
                        <w:jc w:val="center"/>
                        <w:rPr>
                          <w:sz w:val="18"/>
                          <w:szCs w:val="18"/>
                        </w:rPr>
                      </w:pPr>
                      <w:r w:rsidRPr="00D246FC">
                        <w:rPr>
                          <w:rFonts w:hint="eastAsia"/>
                          <w:sz w:val="18"/>
                          <w:szCs w:val="18"/>
                        </w:rPr>
                        <w:t>H</w:t>
                      </w:r>
                      <w:r w:rsidRPr="00D246FC">
                        <w:rPr>
                          <w:sz w:val="18"/>
                          <w:szCs w:val="18"/>
                        </w:rPr>
                        <w:t>TTP/JSON</w:t>
                      </w:r>
                    </w:p>
                    <w:p w14:paraId="1227CE48" w14:textId="77777777" w:rsidR="00260ECD" w:rsidRPr="00D246FC" w:rsidRDefault="00260ECD" w:rsidP="002D78DB">
                      <w:pPr>
                        <w:spacing w:line="0" w:lineRule="atLeast"/>
                        <w:jc w:val="center"/>
                        <w:rPr>
                          <w:sz w:val="18"/>
                          <w:szCs w:val="18"/>
                        </w:rPr>
                      </w:pPr>
                      <w:r w:rsidRPr="00D246FC">
                        <w:rPr>
                          <w:sz w:val="18"/>
                          <w:szCs w:val="18"/>
                        </w:rPr>
                        <w:t>RPC/IPC服务端</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1168" behindDoc="0" locked="0" layoutInCell="1" allowOverlap="1" wp14:anchorId="708FC779" wp14:editId="56E463DF">
                <wp:simplePos x="0" y="0"/>
                <wp:positionH relativeFrom="column">
                  <wp:posOffset>1356995</wp:posOffset>
                </wp:positionH>
                <wp:positionV relativeFrom="paragraph">
                  <wp:posOffset>170815</wp:posOffset>
                </wp:positionV>
                <wp:extent cx="946150" cy="440690"/>
                <wp:effectExtent l="0" t="0" r="6350" b="0"/>
                <wp:wrapNone/>
                <wp:docPr id="487" name="流程图: 过程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6150" cy="440690"/>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1C216E3C" w14:textId="77777777" w:rsidR="00260ECD" w:rsidRPr="00D246FC" w:rsidRDefault="00260ECD" w:rsidP="002D78DB">
                            <w:pPr>
                              <w:spacing w:line="0" w:lineRule="atLeast"/>
                              <w:jc w:val="center"/>
                              <w:rPr>
                                <w:sz w:val="18"/>
                                <w:szCs w:val="18"/>
                              </w:rPr>
                            </w:pPr>
                            <w:r w:rsidRPr="00D246FC">
                              <w:rPr>
                                <w:rFonts w:hint="eastAsia"/>
                                <w:sz w:val="18"/>
                                <w:szCs w:val="18"/>
                              </w:rPr>
                              <w:t>W</w:t>
                            </w:r>
                            <w:r w:rsidRPr="00D246FC">
                              <w:rPr>
                                <w:sz w:val="18"/>
                                <w:szCs w:val="18"/>
                              </w:rPr>
                              <w:t>hisper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08FC779" id="流程图: 过程 487" o:spid="_x0000_s1299" type="#_x0000_t109" style="position:absolute;left:0;text-align:left;margin-left:106.85pt;margin-top:13.45pt;width:74.5pt;height:34.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" filled="f" strokecolor="windowText">
                <v:stroke joinstyle="round"/>
                <v:path arrowok="t"/>
                <v:textbox>
                  <w:txbxContent>
                    <w:p w14:paraId="1C216E3C" w14:textId="77777777" w:rsidR="00260ECD" w:rsidRPr="00D246FC" w:rsidRDefault="00260ECD" w:rsidP="002D78DB">
                      <w:pPr>
                        <w:spacing w:line="0" w:lineRule="atLeast"/>
                        <w:jc w:val="center"/>
                        <w:rPr>
                          <w:sz w:val="18"/>
                          <w:szCs w:val="18"/>
                        </w:rPr>
                      </w:pPr>
                      <w:r w:rsidRPr="00D246FC">
                        <w:rPr>
                          <w:rFonts w:hint="eastAsia"/>
                          <w:sz w:val="18"/>
                          <w:szCs w:val="18"/>
                        </w:rPr>
                        <w:t>W</w:t>
                      </w:r>
                      <w:r w:rsidRPr="00D246FC">
                        <w:rPr>
                          <w:sz w:val="18"/>
                          <w:szCs w:val="18"/>
                        </w:rPr>
                        <w:t>hisper</w:t>
                      </w:r>
                    </w:p>
                  </w:txbxContent>
                </v:textbox>
              </v:shape>
            </w:pict>
          </mc:Fallback>
        </mc:AlternateContent>
      </w:r>
    </w:p>
    <w:p w14:paraId="4CAD942C"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10144" behindDoc="0" locked="0" layoutInCell="1" allowOverlap="1" wp14:anchorId="12D8369C" wp14:editId="0BB3B4EC">
                <wp:simplePos x="0" y="0"/>
                <wp:positionH relativeFrom="column">
                  <wp:posOffset>173990</wp:posOffset>
                </wp:positionH>
                <wp:positionV relativeFrom="paragraph">
                  <wp:posOffset>172720</wp:posOffset>
                </wp:positionV>
                <wp:extent cx="1061085" cy="370205"/>
                <wp:effectExtent l="0" t="0" r="5715" b="0"/>
                <wp:wrapNone/>
                <wp:docPr id="486" name="流程图: 过程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1085" cy="370205"/>
                        </a:xfrm>
                        <a:prstGeom prst="flowChartProcess">
                          <a:avLst/>
                        </a:prstGeom>
                        <a:noFill/>
                        <a:ln w="9525" cap="flat" cmpd="sng" algn="ctr">
                          <a:solidFill>
                            <a:sysClr val="windowText" lastClr="000000"/>
                          </a:solidFill>
                          <a:prstDash val="solid"/>
                          <a:round/>
                          <a:headEnd type="none" w="med" len="med"/>
                          <a:tailEnd type="none" w="med" len="med"/>
                        </a:ln>
                        <a:effectLst/>
                      </wps:spPr>
                      <wps:txbx>
                        <w:txbxContent>
                          <w:p w14:paraId="498EB19D" w14:textId="77777777" w:rsidR="00260ECD" w:rsidRPr="00D246FC" w:rsidRDefault="00260ECD" w:rsidP="002D78DB">
                            <w:pPr>
                              <w:spacing w:line="0" w:lineRule="atLeast"/>
                              <w:jc w:val="center"/>
                              <w:rPr>
                                <w:sz w:val="18"/>
                                <w:szCs w:val="18"/>
                              </w:rPr>
                            </w:pPr>
                            <w:r w:rsidRPr="00D246FC">
                              <w:rPr>
                                <w:rFonts w:hint="eastAsia"/>
                                <w:sz w:val="18"/>
                                <w:szCs w:val="18"/>
                              </w:rPr>
                              <w:t>H</w:t>
                            </w:r>
                            <w:r w:rsidRPr="00D246FC">
                              <w:rPr>
                                <w:sz w:val="18"/>
                                <w:szCs w:val="18"/>
                              </w:rPr>
                              <w:t>TTP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8369C" id="流程图: 过程 486" o:spid="_x0000_s1300" type="#_x0000_t109" style="position:absolute;left:0;text-align:left;margin-left:13.7pt;margin-top:13.6pt;width:83.55pt;height:29.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" filled="f" strokecolor="windowText">
                <v:stroke joinstyle="round"/>
                <v:path arrowok="t"/>
                <v:textbox>
                  <w:txbxContent>
                    <w:p w14:paraId="498EB19D" w14:textId="77777777" w:rsidR="00260ECD" w:rsidRPr="00D246FC" w:rsidRDefault="00260ECD" w:rsidP="002D78DB">
                      <w:pPr>
                        <w:spacing w:line="0" w:lineRule="atLeast"/>
                        <w:jc w:val="center"/>
                        <w:rPr>
                          <w:sz w:val="18"/>
                          <w:szCs w:val="18"/>
                        </w:rPr>
                      </w:pPr>
                      <w:r w:rsidRPr="00D246FC">
                        <w:rPr>
                          <w:rFonts w:hint="eastAsia"/>
                          <w:sz w:val="18"/>
                          <w:szCs w:val="18"/>
                        </w:rPr>
                        <w:t>H</w:t>
                      </w:r>
                      <w:r w:rsidRPr="00D246FC">
                        <w:rPr>
                          <w:sz w:val="18"/>
                          <w:szCs w:val="18"/>
                        </w:rPr>
                        <w:t>TTP</w:t>
                      </w:r>
                    </w:p>
                  </w:txbxContent>
                </v:textbox>
              </v:shape>
            </w:pict>
          </mc:Fallback>
        </mc:AlternateContent>
      </w:r>
    </w:p>
    <w:p w14:paraId="3A1A39F2"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1B2DCA37"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46B35687"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2-2  </w:t>
      </w:r>
      <w:r w:rsidRPr="003C6BD2">
        <w:rPr>
          <w:rFonts w:ascii="Times New Roman" w:eastAsia="宋体" w:hAnsi="Times New Roman" w:cs="Times New Roman"/>
          <w:b/>
          <w:szCs w:val="24"/>
        </w:rPr>
        <w:t>区块链</w:t>
      </w:r>
      <w:r w:rsidRPr="003C6BD2">
        <w:rPr>
          <w:rFonts w:ascii="Times New Roman" w:eastAsia="宋体" w:hAnsi="Times New Roman" w:cs="Times New Roman"/>
          <w:b/>
          <w:szCs w:val="24"/>
        </w:rPr>
        <w:t>2.0</w:t>
      </w:r>
      <w:r w:rsidRPr="003C6BD2">
        <w:rPr>
          <w:rFonts w:ascii="Times New Roman" w:eastAsia="宋体" w:hAnsi="Times New Roman" w:cs="Times New Roman"/>
          <w:b/>
          <w:szCs w:val="24"/>
        </w:rPr>
        <w:t>基本架构</w:t>
      </w:r>
    </w:p>
    <w:p w14:paraId="690B5BDF" w14:textId="6F7156DD"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除了以太坊，区块链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还涉及多个应用场景，如：</w:t>
      </w:r>
    </w:p>
    <w:p w14:paraId="73D06A4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（一）金融服务：区块链的一个重要方向是利用数字货币与传统银行和金融市场对接。</w:t>
      </w:r>
      <w:r w:rsidRPr="003C6BD2">
        <w:rPr>
          <w:rFonts w:ascii="Times New Roman" w:eastAsia="宋体" w:hAnsi="Times New Roman" w:cs="Times New Roman"/>
          <w:color w:val="000000"/>
          <w:szCs w:val="21"/>
        </w:rPr>
        <w:t>Ripple Labs</w:t>
      </w:r>
      <w:r w:rsidRPr="003C6BD2">
        <w:rPr>
          <w:rFonts w:ascii="Times New Roman" w:eastAsia="宋体" w:hAnsi="Times New Roman" w:cs="Times New Roman"/>
          <w:color w:val="000000"/>
          <w:szCs w:val="21"/>
        </w:rPr>
        <w:t>正在使用区块链技术来重塑银行业生态系统，使用</w:t>
      </w:r>
      <w:r w:rsidRPr="003C6BD2">
        <w:rPr>
          <w:rFonts w:ascii="Times New Roman" w:eastAsia="宋体" w:hAnsi="Times New Roman" w:cs="Times New Roman"/>
          <w:color w:val="000000"/>
          <w:szCs w:val="21"/>
        </w:rPr>
        <w:t>Ripple</w:t>
      </w:r>
      <w:r w:rsidRPr="003C6BD2">
        <w:rPr>
          <w:rFonts w:ascii="Times New Roman" w:eastAsia="宋体" w:hAnsi="Times New Roman" w:cs="Times New Roman"/>
          <w:color w:val="000000"/>
          <w:szCs w:val="21"/>
        </w:rPr>
        <w:t>支付网络可以让多国银行直接进行转账和外汇交易，而不需要第三方中介。</w:t>
      </w:r>
    </w:p>
    <w:p w14:paraId="1D891D3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（二）智能资产</w:t>
      </w:r>
      <w:r w:rsidRPr="003C6BD2">
        <w:rPr>
          <w:rFonts w:ascii="Times New Roman" w:eastAsia="宋体" w:hAnsi="Times New Roman" w:cs="Times New Roman"/>
          <w:color w:val="000000"/>
          <w:szCs w:val="21"/>
          <w:vertAlign w:val="superscript"/>
        </w:rPr>
        <w:footnoteReference w:id="7"/>
      </w:r>
      <w:r w:rsidRPr="003C6BD2">
        <w:rPr>
          <w:rFonts w:ascii="Times New Roman" w:eastAsia="宋体" w:hAnsi="Times New Roman" w:cs="Times New Roman"/>
          <w:color w:val="000000"/>
          <w:szCs w:val="21"/>
        </w:rPr>
        <w:t>：区块链可以用于任何资产注册、存储和交易，包括金融、经济和货币的各个领域，可以涵盖有形资产、无形资产多种交易。区块链开辟了不同类型各个层次的行业运用功能，涉及货币、市场和金融交易。</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应用场景中，使用区块链编码的资产通过智能合约可成为智能资产。</w:t>
      </w:r>
    </w:p>
    <w:p w14:paraId="3032026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（三）众筹：基于区块链</w:t>
      </w:r>
      <w:proofErr w:type="gramStart"/>
      <w:r w:rsidRPr="003C6BD2">
        <w:rPr>
          <w:rFonts w:ascii="Times New Roman" w:eastAsia="宋体" w:hAnsi="Times New Roman" w:cs="Times New Roman"/>
          <w:color w:val="000000"/>
          <w:szCs w:val="21"/>
        </w:rPr>
        <w:t>的众筹平台</w:t>
      </w:r>
      <w:proofErr w:type="gramEnd"/>
      <w:r w:rsidRPr="003C6BD2">
        <w:rPr>
          <w:rFonts w:ascii="Times New Roman" w:eastAsia="宋体" w:hAnsi="Times New Roman" w:cs="Times New Roman"/>
          <w:color w:val="000000"/>
          <w:szCs w:val="21"/>
        </w:rPr>
        <w:t>支持初创企业通过创建自己的数字货币来筹集资金，分发自己的</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数字股权</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给早期支持者，这些数字货币作为支持初创公司应</w:t>
      </w:r>
      <w:proofErr w:type="gramStart"/>
      <w:r w:rsidRPr="003C6BD2">
        <w:rPr>
          <w:rFonts w:ascii="Times New Roman" w:eastAsia="宋体" w:hAnsi="Times New Roman" w:cs="Times New Roman"/>
          <w:color w:val="000000"/>
          <w:szCs w:val="21"/>
        </w:rPr>
        <w:t>获股份</w:t>
      </w:r>
      <w:proofErr w:type="gramEnd"/>
      <w:r w:rsidRPr="003C6BD2">
        <w:rPr>
          <w:rFonts w:ascii="Times New Roman" w:eastAsia="宋体" w:hAnsi="Times New Roman" w:cs="Times New Roman"/>
          <w:color w:val="000000"/>
          <w:szCs w:val="21"/>
        </w:rPr>
        <w:t>的凭证。</w:t>
      </w:r>
    </w:p>
    <w:p w14:paraId="0993BB5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四）无须信任的借贷：区块链的去信任机制网络是智能资产和智能合约发展的重要推动因素。这让不认识的人在互联网上把钱借给你，而你可以将你的智能资产作为抵押，这必然大幅降低借贷成本让借贷更具竞争力。非人为干预的机制也让纠纷率大大降低。</w:t>
      </w:r>
    </w:p>
    <w:p w14:paraId="2A1E2B51"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相对于区块链</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有如下优势：</w:t>
      </w:r>
    </w:p>
    <w:p w14:paraId="7DB6230D" w14:textId="72FE8AC2"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（一）支持智能合约</w:t>
      </w:r>
    </w:p>
    <w:p w14:paraId="159FDD70"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定位于应用平台，在这个平台上可以发布各种智能合约，并能与其它外部</w:t>
      </w:r>
      <w:r w:rsidRPr="003C6BD2">
        <w:rPr>
          <w:rFonts w:ascii="Times New Roman" w:eastAsia="宋体" w:hAnsi="Times New Roman" w:cs="Times New Roman"/>
          <w:color w:val="000000"/>
          <w:szCs w:val="21"/>
        </w:rPr>
        <w:t>IT</w:t>
      </w:r>
      <w:r w:rsidRPr="003C6BD2">
        <w:rPr>
          <w:rFonts w:ascii="Times New Roman" w:eastAsia="宋体" w:hAnsi="Times New Roman" w:cs="Times New Roman"/>
          <w:color w:val="000000"/>
          <w:szCs w:val="21"/>
        </w:rPr>
        <w:t>系统进行数据</w:t>
      </w:r>
      <w:proofErr w:type="gramStart"/>
      <w:r w:rsidRPr="003C6BD2">
        <w:rPr>
          <w:rFonts w:ascii="Times New Roman" w:eastAsia="宋体" w:hAnsi="Times New Roman" w:cs="Times New Roman"/>
          <w:color w:val="000000"/>
          <w:szCs w:val="21"/>
        </w:rPr>
        <w:t>交互和</w:t>
      </w:r>
      <w:proofErr w:type="gramEnd"/>
      <w:r w:rsidRPr="003C6BD2">
        <w:rPr>
          <w:rFonts w:ascii="Times New Roman" w:eastAsia="宋体" w:hAnsi="Times New Roman" w:cs="Times New Roman"/>
          <w:color w:val="000000"/>
          <w:szCs w:val="21"/>
        </w:rPr>
        <w:t>处理，从而实现各种行业应用。</w:t>
      </w:r>
    </w:p>
    <w:p w14:paraId="6E9C8F47" w14:textId="0FE66AE7"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（二）适应大部分应用场景的交易速度</w:t>
      </w:r>
    </w:p>
    <w:p w14:paraId="51A43FBE"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通过采用</w:t>
      </w:r>
      <w:r w:rsidRPr="003C6BD2">
        <w:rPr>
          <w:rFonts w:ascii="Times New Roman" w:eastAsia="宋体" w:hAnsi="Times New Roman" w:cs="Times New Roman"/>
          <w:color w:val="000000"/>
          <w:szCs w:val="21"/>
        </w:rPr>
        <w:t>PBFT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POS</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DPOS</w:t>
      </w:r>
      <w:r w:rsidRPr="003C6BD2">
        <w:rPr>
          <w:rFonts w:ascii="Times New Roman" w:eastAsia="宋体" w:hAnsi="Times New Roman" w:cs="Times New Roman"/>
          <w:color w:val="000000"/>
          <w:szCs w:val="21"/>
        </w:rPr>
        <w:t>等新的共识算法，区块链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的交易速度有了很大的提高，峰值速度已经超过了</w:t>
      </w:r>
      <w:r w:rsidRPr="003C6BD2">
        <w:rPr>
          <w:rFonts w:ascii="Times New Roman" w:eastAsia="宋体" w:hAnsi="Times New Roman" w:cs="Times New Roman"/>
          <w:color w:val="000000"/>
          <w:szCs w:val="21"/>
        </w:rPr>
        <w:t>3000TPS</w:t>
      </w:r>
      <w:r w:rsidRPr="003C6BD2">
        <w:rPr>
          <w:rFonts w:ascii="Times New Roman" w:eastAsia="宋体" w:hAnsi="Times New Roman" w:cs="Times New Roman"/>
          <w:color w:val="000000"/>
          <w:szCs w:val="21"/>
        </w:rPr>
        <w:footnoteReference w:id="8"/>
      </w:r>
      <w:r w:rsidRPr="003C6BD2">
        <w:rPr>
          <w:rFonts w:ascii="Times New Roman" w:eastAsia="宋体" w:hAnsi="Times New Roman" w:cs="Times New Roman"/>
          <w:color w:val="000000"/>
          <w:szCs w:val="21"/>
        </w:rPr>
        <w:t>（每秒处理交易数量），远远高于比特币的</w:t>
      </w:r>
      <w:r w:rsidRPr="003C6BD2">
        <w:rPr>
          <w:rFonts w:ascii="Times New Roman" w:eastAsia="宋体" w:hAnsi="Times New Roman" w:cs="Times New Roman"/>
          <w:color w:val="000000"/>
          <w:szCs w:val="21"/>
        </w:rPr>
        <w:t>7TPS</w:t>
      </w:r>
      <w:r w:rsidRPr="003C6BD2">
        <w:rPr>
          <w:rFonts w:ascii="Times New Roman" w:eastAsia="宋体" w:hAnsi="Times New Roman" w:cs="Times New Roman"/>
          <w:color w:val="000000"/>
          <w:szCs w:val="21"/>
        </w:rPr>
        <w:t>，已经能够满足大部分的金融应用场景</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_Ref35460879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[2]</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0F8C9F16" w14:textId="39998586"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（三）支持信息加密</w:t>
      </w:r>
    </w:p>
    <w:p w14:paraId="608651CE" w14:textId="77777777" w:rsidR="00842D60"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因为支持完整的程序运行，可以通过智能合约对发送和接收的信息进行自定义加密和解密，从而达到保护企业和用户隐私的目的，同时</w:t>
      </w:r>
      <w:proofErr w:type="gramStart"/>
      <w:r w:rsidRPr="003C6BD2">
        <w:rPr>
          <w:rFonts w:ascii="Times New Roman" w:eastAsia="宋体" w:hAnsi="Times New Roman" w:cs="Times New Roman"/>
          <w:color w:val="000000"/>
          <w:szCs w:val="21"/>
        </w:rPr>
        <w:t>零知识</w:t>
      </w:r>
      <w:proofErr w:type="gramEnd"/>
      <w:r w:rsidRPr="003C6BD2">
        <w:rPr>
          <w:rFonts w:ascii="Times New Roman" w:eastAsia="宋体" w:hAnsi="Times New Roman" w:cs="Times New Roman"/>
          <w:color w:val="000000"/>
          <w:szCs w:val="21"/>
        </w:rPr>
        <w:t>证明等先进密码学技术的应用进一步推动了其隐私性的发展。</w:t>
      </w:r>
    </w:p>
    <w:p w14:paraId="786BDD90" w14:textId="7ABDDAF8" w:rsidR="002D78DB" w:rsidRPr="003C6BD2" w:rsidRDefault="002D78DB" w:rsidP="00842D60">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（四）无资源消耗</w:t>
      </w:r>
    </w:p>
    <w:p w14:paraId="5D1FDAE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为了维护网络共识，比特</w:t>
      </w:r>
      <w:proofErr w:type="gramStart"/>
      <w:r w:rsidRPr="003C6BD2">
        <w:rPr>
          <w:rFonts w:ascii="Times New Roman" w:eastAsia="宋体" w:hAnsi="Times New Roman" w:cs="Times New Roman"/>
          <w:color w:val="000000"/>
          <w:szCs w:val="21"/>
        </w:rPr>
        <w:t>币使用的算力</w:t>
      </w:r>
      <w:proofErr w:type="gramEnd"/>
      <w:r w:rsidRPr="003C6BD2">
        <w:rPr>
          <w:rFonts w:ascii="Times New Roman" w:eastAsia="宋体" w:hAnsi="Times New Roman" w:cs="Times New Roman"/>
          <w:color w:val="000000"/>
          <w:szCs w:val="21"/>
        </w:rPr>
        <w:t>超</w:t>
      </w:r>
      <w:r w:rsidRPr="003C6BD2">
        <w:rPr>
          <w:rFonts w:ascii="Times New Roman" w:eastAsia="宋体" w:hAnsi="Times New Roman" w:cs="Times New Roman"/>
          <w:color w:val="000000"/>
          <w:szCs w:val="21"/>
        </w:rPr>
        <w:t>122029TH/s</w:t>
      </w:r>
      <w:r w:rsidRPr="003C6BD2">
        <w:rPr>
          <w:rFonts w:ascii="Times New Roman" w:eastAsia="宋体" w:hAnsi="Times New Roman" w:cs="Times New Roman"/>
          <w:color w:val="000000"/>
          <w:szCs w:val="21"/>
        </w:rPr>
        <w:t>，相当于</w:t>
      </w:r>
      <w:r w:rsidRPr="003C6BD2">
        <w:rPr>
          <w:rFonts w:ascii="Times New Roman" w:eastAsia="宋体" w:hAnsi="Times New Roman" w:cs="Times New Roman"/>
          <w:color w:val="000000"/>
          <w:szCs w:val="21"/>
        </w:rPr>
        <w:t>5000</w:t>
      </w:r>
      <w:r w:rsidRPr="003C6BD2">
        <w:rPr>
          <w:rFonts w:ascii="Times New Roman" w:eastAsia="宋体" w:hAnsi="Times New Roman" w:cs="Times New Roman"/>
          <w:color w:val="000000"/>
          <w:szCs w:val="21"/>
        </w:rPr>
        <w:t>台天河</w:t>
      </w: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号</w:t>
      </w:r>
      <w:r w:rsidRPr="003C6BD2">
        <w:rPr>
          <w:rFonts w:ascii="Times New Roman" w:eastAsia="宋体" w:hAnsi="Times New Roman" w:cs="Times New Roman"/>
          <w:color w:val="000000"/>
          <w:szCs w:val="21"/>
        </w:rPr>
        <w:t>A</w:t>
      </w:r>
      <w:r w:rsidRPr="003C6BD2">
        <w:rPr>
          <w:rFonts w:ascii="Times New Roman" w:eastAsia="宋体" w:hAnsi="Times New Roman" w:cs="Times New Roman"/>
          <w:color w:val="000000"/>
          <w:szCs w:val="21"/>
        </w:rPr>
        <w:t>运算速度，每天耗电超过</w:t>
      </w:r>
      <w:r w:rsidRPr="003C6BD2">
        <w:rPr>
          <w:rFonts w:ascii="Times New Roman" w:eastAsia="宋体" w:hAnsi="Times New Roman" w:cs="Times New Roman"/>
          <w:color w:val="000000"/>
          <w:szCs w:val="21"/>
        </w:rPr>
        <w:t>2000MWh</w:t>
      </w:r>
      <w:r w:rsidRPr="003C6BD2">
        <w:rPr>
          <w:rFonts w:ascii="Times New Roman" w:eastAsia="宋体" w:hAnsi="Times New Roman" w:cs="Times New Roman"/>
          <w:color w:val="000000"/>
          <w:szCs w:val="21"/>
        </w:rPr>
        <w:t>，约合几十万人民币（估测数据）。区块链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采用</w:t>
      </w:r>
      <w:r w:rsidRPr="003C6BD2">
        <w:rPr>
          <w:rFonts w:ascii="Times New Roman" w:eastAsia="宋体" w:hAnsi="Times New Roman" w:cs="Times New Roman"/>
          <w:color w:val="000000"/>
          <w:szCs w:val="21"/>
        </w:rPr>
        <w:t>PBFT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DPOS</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POS</w:t>
      </w:r>
      <w:r w:rsidRPr="003C6BD2">
        <w:rPr>
          <w:rFonts w:ascii="Times New Roman" w:eastAsia="宋体" w:hAnsi="Times New Roman" w:cs="Times New Roman"/>
          <w:color w:val="000000"/>
          <w:szCs w:val="21"/>
        </w:rPr>
        <w:t>等新的共识算法，不再需要通过消耗</w:t>
      </w:r>
      <w:proofErr w:type="gramStart"/>
      <w:r w:rsidRPr="003C6BD2">
        <w:rPr>
          <w:rFonts w:ascii="Times New Roman" w:eastAsia="宋体" w:hAnsi="Times New Roman" w:cs="Times New Roman"/>
          <w:color w:val="000000"/>
          <w:szCs w:val="21"/>
        </w:rPr>
        <w:t>算力达成</w:t>
      </w:r>
      <w:proofErr w:type="gramEnd"/>
      <w:r w:rsidRPr="003C6BD2">
        <w:rPr>
          <w:rFonts w:ascii="Times New Roman" w:eastAsia="宋体" w:hAnsi="Times New Roman" w:cs="Times New Roman"/>
          <w:color w:val="000000"/>
          <w:szCs w:val="21"/>
        </w:rPr>
        <w:t>共识，从而实现对资源的零消耗，使其能绿色安全的部署于企业信息中心。</w:t>
      </w:r>
    </w:p>
    <w:p w14:paraId="2A1D4727" w14:textId="77777777" w:rsidR="002D78DB" w:rsidRPr="003C6BD2" w:rsidRDefault="002D78DB"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91" w:name="_Toc16716854"/>
      <w:bookmarkStart w:id="92" w:name="_Toc18531013"/>
      <w:bookmarkStart w:id="93" w:name="_Toc37577305"/>
      <w:r w:rsidRPr="003C6BD2">
        <w:rPr>
          <w:rFonts w:ascii="Times New Roman" w:eastAsia="宋体" w:hAnsi="Times New Roman" w:cs="Times New Roman"/>
          <w:b/>
          <w:bCs/>
          <w:szCs w:val="32"/>
        </w:rPr>
        <w:t>三、区块链</w:t>
      </w:r>
      <w:r w:rsidRPr="003C6BD2">
        <w:rPr>
          <w:rFonts w:ascii="Times New Roman" w:eastAsia="宋体" w:hAnsi="Times New Roman" w:cs="Times New Roman"/>
          <w:b/>
          <w:bCs/>
          <w:szCs w:val="32"/>
        </w:rPr>
        <w:t>3.0</w:t>
      </w:r>
      <w:r w:rsidRPr="003C6BD2">
        <w:rPr>
          <w:rFonts w:ascii="Times New Roman" w:eastAsia="宋体" w:hAnsi="Times New Roman" w:cs="Times New Roman"/>
          <w:b/>
          <w:bCs/>
          <w:szCs w:val="32"/>
        </w:rPr>
        <w:t>：分布式应用</w:t>
      </w:r>
      <w:bookmarkEnd w:id="91"/>
      <w:bookmarkEnd w:id="92"/>
      <w:bookmarkEnd w:id="93"/>
    </w:p>
    <w:p w14:paraId="403F735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时代主要有以下特征：主要集中于特定对象（比如合同的双方）；交易主要以特定资产为标的（比如房产、知识产权、汽车等的所有权或其他权益）；交易范围还比较局限、低频次、窄领域。区块链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主要是解决</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时代应用领域局限性的问题。</w:t>
      </w:r>
    </w:p>
    <w:p w14:paraId="5D38B81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从技术角度上看，以太坊的出现视作区块链</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和</w:t>
      </w:r>
      <w:r w:rsidRPr="003C6BD2">
        <w:rPr>
          <w:rFonts w:ascii="Times New Roman" w:eastAsia="宋体" w:hAnsi="Times New Roman" w:cs="Times New Roman"/>
          <w:color w:val="000000"/>
          <w:szCs w:val="21"/>
        </w:rPr>
        <w:t>2.0</w:t>
      </w:r>
      <w:r w:rsidRPr="003C6BD2">
        <w:rPr>
          <w:rFonts w:ascii="Times New Roman" w:eastAsia="宋体" w:hAnsi="Times New Roman" w:cs="Times New Roman"/>
          <w:color w:val="000000"/>
          <w:szCs w:val="21"/>
        </w:rPr>
        <w:t>的分界线，是因为以太坊的</w:t>
      </w:r>
      <w:r w:rsidRPr="003C6BD2">
        <w:rPr>
          <w:rFonts w:ascii="Times New Roman" w:eastAsia="宋体" w:hAnsi="Times New Roman" w:cs="Times New Roman"/>
          <w:color w:val="000000"/>
          <w:szCs w:val="21"/>
        </w:rPr>
        <w:t>TPS</w:t>
      </w:r>
      <w:r w:rsidRPr="003C6BD2">
        <w:rPr>
          <w:rFonts w:ascii="Times New Roman" w:eastAsia="宋体" w:hAnsi="Times New Roman" w:cs="Times New Roman"/>
          <w:color w:val="000000"/>
          <w:szCs w:val="21"/>
        </w:rPr>
        <w:t>较之比特</w:t>
      </w:r>
      <w:proofErr w:type="gramStart"/>
      <w:r w:rsidRPr="003C6BD2">
        <w:rPr>
          <w:rFonts w:ascii="Times New Roman" w:eastAsia="宋体" w:hAnsi="Times New Roman" w:cs="Times New Roman"/>
          <w:color w:val="000000"/>
          <w:szCs w:val="21"/>
        </w:rPr>
        <w:t>币有了</w:t>
      </w:r>
      <w:proofErr w:type="gramEnd"/>
      <w:r w:rsidRPr="003C6BD2">
        <w:rPr>
          <w:rFonts w:ascii="Times New Roman" w:eastAsia="宋体" w:hAnsi="Times New Roman" w:cs="Times New Roman"/>
          <w:color w:val="000000"/>
          <w:szCs w:val="21"/>
        </w:rPr>
        <w:t>很大的提升，从每秒</w:t>
      </w:r>
      <w:r w:rsidRPr="003C6BD2">
        <w:rPr>
          <w:rFonts w:ascii="Times New Roman" w:eastAsia="宋体" w:hAnsi="Times New Roman" w:cs="Times New Roman"/>
          <w:color w:val="000000"/>
          <w:szCs w:val="21"/>
        </w:rPr>
        <w:t>7</w:t>
      </w:r>
      <w:r w:rsidRPr="003C6BD2">
        <w:rPr>
          <w:rFonts w:ascii="Times New Roman" w:eastAsia="宋体" w:hAnsi="Times New Roman" w:cs="Times New Roman"/>
          <w:color w:val="000000"/>
          <w:szCs w:val="21"/>
        </w:rPr>
        <w:t>个的交易处理能力，提高到了每秒</w:t>
      </w:r>
      <w:r w:rsidRPr="003C6BD2">
        <w:rPr>
          <w:rFonts w:ascii="Times New Roman" w:eastAsia="宋体" w:hAnsi="Times New Roman" w:cs="Times New Roman"/>
          <w:color w:val="000000"/>
          <w:szCs w:val="21"/>
        </w:rPr>
        <w:t>15</w:t>
      </w:r>
      <w:r w:rsidRPr="003C6BD2">
        <w:rPr>
          <w:rFonts w:ascii="Times New Roman" w:eastAsia="宋体" w:hAnsi="Times New Roman" w:cs="Times New Roman"/>
          <w:color w:val="000000"/>
          <w:szCs w:val="21"/>
        </w:rPr>
        <w:t>个左右。但以太坊的</w:t>
      </w:r>
      <w:r w:rsidRPr="003C6BD2">
        <w:rPr>
          <w:rFonts w:ascii="Times New Roman" w:eastAsia="宋体" w:hAnsi="Times New Roman" w:cs="Times New Roman"/>
          <w:color w:val="000000"/>
          <w:szCs w:val="21"/>
        </w:rPr>
        <w:t>TPS</w:t>
      </w:r>
      <w:r w:rsidRPr="003C6BD2">
        <w:rPr>
          <w:rFonts w:ascii="Times New Roman" w:eastAsia="宋体" w:hAnsi="Times New Roman" w:cs="Times New Roman"/>
          <w:color w:val="000000"/>
          <w:szCs w:val="21"/>
        </w:rPr>
        <w:t>依然难以</w:t>
      </w:r>
      <w:proofErr w:type="gramStart"/>
      <w:r w:rsidRPr="003C6BD2">
        <w:rPr>
          <w:rFonts w:ascii="Times New Roman" w:eastAsia="宋体" w:hAnsi="Times New Roman" w:cs="Times New Roman"/>
          <w:color w:val="000000"/>
          <w:szCs w:val="21"/>
        </w:rPr>
        <w:t>满足区</w:t>
      </w:r>
      <w:proofErr w:type="gramEnd"/>
      <w:r w:rsidRPr="003C6BD2">
        <w:rPr>
          <w:rFonts w:ascii="Times New Roman" w:eastAsia="宋体" w:hAnsi="Times New Roman" w:cs="Times New Roman"/>
          <w:color w:val="000000"/>
          <w:szCs w:val="21"/>
        </w:rPr>
        <w:t>块链技术真正落地应用的需求，</w:t>
      </w:r>
      <w:r w:rsidRPr="003C6BD2">
        <w:rPr>
          <w:rFonts w:ascii="Times New Roman" w:eastAsia="宋体" w:hAnsi="Times New Roman" w:cs="Times New Roman"/>
          <w:color w:val="000000"/>
          <w:szCs w:val="21"/>
        </w:rPr>
        <w:t>TPS</w:t>
      </w:r>
      <w:proofErr w:type="gramStart"/>
      <w:r w:rsidRPr="003C6BD2">
        <w:rPr>
          <w:rFonts w:ascii="Times New Roman" w:eastAsia="宋体" w:hAnsi="Times New Roman" w:cs="Times New Roman"/>
          <w:color w:val="000000"/>
          <w:szCs w:val="21"/>
        </w:rPr>
        <w:t>低容易</w:t>
      </w:r>
      <w:proofErr w:type="gramEnd"/>
      <w:r w:rsidRPr="003C6BD2">
        <w:rPr>
          <w:rFonts w:ascii="Times New Roman" w:eastAsia="宋体" w:hAnsi="Times New Roman" w:cs="Times New Roman"/>
          <w:color w:val="000000"/>
          <w:szCs w:val="21"/>
        </w:rPr>
        <w:t>造成网络拥堵，在当前的信息社会中基本不具备广泛实用价值。因此，</w:t>
      </w:r>
      <w:proofErr w:type="gramStart"/>
      <w:r w:rsidRPr="003C6BD2">
        <w:rPr>
          <w:rFonts w:ascii="Times New Roman" w:eastAsia="宋体" w:hAnsi="Times New Roman" w:cs="Times New Roman"/>
          <w:color w:val="000000"/>
          <w:szCs w:val="21"/>
        </w:rPr>
        <w:t>引领区</w:t>
      </w:r>
      <w:proofErr w:type="gramEnd"/>
      <w:r w:rsidRPr="003C6BD2">
        <w:rPr>
          <w:rFonts w:ascii="Times New Roman" w:eastAsia="宋体" w:hAnsi="Times New Roman" w:cs="Times New Roman"/>
          <w:color w:val="000000"/>
          <w:szCs w:val="21"/>
        </w:rPr>
        <w:t>块链进入</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时代的项目一定是在性能上较之以太坊有大幅度提升。</w:t>
      </w:r>
    </w:p>
    <w:p w14:paraId="63FAD18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区块链</w:t>
      </w:r>
      <w:r w:rsidRPr="003C6BD2">
        <w:rPr>
          <w:rFonts w:ascii="Times New Roman" w:eastAsia="宋体" w:hAnsi="Times New Roman" w:cs="Times New Roman"/>
          <w:color w:val="000000"/>
          <w:szCs w:val="21"/>
        </w:rPr>
        <w:t>3.0</w:t>
      </w:r>
      <w:proofErr w:type="gramStart"/>
      <w:r w:rsidRPr="003C6BD2">
        <w:rPr>
          <w:rFonts w:ascii="Times New Roman" w:eastAsia="宋体" w:hAnsi="Times New Roman" w:cs="Times New Roman"/>
          <w:color w:val="000000"/>
          <w:szCs w:val="21"/>
        </w:rPr>
        <w:t>是指区块链</w:t>
      </w:r>
      <w:proofErr w:type="gramEnd"/>
      <w:r w:rsidRPr="003C6BD2">
        <w:rPr>
          <w:rFonts w:ascii="Times New Roman" w:eastAsia="宋体" w:hAnsi="Times New Roman" w:cs="Times New Roman"/>
          <w:color w:val="000000"/>
          <w:szCs w:val="21"/>
        </w:rPr>
        <w:t>在金融行业之外的各行业的应用场景，能够满足更加复杂的商业逻辑。区块链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被称为互联网技术之后的新一代技术创新，足以推动更大的产业改革。</w:t>
      </w:r>
    </w:p>
    <w:p w14:paraId="2845D27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是价值互联网的内核。区块链能够对互联网中代表价值的信息和字节进行产权确认、计量和存储，从而实现资产在区块链上可被追踪、控制和交易。价值互联网的核心是由区块链构造一个全球性的分布式记账系统，它不仅仅能够记录金融业的交易，而且几乎可以记录任何有价值的能以代码形式进行表达的事物：对共享汽车的使用权、信号灯的状态、出生和死亡证明、结婚证、教育程度、财务账目、医疗过程、保险理赔、投票、能源。随着区块链技术的发展，其应用能够扩展到任何有需求的领域，包括审计公证、医疗、投票、物流等领域，进而到整个社会。</w:t>
      </w:r>
    </w:p>
    <w:p w14:paraId="5EE19E0D" w14:textId="27F5200E" w:rsidR="002D78DB" w:rsidRPr="003C6BD2" w:rsidRDefault="002D78DB" w:rsidP="00C017A1">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之下可以实现自动化采购、智能化物联网应用、虚拟资产的兑换和转移、信息存证等等应用，可以在艺术、法律、开发、房地产、医院、人力资源等等各行各业发挥它的作用。它将不再局限于经济领域，可用于实现全球范围内物理资源和人力资产的自动化分配，促进科学、健康、教育等领域的大规模协作。区块链技术可以消除所有造成中间成本的私有信用机构，让价值交换双方直接挂钩，它将改变整个社会业态。下图</w:t>
      </w:r>
      <w:r w:rsidRPr="003C6BD2">
        <w:rPr>
          <w:rFonts w:ascii="Times New Roman" w:eastAsia="宋体" w:hAnsi="Times New Roman" w:cs="Times New Roman"/>
          <w:color w:val="000000"/>
          <w:szCs w:val="21"/>
        </w:rPr>
        <w:t>2-3</w:t>
      </w:r>
      <w:r w:rsidRPr="003C6BD2">
        <w:rPr>
          <w:rFonts w:ascii="Times New Roman" w:eastAsia="宋体" w:hAnsi="Times New Roman" w:cs="Times New Roman"/>
          <w:color w:val="000000"/>
          <w:szCs w:val="21"/>
        </w:rPr>
        <w:t>展示了区块链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的基本架构。</w:t>
      </w:r>
    </w:p>
    <w:p w14:paraId="75C470EC"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18336" behindDoc="0" locked="0" layoutInCell="1" allowOverlap="1" wp14:anchorId="083088B2" wp14:editId="48F8C8AA">
                <wp:simplePos x="0" y="0"/>
                <wp:positionH relativeFrom="column">
                  <wp:posOffset>269875</wp:posOffset>
                </wp:positionH>
                <wp:positionV relativeFrom="paragraph">
                  <wp:posOffset>48895</wp:posOffset>
                </wp:positionV>
                <wp:extent cx="4987290" cy="633095"/>
                <wp:effectExtent l="0" t="0" r="3810" b="0"/>
                <wp:wrapNone/>
                <wp:docPr id="495" name="流程图: 过程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7290" cy="633095"/>
                        </a:xfrm>
                        <a:prstGeom prst="flowChartProcess">
                          <a:avLst/>
                        </a:prstGeom>
                        <a:noFill/>
                        <a:ln>
                          <a:solidFill>
                            <a:sysClr val="windowText" lastClr="000000"/>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9F49BF" id="流程图: 过程 495" o:spid="_x0000_s1026" type="#_x0000_t109" style="position:absolute;left:0;text-align:left;margin-left:21.25pt;margin-top:3.85pt;width:392.7pt;height:49.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" filled="f" strokecolor="windowText">
                <v:path arrowok="t"/>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2432" behindDoc="0" locked="0" layoutInCell="1" allowOverlap="1" wp14:anchorId="0B36FDD9" wp14:editId="57B52A5F">
                <wp:simplePos x="0" y="0"/>
                <wp:positionH relativeFrom="column">
                  <wp:posOffset>4072890</wp:posOffset>
                </wp:positionH>
                <wp:positionV relativeFrom="paragraph">
                  <wp:posOffset>187325</wp:posOffset>
                </wp:positionV>
                <wp:extent cx="901700" cy="351790"/>
                <wp:effectExtent l="0" t="0" r="0" b="0"/>
                <wp:wrapNone/>
                <wp:docPr id="499" name="流程图: 过程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0" cy="351790"/>
                        </a:xfrm>
                        <a:prstGeom prst="flowChartProcess">
                          <a:avLst/>
                        </a:prstGeom>
                        <a:noFill/>
                        <a:ln>
                          <a:solidFill>
                            <a:sysClr val="windowText" lastClr="000000"/>
                          </a:solidFill>
                        </a:ln>
                        <a:effectLst/>
                      </wps:spPr>
                      <wps:txbx>
                        <w:txbxContent>
                          <w:p w14:paraId="0240A842" w14:textId="77777777" w:rsidR="00260ECD" w:rsidRPr="00471E22" w:rsidRDefault="00260ECD" w:rsidP="002D78DB">
                            <w:pPr>
                              <w:spacing w:line="0" w:lineRule="atLeast"/>
                              <w:jc w:val="center"/>
                              <w:rPr>
                                <w:sz w:val="18"/>
                                <w:szCs w:val="18"/>
                              </w:rPr>
                            </w:pPr>
                            <w:r w:rsidRPr="00471E22">
                              <w:rPr>
                                <w:rFonts w:hint="eastAsia"/>
                                <w:sz w:val="18"/>
                                <w:szCs w:val="18"/>
                              </w:rPr>
                              <w:t>A</w:t>
                            </w:r>
                            <w:r w:rsidRPr="00471E22">
                              <w:rPr>
                                <w:sz w:val="18"/>
                                <w:szCs w:val="18"/>
                              </w:rPr>
                              <w:t>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36FDD9" id="流程图: 过程 499" o:spid="_x0000_s1301" type="#_x0000_t109" style="position:absolute;left:0;text-align:left;margin-left:320.7pt;margin-top:14.75pt;width:71pt;height:27.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" filled="f" strokecolor="windowText">
                <v:path arrowok="t"/>
                <v:textbox>
                  <w:txbxContent>
                    <w:p w14:paraId="0240A842" w14:textId="77777777" w:rsidR="00260ECD" w:rsidRPr="00471E22" w:rsidRDefault="00260ECD" w:rsidP="002D78DB">
                      <w:pPr>
                        <w:spacing w:line="0" w:lineRule="atLeast"/>
                        <w:jc w:val="center"/>
                        <w:rPr>
                          <w:sz w:val="18"/>
                          <w:szCs w:val="18"/>
                        </w:rPr>
                      </w:pPr>
                      <w:r w:rsidRPr="00471E22">
                        <w:rPr>
                          <w:rFonts w:hint="eastAsia"/>
                          <w:sz w:val="18"/>
                          <w:szCs w:val="18"/>
                        </w:rPr>
                        <w:t>A</w:t>
                      </w:r>
                      <w:r w:rsidRPr="00471E22">
                        <w:rPr>
                          <w:sz w:val="18"/>
                          <w:szCs w:val="18"/>
                        </w:rPr>
                        <w:t>PI</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1408" behindDoc="0" locked="0" layoutInCell="1" allowOverlap="1" wp14:anchorId="5C2775B9" wp14:editId="70DC13AB">
                <wp:simplePos x="0" y="0"/>
                <wp:positionH relativeFrom="column">
                  <wp:posOffset>2895600</wp:posOffset>
                </wp:positionH>
                <wp:positionV relativeFrom="paragraph">
                  <wp:posOffset>193675</wp:posOffset>
                </wp:positionV>
                <wp:extent cx="901700" cy="351790"/>
                <wp:effectExtent l="0" t="0" r="0" b="0"/>
                <wp:wrapNone/>
                <wp:docPr id="498" name="流程图: 过程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0" cy="351790"/>
                        </a:xfrm>
                        <a:prstGeom prst="flowChartProcess">
                          <a:avLst/>
                        </a:prstGeom>
                        <a:noFill/>
                        <a:ln>
                          <a:solidFill>
                            <a:sysClr val="windowText" lastClr="000000"/>
                          </a:solidFill>
                        </a:ln>
                        <a:effectLst/>
                      </wps:spPr>
                      <wps:txbx>
                        <w:txbxContent>
                          <w:p w14:paraId="0583A5C0" w14:textId="77777777" w:rsidR="00260ECD" w:rsidRPr="00471E22" w:rsidRDefault="00260ECD" w:rsidP="002D78DB">
                            <w:pPr>
                              <w:spacing w:line="0" w:lineRule="atLeast"/>
                              <w:jc w:val="center"/>
                              <w:rPr>
                                <w:sz w:val="18"/>
                                <w:szCs w:val="18"/>
                              </w:rPr>
                            </w:pPr>
                            <w:r w:rsidRPr="00471E22">
                              <w:rPr>
                                <w:rFonts w:hint="eastAsia"/>
                                <w:sz w:val="18"/>
                                <w:szCs w:val="18"/>
                              </w:rPr>
                              <w:t>浏览器客户端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2775B9" id="流程图: 过程 498" o:spid="_x0000_s1302" type="#_x0000_t109" style="position:absolute;left:0;text-align:left;margin-left:228pt;margin-top:15.25pt;width:71pt;height:27.7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" filled="f" strokecolor="windowText">
                <v:path arrowok="t"/>
                <v:textbox>
                  <w:txbxContent>
                    <w:p w14:paraId="0583A5C0" w14:textId="77777777" w:rsidR="00260ECD" w:rsidRPr="00471E22" w:rsidRDefault="00260ECD" w:rsidP="002D78DB">
                      <w:pPr>
                        <w:spacing w:line="0" w:lineRule="atLeast"/>
                        <w:jc w:val="center"/>
                        <w:rPr>
                          <w:sz w:val="18"/>
                          <w:szCs w:val="18"/>
                        </w:rPr>
                      </w:pPr>
                      <w:r w:rsidRPr="00471E22">
                        <w:rPr>
                          <w:rFonts w:hint="eastAsia"/>
                          <w:sz w:val="18"/>
                          <w:szCs w:val="18"/>
                        </w:rPr>
                        <w:t>浏览器客户端</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0384" behindDoc="0" locked="0" layoutInCell="1" allowOverlap="1" wp14:anchorId="45EB82AE" wp14:editId="770114EA">
                <wp:simplePos x="0" y="0"/>
                <wp:positionH relativeFrom="column">
                  <wp:posOffset>1654810</wp:posOffset>
                </wp:positionH>
                <wp:positionV relativeFrom="paragraph">
                  <wp:posOffset>194310</wp:posOffset>
                </wp:positionV>
                <wp:extent cx="901700" cy="351790"/>
                <wp:effectExtent l="0" t="0" r="0" b="0"/>
                <wp:wrapNone/>
                <wp:docPr id="497" name="流程图: 过程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0" cy="351790"/>
                        </a:xfrm>
                        <a:prstGeom prst="flowChartProcess">
                          <a:avLst/>
                        </a:prstGeom>
                        <a:noFill/>
                        <a:ln>
                          <a:solidFill>
                            <a:sysClr val="windowText" lastClr="000000"/>
                          </a:solidFill>
                        </a:ln>
                        <a:effectLst/>
                      </wps:spPr>
                      <wps:txbx>
                        <w:txbxContent>
                          <w:p w14:paraId="267A6BF4" w14:textId="77777777" w:rsidR="00260ECD" w:rsidRPr="00471E22" w:rsidRDefault="00260ECD" w:rsidP="002D78DB">
                            <w:pPr>
                              <w:spacing w:line="0" w:lineRule="atLeast"/>
                              <w:jc w:val="center"/>
                              <w:rPr>
                                <w:sz w:val="18"/>
                                <w:szCs w:val="18"/>
                              </w:rPr>
                            </w:pPr>
                            <w:r w:rsidRPr="00471E22">
                              <w:rPr>
                                <w:rFonts w:hint="eastAsia"/>
                                <w:sz w:val="18"/>
                                <w:szCs w:val="18"/>
                              </w:rPr>
                              <w:t>移动客户端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EB82AE" id="流程图: 过程 497" o:spid="_x0000_s1303" type="#_x0000_t109" style="position:absolute;left:0;text-align:left;margin-left:130.3pt;margin-top:15.3pt;width:71pt;height:27.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" filled="f" strokecolor="windowText">
                <v:path arrowok="t"/>
                <v:textbox>
                  <w:txbxContent>
                    <w:p w14:paraId="267A6BF4" w14:textId="77777777" w:rsidR="00260ECD" w:rsidRPr="00471E22" w:rsidRDefault="00260ECD" w:rsidP="002D78DB">
                      <w:pPr>
                        <w:spacing w:line="0" w:lineRule="atLeast"/>
                        <w:jc w:val="center"/>
                        <w:rPr>
                          <w:sz w:val="18"/>
                          <w:szCs w:val="18"/>
                        </w:rPr>
                      </w:pPr>
                      <w:r w:rsidRPr="00471E22">
                        <w:rPr>
                          <w:rFonts w:hint="eastAsia"/>
                          <w:sz w:val="18"/>
                          <w:szCs w:val="18"/>
                        </w:rPr>
                        <w:t>移动客户端</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19360" behindDoc="0" locked="0" layoutInCell="1" allowOverlap="1" wp14:anchorId="7F8C4EB0" wp14:editId="44B3B58A">
                <wp:simplePos x="0" y="0"/>
                <wp:positionH relativeFrom="column">
                  <wp:posOffset>497840</wp:posOffset>
                </wp:positionH>
                <wp:positionV relativeFrom="paragraph">
                  <wp:posOffset>194945</wp:posOffset>
                </wp:positionV>
                <wp:extent cx="901065" cy="351155"/>
                <wp:effectExtent l="0" t="0" r="0" b="0"/>
                <wp:wrapNone/>
                <wp:docPr id="496" name="流程图: 过程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065" cy="351155"/>
                        </a:xfrm>
                        <a:prstGeom prst="flowChartProcess">
                          <a:avLst/>
                        </a:prstGeom>
                        <a:noFill/>
                        <a:ln>
                          <a:solidFill>
                            <a:sysClr val="windowText" lastClr="000000"/>
                          </a:solidFill>
                        </a:ln>
                        <a:effectLst/>
                      </wps:spPr>
                      <wps:txbx>
                        <w:txbxContent>
                          <w:p w14:paraId="418C38C3" w14:textId="77777777" w:rsidR="00260ECD" w:rsidRPr="00471E22" w:rsidRDefault="00260ECD" w:rsidP="002D78DB">
                            <w:pPr>
                              <w:spacing w:line="0" w:lineRule="atLeast"/>
                              <w:jc w:val="center"/>
                              <w:rPr>
                                <w:sz w:val="18"/>
                                <w:szCs w:val="18"/>
                              </w:rPr>
                            </w:pPr>
                            <w:r w:rsidRPr="00471E22">
                              <w:rPr>
                                <w:rFonts w:hint="eastAsia"/>
                                <w:sz w:val="18"/>
                                <w:szCs w:val="18"/>
                              </w:rPr>
                              <w:t>桌面客户端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8C4EB0" id="流程图: 过程 496" o:spid="_x0000_s1304" type="#_x0000_t109" style="position:absolute;left:0;text-align:left;margin-left:39.2pt;margin-top:15.35pt;width:70.95pt;height:27.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" filled="f" strokecolor="windowText">
                <v:path arrowok="t"/>
                <v:textbox>
                  <w:txbxContent>
                    <w:p w14:paraId="418C38C3" w14:textId="77777777" w:rsidR="00260ECD" w:rsidRPr="00471E22" w:rsidRDefault="00260ECD" w:rsidP="002D78DB">
                      <w:pPr>
                        <w:spacing w:line="0" w:lineRule="atLeast"/>
                        <w:jc w:val="center"/>
                        <w:rPr>
                          <w:sz w:val="18"/>
                          <w:szCs w:val="18"/>
                        </w:rPr>
                      </w:pPr>
                      <w:r w:rsidRPr="00471E22">
                        <w:rPr>
                          <w:rFonts w:hint="eastAsia"/>
                          <w:sz w:val="18"/>
                          <w:szCs w:val="18"/>
                        </w:rPr>
                        <w:t>桌面客户端</w:t>
                      </w:r>
                    </w:p>
                  </w:txbxContent>
                </v:textbox>
              </v:shape>
            </w:pict>
          </mc:Fallback>
        </mc:AlternateContent>
      </w:r>
    </w:p>
    <w:p w14:paraId="0C2D0985"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p>
    <w:p w14:paraId="36D2E97E" w14:textId="77777777" w:rsidR="002D78DB" w:rsidRPr="003C6BD2" w:rsidRDefault="002D78DB" w:rsidP="002D78DB">
      <w:pPr>
        <w:widowControl/>
        <w:spacing w:line="300" w:lineRule="auto"/>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3456" behindDoc="0" locked="0" layoutInCell="1" allowOverlap="1" wp14:anchorId="3D4855DC" wp14:editId="1B12B3E3">
                <wp:simplePos x="0" y="0"/>
                <wp:positionH relativeFrom="margin">
                  <wp:align>right</wp:align>
                </wp:positionH>
                <wp:positionV relativeFrom="paragraph">
                  <wp:posOffset>243840</wp:posOffset>
                </wp:positionV>
                <wp:extent cx="4999990" cy="3733800"/>
                <wp:effectExtent l="0" t="0" r="0" b="0"/>
                <wp:wrapNone/>
                <wp:docPr id="500" name="流程图: 过程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9990" cy="3733800"/>
                        </a:xfrm>
                        <a:prstGeom prst="flowChartProcess">
                          <a:avLst/>
                        </a:prstGeom>
                        <a:noFill/>
                        <a:ln>
                          <a:solidFill>
                            <a:sysClr val="windowText" lastClr="000000"/>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92BA6" id="流程图: 过程 500" o:spid="_x0000_s1026" type="#_x0000_t109" style="position:absolute;left:0;text-align:left;margin-left:342.5pt;margin-top:19.2pt;width:393.7pt;height:294pt;z-index:251923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" filled="f" strokecolor="windowText">
                <v:path arrowok="t"/>
                <w10:wrap anchorx="margin"/>
              </v:shape>
            </w:pict>
          </mc:Fallback>
        </mc:AlternateContent>
      </w:r>
    </w:p>
    <w:p w14:paraId="545446C3" w14:textId="77777777" w:rsidR="002D78DB" w:rsidRPr="003C6BD2" w:rsidRDefault="002D78DB" w:rsidP="002D78DB">
      <w:pPr>
        <w:widowControl/>
        <w:spacing w:line="300" w:lineRule="auto"/>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4480" behindDoc="0" locked="0" layoutInCell="1" allowOverlap="1" wp14:anchorId="378BD293" wp14:editId="0A1A1358">
                <wp:simplePos x="0" y="0"/>
                <wp:positionH relativeFrom="column">
                  <wp:posOffset>346710</wp:posOffset>
                </wp:positionH>
                <wp:positionV relativeFrom="paragraph">
                  <wp:posOffset>104775</wp:posOffset>
                </wp:positionV>
                <wp:extent cx="4821555" cy="300355"/>
                <wp:effectExtent l="0" t="0" r="0" b="4445"/>
                <wp:wrapNone/>
                <wp:docPr id="501" name="流程图: 过程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1555" cy="300355"/>
                        </a:xfrm>
                        <a:prstGeom prst="flowChartProcess">
                          <a:avLst/>
                        </a:prstGeom>
                        <a:noFill/>
                        <a:ln>
                          <a:solidFill>
                            <a:sysClr val="windowText" lastClr="000000"/>
                          </a:solidFill>
                        </a:ln>
                        <a:effectLst/>
                      </wps:spPr>
                      <wps:txbx>
                        <w:txbxContent>
                          <w:p w14:paraId="3B6A6639" w14:textId="77777777" w:rsidR="00260ECD" w:rsidRPr="00471E22" w:rsidRDefault="00260ECD" w:rsidP="002D78DB">
                            <w:pPr>
                              <w:spacing w:line="0" w:lineRule="atLeast"/>
                              <w:jc w:val="center"/>
                              <w:rPr>
                                <w:sz w:val="18"/>
                                <w:szCs w:val="18"/>
                              </w:rPr>
                            </w:pPr>
                            <w:r w:rsidRPr="00471E22">
                              <w:rPr>
                                <w:rFonts w:hint="eastAsia"/>
                                <w:sz w:val="18"/>
                                <w:szCs w:val="18"/>
                              </w:rPr>
                              <w:t>接入网关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8BD293" id="流程图: 过程 501" o:spid="_x0000_s1305" type="#_x0000_t109" style="position:absolute;left:0;text-align:left;margin-left:27.3pt;margin-top:8.25pt;width:379.65pt;height:23.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" filled="f" strokecolor="windowText">
                <v:path arrowok="t"/>
                <v:textbox>
                  <w:txbxContent>
                    <w:p w14:paraId="3B6A6639" w14:textId="77777777" w:rsidR="00260ECD" w:rsidRPr="00471E22" w:rsidRDefault="00260ECD" w:rsidP="002D78DB">
                      <w:pPr>
                        <w:spacing w:line="0" w:lineRule="atLeast"/>
                        <w:jc w:val="center"/>
                        <w:rPr>
                          <w:sz w:val="18"/>
                          <w:szCs w:val="18"/>
                        </w:rPr>
                      </w:pPr>
                      <w:r w:rsidRPr="00471E22">
                        <w:rPr>
                          <w:rFonts w:hint="eastAsia"/>
                          <w:sz w:val="18"/>
                          <w:szCs w:val="18"/>
                        </w:rPr>
                        <w:t>接入网关</w:t>
                      </w:r>
                    </w:p>
                  </w:txbxContent>
                </v:textbox>
              </v:shape>
            </w:pict>
          </mc:Fallback>
        </mc:AlternateContent>
      </w:r>
    </w:p>
    <w:p w14:paraId="402B8553"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p>
    <w:p w14:paraId="60A69CDD"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8576" behindDoc="0" locked="0" layoutInCell="1" allowOverlap="1" wp14:anchorId="2564C474" wp14:editId="25D1536F">
                <wp:simplePos x="0" y="0"/>
                <wp:positionH relativeFrom="column">
                  <wp:posOffset>3362960</wp:posOffset>
                </wp:positionH>
                <wp:positionV relativeFrom="paragraph">
                  <wp:posOffset>48895</wp:posOffset>
                </wp:positionV>
                <wp:extent cx="799465" cy="351790"/>
                <wp:effectExtent l="0" t="0" r="635" b="0"/>
                <wp:wrapNone/>
                <wp:docPr id="519" name="流程图: 过程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51790"/>
                        </a:xfrm>
                        <a:prstGeom prst="flowChartProcess">
                          <a:avLst/>
                        </a:prstGeom>
                        <a:noFill/>
                        <a:ln>
                          <a:solidFill>
                            <a:sysClr val="windowText" lastClr="000000"/>
                          </a:solidFill>
                        </a:ln>
                        <a:effectLst/>
                      </wps:spPr>
                      <wps:txbx>
                        <w:txbxContent>
                          <w:p w14:paraId="7BE05E89" w14:textId="77777777" w:rsidR="00260ECD" w:rsidRPr="00471E22" w:rsidRDefault="00260ECD" w:rsidP="002D78DB">
                            <w:pPr>
                              <w:spacing w:line="0" w:lineRule="atLeast"/>
                              <w:jc w:val="center"/>
                              <w:rPr>
                                <w:sz w:val="18"/>
                                <w:szCs w:val="18"/>
                              </w:rPr>
                            </w:pPr>
                            <w:r w:rsidRPr="00471E22">
                              <w:rPr>
                                <w:rFonts w:hint="eastAsia"/>
                                <w:sz w:val="18"/>
                                <w:szCs w:val="18"/>
                              </w:rPr>
                              <w:t>监控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64C474" id="流程图: 过程 519" o:spid="_x0000_s1306" type="#_x0000_t109" style="position:absolute;left:0;text-align:left;margin-left:264.8pt;margin-top:3.85pt;width:62.95pt;height:27.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" filled="f" strokecolor="windowText">
                <v:path arrowok="t"/>
                <v:textbox>
                  <w:txbxContent>
                    <w:p w14:paraId="7BE05E89" w14:textId="77777777" w:rsidR="00260ECD" w:rsidRPr="00471E22" w:rsidRDefault="00260ECD" w:rsidP="002D78DB">
                      <w:pPr>
                        <w:spacing w:line="0" w:lineRule="atLeast"/>
                        <w:jc w:val="center"/>
                        <w:rPr>
                          <w:sz w:val="18"/>
                          <w:szCs w:val="18"/>
                        </w:rPr>
                      </w:pPr>
                      <w:r w:rsidRPr="00471E22">
                        <w:rPr>
                          <w:rFonts w:hint="eastAsia"/>
                          <w:sz w:val="18"/>
                          <w:szCs w:val="18"/>
                        </w:rPr>
                        <w:t>监控</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7552" behindDoc="0" locked="0" layoutInCell="1" allowOverlap="1" wp14:anchorId="6A7A9320" wp14:editId="7B6B2F9A">
                <wp:simplePos x="0" y="0"/>
                <wp:positionH relativeFrom="margin">
                  <wp:posOffset>2374265</wp:posOffset>
                </wp:positionH>
                <wp:positionV relativeFrom="paragraph">
                  <wp:posOffset>49530</wp:posOffset>
                </wp:positionV>
                <wp:extent cx="799465" cy="351790"/>
                <wp:effectExtent l="0" t="0" r="635" b="0"/>
                <wp:wrapNone/>
                <wp:docPr id="518" name="流程图: 过程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51790"/>
                        </a:xfrm>
                        <a:prstGeom prst="flowChartProcess">
                          <a:avLst/>
                        </a:prstGeom>
                        <a:noFill/>
                        <a:ln>
                          <a:solidFill>
                            <a:sysClr val="windowText" lastClr="000000"/>
                          </a:solidFill>
                        </a:ln>
                        <a:effectLst/>
                      </wps:spPr>
                      <wps:txbx>
                        <w:txbxContent>
                          <w:p w14:paraId="6997B90F" w14:textId="77777777" w:rsidR="00260ECD" w:rsidRPr="00471E22" w:rsidRDefault="00260ECD" w:rsidP="002D78DB">
                            <w:pPr>
                              <w:spacing w:line="0" w:lineRule="atLeast"/>
                              <w:jc w:val="center"/>
                              <w:rPr>
                                <w:sz w:val="18"/>
                                <w:szCs w:val="18"/>
                              </w:rPr>
                            </w:pPr>
                            <w:r w:rsidRPr="00471E22">
                              <w:rPr>
                                <w:rFonts w:hint="eastAsia"/>
                                <w:sz w:val="18"/>
                                <w:szCs w:val="18"/>
                              </w:rPr>
                              <w:t>授权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A7A9320" id="流程图: 过程 518" o:spid="_x0000_s1307" type="#_x0000_t109" style="position:absolute;left:0;text-align:left;margin-left:186.95pt;margin-top:3.9pt;width:62.95pt;height:27.7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" filled="f" strokecolor="windowText">
                <v:path arrowok="t"/>
                <v:textbox>
                  <w:txbxContent>
                    <w:p w14:paraId="6997B90F" w14:textId="77777777" w:rsidR="00260ECD" w:rsidRPr="00471E22" w:rsidRDefault="00260ECD" w:rsidP="002D78DB">
                      <w:pPr>
                        <w:spacing w:line="0" w:lineRule="atLeast"/>
                        <w:jc w:val="center"/>
                        <w:rPr>
                          <w:sz w:val="18"/>
                          <w:szCs w:val="18"/>
                        </w:rPr>
                      </w:pPr>
                      <w:r w:rsidRPr="00471E22">
                        <w:rPr>
                          <w:rFonts w:hint="eastAsia"/>
                          <w:sz w:val="18"/>
                          <w:szCs w:val="18"/>
                        </w:rPr>
                        <w:t>授权</w:t>
                      </w:r>
                    </w:p>
                  </w:txbxContent>
                </v:textbox>
                <w10:wrap anchorx="margin"/>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6528" behindDoc="0" locked="0" layoutInCell="1" allowOverlap="1" wp14:anchorId="5A0E263F" wp14:editId="6BDE301A">
                <wp:simplePos x="0" y="0"/>
                <wp:positionH relativeFrom="column">
                  <wp:posOffset>1343025</wp:posOffset>
                </wp:positionH>
                <wp:positionV relativeFrom="paragraph">
                  <wp:posOffset>49530</wp:posOffset>
                </wp:positionV>
                <wp:extent cx="799465" cy="351790"/>
                <wp:effectExtent l="0" t="0" r="635" b="0"/>
                <wp:wrapNone/>
                <wp:docPr id="508" name="流程图: 过程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51790"/>
                        </a:xfrm>
                        <a:prstGeom prst="flowChartProcess">
                          <a:avLst/>
                        </a:prstGeom>
                        <a:noFill/>
                        <a:ln>
                          <a:solidFill>
                            <a:sysClr val="windowText" lastClr="000000"/>
                          </a:solidFill>
                        </a:ln>
                        <a:effectLst/>
                      </wps:spPr>
                      <wps:txbx>
                        <w:txbxContent>
                          <w:p w14:paraId="7CA3680F" w14:textId="77777777" w:rsidR="00260ECD" w:rsidRPr="00471E22" w:rsidRDefault="00260ECD" w:rsidP="002D78DB">
                            <w:pPr>
                              <w:spacing w:line="0" w:lineRule="atLeast"/>
                              <w:jc w:val="center"/>
                              <w:rPr>
                                <w:sz w:val="18"/>
                                <w:szCs w:val="18"/>
                              </w:rPr>
                            </w:pPr>
                            <w:r w:rsidRPr="00471E22">
                              <w:rPr>
                                <w:rFonts w:hint="eastAsia"/>
                                <w:sz w:val="18"/>
                                <w:szCs w:val="18"/>
                              </w:rPr>
                              <w:t>认证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A0E263F" id="流程图: 过程 508" o:spid="_x0000_s1308" type="#_x0000_t109" style="position:absolute;left:0;text-align:left;margin-left:105.75pt;margin-top:3.9pt;width:62.95pt;height:27.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" filled="f" strokecolor="windowText">
                <v:path arrowok="t"/>
                <v:textbox>
                  <w:txbxContent>
                    <w:p w14:paraId="7CA3680F" w14:textId="77777777" w:rsidR="00260ECD" w:rsidRPr="00471E22" w:rsidRDefault="00260ECD" w:rsidP="002D78DB">
                      <w:pPr>
                        <w:spacing w:line="0" w:lineRule="atLeast"/>
                        <w:jc w:val="center"/>
                        <w:rPr>
                          <w:sz w:val="18"/>
                          <w:szCs w:val="18"/>
                        </w:rPr>
                      </w:pPr>
                      <w:r w:rsidRPr="00471E22">
                        <w:rPr>
                          <w:rFonts w:hint="eastAsia"/>
                          <w:sz w:val="18"/>
                          <w:szCs w:val="18"/>
                        </w:rPr>
                        <w:t>认证</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9600" behindDoc="0" locked="0" layoutInCell="1" allowOverlap="1" wp14:anchorId="45E840E4" wp14:editId="7A0E56F2">
                <wp:simplePos x="0" y="0"/>
                <wp:positionH relativeFrom="column">
                  <wp:posOffset>4348480</wp:posOffset>
                </wp:positionH>
                <wp:positionV relativeFrom="paragraph">
                  <wp:posOffset>49530</wp:posOffset>
                </wp:positionV>
                <wp:extent cx="799465" cy="351790"/>
                <wp:effectExtent l="0" t="0" r="635" b="0"/>
                <wp:wrapNone/>
                <wp:docPr id="520" name="流程图: 过程 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51790"/>
                        </a:xfrm>
                        <a:prstGeom prst="flowChartProcess">
                          <a:avLst/>
                        </a:prstGeom>
                        <a:noFill/>
                        <a:ln>
                          <a:solidFill>
                            <a:sysClr val="windowText" lastClr="000000"/>
                          </a:solidFill>
                        </a:ln>
                        <a:effectLst/>
                      </wps:spPr>
                      <wps:txbx>
                        <w:txbxContent>
                          <w:p w14:paraId="23DC1212" w14:textId="77777777" w:rsidR="00260ECD" w:rsidRPr="003A0BB4" w:rsidRDefault="00260ECD" w:rsidP="002D78DB">
                            <w:pPr>
                              <w:spacing w:line="0" w:lineRule="atLeast"/>
                              <w:jc w:val="center"/>
                              <w:rPr>
                                <w:sz w:val="18"/>
                                <w:szCs w:val="18"/>
                              </w:rPr>
                            </w:pPr>
                            <w:r w:rsidRPr="003A0BB4">
                              <w:rPr>
                                <w:rFonts w:hint="eastAsia"/>
                                <w:sz w:val="18"/>
                                <w:szCs w:val="18"/>
                              </w:rPr>
                              <w:t>审计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5E840E4" id="流程图: 过程 520" o:spid="_x0000_s1309" type="#_x0000_t109" style="position:absolute;left:0;text-align:left;margin-left:342.4pt;margin-top:3.9pt;width:62.95pt;height:27.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" filled="f" strokecolor="windowText">
                <v:path arrowok="t"/>
                <v:textbox>
                  <w:txbxContent>
                    <w:p w14:paraId="23DC1212" w14:textId="77777777" w:rsidR="00260ECD" w:rsidRPr="003A0BB4" w:rsidRDefault="00260ECD" w:rsidP="002D78DB">
                      <w:pPr>
                        <w:spacing w:line="0" w:lineRule="atLeast"/>
                        <w:jc w:val="center"/>
                        <w:rPr>
                          <w:sz w:val="18"/>
                          <w:szCs w:val="18"/>
                        </w:rPr>
                      </w:pPr>
                      <w:r w:rsidRPr="003A0BB4">
                        <w:rPr>
                          <w:rFonts w:hint="eastAsia"/>
                          <w:sz w:val="18"/>
                          <w:szCs w:val="18"/>
                        </w:rPr>
                        <w:t>审计</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25504" behindDoc="0" locked="0" layoutInCell="1" allowOverlap="1" wp14:anchorId="132A863E" wp14:editId="616CA39B">
                <wp:simplePos x="0" y="0"/>
                <wp:positionH relativeFrom="column">
                  <wp:posOffset>372110</wp:posOffset>
                </wp:positionH>
                <wp:positionV relativeFrom="paragraph">
                  <wp:posOffset>50800</wp:posOffset>
                </wp:positionV>
                <wp:extent cx="799465" cy="351790"/>
                <wp:effectExtent l="0" t="0" r="635" b="0"/>
                <wp:wrapNone/>
                <wp:docPr id="507" name="流程图: 过程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9465" cy="351790"/>
                        </a:xfrm>
                        <a:prstGeom prst="flowChartProcess">
                          <a:avLst/>
                        </a:prstGeom>
                        <a:noFill/>
                        <a:ln>
                          <a:solidFill>
                            <a:sysClr val="windowText" lastClr="000000"/>
                          </a:solidFill>
                        </a:ln>
                        <a:effectLst/>
                      </wps:spPr>
                      <wps:txbx>
                        <w:txbxContent>
                          <w:p w14:paraId="4CADF183" w14:textId="77777777" w:rsidR="00260ECD" w:rsidRPr="00471E22" w:rsidRDefault="00260ECD" w:rsidP="002D78DB">
                            <w:pPr>
                              <w:spacing w:line="0" w:lineRule="atLeast"/>
                              <w:jc w:val="center"/>
                              <w:rPr>
                                <w:sz w:val="18"/>
                                <w:szCs w:val="18"/>
                              </w:rPr>
                            </w:pPr>
                            <w:r w:rsidRPr="00471E22">
                              <w:rPr>
                                <w:rFonts w:hint="eastAsia"/>
                                <w:sz w:val="18"/>
                                <w:szCs w:val="18"/>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32A863E" id="流程图: 过程 507" o:spid="_x0000_s1310" type="#_x0000_t109" style="position:absolute;left:0;text-align:left;margin-left:29.3pt;margin-top:4pt;width:62.95pt;height:27.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" filled="f" strokecolor="windowText">
                <v:path arrowok="t"/>
                <v:textbox>
                  <w:txbxContent>
                    <w:p w14:paraId="4CADF183" w14:textId="77777777" w:rsidR="00260ECD" w:rsidRPr="00471E22" w:rsidRDefault="00260ECD" w:rsidP="002D78DB">
                      <w:pPr>
                        <w:spacing w:line="0" w:lineRule="atLeast"/>
                        <w:jc w:val="center"/>
                        <w:rPr>
                          <w:sz w:val="18"/>
                          <w:szCs w:val="18"/>
                        </w:rPr>
                      </w:pPr>
                      <w:r w:rsidRPr="00471E22">
                        <w:rPr>
                          <w:rFonts w:hint="eastAsia"/>
                          <w:sz w:val="18"/>
                          <w:szCs w:val="18"/>
                        </w:rPr>
                        <w:t>注册</w:t>
                      </w:r>
                    </w:p>
                  </w:txbxContent>
                </v:textbox>
              </v:shape>
            </w:pict>
          </mc:Fallback>
        </mc:AlternateContent>
      </w:r>
    </w:p>
    <w:p w14:paraId="72DCB0B6"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p>
    <w:p w14:paraId="17741B93"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0624" behindDoc="0" locked="0" layoutInCell="1" allowOverlap="1" wp14:anchorId="1FCD5C29" wp14:editId="2455451F">
                <wp:simplePos x="0" y="0"/>
                <wp:positionH relativeFrom="column">
                  <wp:posOffset>345440</wp:posOffset>
                </wp:positionH>
                <wp:positionV relativeFrom="paragraph">
                  <wp:posOffset>50165</wp:posOffset>
                </wp:positionV>
                <wp:extent cx="4821555" cy="300355"/>
                <wp:effectExtent l="0" t="0" r="0" b="4445"/>
                <wp:wrapNone/>
                <wp:docPr id="521" name="流程图: 过程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1555" cy="300355"/>
                        </a:xfrm>
                        <a:prstGeom prst="flowChartProcess">
                          <a:avLst/>
                        </a:prstGeom>
                        <a:noFill/>
                        <a:ln>
                          <a:solidFill>
                            <a:sysClr val="windowText" lastClr="000000"/>
                          </a:solidFill>
                        </a:ln>
                        <a:effectLst/>
                      </wps:spPr>
                      <wps:txbx>
                        <w:txbxContent>
                          <w:p w14:paraId="4817188A" w14:textId="77777777" w:rsidR="00260ECD" w:rsidRPr="00471E22" w:rsidRDefault="00260ECD" w:rsidP="002D78DB">
                            <w:pPr>
                              <w:spacing w:line="0" w:lineRule="atLeast"/>
                              <w:jc w:val="center"/>
                              <w:rPr>
                                <w:sz w:val="18"/>
                                <w:szCs w:val="18"/>
                              </w:rPr>
                            </w:pPr>
                            <w:r>
                              <w:rPr>
                                <w:rFonts w:hint="eastAsia"/>
                                <w:sz w:val="18"/>
                                <w:szCs w:val="18"/>
                              </w:rPr>
                              <w:t>区块链3</w:t>
                            </w:r>
                            <w:r>
                              <w:rPr>
                                <w:sz w:val="18"/>
                                <w:szCs w:val="18"/>
                              </w:rPr>
                              <w:t>.0应用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CD5C29" id="流程图: 过程 521" o:spid="_x0000_s1311" type="#_x0000_t109" style="position:absolute;left:0;text-align:left;margin-left:27.2pt;margin-top:3.95pt;width:379.65pt;height:23.6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" filled="f" strokecolor="windowText">
                <v:path arrowok="t"/>
                <v:textbox>
                  <w:txbxContent>
                    <w:p w14:paraId="4817188A" w14:textId="77777777" w:rsidR="00260ECD" w:rsidRPr="00471E22" w:rsidRDefault="00260ECD" w:rsidP="002D78DB">
                      <w:pPr>
                        <w:spacing w:line="0" w:lineRule="atLeast"/>
                        <w:jc w:val="center"/>
                        <w:rPr>
                          <w:sz w:val="18"/>
                          <w:szCs w:val="18"/>
                        </w:rPr>
                      </w:pPr>
                      <w:r>
                        <w:rPr>
                          <w:rFonts w:hint="eastAsia"/>
                          <w:sz w:val="18"/>
                          <w:szCs w:val="18"/>
                        </w:rPr>
                        <w:t>区块链3</w:t>
                      </w:r>
                      <w:r>
                        <w:rPr>
                          <w:sz w:val="18"/>
                          <w:szCs w:val="18"/>
                        </w:rPr>
                        <w:t>.0应用</w:t>
                      </w:r>
                    </w:p>
                  </w:txbxContent>
                </v:textbox>
              </v:shape>
            </w:pict>
          </mc:Fallback>
        </mc:AlternateContent>
      </w:r>
    </w:p>
    <w:p w14:paraId="5C5287C7"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2672" behindDoc="0" locked="0" layoutInCell="1" allowOverlap="1" wp14:anchorId="764980E3" wp14:editId="7CE2815E">
                <wp:simplePos x="0" y="0"/>
                <wp:positionH relativeFrom="column">
                  <wp:posOffset>1913255</wp:posOffset>
                </wp:positionH>
                <wp:positionV relativeFrom="paragraph">
                  <wp:posOffset>247650</wp:posOffset>
                </wp:positionV>
                <wp:extent cx="1694180" cy="1687830"/>
                <wp:effectExtent l="0" t="0" r="1270" b="7620"/>
                <wp:wrapNone/>
                <wp:docPr id="524" name="流程图: 过程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4180" cy="1687830"/>
                        </a:xfrm>
                        <a:prstGeom prst="flowChartProcess">
                          <a:avLst/>
                        </a:prstGeom>
                        <a:noFill/>
                        <a:ln>
                          <a:solidFill>
                            <a:sysClr val="windowText" lastClr="000000"/>
                          </a:solidFill>
                        </a:ln>
                        <a:effectLst/>
                      </wps:spPr>
                      <wps:txbx>
                        <w:txbxContent>
                          <w:p w14:paraId="391539D4" w14:textId="77777777" w:rsidR="00260ECD" w:rsidRPr="003A0BB4" w:rsidRDefault="00260ECD" w:rsidP="002D78DB">
                            <w:pPr>
                              <w:spacing w:line="0" w:lineRule="atLeast"/>
                              <w:jc w:val="center"/>
                              <w:rPr>
                                <w:sz w:val="18"/>
                                <w:szCs w:val="18"/>
                              </w:rPr>
                            </w:pPr>
                            <w:r w:rsidRPr="003A0BB4">
                              <w:rPr>
                                <w:rFonts w:hint="eastAsia"/>
                                <w:sz w:val="18"/>
                                <w:szCs w:val="18"/>
                              </w:rPr>
                              <w:t>区块链管理</w:t>
                            </w:r>
                          </w:p>
                          <w:p w14:paraId="7E584FBB" w14:textId="77777777" w:rsidR="00260ECD" w:rsidRDefault="00260ECD" w:rsidP="002D78DB">
                            <w:pPr>
                              <w:ind w:firstLine="420"/>
                              <w:jc w:val="center"/>
                            </w:pPr>
                          </w:p>
                          <w:p w14:paraId="1CF7B159" w14:textId="77777777" w:rsidR="00260ECD" w:rsidRDefault="00260ECD" w:rsidP="002D78DB">
                            <w:pPr>
                              <w:ind w:firstLine="420"/>
                              <w:jc w:val="center"/>
                            </w:pPr>
                          </w:p>
                          <w:p w14:paraId="655B52E9" w14:textId="77777777" w:rsidR="00260ECD" w:rsidRDefault="00260ECD" w:rsidP="002D78DB">
                            <w:pPr>
                              <w:ind w:firstLine="420"/>
                              <w:jc w:val="center"/>
                            </w:pPr>
                          </w:p>
                          <w:p w14:paraId="7B889B98" w14:textId="77777777" w:rsidR="00260ECD" w:rsidRDefault="00260ECD" w:rsidP="002D78DB">
                            <w:pPr>
                              <w:ind w:firstLine="420"/>
                              <w:jc w:val="center"/>
                            </w:pPr>
                          </w:p>
                          <w:p w14:paraId="42C60616" w14:textId="77777777" w:rsidR="00260ECD" w:rsidRDefault="00260ECD" w:rsidP="002D78DB">
                            <w:pPr>
                              <w:ind w:firstLine="420"/>
                              <w:jc w:val="center"/>
                            </w:pPr>
                          </w:p>
                          <w:p w14:paraId="41E45B2D" w14:textId="77777777" w:rsidR="00260ECD" w:rsidRDefault="00260ECD" w:rsidP="002D78DB">
                            <w:pPr>
                              <w:ind w:firstLine="4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64980E3" id="流程图: 过程 524" o:spid="_x0000_s1312" type="#_x0000_t109" style="position:absolute;left:0;text-align:left;margin-left:150.65pt;margin-top:19.5pt;width:133.4pt;height:132.9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" filled="f" strokecolor="windowText">
                <v:path arrowok="t"/>
                <v:textbox>
                  <w:txbxContent>
                    <w:p w14:paraId="391539D4" w14:textId="77777777" w:rsidR="00260ECD" w:rsidRPr="003A0BB4" w:rsidRDefault="00260ECD" w:rsidP="002D78DB">
                      <w:pPr>
                        <w:spacing w:line="0" w:lineRule="atLeast"/>
                        <w:jc w:val="center"/>
                        <w:rPr>
                          <w:sz w:val="18"/>
                          <w:szCs w:val="18"/>
                        </w:rPr>
                      </w:pPr>
                      <w:r w:rsidRPr="003A0BB4">
                        <w:rPr>
                          <w:rFonts w:hint="eastAsia"/>
                          <w:sz w:val="18"/>
                          <w:szCs w:val="18"/>
                        </w:rPr>
                        <w:t>区块链管理</w:t>
                      </w:r>
                    </w:p>
                    <w:p w14:paraId="7E584FBB" w14:textId="77777777" w:rsidR="00260ECD" w:rsidRDefault="00260ECD" w:rsidP="002D78DB">
                      <w:pPr>
                        <w:ind w:firstLine="420"/>
                        <w:jc w:val="center"/>
                      </w:pPr>
                    </w:p>
                    <w:p w14:paraId="1CF7B159" w14:textId="77777777" w:rsidR="00260ECD" w:rsidRDefault="00260ECD" w:rsidP="002D78DB">
                      <w:pPr>
                        <w:ind w:firstLine="420"/>
                        <w:jc w:val="center"/>
                      </w:pPr>
                    </w:p>
                    <w:p w14:paraId="655B52E9" w14:textId="77777777" w:rsidR="00260ECD" w:rsidRDefault="00260ECD" w:rsidP="002D78DB">
                      <w:pPr>
                        <w:ind w:firstLine="420"/>
                        <w:jc w:val="center"/>
                      </w:pPr>
                    </w:p>
                    <w:p w14:paraId="7B889B98" w14:textId="77777777" w:rsidR="00260ECD" w:rsidRDefault="00260ECD" w:rsidP="002D78DB">
                      <w:pPr>
                        <w:ind w:firstLine="420"/>
                        <w:jc w:val="center"/>
                      </w:pPr>
                    </w:p>
                    <w:p w14:paraId="42C60616" w14:textId="77777777" w:rsidR="00260ECD" w:rsidRDefault="00260ECD" w:rsidP="002D78DB">
                      <w:pPr>
                        <w:ind w:firstLine="420"/>
                        <w:jc w:val="center"/>
                      </w:pPr>
                    </w:p>
                    <w:p w14:paraId="41E45B2D" w14:textId="77777777" w:rsidR="00260ECD" w:rsidRDefault="00260ECD" w:rsidP="002D78DB">
                      <w:pPr>
                        <w:ind w:firstLine="420"/>
                        <w:jc w:val="center"/>
                      </w:pP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3696" behindDoc="0" locked="0" layoutInCell="1" allowOverlap="1" wp14:anchorId="1889EB90" wp14:editId="7E1EA2E3">
                <wp:simplePos x="0" y="0"/>
                <wp:positionH relativeFrom="margin">
                  <wp:posOffset>3742690</wp:posOffset>
                </wp:positionH>
                <wp:positionV relativeFrom="paragraph">
                  <wp:posOffset>245745</wp:posOffset>
                </wp:positionV>
                <wp:extent cx="1425575" cy="1687830"/>
                <wp:effectExtent l="0" t="0" r="3175" b="7620"/>
                <wp:wrapNone/>
                <wp:docPr id="525" name="流程图: 过程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5575" cy="1687830"/>
                        </a:xfrm>
                        <a:prstGeom prst="flowChartProcess">
                          <a:avLst/>
                        </a:prstGeom>
                        <a:noFill/>
                        <a:ln>
                          <a:solidFill>
                            <a:sysClr val="windowText" lastClr="000000"/>
                          </a:solidFill>
                        </a:ln>
                        <a:effectLst/>
                      </wps:spPr>
                      <wps:txbx>
                        <w:txbxContent>
                          <w:p w14:paraId="708A9760" w14:textId="77777777" w:rsidR="00260ECD" w:rsidRPr="003A0BB4" w:rsidRDefault="00260ECD" w:rsidP="002D78DB">
                            <w:pPr>
                              <w:spacing w:line="0" w:lineRule="atLeast"/>
                              <w:jc w:val="center"/>
                              <w:rPr>
                                <w:sz w:val="18"/>
                                <w:szCs w:val="18"/>
                              </w:rPr>
                            </w:pPr>
                            <w:r>
                              <w:rPr>
                                <w:rFonts w:hint="eastAsia"/>
                                <w:sz w:val="18"/>
                                <w:szCs w:val="18"/>
                              </w:rPr>
                              <w:t>可插拔共识模块</w:t>
                            </w:r>
                          </w:p>
                          <w:p w14:paraId="0FDE2966" w14:textId="77777777" w:rsidR="00260ECD" w:rsidRDefault="00260ECD" w:rsidP="002D78DB">
                            <w:pPr>
                              <w:ind w:firstLine="420"/>
                            </w:pPr>
                          </w:p>
                          <w:p w14:paraId="58E6FAB5" w14:textId="77777777" w:rsidR="00260ECD" w:rsidRDefault="00260ECD" w:rsidP="002D78DB">
                            <w:pPr>
                              <w:ind w:firstLine="420"/>
                              <w:jc w:val="center"/>
                            </w:pPr>
                          </w:p>
                          <w:p w14:paraId="302CC4A0" w14:textId="77777777" w:rsidR="00260ECD" w:rsidRDefault="00260ECD" w:rsidP="002D78DB">
                            <w:pPr>
                              <w:ind w:firstLine="420"/>
                              <w:jc w:val="center"/>
                            </w:pPr>
                          </w:p>
                          <w:p w14:paraId="408003EB" w14:textId="77777777" w:rsidR="00260ECD" w:rsidRDefault="00260ECD" w:rsidP="002D78DB">
                            <w:pPr>
                              <w:ind w:firstLine="420"/>
                              <w:jc w:val="center"/>
                            </w:pPr>
                          </w:p>
                          <w:p w14:paraId="0A232764" w14:textId="77777777" w:rsidR="00260ECD" w:rsidRDefault="00260ECD" w:rsidP="002D78DB">
                            <w:pPr>
                              <w:ind w:firstLine="4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89EB90" id="流程图: 过程 525" o:spid="_x0000_s1313" type="#_x0000_t109" style="position:absolute;left:0;text-align:left;margin-left:294.7pt;margin-top:19.35pt;width:112.25pt;height:132.9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" filled="f" strokecolor="windowText">
                <v:path arrowok="t"/>
                <v:textbox>
                  <w:txbxContent>
                    <w:p w14:paraId="708A9760" w14:textId="77777777" w:rsidR="00260ECD" w:rsidRPr="003A0BB4" w:rsidRDefault="00260ECD" w:rsidP="002D78DB">
                      <w:pPr>
                        <w:spacing w:line="0" w:lineRule="atLeast"/>
                        <w:jc w:val="center"/>
                        <w:rPr>
                          <w:sz w:val="18"/>
                          <w:szCs w:val="18"/>
                        </w:rPr>
                      </w:pPr>
                      <w:r>
                        <w:rPr>
                          <w:rFonts w:hint="eastAsia"/>
                          <w:sz w:val="18"/>
                          <w:szCs w:val="18"/>
                        </w:rPr>
                        <w:t>可插拔共识模块</w:t>
                      </w:r>
                    </w:p>
                    <w:p w14:paraId="0FDE2966" w14:textId="77777777" w:rsidR="00260ECD" w:rsidRDefault="00260ECD" w:rsidP="002D78DB">
                      <w:pPr>
                        <w:ind w:firstLine="420"/>
                      </w:pPr>
                    </w:p>
                    <w:p w14:paraId="58E6FAB5" w14:textId="77777777" w:rsidR="00260ECD" w:rsidRDefault="00260ECD" w:rsidP="002D78DB">
                      <w:pPr>
                        <w:ind w:firstLine="420"/>
                        <w:jc w:val="center"/>
                      </w:pPr>
                    </w:p>
                    <w:p w14:paraId="302CC4A0" w14:textId="77777777" w:rsidR="00260ECD" w:rsidRDefault="00260ECD" w:rsidP="002D78DB">
                      <w:pPr>
                        <w:ind w:firstLine="420"/>
                        <w:jc w:val="center"/>
                      </w:pPr>
                    </w:p>
                    <w:p w14:paraId="408003EB" w14:textId="77777777" w:rsidR="00260ECD" w:rsidRDefault="00260ECD" w:rsidP="002D78DB">
                      <w:pPr>
                        <w:ind w:firstLine="420"/>
                        <w:jc w:val="center"/>
                      </w:pPr>
                    </w:p>
                    <w:p w14:paraId="0A232764" w14:textId="77777777" w:rsidR="00260ECD" w:rsidRDefault="00260ECD" w:rsidP="002D78DB">
                      <w:pPr>
                        <w:ind w:firstLine="420"/>
                        <w:jc w:val="center"/>
                      </w:pPr>
                    </w:p>
                  </w:txbxContent>
                </v:textbox>
                <w10:wrap anchorx="margin"/>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1648" behindDoc="0" locked="0" layoutInCell="1" allowOverlap="1" wp14:anchorId="785BEBC7" wp14:editId="7971214F">
                <wp:simplePos x="0" y="0"/>
                <wp:positionH relativeFrom="column">
                  <wp:posOffset>340360</wp:posOffset>
                </wp:positionH>
                <wp:positionV relativeFrom="paragraph">
                  <wp:posOffset>247650</wp:posOffset>
                </wp:positionV>
                <wp:extent cx="1426210" cy="1687830"/>
                <wp:effectExtent l="0" t="0" r="2540" b="7620"/>
                <wp:wrapNone/>
                <wp:docPr id="522" name="流程图: 过程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6210" cy="1687830"/>
                        </a:xfrm>
                        <a:prstGeom prst="flowChartProcess">
                          <a:avLst/>
                        </a:prstGeom>
                        <a:noFill/>
                        <a:ln>
                          <a:solidFill>
                            <a:sysClr val="windowText" lastClr="000000"/>
                          </a:solidFill>
                        </a:ln>
                        <a:effectLst/>
                      </wps:spPr>
                      <wps:txbx>
                        <w:txbxContent>
                          <w:p w14:paraId="01AAD2B7" w14:textId="77777777" w:rsidR="00260ECD" w:rsidRPr="003A0BB4" w:rsidRDefault="00260ECD" w:rsidP="002D78DB">
                            <w:pPr>
                              <w:spacing w:line="0" w:lineRule="atLeast"/>
                              <w:jc w:val="center"/>
                              <w:rPr>
                                <w:sz w:val="18"/>
                                <w:szCs w:val="18"/>
                              </w:rPr>
                            </w:pPr>
                            <w:r w:rsidRPr="003A0BB4">
                              <w:rPr>
                                <w:rFonts w:hint="eastAsia"/>
                                <w:sz w:val="18"/>
                                <w:szCs w:val="18"/>
                              </w:rPr>
                              <w:t>链上程序</w:t>
                            </w:r>
                          </w:p>
                          <w:p w14:paraId="1162707A" w14:textId="77777777" w:rsidR="00260ECD" w:rsidRDefault="00260ECD" w:rsidP="002D78DB"/>
                          <w:p w14:paraId="0881C26E" w14:textId="77777777" w:rsidR="00260ECD" w:rsidRDefault="00260ECD" w:rsidP="002D78DB"/>
                          <w:p w14:paraId="750CB2BA" w14:textId="77777777" w:rsidR="00260ECD" w:rsidRDefault="00260ECD" w:rsidP="002D78DB"/>
                          <w:p w14:paraId="03316F54" w14:textId="77777777" w:rsidR="00260ECD" w:rsidRDefault="00260ECD" w:rsidP="002D78DB"/>
                          <w:p w14:paraId="1A889068" w14:textId="77777777" w:rsidR="00260ECD" w:rsidRDefault="00260ECD" w:rsidP="002D78DB"/>
                          <w:p w14:paraId="0418A3AE" w14:textId="77777777" w:rsidR="00260ECD" w:rsidRDefault="00260ECD" w:rsidP="002D78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5BEBC7" id="流程图: 过程 522" o:spid="_x0000_s1314" type="#_x0000_t109" style="position:absolute;left:0;text-align:left;margin-left:26.8pt;margin-top:19.5pt;width:112.3pt;height:132.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" filled="f" strokecolor="windowText">
                <v:path arrowok="t"/>
                <v:textbox>
                  <w:txbxContent>
                    <w:p w14:paraId="01AAD2B7" w14:textId="77777777" w:rsidR="00260ECD" w:rsidRPr="003A0BB4" w:rsidRDefault="00260ECD" w:rsidP="002D78DB">
                      <w:pPr>
                        <w:spacing w:line="0" w:lineRule="atLeast"/>
                        <w:jc w:val="center"/>
                        <w:rPr>
                          <w:sz w:val="18"/>
                          <w:szCs w:val="18"/>
                        </w:rPr>
                      </w:pPr>
                      <w:r w:rsidRPr="003A0BB4">
                        <w:rPr>
                          <w:rFonts w:hint="eastAsia"/>
                          <w:sz w:val="18"/>
                          <w:szCs w:val="18"/>
                        </w:rPr>
                        <w:t>链上程序</w:t>
                      </w:r>
                    </w:p>
                    <w:p w14:paraId="1162707A" w14:textId="77777777" w:rsidR="00260ECD" w:rsidRDefault="00260ECD" w:rsidP="002D78DB"/>
                    <w:p w14:paraId="0881C26E" w14:textId="77777777" w:rsidR="00260ECD" w:rsidRDefault="00260ECD" w:rsidP="002D78DB"/>
                    <w:p w14:paraId="750CB2BA" w14:textId="77777777" w:rsidR="00260ECD" w:rsidRDefault="00260ECD" w:rsidP="002D78DB"/>
                    <w:p w14:paraId="03316F54" w14:textId="77777777" w:rsidR="00260ECD" w:rsidRDefault="00260ECD" w:rsidP="002D78DB"/>
                    <w:p w14:paraId="1A889068" w14:textId="77777777" w:rsidR="00260ECD" w:rsidRDefault="00260ECD" w:rsidP="002D78DB"/>
                    <w:p w14:paraId="0418A3AE" w14:textId="77777777" w:rsidR="00260ECD" w:rsidRDefault="00260ECD" w:rsidP="002D78DB"/>
                  </w:txbxContent>
                </v:textbox>
              </v:shape>
            </w:pict>
          </mc:Fallback>
        </mc:AlternateContent>
      </w:r>
    </w:p>
    <w:p w14:paraId="652FD208"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p>
    <w:p w14:paraId="76995698"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42912" behindDoc="0" locked="0" layoutInCell="1" allowOverlap="1" wp14:anchorId="0417C2D2" wp14:editId="1E99B427">
                <wp:simplePos x="0" y="0"/>
                <wp:positionH relativeFrom="column">
                  <wp:posOffset>3849370</wp:posOffset>
                </wp:positionH>
                <wp:positionV relativeFrom="paragraph">
                  <wp:posOffset>154305</wp:posOffset>
                </wp:positionV>
                <wp:extent cx="562610" cy="383540"/>
                <wp:effectExtent l="0" t="0" r="8890" b="0"/>
                <wp:wrapNone/>
                <wp:docPr id="538" name="流程图: 过程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83540"/>
                        </a:xfrm>
                        <a:prstGeom prst="flowChartProcess">
                          <a:avLst/>
                        </a:prstGeom>
                        <a:noFill/>
                        <a:ln>
                          <a:solidFill>
                            <a:sysClr val="windowText" lastClr="000000"/>
                          </a:solidFill>
                        </a:ln>
                        <a:effectLst/>
                      </wps:spPr>
                      <wps:txbx>
                        <w:txbxContent>
                          <w:p w14:paraId="404BEFAD" w14:textId="77777777" w:rsidR="00260ECD" w:rsidRPr="00273F49" w:rsidRDefault="00260ECD" w:rsidP="002D78DB">
                            <w:pPr>
                              <w:spacing w:line="0" w:lineRule="atLeast"/>
                              <w:jc w:val="center"/>
                              <w:rPr>
                                <w:sz w:val="18"/>
                                <w:szCs w:val="18"/>
                              </w:rPr>
                            </w:pPr>
                            <w:r w:rsidRPr="00273F49">
                              <w:rPr>
                                <w:rFonts w:hint="eastAsia"/>
                                <w:sz w:val="18"/>
                                <w:szCs w:val="18"/>
                              </w:rPr>
                              <w:t>P</w:t>
                            </w:r>
                            <w:r w:rsidRPr="00273F49">
                              <w:rPr>
                                <w:sz w:val="18"/>
                                <w:szCs w:val="18"/>
                              </w:rPr>
                              <w:t>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7C2D2" id="流程图: 过程 538" o:spid="_x0000_s1315" type="#_x0000_t109" style="position:absolute;left:0;text-align:left;margin-left:303.1pt;margin-top:12.15pt;width:44.3pt;height:30.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" filled="f" strokecolor="windowText">
                <v:path arrowok="t"/>
                <v:textbox>
                  <w:txbxContent>
                    <w:p w14:paraId="404BEFAD" w14:textId="77777777" w:rsidR="00260ECD" w:rsidRPr="00273F49" w:rsidRDefault="00260ECD" w:rsidP="002D78DB">
                      <w:pPr>
                        <w:spacing w:line="0" w:lineRule="atLeast"/>
                        <w:jc w:val="center"/>
                        <w:rPr>
                          <w:sz w:val="18"/>
                          <w:szCs w:val="18"/>
                        </w:rPr>
                      </w:pPr>
                      <w:r w:rsidRPr="00273F49">
                        <w:rPr>
                          <w:rFonts w:hint="eastAsia"/>
                          <w:sz w:val="18"/>
                          <w:szCs w:val="18"/>
                        </w:rPr>
                        <w:t>P</w:t>
                      </w:r>
                      <w:r w:rsidRPr="00273F49">
                        <w:rPr>
                          <w:sz w:val="18"/>
                          <w:szCs w:val="18"/>
                        </w:rPr>
                        <w:t>OW</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44960" behindDoc="0" locked="0" layoutInCell="1" allowOverlap="1" wp14:anchorId="09A1090C" wp14:editId="01E4D2C7">
                <wp:simplePos x="0" y="0"/>
                <wp:positionH relativeFrom="column">
                  <wp:posOffset>4483100</wp:posOffset>
                </wp:positionH>
                <wp:positionV relativeFrom="paragraph">
                  <wp:posOffset>160655</wp:posOffset>
                </wp:positionV>
                <wp:extent cx="562610" cy="383540"/>
                <wp:effectExtent l="0" t="0" r="8890" b="0"/>
                <wp:wrapNone/>
                <wp:docPr id="540" name="流程图: 过程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83540"/>
                        </a:xfrm>
                        <a:prstGeom prst="flowChartProcess">
                          <a:avLst/>
                        </a:prstGeom>
                        <a:noFill/>
                        <a:ln>
                          <a:solidFill>
                            <a:sysClr val="windowText" lastClr="000000"/>
                          </a:solidFill>
                        </a:ln>
                        <a:effectLst/>
                      </wps:spPr>
                      <wps:txbx>
                        <w:txbxContent>
                          <w:p w14:paraId="3C3692CB" w14:textId="77777777" w:rsidR="00260ECD" w:rsidRPr="00273F49" w:rsidRDefault="00260ECD" w:rsidP="002D78DB">
                            <w:pPr>
                              <w:spacing w:line="0" w:lineRule="atLeast"/>
                              <w:jc w:val="center"/>
                              <w:rPr>
                                <w:sz w:val="18"/>
                                <w:szCs w:val="18"/>
                              </w:rPr>
                            </w:pPr>
                            <w:r w:rsidRPr="00273F49">
                              <w:rPr>
                                <w:rFonts w:hint="eastAsia"/>
                                <w:sz w:val="18"/>
                                <w:szCs w:val="18"/>
                              </w:rPr>
                              <w:t>P</w:t>
                            </w:r>
                            <w:r w:rsidRPr="00273F49">
                              <w:rPr>
                                <w:sz w:val="18"/>
                                <w:szCs w:val="18"/>
                              </w:rPr>
                              <w: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A1090C" id="流程图: 过程 540" o:spid="_x0000_s1316" type="#_x0000_t109" style="position:absolute;left:0;text-align:left;margin-left:353pt;margin-top:12.65pt;width:44.3pt;height:30.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" filled="f" strokecolor="windowText">
                <v:path arrowok="t"/>
                <v:textbox>
                  <w:txbxContent>
                    <w:p w14:paraId="3C3692CB" w14:textId="77777777" w:rsidR="00260ECD" w:rsidRPr="00273F49" w:rsidRDefault="00260ECD" w:rsidP="002D78DB">
                      <w:pPr>
                        <w:spacing w:line="0" w:lineRule="atLeast"/>
                        <w:jc w:val="center"/>
                        <w:rPr>
                          <w:sz w:val="18"/>
                          <w:szCs w:val="18"/>
                        </w:rPr>
                      </w:pPr>
                      <w:r w:rsidRPr="00273F49">
                        <w:rPr>
                          <w:rFonts w:hint="eastAsia"/>
                          <w:sz w:val="18"/>
                          <w:szCs w:val="18"/>
                        </w:rPr>
                        <w:t>P</w:t>
                      </w:r>
                      <w:r w:rsidRPr="00273F49">
                        <w:rPr>
                          <w:sz w:val="18"/>
                          <w:szCs w:val="18"/>
                        </w:rPr>
                        <w:t>OS</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40864" behindDoc="0" locked="0" layoutInCell="1" allowOverlap="1" wp14:anchorId="4276BF5C" wp14:editId="60980690">
                <wp:simplePos x="0" y="0"/>
                <wp:positionH relativeFrom="column">
                  <wp:posOffset>2802255</wp:posOffset>
                </wp:positionH>
                <wp:positionV relativeFrom="paragraph">
                  <wp:posOffset>149225</wp:posOffset>
                </wp:positionV>
                <wp:extent cx="767080" cy="389255"/>
                <wp:effectExtent l="0" t="0" r="0" b="0"/>
                <wp:wrapNone/>
                <wp:docPr id="532" name="流程图: 过程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080" cy="389255"/>
                        </a:xfrm>
                        <a:prstGeom prst="flowChartProcess">
                          <a:avLst/>
                        </a:prstGeom>
                        <a:noFill/>
                        <a:ln>
                          <a:solidFill>
                            <a:sysClr val="windowText" lastClr="000000"/>
                          </a:solidFill>
                        </a:ln>
                        <a:effectLst/>
                      </wps:spPr>
                      <wps:txbx>
                        <w:txbxContent>
                          <w:p w14:paraId="14AA5283" w14:textId="77777777" w:rsidR="00260ECD" w:rsidRPr="003A0BB4" w:rsidRDefault="00260ECD" w:rsidP="002D78DB">
                            <w:pPr>
                              <w:spacing w:line="0" w:lineRule="atLeast"/>
                              <w:jc w:val="center"/>
                              <w:rPr>
                                <w:sz w:val="18"/>
                                <w:szCs w:val="18"/>
                              </w:rPr>
                            </w:pPr>
                            <w:r w:rsidRPr="003A0BB4">
                              <w:rPr>
                                <w:rFonts w:hint="eastAsia"/>
                                <w:sz w:val="18"/>
                                <w:szCs w:val="18"/>
                              </w:rPr>
                              <w:t>区块链管理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BF5C" id="流程图: 过程 532" o:spid="_x0000_s1317" type="#_x0000_t109" style="position:absolute;left:0;text-align:left;margin-left:220.65pt;margin-top:11.75pt;width:60.4pt;height:30.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" filled="f" strokecolor="windowText">
                <v:path arrowok="t"/>
                <v:textbox>
                  <w:txbxContent>
                    <w:p w14:paraId="14AA5283" w14:textId="77777777" w:rsidR="00260ECD" w:rsidRPr="003A0BB4" w:rsidRDefault="00260ECD" w:rsidP="002D78DB">
                      <w:pPr>
                        <w:spacing w:line="0" w:lineRule="atLeast"/>
                        <w:jc w:val="center"/>
                        <w:rPr>
                          <w:sz w:val="18"/>
                          <w:szCs w:val="18"/>
                        </w:rPr>
                      </w:pPr>
                      <w:r w:rsidRPr="003A0BB4">
                        <w:rPr>
                          <w:rFonts w:hint="eastAsia"/>
                          <w:sz w:val="18"/>
                          <w:szCs w:val="18"/>
                        </w:rPr>
                        <w:t>区块链管理</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7792" behindDoc="0" locked="0" layoutInCell="1" allowOverlap="1" wp14:anchorId="4340A07F" wp14:editId="215A0E57">
                <wp:simplePos x="0" y="0"/>
                <wp:positionH relativeFrom="column">
                  <wp:posOffset>2028190</wp:posOffset>
                </wp:positionH>
                <wp:positionV relativeFrom="paragraph">
                  <wp:posOffset>148590</wp:posOffset>
                </wp:positionV>
                <wp:extent cx="696595" cy="389890"/>
                <wp:effectExtent l="0" t="0" r="8255" b="0"/>
                <wp:wrapNone/>
                <wp:docPr id="529" name="流程图: 过程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595" cy="389890"/>
                        </a:xfrm>
                        <a:prstGeom prst="flowChartProcess">
                          <a:avLst/>
                        </a:prstGeom>
                        <a:noFill/>
                        <a:ln>
                          <a:solidFill>
                            <a:sysClr val="windowText" lastClr="000000"/>
                          </a:solidFill>
                        </a:ln>
                        <a:effectLst/>
                      </wps:spPr>
                      <wps:txbx>
                        <w:txbxContent>
                          <w:p w14:paraId="652C1A1E" w14:textId="77777777" w:rsidR="00260ECD" w:rsidRPr="003A0BB4" w:rsidRDefault="00260ECD" w:rsidP="002D78DB">
                            <w:pPr>
                              <w:spacing w:line="0" w:lineRule="atLeast"/>
                              <w:jc w:val="center"/>
                              <w:rPr>
                                <w:sz w:val="18"/>
                                <w:szCs w:val="18"/>
                              </w:rPr>
                            </w:pPr>
                            <w:r w:rsidRPr="003A0BB4">
                              <w:rPr>
                                <w:rFonts w:hint="eastAsia"/>
                                <w:sz w:val="18"/>
                                <w:szCs w:val="18"/>
                              </w:rPr>
                              <w:t>账户管理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A07F" id="流程图: 过程 529" o:spid="_x0000_s1318" type="#_x0000_t109" style="position:absolute;left:0;text-align:left;margin-left:159.7pt;margin-top:11.7pt;width:54.85pt;height:30.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" filled="f" strokecolor="windowText">
                <v:path arrowok="t"/>
                <v:textbox>
                  <w:txbxContent>
                    <w:p w14:paraId="652C1A1E" w14:textId="77777777" w:rsidR="00260ECD" w:rsidRPr="003A0BB4" w:rsidRDefault="00260ECD" w:rsidP="002D78DB">
                      <w:pPr>
                        <w:spacing w:line="0" w:lineRule="atLeast"/>
                        <w:jc w:val="center"/>
                        <w:rPr>
                          <w:sz w:val="18"/>
                          <w:szCs w:val="18"/>
                        </w:rPr>
                      </w:pPr>
                      <w:r w:rsidRPr="003A0BB4">
                        <w:rPr>
                          <w:rFonts w:hint="eastAsia"/>
                          <w:sz w:val="18"/>
                          <w:szCs w:val="18"/>
                        </w:rPr>
                        <w:t>账户管理</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4720" behindDoc="0" locked="0" layoutInCell="1" allowOverlap="1" wp14:anchorId="16E4F028" wp14:editId="67DDEC1F">
                <wp:simplePos x="0" y="0"/>
                <wp:positionH relativeFrom="column">
                  <wp:posOffset>500380</wp:posOffset>
                </wp:positionH>
                <wp:positionV relativeFrom="paragraph">
                  <wp:posOffset>8255</wp:posOffset>
                </wp:positionV>
                <wp:extent cx="1131570" cy="377190"/>
                <wp:effectExtent l="0" t="0" r="0" b="3810"/>
                <wp:wrapNone/>
                <wp:docPr id="526" name="流程图: 过程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1570" cy="377190"/>
                        </a:xfrm>
                        <a:prstGeom prst="flowChartProcess">
                          <a:avLst/>
                        </a:prstGeom>
                        <a:noFill/>
                        <a:ln>
                          <a:solidFill>
                            <a:sysClr val="windowText" lastClr="000000"/>
                          </a:solidFill>
                        </a:ln>
                        <a:effectLst/>
                      </wps:spPr>
                      <wps:txbx>
                        <w:txbxContent>
                          <w:p w14:paraId="67F2E962" w14:textId="77777777" w:rsidR="00260ECD" w:rsidRPr="003A0BB4" w:rsidRDefault="00260ECD" w:rsidP="002D78DB">
                            <w:pPr>
                              <w:spacing w:line="0" w:lineRule="atLeast"/>
                              <w:jc w:val="center"/>
                              <w:rPr>
                                <w:sz w:val="18"/>
                                <w:szCs w:val="18"/>
                              </w:rPr>
                            </w:pPr>
                            <w:r w:rsidRPr="003A0BB4">
                              <w:rPr>
                                <w:rFonts w:hint="eastAsia"/>
                                <w:sz w:val="18"/>
                                <w:szCs w:val="18"/>
                              </w:rPr>
                              <w:t>智能合约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E4F028" id="流程图: 过程 526" o:spid="_x0000_s1319" type="#_x0000_t109" style="position:absolute;left:0;text-align:left;margin-left:39.4pt;margin-top:.65pt;width:89.1pt;height:29.7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" filled="f" strokecolor="windowText">
                <v:path arrowok="t"/>
                <v:textbox>
                  <w:txbxContent>
                    <w:p w14:paraId="67F2E962" w14:textId="77777777" w:rsidR="00260ECD" w:rsidRPr="003A0BB4" w:rsidRDefault="00260ECD" w:rsidP="002D78DB">
                      <w:pPr>
                        <w:spacing w:line="0" w:lineRule="atLeast"/>
                        <w:jc w:val="center"/>
                        <w:rPr>
                          <w:sz w:val="18"/>
                          <w:szCs w:val="18"/>
                        </w:rPr>
                      </w:pPr>
                      <w:r w:rsidRPr="003A0BB4">
                        <w:rPr>
                          <w:rFonts w:hint="eastAsia"/>
                          <w:sz w:val="18"/>
                          <w:szCs w:val="18"/>
                        </w:rPr>
                        <w:t>智能合约</w:t>
                      </w:r>
                    </w:p>
                  </w:txbxContent>
                </v:textbox>
              </v:shape>
            </w:pict>
          </mc:Fallback>
        </mc:AlternateContent>
      </w:r>
    </w:p>
    <w:p w14:paraId="739BEF50"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5744" behindDoc="0" locked="0" layoutInCell="1" allowOverlap="1" wp14:anchorId="47B846F0" wp14:editId="038651B0">
                <wp:simplePos x="0" y="0"/>
                <wp:positionH relativeFrom="column">
                  <wp:posOffset>498475</wp:posOffset>
                </wp:positionH>
                <wp:positionV relativeFrom="paragraph">
                  <wp:posOffset>239395</wp:posOffset>
                </wp:positionV>
                <wp:extent cx="1131570" cy="377190"/>
                <wp:effectExtent l="0" t="0" r="0" b="3810"/>
                <wp:wrapNone/>
                <wp:docPr id="527" name="流程图: 过程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1570" cy="377190"/>
                        </a:xfrm>
                        <a:prstGeom prst="flowChartProcess">
                          <a:avLst/>
                        </a:prstGeom>
                        <a:noFill/>
                        <a:ln>
                          <a:solidFill>
                            <a:sysClr val="windowText" lastClr="000000"/>
                          </a:solidFill>
                        </a:ln>
                        <a:effectLst/>
                      </wps:spPr>
                      <wps:txbx>
                        <w:txbxContent>
                          <w:p w14:paraId="6CF0316F" w14:textId="77777777" w:rsidR="00260ECD" w:rsidRPr="003A0BB4" w:rsidRDefault="00260ECD" w:rsidP="002D78DB">
                            <w:pPr>
                              <w:spacing w:line="0" w:lineRule="atLeast"/>
                              <w:jc w:val="center"/>
                              <w:rPr>
                                <w:sz w:val="18"/>
                                <w:szCs w:val="18"/>
                              </w:rPr>
                            </w:pPr>
                            <w:r w:rsidRPr="003A0BB4">
                              <w:rPr>
                                <w:rFonts w:hint="eastAsia"/>
                                <w:sz w:val="18"/>
                                <w:szCs w:val="18"/>
                              </w:rPr>
                              <w:t>图灵完备高级语言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B846F0" id="流程图: 过程 527" o:spid="_x0000_s1320" type="#_x0000_t109" style="position:absolute;left:0;text-align:left;margin-left:39.25pt;margin-top:18.85pt;width:89.1pt;height:29.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" filled="f" strokecolor="windowText">
                <v:path arrowok="t"/>
                <v:textbox>
                  <w:txbxContent>
                    <w:p w14:paraId="6CF0316F" w14:textId="77777777" w:rsidR="00260ECD" w:rsidRPr="003A0BB4" w:rsidRDefault="00260ECD" w:rsidP="002D78DB">
                      <w:pPr>
                        <w:spacing w:line="0" w:lineRule="atLeast"/>
                        <w:jc w:val="center"/>
                        <w:rPr>
                          <w:sz w:val="18"/>
                          <w:szCs w:val="18"/>
                        </w:rPr>
                      </w:pPr>
                      <w:r w:rsidRPr="003A0BB4">
                        <w:rPr>
                          <w:rFonts w:hint="eastAsia"/>
                          <w:sz w:val="18"/>
                          <w:szCs w:val="18"/>
                        </w:rPr>
                        <w:t>图灵完备高级语言</w:t>
                      </w:r>
                    </w:p>
                  </w:txbxContent>
                </v:textbox>
              </v:shape>
            </w:pict>
          </mc:Fallback>
        </mc:AlternateContent>
      </w:r>
    </w:p>
    <w:p w14:paraId="4038D80F"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41888" behindDoc="0" locked="0" layoutInCell="1" allowOverlap="1" wp14:anchorId="52F88103" wp14:editId="227A3326">
                <wp:simplePos x="0" y="0"/>
                <wp:positionH relativeFrom="column">
                  <wp:posOffset>4490085</wp:posOffset>
                </wp:positionH>
                <wp:positionV relativeFrom="paragraph">
                  <wp:posOffset>235585</wp:posOffset>
                </wp:positionV>
                <wp:extent cx="575310" cy="383540"/>
                <wp:effectExtent l="0" t="0" r="0" b="0"/>
                <wp:wrapNone/>
                <wp:docPr id="537" name="流程图: 过程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310" cy="383540"/>
                        </a:xfrm>
                        <a:prstGeom prst="flowChartProcess">
                          <a:avLst/>
                        </a:prstGeom>
                        <a:noFill/>
                        <a:ln>
                          <a:solidFill>
                            <a:sysClr val="windowText" lastClr="000000"/>
                          </a:solidFill>
                        </a:ln>
                        <a:effectLst/>
                      </wps:spPr>
                      <wps:txbx>
                        <w:txbxContent>
                          <w:p w14:paraId="55A5718C" w14:textId="77777777" w:rsidR="00260ECD" w:rsidRPr="00273F49" w:rsidRDefault="00260ECD" w:rsidP="002D78DB">
                            <w:pPr>
                              <w:spacing w:line="0" w:lineRule="atLeast"/>
                              <w:jc w:val="center"/>
                              <w:rPr>
                                <w:sz w:val="18"/>
                                <w:szCs w:val="18"/>
                              </w:rPr>
                            </w:pPr>
                            <w:r w:rsidRPr="00273F49">
                              <w:rPr>
                                <w:rFonts w:hint="eastAsia"/>
                                <w:sz w:val="18"/>
                                <w:szCs w:val="18"/>
                              </w:rPr>
                              <w:t>R</w:t>
                            </w:r>
                            <w:r w:rsidRPr="00273F49">
                              <w:rPr>
                                <w:sz w:val="18"/>
                                <w:szCs w:val="18"/>
                              </w:rPr>
                              <w:t>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2F88103" id="流程图: 过程 537" o:spid="_x0000_s1321" type="#_x0000_t109" style="position:absolute;left:0;text-align:left;margin-left:353.55pt;margin-top:18.55pt;width:45.3pt;height:30.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" filled="f" strokecolor="windowText">
                <v:path arrowok="t"/>
                <v:textbox>
                  <w:txbxContent>
                    <w:p w14:paraId="55A5718C" w14:textId="77777777" w:rsidR="00260ECD" w:rsidRPr="00273F49" w:rsidRDefault="00260ECD" w:rsidP="002D78DB">
                      <w:pPr>
                        <w:spacing w:line="0" w:lineRule="atLeast"/>
                        <w:jc w:val="center"/>
                        <w:rPr>
                          <w:sz w:val="18"/>
                          <w:szCs w:val="18"/>
                        </w:rPr>
                      </w:pPr>
                      <w:r w:rsidRPr="00273F49">
                        <w:rPr>
                          <w:rFonts w:hint="eastAsia"/>
                          <w:sz w:val="18"/>
                          <w:szCs w:val="18"/>
                        </w:rPr>
                        <w:t>R</w:t>
                      </w:r>
                      <w:r w:rsidRPr="00273F49">
                        <w:rPr>
                          <w:sz w:val="18"/>
                          <w:szCs w:val="18"/>
                        </w:rPr>
                        <w:t>AFT</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43936" behindDoc="0" locked="0" layoutInCell="1" allowOverlap="1" wp14:anchorId="4508F13A" wp14:editId="031B0F4C">
                <wp:simplePos x="0" y="0"/>
                <wp:positionH relativeFrom="column">
                  <wp:posOffset>3855720</wp:posOffset>
                </wp:positionH>
                <wp:positionV relativeFrom="paragraph">
                  <wp:posOffset>227330</wp:posOffset>
                </wp:positionV>
                <wp:extent cx="562610" cy="383540"/>
                <wp:effectExtent l="0" t="0" r="8890" b="0"/>
                <wp:wrapNone/>
                <wp:docPr id="539" name="流程图: 过程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83540"/>
                        </a:xfrm>
                        <a:prstGeom prst="flowChartProcess">
                          <a:avLst/>
                        </a:prstGeom>
                        <a:noFill/>
                        <a:ln>
                          <a:solidFill>
                            <a:sysClr val="windowText" lastClr="000000"/>
                          </a:solidFill>
                        </a:ln>
                        <a:effectLst/>
                      </wps:spPr>
                      <wps:txbx>
                        <w:txbxContent>
                          <w:p w14:paraId="4701FC5F" w14:textId="77777777" w:rsidR="00260ECD" w:rsidRPr="00273F49" w:rsidRDefault="00260ECD" w:rsidP="002D78DB">
                            <w:pPr>
                              <w:spacing w:line="0" w:lineRule="atLeast"/>
                              <w:jc w:val="center"/>
                              <w:rPr>
                                <w:sz w:val="18"/>
                                <w:szCs w:val="18"/>
                              </w:rPr>
                            </w:pPr>
                            <w:r w:rsidRPr="00273F49">
                              <w:rPr>
                                <w:rFonts w:hint="eastAsia"/>
                                <w:sz w:val="18"/>
                                <w:szCs w:val="18"/>
                              </w:rPr>
                              <w:t>P</w:t>
                            </w:r>
                            <w:r w:rsidRPr="00273F49">
                              <w:rPr>
                                <w:sz w:val="18"/>
                                <w:szCs w:val="18"/>
                              </w:rPr>
                              <w:t>BFT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08F13A" id="流程图: 过程 539" o:spid="_x0000_s1322" type="#_x0000_t109" style="position:absolute;left:0;text-align:left;margin-left:303.6pt;margin-top:17.9pt;width:44.3pt;height:30.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" filled="f" strokecolor="windowText">
                <v:path arrowok="t"/>
                <v:textbox>
                  <w:txbxContent>
                    <w:p w14:paraId="4701FC5F" w14:textId="77777777" w:rsidR="00260ECD" w:rsidRPr="00273F49" w:rsidRDefault="00260ECD" w:rsidP="002D78DB">
                      <w:pPr>
                        <w:spacing w:line="0" w:lineRule="atLeast"/>
                        <w:jc w:val="center"/>
                        <w:rPr>
                          <w:sz w:val="18"/>
                          <w:szCs w:val="18"/>
                        </w:rPr>
                      </w:pPr>
                      <w:r w:rsidRPr="00273F49">
                        <w:rPr>
                          <w:rFonts w:hint="eastAsia"/>
                          <w:sz w:val="18"/>
                          <w:szCs w:val="18"/>
                        </w:rPr>
                        <w:t>P</w:t>
                      </w:r>
                      <w:r w:rsidRPr="00273F49">
                        <w:rPr>
                          <w:sz w:val="18"/>
                          <w:szCs w:val="18"/>
                        </w:rPr>
                        <w:t>BFT</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8816" behindDoc="0" locked="0" layoutInCell="1" allowOverlap="1" wp14:anchorId="40268630" wp14:editId="20F6C665">
                <wp:simplePos x="0" y="0"/>
                <wp:positionH relativeFrom="column">
                  <wp:posOffset>2795905</wp:posOffset>
                </wp:positionH>
                <wp:positionV relativeFrom="paragraph">
                  <wp:posOffset>222885</wp:posOffset>
                </wp:positionV>
                <wp:extent cx="773430" cy="382905"/>
                <wp:effectExtent l="0" t="0" r="7620" b="0"/>
                <wp:wrapNone/>
                <wp:docPr id="530" name="流程图: 过程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3430" cy="382905"/>
                        </a:xfrm>
                        <a:prstGeom prst="flowChartProcess">
                          <a:avLst/>
                        </a:prstGeom>
                        <a:noFill/>
                        <a:ln>
                          <a:solidFill>
                            <a:sysClr val="windowText" lastClr="000000"/>
                          </a:solidFill>
                        </a:ln>
                        <a:effectLst/>
                      </wps:spPr>
                      <wps:txbx>
                        <w:txbxContent>
                          <w:p w14:paraId="323BB3A9" w14:textId="77777777" w:rsidR="00260ECD" w:rsidRPr="003A0BB4" w:rsidRDefault="00260ECD" w:rsidP="002D78DB">
                            <w:pPr>
                              <w:spacing w:line="0" w:lineRule="atLeast"/>
                              <w:jc w:val="center"/>
                              <w:rPr>
                                <w:sz w:val="18"/>
                                <w:szCs w:val="18"/>
                              </w:rPr>
                            </w:pPr>
                            <w:r w:rsidRPr="003A0BB4">
                              <w:rPr>
                                <w:rFonts w:hint="eastAsia"/>
                                <w:sz w:val="18"/>
                                <w:szCs w:val="18"/>
                              </w:rPr>
                              <w:t>交易校验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68630" id="流程图: 过程 530" o:spid="_x0000_s1323" type="#_x0000_t109" style="position:absolute;left:0;text-align:left;margin-left:220.15pt;margin-top:17.55pt;width:60.9pt;height:30.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" filled="f" strokecolor="windowText">
                <v:path arrowok="t"/>
                <v:textbox>
                  <w:txbxContent>
                    <w:p w14:paraId="323BB3A9" w14:textId="77777777" w:rsidR="00260ECD" w:rsidRPr="003A0BB4" w:rsidRDefault="00260ECD" w:rsidP="002D78DB">
                      <w:pPr>
                        <w:spacing w:line="0" w:lineRule="atLeast"/>
                        <w:jc w:val="center"/>
                        <w:rPr>
                          <w:sz w:val="18"/>
                          <w:szCs w:val="18"/>
                        </w:rPr>
                      </w:pPr>
                      <w:r w:rsidRPr="003A0BB4">
                        <w:rPr>
                          <w:rFonts w:hint="eastAsia"/>
                          <w:sz w:val="18"/>
                          <w:szCs w:val="18"/>
                        </w:rPr>
                        <w:t>交易校验</w:t>
                      </w:r>
                    </w:p>
                  </w:txbxContent>
                </v:textbox>
              </v:shape>
            </w:pict>
          </mc:Fallback>
        </mc:AlternateContent>
      </w: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9840" behindDoc="0" locked="0" layoutInCell="1" allowOverlap="1" wp14:anchorId="3625CAD6" wp14:editId="62E34BC8">
                <wp:simplePos x="0" y="0"/>
                <wp:positionH relativeFrom="column">
                  <wp:posOffset>2028190</wp:posOffset>
                </wp:positionH>
                <wp:positionV relativeFrom="paragraph">
                  <wp:posOffset>215900</wp:posOffset>
                </wp:positionV>
                <wp:extent cx="696595" cy="389890"/>
                <wp:effectExtent l="0" t="0" r="8255" b="0"/>
                <wp:wrapNone/>
                <wp:docPr id="531" name="流程图: 过程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595" cy="389890"/>
                        </a:xfrm>
                        <a:prstGeom prst="flowChartProcess">
                          <a:avLst/>
                        </a:prstGeom>
                        <a:noFill/>
                        <a:ln>
                          <a:solidFill>
                            <a:sysClr val="windowText" lastClr="000000"/>
                          </a:solidFill>
                        </a:ln>
                        <a:effectLst/>
                      </wps:spPr>
                      <wps:txbx>
                        <w:txbxContent>
                          <w:p w14:paraId="37682A7E" w14:textId="77777777" w:rsidR="00260ECD" w:rsidRPr="003A0BB4" w:rsidRDefault="00260ECD" w:rsidP="002D78DB">
                            <w:pPr>
                              <w:spacing w:line="0" w:lineRule="atLeast"/>
                              <w:jc w:val="center"/>
                              <w:rPr>
                                <w:sz w:val="18"/>
                                <w:szCs w:val="18"/>
                              </w:rPr>
                            </w:pPr>
                            <w:r w:rsidRPr="003A0BB4">
                              <w:rPr>
                                <w:rFonts w:hint="eastAsia"/>
                                <w:sz w:val="18"/>
                                <w:szCs w:val="18"/>
                              </w:rPr>
                              <w:t>区块校验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5CAD6" id="流程图: 过程 531" o:spid="_x0000_s1324" type="#_x0000_t109" style="position:absolute;left:0;text-align:left;margin-left:159.7pt;margin-top:17pt;width:54.85pt;height:30.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" filled="f" strokecolor="windowText">
                <v:path arrowok="t"/>
                <v:textbox>
                  <w:txbxContent>
                    <w:p w14:paraId="37682A7E" w14:textId="77777777" w:rsidR="00260ECD" w:rsidRPr="003A0BB4" w:rsidRDefault="00260ECD" w:rsidP="002D78DB">
                      <w:pPr>
                        <w:spacing w:line="0" w:lineRule="atLeast"/>
                        <w:jc w:val="center"/>
                        <w:rPr>
                          <w:sz w:val="18"/>
                          <w:szCs w:val="18"/>
                        </w:rPr>
                      </w:pPr>
                      <w:r w:rsidRPr="003A0BB4">
                        <w:rPr>
                          <w:rFonts w:hint="eastAsia"/>
                          <w:sz w:val="18"/>
                          <w:szCs w:val="18"/>
                        </w:rPr>
                        <w:t>区块校验</w:t>
                      </w:r>
                    </w:p>
                  </w:txbxContent>
                </v:textbox>
              </v:shape>
            </w:pict>
          </mc:Fallback>
        </mc:AlternateContent>
      </w:r>
    </w:p>
    <w:p w14:paraId="5FC58500"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s">
            <w:drawing>
              <wp:anchor distT="0" distB="0" distL="114300" distR="114300" simplePos="0" relativeHeight="251936768" behindDoc="0" locked="0" layoutInCell="1" allowOverlap="1" wp14:anchorId="44DF21E8" wp14:editId="3F248A7D">
                <wp:simplePos x="0" y="0"/>
                <wp:positionH relativeFrom="column">
                  <wp:posOffset>498475</wp:posOffset>
                </wp:positionH>
                <wp:positionV relativeFrom="paragraph">
                  <wp:posOffset>216535</wp:posOffset>
                </wp:positionV>
                <wp:extent cx="1131570" cy="377190"/>
                <wp:effectExtent l="0" t="0" r="0" b="3810"/>
                <wp:wrapNone/>
                <wp:docPr id="528" name="流程图: 过程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1570" cy="377190"/>
                        </a:xfrm>
                        <a:prstGeom prst="flowChartProcess">
                          <a:avLst/>
                        </a:prstGeom>
                        <a:noFill/>
                        <a:ln>
                          <a:solidFill>
                            <a:sysClr val="windowText" lastClr="000000"/>
                          </a:solidFill>
                        </a:ln>
                        <a:effectLst/>
                      </wps:spPr>
                      <wps:txbx>
                        <w:txbxContent>
                          <w:p w14:paraId="32330448" w14:textId="77777777" w:rsidR="00260ECD" w:rsidRPr="003A0BB4" w:rsidRDefault="00260ECD" w:rsidP="002D78DB">
                            <w:pPr>
                              <w:spacing w:line="0" w:lineRule="atLeast"/>
                              <w:jc w:val="center"/>
                              <w:rPr>
                                <w:sz w:val="18"/>
                                <w:szCs w:val="18"/>
                              </w:rPr>
                            </w:pPr>
                            <w:r w:rsidRPr="003A0BB4">
                              <w:rPr>
                                <w:rFonts w:hint="eastAsia"/>
                                <w:sz w:val="18"/>
                                <w:szCs w:val="18"/>
                              </w:rPr>
                              <w:t>合约容器/</w:t>
                            </w:r>
                            <w:r w:rsidRPr="003A0BB4">
                              <w:rPr>
                                <w:sz w:val="18"/>
                                <w:szCs w:val="18"/>
                              </w:rPr>
                              <w:t>虚拟机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DF21E8" id="流程图: 过程 528" o:spid="_x0000_s1325" type="#_x0000_t109" style="position:absolute;left:0;text-align:left;margin-left:39.25pt;margin-top:17.05pt;width:89.1pt;height:29.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" filled="f" strokecolor="windowText">
                <v:path arrowok="t"/>
                <v:textbox>
                  <w:txbxContent>
                    <w:p w14:paraId="32330448" w14:textId="77777777" w:rsidR="00260ECD" w:rsidRPr="003A0BB4" w:rsidRDefault="00260ECD" w:rsidP="002D78DB">
                      <w:pPr>
                        <w:spacing w:line="0" w:lineRule="atLeast"/>
                        <w:jc w:val="center"/>
                        <w:rPr>
                          <w:sz w:val="18"/>
                          <w:szCs w:val="18"/>
                        </w:rPr>
                      </w:pPr>
                      <w:r w:rsidRPr="003A0BB4">
                        <w:rPr>
                          <w:rFonts w:hint="eastAsia"/>
                          <w:sz w:val="18"/>
                          <w:szCs w:val="18"/>
                        </w:rPr>
                        <w:t>合约容器/</w:t>
                      </w:r>
                      <w:r w:rsidRPr="003A0BB4">
                        <w:rPr>
                          <w:sz w:val="18"/>
                          <w:szCs w:val="18"/>
                        </w:rPr>
                        <w:t>虚拟机</w:t>
                      </w:r>
                    </w:p>
                  </w:txbxContent>
                </v:textbox>
              </v:shape>
            </w:pict>
          </mc:Fallback>
        </mc:AlternateContent>
      </w:r>
    </w:p>
    <w:p w14:paraId="378C2AC4"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p>
    <w:p w14:paraId="17516BE9" w14:textId="77777777" w:rsidR="002D78DB" w:rsidRPr="003C6BD2" w:rsidRDefault="002D78DB" w:rsidP="002D78DB">
      <w:pPr>
        <w:widowControl/>
        <w:spacing w:line="300" w:lineRule="auto"/>
        <w:ind w:firstLine="420"/>
        <w:rPr>
          <w:rFonts w:ascii="Times New Roman" w:eastAsia="宋体" w:hAnsi="Times New Roman" w:cs="Times New Roman"/>
          <w:color w:val="000000"/>
          <w:szCs w:val="21"/>
        </w:rPr>
      </w:pPr>
    </w:p>
    <w:p w14:paraId="29A580CB"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49056" behindDoc="0" locked="0" layoutInCell="1" allowOverlap="1" wp14:anchorId="77E1A2A4" wp14:editId="2629677D">
                <wp:simplePos x="0" y="0"/>
                <wp:positionH relativeFrom="column">
                  <wp:posOffset>1597660</wp:posOffset>
                </wp:positionH>
                <wp:positionV relativeFrom="paragraph">
                  <wp:posOffset>49530</wp:posOffset>
                </wp:positionV>
                <wp:extent cx="1074420" cy="339090"/>
                <wp:effectExtent l="0" t="0" r="0" b="3810"/>
                <wp:wrapNone/>
                <wp:docPr id="545" name="流程图: 过程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4420" cy="339090"/>
                        </a:xfrm>
                        <a:prstGeom prst="flowChartProcess">
                          <a:avLst/>
                        </a:prstGeom>
                        <a:noFill/>
                        <a:ln>
                          <a:solidFill>
                            <a:sysClr val="windowText" lastClr="000000"/>
                          </a:solidFill>
                        </a:ln>
                        <a:effectLst/>
                      </wps:spPr>
                      <wps:txbx>
                        <w:txbxContent>
                          <w:p w14:paraId="6A381632" w14:textId="77777777" w:rsidR="00260ECD" w:rsidRPr="00273F49" w:rsidRDefault="00260ECD" w:rsidP="002D78DB">
                            <w:pPr>
                              <w:spacing w:line="0" w:lineRule="atLeast"/>
                              <w:jc w:val="center"/>
                              <w:rPr>
                                <w:sz w:val="18"/>
                                <w:szCs w:val="18"/>
                              </w:rPr>
                            </w:pPr>
                            <w:r w:rsidRPr="00273F49">
                              <w:rPr>
                                <w:rFonts w:hint="eastAsia"/>
                                <w:sz w:val="18"/>
                                <w:szCs w:val="18"/>
                              </w:rPr>
                              <w:t>分布式数据库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E1A2A4" id="流程图: 过程 545" o:spid="_x0000_s1326" type="#_x0000_t109" style="position:absolute;left:0;text-align:left;margin-left:125.8pt;margin-top:3.9pt;width:84.6pt;height:26.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" filled="f" strokecolor="windowText">
                <v:path arrowok="t"/>
                <v:textbox>
                  <w:txbxContent>
                    <w:p w14:paraId="6A381632" w14:textId="77777777" w:rsidR="00260ECD" w:rsidRPr="00273F49" w:rsidRDefault="00260ECD" w:rsidP="002D78DB">
                      <w:pPr>
                        <w:spacing w:line="0" w:lineRule="atLeast"/>
                        <w:jc w:val="center"/>
                        <w:rPr>
                          <w:sz w:val="18"/>
                          <w:szCs w:val="18"/>
                        </w:rPr>
                      </w:pPr>
                      <w:r w:rsidRPr="00273F49">
                        <w:rPr>
                          <w:rFonts w:hint="eastAsia"/>
                          <w:sz w:val="18"/>
                          <w:szCs w:val="18"/>
                        </w:rPr>
                        <w:t>分布式数据库</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47008" behindDoc="0" locked="0" layoutInCell="1" allowOverlap="1" wp14:anchorId="1D73EE45" wp14:editId="038887F7">
                <wp:simplePos x="0" y="0"/>
                <wp:positionH relativeFrom="column">
                  <wp:posOffset>2839085</wp:posOffset>
                </wp:positionH>
                <wp:positionV relativeFrom="paragraph">
                  <wp:posOffset>54610</wp:posOffset>
                </wp:positionV>
                <wp:extent cx="1074420" cy="339090"/>
                <wp:effectExtent l="0" t="0" r="0" b="3810"/>
                <wp:wrapNone/>
                <wp:docPr id="543" name="流程图: 过程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4420" cy="339090"/>
                        </a:xfrm>
                        <a:prstGeom prst="flowChartProcess">
                          <a:avLst/>
                        </a:prstGeom>
                        <a:noFill/>
                        <a:ln>
                          <a:solidFill>
                            <a:sysClr val="windowText" lastClr="000000"/>
                          </a:solidFill>
                        </a:ln>
                        <a:effectLst/>
                      </wps:spPr>
                      <wps:txbx>
                        <w:txbxContent>
                          <w:p w14:paraId="04B8666B" w14:textId="77777777" w:rsidR="00260ECD" w:rsidRPr="00273F49" w:rsidRDefault="00260ECD" w:rsidP="002D78DB">
                            <w:pPr>
                              <w:spacing w:line="0" w:lineRule="atLeast"/>
                              <w:jc w:val="center"/>
                              <w:rPr>
                                <w:sz w:val="18"/>
                                <w:szCs w:val="18"/>
                              </w:rPr>
                            </w:pPr>
                            <w:r w:rsidRPr="00273F49">
                              <w:rPr>
                                <w:rFonts w:hint="eastAsia"/>
                                <w:sz w:val="18"/>
                                <w:szCs w:val="18"/>
                              </w:rPr>
                              <w:t>分布式存储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73EE45" id="流程图: 过程 543" o:spid="_x0000_s1327" type="#_x0000_t109" style="position:absolute;left:0;text-align:left;margin-left:223.55pt;margin-top:4.3pt;width:84.6pt;height:26.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" filled="f" strokecolor="windowText">
                <v:path arrowok="t"/>
                <v:textbox>
                  <w:txbxContent>
                    <w:p w14:paraId="04B8666B" w14:textId="77777777" w:rsidR="00260ECD" w:rsidRPr="00273F49" w:rsidRDefault="00260ECD" w:rsidP="002D78DB">
                      <w:pPr>
                        <w:spacing w:line="0" w:lineRule="atLeast"/>
                        <w:jc w:val="center"/>
                        <w:rPr>
                          <w:sz w:val="18"/>
                          <w:szCs w:val="18"/>
                        </w:rPr>
                      </w:pPr>
                      <w:r w:rsidRPr="00273F49">
                        <w:rPr>
                          <w:rFonts w:hint="eastAsia"/>
                          <w:sz w:val="18"/>
                          <w:szCs w:val="18"/>
                        </w:rPr>
                        <w:t>分布式存储</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48032" behindDoc="0" locked="0" layoutInCell="1" allowOverlap="1" wp14:anchorId="27D4B95E" wp14:editId="26D80C30">
                <wp:simplePos x="0" y="0"/>
                <wp:positionH relativeFrom="column">
                  <wp:posOffset>4091940</wp:posOffset>
                </wp:positionH>
                <wp:positionV relativeFrom="paragraph">
                  <wp:posOffset>48895</wp:posOffset>
                </wp:positionV>
                <wp:extent cx="1073785" cy="338455"/>
                <wp:effectExtent l="0" t="0" r="0" b="4445"/>
                <wp:wrapNone/>
                <wp:docPr id="544" name="流程图: 过程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785" cy="338455"/>
                        </a:xfrm>
                        <a:prstGeom prst="flowChartProcess">
                          <a:avLst/>
                        </a:prstGeom>
                        <a:noFill/>
                        <a:ln>
                          <a:solidFill>
                            <a:sysClr val="windowText" lastClr="000000"/>
                          </a:solidFill>
                        </a:ln>
                        <a:effectLst/>
                      </wps:spPr>
                      <wps:txbx>
                        <w:txbxContent>
                          <w:p w14:paraId="313DB9B7" w14:textId="77777777" w:rsidR="00260ECD" w:rsidRPr="00273F49" w:rsidRDefault="00260ECD" w:rsidP="002D78DB">
                            <w:pPr>
                              <w:spacing w:line="0" w:lineRule="atLeast"/>
                              <w:jc w:val="center"/>
                              <w:rPr>
                                <w:sz w:val="18"/>
                                <w:szCs w:val="18"/>
                              </w:rPr>
                            </w:pPr>
                            <w:r w:rsidRPr="00273F49">
                              <w:rPr>
                                <w:rFonts w:hint="eastAsia"/>
                                <w:sz w:val="18"/>
                                <w:szCs w:val="18"/>
                              </w:rPr>
                              <w:t>分布式网络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D4B95E" id="流程图: 过程 544" o:spid="_x0000_s1328" type="#_x0000_t109" style="position:absolute;left:0;text-align:left;margin-left:322.2pt;margin-top:3.85pt;width:84.55pt;height:26.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" filled="f" strokecolor="windowText">
                <v:path arrowok="t"/>
                <v:textbox>
                  <w:txbxContent>
                    <w:p w14:paraId="313DB9B7" w14:textId="77777777" w:rsidR="00260ECD" w:rsidRPr="00273F49" w:rsidRDefault="00260ECD" w:rsidP="002D78DB">
                      <w:pPr>
                        <w:spacing w:line="0" w:lineRule="atLeast"/>
                        <w:jc w:val="center"/>
                        <w:rPr>
                          <w:sz w:val="18"/>
                          <w:szCs w:val="18"/>
                        </w:rPr>
                      </w:pPr>
                      <w:r w:rsidRPr="00273F49">
                        <w:rPr>
                          <w:rFonts w:hint="eastAsia"/>
                          <w:sz w:val="18"/>
                          <w:szCs w:val="18"/>
                        </w:rPr>
                        <w:t>分布式网络</w:t>
                      </w:r>
                    </w:p>
                  </w:txbxContent>
                </v:textbox>
              </v:shape>
            </w:pict>
          </mc:Fallback>
        </mc:AlternateContent>
      </w:r>
      <w:r w:rsidRPr="003C6BD2">
        <w:rPr>
          <w:rFonts w:ascii="Times New Roman" w:eastAsia="宋体" w:hAnsi="Times New Roman" w:cs="Times New Roman"/>
          <w:noProof/>
          <w:color w:val="000000"/>
          <w:sz w:val="15"/>
          <w:szCs w:val="15"/>
        </w:rPr>
        <mc:AlternateContent>
          <mc:Choice Requires="wps">
            <w:drawing>
              <wp:anchor distT="0" distB="0" distL="114300" distR="114300" simplePos="0" relativeHeight="251945984" behindDoc="0" locked="0" layoutInCell="1" allowOverlap="1" wp14:anchorId="49585A63" wp14:editId="5D9076B5">
                <wp:simplePos x="0" y="0"/>
                <wp:positionH relativeFrom="column">
                  <wp:posOffset>340360</wp:posOffset>
                </wp:positionH>
                <wp:positionV relativeFrom="paragraph">
                  <wp:posOffset>50800</wp:posOffset>
                </wp:positionV>
                <wp:extent cx="1074420" cy="339090"/>
                <wp:effectExtent l="0" t="0" r="0" b="3810"/>
                <wp:wrapNone/>
                <wp:docPr id="541" name="流程图: 过程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4420" cy="339090"/>
                        </a:xfrm>
                        <a:prstGeom prst="flowChartProcess">
                          <a:avLst/>
                        </a:prstGeom>
                        <a:noFill/>
                        <a:ln>
                          <a:solidFill>
                            <a:sysClr val="windowText" lastClr="000000"/>
                          </a:solidFill>
                        </a:ln>
                        <a:effectLst/>
                      </wps:spPr>
                      <wps:txbx>
                        <w:txbxContent>
                          <w:p w14:paraId="280A66B7" w14:textId="77777777" w:rsidR="00260ECD" w:rsidRPr="00273F49" w:rsidRDefault="00260ECD" w:rsidP="002D78DB">
                            <w:pPr>
                              <w:spacing w:line="0" w:lineRule="atLeast"/>
                              <w:jc w:val="center"/>
                              <w:rPr>
                                <w:sz w:val="18"/>
                                <w:szCs w:val="18"/>
                              </w:rPr>
                            </w:pPr>
                            <w:r w:rsidRPr="00273F49">
                              <w:rPr>
                                <w:rFonts w:hint="eastAsia"/>
                                <w:sz w:val="18"/>
                                <w:szCs w:val="18"/>
                              </w:rPr>
                              <w:t>分布式计算平台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585A63" id="流程图: 过程 541" o:spid="_x0000_s1329" type="#_x0000_t109" style="position:absolute;left:0;text-align:left;margin-left:26.8pt;margin-top:4pt;width:84.6pt;height:26.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" filled="f" strokecolor="windowText">
                <v:path arrowok="t"/>
                <v:textbox>
                  <w:txbxContent>
                    <w:p w14:paraId="280A66B7" w14:textId="77777777" w:rsidR="00260ECD" w:rsidRPr="00273F49" w:rsidRDefault="00260ECD" w:rsidP="002D78DB">
                      <w:pPr>
                        <w:spacing w:line="0" w:lineRule="atLeast"/>
                        <w:jc w:val="center"/>
                        <w:rPr>
                          <w:sz w:val="18"/>
                          <w:szCs w:val="18"/>
                        </w:rPr>
                      </w:pPr>
                      <w:r w:rsidRPr="00273F49">
                        <w:rPr>
                          <w:rFonts w:hint="eastAsia"/>
                          <w:sz w:val="18"/>
                          <w:szCs w:val="18"/>
                        </w:rPr>
                        <w:t>分布式计算平台</w:t>
                      </w:r>
                    </w:p>
                  </w:txbxContent>
                </v:textbox>
              </v:shape>
            </w:pict>
          </mc:Fallback>
        </mc:AlternateContent>
      </w:r>
    </w:p>
    <w:p w14:paraId="4D4AB999" w14:textId="77777777" w:rsidR="002D78DB" w:rsidRPr="003C6BD2" w:rsidRDefault="002D78DB" w:rsidP="002D78DB">
      <w:pPr>
        <w:widowControl/>
        <w:spacing w:line="300" w:lineRule="auto"/>
        <w:ind w:firstLine="300"/>
        <w:jc w:val="center"/>
        <w:rPr>
          <w:rFonts w:ascii="Times New Roman" w:eastAsia="宋体" w:hAnsi="Times New Roman" w:cs="Times New Roman"/>
          <w:color w:val="000000"/>
          <w:sz w:val="15"/>
          <w:szCs w:val="15"/>
        </w:rPr>
      </w:pPr>
    </w:p>
    <w:p w14:paraId="46BEF1DB"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2-3 </w:t>
      </w:r>
      <w:r w:rsidRPr="003C6BD2">
        <w:rPr>
          <w:rFonts w:ascii="Times New Roman" w:eastAsia="宋体" w:hAnsi="Times New Roman" w:cs="Times New Roman"/>
          <w:b/>
          <w:szCs w:val="24"/>
        </w:rPr>
        <w:t>区块链</w:t>
      </w:r>
      <w:r w:rsidRPr="003C6BD2">
        <w:rPr>
          <w:rFonts w:ascii="Times New Roman" w:eastAsia="宋体" w:hAnsi="Times New Roman" w:cs="Times New Roman"/>
          <w:b/>
          <w:szCs w:val="24"/>
        </w:rPr>
        <w:t>3.0</w:t>
      </w:r>
      <w:r w:rsidRPr="003C6BD2">
        <w:rPr>
          <w:rFonts w:ascii="Times New Roman" w:eastAsia="宋体" w:hAnsi="Times New Roman" w:cs="Times New Roman"/>
          <w:b/>
          <w:szCs w:val="24"/>
        </w:rPr>
        <w:t>基本架构</w:t>
      </w:r>
    </w:p>
    <w:p w14:paraId="26513F2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这一阶段，区块链会超越金融领域，进入社会公证、智能化领域（区块链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主要应用在社会治理领域，包括了身份认证、公证、仲裁、审计、域名、物流、医疗、</w:t>
      </w:r>
      <w:r w:rsidRPr="003C6BD2">
        <w:rPr>
          <w:rFonts w:ascii="Times New Roman" w:eastAsia="宋体" w:hAnsi="Times New Roman" w:cs="Times New Roman"/>
          <w:color w:val="000000"/>
          <w:szCs w:val="21"/>
        </w:rPr>
        <w:lastRenderedPageBreak/>
        <w:t>邮件、签证、投票等领域，应用范围扩大到整个社会，区块链技术有可能成为</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万物互联</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的一种</w:t>
      </w:r>
      <w:proofErr w:type="gramStart"/>
      <w:r w:rsidRPr="003C6BD2">
        <w:rPr>
          <w:rFonts w:ascii="Times New Roman" w:eastAsia="宋体" w:hAnsi="Times New Roman" w:cs="Times New Roman"/>
          <w:color w:val="000000"/>
          <w:szCs w:val="21"/>
        </w:rPr>
        <w:t>最</w:t>
      </w:r>
      <w:proofErr w:type="gramEnd"/>
      <w:r w:rsidRPr="003C6BD2">
        <w:rPr>
          <w:rFonts w:ascii="Times New Roman" w:eastAsia="宋体" w:hAnsi="Times New Roman" w:cs="Times New Roman"/>
          <w:color w:val="000000"/>
          <w:szCs w:val="21"/>
        </w:rPr>
        <w:t>底层的协议。</w:t>
      </w:r>
    </w:p>
    <w:p w14:paraId="15F0271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区块链技术不仅可以成功应用于数字加密货币领域，同时在经济、金融和社会系统中也存在广泛的应用场景。根据区块链技术可能的应用场景，将区块链的主要应用笼统地归纳为数字货币、数据存储、数据</w:t>
      </w:r>
      <w:proofErr w:type="gramStart"/>
      <w:r w:rsidRPr="003C6BD2">
        <w:rPr>
          <w:rFonts w:ascii="Times New Roman" w:eastAsia="宋体" w:hAnsi="Times New Roman" w:cs="Times New Roman"/>
          <w:color w:val="000000"/>
          <w:szCs w:val="21"/>
        </w:rPr>
        <w:t>鉴证</w:t>
      </w:r>
      <w:proofErr w:type="gramEnd"/>
      <w:r w:rsidRPr="003C6BD2">
        <w:rPr>
          <w:rFonts w:ascii="Times New Roman" w:eastAsia="宋体" w:hAnsi="Times New Roman" w:cs="Times New Roman"/>
          <w:color w:val="000000"/>
          <w:szCs w:val="21"/>
        </w:rPr>
        <w:t>、金融交易、资产管理和选举投票共六个场景：</w:t>
      </w:r>
    </w:p>
    <w:p w14:paraId="39185D1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（一）数字货币：以比特币为代表，本质上是由分布式网络系统生成的数字货币，其发行过程不依赖特定的中心化机构。</w:t>
      </w:r>
    </w:p>
    <w:p w14:paraId="76B937D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（二）数据存储：区块链的高冗余存储、去中心化、高安全性和隐私保护等特点使其特别适合存储和保护重要隐私数据，以避免因中心化机构遭受攻击或权限管理不当而造成的大规模数据丢失或泄露。</w:t>
      </w:r>
    </w:p>
    <w:p w14:paraId="3AA01B2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（三）数据</w:t>
      </w:r>
      <w:proofErr w:type="gramStart"/>
      <w:r w:rsidRPr="003C6BD2">
        <w:rPr>
          <w:rFonts w:ascii="Times New Roman" w:eastAsia="宋体" w:hAnsi="Times New Roman" w:cs="Times New Roman"/>
          <w:color w:val="000000"/>
          <w:szCs w:val="21"/>
        </w:rPr>
        <w:t>鉴证</w:t>
      </w:r>
      <w:proofErr w:type="gramEnd"/>
      <w:r w:rsidRPr="003C6BD2">
        <w:rPr>
          <w:rFonts w:ascii="Times New Roman" w:eastAsia="宋体" w:hAnsi="Times New Roman" w:cs="Times New Roman"/>
          <w:color w:val="000000"/>
          <w:szCs w:val="21"/>
        </w:rPr>
        <w:t>：区块链数据带有时间戳、由共识节点共同验证和记录、不可篡改和伪造，这些特点使得区块链可广泛应用于各类数据公证和审计场景。例如，区块链可以永久地安全存储由政府机构核发的各类许可证、登记表、执照、证明、认证和记录等。</w:t>
      </w:r>
    </w:p>
    <w:p w14:paraId="2B3F991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（四）金融交易：区块链技术与金融市场应用有非常高的契合度。区块链可以在去中心化系统中自发地产生信用，能够建立无国别差异的区块链市场及</w:t>
      </w:r>
      <w:proofErr w:type="gramStart"/>
      <w:r w:rsidRPr="003C6BD2">
        <w:rPr>
          <w:rFonts w:ascii="Times New Roman" w:eastAsia="宋体" w:hAnsi="Times New Roman" w:cs="Times New Roman"/>
          <w:color w:val="000000"/>
          <w:szCs w:val="21"/>
        </w:rPr>
        <w:t>无区域</w:t>
      </w:r>
      <w:proofErr w:type="gramEnd"/>
      <w:r w:rsidRPr="003C6BD2">
        <w:rPr>
          <w:rFonts w:ascii="Times New Roman" w:eastAsia="宋体" w:hAnsi="Times New Roman" w:cs="Times New Roman"/>
          <w:color w:val="000000"/>
          <w:szCs w:val="21"/>
        </w:rPr>
        <w:t>布局中心机构信用背书的金融市场，从而在很大程度上实现</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金融脱媒</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；同时利用区块链自动化智能合约和可编程的特点，能够极大地降低成本和提高效率。</w:t>
      </w:r>
    </w:p>
    <w:p w14:paraId="41E0D7F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（五）资产管理：区块链能够实现有形和无形资产的确权、授权和实时监控。无形资产管理方面可广泛应用于知识产权保护、域名管理、积分管理等领域；有形资产管理方面则可结合物联网技术形成</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数字智能资产</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，实现基于区块链的分布式授权与控制。</w:t>
      </w:r>
    </w:p>
    <w:p w14:paraId="69CA7CB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（六）选举投票：区块链可以低成本高效地实现政治选举、企业股东投票等应用，同时可广泛应用于博彩、预测市场和社会制造等领域。</w:t>
      </w:r>
    </w:p>
    <w:p w14:paraId="1E647BE1" w14:textId="10794393" w:rsidR="002D78DB" w:rsidRPr="002D78DB"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未来的发展首先要解决效率低下、能耗高、隐私保护、监管难题等实际面临的问题，可能与超级计算、人工智能、大数据采集和分析等领域深度结合，更具备融合性，将中心化和去中心化融合到一起，既方便监管监控又能发展足够的分布式应用。</w:t>
      </w:r>
    </w:p>
    <w:p w14:paraId="32BA248F" w14:textId="0586C5F2" w:rsidR="002D78DB" w:rsidRPr="003C6BD2" w:rsidRDefault="002D78DB" w:rsidP="002D78DB">
      <w:pPr>
        <w:keepNext/>
        <w:keepLines/>
        <w:widowControl/>
        <w:spacing w:before="240" w:after="240"/>
        <w:jc w:val="center"/>
        <w:outlineLvl w:val="1"/>
        <w:rPr>
          <w:rFonts w:ascii="Times New Roman" w:eastAsia="宋体" w:hAnsi="Times New Roman" w:cs="Times New Roman"/>
          <w:b/>
          <w:bCs/>
          <w:sz w:val="28"/>
          <w:szCs w:val="32"/>
          <w:lang w:val="zh-TW"/>
        </w:rPr>
      </w:pPr>
      <w:bookmarkStart w:id="94" w:name="_Toc37577306"/>
      <w:r w:rsidRPr="003C6BD2">
        <w:rPr>
          <w:rFonts w:ascii="Times New Roman" w:eastAsia="宋体" w:hAnsi="Times New Roman" w:cs="Times New Roman"/>
          <w:b/>
          <w:bCs/>
          <w:sz w:val="28"/>
          <w:szCs w:val="32"/>
          <w:lang w:val="zh-TW"/>
        </w:rPr>
        <w:t>第二节</w:t>
      </w:r>
      <w:r w:rsidRPr="003C6BD2">
        <w:rPr>
          <w:rFonts w:ascii="Times New Roman" w:eastAsia="宋体" w:hAnsi="Times New Roman" w:cs="Times New Roman"/>
          <w:b/>
          <w:bCs/>
          <w:sz w:val="28"/>
          <w:szCs w:val="32"/>
          <w:lang w:val="zh-TW"/>
        </w:rPr>
        <w:t xml:space="preserve"> </w:t>
      </w:r>
      <w:bookmarkEnd w:id="82"/>
      <w:bookmarkEnd w:id="83"/>
      <w:r w:rsidRPr="003C6BD2">
        <w:rPr>
          <w:rFonts w:ascii="Times New Roman" w:eastAsia="宋体" w:hAnsi="Times New Roman" w:cs="Times New Roman"/>
          <w:b/>
          <w:bCs/>
          <w:sz w:val="28"/>
          <w:szCs w:val="32"/>
          <w:lang w:val="zh-TW"/>
        </w:rPr>
        <w:t>区块链基础技术的介绍</w:t>
      </w:r>
      <w:bookmarkEnd w:id="94"/>
    </w:p>
    <w:p w14:paraId="2A196010"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95" w:name="_Toc37577307"/>
      <w:r w:rsidRPr="003C6BD2">
        <w:rPr>
          <w:rFonts w:ascii="Times New Roman" w:eastAsia="宋体" w:hAnsi="Times New Roman" w:cs="Times New Roman"/>
          <w:b/>
          <w:bCs/>
          <w:szCs w:val="32"/>
        </w:rPr>
        <w:t>一、分布式账本</w:t>
      </w:r>
      <w:bookmarkEnd w:id="95"/>
    </w:p>
    <w:p w14:paraId="2A86FEA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roofErr w:type="gramStart"/>
      <w:r w:rsidRPr="003C6BD2">
        <w:rPr>
          <w:rFonts w:ascii="Times New Roman" w:eastAsia="宋体" w:hAnsi="Times New Roman" w:cs="Times New Roman"/>
          <w:color w:val="000000"/>
          <w:szCs w:val="21"/>
        </w:rPr>
        <w:t>随着最</w:t>
      </w:r>
      <w:proofErr w:type="gramEnd"/>
      <w:r w:rsidRPr="003C6BD2">
        <w:rPr>
          <w:rFonts w:ascii="Times New Roman" w:eastAsia="宋体" w:hAnsi="Times New Roman" w:cs="Times New Roman"/>
          <w:color w:val="000000"/>
          <w:szCs w:val="21"/>
        </w:rPr>
        <w:t>前沿的科技成果应用，分布式账本技术崭露头角，并在许多领域中得到推广。从最简单账本到复式账本，再到数字化账本，以及目前正在探索的分布式账本</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_Ref14966361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[3]</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，账本科技的每次突破都会引起不同领域里程碑式的发展，同时也对我们生活的各个方面不断进行改变。举个简单例子：数学常识</w:t>
      </w:r>
      <w:r w:rsidRPr="003C6BD2">
        <w:rPr>
          <w:rFonts w:ascii="Times New Roman" w:eastAsia="宋体" w:hAnsi="Times New Roman" w:cs="Times New Roman"/>
          <w:color w:val="000000"/>
          <w:szCs w:val="21"/>
        </w:rPr>
        <w:t>“1+1=2”</w:t>
      </w:r>
      <w:r w:rsidRPr="003C6BD2">
        <w:rPr>
          <w:rFonts w:ascii="Times New Roman" w:eastAsia="宋体" w:hAnsi="Times New Roman" w:cs="Times New Roman"/>
          <w:color w:val="000000"/>
          <w:szCs w:val="21"/>
        </w:rPr>
        <w:t>，将</w:t>
      </w:r>
      <w:r w:rsidRPr="003C6BD2">
        <w:rPr>
          <w:rFonts w:ascii="Times New Roman" w:eastAsia="宋体" w:hAnsi="Times New Roman" w:cs="Times New Roman"/>
          <w:color w:val="000000"/>
          <w:szCs w:val="21"/>
        </w:rPr>
        <w:t>“1+1=2”</w:t>
      </w:r>
      <w:r w:rsidRPr="003C6BD2">
        <w:rPr>
          <w:rFonts w:ascii="Times New Roman" w:eastAsia="宋体" w:hAnsi="Times New Roman" w:cs="Times New Roman"/>
          <w:color w:val="000000"/>
          <w:szCs w:val="21"/>
        </w:rPr>
        <w:t>比喻成</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记账内容</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，每个人都认可</w:t>
      </w:r>
      <w:r w:rsidRPr="003C6BD2">
        <w:rPr>
          <w:rFonts w:ascii="Times New Roman" w:eastAsia="宋体" w:hAnsi="Times New Roman" w:cs="Times New Roman"/>
          <w:color w:val="000000"/>
          <w:szCs w:val="21"/>
        </w:rPr>
        <w:t>“1+1=2”</w:t>
      </w:r>
      <w:r w:rsidRPr="003C6BD2">
        <w:rPr>
          <w:rFonts w:ascii="Times New Roman" w:eastAsia="宋体" w:hAnsi="Times New Roman" w:cs="Times New Roman"/>
          <w:color w:val="000000"/>
          <w:szCs w:val="21"/>
        </w:rPr>
        <w:t>这个数学共识，那所有人类中的每个人就是</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分布式账本</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。在已知的数学逻辑下，如果有人想要指鹿为马说</w:t>
      </w:r>
      <w:r w:rsidRPr="003C6BD2">
        <w:rPr>
          <w:rFonts w:ascii="Times New Roman" w:eastAsia="宋体" w:hAnsi="Times New Roman" w:cs="Times New Roman"/>
          <w:color w:val="000000"/>
          <w:szCs w:val="21"/>
        </w:rPr>
        <w:t>“1+1=3”</w:t>
      </w:r>
      <w:r w:rsidRPr="003C6BD2">
        <w:rPr>
          <w:rFonts w:ascii="Times New Roman" w:eastAsia="宋体" w:hAnsi="Times New Roman" w:cs="Times New Roman"/>
          <w:color w:val="000000"/>
          <w:szCs w:val="21"/>
        </w:rPr>
        <w:t>，那就需要更改全人类的记忆才行，难度相当大。</w:t>
      </w:r>
      <w:bookmarkStart w:id="96" w:name="_Toc16716861"/>
      <w:bookmarkStart w:id="97" w:name="_Toc18531019"/>
    </w:p>
    <w:p w14:paraId="17E5543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（一）基本介绍</w:t>
      </w:r>
      <w:bookmarkEnd w:id="96"/>
      <w:bookmarkEnd w:id="97"/>
    </w:p>
    <w:p w14:paraId="53DDB21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分布式账本（</w:t>
      </w:r>
      <w:r w:rsidRPr="003C6BD2">
        <w:rPr>
          <w:rFonts w:ascii="Times New Roman" w:eastAsia="宋体" w:hAnsi="Times New Roman" w:cs="Times New Roman"/>
          <w:color w:val="000000"/>
          <w:szCs w:val="21"/>
        </w:rPr>
        <w:t>Distributed ledger</w:t>
      </w:r>
      <w:r w:rsidRPr="003C6BD2">
        <w:rPr>
          <w:rFonts w:ascii="Times New Roman" w:eastAsia="宋体" w:hAnsi="Times New Roman" w:cs="Times New Roman"/>
          <w:color w:val="000000"/>
          <w:szCs w:val="21"/>
        </w:rPr>
        <w:t>）的数据库分布于对等网络的节点</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设备</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上，当中每个节点都复制及存储与账本完全相同的副本并独立更新。分布式账本的主要优点是不存在中央权威</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_Ref35460934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[4]</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通常情况下，当一个账本出现更新，每个节点都将执行一笔新交易，然后所有节点以共识机制投票决定哪一个副本是正确的。一旦达成共识，所有其他节点都会按照正确副本的数据进行更新。在区块链系统中，将数据区块按照时间顺序相连组成逻辑上的链，有着持续增长并且排列整齐的记录</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_Ref16345280 \r \h \#"[0"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[5</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vertAlign w:val="superscript"/>
        </w:rPr>
        <w:t>-</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_Ref35460967 \r \h \#"0]"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6]</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。每个区块都包含一个时间戳和一个与前一区块的链接，因此可以将区块链看成一个不断增长的账本。账本可以完全公开，例如比特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和以太坊系统，也可以在联盟内公开，例如</w:t>
      </w:r>
      <w:r w:rsidRPr="003C6BD2">
        <w:rPr>
          <w:rFonts w:ascii="Times New Roman" w:eastAsia="宋体" w:hAnsi="Times New Roman" w:cs="Times New Roman"/>
          <w:color w:val="000000"/>
          <w:szCs w:val="21"/>
        </w:rPr>
        <w:t>Hyperledger Fabric, corda, FISCO BCOS</w:t>
      </w:r>
      <w:r w:rsidRPr="003C6BD2">
        <w:rPr>
          <w:rFonts w:ascii="Times New Roman" w:eastAsia="宋体" w:hAnsi="Times New Roman" w:cs="Times New Roman"/>
          <w:color w:val="000000"/>
          <w:szCs w:val="21"/>
        </w:rPr>
        <w:t>等。</w:t>
      </w:r>
    </w:p>
    <w:p w14:paraId="7B0678A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98" w:name="_Toc16716862"/>
      <w:bookmarkStart w:id="99" w:name="_Toc18531020"/>
      <w:r w:rsidRPr="003C6BD2">
        <w:rPr>
          <w:rFonts w:ascii="Times New Roman" w:eastAsia="宋体" w:hAnsi="Times New Roman" w:cs="Times New Roman"/>
          <w:color w:val="000000"/>
          <w:szCs w:val="21"/>
        </w:rPr>
        <w:t>（二）</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基本特点与分类</w:t>
      </w:r>
      <w:bookmarkEnd w:id="98"/>
      <w:bookmarkEnd w:id="99"/>
    </w:p>
    <w:p w14:paraId="424F2CA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去中心化</w:t>
      </w:r>
    </w:p>
    <w:p w14:paraId="7271E7D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去中心化意味着不依赖于中央处理节点，没有中心化的应用和管理部分。数据库中的数据可以通过多个站点、不同地理位置或者多个机构组成的网络进行分享</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_Ref14966397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[7]</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16D86B7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共识机制</w:t>
      </w:r>
    </w:p>
    <w:p w14:paraId="079F82F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根据网络中达成共识的规则，账本中的记录可以由一个、一些或者是所有参与者共同进行维护</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_Ref34246717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[4]</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。网络中的参与者根据共识原则来制约和协商对账本中的记录的维护。没有中心化的第三方仲裁机构的参与。</w:t>
      </w:r>
    </w:p>
    <w:p w14:paraId="0D70AD5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信息不可更改</w:t>
      </w:r>
    </w:p>
    <w:p w14:paraId="36B72B3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分布式账本中的每条记录都有唯一的时间戳和唯一的数字签名，这使得账本成为网络中所有交易的可审查记录。如果有任何的人员想要修改数据，一般需要根据共识机制与其余人员达成一致才能够完成，不然是无法进行修改的。</w:t>
      </w:r>
    </w:p>
    <w:p w14:paraId="2C00B3F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随着科技的不断进步与发展，分布式账本的需求日益提高。自从电子计算机问世以来，数字化账本就因其高效便捷的特点成为了主要应用的记账方式。数字化账本不但可以提高大规模记账的效率，而且可以避免人工书写的错误，使得账本的规模、记账处理的速度、账本的复杂度，都有了天翻地覆的提升。数字化账本虽然不容易出错，但其仍是中心化的形式。借助分布式系统的思想来实现分布式账本：由交易多方一起来共同维护同一个分布式账本，打通交易在各个阶段的来龙去脉，凭借分布式技术，进一步提高记账的安全和可靠性</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_Ref35461133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[8]</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320406C8"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根据分布式账本的定义，可以简单的设计出一个分布式账本</w:t>
      </w:r>
      <w:r w:rsidRPr="003C6BD2">
        <w:rPr>
          <w:rFonts w:ascii="Times New Roman" w:eastAsia="宋体" w:hAnsi="Times New Roman" w:cs="Times New Roman"/>
          <w:color w:val="000000"/>
          <w:szCs w:val="21"/>
          <w:vertAlign w:val="superscript"/>
          <w:lang w:val="zh-TW" w:eastAsia="zh-TW"/>
        </w:rPr>
        <w:fldChar w:fldCharType="begin"/>
      </w:r>
      <w:r w:rsidRPr="003C6BD2">
        <w:rPr>
          <w:rFonts w:ascii="Times New Roman" w:eastAsia="宋体" w:hAnsi="Times New Roman" w:cs="Times New Roman"/>
          <w:color w:val="000000"/>
          <w:szCs w:val="21"/>
          <w:vertAlign w:val="superscript"/>
          <w:lang w:val="zh-TW" w:eastAsia="zh-TW"/>
        </w:rPr>
        <w:instrText xml:space="preserve"> REF _Ref14966483 \r \h  \* MERGEFORMAT </w:instrText>
      </w:r>
      <w:r w:rsidRPr="003C6BD2">
        <w:rPr>
          <w:rFonts w:ascii="Times New Roman" w:eastAsia="宋体" w:hAnsi="Times New Roman" w:cs="Times New Roman"/>
          <w:color w:val="000000"/>
          <w:szCs w:val="21"/>
          <w:vertAlign w:val="superscript"/>
          <w:lang w:val="zh-TW" w:eastAsia="zh-TW"/>
        </w:rPr>
      </w:r>
      <w:r w:rsidRPr="003C6BD2">
        <w:rPr>
          <w:rFonts w:ascii="Times New Roman" w:eastAsia="宋体" w:hAnsi="Times New Roman" w:cs="Times New Roman"/>
          <w:color w:val="000000"/>
          <w:szCs w:val="21"/>
          <w:vertAlign w:val="superscript"/>
          <w:lang w:val="zh-TW" w:eastAsia="zh-TW"/>
        </w:rPr>
        <w:fldChar w:fldCharType="separate"/>
      </w:r>
      <w:r w:rsidRPr="003C6BD2">
        <w:rPr>
          <w:rFonts w:ascii="Times New Roman" w:eastAsia="宋体" w:hAnsi="Times New Roman" w:cs="Times New Roman"/>
          <w:color w:val="000000"/>
          <w:szCs w:val="21"/>
          <w:vertAlign w:val="superscript"/>
          <w:lang w:val="zh-TW" w:eastAsia="zh-TW"/>
        </w:rPr>
        <w:t>[9]</w:t>
      </w:r>
      <w:r w:rsidRPr="003C6BD2">
        <w:rPr>
          <w:rFonts w:ascii="Times New Roman" w:eastAsia="宋体" w:hAnsi="Times New Roman" w:cs="Times New Roman"/>
          <w:color w:val="000000"/>
          <w:szCs w:val="21"/>
          <w:vertAlign w:val="superscript"/>
          <w:lang w:val="zh-TW" w:eastAsia="zh-TW"/>
        </w:rPr>
        <w:fldChar w:fldCharType="end"/>
      </w:r>
      <w:r w:rsidRPr="003C6BD2">
        <w:rPr>
          <w:rFonts w:ascii="Times New Roman" w:eastAsia="宋体" w:hAnsi="Times New Roman" w:cs="Times New Roman"/>
          <w:color w:val="000000"/>
          <w:szCs w:val="21"/>
          <w:lang w:val="zh-TW" w:eastAsia="zh-TW"/>
        </w:rPr>
        <w:t>，如图</w:t>
      </w:r>
      <w:r w:rsidRPr="003C6BD2">
        <w:rPr>
          <w:rFonts w:ascii="Times New Roman" w:eastAsia="宋体" w:hAnsi="Times New Roman" w:cs="Times New Roman"/>
          <w:color w:val="000000"/>
          <w:szCs w:val="21"/>
        </w:rPr>
        <w:t>2-4</w:t>
      </w:r>
      <w:r w:rsidRPr="003C6BD2">
        <w:rPr>
          <w:rFonts w:ascii="Times New Roman" w:eastAsia="宋体" w:hAnsi="Times New Roman" w:cs="Times New Roman"/>
          <w:color w:val="000000"/>
          <w:szCs w:val="21"/>
          <w:lang w:val="zh-TW" w:eastAsia="zh-TW"/>
        </w:rPr>
        <w:t>所示，其中</w:t>
      </w:r>
      <w:r w:rsidRPr="003C6BD2">
        <w:rPr>
          <w:rFonts w:ascii="Times New Roman" w:eastAsia="宋体" w:hAnsi="Times New Roman" w:cs="Times New Roman"/>
          <w:color w:val="000000"/>
          <w:szCs w:val="21"/>
        </w:rPr>
        <w:t>A</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B</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C</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D</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E…</w:t>
      </w:r>
      <w:r w:rsidRPr="003C6BD2">
        <w:rPr>
          <w:rFonts w:ascii="Times New Roman" w:eastAsia="宋体" w:hAnsi="Times New Roman" w:cs="Times New Roman"/>
          <w:color w:val="000000"/>
          <w:szCs w:val="21"/>
          <w:lang w:val="zh-TW" w:eastAsia="zh-TW"/>
        </w:rPr>
        <w:t>代表参与方，其对应的账本分别为</w:t>
      </w:r>
      <w:r w:rsidRPr="003C6BD2">
        <w:rPr>
          <w:rFonts w:ascii="Times New Roman" w:eastAsia="宋体" w:hAnsi="Times New Roman" w:cs="Times New Roman"/>
          <w:color w:val="000000"/>
          <w:szCs w:val="21"/>
        </w:rPr>
        <w:t>a</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b</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c</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d</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e…</w:t>
      </w:r>
      <w:r w:rsidRPr="003C6BD2">
        <w:rPr>
          <w:rFonts w:ascii="Times New Roman" w:eastAsia="宋体" w:hAnsi="Times New Roman" w:cs="Times New Roman"/>
          <w:color w:val="000000"/>
          <w:szCs w:val="21"/>
          <w:lang w:val="zh-TW" w:eastAsia="zh-TW"/>
        </w:rPr>
        <w:t>。从图中可以看出，所有的参与方都可以对其进行更改与维护。如果所有的参与方均可以按照其共同约定进行账本信息的更改与上传，则该帐本具有可信性，各参与方也可以正常进行工作，但如果有参与方违反约定协议，进行恶意操作，随意更改数据，账本将不具有可信性。</w:t>
      </w:r>
    </w:p>
    <w:p w14:paraId="5F850584" w14:textId="77777777" w:rsidR="002D78DB" w:rsidRPr="003C6BD2" w:rsidRDefault="002D78DB" w:rsidP="002D78DB">
      <w:pPr>
        <w:widowControl/>
        <w:spacing w:line="360" w:lineRule="auto"/>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w:lastRenderedPageBreak/>
        <mc:AlternateContent>
          <mc:Choice Requires="wpg">
            <w:drawing>
              <wp:inline distT="0" distB="0" distL="0" distR="0" wp14:anchorId="418E6A60" wp14:editId="0F93B234">
                <wp:extent cx="2271395" cy="1592580"/>
                <wp:effectExtent l="0" t="0" r="14605" b="0"/>
                <wp:docPr id="379" name="组合 35"/>
                <wp:cNvGraphicFramePr/>
                <a:graphic xmlns:a="http://schemas.openxmlformats.org/drawingml/2006/main">
                  <a:graphicData uri="http://schemas.microsoft.com/office/word/2010/wordprocessingGroup">
                    <wpg:wgp>
                      <wpg:cNvGrpSpPr/>
                      <wpg:grpSpPr>
                        <a:xfrm>
                          <a:off x="0" y="0"/>
                          <a:ext cx="2271395" cy="1592580"/>
                          <a:chOff x="1113" y="778"/>
                          <a:chExt cx="5887" cy="3357"/>
                        </a:xfrm>
                      </wpg:grpSpPr>
                      <wpg:grpSp>
                        <wpg:cNvPr id="380" name="组合 24"/>
                        <wpg:cNvGrpSpPr/>
                        <wpg:grpSpPr>
                          <a:xfrm>
                            <a:off x="1113" y="778"/>
                            <a:ext cx="5790" cy="3357"/>
                            <a:chOff x="453303" y="470976"/>
                            <a:chExt cx="3676667" cy="2144199"/>
                          </a:xfrm>
                        </wpg:grpSpPr>
                        <wps:wsp>
                          <wps:cNvPr id="381" name="矩形 55"/>
                          <wps:cNvSpPr/>
                          <wps:spPr>
                            <a:xfrm>
                              <a:off x="1294083" y="470976"/>
                              <a:ext cx="482623" cy="373611"/>
                            </a:xfrm>
                            <a:prstGeom prst="rect">
                              <a:avLst/>
                            </a:prstGeom>
                            <a:solidFill>
                              <a:sysClr val="window" lastClr="FFFFFF"/>
                            </a:solidFill>
                            <a:ln w="3175" cap="flat" cmpd="sng" algn="ctr">
                              <a:solidFill>
                                <a:sysClr val="windowText" lastClr="000000"/>
                              </a:solidFill>
                              <a:prstDash val="solid"/>
                            </a:ln>
                            <a:effectLst/>
                          </wps:spPr>
                          <wps:txbx>
                            <w:txbxContent>
                              <w:p w14:paraId="0697A5A4" w14:textId="77777777" w:rsidR="00260ECD" w:rsidRDefault="00260ECD" w:rsidP="002D78DB">
                                <w:pPr>
                                  <w:pStyle w:val="af6"/>
                                  <w:jc w:val="center"/>
                                </w:pPr>
                                <w:r w:rsidRPr="00F41EF1">
                                  <w:rPr>
                                    <w:rFonts w:ascii="Times New Roman" w:hAnsi="Times New Roman"/>
                                    <w:color w:val="000000"/>
                                    <w:kern w:val="24"/>
                                    <w:sz w:val="18"/>
                                    <w:szCs w:val="18"/>
                                  </w:rPr>
                                  <w:t>A</w:t>
                                </w:r>
                              </w:p>
                            </w:txbxContent>
                          </wps:txbx>
                          <wps:bodyPr rtlCol="0" anchor="ctr"/>
                        </wps:wsp>
                        <wps:wsp>
                          <wps:cNvPr id="382" name="箭头: 下 1"/>
                          <wps:cNvSpPr/>
                          <wps:spPr>
                            <a:xfrm>
                              <a:off x="2654112" y="838881"/>
                              <a:ext cx="190758" cy="715978"/>
                            </a:xfrm>
                            <a:prstGeom prst="downArrow">
                              <a:avLst/>
                            </a:prstGeom>
                            <a:noFill/>
                            <a:ln w="3175" cap="flat" cmpd="sng" algn="ctr">
                              <a:solidFill>
                                <a:sysClr val="windowText" lastClr="000000"/>
                              </a:solidFill>
                              <a:prstDash val="solid"/>
                            </a:ln>
                            <a:effectLst/>
                          </wps:spPr>
                          <wps:bodyPr rtlCol="0" anchor="ctr"/>
                        </wps:wsp>
                        <wps:wsp>
                          <wps:cNvPr id="383" name="文本框 2"/>
                          <wps:cNvSpPr txBox="1"/>
                          <wps:spPr>
                            <a:xfrm>
                              <a:off x="453303" y="537543"/>
                              <a:ext cx="941074" cy="509697"/>
                            </a:xfrm>
                            <a:prstGeom prst="rect">
                              <a:avLst/>
                            </a:prstGeom>
                            <a:noFill/>
                          </wps:spPr>
                          <wps:txbx>
                            <w:txbxContent>
                              <w:p w14:paraId="02BA2660" w14:textId="77777777" w:rsidR="00260ECD" w:rsidRDefault="00260ECD" w:rsidP="002D78DB">
                                <w:pPr>
                                  <w:pStyle w:val="af6"/>
                                  <w:jc w:val="center"/>
                                </w:pPr>
                                <w:r w:rsidRPr="00F41EF1">
                                  <w:rPr>
                                    <w:rFonts w:ascii="宋体" w:hAnsi="Times New Roman"/>
                                    <w:color w:val="000000"/>
                                    <w:kern w:val="24"/>
                                    <w:sz w:val="18"/>
                                    <w:szCs w:val="18"/>
                                  </w:rPr>
                                  <w:t>参与方</w:t>
                                </w:r>
                              </w:p>
                            </w:txbxContent>
                          </wps:txbx>
                          <wps:bodyPr wrap="square" rtlCol="0">
                            <a:noAutofit/>
                          </wps:bodyPr>
                        </wps:wsp>
                        <wps:wsp>
                          <wps:cNvPr id="384" name="文本框 87"/>
                          <wps:cNvSpPr txBox="1"/>
                          <wps:spPr>
                            <a:xfrm>
                              <a:off x="571752" y="2105478"/>
                              <a:ext cx="702948" cy="509697"/>
                            </a:xfrm>
                            <a:prstGeom prst="rect">
                              <a:avLst/>
                            </a:prstGeom>
                            <a:noFill/>
                          </wps:spPr>
                          <wps:txbx>
                            <w:txbxContent>
                              <w:p w14:paraId="3A5EE148" w14:textId="77777777" w:rsidR="00260ECD" w:rsidRDefault="00260ECD" w:rsidP="002D78DB">
                                <w:pPr>
                                  <w:pStyle w:val="af6"/>
                                  <w:jc w:val="center"/>
                                </w:pPr>
                                <w:r w:rsidRPr="00F41EF1">
                                  <w:rPr>
                                    <w:rFonts w:ascii="宋体" w:hAnsi="Times New Roman"/>
                                    <w:color w:val="000000"/>
                                    <w:kern w:val="24"/>
                                    <w:sz w:val="18"/>
                                    <w:szCs w:val="18"/>
                                  </w:rPr>
                                  <w:t>账本</w:t>
                                </w:r>
                              </w:p>
                            </w:txbxContent>
                          </wps:txbx>
                          <wps:bodyPr wrap="square" rtlCol="0">
                            <a:noAutofit/>
                          </wps:bodyPr>
                        </wps:wsp>
                        <wps:wsp>
                          <wps:cNvPr id="385" name="左大括号 23"/>
                          <wps:cNvSpPr/>
                          <wps:spPr>
                            <a:xfrm rot="5400000">
                              <a:off x="2587260" y="392102"/>
                              <a:ext cx="324461" cy="2760958"/>
                            </a:xfrm>
                            <a:prstGeom prst="leftBrace">
                              <a:avLst/>
                            </a:prstGeom>
                            <a:noFill/>
                            <a:ln w="3175" cap="flat" cmpd="sng" algn="ctr">
                              <a:solidFill>
                                <a:sysClr val="windowText" lastClr="000000"/>
                              </a:solidFill>
                              <a:prstDash val="solid"/>
                            </a:ln>
                            <a:effectLst/>
                          </wps:spPr>
                          <wps:bodyPr rtlCol="0" anchor="ctr"/>
                        </wps:wsp>
                      </wpg:grpSp>
                      <wps:wsp>
                        <wps:cNvPr id="386" name="矩形 14"/>
                        <wps:cNvSpPr/>
                        <wps:spPr>
                          <a:xfrm>
                            <a:off x="319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64F547AC" w14:textId="77777777" w:rsidR="00260ECD" w:rsidRDefault="00260ECD" w:rsidP="002D78DB">
                              <w:pPr>
                                <w:pStyle w:val="af6"/>
                                <w:jc w:val="center"/>
                              </w:pPr>
                              <w:r w:rsidRPr="00F41EF1">
                                <w:rPr>
                                  <w:rFonts w:ascii="Times New Roman" w:hAnsi="Times New Roman"/>
                                  <w:color w:val="000000"/>
                                  <w:kern w:val="24"/>
                                  <w:sz w:val="18"/>
                                  <w:szCs w:val="18"/>
                                </w:rPr>
                                <w:t>B</w:t>
                              </w:r>
                            </w:p>
                          </w:txbxContent>
                        </wps:txbx>
                        <wps:bodyPr rtlCol="0" anchor="ctr"/>
                      </wps:wsp>
                      <wps:wsp>
                        <wps:cNvPr id="387" name="矩形 21"/>
                        <wps:cNvSpPr/>
                        <wps:spPr>
                          <a:xfrm>
                            <a:off x="395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30CB6B06" w14:textId="77777777" w:rsidR="00260ECD" w:rsidRDefault="00260ECD" w:rsidP="002D78DB">
                              <w:pPr>
                                <w:pStyle w:val="af6"/>
                                <w:jc w:val="center"/>
                              </w:pPr>
                              <w:r w:rsidRPr="00F41EF1">
                                <w:rPr>
                                  <w:rFonts w:ascii="Times New Roman" w:hAnsi="Times New Roman"/>
                                  <w:color w:val="000000"/>
                                  <w:kern w:val="24"/>
                                  <w:sz w:val="18"/>
                                  <w:szCs w:val="18"/>
                                </w:rPr>
                                <w:t>C</w:t>
                              </w:r>
                            </w:p>
                          </w:txbxContent>
                        </wps:txbx>
                        <wps:bodyPr rtlCol="0" anchor="ctr"/>
                      </wps:wsp>
                      <wps:wsp>
                        <wps:cNvPr id="388" name="矩形 22"/>
                        <wps:cNvSpPr/>
                        <wps:spPr>
                          <a:xfrm>
                            <a:off x="471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6D5A158" w14:textId="77777777" w:rsidR="00260ECD" w:rsidRDefault="00260ECD" w:rsidP="002D78DB">
                              <w:pPr>
                                <w:pStyle w:val="af6"/>
                                <w:jc w:val="center"/>
                              </w:pPr>
                              <w:r w:rsidRPr="00F41EF1">
                                <w:rPr>
                                  <w:rFonts w:ascii="Times New Roman" w:hAnsi="Times New Roman"/>
                                  <w:color w:val="000000"/>
                                  <w:kern w:val="24"/>
                                  <w:sz w:val="18"/>
                                  <w:szCs w:val="18"/>
                                </w:rPr>
                                <w:t>D</w:t>
                              </w:r>
                            </w:p>
                          </w:txbxContent>
                        </wps:txbx>
                        <wps:bodyPr rtlCol="0" anchor="ctr"/>
                      </wps:wsp>
                      <wps:wsp>
                        <wps:cNvPr id="389" name="矩形 27"/>
                        <wps:cNvSpPr/>
                        <wps:spPr>
                          <a:xfrm>
                            <a:off x="5480" y="780"/>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4C9B707B" w14:textId="77777777" w:rsidR="00260ECD" w:rsidRDefault="00260ECD" w:rsidP="002D78DB">
                              <w:pPr>
                                <w:pStyle w:val="af6"/>
                                <w:jc w:val="center"/>
                              </w:pPr>
                              <w:r w:rsidRPr="00F41EF1">
                                <w:rPr>
                                  <w:rFonts w:ascii="Times New Roman" w:hAnsi="Times New Roman"/>
                                  <w:color w:val="000000"/>
                                  <w:kern w:val="24"/>
                                  <w:sz w:val="18"/>
                                  <w:szCs w:val="18"/>
                                </w:rPr>
                                <w:t>E</w:t>
                              </w:r>
                            </w:p>
                          </w:txbxContent>
                        </wps:txbx>
                        <wps:bodyPr rtlCol="0" anchor="ctr"/>
                      </wps:wsp>
                      <wps:wsp>
                        <wps:cNvPr id="390" name="矩形 29"/>
                        <wps:cNvSpPr/>
                        <wps:spPr>
                          <a:xfrm>
                            <a:off x="6240" y="780"/>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236EB6A"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rtlCol="0" anchor="ctr"/>
                      </wps:wsp>
                      <wps:wsp>
                        <wps:cNvPr id="391" name="矩形 30"/>
                        <wps:cNvSpPr/>
                        <wps:spPr>
                          <a:xfrm>
                            <a:off x="243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FF1F4FD" w14:textId="77777777" w:rsidR="00260ECD" w:rsidRDefault="00260ECD" w:rsidP="002D78DB">
                              <w:pPr>
                                <w:pStyle w:val="af6"/>
                                <w:jc w:val="center"/>
                              </w:pPr>
                              <w:r w:rsidRPr="00F41EF1">
                                <w:rPr>
                                  <w:rFonts w:ascii="Times New Roman" w:hAnsi="Times New Roman"/>
                                  <w:color w:val="000000"/>
                                  <w:kern w:val="24"/>
                                  <w:sz w:val="18"/>
                                  <w:szCs w:val="18"/>
                                </w:rPr>
                                <w:t>a</w:t>
                              </w:r>
                            </w:p>
                          </w:txbxContent>
                        </wps:txbx>
                        <wps:bodyPr rtlCol="0" anchor="ctr"/>
                      </wps:wsp>
                      <wps:wsp>
                        <wps:cNvPr id="392" name="矩形 31"/>
                        <wps:cNvSpPr/>
                        <wps:spPr>
                          <a:xfrm>
                            <a:off x="319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50503938" w14:textId="77777777" w:rsidR="00260ECD" w:rsidRDefault="00260ECD" w:rsidP="002D78DB">
                              <w:pPr>
                                <w:pStyle w:val="af6"/>
                                <w:jc w:val="center"/>
                              </w:pPr>
                              <w:r w:rsidRPr="00F41EF1">
                                <w:rPr>
                                  <w:rFonts w:ascii="Times New Roman" w:hAnsi="Times New Roman"/>
                                  <w:color w:val="000000"/>
                                  <w:kern w:val="24"/>
                                  <w:sz w:val="18"/>
                                  <w:szCs w:val="18"/>
                                </w:rPr>
                                <w:t>b</w:t>
                              </w:r>
                            </w:p>
                          </w:txbxContent>
                        </wps:txbx>
                        <wps:bodyPr rtlCol="0" anchor="ctr"/>
                      </wps:wsp>
                      <wps:wsp>
                        <wps:cNvPr id="393" name="矩形 33"/>
                        <wps:cNvSpPr/>
                        <wps:spPr>
                          <a:xfrm>
                            <a:off x="623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30B009BD"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rtlCol="0" anchor="ctr"/>
                      </wps:wsp>
                      <wps:wsp>
                        <wps:cNvPr id="394" name="矩形 34"/>
                        <wps:cNvSpPr/>
                        <wps:spPr>
                          <a:xfrm>
                            <a:off x="5480"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6C725CD1" w14:textId="77777777" w:rsidR="00260ECD" w:rsidRDefault="00260ECD" w:rsidP="002D78DB">
                              <w:pPr>
                                <w:pStyle w:val="af6"/>
                                <w:jc w:val="center"/>
                              </w:pPr>
                              <w:r w:rsidRPr="00F41EF1">
                                <w:rPr>
                                  <w:rFonts w:ascii="Times New Roman" w:hAnsi="Times New Roman"/>
                                  <w:color w:val="000000"/>
                                  <w:kern w:val="24"/>
                                  <w:sz w:val="18"/>
                                  <w:szCs w:val="18"/>
                                </w:rPr>
                                <w:t>e</w:t>
                              </w:r>
                            </w:p>
                          </w:txbxContent>
                        </wps:txbx>
                        <wps:bodyPr rtlCol="0" anchor="ctr"/>
                      </wps:wsp>
                      <wps:wsp>
                        <wps:cNvPr id="395" name="矩形 37"/>
                        <wps:cNvSpPr/>
                        <wps:spPr>
                          <a:xfrm>
                            <a:off x="4720"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7A5FB0DD" w14:textId="77777777" w:rsidR="00260ECD" w:rsidRDefault="00260ECD" w:rsidP="002D78DB">
                              <w:pPr>
                                <w:pStyle w:val="af6"/>
                                <w:jc w:val="center"/>
                              </w:pPr>
                              <w:r w:rsidRPr="00F41EF1">
                                <w:rPr>
                                  <w:rFonts w:ascii="Times New Roman" w:hAnsi="Times New Roman"/>
                                  <w:color w:val="000000"/>
                                  <w:kern w:val="24"/>
                                  <w:sz w:val="18"/>
                                  <w:szCs w:val="18"/>
                                </w:rPr>
                                <w:t>d</w:t>
                              </w:r>
                            </w:p>
                          </w:txbxContent>
                        </wps:txbx>
                        <wps:bodyPr rtlCol="0" anchor="ctr"/>
                      </wps:wsp>
                      <wps:wsp>
                        <wps:cNvPr id="396" name="矩形 38"/>
                        <wps:cNvSpPr/>
                        <wps:spPr>
                          <a:xfrm>
                            <a:off x="395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441100B3" w14:textId="77777777" w:rsidR="00260ECD" w:rsidRDefault="00260ECD" w:rsidP="002D78DB">
                              <w:pPr>
                                <w:pStyle w:val="af6"/>
                                <w:jc w:val="center"/>
                              </w:pPr>
                              <w:r w:rsidRPr="00F41EF1">
                                <w:rPr>
                                  <w:rFonts w:ascii="Times New Roman" w:hAnsi="Times New Roman"/>
                                  <w:color w:val="000000"/>
                                  <w:kern w:val="24"/>
                                  <w:sz w:val="18"/>
                                  <w:szCs w:val="18"/>
                                </w:rPr>
                                <w:t>c</w:t>
                              </w:r>
                            </w:p>
                          </w:txbxContent>
                        </wps:txbx>
                        <wps:bodyPr rtlCol="0" anchor="ctr"/>
                      </wps:wsp>
                    </wpg:wgp>
                  </a:graphicData>
                </a:graphic>
              </wp:inline>
            </w:drawing>
          </mc:Choice>
          <mc:Fallback>
            <w:pict>
              <v:group w14:anchorId="418E6A60" id="组合 35" o:spid="_x0000_s1330" style="width:178.85pt;height:125.4pt;mso-position-horizontal-relative:char;mso-position-vertical-relative:line" coordorigin="1113,778" coordsize="5887,3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">
                <v:group id="组合 24" o:spid="_x0000_s1331" style="position:absolute;left:1113;top:778;width:5790;height:3357" coordorigin="4533,4709" coordsize="36766,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rect id="矩形 55" o:spid="_x0000_s1332" style="position:absolute;left:12940;top:4709;width:4827;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" fillcolor="window" strokecolor="windowText" strokeweight=".25pt">
                    <v:textbox>
                      <w:txbxContent>
                        <w:p w14:paraId="0697A5A4" w14:textId="77777777" w:rsidR="00260ECD" w:rsidRDefault="00260ECD" w:rsidP="002D78DB">
                          <w:pPr>
                            <w:pStyle w:val="af6"/>
                            <w:jc w:val="center"/>
                          </w:pPr>
                          <w:r w:rsidRPr="00F41EF1">
                            <w:rPr>
                              <w:rFonts w:ascii="Times New Roman" w:hAnsi="Times New Roman"/>
                              <w:color w:val="000000"/>
                              <w:kern w:val="24"/>
                              <w:sz w:val="18"/>
                              <w:szCs w:val="18"/>
                            </w:rPr>
                            <w: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 o:spid="_x0000_s1333" type="#_x0000_t67" style="position:absolute;left:26541;top:8388;width:1907;height:7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" adj="18723" filled="f" strokecolor="windowText" strokeweight=".25pt"/>
                  <v:shape id="_x0000_s1334" type="#_x0000_t202" style="position:absolute;left:4533;top:5375;width:9410;height:5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" filled="f" stroked="f">
                    <v:textbox>
                      <w:txbxContent>
                        <w:p w14:paraId="02BA2660" w14:textId="77777777" w:rsidR="00260ECD" w:rsidRDefault="00260ECD" w:rsidP="002D78DB">
                          <w:pPr>
                            <w:pStyle w:val="af6"/>
                            <w:jc w:val="center"/>
                          </w:pPr>
                          <w:r w:rsidRPr="00F41EF1">
                            <w:rPr>
                              <w:rFonts w:ascii="宋体" w:hAnsi="Times New Roman"/>
                              <w:color w:val="000000"/>
                              <w:kern w:val="24"/>
                              <w:sz w:val="18"/>
                              <w:szCs w:val="18"/>
                            </w:rPr>
                            <w:t>参与方</w:t>
                          </w:r>
                        </w:p>
                      </w:txbxContent>
                    </v:textbox>
                  </v:shape>
                  <v:shape id="文本框 87" o:spid="_x0000_s1335" type="#_x0000_t202" style="position:absolute;left:5717;top:21054;width:7030;height:5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14:paraId="3A5EE148" w14:textId="77777777" w:rsidR="00260ECD" w:rsidRDefault="00260ECD" w:rsidP="002D78DB">
                          <w:pPr>
                            <w:pStyle w:val="af6"/>
                            <w:jc w:val="center"/>
                          </w:pPr>
                          <w:r w:rsidRPr="00F41EF1">
                            <w:rPr>
                              <w:rFonts w:ascii="宋体" w:hAnsi="Times New Roman"/>
                              <w:color w:val="000000"/>
                              <w:kern w:val="24"/>
                              <w:sz w:val="18"/>
                              <w:szCs w:val="18"/>
                            </w:rPr>
                            <w:t>账本</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3" o:spid="_x0000_s1336" type="#_x0000_t87" style="position:absolute;left:25872;top:3921;width:3245;height:276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" adj="212" strokecolor="windowText" strokeweight=".25pt"/>
                </v:group>
                <v:rect id="矩形 14" o:spid="_x0000_s1337" style="position:absolute;left:319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" fillcolor="window" strokecolor="windowText" strokeweight=".25pt">
                  <v:textbox>
                    <w:txbxContent>
                      <w:p w14:paraId="64F547AC" w14:textId="77777777" w:rsidR="00260ECD" w:rsidRDefault="00260ECD" w:rsidP="002D78DB">
                        <w:pPr>
                          <w:pStyle w:val="af6"/>
                          <w:jc w:val="center"/>
                        </w:pPr>
                        <w:r w:rsidRPr="00F41EF1">
                          <w:rPr>
                            <w:rFonts w:ascii="Times New Roman" w:hAnsi="Times New Roman"/>
                            <w:color w:val="000000"/>
                            <w:kern w:val="24"/>
                            <w:sz w:val="18"/>
                            <w:szCs w:val="18"/>
                          </w:rPr>
                          <w:t>B</w:t>
                        </w:r>
                      </w:p>
                    </w:txbxContent>
                  </v:textbox>
                </v:rect>
                <v:rect id="矩形 21" o:spid="_x0000_s1338" style="position:absolute;left:395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" fillcolor="window" strokecolor="windowText" strokeweight=".25pt">
                  <v:textbox>
                    <w:txbxContent>
                      <w:p w14:paraId="30CB6B06" w14:textId="77777777" w:rsidR="00260ECD" w:rsidRDefault="00260ECD" w:rsidP="002D78DB">
                        <w:pPr>
                          <w:pStyle w:val="af6"/>
                          <w:jc w:val="center"/>
                        </w:pPr>
                        <w:r w:rsidRPr="00F41EF1">
                          <w:rPr>
                            <w:rFonts w:ascii="Times New Roman" w:hAnsi="Times New Roman"/>
                            <w:color w:val="000000"/>
                            <w:kern w:val="24"/>
                            <w:sz w:val="18"/>
                            <w:szCs w:val="18"/>
                          </w:rPr>
                          <w:t>C</w:t>
                        </w:r>
                      </w:p>
                    </w:txbxContent>
                  </v:textbox>
                </v:rect>
                <v:rect id="矩形 22" o:spid="_x0000_s1339" style="position:absolute;left:471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" fillcolor="window" strokecolor="windowText" strokeweight=".25pt">
                  <v:textbox>
                    <w:txbxContent>
                      <w:p w14:paraId="06D5A158" w14:textId="77777777" w:rsidR="00260ECD" w:rsidRDefault="00260ECD" w:rsidP="002D78DB">
                        <w:pPr>
                          <w:pStyle w:val="af6"/>
                          <w:jc w:val="center"/>
                        </w:pPr>
                        <w:r w:rsidRPr="00F41EF1">
                          <w:rPr>
                            <w:rFonts w:ascii="Times New Roman" w:hAnsi="Times New Roman"/>
                            <w:color w:val="000000"/>
                            <w:kern w:val="24"/>
                            <w:sz w:val="18"/>
                            <w:szCs w:val="18"/>
                          </w:rPr>
                          <w:t>D</w:t>
                        </w:r>
                      </w:p>
                    </w:txbxContent>
                  </v:textbox>
                </v:rect>
                <v:rect id="矩形 27" o:spid="_x0000_s1340" style="position:absolute;left:5480;top:780;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" fillcolor="window" strokecolor="windowText" strokeweight=".25pt">
                  <v:textbox>
                    <w:txbxContent>
                      <w:p w14:paraId="4C9B707B" w14:textId="77777777" w:rsidR="00260ECD" w:rsidRDefault="00260ECD" w:rsidP="002D78DB">
                        <w:pPr>
                          <w:pStyle w:val="af6"/>
                          <w:jc w:val="center"/>
                        </w:pPr>
                        <w:r w:rsidRPr="00F41EF1">
                          <w:rPr>
                            <w:rFonts w:ascii="Times New Roman" w:hAnsi="Times New Roman"/>
                            <w:color w:val="000000"/>
                            <w:kern w:val="24"/>
                            <w:sz w:val="18"/>
                            <w:szCs w:val="18"/>
                          </w:rPr>
                          <w:t>E</w:t>
                        </w:r>
                      </w:p>
                    </w:txbxContent>
                  </v:textbox>
                </v:rect>
                <v:rect id="矩形 29" o:spid="_x0000_s1341" style="position:absolute;left:6240;top:780;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" fillcolor="window" strokecolor="windowText" strokeweight=".25pt">
                  <v:textbox>
                    <w:txbxContent>
                      <w:p w14:paraId="0236EB6A"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rect>
                <v:rect id="矩形 30" o:spid="_x0000_s1342" style="position:absolute;left:243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" fillcolor="window" strokecolor="windowText" strokeweight=".25pt">
                  <v:textbox>
                    <w:txbxContent>
                      <w:p w14:paraId="0FF1F4FD" w14:textId="77777777" w:rsidR="00260ECD" w:rsidRDefault="00260ECD" w:rsidP="002D78DB">
                        <w:pPr>
                          <w:pStyle w:val="af6"/>
                          <w:jc w:val="center"/>
                        </w:pPr>
                        <w:r w:rsidRPr="00F41EF1">
                          <w:rPr>
                            <w:rFonts w:ascii="Times New Roman" w:hAnsi="Times New Roman"/>
                            <w:color w:val="000000"/>
                            <w:kern w:val="24"/>
                            <w:sz w:val="18"/>
                            <w:szCs w:val="18"/>
                          </w:rPr>
                          <w:t>a</w:t>
                        </w:r>
                      </w:p>
                    </w:txbxContent>
                  </v:textbox>
                </v:rect>
                <v:rect id="矩形 31" o:spid="_x0000_s1343" style="position:absolute;left:319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" fillcolor="window" strokecolor="windowText" strokeweight=".25pt">
                  <v:textbox>
                    <w:txbxContent>
                      <w:p w14:paraId="50503938" w14:textId="77777777" w:rsidR="00260ECD" w:rsidRDefault="00260ECD" w:rsidP="002D78DB">
                        <w:pPr>
                          <w:pStyle w:val="af6"/>
                          <w:jc w:val="center"/>
                        </w:pPr>
                        <w:r w:rsidRPr="00F41EF1">
                          <w:rPr>
                            <w:rFonts w:ascii="Times New Roman" w:hAnsi="Times New Roman"/>
                            <w:color w:val="000000"/>
                            <w:kern w:val="24"/>
                            <w:sz w:val="18"/>
                            <w:szCs w:val="18"/>
                          </w:rPr>
                          <w:t>b</w:t>
                        </w:r>
                      </w:p>
                    </w:txbxContent>
                  </v:textbox>
                </v:rect>
                <v:rect id="矩形 33" o:spid="_x0000_s1344" style="position:absolute;left:623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" fillcolor="window" strokecolor="windowText" strokeweight=".25pt">
                  <v:textbox>
                    <w:txbxContent>
                      <w:p w14:paraId="30B009BD"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rect>
                <v:rect id="矩形 34" o:spid="_x0000_s1345" style="position:absolute;left:5480;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" fillcolor="window" strokecolor="windowText" strokeweight=".25pt">
                  <v:textbox>
                    <w:txbxContent>
                      <w:p w14:paraId="6C725CD1" w14:textId="77777777" w:rsidR="00260ECD" w:rsidRDefault="00260ECD" w:rsidP="002D78DB">
                        <w:pPr>
                          <w:pStyle w:val="af6"/>
                          <w:jc w:val="center"/>
                        </w:pPr>
                        <w:r w:rsidRPr="00F41EF1">
                          <w:rPr>
                            <w:rFonts w:ascii="Times New Roman" w:hAnsi="Times New Roman"/>
                            <w:color w:val="000000"/>
                            <w:kern w:val="24"/>
                            <w:sz w:val="18"/>
                            <w:szCs w:val="18"/>
                          </w:rPr>
                          <w:t>e</w:t>
                        </w:r>
                      </w:p>
                    </w:txbxContent>
                  </v:textbox>
                </v:rect>
                <v:rect id="矩形 37" o:spid="_x0000_s1346" style="position:absolute;left:4720;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" fillcolor="window" strokecolor="windowText" strokeweight=".25pt">
                  <v:textbox>
                    <w:txbxContent>
                      <w:p w14:paraId="7A5FB0DD" w14:textId="77777777" w:rsidR="00260ECD" w:rsidRDefault="00260ECD" w:rsidP="002D78DB">
                        <w:pPr>
                          <w:pStyle w:val="af6"/>
                          <w:jc w:val="center"/>
                        </w:pPr>
                        <w:r w:rsidRPr="00F41EF1">
                          <w:rPr>
                            <w:rFonts w:ascii="Times New Roman" w:hAnsi="Times New Roman"/>
                            <w:color w:val="000000"/>
                            <w:kern w:val="24"/>
                            <w:sz w:val="18"/>
                            <w:szCs w:val="18"/>
                          </w:rPr>
                          <w:t>d</w:t>
                        </w:r>
                      </w:p>
                    </w:txbxContent>
                  </v:textbox>
                </v:rect>
                <v:rect id="矩形 38" o:spid="_x0000_s1347" style="position:absolute;left:395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" fillcolor="window" strokecolor="windowText" strokeweight=".25pt">
                  <v:textbox>
                    <w:txbxContent>
                      <w:p w14:paraId="441100B3" w14:textId="77777777" w:rsidR="00260ECD" w:rsidRDefault="00260ECD" w:rsidP="002D78DB">
                        <w:pPr>
                          <w:pStyle w:val="af6"/>
                          <w:jc w:val="center"/>
                        </w:pPr>
                        <w:r w:rsidRPr="00F41EF1">
                          <w:rPr>
                            <w:rFonts w:ascii="Times New Roman" w:hAnsi="Times New Roman"/>
                            <w:color w:val="000000"/>
                            <w:kern w:val="24"/>
                            <w:sz w:val="18"/>
                            <w:szCs w:val="18"/>
                          </w:rPr>
                          <w:t>c</w:t>
                        </w:r>
                      </w:p>
                    </w:txbxContent>
                  </v:textbox>
                </v:rect>
                <w10:anchorlock/>
              </v:group>
            </w:pict>
          </mc:Fallback>
        </mc:AlternateContent>
      </w:r>
    </w:p>
    <w:p w14:paraId="0D317126"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2-4 </w:t>
      </w:r>
      <w:r w:rsidRPr="003C6BD2">
        <w:rPr>
          <w:rFonts w:ascii="Times New Roman" w:eastAsia="宋体" w:hAnsi="Times New Roman" w:cs="Times New Roman"/>
          <w:b/>
          <w:szCs w:val="24"/>
        </w:rPr>
        <w:t>简单分布式账本示意图</w:t>
      </w:r>
      <w:r w:rsidRPr="003C6BD2">
        <w:rPr>
          <w:rFonts w:ascii="Times New Roman" w:eastAsia="宋体" w:hAnsi="Times New Roman" w:cs="Times New Roman"/>
          <w:b/>
          <w:szCs w:val="24"/>
        </w:rPr>
        <w:t>A</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B</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C</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D</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E…</w:t>
      </w:r>
      <w:r w:rsidRPr="003C6BD2">
        <w:rPr>
          <w:rFonts w:ascii="Times New Roman" w:eastAsia="宋体" w:hAnsi="Times New Roman" w:cs="Times New Roman"/>
          <w:b/>
          <w:szCs w:val="24"/>
        </w:rPr>
        <w:t>代表参与方，</w:t>
      </w:r>
      <w:r w:rsidRPr="003C6BD2">
        <w:rPr>
          <w:rFonts w:ascii="Times New Roman" w:eastAsia="宋体" w:hAnsi="Times New Roman" w:cs="Times New Roman"/>
          <w:b/>
          <w:szCs w:val="24"/>
        </w:rPr>
        <w:t>a</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b</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c</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d</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e…</w:t>
      </w:r>
      <w:r w:rsidRPr="003C6BD2">
        <w:rPr>
          <w:rFonts w:ascii="Times New Roman" w:eastAsia="宋体" w:hAnsi="Times New Roman" w:cs="Times New Roman"/>
          <w:b/>
          <w:szCs w:val="24"/>
        </w:rPr>
        <w:t>代表账本</w:t>
      </w:r>
    </w:p>
    <w:p w14:paraId="3CCE6A4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为了防止上述情况发生，需要将图</w:t>
      </w:r>
      <w:r w:rsidRPr="003C6BD2">
        <w:rPr>
          <w:rFonts w:ascii="Times New Roman" w:eastAsia="宋体" w:hAnsi="Times New Roman" w:cs="Times New Roman"/>
          <w:color w:val="000000"/>
          <w:szCs w:val="21"/>
        </w:rPr>
        <w:t>2-4</w:t>
      </w:r>
      <w:r w:rsidRPr="003C6BD2">
        <w:rPr>
          <w:rFonts w:ascii="Times New Roman" w:eastAsia="宋体" w:hAnsi="Times New Roman" w:cs="Times New Roman"/>
          <w:color w:val="000000"/>
          <w:szCs w:val="21"/>
        </w:rPr>
        <w:t>简单分布式账本进行更改，加入验证机制，对发生过的交易进行校验，引入数字摘要，形成一种不可随意篡改的分布式账本，如图</w:t>
      </w:r>
      <w:r w:rsidRPr="003C6BD2">
        <w:rPr>
          <w:rFonts w:ascii="Times New Roman" w:eastAsia="宋体" w:hAnsi="Times New Roman" w:cs="Times New Roman"/>
          <w:color w:val="000000"/>
          <w:szCs w:val="21"/>
        </w:rPr>
        <w:t>2-5</w:t>
      </w:r>
      <w:r w:rsidRPr="003C6BD2">
        <w:rPr>
          <w:rFonts w:ascii="Times New Roman" w:eastAsia="宋体" w:hAnsi="Times New Roman" w:cs="Times New Roman"/>
          <w:color w:val="000000"/>
          <w:szCs w:val="21"/>
        </w:rPr>
        <w:t>所示。当新的交易信息被添加到账本上时，参与者可根据历史</w:t>
      </w:r>
      <w:proofErr w:type="gramStart"/>
      <w:r w:rsidRPr="003C6BD2">
        <w:rPr>
          <w:rFonts w:ascii="Times New Roman" w:eastAsia="宋体" w:hAnsi="Times New Roman" w:cs="Times New Roman"/>
          <w:color w:val="000000"/>
          <w:szCs w:val="21"/>
        </w:rPr>
        <w:t>帐本</w:t>
      </w:r>
      <w:proofErr w:type="gramEnd"/>
      <w:r w:rsidRPr="003C6BD2">
        <w:rPr>
          <w:rFonts w:ascii="Times New Roman" w:eastAsia="宋体" w:hAnsi="Times New Roman" w:cs="Times New Roman"/>
          <w:color w:val="000000"/>
          <w:szCs w:val="21"/>
        </w:rPr>
        <w:t>信息对新加入的信息进行验证，一旦新写入的信息不符合验证，各方参与者便可以发现，同时可以确定信息位置。虽然此分布式账本解决了交易信息被随意篡改的问题，但是不可扩展的缺陷仍是一个不可避免地严重问题。由于每次验证都需要对所有的信息进行计算，随着</w:t>
      </w:r>
      <w:proofErr w:type="gramStart"/>
      <w:r w:rsidRPr="003C6BD2">
        <w:rPr>
          <w:rFonts w:ascii="Times New Roman" w:eastAsia="宋体" w:hAnsi="Times New Roman" w:cs="Times New Roman"/>
          <w:color w:val="000000"/>
          <w:szCs w:val="21"/>
        </w:rPr>
        <w:t>帐本</w:t>
      </w:r>
      <w:proofErr w:type="gramEnd"/>
      <w:r w:rsidRPr="003C6BD2">
        <w:rPr>
          <w:rFonts w:ascii="Times New Roman" w:eastAsia="宋体" w:hAnsi="Times New Roman" w:cs="Times New Roman"/>
          <w:color w:val="000000"/>
          <w:szCs w:val="21"/>
        </w:rPr>
        <w:t>中的信息数量的增加，进行验证的成本将不断地增加，因此，这种账本对于数据量大的账本并不适用。</w:t>
      </w:r>
    </w:p>
    <w:p w14:paraId="55CF73AA" w14:textId="77777777" w:rsidR="002D78DB" w:rsidRPr="003C6BD2" w:rsidRDefault="002D78DB" w:rsidP="002D78DB">
      <w:pPr>
        <w:widowControl/>
        <w:spacing w:line="360" w:lineRule="auto"/>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g">
            <w:drawing>
              <wp:inline distT="0" distB="0" distL="0" distR="0" wp14:anchorId="302839C0" wp14:editId="123C51D2">
                <wp:extent cx="2582545" cy="2152015"/>
                <wp:effectExtent l="0" t="0" r="27305" b="0"/>
                <wp:docPr id="303" name="组合 26"/>
                <wp:cNvGraphicFramePr/>
                <a:graphic xmlns:a="http://schemas.openxmlformats.org/drawingml/2006/main">
                  <a:graphicData uri="http://schemas.microsoft.com/office/word/2010/wordprocessingGroup">
                    <wpg:wgp>
                      <wpg:cNvGrpSpPr/>
                      <wpg:grpSpPr>
                        <a:xfrm>
                          <a:off x="0" y="0"/>
                          <a:ext cx="2582545" cy="2152015"/>
                          <a:chOff x="1113" y="778"/>
                          <a:chExt cx="5887" cy="4605"/>
                        </a:xfrm>
                      </wpg:grpSpPr>
                      <wpg:grpSp>
                        <wpg:cNvPr id="304" name="组合 24"/>
                        <wpg:cNvGrpSpPr/>
                        <wpg:grpSpPr>
                          <a:xfrm>
                            <a:off x="1113" y="778"/>
                            <a:ext cx="5790" cy="3357"/>
                            <a:chOff x="453303" y="470976"/>
                            <a:chExt cx="3676667" cy="2144199"/>
                          </a:xfrm>
                        </wpg:grpSpPr>
                        <wps:wsp>
                          <wps:cNvPr id="305" name="矩形 55"/>
                          <wps:cNvSpPr/>
                          <wps:spPr>
                            <a:xfrm>
                              <a:off x="1294083" y="470976"/>
                              <a:ext cx="482623" cy="373611"/>
                            </a:xfrm>
                            <a:prstGeom prst="rect">
                              <a:avLst/>
                            </a:prstGeom>
                            <a:solidFill>
                              <a:sysClr val="window" lastClr="FFFFFF"/>
                            </a:solidFill>
                            <a:ln w="3175" cap="flat" cmpd="sng" algn="ctr">
                              <a:solidFill>
                                <a:sysClr val="windowText" lastClr="000000"/>
                              </a:solidFill>
                              <a:prstDash val="solid"/>
                            </a:ln>
                            <a:effectLst/>
                          </wps:spPr>
                          <wps:txbx>
                            <w:txbxContent>
                              <w:p w14:paraId="5B54BAF4" w14:textId="77777777" w:rsidR="00260ECD" w:rsidRDefault="00260ECD" w:rsidP="002D78DB">
                                <w:pPr>
                                  <w:pStyle w:val="af6"/>
                                  <w:jc w:val="center"/>
                                </w:pPr>
                                <w:r w:rsidRPr="00F41EF1">
                                  <w:rPr>
                                    <w:rFonts w:ascii="Times New Roman" w:hAnsi="Times New Roman"/>
                                    <w:color w:val="000000"/>
                                    <w:kern w:val="24"/>
                                    <w:sz w:val="18"/>
                                    <w:szCs w:val="18"/>
                                  </w:rPr>
                                  <w:t>A</w:t>
                                </w:r>
                              </w:p>
                            </w:txbxContent>
                          </wps:txbx>
                          <wps:bodyPr rtlCol="0" anchor="ctr"/>
                        </wps:wsp>
                        <wps:wsp>
                          <wps:cNvPr id="306" name="箭头: 下 1"/>
                          <wps:cNvSpPr/>
                          <wps:spPr>
                            <a:xfrm>
                              <a:off x="2654112" y="838881"/>
                              <a:ext cx="190758" cy="715978"/>
                            </a:xfrm>
                            <a:prstGeom prst="downArrow">
                              <a:avLst/>
                            </a:prstGeom>
                            <a:noFill/>
                            <a:ln w="3175" cap="flat" cmpd="sng" algn="ctr">
                              <a:solidFill>
                                <a:sysClr val="windowText" lastClr="000000"/>
                              </a:solidFill>
                              <a:prstDash val="solid"/>
                            </a:ln>
                            <a:effectLst/>
                          </wps:spPr>
                          <wps:bodyPr rtlCol="0" anchor="ctr"/>
                        </wps:wsp>
                        <wps:wsp>
                          <wps:cNvPr id="307" name="文本框 2"/>
                          <wps:cNvSpPr txBox="1"/>
                          <wps:spPr>
                            <a:xfrm>
                              <a:off x="453303" y="537543"/>
                              <a:ext cx="941074" cy="509697"/>
                            </a:xfrm>
                            <a:prstGeom prst="rect">
                              <a:avLst/>
                            </a:prstGeom>
                            <a:noFill/>
                          </wps:spPr>
                          <wps:txbx>
                            <w:txbxContent>
                              <w:p w14:paraId="5C94FA01" w14:textId="77777777" w:rsidR="00260ECD" w:rsidRDefault="00260ECD" w:rsidP="002D78DB">
                                <w:pPr>
                                  <w:pStyle w:val="af6"/>
                                  <w:jc w:val="center"/>
                                </w:pPr>
                                <w:r w:rsidRPr="00F41EF1">
                                  <w:rPr>
                                    <w:rFonts w:ascii="宋体" w:hAnsi="Times New Roman"/>
                                    <w:color w:val="000000"/>
                                    <w:kern w:val="24"/>
                                    <w:sz w:val="18"/>
                                    <w:szCs w:val="18"/>
                                  </w:rPr>
                                  <w:t>参与方</w:t>
                                </w:r>
                              </w:p>
                            </w:txbxContent>
                          </wps:txbx>
                          <wps:bodyPr wrap="square" rtlCol="0">
                            <a:noAutofit/>
                          </wps:bodyPr>
                        </wps:wsp>
                        <wps:wsp>
                          <wps:cNvPr id="308" name="文本框 87"/>
                          <wps:cNvSpPr txBox="1"/>
                          <wps:spPr>
                            <a:xfrm>
                              <a:off x="571752" y="2105478"/>
                              <a:ext cx="702948" cy="509697"/>
                            </a:xfrm>
                            <a:prstGeom prst="rect">
                              <a:avLst/>
                            </a:prstGeom>
                            <a:noFill/>
                          </wps:spPr>
                          <wps:txbx>
                            <w:txbxContent>
                              <w:p w14:paraId="5A47F09F" w14:textId="77777777" w:rsidR="00260ECD" w:rsidRDefault="00260ECD" w:rsidP="002D78DB">
                                <w:pPr>
                                  <w:pStyle w:val="af6"/>
                                  <w:jc w:val="center"/>
                                </w:pPr>
                                <w:r w:rsidRPr="00F41EF1">
                                  <w:rPr>
                                    <w:rFonts w:ascii="宋体" w:hAnsi="Times New Roman"/>
                                    <w:color w:val="000000"/>
                                    <w:kern w:val="24"/>
                                    <w:sz w:val="18"/>
                                    <w:szCs w:val="18"/>
                                  </w:rPr>
                                  <w:t>账本</w:t>
                                </w:r>
                              </w:p>
                            </w:txbxContent>
                          </wps:txbx>
                          <wps:bodyPr wrap="square" rtlCol="0">
                            <a:noAutofit/>
                          </wps:bodyPr>
                        </wps:wsp>
                        <wps:wsp>
                          <wps:cNvPr id="309" name="左大括号 23"/>
                          <wps:cNvSpPr/>
                          <wps:spPr>
                            <a:xfrm rot="5400000">
                              <a:off x="2587260" y="392102"/>
                              <a:ext cx="324461" cy="2760958"/>
                            </a:xfrm>
                            <a:prstGeom prst="leftBrace">
                              <a:avLst/>
                            </a:prstGeom>
                            <a:noFill/>
                            <a:ln w="3175" cap="flat" cmpd="sng" algn="ctr">
                              <a:solidFill>
                                <a:sysClr val="windowText" lastClr="000000"/>
                              </a:solidFill>
                              <a:prstDash val="solid"/>
                            </a:ln>
                            <a:effectLst/>
                          </wps:spPr>
                          <wps:bodyPr rtlCol="0" anchor="ctr"/>
                        </wps:wsp>
                      </wpg:grpSp>
                      <wps:wsp>
                        <wps:cNvPr id="310" name="直接箭头连接符 32"/>
                        <wps:cNvCnPr/>
                        <wps:spPr>
                          <a:xfrm>
                            <a:off x="2436" y="4102"/>
                            <a:ext cx="2256" cy="0"/>
                          </a:xfrm>
                          <a:prstGeom prst="straightConnector1">
                            <a:avLst/>
                          </a:prstGeom>
                          <a:noFill/>
                          <a:ln w="3175" cap="flat" cmpd="sng" algn="ctr">
                            <a:solidFill>
                              <a:sysClr val="windowText" lastClr="000000"/>
                            </a:solidFill>
                            <a:prstDash val="solid"/>
                            <a:tailEnd type="triangle"/>
                          </a:ln>
                          <a:effectLst/>
                        </wps:spPr>
                        <wps:bodyPr/>
                      </wps:wsp>
                      <wps:wsp>
                        <wps:cNvPr id="311" name="文本框 57"/>
                        <wps:cNvSpPr txBox="1"/>
                        <wps:spPr>
                          <a:xfrm>
                            <a:off x="2622" y="4585"/>
                            <a:ext cx="2333" cy="798"/>
                          </a:xfrm>
                          <a:prstGeom prst="rect">
                            <a:avLst/>
                          </a:prstGeom>
                          <a:noFill/>
                        </wps:spPr>
                        <wps:txbx>
                          <w:txbxContent>
                            <w:p w14:paraId="14E6F20F" w14:textId="77777777" w:rsidR="00260ECD" w:rsidRDefault="00260ECD" w:rsidP="002D78DB">
                              <w:pPr>
                                <w:pStyle w:val="af6"/>
                                <w:jc w:val="center"/>
                              </w:pPr>
                              <w:r w:rsidRPr="00F41EF1">
                                <w:rPr>
                                  <w:rFonts w:ascii="宋体" w:hAnsi="Times New Roman"/>
                                  <w:color w:val="000000"/>
                                  <w:kern w:val="24"/>
                                  <w:sz w:val="18"/>
                                  <w:szCs w:val="18"/>
                                </w:rPr>
                                <w:t>数字摘要</w:t>
                              </w:r>
                            </w:p>
                          </w:txbxContent>
                        </wps:txbx>
                        <wps:bodyPr wrap="square" rtlCol="0">
                          <a:noAutofit/>
                        </wps:bodyPr>
                      </wps:wsp>
                      <wps:wsp>
                        <wps:cNvPr id="312" name="矩形 14"/>
                        <wps:cNvSpPr/>
                        <wps:spPr>
                          <a:xfrm>
                            <a:off x="319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7AE0EB4F" w14:textId="77777777" w:rsidR="00260ECD" w:rsidRDefault="00260ECD" w:rsidP="002D78DB">
                              <w:pPr>
                                <w:pStyle w:val="af6"/>
                                <w:jc w:val="center"/>
                              </w:pPr>
                              <w:r w:rsidRPr="00F41EF1">
                                <w:rPr>
                                  <w:rFonts w:ascii="Times New Roman" w:hAnsi="Times New Roman"/>
                                  <w:color w:val="000000"/>
                                  <w:kern w:val="24"/>
                                  <w:sz w:val="18"/>
                                  <w:szCs w:val="18"/>
                                </w:rPr>
                                <w:t>B</w:t>
                              </w:r>
                            </w:p>
                          </w:txbxContent>
                        </wps:txbx>
                        <wps:bodyPr rtlCol="0" anchor="ctr"/>
                      </wps:wsp>
                      <wps:wsp>
                        <wps:cNvPr id="313" name="矩形 21"/>
                        <wps:cNvSpPr/>
                        <wps:spPr>
                          <a:xfrm>
                            <a:off x="395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21B028F1" w14:textId="77777777" w:rsidR="00260ECD" w:rsidRDefault="00260ECD" w:rsidP="002D78DB">
                              <w:pPr>
                                <w:pStyle w:val="af6"/>
                                <w:jc w:val="center"/>
                              </w:pPr>
                              <w:r w:rsidRPr="00F41EF1">
                                <w:rPr>
                                  <w:rFonts w:ascii="Times New Roman" w:hAnsi="Times New Roman"/>
                                  <w:color w:val="000000"/>
                                  <w:kern w:val="24"/>
                                  <w:sz w:val="18"/>
                                  <w:szCs w:val="18"/>
                                </w:rPr>
                                <w:t>C</w:t>
                              </w:r>
                            </w:p>
                          </w:txbxContent>
                        </wps:txbx>
                        <wps:bodyPr rtlCol="0" anchor="ctr"/>
                      </wps:wsp>
                      <wps:wsp>
                        <wps:cNvPr id="314" name="矩形 22"/>
                        <wps:cNvSpPr/>
                        <wps:spPr>
                          <a:xfrm>
                            <a:off x="471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7E1F671C" w14:textId="77777777" w:rsidR="00260ECD" w:rsidRDefault="00260ECD" w:rsidP="002D78DB">
                              <w:pPr>
                                <w:pStyle w:val="af6"/>
                                <w:jc w:val="center"/>
                              </w:pPr>
                              <w:r w:rsidRPr="00F41EF1">
                                <w:rPr>
                                  <w:rFonts w:ascii="Times New Roman" w:hAnsi="Times New Roman"/>
                                  <w:color w:val="000000"/>
                                  <w:kern w:val="24"/>
                                  <w:sz w:val="18"/>
                                  <w:szCs w:val="18"/>
                                </w:rPr>
                                <w:t>D</w:t>
                              </w:r>
                            </w:p>
                          </w:txbxContent>
                        </wps:txbx>
                        <wps:bodyPr rtlCol="0" anchor="ctr"/>
                      </wps:wsp>
                      <wps:wsp>
                        <wps:cNvPr id="315" name="矩形 27"/>
                        <wps:cNvSpPr/>
                        <wps:spPr>
                          <a:xfrm>
                            <a:off x="5480" y="780"/>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15C39AE8" w14:textId="77777777" w:rsidR="00260ECD" w:rsidRDefault="00260ECD" w:rsidP="002D78DB">
                              <w:pPr>
                                <w:pStyle w:val="af6"/>
                                <w:jc w:val="center"/>
                              </w:pPr>
                              <w:r w:rsidRPr="00F41EF1">
                                <w:rPr>
                                  <w:rFonts w:ascii="Times New Roman" w:hAnsi="Times New Roman"/>
                                  <w:color w:val="000000"/>
                                  <w:kern w:val="24"/>
                                  <w:sz w:val="18"/>
                                  <w:szCs w:val="18"/>
                                </w:rPr>
                                <w:t>E</w:t>
                              </w:r>
                            </w:p>
                          </w:txbxContent>
                        </wps:txbx>
                        <wps:bodyPr rtlCol="0" anchor="ctr"/>
                      </wps:wsp>
                      <wps:wsp>
                        <wps:cNvPr id="316" name="矩形 29"/>
                        <wps:cNvSpPr/>
                        <wps:spPr>
                          <a:xfrm>
                            <a:off x="6240" y="780"/>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C1A61F8"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rtlCol="0" anchor="ctr"/>
                      </wps:wsp>
                      <wps:wsp>
                        <wps:cNvPr id="317" name="矩形 30"/>
                        <wps:cNvSpPr/>
                        <wps:spPr>
                          <a:xfrm>
                            <a:off x="243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6B2D1699" w14:textId="77777777" w:rsidR="00260ECD" w:rsidRDefault="00260ECD" w:rsidP="002D78DB">
                              <w:pPr>
                                <w:pStyle w:val="af6"/>
                                <w:jc w:val="center"/>
                              </w:pPr>
                              <w:r w:rsidRPr="00F41EF1">
                                <w:rPr>
                                  <w:rFonts w:ascii="Times New Roman" w:hAnsi="Times New Roman"/>
                                  <w:color w:val="000000"/>
                                  <w:kern w:val="24"/>
                                  <w:sz w:val="18"/>
                                  <w:szCs w:val="18"/>
                                </w:rPr>
                                <w:t>a</w:t>
                              </w:r>
                            </w:p>
                          </w:txbxContent>
                        </wps:txbx>
                        <wps:bodyPr rtlCol="0" anchor="ctr"/>
                      </wps:wsp>
                      <wps:wsp>
                        <wps:cNvPr id="318" name="矩形 31"/>
                        <wps:cNvSpPr/>
                        <wps:spPr>
                          <a:xfrm>
                            <a:off x="319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3BC8CB91" w14:textId="77777777" w:rsidR="00260ECD" w:rsidRDefault="00260ECD" w:rsidP="002D78DB">
                              <w:pPr>
                                <w:pStyle w:val="af6"/>
                                <w:jc w:val="center"/>
                              </w:pPr>
                              <w:r w:rsidRPr="00F41EF1">
                                <w:rPr>
                                  <w:rFonts w:ascii="Times New Roman" w:hAnsi="Times New Roman"/>
                                  <w:color w:val="000000"/>
                                  <w:kern w:val="24"/>
                                  <w:sz w:val="18"/>
                                  <w:szCs w:val="18"/>
                                </w:rPr>
                                <w:t>b</w:t>
                              </w:r>
                            </w:p>
                          </w:txbxContent>
                        </wps:txbx>
                        <wps:bodyPr rtlCol="0" anchor="ctr"/>
                      </wps:wsp>
                      <wps:wsp>
                        <wps:cNvPr id="319" name="矩形 33"/>
                        <wps:cNvSpPr/>
                        <wps:spPr>
                          <a:xfrm>
                            <a:off x="623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21364761"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rtlCol="0" anchor="ctr"/>
                      </wps:wsp>
                      <wps:wsp>
                        <wps:cNvPr id="352" name="矩形 34"/>
                        <wps:cNvSpPr/>
                        <wps:spPr>
                          <a:xfrm>
                            <a:off x="5480"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3A5D1594" w14:textId="77777777" w:rsidR="00260ECD" w:rsidRDefault="00260ECD" w:rsidP="002D78DB">
                              <w:pPr>
                                <w:pStyle w:val="af6"/>
                                <w:jc w:val="center"/>
                              </w:pPr>
                              <w:r w:rsidRPr="00F41EF1">
                                <w:rPr>
                                  <w:rFonts w:ascii="Times New Roman" w:hAnsi="Times New Roman"/>
                                  <w:color w:val="000000"/>
                                  <w:kern w:val="24"/>
                                  <w:sz w:val="18"/>
                                  <w:szCs w:val="18"/>
                                </w:rPr>
                                <w:t>e</w:t>
                              </w:r>
                            </w:p>
                          </w:txbxContent>
                        </wps:txbx>
                        <wps:bodyPr rtlCol="0" anchor="ctr"/>
                      </wps:wsp>
                      <wps:wsp>
                        <wps:cNvPr id="353" name="矩形 37"/>
                        <wps:cNvSpPr/>
                        <wps:spPr>
                          <a:xfrm>
                            <a:off x="4720"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2011913B" w14:textId="77777777" w:rsidR="00260ECD" w:rsidRDefault="00260ECD" w:rsidP="002D78DB">
                              <w:pPr>
                                <w:pStyle w:val="af6"/>
                                <w:jc w:val="center"/>
                              </w:pPr>
                              <w:r w:rsidRPr="00F41EF1">
                                <w:rPr>
                                  <w:rFonts w:ascii="Times New Roman" w:hAnsi="Times New Roman"/>
                                  <w:color w:val="000000"/>
                                  <w:kern w:val="24"/>
                                  <w:sz w:val="18"/>
                                  <w:szCs w:val="18"/>
                                </w:rPr>
                                <w:t>d</w:t>
                              </w:r>
                            </w:p>
                          </w:txbxContent>
                        </wps:txbx>
                        <wps:bodyPr rtlCol="0" anchor="ctr"/>
                      </wps:wsp>
                      <wps:wsp>
                        <wps:cNvPr id="354" name="矩形 38"/>
                        <wps:cNvSpPr/>
                        <wps:spPr>
                          <a:xfrm>
                            <a:off x="395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5CFD3C54" w14:textId="77777777" w:rsidR="00260ECD" w:rsidRDefault="00260ECD" w:rsidP="002D78DB">
                              <w:pPr>
                                <w:pStyle w:val="af6"/>
                                <w:jc w:val="center"/>
                              </w:pPr>
                              <w:r w:rsidRPr="00F41EF1">
                                <w:rPr>
                                  <w:rFonts w:ascii="Times New Roman" w:hAnsi="Times New Roman"/>
                                  <w:color w:val="000000"/>
                                  <w:kern w:val="24"/>
                                  <w:sz w:val="18"/>
                                  <w:szCs w:val="18"/>
                                </w:rPr>
                                <w:t>c</w:t>
                              </w:r>
                            </w:p>
                          </w:txbxContent>
                        </wps:txbx>
                        <wps:bodyPr rtlCol="0" anchor="ctr"/>
                      </wps:wsp>
                      <wps:wsp>
                        <wps:cNvPr id="355" name="直接箭头连接符 43"/>
                        <wps:cNvCnPr/>
                        <wps:spPr>
                          <a:xfrm>
                            <a:off x="2452" y="4322"/>
                            <a:ext cx="1484" cy="0"/>
                          </a:xfrm>
                          <a:prstGeom prst="straightConnector1">
                            <a:avLst/>
                          </a:prstGeom>
                          <a:noFill/>
                          <a:ln w="3175" cap="flat" cmpd="sng" algn="ctr">
                            <a:solidFill>
                              <a:sysClr val="windowText" lastClr="000000"/>
                            </a:solidFill>
                            <a:prstDash val="solid"/>
                            <a:tailEnd type="triangle"/>
                          </a:ln>
                          <a:effectLst/>
                        </wps:spPr>
                        <wps:bodyPr/>
                      </wps:wsp>
                      <wps:wsp>
                        <wps:cNvPr id="356" name="直接箭头连接符 56"/>
                        <wps:cNvCnPr/>
                        <wps:spPr>
                          <a:xfrm>
                            <a:off x="2445" y="4611"/>
                            <a:ext cx="3359" cy="0"/>
                          </a:xfrm>
                          <a:prstGeom prst="straightConnector1">
                            <a:avLst/>
                          </a:prstGeom>
                          <a:noFill/>
                          <a:ln w="3175" cap="flat" cmpd="sng" algn="ctr">
                            <a:solidFill>
                              <a:sysClr val="windowText" lastClr="000000"/>
                            </a:solidFill>
                            <a:prstDash val="solid"/>
                            <a:tailEnd type="triangle"/>
                          </a:ln>
                          <a:effectLst/>
                        </wps:spPr>
                        <wps:bodyPr/>
                      </wps:wsp>
                    </wpg:wgp>
                  </a:graphicData>
                </a:graphic>
              </wp:inline>
            </w:drawing>
          </mc:Choice>
          <mc:Fallback>
            <w:pict>
              <v:group w14:anchorId="302839C0" id="组合 26" o:spid="_x0000_s1348" style="width:203.35pt;height:169.45pt;mso-position-horizontal-relative:char;mso-position-vertical-relative:line" coordorigin="1113,778" coordsize="5887,4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">
                <v:group id="组合 24" o:spid="_x0000_s1349" style="position:absolute;left:1113;top:778;width:5790;height:3357" coordorigin="4533,4709" coordsize="36766,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rect id="矩形 55" o:spid="_x0000_s1350" style="position:absolute;left:12940;top:4709;width:4827;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" fillcolor="window" strokecolor="windowText" strokeweight=".25pt">
                    <v:textbox>
                      <w:txbxContent>
                        <w:p w14:paraId="5B54BAF4" w14:textId="77777777" w:rsidR="00260ECD" w:rsidRDefault="00260ECD" w:rsidP="002D78DB">
                          <w:pPr>
                            <w:pStyle w:val="af6"/>
                            <w:jc w:val="center"/>
                          </w:pPr>
                          <w:r w:rsidRPr="00F41EF1">
                            <w:rPr>
                              <w:rFonts w:ascii="Times New Roman" w:hAnsi="Times New Roman"/>
                              <w:color w:val="000000"/>
                              <w:kern w:val="24"/>
                              <w:sz w:val="18"/>
                              <w:szCs w:val="18"/>
                            </w:rPr>
                            <w:t>A</w:t>
                          </w:r>
                        </w:p>
                      </w:txbxContent>
                    </v:textbox>
                  </v:rect>
                  <v:shape id="箭头: 下 1" o:spid="_x0000_s1351" type="#_x0000_t67" style="position:absolute;left:26541;top:8388;width:1907;height:7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" adj="18723" filled="f" strokecolor="windowText" strokeweight=".25pt"/>
                  <v:shape id="_x0000_s1352" type="#_x0000_t202" style="position:absolute;left:4533;top:5375;width:9410;height:5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5C94FA01" w14:textId="77777777" w:rsidR="00260ECD" w:rsidRDefault="00260ECD" w:rsidP="002D78DB">
                          <w:pPr>
                            <w:pStyle w:val="af6"/>
                            <w:jc w:val="center"/>
                          </w:pPr>
                          <w:r w:rsidRPr="00F41EF1">
                            <w:rPr>
                              <w:rFonts w:ascii="宋体" w:hAnsi="Times New Roman"/>
                              <w:color w:val="000000"/>
                              <w:kern w:val="24"/>
                              <w:sz w:val="18"/>
                              <w:szCs w:val="18"/>
                            </w:rPr>
                            <w:t>参与方</w:t>
                          </w:r>
                        </w:p>
                      </w:txbxContent>
                    </v:textbox>
                  </v:shape>
                  <v:shape id="文本框 87" o:spid="_x0000_s1353" type="#_x0000_t202" style="position:absolute;left:5717;top:21054;width:7030;height:5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5A47F09F" w14:textId="77777777" w:rsidR="00260ECD" w:rsidRDefault="00260ECD" w:rsidP="002D78DB">
                          <w:pPr>
                            <w:pStyle w:val="af6"/>
                            <w:jc w:val="center"/>
                          </w:pPr>
                          <w:r w:rsidRPr="00F41EF1">
                            <w:rPr>
                              <w:rFonts w:ascii="宋体" w:hAnsi="Times New Roman"/>
                              <w:color w:val="000000"/>
                              <w:kern w:val="24"/>
                              <w:sz w:val="18"/>
                              <w:szCs w:val="18"/>
                            </w:rPr>
                            <w:t>账本</w:t>
                          </w:r>
                        </w:p>
                      </w:txbxContent>
                    </v:textbox>
                  </v:shape>
                  <v:shape id="左大括号 23" o:spid="_x0000_s1354" type="#_x0000_t87" style="position:absolute;left:25872;top:3921;width:3245;height:276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" adj="212" strokecolor="windowText" strokeweight=".25pt"/>
                </v:group>
                <v:shape id="直接箭头连接符 32" o:spid="_x0000_s1355" type="#_x0000_t32" style="position:absolute;left:2436;top:4102;width:22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" strokecolor="windowText" strokeweight=".25pt">
                  <v:stroke endarrow="block"/>
                </v:shape>
                <v:shape id="文本框 57" o:spid="_x0000_s1356" type="#_x0000_t202" style="position:absolute;left:2622;top:4585;width:2333;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14E6F20F" w14:textId="77777777" w:rsidR="00260ECD" w:rsidRDefault="00260ECD" w:rsidP="002D78DB">
                        <w:pPr>
                          <w:pStyle w:val="af6"/>
                          <w:jc w:val="center"/>
                        </w:pPr>
                        <w:r w:rsidRPr="00F41EF1">
                          <w:rPr>
                            <w:rFonts w:ascii="宋体" w:hAnsi="Times New Roman"/>
                            <w:color w:val="000000"/>
                            <w:kern w:val="24"/>
                            <w:sz w:val="18"/>
                            <w:szCs w:val="18"/>
                          </w:rPr>
                          <w:t>数字摘要</w:t>
                        </w:r>
                      </w:p>
                    </w:txbxContent>
                  </v:textbox>
                </v:shape>
                <v:rect id="矩形 14" o:spid="_x0000_s1357" style="position:absolute;left:319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" fillcolor="window" strokecolor="windowText" strokeweight=".25pt">
                  <v:textbox>
                    <w:txbxContent>
                      <w:p w14:paraId="7AE0EB4F" w14:textId="77777777" w:rsidR="00260ECD" w:rsidRDefault="00260ECD" w:rsidP="002D78DB">
                        <w:pPr>
                          <w:pStyle w:val="af6"/>
                          <w:jc w:val="center"/>
                        </w:pPr>
                        <w:r w:rsidRPr="00F41EF1">
                          <w:rPr>
                            <w:rFonts w:ascii="Times New Roman" w:hAnsi="Times New Roman"/>
                            <w:color w:val="000000"/>
                            <w:kern w:val="24"/>
                            <w:sz w:val="18"/>
                            <w:szCs w:val="18"/>
                          </w:rPr>
                          <w:t>B</w:t>
                        </w:r>
                      </w:p>
                    </w:txbxContent>
                  </v:textbox>
                </v:rect>
                <v:rect id="矩形 21" o:spid="_x0000_s1358" style="position:absolute;left:395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" fillcolor="window" strokecolor="windowText" strokeweight=".25pt">
                  <v:textbox>
                    <w:txbxContent>
                      <w:p w14:paraId="21B028F1" w14:textId="77777777" w:rsidR="00260ECD" w:rsidRDefault="00260ECD" w:rsidP="002D78DB">
                        <w:pPr>
                          <w:pStyle w:val="af6"/>
                          <w:jc w:val="center"/>
                        </w:pPr>
                        <w:r w:rsidRPr="00F41EF1">
                          <w:rPr>
                            <w:rFonts w:ascii="Times New Roman" w:hAnsi="Times New Roman"/>
                            <w:color w:val="000000"/>
                            <w:kern w:val="24"/>
                            <w:sz w:val="18"/>
                            <w:szCs w:val="18"/>
                          </w:rPr>
                          <w:t>C</w:t>
                        </w:r>
                      </w:p>
                    </w:txbxContent>
                  </v:textbox>
                </v:rect>
                <v:rect id="矩形 22" o:spid="_x0000_s1359" style="position:absolute;left:471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" fillcolor="window" strokecolor="windowText" strokeweight=".25pt">
                  <v:textbox>
                    <w:txbxContent>
                      <w:p w14:paraId="7E1F671C" w14:textId="77777777" w:rsidR="00260ECD" w:rsidRDefault="00260ECD" w:rsidP="002D78DB">
                        <w:pPr>
                          <w:pStyle w:val="af6"/>
                          <w:jc w:val="center"/>
                        </w:pPr>
                        <w:r w:rsidRPr="00F41EF1">
                          <w:rPr>
                            <w:rFonts w:ascii="Times New Roman" w:hAnsi="Times New Roman"/>
                            <w:color w:val="000000"/>
                            <w:kern w:val="24"/>
                            <w:sz w:val="18"/>
                            <w:szCs w:val="18"/>
                          </w:rPr>
                          <w:t>D</w:t>
                        </w:r>
                      </w:p>
                    </w:txbxContent>
                  </v:textbox>
                </v:rect>
                <v:rect id="矩形 27" o:spid="_x0000_s1360" style="position:absolute;left:5480;top:780;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" fillcolor="window" strokecolor="windowText" strokeweight=".25pt">
                  <v:textbox>
                    <w:txbxContent>
                      <w:p w14:paraId="15C39AE8" w14:textId="77777777" w:rsidR="00260ECD" w:rsidRDefault="00260ECD" w:rsidP="002D78DB">
                        <w:pPr>
                          <w:pStyle w:val="af6"/>
                          <w:jc w:val="center"/>
                        </w:pPr>
                        <w:r w:rsidRPr="00F41EF1">
                          <w:rPr>
                            <w:rFonts w:ascii="Times New Roman" w:hAnsi="Times New Roman"/>
                            <w:color w:val="000000"/>
                            <w:kern w:val="24"/>
                            <w:sz w:val="18"/>
                            <w:szCs w:val="18"/>
                          </w:rPr>
                          <w:t>E</w:t>
                        </w:r>
                      </w:p>
                    </w:txbxContent>
                  </v:textbox>
                </v:rect>
                <v:rect id="矩形 29" o:spid="_x0000_s1361" style="position:absolute;left:6240;top:780;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" fillcolor="window" strokecolor="windowText" strokeweight=".25pt">
                  <v:textbox>
                    <w:txbxContent>
                      <w:p w14:paraId="0C1A61F8"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rect>
                <v:rect id="矩形 30" o:spid="_x0000_s1362" style="position:absolute;left:243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" fillcolor="window" strokecolor="windowText" strokeweight=".25pt">
                  <v:textbox>
                    <w:txbxContent>
                      <w:p w14:paraId="6B2D1699" w14:textId="77777777" w:rsidR="00260ECD" w:rsidRDefault="00260ECD" w:rsidP="002D78DB">
                        <w:pPr>
                          <w:pStyle w:val="af6"/>
                          <w:jc w:val="center"/>
                        </w:pPr>
                        <w:r w:rsidRPr="00F41EF1">
                          <w:rPr>
                            <w:rFonts w:ascii="Times New Roman" w:hAnsi="Times New Roman"/>
                            <w:color w:val="000000"/>
                            <w:kern w:val="24"/>
                            <w:sz w:val="18"/>
                            <w:szCs w:val="18"/>
                          </w:rPr>
                          <w:t>a</w:t>
                        </w:r>
                      </w:p>
                    </w:txbxContent>
                  </v:textbox>
                </v:rect>
                <v:rect id="矩形 31" o:spid="_x0000_s1363" style="position:absolute;left:319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" fillcolor="window" strokecolor="windowText" strokeweight=".25pt">
                  <v:textbox>
                    <w:txbxContent>
                      <w:p w14:paraId="3BC8CB91" w14:textId="77777777" w:rsidR="00260ECD" w:rsidRDefault="00260ECD" w:rsidP="002D78DB">
                        <w:pPr>
                          <w:pStyle w:val="af6"/>
                          <w:jc w:val="center"/>
                        </w:pPr>
                        <w:r w:rsidRPr="00F41EF1">
                          <w:rPr>
                            <w:rFonts w:ascii="Times New Roman" w:hAnsi="Times New Roman"/>
                            <w:color w:val="000000"/>
                            <w:kern w:val="24"/>
                            <w:sz w:val="18"/>
                            <w:szCs w:val="18"/>
                          </w:rPr>
                          <w:t>b</w:t>
                        </w:r>
                      </w:p>
                    </w:txbxContent>
                  </v:textbox>
                </v:rect>
                <v:rect id="矩形 33" o:spid="_x0000_s1364" style="position:absolute;left:623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" fillcolor="window" strokecolor="windowText" strokeweight=".25pt">
                  <v:textbox>
                    <w:txbxContent>
                      <w:p w14:paraId="21364761"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rect>
                <v:rect id="矩形 34" o:spid="_x0000_s1365" style="position:absolute;left:5480;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" fillcolor="window" strokecolor="windowText" strokeweight=".25pt">
                  <v:textbox>
                    <w:txbxContent>
                      <w:p w14:paraId="3A5D1594" w14:textId="77777777" w:rsidR="00260ECD" w:rsidRDefault="00260ECD" w:rsidP="002D78DB">
                        <w:pPr>
                          <w:pStyle w:val="af6"/>
                          <w:jc w:val="center"/>
                        </w:pPr>
                        <w:r w:rsidRPr="00F41EF1">
                          <w:rPr>
                            <w:rFonts w:ascii="Times New Roman" w:hAnsi="Times New Roman"/>
                            <w:color w:val="000000"/>
                            <w:kern w:val="24"/>
                            <w:sz w:val="18"/>
                            <w:szCs w:val="18"/>
                          </w:rPr>
                          <w:t>e</w:t>
                        </w:r>
                      </w:p>
                    </w:txbxContent>
                  </v:textbox>
                </v:rect>
                <v:rect id="矩形 37" o:spid="_x0000_s1366" style="position:absolute;left:4720;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" fillcolor="window" strokecolor="windowText" strokeweight=".25pt">
                  <v:textbox>
                    <w:txbxContent>
                      <w:p w14:paraId="2011913B" w14:textId="77777777" w:rsidR="00260ECD" w:rsidRDefault="00260ECD" w:rsidP="002D78DB">
                        <w:pPr>
                          <w:pStyle w:val="af6"/>
                          <w:jc w:val="center"/>
                        </w:pPr>
                        <w:r w:rsidRPr="00F41EF1">
                          <w:rPr>
                            <w:rFonts w:ascii="Times New Roman" w:hAnsi="Times New Roman"/>
                            <w:color w:val="000000"/>
                            <w:kern w:val="24"/>
                            <w:sz w:val="18"/>
                            <w:szCs w:val="18"/>
                          </w:rPr>
                          <w:t>d</w:t>
                        </w:r>
                      </w:p>
                    </w:txbxContent>
                  </v:textbox>
                </v:rect>
                <v:rect id="矩形 38" o:spid="_x0000_s1367" style="position:absolute;left:395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" fillcolor="window" strokecolor="windowText" strokeweight=".25pt">
                  <v:textbox>
                    <w:txbxContent>
                      <w:p w14:paraId="5CFD3C54" w14:textId="77777777" w:rsidR="00260ECD" w:rsidRDefault="00260ECD" w:rsidP="002D78DB">
                        <w:pPr>
                          <w:pStyle w:val="af6"/>
                          <w:jc w:val="center"/>
                        </w:pPr>
                        <w:r w:rsidRPr="00F41EF1">
                          <w:rPr>
                            <w:rFonts w:ascii="Times New Roman" w:hAnsi="Times New Roman"/>
                            <w:color w:val="000000"/>
                            <w:kern w:val="24"/>
                            <w:sz w:val="18"/>
                            <w:szCs w:val="18"/>
                          </w:rPr>
                          <w:t>c</w:t>
                        </w:r>
                      </w:p>
                    </w:txbxContent>
                  </v:textbox>
                </v:rect>
                <v:shape id="直接箭头连接符 43" o:spid="_x0000_s1368" type="#_x0000_t32" style="position:absolute;left:2452;top:4322;width:14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" strokecolor="windowText" strokeweight=".25pt">
                  <v:stroke endarrow="block"/>
                </v:shape>
                <v:shape id="直接箭头连接符 56" o:spid="_x0000_s1369" type="#_x0000_t32" style="position:absolute;left:2445;top:4611;width:3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" strokecolor="windowText" strokeweight=".25pt">
                  <v:stroke endarrow="block"/>
                </v:shape>
                <w10:anchorlock/>
              </v:group>
            </w:pict>
          </mc:Fallback>
        </mc:AlternateContent>
      </w:r>
    </w:p>
    <w:p w14:paraId="12952D1B"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 xml:space="preserve">2-5 </w:t>
      </w:r>
      <w:r w:rsidRPr="003C6BD2">
        <w:rPr>
          <w:rFonts w:ascii="Times New Roman" w:eastAsia="宋体" w:hAnsi="Times New Roman" w:cs="Times New Roman"/>
          <w:b/>
          <w:szCs w:val="24"/>
        </w:rPr>
        <w:t>防篡改分布式账本示意图</w:t>
      </w:r>
    </w:p>
    <w:p w14:paraId="7FF0314F"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noProof/>
          <w:szCs w:val="24"/>
        </w:rPr>
        <mc:AlternateContent>
          <mc:Choice Requires="wps">
            <w:drawing>
              <wp:anchor distT="0" distB="0" distL="114300" distR="114300" simplePos="0" relativeHeight="251843584" behindDoc="0" locked="0" layoutInCell="1" allowOverlap="1" wp14:anchorId="2F1B9B50" wp14:editId="5122247A">
                <wp:simplePos x="0" y="0"/>
                <wp:positionH relativeFrom="column">
                  <wp:posOffset>3636645</wp:posOffset>
                </wp:positionH>
                <wp:positionV relativeFrom="paragraph">
                  <wp:posOffset>116205</wp:posOffset>
                </wp:positionV>
                <wp:extent cx="252000" cy="0"/>
                <wp:effectExtent l="0" t="76200" r="15240" b="95250"/>
                <wp:wrapNone/>
                <wp:docPr id="4316" name="直接箭头连接符 4316"/>
                <wp:cNvGraphicFramePr/>
                <a:graphic xmlns:a="http://schemas.openxmlformats.org/drawingml/2006/main">
                  <a:graphicData uri="http://schemas.microsoft.com/office/word/2010/wordprocessingShape">
                    <wps:wsp>
                      <wps:cNvCnPr/>
                      <wps:spPr>
                        <a:xfrm>
                          <a:off x="0" y="0"/>
                          <a:ext cx="2520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anchor>
            </w:drawing>
          </mc:Choice>
          <mc:Fallback>
            <w:pict>
              <v:shape w14:anchorId="3BC24BFA" id="直接箭头连接符 4316" o:spid="_x0000_s1026" type="#_x0000_t32" style="position:absolute;left:0;text-align:left;margin-left:286.35pt;margin-top:9.15pt;width:19.85pt;height:0;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" strokecolor="windowText">
                <v:stroke endarrow="block"/>
              </v:shape>
            </w:pict>
          </mc:Fallback>
        </mc:AlternateContent>
      </w:r>
      <w:r w:rsidRPr="003C6BD2">
        <w:rPr>
          <w:rFonts w:ascii="Times New Roman" w:eastAsia="宋体" w:hAnsi="Times New Roman" w:cs="Times New Roman"/>
          <w:b/>
          <w:szCs w:val="24"/>
        </w:rPr>
        <w:t>A</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B</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C</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D</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E…</w:t>
      </w:r>
      <w:r w:rsidRPr="003C6BD2">
        <w:rPr>
          <w:rFonts w:ascii="Times New Roman" w:eastAsia="宋体" w:hAnsi="Times New Roman" w:cs="Times New Roman"/>
          <w:b/>
          <w:szCs w:val="24"/>
        </w:rPr>
        <w:t>代表参与方，</w:t>
      </w:r>
      <w:r w:rsidRPr="003C6BD2">
        <w:rPr>
          <w:rFonts w:ascii="Times New Roman" w:eastAsia="宋体" w:hAnsi="Times New Roman" w:cs="Times New Roman"/>
          <w:b/>
          <w:szCs w:val="24"/>
        </w:rPr>
        <w:t>a</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b</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c</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d</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e…</w:t>
      </w:r>
      <w:r w:rsidRPr="003C6BD2">
        <w:rPr>
          <w:rFonts w:ascii="Times New Roman" w:eastAsia="宋体" w:hAnsi="Times New Roman" w:cs="Times New Roman"/>
          <w:b/>
          <w:szCs w:val="24"/>
        </w:rPr>
        <w:t>代表账本，</w:t>
      </w:r>
      <w:r w:rsidRPr="003C6BD2">
        <w:rPr>
          <w:rFonts w:ascii="Times New Roman" w:eastAsia="宋体" w:hAnsi="Times New Roman" w:cs="Times New Roman" w:hint="eastAsia"/>
          <w:b/>
          <w:szCs w:val="24"/>
        </w:rPr>
        <w:t xml:space="preserve"> </w:t>
      </w:r>
      <w:r w:rsidRPr="003C6BD2">
        <w:rPr>
          <w:rFonts w:ascii="Times New Roman" w:eastAsia="宋体" w:hAnsi="Times New Roman" w:cs="Times New Roman"/>
          <w:b/>
          <w:szCs w:val="24"/>
        </w:rPr>
        <w:t xml:space="preserve">   </w:t>
      </w:r>
      <w:r w:rsidRPr="003C6BD2">
        <w:rPr>
          <w:rFonts w:ascii="Times New Roman" w:eastAsia="宋体" w:hAnsi="Times New Roman" w:cs="Times New Roman"/>
          <w:b/>
          <w:szCs w:val="24"/>
        </w:rPr>
        <w:t>代表数字摘要验证区间</w:t>
      </w:r>
    </w:p>
    <w:p w14:paraId="3CA08EF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为了解决大数据量账本的问题，对图</w:t>
      </w:r>
      <w:r w:rsidRPr="003C6BD2">
        <w:rPr>
          <w:rFonts w:ascii="Times New Roman" w:eastAsia="宋体" w:hAnsi="Times New Roman" w:cs="Times New Roman"/>
          <w:color w:val="000000"/>
          <w:szCs w:val="21"/>
        </w:rPr>
        <w:t>2-5</w:t>
      </w:r>
      <w:r w:rsidRPr="003C6BD2">
        <w:rPr>
          <w:rFonts w:ascii="Times New Roman" w:eastAsia="宋体" w:hAnsi="Times New Roman" w:cs="Times New Roman"/>
          <w:color w:val="000000"/>
          <w:szCs w:val="21"/>
        </w:rPr>
        <w:t>的账本进行进一步改进，得到新的账本模型，如图</w:t>
      </w:r>
      <w:r w:rsidRPr="003C6BD2">
        <w:rPr>
          <w:rFonts w:ascii="Times New Roman" w:eastAsia="宋体" w:hAnsi="Times New Roman" w:cs="Times New Roman"/>
          <w:color w:val="000000"/>
          <w:szCs w:val="21"/>
        </w:rPr>
        <w:t>2-6</w:t>
      </w:r>
      <w:r w:rsidRPr="003C6BD2">
        <w:rPr>
          <w:rFonts w:ascii="Times New Roman" w:eastAsia="宋体" w:hAnsi="Times New Roman" w:cs="Times New Roman"/>
          <w:color w:val="000000"/>
          <w:szCs w:val="21"/>
        </w:rPr>
        <w:t>所示。每次进行验证数据的准确性时，保证从头开始到验证开始位置数据的准确性。因此，每次加入新的交易信息时，只需要对部分历史交易信息进行验证即可，这样既解决了信息篡改的问题，同时也解决了数据的扩展问题，能够对大数据量的账本进行操作。这种分布式账本结构即为区块链结构。</w:t>
      </w:r>
    </w:p>
    <w:p w14:paraId="769AAAAB" w14:textId="77777777" w:rsidR="002D78DB" w:rsidRPr="003C6BD2" w:rsidRDefault="002D78DB" w:rsidP="002D78DB">
      <w:pPr>
        <w:widowControl/>
        <w:spacing w:line="360" w:lineRule="auto"/>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w:lastRenderedPageBreak/>
        <mc:AlternateContent>
          <mc:Choice Requires="wpg">
            <w:drawing>
              <wp:inline distT="0" distB="0" distL="0" distR="0" wp14:anchorId="25DE430D" wp14:editId="5ABEFE52">
                <wp:extent cx="2900045" cy="2353945"/>
                <wp:effectExtent l="0" t="0" r="14605" b="0"/>
                <wp:docPr id="357" name="组合 26"/>
                <wp:cNvGraphicFramePr/>
                <a:graphic xmlns:a="http://schemas.openxmlformats.org/drawingml/2006/main">
                  <a:graphicData uri="http://schemas.microsoft.com/office/word/2010/wordprocessingGroup">
                    <wpg:wgp>
                      <wpg:cNvGrpSpPr/>
                      <wpg:grpSpPr>
                        <a:xfrm>
                          <a:off x="0" y="0"/>
                          <a:ext cx="2900045" cy="2353945"/>
                          <a:chOff x="1113" y="778"/>
                          <a:chExt cx="5887" cy="4627"/>
                        </a:xfrm>
                      </wpg:grpSpPr>
                      <wpg:grpSp>
                        <wpg:cNvPr id="358" name="组合 24"/>
                        <wpg:cNvGrpSpPr/>
                        <wpg:grpSpPr>
                          <a:xfrm>
                            <a:off x="1113" y="778"/>
                            <a:ext cx="5790" cy="3357"/>
                            <a:chOff x="453303" y="470976"/>
                            <a:chExt cx="3676667" cy="2144199"/>
                          </a:xfrm>
                        </wpg:grpSpPr>
                        <wps:wsp>
                          <wps:cNvPr id="359" name="矩形 55"/>
                          <wps:cNvSpPr/>
                          <wps:spPr>
                            <a:xfrm>
                              <a:off x="1294083" y="470976"/>
                              <a:ext cx="482623" cy="373611"/>
                            </a:xfrm>
                            <a:prstGeom prst="rect">
                              <a:avLst/>
                            </a:prstGeom>
                            <a:solidFill>
                              <a:sysClr val="window" lastClr="FFFFFF"/>
                            </a:solidFill>
                            <a:ln w="3175" cap="flat" cmpd="sng" algn="ctr">
                              <a:solidFill>
                                <a:sysClr val="windowText" lastClr="000000"/>
                              </a:solidFill>
                              <a:prstDash val="solid"/>
                            </a:ln>
                            <a:effectLst/>
                          </wps:spPr>
                          <wps:txbx>
                            <w:txbxContent>
                              <w:p w14:paraId="7A004FAF" w14:textId="77777777" w:rsidR="00260ECD" w:rsidRDefault="00260ECD" w:rsidP="002D78DB">
                                <w:pPr>
                                  <w:pStyle w:val="af6"/>
                                  <w:jc w:val="center"/>
                                </w:pPr>
                                <w:r w:rsidRPr="00F41EF1">
                                  <w:rPr>
                                    <w:rFonts w:ascii="Times New Roman" w:hAnsi="Times New Roman"/>
                                    <w:color w:val="000000"/>
                                    <w:kern w:val="24"/>
                                    <w:sz w:val="18"/>
                                    <w:szCs w:val="18"/>
                                  </w:rPr>
                                  <w:t>A</w:t>
                                </w:r>
                              </w:p>
                            </w:txbxContent>
                          </wps:txbx>
                          <wps:bodyPr rtlCol="0" anchor="ctr"/>
                        </wps:wsp>
                        <wps:wsp>
                          <wps:cNvPr id="360" name="箭头: 下 1"/>
                          <wps:cNvSpPr/>
                          <wps:spPr>
                            <a:xfrm>
                              <a:off x="2654112" y="838881"/>
                              <a:ext cx="190758" cy="715978"/>
                            </a:xfrm>
                            <a:prstGeom prst="downArrow">
                              <a:avLst/>
                            </a:prstGeom>
                            <a:noFill/>
                            <a:ln w="3175" cap="flat" cmpd="sng" algn="ctr">
                              <a:solidFill>
                                <a:sysClr val="windowText" lastClr="000000"/>
                              </a:solidFill>
                              <a:prstDash val="solid"/>
                            </a:ln>
                            <a:effectLst/>
                          </wps:spPr>
                          <wps:bodyPr rtlCol="0" anchor="ctr"/>
                        </wps:wsp>
                        <wps:wsp>
                          <wps:cNvPr id="361" name="文本框 2"/>
                          <wps:cNvSpPr txBox="1"/>
                          <wps:spPr>
                            <a:xfrm>
                              <a:off x="453303" y="537543"/>
                              <a:ext cx="941074" cy="509697"/>
                            </a:xfrm>
                            <a:prstGeom prst="rect">
                              <a:avLst/>
                            </a:prstGeom>
                            <a:noFill/>
                          </wps:spPr>
                          <wps:txbx>
                            <w:txbxContent>
                              <w:p w14:paraId="78FDDF5C" w14:textId="77777777" w:rsidR="00260ECD" w:rsidRDefault="00260ECD" w:rsidP="002D78DB">
                                <w:pPr>
                                  <w:pStyle w:val="af6"/>
                                  <w:jc w:val="center"/>
                                </w:pPr>
                                <w:r w:rsidRPr="00F41EF1">
                                  <w:rPr>
                                    <w:rFonts w:ascii="宋体" w:hAnsi="Times New Roman"/>
                                    <w:color w:val="000000"/>
                                    <w:kern w:val="24"/>
                                    <w:sz w:val="18"/>
                                    <w:szCs w:val="18"/>
                                  </w:rPr>
                                  <w:t>参与方</w:t>
                                </w:r>
                              </w:p>
                            </w:txbxContent>
                          </wps:txbx>
                          <wps:bodyPr wrap="square" rtlCol="0">
                            <a:noAutofit/>
                          </wps:bodyPr>
                        </wps:wsp>
                        <wps:wsp>
                          <wps:cNvPr id="362" name="文本框 87"/>
                          <wps:cNvSpPr txBox="1"/>
                          <wps:spPr>
                            <a:xfrm>
                              <a:off x="571752" y="2105478"/>
                              <a:ext cx="702948" cy="509697"/>
                            </a:xfrm>
                            <a:prstGeom prst="rect">
                              <a:avLst/>
                            </a:prstGeom>
                            <a:noFill/>
                          </wps:spPr>
                          <wps:txbx>
                            <w:txbxContent>
                              <w:p w14:paraId="3E6ED71D" w14:textId="77777777" w:rsidR="00260ECD" w:rsidRDefault="00260ECD" w:rsidP="002D78DB">
                                <w:pPr>
                                  <w:pStyle w:val="af6"/>
                                  <w:jc w:val="center"/>
                                </w:pPr>
                                <w:r w:rsidRPr="00F41EF1">
                                  <w:rPr>
                                    <w:rFonts w:ascii="宋体" w:hAnsi="Times New Roman"/>
                                    <w:color w:val="000000"/>
                                    <w:kern w:val="24"/>
                                    <w:sz w:val="18"/>
                                    <w:szCs w:val="18"/>
                                  </w:rPr>
                                  <w:t>账本</w:t>
                                </w:r>
                              </w:p>
                            </w:txbxContent>
                          </wps:txbx>
                          <wps:bodyPr wrap="square" rtlCol="0">
                            <a:noAutofit/>
                          </wps:bodyPr>
                        </wps:wsp>
                        <wps:wsp>
                          <wps:cNvPr id="363" name="左大括号 23"/>
                          <wps:cNvSpPr/>
                          <wps:spPr>
                            <a:xfrm rot="5400000">
                              <a:off x="2587260" y="392102"/>
                              <a:ext cx="324461" cy="2760958"/>
                            </a:xfrm>
                            <a:prstGeom prst="leftBrace">
                              <a:avLst/>
                            </a:prstGeom>
                            <a:noFill/>
                            <a:ln w="3175" cap="flat" cmpd="sng" algn="ctr">
                              <a:solidFill>
                                <a:sysClr val="windowText" lastClr="000000"/>
                              </a:solidFill>
                              <a:prstDash val="solid"/>
                            </a:ln>
                            <a:effectLst/>
                          </wps:spPr>
                          <wps:bodyPr rtlCol="0" anchor="ctr"/>
                        </wps:wsp>
                      </wpg:grpSp>
                      <wps:wsp>
                        <wps:cNvPr id="364" name="直接箭头连接符 32"/>
                        <wps:cNvCnPr/>
                        <wps:spPr>
                          <a:xfrm>
                            <a:off x="2436" y="4102"/>
                            <a:ext cx="2256" cy="0"/>
                          </a:xfrm>
                          <a:prstGeom prst="straightConnector1">
                            <a:avLst/>
                          </a:prstGeom>
                          <a:noFill/>
                          <a:ln w="3175" cap="flat" cmpd="sng" algn="ctr">
                            <a:solidFill>
                              <a:sysClr val="windowText" lastClr="000000"/>
                            </a:solidFill>
                            <a:prstDash val="solid"/>
                            <a:tailEnd type="triangle"/>
                          </a:ln>
                          <a:effectLst/>
                        </wps:spPr>
                        <wps:bodyPr/>
                      </wps:wsp>
                      <wps:wsp>
                        <wps:cNvPr id="365" name="文本框 57"/>
                        <wps:cNvSpPr txBox="1"/>
                        <wps:spPr>
                          <a:xfrm>
                            <a:off x="3562" y="4607"/>
                            <a:ext cx="2333" cy="798"/>
                          </a:xfrm>
                          <a:prstGeom prst="rect">
                            <a:avLst/>
                          </a:prstGeom>
                          <a:noFill/>
                        </wps:spPr>
                        <wps:txbx>
                          <w:txbxContent>
                            <w:p w14:paraId="3D3F55C4" w14:textId="77777777" w:rsidR="00260ECD" w:rsidRDefault="00260ECD" w:rsidP="002D78DB">
                              <w:pPr>
                                <w:pStyle w:val="af6"/>
                                <w:jc w:val="center"/>
                              </w:pPr>
                              <w:r w:rsidRPr="00F41EF1">
                                <w:rPr>
                                  <w:rFonts w:ascii="宋体" w:hAnsi="Times New Roman"/>
                                  <w:color w:val="000000"/>
                                  <w:kern w:val="24"/>
                                  <w:sz w:val="18"/>
                                  <w:szCs w:val="18"/>
                                </w:rPr>
                                <w:t>数字摘要</w:t>
                              </w:r>
                            </w:p>
                          </w:txbxContent>
                        </wps:txbx>
                        <wps:bodyPr wrap="square" rtlCol="0">
                          <a:noAutofit/>
                        </wps:bodyPr>
                      </wps:wsp>
                      <wps:wsp>
                        <wps:cNvPr id="366" name="矩形 14"/>
                        <wps:cNvSpPr/>
                        <wps:spPr>
                          <a:xfrm>
                            <a:off x="319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41CA1F10" w14:textId="77777777" w:rsidR="00260ECD" w:rsidRDefault="00260ECD" w:rsidP="002D78DB">
                              <w:pPr>
                                <w:pStyle w:val="af6"/>
                                <w:jc w:val="center"/>
                              </w:pPr>
                              <w:r w:rsidRPr="00F41EF1">
                                <w:rPr>
                                  <w:rFonts w:ascii="Times New Roman" w:hAnsi="Times New Roman"/>
                                  <w:color w:val="000000"/>
                                  <w:kern w:val="24"/>
                                  <w:sz w:val="18"/>
                                  <w:szCs w:val="18"/>
                                </w:rPr>
                                <w:t>B</w:t>
                              </w:r>
                            </w:p>
                          </w:txbxContent>
                        </wps:txbx>
                        <wps:bodyPr rtlCol="0" anchor="ctr"/>
                      </wps:wsp>
                      <wps:wsp>
                        <wps:cNvPr id="367" name="矩形 21"/>
                        <wps:cNvSpPr/>
                        <wps:spPr>
                          <a:xfrm>
                            <a:off x="395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2168102" w14:textId="77777777" w:rsidR="00260ECD" w:rsidRDefault="00260ECD" w:rsidP="002D78DB">
                              <w:pPr>
                                <w:pStyle w:val="af6"/>
                                <w:jc w:val="center"/>
                              </w:pPr>
                              <w:r w:rsidRPr="00F41EF1">
                                <w:rPr>
                                  <w:rFonts w:ascii="Times New Roman" w:hAnsi="Times New Roman"/>
                                  <w:color w:val="000000"/>
                                  <w:kern w:val="24"/>
                                  <w:sz w:val="18"/>
                                  <w:szCs w:val="18"/>
                                </w:rPr>
                                <w:t>C</w:t>
                              </w:r>
                            </w:p>
                          </w:txbxContent>
                        </wps:txbx>
                        <wps:bodyPr rtlCol="0" anchor="ctr"/>
                      </wps:wsp>
                      <wps:wsp>
                        <wps:cNvPr id="368" name="矩形 22"/>
                        <wps:cNvSpPr/>
                        <wps:spPr>
                          <a:xfrm>
                            <a:off x="4717" y="779"/>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345FD530" w14:textId="77777777" w:rsidR="00260ECD" w:rsidRDefault="00260ECD" w:rsidP="002D78DB">
                              <w:pPr>
                                <w:pStyle w:val="af6"/>
                                <w:jc w:val="center"/>
                              </w:pPr>
                              <w:r w:rsidRPr="00F41EF1">
                                <w:rPr>
                                  <w:rFonts w:ascii="Times New Roman" w:hAnsi="Times New Roman"/>
                                  <w:color w:val="000000"/>
                                  <w:kern w:val="24"/>
                                  <w:sz w:val="18"/>
                                  <w:szCs w:val="18"/>
                                </w:rPr>
                                <w:t>D</w:t>
                              </w:r>
                            </w:p>
                          </w:txbxContent>
                        </wps:txbx>
                        <wps:bodyPr rtlCol="0" anchor="ctr"/>
                      </wps:wsp>
                      <wps:wsp>
                        <wps:cNvPr id="369" name="矩形 27"/>
                        <wps:cNvSpPr/>
                        <wps:spPr>
                          <a:xfrm>
                            <a:off x="5480" y="780"/>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5B825367" w14:textId="77777777" w:rsidR="00260ECD" w:rsidRDefault="00260ECD" w:rsidP="002D78DB">
                              <w:pPr>
                                <w:pStyle w:val="af6"/>
                                <w:jc w:val="center"/>
                              </w:pPr>
                              <w:r w:rsidRPr="00F41EF1">
                                <w:rPr>
                                  <w:rFonts w:ascii="Times New Roman" w:hAnsi="Times New Roman"/>
                                  <w:color w:val="000000"/>
                                  <w:kern w:val="24"/>
                                  <w:sz w:val="18"/>
                                  <w:szCs w:val="18"/>
                                </w:rPr>
                                <w:t>E</w:t>
                              </w:r>
                            </w:p>
                          </w:txbxContent>
                        </wps:txbx>
                        <wps:bodyPr rtlCol="0" anchor="ctr"/>
                      </wps:wsp>
                      <wps:wsp>
                        <wps:cNvPr id="370" name="矩形 29"/>
                        <wps:cNvSpPr/>
                        <wps:spPr>
                          <a:xfrm>
                            <a:off x="6240" y="780"/>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31C67368"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rtlCol="0" anchor="ctr"/>
                      </wps:wsp>
                      <wps:wsp>
                        <wps:cNvPr id="371" name="矩形 30"/>
                        <wps:cNvSpPr/>
                        <wps:spPr>
                          <a:xfrm>
                            <a:off x="243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25462038" w14:textId="77777777" w:rsidR="00260ECD" w:rsidRDefault="00260ECD" w:rsidP="002D78DB">
                              <w:pPr>
                                <w:pStyle w:val="af6"/>
                                <w:jc w:val="center"/>
                              </w:pPr>
                              <w:r w:rsidRPr="00F41EF1">
                                <w:rPr>
                                  <w:rFonts w:ascii="Times New Roman" w:hAnsi="Times New Roman"/>
                                  <w:color w:val="000000"/>
                                  <w:kern w:val="24"/>
                                  <w:sz w:val="18"/>
                                  <w:szCs w:val="18"/>
                                </w:rPr>
                                <w:t>a</w:t>
                              </w:r>
                            </w:p>
                          </w:txbxContent>
                        </wps:txbx>
                        <wps:bodyPr rtlCol="0" anchor="ctr"/>
                      </wps:wsp>
                      <wps:wsp>
                        <wps:cNvPr id="372" name="矩形 31"/>
                        <wps:cNvSpPr/>
                        <wps:spPr>
                          <a:xfrm>
                            <a:off x="319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E4ECA1B" w14:textId="77777777" w:rsidR="00260ECD" w:rsidRDefault="00260ECD" w:rsidP="002D78DB">
                              <w:pPr>
                                <w:pStyle w:val="af6"/>
                                <w:jc w:val="center"/>
                              </w:pPr>
                              <w:r w:rsidRPr="00F41EF1">
                                <w:rPr>
                                  <w:rFonts w:ascii="Times New Roman" w:hAnsi="Times New Roman"/>
                                  <w:color w:val="000000"/>
                                  <w:kern w:val="24"/>
                                  <w:sz w:val="18"/>
                                  <w:szCs w:val="18"/>
                                </w:rPr>
                                <w:t>b</w:t>
                              </w:r>
                            </w:p>
                          </w:txbxContent>
                        </wps:txbx>
                        <wps:bodyPr rtlCol="0" anchor="ctr"/>
                      </wps:wsp>
                      <wps:wsp>
                        <wps:cNvPr id="373" name="矩形 33"/>
                        <wps:cNvSpPr/>
                        <wps:spPr>
                          <a:xfrm>
                            <a:off x="623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7FAC2567"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rtlCol="0" anchor="ctr"/>
                      </wps:wsp>
                      <wps:wsp>
                        <wps:cNvPr id="374" name="矩形 34"/>
                        <wps:cNvSpPr/>
                        <wps:spPr>
                          <a:xfrm>
                            <a:off x="5480"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0A23D815" w14:textId="77777777" w:rsidR="00260ECD" w:rsidRDefault="00260ECD" w:rsidP="002D78DB">
                              <w:pPr>
                                <w:pStyle w:val="af6"/>
                                <w:jc w:val="center"/>
                              </w:pPr>
                              <w:r w:rsidRPr="00F41EF1">
                                <w:rPr>
                                  <w:rFonts w:ascii="Times New Roman" w:hAnsi="Times New Roman"/>
                                  <w:color w:val="000000"/>
                                  <w:kern w:val="24"/>
                                  <w:sz w:val="18"/>
                                  <w:szCs w:val="18"/>
                                </w:rPr>
                                <w:t>e</w:t>
                              </w:r>
                            </w:p>
                          </w:txbxContent>
                        </wps:txbx>
                        <wps:bodyPr rtlCol="0" anchor="ctr"/>
                      </wps:wsp>
                      <wps:wsp>
                        <wps:cNvPr id="375" name="矩形 37"/>
                        <wps:cNvSpPr/>
                        <wps:spPr>
                          <a:xfrm>
                            <a:off x="4720"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1C255441" w14:textId="77777777" w:rsidR="00260ECD" w:rsidRDefault="00260ECD" w:rsidP="002D78DB">
                              <w:pPr>
                                <w:pStyle w:val="af6"/>
                                <w:jc w:val="center"/>
                              </w:pPr>
                              <w:r w:rsidRPr="00F41EF1">
                                <w:rPr>
                                  <w:rFonts w:ascii="Times New Roman" w:hAnsi="Times New Roman"/>
                                  <w:color w:val="000000"/>
                                  <w:kern w:val="24"/>
                                  <w:sz w:val="18"/>
                                  <w:szCs w:val="18"/>
                                </w:rPr>
                                <w:t>d</w:t>
                              </w:r>
                            </w:p>
                          </w:txbxContent>
                        </wps:txbx>
                        <wps:bodyPr rtlCol="0" anchor="ctr"/>
                      </wps:wsp>
                      <wps:wsp>
                        <wps:cNvPr id="376" name="矩形 38"/>
                        <wps:cNvSpPr/>
                        <wps:spPr>
                          <a:xfrm>
                            <a:off x="3957" y="3226"/>
                            <a:ext cx="760" cy="584"/>
                          </a:xfrm>
                          <a:prstGeom prst="rect">
                            <a:avLst/>
                          </a:prstGeom>
                          <a:solidFill>
                            <a:sysClr val="window" lastClr="FFFFFF"/>
                          </a:solidFill>
                          <a:ln w="3175" cap="flat" cmpd="sng" algn="ctr">
                            <a:solidFill>
                              <a:sysClr val="windowText" lastClr="000000"/>
                            </a:solidFill>
                            <a:prstDash val="solid"/>
                          </a:ln>
                          <a:effectLst/>
                        </wps:spPr>
                        <wps:txbx>
                          <w:txbxContent>
                            <w:p w14:paraId="5F1E050C" w14:textId="77777777" w:rsidR="00260ECD" w:rsidRDefault="00260ECD" w:rsidP="002D78DB">
                              <w:pPr>
                                <w:pStyle w:val="af6"/>
                                <w:jc w:val="center"/>
                              </w:pPr>
                              <w:r w:rsidRPr="00F41EF1">
                                <w:rPr>
                                  <w:rFonts w:ascii="Times New Roman" w:hAnsi="Times New Roman"/>
                                  <w:color w:val="000000"/>
                                  <w:kern w:val="24"/>
                                  <w:sz w:val="18"/>
                                  <w:szCs w:val="18"/>
                                </w:rPr>
                                <w:t>c</w:t>
                              </w:r>
                            </w:p>
                          </w:txbxContent>
                        </wps:txbx>
                        <wps:bodyPr rtlCol="0" anchor="ctr"/>
                      </wps:wsp>
                      <wps:wsp>
                        <wps:cNvPr id="377" name="直接箭头连接符 43"/>
                        <wps:cNvCnPr/>
                        <wps:spPr>
                          <a:xfrm>
                            <a:off x="3197" y="4311"/>
                            <a:ext cx="2256" cy="0"/>
                          </a:xfrm>
                          <a:prstGeom prst="straightConnector1">
                            <a:avLst/>
                          </a:prstGeom>
                          <a:noFill/>
                          <a:ln w="3175" cap="flat" cmpd="sng" algn="ctr">
                            <a:solidFill>
                              <a:sysClr val="windowText" lastClr="000000"/>
                            </a:solidFill>
                            <a:prstDash val="solid"/>
                            <a:tailEnd type="triangle"/>
                          </a:ln>
                          <a:effectLst/>
                        </wps:spPr>
                        <wps:bodyPr/>
                      </wps:wsp>
                      <wps:wsp>
                        <wps:cNvPr id="378" name="直接箭头连接符 56"/>
                        <wps:cNvCnPr/>
                        <wps:spPr>
                          <a:xfrm>
                            <a:off x="3957" y="4500"/>
                            <a:ext cx="2256" cy="0"/>
                          </a:xfrm>
                          <a:prstGeom prst="straightConnector1">
                            <a:avLst/>
                          </a:prstGeom>
                          <a:noFill/>
                          <a:ln w="3175" cap="flat" cmpd="sng" algn="ctr">
                            <a:solidFill>
                              <a:sysClr val="windowText" lastClr="000000"/>
                            </a:solidFill>
                            <a:prstDash val="solid"/>
                            <a:tailEnd type="triangle"/>
                          </a:ln>
                          <a:effectLst/>
                        </wps:spPr>
                        <wps:bodyPr/>
                      </wps:wsp>
                    </wpg:wgp>
                  </a:graphicData>
                </a:graphic>
              </wp:inline>
            </w:drawing>
          </mc:Choice>
          <mc:Fallback>
            <w:pict>
              <v:group w14:anchorId="25DE430D" id="_x0000_s1370" style="width:228.35pt;height:185.35pt;mso-position-horizontal-relative:char;mso-position-vertical-relative:line" coordorigin="1113,778" coordsize="5887,4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">
                <v:group id="组合 24" o:spid="_x0000_s1371" style="position:absolute;left:1113;top:778;width:5790;height:3357" coordorigin="4533,4709" coordsize="36766,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rect id="矩形 55" o:spid="_x0000_s1372" style="position:absolute;left:12940;top:4709;width:4827;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" fillcolor="window" strokecolor="windowText" strokeweight=".25pt">
                    <v:textbox>
                      <w:txbxContent>
                        <w:p w14:paraId="7A004FAF" w14:textId="77777777" w:rsidR="00260ECD" w:rsidRDefault="00260ECD" w:rsidP="002D78DB">
                          <w:pPr>
                            <w:pStyle w:val="af6"/>
                            <w:jc w:val="center"/>
                          </w:pPr>
                          <w:r w:rsidRPr="00F41EF1">
                            <w:rPr>
                              <w:rFonts w:ascii="Times New Roman" w:hAnsi="Times New Roman"/>
                              <w:color w:val="000000"/>
                              <w:kern w:val="24"/>
                              <w:sz w:val="18"/>
                              <w:szCs w:val="18"/>
                            </w:rPr>
                            <w:t>A</w:t>
                          </w:r>
                        </w:p>
                      </w:txbxContent>
                    </v:textbox>
                  </v:rect>
                  <v:shape id="箭头: 下 1" o:spid="_x0000_s1373" type="#_x0000_t67" style="position:absolute;left:26541;top:8388;width:1907;height:7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" adj="18723" filled="f" strokecolor="windowText" strokeweight=".25pt"/>
                  <v:shape id="_x0000_s1374" type="#_x0000_t202" style="position:absolute;left:4533;top:5375;width:9410;height:5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78FDDF5C" w14:textId="77777777" w:rsidR="00260ECD" w:rsidRDefault="00260ECD" w:rsidP="002D78DB">
                          <w:pPr>
                            <w:pStyle w:val="af6"/>
                            <w:jc w:val="center"/>
                          </w:pPr>
                          <w:r w:rsidRPr="00F41EF1">
                            <w:rPr>
                              <w:rFonts w:ascii="宋体" w:hAnsi="Times New Roman"/>
                              <w:color w:val="000000"/>
                              <w:kern w:val="24"/>
                              <w:sz w:val="18"/>
                              <w:szCs w:val="18"/>
                            </w:rPr>
                            <w:t>参与方</w:t>
                          </w:r>
                        </w:p>
                      </w:txbxContent>
                    </v:textbox>
                  </v:shape>
                  <v:shape id="文本框 87" o:spid="_x0000_s1375" type="#_x0000_t202" style="position:absolute;left:5717;top:21054;width:7030;height:5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E6ED71D" w14:textId="77777777" w:rsidR="00260ECD" w:rsidRDefault="00260ECD" w:rsidP="002D78DB">
                          <w:pPr>
                            <w:pStyle w:val="af6"/>
                            <w:jc w:val="center"/>
                          </w:pPr>
                          <w:r w:rsidRPr="00F41EF1">
                            <w:rPr>
                              <w:rFonts w:ascii="宋体" w:hAnsi="Times New Roman"/>
                              <w:color w:val="000000"/>
                              <w:kern w:val="24"/>
                              <w:sz w:val="18"/>
                              <w:szCs w:val="18"/>
                            </w:rPr>
                            <w:t>账本</w:t>
                          </w:r>
                        </w:p>
                      </w:txbxContent>
                    </v:textbox>
                  </v:shape>
                  <v:shape id="左大括号 23" o:spid="_x0000_s1376" type="#_x0000_t87" style="position:absolute;left:25872;top:3921;width:3245;height:276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" adj="212" strokecolor="windowText" strokeweight=".25pt"/>
                </v:group>
                <v:shape id="直接箭头连接符 32" o:spid="_x0000_s1377" type="#_x0000_t32" style="position:absolute;left:2436;top:4102;width:22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" strokecolor="windowText" strokeweight=".25pt">
                  <v:stroke endarrow="block"/>
                </v:shape>
                <v:shape id="文本框 57" o:spid="_x0000_s1378" type="#_x0000_t202" style="position:absolute;left:3562;top:4607;width:2333;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3D3F55C4" w14:textId="77777777" w:rsidR="00260ECD" w:rsidRDefault="00260ECD" w:rsidP="002D78DB">
                        <w:pPr>
                          <w:pStyle w:val="af6"/>
                          <w:jc w:val="center"/>
                        </w:pPr>
                        <w:r w:rsidRPr="00F41EF1">
                          <w:rPr>
                            <w:rFonts w:ascii="宋体" w:hAnsi="Times New Roman"/>
                            <w:color w:val="000000"/>
                            <w:kern w:val="24"/>
                            <w:sz w:val="18"/>
                            <w:szCs w:val="18"/>
                          </w:rPr>
                          <w:t>数字摘要</w:t>
                        </w:r>
                      </w:p>
                    </w:txbxContent>
                  </v:textbox>
                </v:shape>
                <v:rect id="矩形 14" o:spid="_x0000_s1379" style="position:absolute;left:319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" fillcolor="window" strokecolor="windowText" strokeweight=".25pt">
                  <v:textbox>
                    <w:txbxContent>
                      <w:p w14:paraId="41CA1F10" w14:textId="77777777" w:rsidR="00260ECD" w:rsidRDefault="00260ECD" w:rsidP="002D78DB">
                        <w:pPr>
                          <w:pStyle w:val="af6"/>
                          <w:jc w:val="center"/>
                        </w:pPr>
                        <w:r w:rsidRPr="00F41EF1">
                          <w:rPr>
                            <w:rFonts w:ascii="Times New Roman" w:hAnsi="Times New Roman"/>
                            <w:color w:val="000000"/>
                            <w:kern w:val="24"/>
                            <w:sz w:val="18"/>
                            <w:szCs w:val="18"/>
                          </w:rPr>
                          <w:t>B</w:t>
                        </w:r>
                      </w:p>
                    </w:txbxContent>
                  </v:textbox>
                </v:rect>
                <v:rect id="矩形 21" o:spid="_x0000_s1380" style="position:absolute;left:395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" fillcolor="window" strokecolor="windowText" strokeweight=".25pt">
                  <v:textbox>
                    <w:txbxContent>
                      <w:p w14:paraId="02168102" w14:textId="77777777" w:rsidR="00260ECD" w:rsidRDefault="00260ECD" w:rsidP="002D78DB">
                        <w:pPr>
                          <w:pStyle w:val="af6"/>
                          <w:jc w:val="center"/>
                        </w:pPr>
                        <w:r w:rsidRPr="00F41EF1">
                          <w:rPr>
                            <w:rFonts w:ascii="Times New Roman" w:hAnsi="Times New Roman"/>
                            <w:color w:val="000000"/>
                            <w:kern w:val="24"/>
                            <w:sz w:val="18"/>
                            <w:szCs w:val="18"/>
                          </w:rPr>
                          <w:t>C</w:t>
                        </w:r>
                      </w:p>
                    </w:txbxContent>
                  </v:textbox>
                </v:rect>
                <v:rect id="矩形 22" o:spid="_x0000_s1381" style="position:absolute;left:4717;top:779;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" fillcolor="window" strokecolor="windowText" strokeweight=".25pt">
                  <v:textbox>
                    <w:txbxContent>
                      <w:p w14:paraId="345FD530" w14:textId="77777777" w:rsidR="00260ECD" w:rsidRDefault="00260ECD" w:rsidP="002D78DB">
                        <w:pPr>
                          <w:pStyle w:val="af6"/>
                          <w:jc w:val="center"/>
                        </w:pPr>
                        <w:r w:rsidRPr="00F41EF1">
                          <w:rPr>
                            <w:rFonts w:ascii="Times New Roman" w:hAnsi="Times New Roman"/>
                            <w:color w:val="000000"/>
                            <w:kern w:val="24"/>
                            <w:sz w:val="18"/>
                            <w:szCs w:val="18"/>
                          </w:rPr>
                          <w:t>D</w:t>
                        </w:r>
                      </w:p>
                    </w:txbxContent>
                  </v:textbox>
                </v:rect>
                <v:rect id="矩形 27" o:spid="_x0000_s1382" style="position:absolute;left:5480;top:780;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" fillcolor="window" strokecolor="windowText" strokeweight=".25pt">
                  <v:textbox>
                    <w:txbxContent>
                      <w:p w14:paraId="5B825367" w14:textId="77777777" w:rsidR="00260ECD" w:rsidRDefault="00260ECD" w:rsidP="002D78DB">
                        <w:pPr>
                          <w:pStyle w:val="af6"/>
                          <w:jc w:val="center"/>
                        </w:pPr>
                        <w:r w:rsidRPr="00F41EF1">
                          <w:rPr>
                            <w:rFonts w:ascii="Times New Roman" w:hAnsi="Times New Roman"/>
                            <w:color w:val="000000"/>
                            <w:kern w:val="24"/>
                            <w:sz w:val="18"/>
                            <w:szCs w:val="18"/>
                          </w:rPr>
                          <w:t>E</w:t>
                        </w:r>
                      </w:p>
                    </w:txbxContent>
                  </v:textbox>
                </v:rect>
                <v:rect id="矩形 29" o:spid="_x0000_s1383" style="position:absolute;left:6240;top:780;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" fillcolor="window" strokecolor="windowText" strokeweight=".25pt">
                  <v:textbox>
                    <w:txbxContent>
                      <w:p w14:paraId="31C67368"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rect>
                <v:rect id="矩形 30" o:spid="_x0000_s1384" style="position:absolute;left:243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" fillcolor="window" strokecolor="windowText" strokeweight=".25pt">
                  <v:textbox>
                    <w:txbxContent>
                      <w:p w14:paraId="25462038" w14:textId="77777777" w:rsidR="00260ECD" w:rsidRDefault="00260ECD" w:rsidP="002D78DB">
                        <w:pPr>
                          <w:pStyle w:val="af6"/>
                          <w:jc w:val="center"/>
                        </w:pPr>
                        <w:r w:rsidRPr="00F41EF1">
                          <w:rPr>
                            <w:rFonts w:ascii="Times New Roman" w:hAnsi="Times New Roman"/>
                            <w:color w:val="000000"/>
                            <w:kern w:val="24"/>
                            <w:sz w:val="18"/>
                            <w:szCs w:val="18"/>
                          </w:rPr>
                          <w:t>a</w:t>
                        </w:r>
                      </w:p>
                    </w:txbxContent>
                  </v:textbox>
                </v:rect>
                <v:rect id="矩形 31" o:spid="_x0000_s1385" style="position:absolute;left:319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" fillcolor="window" strokecolor="windowText" strokeweight=".25pt">
                  <v:textbox>
                    <w:txbxContent>
                      <w:p w14:paraId="0E4ECA1B" w14:textId="77777777" w:rsidR="00260ECD" w:rsidRDefault="00260ECD" w:rsidP="002D78DB">
                        <w:pPr>
                          <w:pStyle w:val="af6"/>
                          <w:jc w:val="center"/>
                        </w:pPr>
                        <w:r w:rsidRPr="00F41EF1">
                          <w:rPr>
                            <w:rFonts w:ascii="Times New Roman" w:hAnsi="Times New Roman"/>
                            <w:color w:val="000000"/>
                            <w:kern w:val="24"/>
                            <w:sz w:val="18"/>
                            <w:szCs w:val="18"/>
                          </w:rPr>
                          <w:t>b</w:t>
                        </w:r>
                      </w:p>
                    </w:txbxContent>
                  </v:textbox>
                </v:rect>
                <v:rect id="矩形 33" o:spid="_x0000_s1386" style="position:absolute;left:623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" fillcolor="window" strokecolor="windowText" strokeweight=".25pt">
                  <v:textbox>
                    <w:txbxContent>
                      <w:p w14:paraId="7FAC2567"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rect>
                <v:rect id="矩形 34" o:spid="_x0000_s1387" style="position:absolute;left:5480;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" fillcolor="window" strokecolor="windowText" strokeweight=".25pt">
                  <v:textbox>
                    <w:txbxContent>
                      <w:p w14:paraId="0A23D815" w14:textId="77777777" w:rsidR="00260ECD" w:rsidRDefault="00260ECD" w:rsidP="002D78DB">
                        <w:pPr>
                          <w:pStyle w:val="af6"/>
                          <w:jc w:val="center"/>
                        </w:pPr>
                        <w:r w:rsidRPr="00F41EF1">
                          <w:rPr>
                            <w:rFonts w:ascii="Times New Roman" w:hAnsi="Times New Roman"/>
                            <w:color w:val="000000"/>
                            <w:kern w:val="24"/>
                            <w:sz w:val="18"/>
                            <w:szCs w:val="18"/>
                          </w:rPr>
                          <w:t>e</w:t>
                        </w:r>
                      </w:p>
                    </w:txbxContent>
                  </v:textbox>
                </v:rect>
                <v:rect id="矩形 37" o:spid="_x0000_s1388" style="position:absolute;left:4720;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" fillcolor="window" strokecolor="windowText" strokeweight=".25pt">
                  <v:textbox>
                    <w:txbxContent>
                      <w:p w14:paraId="1C255441" w14:textId="77777777" w:rsidR="00260ECD" w:rsidRDefault="00260ECD" w:rsidP="002D78DB">
                        <w:pPr>
                          <w:pStyle w:val="af6"/>
                          <w:jc w:val="center"/>
                        </w:pPr>
                        <w:r w:rsidRPr="00F41EF1">
                          <w:rPr>
                            <w:rFonts w:ascii="Times New Roman" w:hAnsi="Times New Roman"/>
                            <w:color w:val="000000"/>
                            <w:kern w:val="24"/>
                            <w:sz w:val="18"/>
                            <w:szCs w:val="18"/>
                          </w:rPr>
                          <w:t>d</w:t>
                        </w:r>
                      </w:p>
                    </w:txbxContent>
                  </v:textbox>
                </v:rect>
                <v:rect id="矩形 38" o:spid="_x0000_s1389" style="position:absolute;left:3957;top:3226;width:760;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" fillcolor="window" strokecolor="windowText" strokeweight=".25pt">
                  <v:textbox>
                    <w:txbxContent>
                      <w:p w14:paraId="5F1E050C" w14:textId="77777777" w:rsidR="00260ECD" w:rsidRDefault="00260ECD" w:rsidP="002D78DB">
                        <w:pPr>
                          <w:pStyle w:val="af6"/>
                          <w:jc w:val="center"/>
                        </w:pPr>
                        <w:r w:rsidRPr="00F41EF1">
                          <w:rPr>
                            <w:rFonts w:ascii="Times New Roman" w:hAnsi="Times New Roman"/>
                            <w:color w:val="000000"/>
                            <w:kern w:val="24"/>
                            <w:sz w:val="18"/>
                            <w:szCs w:val="18"/>
                          </w:rPr>
                          <w:t>c</w:t>
                        </w:r>
                      </w:p>
                    </w:txbxContent>
                  </v:textbox>
                </v:rect>
                <v:shape id="直接箭头连接符 43" o:spid="_x0000_s1390" type="#_x0000_t32" style="position:absolute;left:3197;top:4311;width:22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" strokecolor="windowText" strokeweight=".25pt">
                  <v:stroke endarrow="block"/>
                </v:shape>
                <v:shape id="直接箭头连接符 56" o:spid="_x0000_s1391" type="#_x0000_t32" style="position:absolute;left:3957;top:4500;width:22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" strokecolor="windowText" strokeweight=".25pt">
                  <v:stroke endarrow="block"/>
                </v:shape>
                <w10:anchorlock/>
              </v:group>
            </w:pict>
          </mc:Fallback>
        </mc:AlternateContent>
      </w:r>
    </w:p>
    <w:p w14:paraId="269260C0"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2-6</w:t>
      </w:r>
      <w:r w:rsidRPr="003C6BD2">
        <w:rPr>
          <w:rFonts w:ascii="Times New Roman" w:eastAsia="宋体" w:hAnsi="Times New Roman" w:cs="Times New Roman"/>
          <w:b/>
          <w:szCs w:val="24"/>
        </w:rPr>
        <w:t>区块链分布式账本示意图</w:t>
      </w:r>
    </w:p>
    <w:p w14:paraId="58967EB0"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noProof/>
          <w:szCs w:val="24"/>
        </w:rPr>
        <mc:AlternateContent>
          <mc:Choice Requires="wps">
            <w:drawing>
              <wp:anchor distT="0" distB="0" distL="114300" distR="114300" simplePos="0" relativeHeight="251844608" behindDoc="0" locked="0" layoutInCell="1" allowOverlap="1" wp14:anchorId="6C2F7D42" wp14:editId="74E53546">
                <wp:simplePos x="0" y="0"/>
                <wp:positionH relativeFrom="column">
                  <wp:posOffset>3636645</wp:posOffset>
                </wp:positionH>
                <wp:positionV relativeFrom="paragraph">
                  <wp:posOffset>116205</wp:posOffset>
                </wp:positionV>
                <wp:extent cx="252000" cy="0"/>
                <wp:effectExtent l="0" t="76200" r="15240" b="95250"/>
                <wp:wrapNone/>
                <wp:docPr id="4317" name="直接箭头连接符 4317"/>
                <wp:cNvGraphicFramePr/>
                <a:graphic xmlns:a="http://schemas.openxmlformats.org/drawingml/2006/main">
                  <a:graphicData uri="http://schemas.microsoft.com/office/word/2010/wordprocessingShape">
                    <wps:wsp>
                      <wps:cNvCnPr/>
                      <wps:spPr>
                        <a:xfrm>
                          <a:off x="0" y="0"/>
                          <a:ext cx="2520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anchor>
            </w:drawing>
          </mc:Choice>
          <mc:Fallback>
            <w:pict>
              <v:shape w14:anchorId="46C237C8" id="直接箭头连接符 4317" o:spid="_x0000_s1026" type="#_x0000_t32" style="position:absolute;left:0;text-align:left;margin-left:286.35pt;margin-top:9.15pt;width:19.85pt;height:0;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" strokecolor="windowText">
                <v:stroke endarrow="block"/>
              </v:shape>
            </w:pict>
          </mc:Fallback>
        </mc:AlternateContent>
      </w:r>
      <w:r w:rsidRPr="003C6BD2">
        <w:rPr>
          <w:rFonts w:ascii="Times New Roman" w:eastAsia="宋体" w:hAnsi="Times New Roman" w:cs="Times New Roman"/>
          <w:b/>
          <w:szCs w:val="24"/>
        </w:rPr>
        <w:t>A</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B</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C</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D</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E…</w:t>
      </w:r>
      <w:r w:rsidRPr="003C6BD2">
        <w:rPr>
          <w:rFonts w:ascii="Times New Roman" w:eastAsia="宋体" w:hAnsi="Times New Roman" w:cs="Times New Roman"/>
          <w:b/>
          <w:szCs w:val="24"/>
        </w:rPr>
        <w:t>代表参与方，</w:t>
      </w:r>
      <w:r w:rsidRPr="003C6BD2">
        <w:rPr>
          <w:rFonts w:ascii="Times New Roman" w:eastAsia="宋体" w:hAnsi="Times New Roman" w:cs="Times New Roman"/>
          <w:b/>
          <w:szCs w:val="24"/>
        </w:rPr>
        <w:t>a</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b</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c</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d</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e…</w:t>
      </w:r>
      <w:r w:rsidRPr="003C6BD2">
        <w:rPr>
          <w:rFonts w:ascii="Times New Roman" w:eastAsia="宋体" w:hAnsi="Times New Roman" w:cs="Times New Roman"/>
          <w:b/>
          <w:szCs w:val="24"/>
        </w:rPr>
        <w:t>代表账本，</w:t>
      </w:r>
      <w:r w:rsidRPr="003C6BD2">
        <w:rPr>
          <w:rFonts w:ascii="Times New Roman" w:eastAsia="宋体" w:hAnsi="Times New Roman" w:cs="Times New Roman" w:hint="eastAsia"/>
          <w:b/>
          <w:szCs w:val="24"/>
        </w:rPr>
        <w:t xml:space="preserve"> </w:t>
      </w:r>
      <w:r w:rsidRPr="003C6BD2">
        <w:rPr>
          <w:rFonts w:ascii="Times New Roman" w:eastAsia="宋体" w:hAnsi="Times New Roman" w:cs="Times New Roman"/>
          <w:b/>
          <w:szCs w:val="24"/>
        </w:rPr>
        <w:t xml:space="preserve">   </w:t>
      </w:r>
      <w:r w:rsidRPr="003C6BD2">
        <w:rPr>
          <w:rFonts w:ascii="Times New Roman" w:eastAsia="宋体" w:hAnsi="Times New Roman" w:cs="Times New Roman"/>
          <w:b/>
          <w:szCs w:val="24"/>
        </w:rPr>
        <w:t>代表数字摘要验证区间</w:t>
      </w:r>
    </w:p>
    <w:p w14:paraId="20871715" w14:textId="77777777" w:rsidR="002D78DB" w:rsidRPr="003C6BD2" w:rsidRDefault="002D78DB" w:rsidP="002D78DB">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目前常见的三种分布式账本技术包括</w:t>
      </w:r>
      <w:r w:rsidRPr="003C6BD2">
        <w:rPr>
          <w:rFonts w:ascii="Times New Roman" w:eastAsia="宋体" w:hAnsi="Times New Roman" w:cs="Times New Roman"/>
          <w:color w:val="000000"/>
          <w:szCs w:val="21"/>
        </w:rPr>
        <w:t>Hyperledger Fabric</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 xml:space="preserve">R3 Corda </w:t>
      </w:r>
      <w:r w:rsidRPr="003C6BD2">
        <w:rPr>
          <w:rFonts w:ascii="Times New Roman" w:eastAsia="宋体" w:hAnsi="Times New Roman" w:cs="Times New Roman"/>
          <w:color w:val="000000"/>
          <w:szCs w:val="21"/>
        </w:rPr>
        <w:t>和以太坊。</w:t>
      </w:r>
      <w:proofErr w:type="gramStart"/>
      <w:r w:rsidRPr="003C6BD2">
        <w:rPr>
          <w:rFonts w:ascii="Times New Roman" w:eastAsia="宋体" w:hAnsi="Times New Roman" w:cs="Times New Roman"/>
          <w:color w:val="000000"/>
          <w:szCs w:val="21"/>
        </w:rPr>
        <w:t>国内具</w:t>
      </w:r>
      <w:proofErr w:type="gramEnd"/>
      <w:r w:rsidRPr="003C6BD2">
        <w:rPr>
          <w:rFonts w:ascii="Times New Roman" w:eastAsia="宋体" w:hAnsi="Times New Roman" w:cs="Times New Roman"/>
          <w:color w:val="000000"/>
          <w:szCs w:val="21"/>
        </w:rPr>
        <w:t>代表性的开源社区是由中国区块链技术和产业发展论坛发起建立的分布式应用账本（</w:t>
      </w:r>
      <w:proofErr w:type="spellStart"/>
      <w:r w:rsidRPr="003C6BD2">
        <w:rPr>
          <w:rFonts w:ascii="Times New Roman" w:eastAsia="宋体" w:hAnsi="Times New Roman" w:cs="Times New Roman"/>
          <w:color w:val="000000"/>
          <w:szCs w:val="21"/>
        </w:rPr>
        <w:t>DAppLedger</w:t>
      </w:r>
      <w:proofErr w:type="spellEnd"/>
      <w:r w:rsidRPr="003C6BD2">
        <w:rPr>
          <w:rFonts w:ascii="Times New Roman" w:eastAsia="宋体" w:hAnsi="Times New Roman" w:cs="Times New Roman"/>
          <w:color w:val="000000"/>
          <w:szCs w:val="21"/>
        </w:rPr>
        <w:t>）开源社区。</w:t>
      </w:r>
      <w:r w:rsidRPr="003C6BD2">
        <w:rPr>
          <w:rFonts w:ascii="Times New Roman" w:eastAsia="宋体" w:hAnsi="Times New Roman" w:cs="Times New Roman"/>
          <w:color w:val="000000"/>
          <w:szCs w:val="21"/>
        </w:rPr>
        <w:t>BCOS</w:t>
      </w:r>
      <w:r w:rsidRPr="003C6BD2">
        <w:rPr>
          <w:rFonts w:ascii="Times New Roman" w:eastAsia="宋体" w:hAnsi="Times New Roman" w:cs="Times New Roman"/>
          <w:color w:val="000000"/>
          <w:szCs w:val="21"/>
        </w:rPr>
        <w:t>是其中重点孵化的开源项目之一。接下来将对以上四种典型开源底层平台进行简要介绍与对比。</w:t>
      </w:r>
      <w:r w:rsidRPr="003C6BD2">
        <w:rPr>
          <w:rFonts w:ascii="Times New Roman" w:eastAsia="宋体" w:hAnsi="Times New Roman" w:cs="Times New Roman"/>
          <w:color w:val="000000"/>
          <w:szCs w:val="21"/>
          <w:lang w:val="zh-TW" w:eastAsia="zh-TW"/>
        </w:rPr>
        <w:t>以太坊（</w:t>
      </w:r>
      <w:r w:rsidRPr="003C6BD2">
        <w:rPr>
          <w:rFonts w:ascii="Times New Roman" w:eastAsia="宋体" w:hAnsi="Times New Roman" w:cs="Times New Roman"/>
          <w:color w:val="000000"/>
          <w:szCs w:val="21"/>
        </w:rPr>
        <w:t>Ethereum</w:t>
      </w:r>
      <w:r w:rsidRPr="003C6BD2">
        <w:rPr>
          <w:rFonts w:ascii="Times New Roman" w:eastAsia="宋体" w:hAnsi="Times New Roman" w:cs="Times New Roman"/>
          <w:color w:val="000000"/>
          <w:szCs w:val="21"/>
          <w:lang w:val="zh-TW" w:eastAsia="zh-TW"/>
        </w:rPr>
        <w:t>）：开源的有智能合约（将在</w:t>
      </w:r>
      <w:r w:rsidRPr="003C6BD2">
        <w:rPr>
          <w:rFonts w:ascii="Times New Roman" w:eastAsia="宋体" w:hAnsi="Times New Roman" w:cs="Times New Roman"/>
          <w:color w:val="000000"/>
          <w:szCs w:val="21"/>
        </w:rPr>
        <w:t>2.5</w:t>
      </w:r>
      <w:r w:rsidRPr="003C6BD2">
        <w:rPr>
          <w:rFonts w:ascii="Times New Roman" w:eastAsia="宋体" w:hAnsi="Times New Roman" w:cs="Times New Roman"/>
          <w:color w:val="000000"/>
          <w:szCs w:val="21"/>
          <w:lang w:val="zh-TW" w:eastAsia="zh-TW"/>
        </w:rPr>
        <w:t>节进行详细介绍）功能的公共区块链平台，数字货币</w:t>
      </w:r>
      <w:r w:rsidRPr="003C6BD2">
        <w:rPr>
          <w:rFonts w:ascii="Times New Roman" w:eastAsia="宋体" w:hAnsi="Times New Roman" w:cs="Times New Roman"/>
          <w:color w:val="000000"/>
          <w:szCs w:val="21"/>
          <w:vertAlign w:val="superscript"/>
        </w:rPr>
        <w:footnoteReference w:id="9"/>
      </w:r>
      <w:r w:rsidRPr="003C6BD2">
        <w:rPr>
          <w:rFonts w:ascii="Times New Roman" w:eastAsia="宋体" w:hAnsi="Times New Roman" w:cs="Times New Roman"/>
          <w:color w:val="000000"/>
          <w:szCs w:val="21"/>
          <w:lang w:val="zh-TW" w:eastAsia="zh-TW"/>
        </w:rPr>
        <w:t>是以太币（</w:t>
      </w:r>
      <w:r w:rsidRPr="003C6BD2">
        <w:rPr>
          <w:rFonts w:ascii="Times New Roman" w:eastAsia="宋体" w:hAnsi="Times New Roman" w:cs="Times New Roman"/>
          <w:color w:val="000000"/>
          <w:szCs w:val="21"/>
        </w:rPr>
        <w:t>Ether</w:t>
      </w:r>
      <w:r w:rsidRPr="003C6BD2">
        <w:rPr>
          <w:rFonts w:ascii="Times New Roman" w:eastAsia="宋体" w:hAnsi="Times New Roman" w:cs="Times New Roman"/>
          <w:color w:val="000000"/>
          <w:szCs w:val="21"/>
          <w:lang w:val="zh-TW" w:eastAsia="zh-TW"/>
        </w:rPr>
        <w:t>），提供</w:t>
      </w:r>
      <w:r w:rsidRPr="003C6BD2">
        <w:rPr>
          <w:rFonts w:ascii="Times New Roman" w:eastAsia="宋体" w:hAnsi="Times New Roman" w:cs="Times New Roman"/>
          <w:color w:val="000000"/>
          <w:szCs w:val="21"/>
        </w:rPr>
        <w:t>分散化的</w:t>
      </w:r>
      <w:r w:rsidRPr="003C6BD2">
        <w:rPr>
          <w:rFonts w:ascii="Times New Roman" w:eastAsia="宋体" w:hAnsi="Times New Roman" w:cs="Times New Roman"/>
          <w:color w:val="000000"/>
          <w:szCs w:val="21"/>
          <w:lang w:val="zh-TW" w:eastAsia="zh-TW"/>
        </w:rPr>
        <w:t>的</w:t>
      </w:r>
      <w:r w:rsidRPr="003C6BD2">
        <w:rPr>
          <w:rFonts w:ascii="Times New Roman" w:eastAsia="宋体" w:hAnsi="Times New Roman" w:cs="Times New Roman"/>
          <w:color w:val="000000"/>
          <w:szCs w:val="21"/>
        </w:rPr>
        <w:t>Ethereum Virtual Machine</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EVM</w:t>
      </w:r>
      <w:r w:rsidRPr="003C6BD2">
        <w:rPr>
          <w:rFonts w:ascii="Times New Roman" w:eastAsia="宋体" w:hAnsi="Times New Roman" w:cs="Times New Roman"/>
          <w:color w:val="000000"/>
          <w:szCs w:val="21"/>
          <w:lang w:val="zh-TW" w:eastAsia="zh-TW"/>
        </w:rPr>
        <w:t>）处理点对点的合约，由</w:t>
      </w:r>
      <w:proofErr w:type="spellStart"/>
      <w:r w:rsidRPr="003C6BD2">
        <w:rPr>
          <w:rFonts w:ascii="Times New Roman" w:eastAsia="宋体" w:hAnsi="Times New Roman" w:cs="Times New Roman"/>
          <w:color w:val="000000"/>
          <w:szCs w:val="21"/>
        </w:rPr>
        <w:t>Vitalik</w:t>
      </w:r>
      <w:proofErr w:type="spellEnd"/>
      <w:r w:rsidRPr="003C6BD2">
        <w:rPr>
          <w:rFonts w:ascii="Times New Roman" w:eastAsia="宋体" w:hAnsi="Times New Roman" w:cs="Times New Roman"/>
          <w:color w:val="000000"/>
          <w:szCs w:val="21"/>
        </w:rPr>
        <w:t xml:space="preserve"> </w:t>
      </w:r>
      <w:proofErr w:type="spellStart"/>
      <w:r w:rsidRPr="003C6BD2">
        <w:rPr>
          <w:rFonts w:ascii="Times New Roman" w:eastAsia="宋体" w:hAnsi="Times New Roman" w:cs="Times New Roman"/>
          <w:color w:val="000000"/>
          <w:szCs w:val="21"/>
        </w:rPr>
        <w:t>Buterin</w:t>
      </w:r>
      <w:proofErr w:type="spellEnd"/>
      <w:r w:rsidRPr="003C6BD2">
        <w:rPr>
          <w:rFonts w:ascii="Times New Roman" w:eastAsia="宋体" w:hAnsi="Times New Roman" w:cs="Times New Roman"/>
          <w:color w:val="000000"/>
          <w:szCs w:val="21"/>
          <w:lang w:val="zh-TW" w:eastAsia="zh-TW"/>
        </w:rPr>
        <w:t>提出，使用</w:t>
      </w:r>
      <w:r w:rsidRPr="003C6BD2">
        <w:rPr>
          <w:rFonts w:ascii="Times New Roman" w:eastAsia="宋体" w:hAnsi="Times New Roman" w:cs="Times New Roman"/>
          <w:color w:val="000000"/>
          <w:szCs w:val="21"/>
        </w:rPr>
        <w:t>Solidity</w:t>
      </w:r>
      <w:r w:rsidRPr="003C6BD2">
        <w:rPr>
          <w:rFonts w:ascii="Times New Roman" w:eastAsia="宋体" w:hAnsi="Times New Roman" w:cs="Times New Roman"/>
          <w:color w:val="000000"/>
          <w:szCs w:val="21"/>
          <w:lang w:val="zh-TW" w:eastAsia="zh-TW"/>
        </w:rPr>
        <w:t>语言开发智能合约，共识机制采用</w:t>
      </w:r>
      <w:r w:rsidRPr="003C6BD2">
        <w:rPr>
          <w:rFonts w:ascii="Times New Roman" w:eastAsia="宋体" w:hAnsi="Times New Roman" w:cs="Times New Roman"/>
          <w:color w:val="000000"/>
          <w:szCs w:val="21"/>
        </w:rPr>
        <w:t>工作量证明（账本级）</w:t>
      </w:r>
      <w:r w:rsidRPr="003C6BD2">
        <w:rPr>
          <w:rFonts w:ascii="Times New Roman" w:eastAsia="宋体" w:hAnsi="Times New Roman" w:cs="Times New Roman"/>
          <w:color w:val="000000"/>
          <w:szCs w:val="21"/>
          <w:lang w:val="zh-TW" w:eastAsia="zh-TW"/>
        </w:rPr>
        <w:t>，交易执行需要消耗</w:t>
      </w:r>
      <w:r w:rsidRPr="003C6BD2">
        <w:rPr>
          <w:rFonts w:ascii="Times New Roman" w:eastAsia="宋体" w:hAnsi="Times New Roman" w:cs="Times New Roman"/>
          <w:color w:val="000000"/>
          <w:szCs w:val="21"/>
        </w:rPr>
        <w:t>Gas</w:t>
      </w:r>
      <w:r w:rsidRPr="003C6BD2">
        <w:rPr>
          <w:rFonts w:ascii="Times New Roman" w:eastAsia="宋体" w:hAnsi="Times New Roman" w:cs="Times New Roman"/>
          <w:color w:val="000000"/>
          <w:szCs w:val="21"/>
          <w:vertAlign w:val="superscript"/>
        </w:rPr>
        <w:footnoteReference w:id="10"/>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rPr>
        <w:t>gas</w:t>
      </w:r>
      <w:r w:rsidRPr="003C6BD2">
        <w:rPr>
          <w:rFonts w:ascii="Times New Roman" w:eastAsia="宋体" w:hAnsi="Times New Roman" w:cs="Times New Roman"/>
          <w:color w:val="000000"/>
          <w:szCs w:val="21"/>
          <w:lang w:val="zh-TW" w:eastAsia="zh-TW"/>
        </w:rPr>
        <w:t>用完后会回滚操作，</w:t>
      </w:r>
      <w:r w:rsidRPr="003C6BD2">
        <w:rPr>
          <w:rFonts w:ascii="Times New Roman" w:eastAsia="宋体" w:hAnsi="Times New Roman" w:cs="Times New Roman"/>
          <w:color w:val="000000"/>
          <w:szCs w:val="21"/>
        </w:rPr>
        <w:t>依据</w:t>
      </w:r>
      <w:r w:rsidRPr="003C6BD2">
        <w:rPr>
          <w:rFonts w:ascii="Times New Roman" w:eastAsia="宋体" w:hAnsi="Times New Roman" w:cs="Times New Roman"/>
          <w:color w:val="000000"/>
          <w:szCs w:val="21"/>
        </w:rPr>
        <w:t>Gas</w:t>
      </w:r>
      <w:r w:rsidRPr="003C6BD2">
        <w:rPr>
          <w:rFonts w:ascii="Times New Roman" w:eastAsia="宋体" w:hAnsi="Times New Roman" w:cs="Times New Roman"/>
          <w:color w:val="000000"/>
          <w:szCs w:val="21"/>
        </w:rPr>
        <w:t>价格决定打包优先级，价格越高越早被打包进区块中</w:t>
      </w:r>
      <w:r w:rsidRPr="003C6BD2">
        <w:rPr>
          <w:rFonts w:ascii="Times New Roman" w:eastAsia="宋体" w:hAnsi="Times New Roman" w:cs="Times New Roman"/>
          <w:color w:val="000000"/>
          <w:szCs w:val="21"/>
          <w:lang w:val="zh-TW" w:eastAsia="zh-TW"/>
        </w:rPr>
        <w:t>。</w:t>
      </w:r>
    </w:p>
    <w:p w14:paraId="798D3EB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Hyperledger Fabric</w:t>
      </w:r>
      <w:r w:rsidRPr="003C6BD2">
        <w:rPr>
          <w:rFonts w:ascii="Times New Roman" w:eastAsia="宋体" w:hAnsi="Times New Roman" w:cs="Times New Roman"/>
          <w:color w:val="000000"/>
          <w:szCs w:val="21"/>
        </w:rPr>
        <w:t>：由</w:t>
      </w:r>
      <w:r w:rsidRPr="003C6BD2">
        <w:rPr>
          <w:rFonts w:ascii="Times New Roman" w:eastAsia="宋体" w:hAnsi="Times New Roman" w:cs="Times New Roman"/>
          <w:color w:val="000000"/>
          <w:szCs w:val="21"/>
        </w:rPr>
        <w:t xml:space="preserve"> Linux </w:t>
      </w:r>
      <w:r w:rsidRPr="003C6BD2">
        <w:rPr>
          <w:rFonts w:ascii="Times New Roman" w:eastAsia="宋体" w:hAnsi="Times New Roman" w:cs="Times New Roman"/>
          <w:color w:val="000000"/>
          <w:szCs w:val="21"/>
        </w:rPr>
        <w:t>基金会发起创建的开源区块链分布式账本，可用于全球供应链管理、金融交易、资产账和去中心化的社交网络等场景，但无意以此来构建一种加密货币，每个交易都会产生一组资产键值对，可重用公司自带的身份管理功能，</w:t>
      </w:r>
      <w:r w:rsidRPr="003C6BD2">
        <w:rPr>
          <w:rFonts w:ascii="Times New Roman" w:eastAsia="宋体" w:hAnsi="Times New Roman" w:cs="Times New Roman"/>
          <w:color w:val="000000"/>
          <w:szCs w:val="21"/>
        </w:rPr>
        <w:t>HSM</w:t>
      </w:r>
      <w:r w:rsidRPr="003C6BD2">
        <w:rPr>
          <w:rFonts w:ascii="Times New Roman" w:eastAsia="宋体" w:hAnsi="Times New Roman" w:cs="Times New Roman"/>
          <w:color w:val="000000"/>
          <w:szCs w:val="21"/>
        </w:rPr>
        <w:t>（硬件安全</w:t>
      </w:r>
      <w:r w:rsidRPr="003C6BD2">
        <w:rPr>
          <w:rFonts w:ascii="Times New Roman" w:eastAsia="宋体" w:hAnsi="Times New Roman" w:cs="Times New Roman"/>
          <w:color w:val="000000"/>
          <w:szCs w:val="21"/>
        </w:rPr>
        <w:lastRenderedPageBreak/>
        <w:t>模块）支持对保护和管理数字密钥（将在</w:t>
      </w:r>
      <w:r w:rsidRPr="003C6BD2">
        <w:rPr>
          <w:rFonts w:ascii="Times New Roman" w:eastAsia="宋体" w:hAnsi="Times New Roman" w:cs="Times New Roman"/>
          <w:color w:val="000000"/>
          <w:szCs w:val="21"/>
        </w:rPr>
        <w:t>2.3</w:t>
      </w:r>
      <w:r w:rsidRPr="003C6BD2">
        <w:rPr>
          <w:rFonts w:ascii="Times New Roman" w:eastAsia="宋体" w:hAnsi="Times New Roman" w:cs="Times New Roman"/>
          <w:color w:val="000000"/>
          <w:szCs w:val="21"/>
        </w:rPr>
        <w:t>节进行详细介绍），数据格式是</w:t>
      </w:r>
      <w:r w:rsidRPr="003C6BD2">
        <w:rPr>
          <w:rFonts w:ascii="Times New Roman" w:eastAsia="宋体" w:hAnsi="Times New Roman" w:cs="Times New Roman"/>
          <w:color w:val="000000"/>
          <w:szCs w:val="21"/>
        </w:rPr>
        <w:t>json</w:t>
      </w:r>
      <w:r w:rsidRPr="003C6BD2">
        <w:rPr>
          <w:rFonts w:ascii="Times New Roman" w:eastAsia="宋体" w:hAnsi="Times New Roman" w:cs="Times New Roman"/>
          <w:color w:val="000000"/>
          <w:szCs w:val="21"/>
        </w:rPr>
        <w:t>，数据库</w:t>
      </w:r>
      <w:r w:rsidRPr="003C6BD2">
        <w:rPr>
          <w:rFonts w:ascii="Times New Roman" w:eastAsia="宋体" w:hAnsi="Times New Roman" w:cs="Times New Roman"/>
          <w:color w:val="000000"/>
          <w:szCs w:val="21"/>
        </w:rPr>
        <w:t>CouchDB</w:t>
      </w:r>
      <w:r w:rsidRPr="003C6BD2">
        <w:rPr>
          <w:rFonts w:ascii="Times New Roman" w:eastAsia="宋体" w:hAnsi="Times New Roman" w:cs="Times New Roman"/>
          <w:color w:val="000000"/>
          <w:szCs w:val="21"/>
        </w:rPr>
        <w:t>支持富格式</w:t>
      </w:r>
      <w:r w:rsidRPr="003C6BD2">
        <w:rPr>
          <w:rFonts w:ascii="Times New Roman" w:eastAsia="宋体" w:hAnsi="Times New Roman" w:cs="Times New Roman"/>
          <w:color w:val="000000"/>
          <w:szCs w:val="21"/>
          <w:vertAlign w:val="superscript"/>
        </w:rPr>
        <w:footnoteReference w:id="11"/>
      </w:r>
      <w:r w:rsidRPr="003C6BD2">
        <w:rPr>
          <w:rFonts w:ascii="Times New Roman" w:eastAsia="宋体" w:hAnsi="Times New Roman" w:cs="Times New Roman"/>
          <w:color w:val="000000"/>
          <w:szCs w:val="21"/>
        </w:rPr>
        <w:t>和</w:t>
      </w:r>
      <w:proofErr w:type="gramStart"/>
      <w:r w:rsidRPr="003C6BD2">
        <w:rPr>
          <w:rFonts w:ascii="Times New Roman" w:eastAsia="宋体" w:hAnsi="Times New Roman" w:cs="Times New Roman"/>
          <w:color w:val="000000"/>
          <w:szCs w:val="21"/>
        </w:rPr>
        <w:t>富数据</w:t>
      </w:r>
      <w:proofErr w:type="gramEnd"/>
      <w:r w:rsidRPr="003C6BD2">
        <w:rPr>
          <w:rFonts w:ascii="Times New Roman" w:eastAsia="宋体" w:hAnsi="Times New Roman" w:cs="Times New Roman"/>
          <w:color w:val="000000"/>
          <w:szCs w:val="21"/>
          <w:vertAlign w:val="superscript"/>
        </w:rPr>
        <w:footnoteReference w:id="12"/>
      </w:r>
      <w:r w:rsidRPr="003C6BD2">
        <w:rPr>
          <w:rFonts w:ascii="Times New Roman" w:eastAsia="宋体" w:hAnsi="Times New Roman" w:cs="Times New Roman"/>
          <w:color w:val="000000"/>
          <w:szCs w:val="21"/>
        </w:rPr>
        <w:t>查询。</w:t>
      </w:r>
    </w:p>
    <w:p w14:paraId="3AACEF1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Corda</w:t>
      </w:r>
      <w:r w:rsidRPr="003C6BD2">
        <w:rPr>
          <w:rFonts w:ascii="Times New Roman" w:eastAsia="宋体" w:hAnsi="Times New Roman" w:cs="Times New Roman"/>
          <w:color w:val="000000"/>
          <w:szCs w:val="21"/>
        </w:rPr>
        <w:t>：由分布式账本创业公司</w:t>
      </w:r>
      <w:r w:rsidRPr="003C6BD2">
        <w:rPr>
          <w:rFonts w:ascii="Times New Roman" w:eastAsia="宋体" w:hAnsi="Times New Roman" w:cs="Times New Roman"/>
          <w:color w:val="000000"/>
          <w:szCs w:val="21"/>
        </w:rPr>
        <w:t>R3CEV</w:t>
      </w:r>
      <w:r w:rsidRPr="003C6BD2">
        <w:rPr>
          <w:rFonts w:ascii="Times New Roman" w:eastAsia="宋体" w:hAnsi="Times New Roman" w:cs="Times New Roman"/>
          <w:color w:val="000000"/>
          <w:szCs w:val="21"/>
        </w:rPr>
        <w:t>开发，应用于商用</w:t>
      </w:r>
      <w:r w:rsidRPr="003C6BD2">
        <w:rPr>
          <w:rFonts w:ascii="Times New Roman" w:eastAsia="宋体" w:hAnsi="Times New Roman" w:cs="Times New Roman"/>
          <w:color w:val="000000"/>
          <w:szCs w:val="21"/>
        </w:rPr>
        <w:t>DLT</w:t>
      </w:r>
      <w:r w:rsidRPr="003C6BD2">
        <w:rPr>
          <w:rFonts w:ascii="Times New Roman" w:eastAsia="宋体" w:hAnsi="Times New Roman" w:cs="Times New Roman"/>
          <w:color w:val="000000"/>
          <w:szCs w:val="21"/>
        </w:rPr>
        <w:t>平台，使用</w:t>
      </w:r>
      <w:r w:rsidRPr="003C6BD2">
        <w:rPr>
          <w:rFonts w:ascii="Times New Roman" w:eastAsia="宋体" w:hAnsi="Times New Roman" w:cs="Times New Roman"/>
          <w:color w:val="000000"/>
          <w:szCs w:val="21"/>
        </w:rPr>
        <w:t>Kotlin</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Java</w:t>
      </w:r>
      <w:r w:rsidRPr="003C6BD2">
        <w:rPr>
          <w:rFonts w:ascii="Times New Roman" w:eastAsia="宋体" w:hAnsi="Times New Roman" w:cs="Times New Roman"/>
          <w:color w:val="000000"/>
          <w:szCs w:val="21"/>
        </w:rPr>
        <w:t>语言，能够进行并行交易。</w:t>
      </w:r>
      <w:r w:rsidRPr="003C6BD2">
        <w:rPr>
          <w:rFonts w:ascii="Times New Roman" w:eastAsia="宋体" w:hAnsi="Times New Roman" w:cs="Times New Roman"/>
          <w:color w:val="000000"/>
          <w:szCs w:val="21"/>
        </w:rPr>
        <w:t xml:space="preserve">Corda </w:t>
      </w:r>
      <w:r w:rsidRPr="003C6BD2">
        <w:rPr>
          <w:rFonts w:ascii="Times New Roman" w:eastAsia="宋体" w:hAnsi="Times New Roman" w:cs="Times New Roman"/>
          <w:color w:val="000000"/>
          <w:szCs w:val="21"/>
        </w:rPr>
        <w:t>舍弃了每一个节点都要验证和记录每一笔交易的账本全网广播模式，仅仅要求每一笔交易的参与方对交易进行验证和记录。这样做的好处主要是解决了分布式账本技术在商业化应用中非常敏感的两个问题：极大地提高了交易的吞吐能力；避开了共享账本能否保证交易数据私密的争议。同时也带来了问题，即如何避免</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双花</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。在比特币和以太坊等区块链平台上，由于每个节点都拥有整个账本的复制，所以要解决双</w:t>
      </w:r>
      <w:proofErr w:type="gramStart"/>
      <w:r w:rsidRPr="003C6BD2">
        <w:rPr>
          <w:rFonts w:ascii="Times New Roman" w:eastAsia="宋体" w:hAnsi="Times New Roman" w:cs="Times New Roman"/>
          <w:color w:val="000000"/>
          <w:szCs w:val="21"/>
        </w:rPr>
        <w:t>花问题</w:t>
      </w:r>
      <w:proofErr w:type="gramEnd"/>
      <w:r w:rsidRPr="003C6BD2">
        <w:rPr>
          <w:rFonts w:ascii="Times New Roman" w:eastAsia="宋体" w:hAnsi="Times New Roman" w:cs="Times New Roman"/>
          <w:color w:val="000000"/>
          <w:szCs w:val="21"/>
        </w:rPr>
        <w:t>很容易。</w:t>
      </w:r>
      <w:r w:rsidRPr="003C6BD2">
        <w:rPr>
          <w:rFonts w:ascii="Times New Roman" w:eastAsia="宋体" w:hAnsi="Times New Roman" w:cs="Times New Roman"/>
          <w:color w:val="000000"/>
          <w:szCs w:val="21"/>
        </w:rPr>
        <w:t xml:space="preserve">Corda </w:t>
      </w:r>
      <w:r w:rsidRPr="003C6BD2">
        <w:rPr>
          <w:rFonts w:ascii="Times New Roman" w:eastAsia="宋体" w:hAnsi="Times New Roman" w:cs="Times New Roman"/>
          <w:color w:val="000000"/>
          <w:szCs w:val="21"/>
        </w:rPr>
        <w:t>为解决双花问题，引入了</w:t>
      </w:r>
      <w:r w:rsidRPr="003C6BD2">
        <w:rPr>
          <w:rFonts w:ascii="Times New Roman" w:eastAsia="宋体" w:hAnsi="Times New Roman" w:cs="Times New Roman"/>
          <w:color w:val="000000"/>
          <w:szCs w:val="21"/>
        </w:rPr>
        <w:t xml:space="preserve"> notary </w:t>
      </w:r>
      <w:r w:rsidRPr="003C6BD2">
        <w:rPr>
          <w:rFonts w:ascii="Times New Roman" w:eastAsia="宋体" w:hAnsi="Times New Roman" w:cs="Times New Roman"/>
          <w:color w:val="000000"/>
          <w:szCs w:val="21"/>
        </w:rPr>
        <w:t>机制，简单来说就是在</w:t>
      </w:r>
      <w:r w:rsidRPr="003C6BD2">
        <w:rPr>
          <w:rFonts w:ascii="Times New Roman" w:eastAsia="宋体" w:hAnsi="Times New Roman" w:cs="Times New Roman"/>
          <w:color w:val="000000"/>
          <w:szCs w:val="21"/>
        </w:rPr>
        <w:t xml:space="preserve"> notary </w:t>
      </w:r>
      <w:r w:rsidRPr="003C6BD2">
        <w:rPr>
          <w:rFonts w:ascii="Times New Roman" w:eastAsia="宋体" w:hAnsi="Times New Roman" w:cs="Times New Roman"/>
          <w:color w:val="000000"/>
          <w:szCs w:val="21"/>
        </w:rPr>
        <w:t>节点之间形成更广泛的共识，而</w:t>
      </w:r>
      <w:r w:rsidRPr="003C6BD2">
        <w:rPr>
          <w:rFonts w:ascii="Times New Roman" w:eastAsia="宋体" w:hAnsi="Times New Roman" w:cs="Times New Roman"/>
          <w:color w:val="000000"/>
          <w:szCs w:val="21"/>
        </w:rPr>
        <w:t xml:space="preserve"> Corda </w:t>
      </w:r>
      <w:r w:rsidRPr="003C6BD2">
        <w:rPr>
          <w:rFonts w:ascii="Times New Roman" w:eastAsia="宋体" w:hAnsi="Times New Roman" w:cs="Times New Roman"/>
          <w:color w:val="000000"/>
          <w:szCs w:val="21"/>
        </w:rPr>
        <w:t>上的每一笔交易都需要通过至少一个</w:t>
      </w:r>
      <w:r w:rsidRPr="003C6BD2">
        <w:rPr>
          <w:rFonts w:ascii="Times New Roman" w:eastAsia="宋体" w:hAnsi="Times New Roman" w:cs="Times New Roman"/>
          <w:color w:val="000000"/>
          <w:szCs w:val="21"/>
        </w:rPr>
        <w:t xml:space="preserve"> notary </w:t>
      </w:r>
      <w:r w:rsidRPr="003C6BD2">
        <w:rPr>
          <w:rFonts w:ascii="Times New Roman" w:eastAsia="宋体" w:hAnsi="Times New Roman" w:cs="Times New Roman"/>
          <w:color w:val="000000"/>
          <w:szCs w:val="21"/>
        </w:rPr>
        <w:t>节点的验证。</w:t>
      </w:r>
    </w:p>
    <w:p w14:paraId="175E218D"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BCOS</w:t>
      </w:r>
      <w:r w:rsidRPr="003C6BD2">
        <w:rPr>
          <w:rFonts w:ascii="Times New Roman" w:eastAsia="宋体" w:hAnsi="Times New Roman" w:cs="Times New Roman"/>
          <w:color w:val="000000"/>
          <w:szCs w:val="21"/>
        </w:rPr>
        <w:t>：</w:t>
      </w:r>
      <w:proofErr w:type="gramStart"/>
      <w:r w:rsidRPr="003C6BD2">
        <w:rPr>
          <w:rFonts w:ascii="Times New Roman" w:eastAsia="宋体" w:hAnsi="Times New Roman" w:cs="Times New Roman"/>
          <w:color w:val="000000"/>
          <w:szCs w:val="21"/>
        </w:rPr>
        <w:t>由微众银行</w:t>
      </w:r>
      <w:proofErr w:type="gramEnd"/>
      <w:r w:rsidRPr="003C6BD2">
        <w:rPr>
          <w:rFonts w:ascii="Times New Roman" w:eastAsia="宋体" w:hAnsi="Times New Roman" w:cs="Times New Roman"/>
          <w:color w:val="000000"/>
          <w:szCs w:val="21"/>
        </w:rPr>
        <w:t>、万向区块链、</w:t>
      </w:r>
      <w:proofErr w:type="gramStart"/>
      <w:r w:rsidRPr="003C6BD2">
        <w:rPr>
          <w:rFonts w:ascii="Times New Roman" w:eastAsia="宋体" w:hAnsi="Times New Roman" w:cs="Times New Roman"/>
          <w:color w:val="000000"/>
          <w:szCs w:val="21"/>
        </w:rPr>
        <w:t>矩阵元联合</w:t>
      </w:r>
      <w:proofErr w:type="gramEnd"/>
      <w:r w:rsidRPr="003C6BD2">
        <w:rPr>
          <w:rFonts w:ascii="Times New Roman" w:eastAsia="宋体" w:hAnsi="Times New Roman" w:cs="Times New Roman"/>
          <w:color w:val="000000"/>
          <w:szCs w:val="21"/>
        </w:rPr>
        <w:t>开发建设，金链盟开源工作组在此基础上，聚焦金融行业需求，进一步深度定制发展为</w:t>
      </w:r>
      <w:r w:rsidRPr="003C6BD2">
        <w:rPr>
          <w:rFonts w:ascii="Times New Roman" w:eastAsia="宋体" w:hAnsi="Times New Roman" w:cs="Times New Roman"/>
          <w:color w:val="000000"/>
          <w:szCs w:val="21"/>
        </w:rPr>
        <w:t>FISCO BCOS</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BCOS</w:t>
      </w:r>
      <w:r w:rsidRPr="003C6BD2">
        <w:rPr>
          <w:rFonts w:ascii="Times New Roman" w:eastAsia="宋体" w:hAnsi="Times New Roman" w:cs="Times New Roman"/>
          <w:color w:val="000000"/>
          <w:szCs w:val="21"/>
        </w:rPr>
        <w:t>和</w:t>
      </w:r>
      <w:r w:rsidRPr="003C6BD2">
        <w:rPr>
          <w:rFonts w:ascii="Times New Roman" w:eastAsia="宋体" w:hAnsi="Times New Roman" w:cs="Times New Roman"/>
          <w:color w:val="000000"/>
          <w:szCs w:val="21"/>
        </w:rPr>
        <w:t>FISCO BCOS</w:t>
      </w:r>
      <w:r w:rsidRPr="003C6BD2">
        <w:rPr>
          <w:rFonts w:ascii="Times New Roman" w:eastAsia="宋体" w:hAnsi="Times New Roman" w:cs="Times New Roman"/>
          <w:color w:val="000000"/>
          <w:szCs w:val="21"/>
        </w:rPr>
        <w:t>皆已开源并互通有无，截止</w:t>
      </w:r>
      <w:r w:rsidRPr="003C6BD2">
        <w:rPr>
          <w:rFonts w:ascii="Times New Roman" w:eastAsia="宋体" w:hAnsi="Times New Roman" w:cs="Times New Roman"/>
          <w:color w:val="000000"/>
          <w:szCs w:val="21"/>
        </w:rPr>
        <w:t>2018</w:t>
      </w:r>
      <w:r w:rsidRPr="003C6BD2">
        <w:rPr>
          <w:rFonts w:ascii="Times New Roman" w:eastAsia="宋体" w:hAnsi="Times New Roman" w:cs="Times New Roman"/>
          <w:color w:val="000000"/>
          <w:szCs w:val="21"/>
        </w:rPr>
        <w:t>年中期，</w:t>
      </w:r>
      <w:r w:rsidRPr="003C6BD2">
        <w:rPr>
          <w:rFonts w:ascii="Times New Roman" w:eastAsia="宋体" w:hAnsi="Times New Roman" w:cs="Times New Roman"/>
          <w:color w:val="000000"/>
          <w:szCs w:val="21"/>
        </w:rPr>
        <w:t>BCOS/FISCO BCOS</w:t>
      </w:r>
      <w:r w:rsidRPr="003C6BD2">
        <w:rPr>
          <w:rFonts w:ascii="Times New Roman" w:eastAsia="宋体" w:hAnsi="Times New Roman" w:cs="Times New Roman"/>
          <w:color w:val="000000"/>
          <w:szCs w:val="21"/>
        </w:rPr>
        <w:t>开源社区实名用户已有</w:t>
      </w:r>
      <w:r w:rsidRPr="003C6BD2">
        <w:rPr>
          <w:rFonts w:ascii="Times New Roman" w:eastAsia="宋体" w:hAnsi="Times New Roman" w:cs="Times New Roman"/>
          <w:color w:val="000000"/>
          <w:szCs w:val="21"/>
        </w:rPr>
        <w:t>1100</w:t>
      </w:r>
      <w:r w:rsidRPr="003C6BD2">
        <w:rPr>
          <w:rFonts w:ascii="Times New Roman" w:eastAsia="宋体" w:hAnsi="Times New Roman" w:cs="Times New Roman"/>
          <w:color w:val="000000"/>
          <w:szCs w:val="21"/>
        </w:rPr>
        <w:t>余人，有</w:t>
      </w:r>
      <w:r w:rsidRPr="003C6BD2">
        <w:rPr>
          <w:rFonts w:ascii="Times New Roman" w:eastAsia="宋体" w:hAnsi="Times New Roman" w:cs="Times New Roman"/>
          <w:color w:val="000000"/>
          <w:szCs w:val="21"/>
        </w:rPr>
        <w:t>70</w:t>
      </w:r>
      <w:r w:rsidRPr="003C6BD2">
        <w:rPr>
          <w:rFonts w:ascii="Times New Roman" w:eastAsia="宋体" w:hAnsi="Times New Roman" w:cs="Times New Roman"/>
          <w:color w:val="000000"/>
          <w:szCs w:val="21"/>
        </w:rPr>
        <w:t>家企业在预研或开发阶段，</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家已经实现应用上线。下表</w:t>
      </w:r>
      <w:r w:rsidRPr="003C6BD2">
        <w:rPr>
          <w:rFonts w:ascii="Times New Roman" w:eastAsia="宋体" w:hAnsi="Times New Roman" w:cs="Times New Roman"/>
          <w:color w:val="000000"/>
          <w:szCs w:val="21"/>
        </w:rPr>
        <w:t>2-1</w:t>
      </w:r>
      <w:r w:rsidRPr="003C6BD2">
        <w:rPr>
          <w:rFonts w:ascii="Times New Roman" w:eastAsia="宋体" w:hAnsi="Times New Roman" w:cs="Times New Roman"/>
          <w:color w:val="000000"/>
          <w:szCs w:val="21"/>
        </w:rPr>
        <w:t>对典型开源底层平台进行了对比。</w:t>
      </w:r>
    </w:p>
    <w:p w14:paraId="1139D4EC" w14:textId="77777777" w:rsidR="002D78DB" w:rsidRPr="003C6BD2" w:rsidRDefault="002D78DB" w:rsidP="002D78DB">
      <w:pPr>
        <w:jc w:val="center"/>
        <w:rPr>
          <w:rFonts w:ascii="Times New Roman" w:eastAsia="宋体" w:hAnsi="Times New Roman" w:cs="Times New Roman"/>
          <w:b/>
          <w:color w:val="000000"/>
          <w:szCs w:val="24"/>
        </w:rPr>
      </w:pPr>
      <w:r w:rsidRPr="003C6BD2">
        <w:rPr>
          <w:rFonts w:ascii="Times New Roman" w:eastAsia="宋体" w:hAnsi="Times New Roman" w:cs="Times New Roman"/>
          <w:b/>
          <w:color w:val="000000"/>
          <w:szCs w:val="24"/>
        </w:rPr>
        <w:t>表</w:t>
      </w:r>
      <w:r w:rsidRPr="003C6BD2">
        <w:rPr>
          <w:rFonts w:ascii="Times New Roman" w:eastAsia="宋体" w:hAnsi="Times New Roman" w:cs="Times New Roman"/>
          <w:b/>
          <w:color w:val="000000"/>
          <w:szCs w:val="24"/>
        </w:rPr>
        <w:t xml:space="preserve"> 2-1 </w:t>
      </w:r>
      <w:r w:rsidRPr="003C6BD2">
        <w:rPr>
          <w:rFonts w:ascii="Times New Roman" w:eastAsia="宋体" w:hAnsi="Times New Roman" w:cs="Times New Roman"/>
          <w:b/>
          <w:color w:val="000000"/>
          <w:szCs w:val="24"/>
        </w:rPr>
        <w:t>典型开源底层平台对比</w:t>
      </w:r>
    </w:p>
    <w:tbl>
      <w:tblPr>
        <w:tblStyle w:val="1a"/>
        <w:tblW w:w="7079"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98"/>
        <w:gridCol w:w="1260"/>
        <w:gridCol w:w="2032"/>
        <w:gridCol w:w="1244"/>
        <w:gridCol w:w="1445"/>
      </w:tblGrid>
      <w:tr w:rsidR="002D78DB" w:rsidRPr="003C6BD2" w14:paraId="1755395F" w14:textId="77777777" w:rsidTr="002D78DB">
        <w:trPr>
          <w:trHeight w:val="567"/>
          <w:tblHeader/>
          <w:jc w:val="center"/>
        </w:trPr>
        <w:tc>
          <w:tcPr>
            <w:tcW w:w="1098" w:type="dxa"/>
            <w:vAlign w:val="center"/>
          </w:tcPr>
          <w:p w14:paraId="72AA2C23"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p>
        </w:tc>
        <w:tc>
          <w:tcPr>
            <w:tcW w:w="1260" w:type="dxa"/>
            <w:vAlign w:val="center"/>
          </w:tcPr>
          <w:p w14:paraId="056C22B8"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以太坊</w:t>
            </w:r>
          </w:p>
        </w:tc>
        <w:tc>
          <w:tcPr>
            <w:tcW w:w="2032" w:type="dxa"/>
            <w:vAlign w:val="center"/>
          </w:tcPr>
          <w:p w14:paraId="207CA4D1"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Hyperledger</w:t>
            </w:r>
            <w:r w:rsidRPr="003C6BD2">
              <w:rPr>
                <w:rFonts w:ascii="Times New Roman" w:eastAsia="宋体" w:hAnsi="Times New Roman" w:hint="eastAsia"/>
                <w:color w:val="000000"/>
                <w:sz w:val="18"/>
                <w:szCs w:val="18"/>
              </w:rPr>
              <w:t xml:space="preserve"> </w:t>
            </w:r>
            <w:r w:rsidRPr="003C6BD2">
              <w:rPr>
                <w:rFonts w:ascii="Times New Roman" w:eastAsia="宋体" w:hAnsi="Times New Roman"/>
                <w:color w:val="000000"/>
                <w:sz w:val="18"/>
                <w:szCs w:val="18"/>
              </w:rPr>
              <w:t>Fabric</w:t>
            </w:r>
          </w:p>
        </w:tc>
        <w:tc>
          <w:tcPr>
            <w:tcW w:w="1244" w:type="dxa"/>
            <w:vAlign w:val="center"/>
          </w:tcPr>
          <w:p w14:paraId="68CBB3B3"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R3 Corda</w:t>
            </w:r>
          </w:p>
        </w:tc>
        <w:tc>
          <w:tcPr>
            <w:tcW w:w="1445" w:type="dxa"/>
            <w:vAlign w:val="center"/>
          </w:tcPr>
          <w:p w14:paraId="69B9C8B2"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FISCO BCOS</w:t>
            </w:r>
          </w:p>
        </w:tc>
      </w:tr>
      <w:tr w:rsidR="002D78DB" w:rsidRPr="003C6BD2" w14:paraId="54B3393D" w14:textId="77777777" w:rsidTr="002D78DB">
        <w:trPr>
          <w:trHeight w:val="567"/>
          <w:jc w:val="center"/>
        </w:trPr>
        <w:tc>
          <w:tcPr>
            <w:tcW w:w="1098" w:type="dxa"/>
            <w:vAlign w:val="center"/>
          </w:tcPr>
          <w:p w14:paraId="3B86A9C9"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平台类型</w:t>
            </w:r>
          </w:p>
        </w:tc>
        <w:tc>
          <w:tcPr>
            <w:tcW w:w="1260" w:type="dxa"/>
            <w:vAlign w:val="center"/>
          </w:tcPr>
          <w:p w14:paraId="382C474E"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公有链</w:t>
            </w:r>
          </w:p>
        </w:tc>
        <w:tc>
          <w:tcPr>
            <w:tcW w:w="2032" w:type="dxa"/>
            <w:vAlign w:val="center"/>
          </w:tcPr>
          <w:p w14:paraId="15B85986"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联盟链</w:t>
            </w:r>
          </w:p>
        </w:tc>
        <w:tc>
          <w:tcPr>
            <w:tcW w:w="1244" w:type="dxa"/>
            <w:vAlign w:val="center"/>
          </w:tcPr>
          <w:p w14:paraId="5C4F2984"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商用</w:t>
            </w:r>
            <w:r w:rsidRPr="003C6BD2">
              <w:rPr>
                <w:rFonts w:ascii="Times New Roman" w:eastAsia="宋体" w:hAnsi="Times New Roman"/>
                <w:color w:val="000000"/>
                <w:sz w:val="18"/>
                <w:szCs w:val="18"/>
              </w:rPr>
              <w:t>DLT</w:t>
            </w:r>
            <w:r w:rsidRPr="003C6BD2">
              <w:rPr>
                <w:rFonts w:ascii="Times New Roman" w:eastAsia="宋体" w:hAnsi="Times New Roman"/>
                <w:color w:val="000000"/>
                <w:sz w:val="18"/>
                <w:szCs w:val="18"/>
              </w:rPr>
              <w:t>平台</w:t>
            </w:r>
          </w:p>
        </w:tc>
        <w:tc>
          <w:tcPr>
            <w:tcW w:w="1445" w:type="dxa"/>
            <w:vAlign w:val="center"/>
          </w:tcPr>
          <w:p w14:paraId="63F8A3DD"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联盟链</w:t>
            </w:r>
          </w:p>
        </w:tc>
      </w:tr>
      <w:tr w:rsidR="002D78DB" w:rsidRPr="003C6BD2" w14:paraId="6B2DF738" w14:textId="77777777" w:rsidTr="002D78DB">
        <w:trPr>
          <w:trHeight w:val="567"/>
          <w:jc w:val="center"/>
        </w:trPr>
        <w:tc>
          <w:tcPr>
            <w:tcW w:w="1098" w:type="dxa"/>
            <w:vAlign w:val="center"/>
          </w:tcPr>
          <w:p w14:paraId="7AA7BED6"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治理</w:t>
            </w:r>
          </w:p>
        </w:tc>
        <w:tc>
          <w:tcPr>
            <w:tcW w:w="1260" w:type="dxa"/>
            <w:vAlign w:val="center"/>
          </w:tcPr>
          <w:p w14:paraId="1051043E"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基金会</w:t>
            </w:r>
          </w:p>
        </w:tc>
        <w:tc>
          <w:tcPr>
            <w:tcW w:w="2032" w:type="dxa"/>
            <w:vAlign w:val="center"/>
          </w:tcPr>
          <w:p w14:paraId="0F1C729A"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基金会</w:t>
            </w:r>
          </w:p>
        </w:tc>
        <w:tc>
          <w:tcPr>
            <w:tcW w:w="1244" w:type="dxa"/>
            <w:vAlign w:val="center"/>
          </w:tcPr>
          <w:p w14:paraId="51653AA3"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R3CEV</w:t>
            </w:r>
            <w:r w:rsidRPr="003C6BD2">
              <w:rPr>
                <w:rFonts w:ascii="Times New Roman" w:eastAsia="宋体" w:hAnsi="Times New Roman"/>
                <w:color w:val="000000"/>
                <w:sz w:val="18"/>
                <w:szCs w:val="18"/>
              </w:rPr>
              <w:t>公司</w:t>
            </w:r>
          </w:p>
        </w:tc>
        <w:tc>
          <w:tcPr>
            <w:tcW w:w="1445" w:type="dxa"/>
            <w:vAlign w:val="center"/>
          </w:tcPr>
          <w:p w14:paraId="33875E00"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proofErr w:type="gramStart"/>
            <w:r w:rsidRPr="003C6BD2">
              <w:rPr>
                <w:rFonts w:ascii="Times New Roman" w:eastAsia="宋体" w:hAnsi="Times New Roman"/>
                <w:color w:val="000000"/>
                <w:sz w:val="18"/>
                <w:szCs w:val="18"/>
              </w:rPr>
              <w:t>微众银行</w:t>
            </w:r>
            <w:proofErr w:type="gramEnd"/>
            <w:r w:rsidRPr="003C6BD2">
              <w:rPr>
                <w:rFonts w:ascii="Times New Roman" w:eastAsia="宋体" w:hAnsi="Times New Roman"/>
                <w:color w:val="000000"/>
                <w:sz w:val="18"/>
                <w:szCs w:val="18"/>
              </w:rPr>
              <w:t>、万向区块链，矩阵元，金链盟开源工作组等</w:t>
            </w:r>
          </w:p>
        </w:tc>
      </w:tr>
      <w:tr w:rsidR="002D78DB" w:rsidRPr="003C6BD2" w14:paraId="5ABE0DA1" w14:textId="77777777" w:rsidTr="002D78DB">
        <w:trPr>
          <w:trHeight w:val="567"/>
          <w:jc w:val="center"/>
        </w:trPr>
        <w:tc>
          <w:tcPr>
            <w:tcW w:w="1098" w:type="dxa"/>
            <w:vAlign w:val="center"/>
          </w:tcPr>
          <w:p w14:paraId="5D721BA6"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权限管理</w:t>
            </w:r>
          </w:p>
        </w:tc>
        <w:tc>
          <w:tcPr>
            <w:tcW w:w="1260" w:type="dxa"/>
            <w:vAlign w:val="center"/>
          </w:tcPr>
          <w:p w14:paraId="7D9B9654"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非授权</w:t>
            </w:r>
          </w:p>
        </w:tc>
        <w:tc>
          <w:tcPr>
            <w:tcW w:w="2032" w:type="dxa"/>
            <w:vAlign w:val="center"/>
          </w:tcPr>
          <w:p w14:paraId="54E30B5A"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授权</w:t>
            </w:r>
          </w:p>
        </w:tc>
        <w:tc>
          <w:tcPr>
            <w:tcW w:w="1244" w:type="dxa"/>
            <w:vAlign w:val="center"/>
          </w:tcPr>
          <w:p w14:paraId="253758D5"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授权</w:t>
            </w:r>
          </w:p>
        </w:tc>
        <w:tc>
          <w:tcPr>
            <w:tcW w:w="1445" w:type="dxa"/>
            <w:vAlign w:val="center"/>
          </w:tcPr>
          <w:p w14:paraId="5757B4C0"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授权</w:t>
            </w:r>
          </w:p>
        </w:tc>
      </w:tr>
      <w:tr w:rsidR="002D78DB" w:rsidRPr="003C6BD2" w14:paraId="099BA6B1" w14:textId="77777777" w:rsidTr="002D78DB">
        <w:trPr>
          <w:trHeight w:val="567"/>
          <w:jc w:val="center"/>
        </w:trPr>
        <w:tc>
          <w:tcPr>
            <w:tcW w:w="1098" w:type="dxa"/>
            <w:vAlign w:val="center"/>
          </w:tcPr>
          <w:p w14:paraId="481DB833"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共识算法</w:t>
            </w:r>
          </w:p>
        </w:tc>
        <w:tc>
          <w:tcPr>
            <w:tcW w:w="1260" w:type="dxa"/>
            <w:vAlign w:val="center"/>
          </w:tcPr>
          <w:p w14:paraId="373046C8"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工作量证明（账本级）</w:t>
            </w:r>
          </w:p>
        </w:tc>
        <w:tc>
          <w:tcPr>
            <w:tcW w:w="2032" w:type="dxa"/>
            <w:vAlign w:val="center"/>
          </w:tcPr>
          <w:p w14:paraId="521840B8" w14:textId="77777777" w:rsidR="002D78DB" w:rsidRPr="003C6BD2" w:rsidRDefault="002D78DB" w:rsidP="002D78DB">
            <w:pPr>
              <w:widowControl/>
              <w:snapToGrid w:val="0"/>
              <w:spacing w:line="360" w:lineRule="auto"/>
              <w:jc w:val="center"/>
              <w:rPr>
                <w:rFonts w:ascii="Times New Roman" w:eastAsia="宋体" w:hAnsi="Times New Roman"/>
                <w:b/>
                <w:bCs/>
                <w:color w:val="000000"/>
                <w:sz w:val="18"/>
                <w:szCs w:val="18"/>
              </w:rPr>
            </w:pPr>
            <w:r w:rsidRPr="003C6BD2">
              <w:rPr>
                <w:rFonts w:ascii="Times New Roman" w:eastAsia="宋体" w:hAnsi="Times New Roman"/>
                <w:color w:val="000000"/>
                <w:sz w:val="18"/>
                <w:szCs w:val="18"/>
              </w:rPr>
              <w:t>0.6</w:t>
            </w:r>
            <w:r w:rsidRPr="003C6BD2">
              <w:rPr>
                <w:rFonts w:ascii="Times New Roman" w:eastAsia="宋体" w:hAnsi="Times New Roman"/>
                <w:color w:val="000000"/>
                <w:sz w:val="18"/>
                <w:szCs w:val="18"/>
              </w:rPr>
              <w:t>版本支持实用拜占庭容错算法（交易级），</w:t>
            </w:r>
            <w:r w:rsidRPr="003C6BD2">
              <w:rPr>
                <w:rFonts w:ascii="Times New Roman" w:eastAsia="宋体" w:hAnsi="Times New Roman"/>
                <w:color w:val="000000"/>
                <w:sz w:val="18"/>
                <w:szCs w:val="18"/>
              </w:rPr>
              <w:t>1.0</w:t>
            </w:r>
            <w:r w:rsidRPr="003C6BD2">
              <w:rPr>
                <w:rFonts w:ascii="Times New Roman" w:eastAsia="宋体" w:hAnsi="Times New Roman"/>
                <w:color w:val="000000"/>
                <w:sz w:val="18"/>
                <w:szCs w:val="18"/>
              </w:rPr>
              <w:t>版本后支持</w:t>
            </w:r>
            <w:r w:rsidRPr="003C6BD2">
              <w:rPr>
                <w:rFonts w:ascii="Times New Roman" w:eastAsia="宋体" w:hAnsi="Times New Roman"/>
                <w:color w:val="000000"/>
                <w:sz w:val="18"/>
                <w:szCs w:val="18"/>
              </w:rPr>
              <w:t>Solo</w:t>
            </w:r>
            <w:r w:rsidRPr="003C6BD2">
              <w:rPr>
                <w:rFonts w:ascii="Times New Roman" w:eastAsia="宋体" w:hAnsi="Times New Roman"/>
                <w:color w:val="000000"/>
                <w:sz w:val="18"/>
                <w:szCs w:val="18"/>
              </w:rPr>
              <w:t>（单节点共识）、</w:t>
            </w:r>
            <w:proofErr w:type="spellStart"/>
            <w:r w:rsidRPr="003C6BD2">
              <w:rPr>
                <w:rFonts w:ascii="Times New Roman" w:eastAsia="宋体" w:hAnsi="Times New Roman"/>
                <w:color w:val="000000"/>
                <w:sz w:val="18"/>
                <w:szCs w:val="18"/>
              </w:rPr>
              <w:t>kafka</w:t>
            </w:r>
            <w:proofErr w:type="spellEnd"/>
            <w:r w:rsidRPr="003C6BD2">
              <w:rPr>
                <w:rFonts w:ascii="Times New Roman" w:eastAsia="宋体" w:hAnsi="Times New Roman"/>
                <w:color w:val="000000"/>
                <w:sz w:val="18"/>
                <w:szCs w:val="18"/>
              </w:rPr>
              <w:t>（分布式队列）和</w:t>
            </w:r>
            <w:r w:rsidRPr="003C6BD2">
              <w:rPr>
                <w:rFonts w:ascii="Times New Roman" w:eastAsia="宋体" w:hAnsi="Times New Roman"/>
                <w:color w:val="000000"/>
                <w:sz w:val="18"/>
                <w:szCs w:val="18"/>
              </w:rPr>
              <w:t>SBFT</w:t>
            </w:r>
            <w:r w:rsidRPr="003C6BD2">
              <w:rPr>
                <w:rFonts w:ascii="Times New Roman" w:eastAsia="宋体" w:hAnsi="Times New Roman"/>
                <w:color w:val="000000"/>
                <w:sz w:val="18"/>
                <w:szCs w:val="18"/>
              </w:rPr>
              <w:t>（简单拜占庭容错）</w:t>
            </w:r>
          </w:p>
        </w:tc>
        <w:tc>
          <w:tcPr>
            <w:tcW w:w="1244" w:type="dxa"/>
            <w:vAlign w:val="center"/>
          </w:tcPr>
          <w:p w14:paraId="0777B96D"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公证人（交易级）</w:t>
            </w:r>
          </w:p>
        </w:tc>
        <w:tc>
          <w:tcPr>
            <w:tcW w:w="1445" w:type="dxa"/>
            <w:vAlign w:val="center"/>
          </w:tcPr>
          <w:p w14:paraId="17113143"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PBFT/RAFT</w:t>
            </w:r>
          </w:p>
        </w:tc>
      </w:tr>
      <w:tr w:rsidR="002D78DB" w:rsidRPr="003C6BD2" w14:paraId="0189A01E" w14:textId="77777777" w:rsidTr="002D78DB">
        <w:trPr>
          <w:trHeight w:val="567"/>
          <w:jc w:val="center"/>
        </w:trPr>
        <w:tc>
          <w:tcPr>
            <w:tcW w:w="1098" w:type="dxa"/>
            <w:vAlign w:val="center"/>
          </w:tcPr>
          <w:p w14:paraId="3356957D"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lastRenderedPageBreak/>
              <w:t>智能合约开发语言</w:t>
            </w:r>
          </w:p>
        </w:tc>
        <w:tc>
          <w:tcPr>
            <w:tcW w:w="1260" w:type="dxa"/>
            <w:vAlign w:val="center"/>
          </w:tcPr>
          <w:p w14:paraId="1BB1B74D"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Solidity</w:t>
            </w:r>
          </w:p>
        </w:tc>
        <w:tc>
          <w:tcPr>
            <w:tcW w:w="2032" w:type="dxa"/>
            <w:vAlign w:val="center"/>
          </w:tcPr>
          <w:p w14:paraId="0BD1C51D"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Go</w:t>
            </w:r>
            <w:r w:rsidRPr="003C6BD2">
              <w:rPr>
                <w:rFonts w:ascii="Times New Roman" w:eastAsia="宋体" w:hAnsi="Times New Roman"/>
                <w:color w:val="000000"/>
                <w:sz w:val="18"/>
                <w:szCs w:val="18"/>
              </w:rPr>
              <w:t>、</w:t>
            </w:r>
            <w:r w:rsidRPr="003C6BD2">
              <w:rPr>
                <w:rFonts w:ascii="Times New Roman" w:eastAsia="宋体" w:hAnsi="Times New Roman"/>
                <w:color w:val="000000"/>
                <w:sz w:val="18"/>
                <w:szCs w:val="18"/>
              </w:rPr>
              <w:t>Java</w:t>
            </w:r>
          </w:p>
        </w:tc>
        <w:tc>
          <w:tcPr>
            <w:tcW w:w="1244" w:type="dxa"/>
            <w:vAlign w:val="center"/>
          </w:tcPr>
          <w:p w14:paraId="0983AF99"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Kotlin</w:t>
            </w:r>
            <w:r w:rsidRPr="003C6BD2">
              <w:rPr>
                <w:rFonts w:ascii="Times New Roman" w:eastAsia="宋体" w:hAnsi="Times New Roman"/>
                <w:color w:val="000000"/>
                <w:sz w:val="18"/>
                <w:szCs w:val="18"/>
              </w:rPr>
              <w:t>、</w:t>
            </w:r>
            <w:r w:rsidRPr="003C6BD2">
              <w:rPr>
                <w:rFonts w:ascii="Times New Roman" w:eastAsia="宋体" w:hAnsi="Times New Roman"/>
                <w:color w:val="000000"/>
                <w:sz w:val="18"/>
                <w:szCs w:val="18"/>
              </w:rPr>
              <w:t>Java</w:t>
            </w:r>
          </w:p>
        </w:tc>
        <w:tc>
          <w:tcPr>
            <w:tcW w:w="1445" w:type="dxa"/>
            <w:vAlign w:val="center"/>
          </w:tcPr>
          <w:p w14:paraId="1BF42DB1"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Solidity</w:t>
            </w:r>
          </w:p>
        </w:tc>
      </w:tr>
      <w:tr w:rsidR="002D78DB" w:rsidRPr="003C6BD2" w14:paraId="3D9B101B" w14:textId="77777777" w:rsidTr="002D78DB">
        <w:trPr>
          <w:trHeight w:val="567"/>
          <w:jc w:val="center"/>
        </w:trPr>
        <w:tc>
          <w:tcPr>
            <w:tcW w:w="1098" w:type="dxa"/>
            <w:vAlign w:val="center"/>
          </w:tcPr>
          <w:p w14:paraId="17D056F3"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可扩展性</w:t>
            </w:r>
          </w:p>
        </w:tc>
        <w:tc>
          <w:tcPr>
            <w:tcW w:w="1260" w:type="dxa"/>
            <w:vAlign w:val="center"/>
          </w:tcPr>
          <w:p w14:paraId="2EA456A9"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正在开发</w:t>
            </w:r>
            <w:proofErr w:type="spellStart"/>
            <w:r w:rsidRPr="003C6BD2">
              <w:rPr>
                <w:rFonts w:ascii="Times New Roman" w:eastAsia="宋体" w:hAnsi="Times New Roman"/>
                <w:color w:val="000000"/>
                <w:sz w:val="18"/>
                <w:szCs w:val="18"/>
              </w:rPr>
              <w:t>Sharding</w:t>
            </w:r>
            <w:proofErr w:type="spellEnd"/>
            <w:r w:rsidRPr="003C6BD2">
              <w:rPr>
                <w:rFonts w:ascii="Times New Roman" w:eastAsia="宋体" w:hAnsi="Times New Roman"/>
                <w:color w:val="000000"/>
                <w:sz w:val="18"/>
                <w:szCs w:val="18"/>
              </w:rPr>
              <w:t>分片模型</w:t>
            </w:r>
          </w:p>
        </w:tc>
        <w:tc>
          <w:tcPr>
            <w:tcW w:w="2032" w:type="dxa"/>
            <w:vAlign w:val="center"/>
          </w:tcPr>
          <w:p w14:paraId="719D6114"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支持通道设计，区分不同的业务</w:t>
            </w:r>
          </w:p>
        </w:tc>
        <w:tc>
          <w:tcPr>
            <w:tcW w:w="1244" w:type="dxa"/>
            <w:vAlign w:val="center"/>
          </w:tcPr>
          <w:p w14:paraId="3DA22FFE"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可并行交易，采用多公证人提升性能</w:t>
            </w:r>
          </w:p>
        </w:tc>
        <w:tc>
          <w:tcPr>
            <w:tcW w:w="1445" w:type="dxa"/>
            <w:vAlign w:val="center"/>
          </w:tcPr>
          <w:p w14:paraId="1217FEEA"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多群组架构，多链平行扩展，</w:t>
            </w:r>
            <w:proofErr w:type="gramStart"/>
            <w:r w:rsidRPr="003C6BD2">
              <w:rPr>
                <w:rFonts w:ascii="Times New Roman" w:eastAsia="宋体" w:hAnsi="Times New Roman"/>
                <w:color w:val="000000"/>
                <w:sz w:val="18"/>
                <w:szCs w:val="18"/>
              </w:rPr>
              <w:t>支持跨链调用</w:t>
            </w:r>
            <w:proofErr w:type="gramEnd"/>
          </w:p>
        </w:tc>
      </w:tr>
      <w:tr w:rsidR="002D78DB" w:rsidRPr="003C6BD2" w14:paraId="6211635C" w14:textId="77777777" w:rsidTr="002D78DB">
        <w:trPr>
          <w:trHeight w:val="567"/>
          <w:jc w:val="center"/>
        </w:trPr>
        <w:tc>
          <w:tcPr>
            <w:tcW w:w="1098" w:type="dxa"/>
            <w:vAlign w:val="center"/>
          </w:tcPr>
          <w:p w14:paraId="00C59F06"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隐私保护</w:t>
            </w:r>
          </w:p>
        </w:tc>
        <w:tc>
          <w:tcPr>
            <w:tcW w:w="1260" w:type="dxa"/>
            <w:vAlign w:val="center"/>
          </w:tcPr>
          <w:p w14:paraId="38725A09"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暂无</w:t>
            </w:r>
          </w:p>
        </w:tc>
        <w:tc>
          <w:tcPr>
            <w:tcW w:w="2032" w:type="dxa"/>
            <w:vAlign w:val="center"/>
          </w:tcPr>
          <w:p w14:paraId="15F4CF3C"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用通道隔离不同的业务，</w:t>
            </w:r>
            <w:r w:rsidRPr="003C6BD2">
              <w:rPr>
                <w:rFonts w:ascii="Times New Roman" w:eastAsia="宋体" w:hAnsi="Times New Roman"/>
                <w:color w:val="000000"/>
                <w:sz w:val="18"/>
                <w:szCs w:val="18"/>
              </w:rPr>
              <w:t>1.0</w:t>
            </w:r>
            <w:r w:rsidRPr="003C6BD2">
              <w:rPr>
                <w:rFonts w:ascii="Times New Roman" w:eastAsia="宋体" w:hAnsi="Times New Roman"/>
                <w:color w:val="000000"/>
                <w:sz w:val="18"/>
                <w:szCs w:val="18"/>
              </w:rPr>
              <w:t>版本后引入了私有状态和</w:t>
            </w:r>
            <w:proofErr w:type="gramStart"/>
            <w:r w:rsidRPr="003C6BD2">
              <w:rPr>
                <w:rFonts w:ascii="Times New Roman" w:eastAsia="宋体" w:hAnsi="Times New Roman"/>
                <w:color w:val="000000"/>
                <w:sz w:val="18"/>
                <w:szCs w:val="18"/>
              </w:rPr>
              <w:t>零知识</w:t>
            </w:r>
            <w:proofErr w:type="gramEnd"/>
            <w:r w:rsidRPr="003C6BD2">
              <w:rPr>
                <w:rFonts w:ascii="Times New Roman" w:eastAsia="宋体" w:hAnsi="Times New Roman"/>
                <w:color w:val="000000"/>
                <w:sz w:val="18"/>
                <w:szCs w:val="18"/>
              </w:rPr>
              <w:t>证明</w:t>
            </w:r>
          </w:p>
        </w:tc>
        <w:tc>
          <w:tcPr>
            <w:tcW w:w="1244" w:type="dxa"/>
            <w:vAlign w:val="center"/>
          </w:tcPr>
          <w:p w14:paraId="6BBEE612"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采用</w:t>
            </w:r>
            <w:r w:rsidRPr="003C6BD2">
              <w:rPr>
                <w:rFonts w:ascii="Times New Roman" w:eastAsia="宋体" w:hAnsi="Times New Roman"/>
                <w:color w:val="000000"/>
                <w:sz w:val="18"/>
                <w:szCs w:val="18"/>
              </w:rPr>
              <w:t>Merkle</w:t>
            </w:r>
            <w:r w:rsidRPr="003C6BD2">
              <w:rPr>
                <w:rFonts w:ascii="Times New Roman" w:eastAsia="宋体" w:hAnsi="Times New Roman"/>
                <w:color w:val="000000"/>
                <w:sz w:val="18"/>
                <w:szCs w:val="18"/>
              </w:rPr>
              <w:t>树结构隐藏交易细节</w:t>
            </w:r>
          </w:p>
        </w:tc>
        <w:tc>
          <w:tcPr>
            <w:tcW w:w="1445" w:type="dxa"/>
            <w:vAlign w:val="center"/>
          </w:tcPr>
          <w:p w14:paraId="158D2000" w14:textId="77777777" w:rsidR="002D78DB" w:rsidRPr="003C6BD2" w:rsidRDefault="002D78DB" w:rsidP="002D78DB">
            <w:pPr>
              <w:widowControl/>
              <w:snapToGrid w:val="0"/>
              <w:spacing w:line="360"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数据脱敏，分级隔离，并实现了</w:t>
            </w:r>
            <w:proofErr w:type="gramStart"/>
            <w:r w:rsidRPr="003C6BD2">
              <w:rPr>
                <w:rFonts w:ascii="Times New Roman" w:eastAsia="宋体" w:hAnsi="Times New Roman"/>
                <w:color w:val="000000"/>
                <w:sz w:val="18"/>
                <w:szCs w:val="18"/>
              </w:rPr>
              <w:t>零知识</w:t>
            </w:r>
            <w:proofErr w:type="gramEnd"/>
            <w:r w:rsidRPr="003C6BD2">
              <w:rPr>
                <w:rFonts w:ascii="Times New Roman" w:eastAsia="宋体" w:hAnsi="Times New Roman"/>
                <w:color w:val="000000"/>
                <w:sz w:val="18"/>
                <w:szCs w:val="18"/>
              </w:rPr>
              <w:t>证明，群签名，环签名，同态加密等</w:t>
            </w:r>
          </w:p>
        </w:tc>
      </w:tr>
    </w:tbl>
    <w:p w14:paraId="501DA593" w14:textId="77777777" w:rsidR="002D78DB" w:rsidRPr="003C6BD2" w:rsidRDefault="002D78DB" w:rsidP="002D78DB">
      <w:pPr>
        <w:widowControl/>
        <w:spacing w:line="360"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在过去几年中，开源社区发展迅速，参与人数不断增加，同时产品的特性也不断发展。截至</w:t>
      </w:r>
      <w:r w:rsidRPr="003C6BD2">
        <w:rPr>
          <w:rFonts w:ascii="Times New Roman" w:eastAsia="宋体" w:hAnsi="Times New Roman" w:cs="Times New Roman"/>
          <w:color w:val="000000"/>
          <w:szCs w:val="21"/>
        </w:rPr>
        <w:t>2018</w:t>
      </w:r>
      <w:r w:rsidRPr="003C6BD2">
        <w:rPr>
          <w:rFonts w:ascii="Times New Roman" w:eastAsia="宋体" w:hAnsi="Times New Roman" w:cs="Times New Roman"/>
          <w:color w:val="000000"/>
          <w:szCs w:val="21"/>
        </w:rPr>
        <w:t>年</w:t>
      </w:r>
      <w:r w:rsidRPr="003C6BD2">
        <w:rPr>
          <w:rFonts w:ascii="Times New Roman" w:eastAsia="宋体" w:hAnsi="Times New Roman" w:cs="Times New Roman"/>
          <w:color w:val="000000"/>
          <w:szCs w:val="21"/>
        </w:rPr>
        <w:t>8</w:t>
      </w:r>
      <w:r w:rsidRPr="003C6BD2">
        <w:rPr>
          <w:rFonts w:ascii="Times New Roman" w:eastAsia="宋体" w:hAnsi="Times New Roman" w:cs="Times New Roman"/>
          <w:color w:val="000000"/>
          <w:szCs w:val="21"/>
        </w:rPr>
        <w:t>月，</w:t>
      </w:r>
      <w:r w:rsidRPr="003C6BD2">
        <w:rPr>
          <w:rFonts w:ascii="Times New Roman" w:eastAsia="宋体" w:hAnsi="Times New Roman" w:cs="Times New Roman"/>
          <w:color w:val="000000"/>
          <w:szCs w:val="21"/>
        </w:rPr>
        <w:t>Hyperledger</w:t>
      </w:r>
      <w:r w:rsidRPr="003C6BD2">
        <w:rPr>
          <w:rFonts w:ascii="Times New Roman" w:eastAsia="宋体" w:hAnsi="Times New Roman" w:cs="Times New Roman"/>
          <w:color w:val="000000"/>
          <w:szCs w:val="21"/>
        </w:rPr>
        <w:t>开源社区成员由初创时的</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多名成员，增长到超过</w:t>
      </w:r>
      <w:r w:rsidRPr="003C6BD2">
        <w:rPr>
          <w:rFonts w:ascii="Times New Roman" w:eastAsia="宋体" w:hAnsi="Times New Roman" w:cs="Times New Roman"/>
          <w:color w:val="000000"/>
          <w:szCs w:val="21"/>
        </w:rPr>
        <w:t>250</w:t>
      </w:r>
      <w:r w:rsidRPr="003C6BD2">
        <w:rPr>
          <w:rFonts w:ascii="Times New Roman" w:eastAsia="宋体" w:hAnsi="Times New Roman" w:cs="Times New Roman"/>
          <w:color w:val="000000"/>
          <w:szCs w:val="21"/>
        </w:rPr>
        <w:t>名成员。</w:t>
      </w:r>
      <w:r w:rsidRPr="003C6BD2">
        <w:rPr>
          <w:rFonts w:ascii="Times New Roman" w:eastAsia="宋体" w:hAnsi="Times New Roman" w:cs="Times New Roman"/>
          <w:color w:val="000000"/>
          <w:szCs w:val="21"/>
        </w:rPr>
        <w:t>fabric1.0</w:t>
      </w:r>
      <w:r w:rsidRPr="003C6BD2">
        <w:rPr>
          <w:rFonts w:ascii="Times New Roman" w:eastAsia="宋体" w:hAnsi="Times New Roman" w:cs="Times New Roman"/>
          <w:color w:val="000000"/>
          <w:szCs w:val="21"/>
        </w:rPr>
        <w:t>版本公开的数据表示，共</w:t>
      </w:r>
      <w:r w:rsidRPr="003C6BD2">
        <w:rPr>
          <w:rFonts w:ascii="Times New Roman" w:eastAsia="宋体" w:hAnsi="Times New Roman" w:cs="Times New Roman"/>
          <w:color w:val="000000"/>
          <w:szCs w:val="21"/>
        </w:rPr>
        <w:t>27</w:t>
      </w:r>
      <w:r w:rsidRPr="003C6BD2">
        <w:rPr>
          <w:rFonts w:ascii="Times New Roman" w:eastAsia="宋体" w:hAnsi="Times New Roman" w:cs="Times New Roman"/>
          <w:color w:val="000000"/>
          <w:szCs w:val="21"/>
        </w:rPr>
        <w:t>个组织，</w:t>
      </w:r>
      <w:r w:rsidRPr="003C6BD2">
        <w:rPr>
          <w:rFonts w:ascii="Times New Roman" w:eastAsia="宋体" w:hAnsi="Times New Roman" w:cs="Times New Roman"/>
          <w:color w:val="000000"/>
          <w:szCs w:val="21"/>
        </w:rPr>
        <w:t>159</w:t>
      </w:r>
      <w:r w:rsidRPr="003C6BD2">
        <w:rPr>
          <w:rFonts w:ascii="Times New Roman" w:eastAsia="宋体" w:hAnsi="Times New Roman" w:cs="Times New Roman"/>
          <w:color w:val="000000"/>
          <w:szCs w:val="21"/>
        </w:rPr>
        <w:t>名开发者参与了代码贡献。</w:t>
      </w:r>
    </w:p>
    <w:p w14:paraId="1C65DA7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BCOS</w:t>
      </w:r>
      <w:r w:rsidRPr="003C6BD2">
        <w:rPr>
          <w:rFonts w:ascii="Times New Roman" w:eastAsia="宋体" w:hAnsi="Times New Roman" w:cs="Times New Roman"/>
          <w:color w:val="000000"/>
          <w:szCs w:val="21"/>
        </w:rPr>
        <w:t>平台于</w:t>
      </w:r>
      <w:r w:rsidRPr="003C6BD2">
        <w:rPr>
          <w:rFonts w:ascii="Times New Roman" w:eastAsia="宋体" w:hAnsi="Times New Roman" w:cs="Times New Roman"/>
          <w:color w:val="000000"/>
          <w:szCs w:val="21"/>
        </w:rPr>
        <w:t>2017</w:t>
      </w:r>
      <w:r w:rsidRPr="003C6BD2">
        <w:rPr>
          <w:rFonts w:ascii="Times New Roman" w:eastAsia="宋体" w:hAnsi="Times New Roman" w:cs="Times New Roman"/>
          <w:color w:val="000000"/>
          <w:szCs w:val="21"/>
        </w:rPr>
        <w:t>年开源，初始成员</w:t>
      </w:r>
      <w:proofErr w:type="gramStart"/>
      <w:r w:rsidRPr="003C6BD2">
        <w:rPr>
          <w:rFonts w:ascii="Times New Roman" w:eastAsia="宋体" w:hAnsi="Times New Roman" w:cs="Times New Roman"/>
          <w:color w:val="000000"/>
          <w:szCs w:val="21"/>
        </w:rPr>
        <w:t>为微众银行</w:t>
      </w:r>
      <w:proofErr w:type="gramEnd"/>
      <w:r w:rsidRPr="003C6BD2">
        <w:rPr>
          <w:rFonts w:ascii="Times New Roman" w:eastAsia="宋体" w:hAnsi="Times New Roman" w:cs="Times New Roman"/>
          <w:color w:val="000000"/>
          <w:szCs w:val="21"/>
        </w:rPr>
        <w:t>、万向区块链，矩阵元。其金融分支</w:t>
      </w:r>
      <w:r w:rsidRPr="003C6BD2">
        <w:rPr>
          <w:rFonts w:ascii="Times New Roman" w:eastAsia="宋体" w:hAnsi="Times New Roman" w:cs="Times New Roman"/>
          <w:color w:val="000000"/>
          <w:szCs w:val="21"/>
        </w:rPr>
        <w:t>FISCO BCOS</w:t>
      </w:r>
      <w:r w:rsidRPr="003C6BD2">
        <w:rPr>
          <w:rFonts w:ascii="Times New Roman" w:eastAsia="宋体" w:hAnsi="Times New Roman" w:cs="Times New Roman"/>
          <w:color w:val="000000"/>
          <w:szCs w:val="21"/>
        </w:rPr>
        <w:t>依托金融区块链合作联盟（简称金链盟）开源工作组共</w:t>
      </w:r>
      <w:r w:rsidRPr="003C6BD2">
        <w:rPr>
          <w:rFonts w:ascii="Times New Roman" w:eastAsia="宋体" w:hAnsi="Times New Roman" w:cs="Times New Roman"/>
          <w:color w:val="000000"/>
          <w:szCs w:val="21"/>
        </w:rPr>
        <w:t>9</w:t>
      </w:r>
      <w:r w:rsidRPr="003C6BD2">
        <w:rPr>
          <w:rFonts w:ascii="Times New Roman" w:eastAsia="宋体" w:hAnsi="Times New Roman" w:cs="Times New Roman"/>
          <w:color w:val="000000"/>
          <w:szCs w:val="21"/>
        </w:rPr>
        <w:t>家机构共同建设，金链</w:t>
      </w:r>
      <w:proofErr w:type="gramStart"/>
      <w:r w:rsidRPr="003C6BD2">
        <w:rPr>
          <w:rFonts w:ascii="Times New Roman" w:eastAsia="宋体" w:hAnsi="Times New Roman" w:cs="Times New Roman"/>
          <w:color w:val="000000"/>
          <w:szCs w:val="21"/>
        </w:rPr>
        <w:t>盟目前</w:t>
      </w:r>
      <w:proofErr w:type="gramEnd"/>
      <w:r w:rsidRPr="003C6BD2">
        <w:rPr>
          <w:rFonts w:ascii="Times New Roman" w:eastAsia="宋体" w:hAnsi="Times New Roman" w:cs="Times New Roman"/>
          <w:color w:val="000000"/>
          <w:szCs w:val="21"/>
        </w:rPr>
        <w:t>的成员超过了百家机构。</w:t>
      </w:r>
      <w:r w:rsidRPr="003C6BD2">
        <w:rPr>
          <w:rFonts w:ascii="Times New Roman" w:eastAsia="宋体" w:hAnsi="Times New Roman" w:cs="Times New Roman"/>
          <w:color w:val="000000"/>
          <w:szCs w:val="21"/>
        </w:rPr>
        <w:t>Corda</w:t>
      </w:r>
      <w:r w:rsidRPr="003C6BD2">
        <w:rPr>
          <w:rFonts w:ascii="Times New Roman" w:eastAsia="宋体" w:hAnsi="Times New Roman" w:cs="Times New Roman"/>
          <w:color w:val="000000"/>
          <w:szCs w:val="21"/>
        </w:rPr>
        <w:t>所在的</w:t>
      </w:r>
      <w:r w:rsidRPr="003C6BD2">
        <w:rPr>
          <w:rFonts w:ascii="Times New Roman" w:eastAsia="宋体" w:hAnsi="Times New Roman" w:cs="Times New Roman"/>
          <w:color w:val="000000"/>
          <w:szCs w:val="21"/>
        </w:rPr>
        <w:t>R3</w:t>
      </w:r>
      <w:r w:rsidRPr="003C6BD2">
        <w:rPr>
          <w:rFonts w:ascii="Times New Roman" w:eastAsia="宋体" w:hAnsi="Times New Roman" w:cs="Times New Roman"/>
          <w:color w:val="000000"/>
          <w:szCs w:val="21"/>
        </w:rPr>
        <w:t>联盟初创成员为</w:t>
      </w:r>
      <w:r w:rsidRPr="003C6BD2">
        <w:rPr>
          <w:rFonts w:ascii="Times New Roman" w:eastAsia="宋体" w:hAnsi="Times New Roman" w:cs="Times New Roman"/>
          <w:color w:val="000000"/>
          <w:szCs w:val="21"/>
        </w:rPr>
        <w:t>42</w:t>
      </w:r>
      <w:r w:rsidRPr="003C6BD2">
        <w:rPr>
          <w:rFonts w:ascii="Times New Roman" w:eastAsia="宋体" w:hAnsi="Times New Roman" w:cs="Times New Roman"/>
          <w:color w:val="000000"/>
          <w:szCs w:val="21"/>
        </w:rPr>
        <w:t>家，目前超过</w:t>
      </w:r>
      <w:r w:rsidRPr="003C6BD2">
        <w:rPr>
          <w:rFonts w:ascii="Times New Roman" w:eastAsia="宋体" w:hAnsi="Times New Roman" w:cs="Times New Roman"/>
          <w:color w:val="000000"/>
          <w:szCs w:val="21"/>
        </w:rPr>
        <w:t>200</w:t>
      </w:r>
      <w:r w:rsidRPr="003C6BD2">
        <w:rPr>
          <w:rFonts w:ascii="Times New Roman" w:eastAsia="宋体" w:hAnsi="Times New Roman" w:cs="Times New Roman"/>
          <w:color w:val="000000"/>
          <w:szCs w:val="21"/>
        </w:rPr>
        <w:t>家成员。以太坊社区由全球开发者合作贡献代码，据资料介绍核心开发组织包含</w:t>
      </w:r>
      <w:r w:rsidRPr="003C6BD2">
        <w:rPr>
          <w:rFonts w:ascii="Times New Roman" w:eastAsia="宋体" w:hAnsi="Times New Roman" w:cs="Times New Roman"/>
          <w:color w:val="000000"/>
          <w:szCs w:val="21"/>
        </w:rPr>
        <w:t>400</w:t>
      </w:r>
      <w:r w:rsidRPr="003C6BD2">
        <w:rPr>
          <w:rFonts w:ascii="Times New Roman" w:eastAsia="宋体" w:hAnsi="Times New Roman" w:cs="Times New Roman"/>
          <w:color w:val="000000"/>
          <w:szCs w:val="21"/>
        </w:rPr>
        <w:t>多名开发者，密码学者等。随着企业级市场对区块链的诉求，于</w:t>
      </w:r>
      <w:r w:rsidRPr="003C6BD2">
        <w:rPr>
          <w:rFonts w:ascii="Times New Roman" w:eastAsia="宋体" w:hAnsi="Times New Roman" w:cs="Times New Roman"/>
          <w:color w:val="000000"/>
          <w:szCs w:val="21"/>
        </w:rPr>
        <w:t>2017</w:t>
      </w:r>
      <w:r w:rsidRPr="003C6BD2">
        <w:rPr>
          <w:rFonts w:ascii="Times New Roman" w:eastAsia="宋体" w:hAnsi="Times New Roman" w:cs="Times New Roman"/>
          <w:color w:val="000000"/>
          <w:szCs w:val="21"/>
        </w:rPr>
        <w:t>年应运而生了以太</w:t>
      </w:r>
      <w:proofErr w:type="gramStart"/>
      <w:r w:rsidRPr="003C6BD2">
        <w:rPr>
          <w:rFonts w:ascii="Times New Roman" w:eastAsia="宋体" w:hAnsi="Times New Roman" w:cs="Times New Roman"/>
          <w:color w:val="000000"/>
          <w:szCs w:val="21"/>
        </w:rPr>
        <w:t>坊企业</w:t>
      </w:r>
      <w:proofErr w:type="gramEnd"/>
      <w:r w:rsidRPr="003C6BD2">
        <w:rPr>
          <w:rFonts w:ascii="Times New Roman" w:eastAsia="宋体" w:hAnsi="Times New Roman" w:cs="Times New Roman"/>
          <w:color w:val="000000"/>
          <w:szCs w:val="21"/>
        </w:rPr>
        <w:t>联盟</w:t>
      </w:r>
      <w:r w:rsidRPr="003C6BD2">
        <w:rPr>
          <w:rFonts w:ascii="Times New Roman" w:eastAsia="宋体" w:hAnsi="Times New Roman" w:cs="Times New Roman"/>
          <w:color w:val="000000"/>
          <w:szCs w:val="21"/>
        </w:rPr>
        <w:t>(EEA)</w:t>
      </w:r>
      <w:r w:rsidRPr="003C6BD2">
        <w:rPr>
          <w:rFonts w:ascii="Times New Roman" w:eastAsia="宋体" w:hAnsi="Times New Roman" w:cs="Times New Roman"/>
          <w:color w:val="000000"/>
          <w:szCs w:val="21"/>
        </w:rPr>
        <w:t>，初创成员为</w:t>
      </w:r>
      <w:r w:rsidRPr="003C6BD2">
        <w:rPr>
          <w:rFonts w:ascii="Times New Roman" w:eastAsia="宋体" w:hAnsi="Times New Roman" w:cs="Times New Roman"/>
          <w:color w:val="000000"/>
          <w:szCs w:val="21"/>
        </w:rPr>
        <w:t>30</w:t>
      </w:r>
      <w:r w:rsidRPr="003C6BD2">
        <w:rPr>
          <w:rFonts w:ascii="Times New Roman" w:eastAsia="宋体" w:hAnsi="Times New Roman" w:cs="Times New Roman"/>
          <w:color w:val="000000"/>
          <w:szCs w:val="21"/>
        </w:rPr>
        <w:t>家，目前已经超过</w:t>
      </w:r>
      <w:r w:rsidRPr="003C6BD2">
        <w:rPr>
          <w:rFonts w:ascii="Times New Roman" w:eastAsia="宋体" w:hAnsi="Times New Roman" w:cs="Times New Roman"/>
          <w:color w:val="000000"/>
          <w:szCs w:val="21"/>
        </w:rPr>
        <w:t>500</w:t>
      </w:r>
      <w:r w:rsidRPr="003C6BD2">
        <w:rPr>
          <w:rFonts w:ascii="Times New Roman" w:eastAsia="宋体" w:hAnsi="Times New Roman" w:cs="Times New Roman"/>
          <w:color w:val="000000"/>
          <w:szCs w:val="21"/>
        </w:rPr>
        <w:t>家机构加入。</w:t>
      </w:r>
    </w:p>
    <w:p w14:paraId="0A7B97F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在数量的大幅增长之外，参与者的角色也在丰富，除了开发者之外，社区里出现了基于平台产品进行各种商业应用场景落地的参与者，这些参与者包括投资人，集成商，应用开发者，第三方安全审计公司等，包括</w:t>
      </w:r>
      <w:r w:rsidRPr="003C6BD2">
        <w:rPr>
          <w:rFonts w:ascii="Times New Roman" w:eastAsia="宋体" w:hAnsi="Times New Roman" w:cs="Times New Roman"/>
          <w:color w:val="000000"/>
          <w:szCs w:val="21"/>
        </w:rPr>
        <w:t>DAPP</w:t>
      </w:r>
      <w:r w:rsidRPr="003C6BD2">
        <w:rPr>
          <w:rFonts w:ascii="Times New Roman" w:eastAsia="宋体" w:hAnsi="Times New Roman" w:cs="Times New Roman"/>
          <w:color w:val="000000"/>
          <w:szCs w:val="21"/>
        </w:rPr>
        <w:t>在内的应用生态逐步繁荣。从各开源软件平台的版本发布特性分析，各开发社区重点投入的产品方向包括易用性，隐私保护，可扩展性，安全防护，以及进行整体性的架构优化等。</w:t>
      </w:r>
    </w:p>
    <w:p w14:paraId="4281E58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在易用性方面，随着开发者和和社区用户的增加，对开</w:t>
      </w:r>
      <w:proofErr w:type="gramStart"/>
      <w:r w:rsidRPr="003C6BD2">
        <w:rPr>
          <w:rFonts w:ascii="Times New Roman" w:eastAsia="宋体" w:hAnsi="Times New Roman" w:cs="Times New Roman"/>
          <w:color w:val="000000"/>
          <w:szCs w:val="21"/>
        </w:rPr>
        <w:t>源软件</w:t>
      </w:r>
      <w:proofErr w:type="gramEnd"/>
      <w:r w:rsidRPr="003C6BD2">
        <w:rPr>
          <w:rFonts w:ascii="Times New Roman" w:eastAsia="宋体" w:hAnsi="Times New Roman" w:cs="Times New Roman"/>
          <w:color w:val="000000"/>
          <w:szCs w:val="21"/>
        </w:rPr>
        <w:t>的部署，配置，应用开发，运营运维等方面都提出了更多的要求，各平台分别在开发工具，部署工具，数据查询和统计分析，系统运</w:t>
      </w:r>
      <w:proofErr w:type="gramStart"/>
      <w:r w:rsidRPr="003C6BD2">
        <w:rPr>
          <w:rFonts w:ascii="Times New Roman" w:eastAsia="宋体" w:hAnsi="Times New Roman" w:cs="Times New Roman"/>
          <w:color w:val="000000"/>
          <w:szCs w:val="21"/>
        </w:rPr>
        <w:t>维工具</w:t>
      </w:r>
      <w:proofErr w:type="gramEnd"/>
      <w:r w:rsidRPr="003C6BD2">
        <w:rPr>
          <w:rFonts w:ascii="Times New Roman" w:eastAsia="宋体" w:hAnsi="Times New Roman" w:cs="Times New Roman"/>
          <w:color w:val="000000"/>
          <w:szCs w:val="21"/>
        </w:rPr>
        <w:t>等做了大量的建设，以降低使用者的门槛，加速开发效率。</w:t>
      </w:r>
    </w:p>
    <w:p w14:paraId="0C4F3D1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在隐私保护方面，因为商业场景对商业数据、机构和人员等信息的隐私保护有很高的要求，各平台会通过架构优化或密码学等方式实现不同力度的隐私保护，如</w:t>
      </w:r>
      <w:r w:rsidRPr="003C6BD2">
        <w:rPr>
          <w:rFonts w:ascii="Times New Roman" w:eastAsia="宋体" w:hAnsi="Times New Roman" w:cs="Times New Roman"/>
          <w:color w:val="000000"/>
          <w:szCs w:val="21"/>
        </w:rPr>
        <w:t>fabric</w:t>
      </w:r>
      <w:r w:rsidRPr="003C6BD2">
        <w:rPr>
          <w:rFonts w:ascii="Times New Roman" w:eastAsia="宋体" w:hAnsi="Times New Roman" w:cs="Times New Roman"/>
          <w:color w:val="000000"/>
          <w:szCs w:val="21"/>
        </w:rPr>
        <w:t>在</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版本加入了私有数据特性，在</w:t>
      </w:r>
      <w:r w:rsidRPr="003C6BD2">
        <w:rPr>
          <w:rFonts w:ascii="Times New Roman" w:eastAsia="宋体" w:hAnsi="Times New Roman" w:cs="Times New Roman"/>
          <w:color w:val="000000"/>
          <w:szCs w:val="21"/>
        </w:rPr>
        <w:t>1.3</w:t>
      </w:r>
      <w:r w:rsidRPr="003C6BD2">
        <w:rPr>
          <w:rFonts w:ascii="Times New Roman" w:eastAsia="宋体" w:hAnsi="Times New Roman" w:cs="Times New Roman"/>
          <w:color w:val="000000"/>
          <w:szCs w:val="21"/>
        </w:rPr>
        <w:t>版本实现了使用</w:t>
      </w:r>
      <w:proofErr w:type="gramStart"/>
      <w:r w:rsidRPr="003C6BD2">
        <w:rPr>
          <w:rFonts w:ascii="Times New Roman" w:eastAsia="宋体" w:hAnsi="Times New Roman" w:cs="Times New Roman"/>
          <w:color w:val="000000"/>
          <w:szCs w:val="21"/>
        </w:rPr>
        <w:t>零知识</w:t>
      </w:r>
      <w:proofErr w:type="gramEnd"/>
      <w:r w:rsidRPr="003C6BD2">
        <w:rPr>
          <w:rFonts w:ascii="Times New Roman" w:eastAsia="宋体" w:hAnsi="Times New Roman" w:cs="Times New Roman"/>
          <w:color w:val="000000"/>
          <w:szCs w:val="21"/>
        </w:rPr>
        <w:t>证明来保持客户身份匿名和不可追踪等。</w:t>
      </w:r>
      <w:r w:rsidRPr="003C6BD2">
        <w:rPr>
          <w:rFonts w:ascii="Times New Roman" w:eastAsia="宋体" w:hAnsi="Times New Roman" w:cs="Times New Roman"/>
          <w:color w:val="000000"/>
          <w:szCs w:val="21"/>
        </w:rPr>
        <w:t>BCOS/FISCO BCOS</w:t>
      </w:r>
      <w:r w:rsidRPr="003C6BD2">
        <w:rPr>
          <w:rFonts w:ascii="Times New Roman" w:eastAsia="宋体" w:hAnsi="Times New Roman" w:cs="Times New Roman"/>
          <w:color w:val="000000"/>
          <w:szCs w:val="21"/>
        </w:rPr>
        <w:t>提供了可监管的</w:t>
      </w:r>
      <w:proofErr w:type="gramStart"/>
      <w:r w:rsidRPr="003C6BD2">
        <w:rPr>
          <w:rFonts w:ascii="Times New Roman" w:eastAsia="宋体" w:hAnsi="Times New Roman" w:cs="Times New Roman"/>
          <w:color w:val="000000"/>
          <w:szCs w:val="21"/>
        </w:rPr>
        <w:t>零知识</w:t>
      </w:r>
      <w:proofErr w:type="gramEnd"/>
      <w:r w:rsidRPr="003C6BD2">
        <w:rPr>
          <w:rFonts w:ascii="Times New Roman" w:eastAsia="宋体" w:hAnsi="Times New Roman" w:cs="Times New Roman"/>
          <w:color w:val="000000"/>
          <w:szCs w:val="21"/>
        </w:rPr>
        <w:t>证明，环签名，群签名，同态加密等算法实现以保护用户隐私。隐私保护的理论复杂性和工程难度都比较高，目前属于起步和探索阶段，还会持续演进，以追求在保护的全面性，性能效率方面的突破。</w:t>
      </w:r>
    </w:p>
    <w:p w14:paraId="56E86FE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在可扩展性方面，各平台分别根据自己的架构，提出不同的可扩展性方案，如</w:t>
      </w:r>
      <w:r w:rsidRPr="003C6BD2">
        <w:rPr>
          <w:rFonts w:ascii="Times New Roman" w:eastAsia="宋体" w:hAnsi="Times New Roman" w:cs="Times New Roman"/>
          <w:color w:val="000000"/>
          <w:szCs w:val="21"/>
        </w:rPr>
        <w:t>fabric</w:t>
      </w:r>
      <w:r w:rsidRPr="003C6BD2">
        <w:rPr>
          <w:rFonts w:ascii="Times New Roman" w:eastAsia="宋体" w:hAnsi="Times New Roman" w:cs="Times New Roman"/>
          <w:color w:val="000000"/>
          <w:szCs w:val="21"/>
        </w:rPr>
        <w:t>基于通道的设计，允许机构根据业务类型接入不同的节点，使不同的业务分布在不同的通道上。</w:t>
      </w:r>
      <w:r w:rsidRPr="003C6BD2">
        <w:rPr>
          <w:rFonts w:ascii="Times New Roman" w:eastAsia="宋体" w:hAnsi="Times New Roman" w:cs="Times New Roman"/>
          <w:color w:val="000000"/>
          <w:szCs w:val="21"/>
        </w:rPr>
        <w:t>BCOS/FISCO BCOS</w:t>
      </w:r>
      <w:r w:rsidRPr="003C6BD2">
        <w:rPr>
          <w:rFonts w:ascii="Times New Roman" w:eastAsia="宋体" w:hAnsi="Times New Roman" w:cs="Times New Roman"/>
          <w:color w:val="000000"/>
          <w:szCs w:val="21"/>
        </w:rPr>
        <w:t>采用平行多链架构支持更多的业务量并发，实现了同构链之间</w:t>
      </w:r>
      <w:proofErr w:type="gramStart"/>
      <w:r w:rsidRPr="003C6BD2">
        <w:rPr>
          <w:rFonts w:ascii="Times New Roman" w:eastAsia="宋体" w:hAnsi="Times New Roman" w:cs="Times New Roman"/>
          <w:color w:val="000000"/>
          <w:szCs w:val="21"/>
        </w:rPr>
        <w:t>的跨链通信</w:t>
      </w:r>
      <w:proofErr w:type="gramEnd"/>
      <w:r w:rsidRPr="003C6BD2">
        <w:rPr>
          <w:rFonts w:ascii="Times New Roman" w:eastAsia="宋体" w:hAnsi="Times New Roman" w:cs="Times New Roman"/>
          <w:color w:val="000000"/>
          <w:szCs w:val="21"/>
        </w:rPr>
        <w:t>。以太</w:t>
      </w:r>
      <w:proofErr w:type="gramStart"/>
      <w:r w:rsidRPr="003C6BD2">
        <w:rPr>
          <w:rFonts w:ascii="Times New Roman" w:eastAsia="宋体" w:hAnsi="Times New Roman" w:cs="Times New Roman"/>
          <w:color w:val="000000"/>
          <w:szCs w:val="21"/>
        </w:rPr>
        <w:t>坊目前</w:t>
      </w:r>
      <w:proofErr w:type="gramEnd"/>
      <w:r w:rsidRPr="003C6BD2">
        <w:rPr>
          <w:rFonts w:ascii="Times New Roman" w:eastAsia="宋体" w:hAnsi="Times New Roman" w:cs="Times New Roman"/>
          <w:color w:val="000000"/>
          <w:szCs w:val="21"/>
        </w:rPr>
        <w:t>正在开发类</w:t>
      </w:r>
      <w:proofErr w:type="spellStart"/>
      <w:r w:rsidRPr="003C6BD2">
        <w:rPr>
          <w:rFonts w:ascii="Times New Roman" w:eastAsia="宋体" w:hAnsi="Times New Roman" w:cs="Times New Roman"/>
          <w:color w:val="000000"/>
          <w:szCs w:val="21"/>
        </w:rPr>
        <w:t>dpos</w:t>
      </w:r>
      <w:proofErr w:type="spellEnd"/>
      <w:r w:rsidRPr="003C6BD2">
        <w:rPr>
          <w:rFonts w:ascii="Times New Roman" w:eastAsia="宋体" w:hAnsi="Times New Roman" w:cs="Times New Roman"/>
          <w:color w:val="000000"/>
          <w:szCs w:val="21"/>
        </w:rPr>
        <w:t>的公式算法，以及推动侧链，</w:t>
      </w:r>
      <w:proofErr w:type="spellStart"/>
      <w:r w:rsidRPr="003C6BD2">
        <w:rPr>
          <w:rFonts w:ascii="Times New Roman" w:eastAsia="宋体" w:hAnsi="Times New Roman" w:cs="Times New Roman"/>
          <w:color w:val="000000"/>
          <w:szCs w:val="21"/>
        </w:rPr>
        <w:t>sharding</w:t>
      </w:r>
      <w:proofErr w:type="spellEnd"/>
      <w:r w:rsidRPr="003C6BD2">
        <w:rPr>
          <w:rFonts w:ascii="Times New Roman" w:eastAsia="宋体" w:hAnsi="Times New Roman" w:cs="Times New Roman"/>
          <w:color w:val="000000"/>
          <w:szCs w:val="21"/>
        </w:rPr>
        <w:t>分片等可扩展方案，预期实现还需要较长时间。随着应用场景数量，链的使用者，使用频度的增加，各平台需要在可扩展性方面持续演进，包括跨链、侧链、分片等技术都会在各社区里逐渐引入和实现，以应对更大的规模的网络，以及满足更丰富的互联互通场景。</w:t>
      </w:r>
    </w:p>
    <w:p w14:paraId="2E19E01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在安全防护方面，许可链社区通常比较认可基于</w:t>
      </w:r>
      <w:r w:rsidRPr="003C6BD2">
        <w:rPr>
          <w:rFonts w:ascii="Times New Roman" w:eastAsia="宋体" w:hAnsi="Times New Roman" w:cs="Times New Roman"/>
          <w:color w:val="000000"/>
          <w:szCs w:val="21"/>
        </w:rPr>
        <w:t>PKI</w:t>
      </w:r>
      <w:r w:rsidRPr="003C6BD2">
        <w:rPr>
          <w:rFonts w:ascii="Times New Roman" w:eastAsia="宋体" w:hAnsi="Times New Roman" w:cs="Times New Roman"/>
          <w:color w:val="000000"/>
          <w:szCs w:val="21"/>
        </w:rPr>
        <w:t>体系的身份认证、权限控制等措施，持续丰富和细化证书的运用，以及在身份，网络，数据，交易规则等不同层面加入严密的保护。公有链的安全问题主要体现在网络攻击，智能合约漏洞，恶意分叉等，也促使以太坊社区持续对合约引擎，代码漏洞进行多方查验和修复，以及通过社区治理的方式，决定如何应对安全漏洞等问题导致的资产损失。</w:t>
      </w:r>
    </w:p>
    <w:p w14:paraId="31B7814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在整体的架构上，各社区均推崇</w:t>
      </w:r>
      <w:proofErr w:type="gramStart"/>
      <w:r w:rsidRPr="003C6BD2">
        <w:rPr>
          <w:rFonts w:ascii="Times New Roman" w:eastAsia="宋体" w:hAnsi="Times New Roman" w:cs="Times New Roman"/>
          <w:color w:val="000000"/>
          <w:szCs w:val="21"/>
        </w:rPr>
        <w:t>插件化</w:t>
      </w:r>
      <w:proofErr w:type="gramEnd"/>
      <w:r w:rsidRPr="003C6BD2">
        <w:rPr>
          <w:rFonts w:ascii="Times New Roman" w:eastAsia="宋体" w:hAnsi="Times New Roman" w:cs="Times New Roman"/>
          <w:color w:val="000000"/>
          <w:szCs w:val="21"/>
        </w:rPr>
        <w:t>的可扩展的设计，通过</w:t>
      </w:r>
      <w:proofErr w:type="gramStart"/>
      <w:r w:rsidRPr="003C6BD2">
        <w:rPr>
          <w:rFonts w:ascii="Times New Roman" w:eastAsia="宋体" w:hAnsi="Times New Roman" w:cs="Times New Roman"/>
          <w:color w:val="000000"/>
          <w:szCs w:val="21"/>
        </w:rPr>
        <w:t>插件化</w:t>
      </w:r>
      <w:proofErr w:type="gramEnd"/>
      <w:r w:rsidRPr="003C6BD2">
        <w:rPr>
          <w:rFonts w:ascii="Times New Roman" w:eastAsia="宋体" w:hAnsi="Times New Roman" w:cs="Times New Roman"/>
          <w:color w:val="000000"/>
          <w:szCs w:val="21"/>
        </w:rPr>
        <w:t>体系，使得平台产品可灵活的支持不同的共识算法，密码算法，存储引擎，兼容多个版本的网络协议等，使得产品的演进具备更高的速度和更好的灵活性。如</w:t>
      </w:r>
      <w:r w:rsidRPr="003C6BD2">
        <w:rPr>
          <w:rFonts w:ascii="Times New Roman" w:eastAsia="宋体" w:hAnsi="Times New Roman" w:cs="Times New Roman"/>
          <w:color w:val="000000"/>
          <w:szCs w:val="21"/>
        </w:rPr>
        <w:t>Fabric</w:t>
      </w:r>
      <w:r w:rsidRPr="003C6BD2">
        <w:rPr>
          <w:rFonts w:ascii="Times New Roman" w:eastAsia="宋体" w:hAnsi="Times New Roman" w:cs="Times New Roman"/>
          <w:color w:val="000000"/>
          <w:szCs w:val="21"/>
        </w:rPr>
        <w:t>支持</w:t>
      </w:r>
      <w:r w:rsidRPr="003C6BD2">
        <w:rPr>
          <w:rFonts w:ascii="Times New Roman" w:eastAsia="宋体" w:hAnsi="Times New Roman" w:cs="Times New Roman"/>
          <w:color w:val="000000"/>
          <w:szCs w:val="21"/>
        </w:rPr>
        <w:t>Solo</w:t>
      </w:r>
      <w:r w:rsidRPr="003C6BD2">
        <w:rPr>
          <w:rFonts w:ascii="Times New Roman" w:eastAsia="宋体" w:hAnsi="Times New Roman" w:cs="Times New Roman"/>
          <w:color w:val="000000"/>
          <w:szCs w:val="21"/>
        </w:rPr>
        <w:t>（单节点共识）、</w:t>
      </w:r>
      <w:proofErr w:type="spellStart"/>
      <w:r w:rsidRPr="003C6BD2">
        <w:rPr>
          <w:rFonts w:ascii="Times New Roman" w:eastAsia="宋体" w:hAnsi="Times New Roman" w:cs="Times New Roman"/>
          <w:color w:val="000000"/>
          <w:szCs w:val="21"/>
        </w:rPr>
        <w:t>kafka</w:t>
      </w:r>
      <w:proofErr w:type="spellEnd"/>
      <w:r w:rsidRPr="003C6BD2">
        <w:rPr>
          <w:rFonts w:ascii="Times New Roman" w:eastAsia="宋体" w:hAnsi="Times New Roman" w:cs="Times New Roman"/>
          <w:color w:val="000000"/>
          <w:szCs w:val="21"/>
        </w:rPr>
        <w:t>（分布式队列）和</w:t>
      </w:r>
      <w:r w:rsidRPr="003C6BD2">
        <w:rPr>
          <w:rFonts w:ascii="Times New Roman" w:eastAsia="宋体" w:hAnsi="Times New Roman" w:cs="Times New Roman"/>
          <w:color w:val="000000"/>
          <w:szCs w:val="21"/>
        </w:rPr>
        <w:t>SBFT</w:t>
      </w:r>
      <w:r w:rsidRPr="003C6BD2">
        <w:rPr>
          <w:rFonts w:ascii="Times New Roman" w:eastAsia="宋体" w:hAnsi="Times New Roman" w:cs="Times New Roman"/>
          <w:color w:val="000000"/>
          <w:szCs w:val="21"/>
        </w:rPr>
        <w:t>（简单拜占庭容错），</w:t>
      </w:r>
      <w:r w:rsidRPr="003C6BD2">
        <w:rPr>
          <w:rFonts w:ascii="Times New Roman" w:eastAsia="宋体" w:hAnsi="Times New Roman" w:cs="Times New Roman"/>
          <w:color w:val="000000"/>
          <w:szCs w:val="21"/>
        </w:rPr>
        <w:t>BCOS/FISCO BCOS</w:t>
      </w:r>
      <w:r w:rsidRPr="003C6BD2">
        <w:rPr>
          <w:rFonts w:ascii="Times New Roman" w:eastAsia="宋体" w:hAnsi="Times New Roman" w:cs="Times New Roman"/>
          <w:color w:val="000000"/>
          <w:szCs w:val="21"/>
        </w:rPr>
        <w:t>支持</w:t>
      </w:r>
      <w:r w:rsidRPr="003C6BD2">
        <w:rPr>
          <w:rFonts w:ascii="Times New Roman" w:eastAsia="宋体" w:hAnsi="Times New Roman" w:cs="Times New Roman"/>
          <w:color w:val="000000"/>
          <w:szCs w:val="21"/>
        </w:rPr>
        <w:t>PBFT</w:t>
      </w:r>
      <w:r w:rsidRPr="003C6BD2">
        <w:rPr>
          <w:rFonts w:ascii="Times New Roman" w:eastAsia="宋体" w:hAnsi="Times New Roman" w:cs="Times New Roman"/>
          <w:color w:val="000000"/>
          <w:szCs w:val="21"/>
        </w:rPr>
        <w:t>和</w:t>
      </w:r>
      <w:r w:rsidRPr="003C6BD2">
        <w:rPr>
          <w:rFonts w:ascii="Times New Roman" w:eastAsia="宋体" w:hAnsi="Times New Roman" w:cs="Times New Roman"/>
          <w:color w:val="000000"/>
          <w:szCs w:val="21"/>
        </w:rPr>
        <w:t>Raft</w:t>
      </w:r>
      <w:r w:rsidRPr="003C6BD2">
        <w:rPr>
          <w:rFonts w:ascii="Times New Roman" w:eastAsia="宋体" w:hAnsi="Times New Roman" w:cs="Times New Roman"/>
          <w:color w:val="000000"/>
          <w:szCs w:val="21"/>
        </w:rPr>
        <w:t>共识算法，</w:t>
      </w:r>
      <w:r w:rsidRPr="003C6BD2">
        <w:rPr>
          <w:rFonts w:ascii="Times New Roman" w:eastAsia="宋体" w:hAnsi="Times New Roman" w:cs="Times New Roman"/>
          <w:color w:val="000000"/>
          <w:szCs w:val="21"/>
        </w:rPr>
        <w:t>Fabric</w:t>
      </w:r>
      <w:r w:rsidRPr="003C6BD2">
        <w:rPr>
          <w:rFonts w:ascii="Times New Roman" w:eastAsia="宋体" w:hAnsi="Times New Roman" w:cs="Times New Roman"/>
          <w:color w:val="000000"/>
          <w:szCs w:val="21"/>
        </w:rPr>
        <w:t>状态数据库可采用</w:t>
      </w:r>
      <w:r w:rsidRPr="003C6BD2">
        <w:rPr>
          <w:rFonts w:ascii="Times New Roman" w:eastAsia="宋体" w:hAnsi="Times New Roman" w:cs="Times New Roman"/>
          <w:color w:val="000000"/>
          <w:szCs w:val="21"/>
        </w:rPr>
        <w:t>Level DB</w:t>
      </w:r>
      <w:r w:rsidRPr="003C6BD2">
        <w:rPr>
          <w:rFonts w:ascii="Times New Roman" w:eastAsia="宋体" w:hAnsi="Times New Roman" w:cs="Times New Roman"/>
          <w:color w:val="000000"/>
          <w:szCs w:val="21"/>
        </w:rPr>
        <w:t>或者</w:t>
      </w:r>
      <w:r w:rsidRPr="003C6BD2">
        <w:rPr>
          <w:rFonts w:ascii="Times New Roman" w:eastAsia="宋体" w:hAnsi="Times New Roman" w:cs="Times New Roman"/>
          <w:color w:val="000000"/>
          <w:szCs w:val="21"/>
        </w:rPr>
        <w:t>Couch DB</w:t>
      </w:r>
      <w:r w:rsidRPr="003C6BD2">
        <w:rPr>
          <w:rFonts w:ascii="Times New Roman" w:eastAsia="宋体" w:hAnsi="Times New Roman" w:cs="Times New Roman"/>
          <w:color w:val="000000"/>
          <w:szCs w:val="21"/>
        </w:rPr>
        <w:t>，或其他的</w:t>
      </w:r>
      <w:r w:rsidRPr="003C6BD2">
        <w:rPr>
          <w:rFonts w:ascii="Times New Roman" w:eastAsia="宋体" w:hAnsi="Times New Roman" w:cs="Times New Roman"/>
          <w:color w:val="000000"/>
          <w:szCs w:val="21"/>
        </w:rPr>
        <w:t>key-value</w:t>
      </w:r>
      <w:r w:rsidRPr="003C6BD2">
        <w:rPr>
          <w:rFonts w:ascii="Times New Roman" w:eastAsia="宋体" w:hAnsi="Times New Roman" w:cs="Times New Roman"/>
          <w:color w:val="000000"/>
          <w:szCs w:val="21"/>
        </w:rPr>
        <w:t>数据库</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bcos</w:t>
      </w:r>
      <w:proofErr w:type="spellEnd"/>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fisco</w:t>
      </w:r>
      <w:proofErr w:type="spellEnd"/>
      <w:r w:rsidRPr="003C6BD2">
        <w:rPr>
          <w:rFonts w:ascii="Times New Roman" w:eastAsia="宋体" w:hAnsi="Times New Roman" w:cs="Times New Roman"/>
          <w:color w:val="000000"/>
          <w:szCs w:val="21"/>
        </w:rPr>
        <w:t xml:space="preserve"> </w:t>
      </w:r>
      <w:proofErr w:type="spellStart"/>
      <w:r w:rsidRPr="003C6BD2">
        <w:rPr>
          <w:rFonts w:ascii="Times New Roman" w:eastAsia="宋体" w:hAnsi="Times New Roman" w:cs="Times New Roman"/>
          <w:color w:val="000000"/>
          <w:szCs w:val="21"/>
        </w:rPr>
        <w:t>bcos</w:t>
      </w:r>
      <w:proofErr w:type="spellEnd"/>
      <w:r w:rsidRPr="003C6BD2">
        <w:rPr>
          <w:rFonts w:ascii="Times New Roman" w:eastAsia="宋体" w:hAnsi="Times New Roman" w:cs="Times New Roman"/>
          <w:color w:val="000000"/>
          <w:szCs w:val="21"/>
        </w:rPr>
        <w:t>可支持</w:t>
      </w:r>
      <w:proofErr w:type="spellStart"/>
      <w:r w:rsidRPr="003C6BD2">
        <w:rPr>
          <w:rFonts w:ascii="Times New Roman" w:eastAsia="宋体" w:hAnsi="Times New Roman" w:cs="Times New Roman"/>
          <w:color w:val="000000"/>
          <w:szCs w:val="21"/>
        </w:rPr>
        <w:t>LevelDB</w:t>
      </w:r>
      <w:proofErr w:type="spellEnd"/>
      <w:r w:rsidRPr="003C6BD2">
        <w:rPr>
          <w:rFonts w:ascii="Times New Roman" w:eastAsia="宋体" w:hAnsi="Times New Roman" w:cs="Times New Roman"/>
          <w:color w:val="000000"/>
          <w:szCs w:val="21"/>
        </w:rPr>
        <w:t>，以及分布式的关系型数据库，此外，在我国的商业场景中需要实现的国密算法，也可以通过</w:t>
      </w:r>
      <w:proofErr w:type="gramStart"/>
      <w:r w:rsidRPr="003C6BD2">
        <w:rPr>
          <w:rFonts w:ascii="Times New Roman" w:eastAsia="宋体" w:hAnsi="Times New Roman" w:cs="Times New Roman"/>
          <w:color w:val="000000"/>
          <w:szCs w:val="21"/>
        </w:rPr>
        <w:t>插件化</w:t>
      </w:r>
      <w:proofErr w:type="gramEnd"/>
      <w:r w:rsidRPr="003C6BD2">
        <w:rPr>
          <w:rFonts w:ascii="Times New Roman" w:eastAsia="宋体" w:hAnsi="Times New Roman" w:cs="Times New Roman"/>
          <w:color w:val="000000"/>
          <w:szCs w:val="21"/>
        </w:rPr>
        <w:t>进行支持</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_Ref14966506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[10]</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67E7DC08"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00" w:name="_Toc18531022"/>
      <w:bookmarkStart w:id="101" w:name="_Toc37577308"/>
      <w:r w:rsidRPr="003C6BD2">
        <w:rPr>
          <w:rFonts w:ascii="Times New Roman" w:eastAsia="宋体" w:hAnsi="Times New Roman" w:cs="Times New Roman"/>
          <w:b/>
          <w:bCs/>
          <w:szCs w:val="32"/>
        </w:rPr>
        <w:t>二、加密技术</w:t>
      </w:r>
      <w:bookmarkEnd w:id="100"/>
      <w:bookmarkEnd w:id="101"/>
    </w:p>
    <w:p w14:paraId="44F10B2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若某一公司开发了一款软件，该公司可以在该软件流入市场时设定软件只能单机单用户使用，并设定诸多的使用权限，而只有当用户条件全部符合使用权限时，该软件的用户才能使用该软件产品，换言之即使用户下载并安装了该软件，但若他没有被分配授权或授权无效，那他也是不能使用软件产品的功能的，这意味着如果该公司的授权被</w:t>
      </w:r>
      <w:proofErr w:type="gramStart"/>
      <w:r w:rsidRPr="003C6BD2">
        <w:rPr>
          <w:rFonts w:ascii="Times New Roman" w:eastAsia="宋体" w:hAnsi="Times New Roman" w:cs="Times New Roman"/>
          <w:color w:val="000000"/>
          <w:szCs w:val="21"/>
        </w:rPr>
        <w:t>其他第三</w:t>
      </w:r>
      <w:proofErr w:type="gramEnd"/>
      <w:r w:rsidRPr="003C6BD2">
        <w:rPr>
          <w:rFonts w:ascii="Times New Roman" w:eastAsia="宋体" w:hAnsi="Times New Roman" w:cs="Times New Roman"/>
          <w:color w:val="000000"/>
          <w:szCs w:val="21"/>
        </w:rPr>
        <w:t>方破解后，软件可以无需经过该公司允许被随意的复制和使用，甚至可能被</w:t>
      </w:r>
      <w:proofErr w:type="gramStart"/>
      <w:r w:rsidRPr="003C6BD2">
        <w:rPr>
          <w:rFonts w:ascii="Times New Roman" w:eastAsia="宋体" w:hAnsi="Times New Roman" w:cs="Times New Roman"/>
          <w:color w:val="000000"/>
          <w:szCs w:val="21"/>
        </w:rPr>
        <w:t>不法第三</w:t>
      </w:r>
      <w:proofErr w:type="gramEnd"/>
      <w:r w:rsidRPr="003C6BD2">
        <w:rPr>
          <w:rFonts w:ascii="Times New Roman" w:eastAsia="宋体" w:hAnsi="Times New Roman" w:cs="Times New Roman"/>
          <w:color w:val="000000"/>
          <w:szCs w:val="21"/>
        </w:rPr>
        <w:t>方冠名以另一产品的名称，并以远远低于原产品市场售价的形式流通于市面，对于投资巨额开发该产品的软件开发公司造成了不可估量的经济和利益损失。至此授权加密的重要性可见一斑。</w:t>
      </w:r>
    </w:p>
    <w:p w14:paraId="6E46A93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02" w:name="_Toc16716865"/>
      <w:bookmarkStart w:id="103" w:name="_Toc18531023"/>
      <w:r w:rsidRPr="003C6BD2">
        <w:rPr>
          <w:rFonts w:ascii="Times New Roman" w:eastAsia="宋体" w:hAnsi="Times New Roman" w:cs="Times New Roman"/>
          <w:color w:val="000000"/>
          <w:szCs w:val="21"/>
        </w:rPr>
        <w:t>（一）基本介绍</w:t>
      </w:r>
      <w:bookmarkEnd w:id="102"/>
      <w:bookmarkEnd w:id="103"/>
    </w:p>
    <w:p w14:paraId="27D79EF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为了保证账本的完整性、公开性、隐私保护、不可篡改、可校验等一系列特性，区块链技术高度依赖加密技术。</w:t>
      </w:r>
    </w:p>
    <w:p w14:paraId="15F9614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加密技术是电子商务采取的主要安全保密措施，是最常用的安全保密手段，利用技术手段把重要的数据变为乱码（加密）传送，到达目的地后再用相同或不同的手段还原（解密）。加密技术的应用是多方面的，在电子商务、</w:t>
      </w:r>
      <w:r w:rsidRPr="003C6BD2">
        <w:rPr>
          <w:rFonts w:ascii="Times New Roman" w:eastAsia="宋体" w:hAnsi="Times New Roman" w:cs="Times New Roman"/>
          <w:color w:val="000000"/>
          <w:szCs w:val="21"/>
        </w:rPr>
        <w:t>VPN</w:t>
      </w:r>
      <w:r w:rsidRPr="003C6BD2">
        <w:rPr>
          <w:rFonts w:ascii="Times New Roman" w:eastAsia="宋体" w:hAnsi="Times New Roman" w:cs="Times New Roman"/>
          <w:color w:val="000000"/>
          <w:szCs w:val="21"/>
        </w:rPr>
        <w:t>、通讯和存储领域都有广泛的应用，深受广大用户的喜爱。</w:t>
      </w:r>
    </w:p>
    <w:p w14:paraId="1B16104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04" w:name="_Toc16716866"/>
      <w:bookmarkStart w:id="105" w:name="_Toc18531024"/>
      <w:r w:rsidRPr="003C6BD2">
        <w:rPr>
          <w:rFonts w:ascii="Times New Roman" w:eastAsia="宋体" w:hAnsi="Times New Roman" w:cs="Times New Roman"/>
          <w:color w:val="000000"/>
          <w:szCs w:val="21"/>
        </w:rPr>
        <w:t>（二）基本特点与分类</w:t>
      </w:r>
      <w:bookmarkEnd w:id="104"/>
      <w:bookmarkEnd w:id="105"/>
    </w:p>
    <w:p w14:paraId="387B36B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加密技术包括两个元素：算法和密钥。算法是将普通的文本（或者可以理解的信息）与一串数字（密钥）的结合，产生不可理解的密文的步骤。</w:t>
      </w:r>
      <w:r w:rsidRPr="003C6BD2">
        <w:rPr>
          <w:rFonts w:ascii="Times New Roman" w:eastAsia="宋体" w:hAnsi="Times New Roman" w:cs="Times New Roman"/>
          <w:color w:val="000000"/>
          <w:szCs w:val="21"/>
          <w:lang w:val="zh-TW" w:eastAsia="zh-TW"/>
        </w:rPr>
        <w:t>密钥是一种参数，它是在明文转换为密文或将密文转换为明文的算法中输入的参数</w:t>
      </w:r>
      <w:r w:rsidRPr="003C6BD2">
        <w:rPr>
          <w:rFonts w:ascii="Times New Roman" w:eastAsia="宋体" w:hAnsi="Times New Roman" w:cs="Times New Roman"/>
          <w:color w:val="000000"/>
          <w:szCs w:val="21"/>
          <w:vertAlign w:val="superscript"/>
          <w:lang w:val="zh-TW" w:eastAsia="zh-TW"/>
        </w:rPr>
        <w:fldChar w:fldCharType="begin"/>
      </w:r>
      <w:r w:rsidRPr="003C6BD2">
        <w:rPr>
          <w:rFonts w:ascii="Times New Roman" w:eastAsia="宋体" w:hAnsi="Times New Roman" w:cs="Times New Roman"/>
          <w:color w:val="000000"/>
          <w:szCs w:val="21"/>
          <w:vertAlign w:val="superscript"/>
          <w:lang w:val="zh-TW" w:eastAsia="zh-TW"/>
        </w:rPr>
        <w:instrText xml:space="preserve"> REF _Ref14966533 \r \h  \* MERGEFORMAT </w:instrText>
      </w:r>
      <w:r w:rsidRPr="003C6BD2">
        <w:rPr>
          <w:rFonts w:ascii="Times New Roman" w:eastAsia="宋体" w:hAnsi="Times New Roman" w:cs="Times New Roman"/>
          <w:color w:val="000000"/>
          <w:szCs w:val="21"/>
          <w:vertAlign w:val="superscript"/>
          <w:lang w:val="zh-TW" w:eastAsia="zh-TW"/>
        </w:rPr>
      </w:r>
      <w:r w:rsidRPr="003C6BD2">
        <w:rPr>
          <w:rFonts w:ascii="Times New Roman" w:eastAsia="宋体" w:hAnsi="Times New Roman" w:cs="Times New Roman"/>
          <w:color w:val="000000"/>
          <w:szCs w:val="21"/>
          <w:vertAlign w:val="superscript"/>
          <w:lang w:val="zh-TW" w:eastAsia="zh-TW"/>
        </w:rPr>
        <w:fldChar w:fldCharType="separate"/>
      </w:r>
      <w:r w:rsidRPr="003C6BD2">
        <w:rPr>
          <w:rFonts w:ascii="Times New Roman" w:eastAsia="宋体" w:hAnsi="Times New Roman" w:cs="Times New Roman"/>
          <w:color w:val="000000"/>
          <w:szCs w:val="21"/>
          <w:vertAlign w:val="superscript"/>
          <w:lang w:val="zh-TW" w:eastAsia="zh-TW"/>
        </w:rPr>
        <w:t>[12]</w:t>
      </w:r>
      <w:r w:rsidRPr="003C6BD2">
        <w:rPr>
          <w:rFonts w:ascii="Times New Roman" w:eastAsia="宋体" w:hAnsi="Times New Roman" w:cs="Times New Roman"/>
          <w:color w:val="000000"/>
          <w:szCs w:val="21"/>
          <w:vertAlign w:val="superscript"/>
          <w:lang w:val="zh-TW" w:eastAsia="zh-TW"/>
        </w:rPr>
        <w:fldChar w:fldCharType="end"/>
      </w:r>
      <w:r w:rsidRPr="003C6BD2">
        <w:rPr>
          <w:rFonts w:ascii="Times New Roman" w:eastAsia="宋体" w:hAnsi="Times New Roman" w:cs="Times New Roman"/>
          <w:color w:val="000000"/>
          <w:szCs w:val="21"/>
        </w:rPr>
        <w:t>。在安全保密中，可通过适当的密钥加密技术和管理机制来保证网络的信息通讯安全。密钥加密技术的密码体制分为对称密钥体制和非对称密钥体制两种。相应地，对数据加密的技术分为两类，即对称加密和非对称加密。对称加密以数据加密标准（</w:t>
      </w:r>
      <w:r w:rsidRPr="003C6BD2">
        <w:rPr>
          <w:rFonts w:ascii="Times New Roman" w:eastAsia="宋体" w:hAnsi="Times New Roman" w:cs="Times New Roman"/>
          <w:color w:val="000000"/>
          <w:szCs w:val="21"/>
        </w:rPr>
        <w:t>DES</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Data Encryption Standard</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vertAlign w:val="superscript"/>
        </w:rPr>
        <w:footnoteReference w:id="13"/>
      </w:r>
      <w:r w:rsidRPr="003C6BD2">
        <w:rPr>
          <w:rFonts w:ascii="Times New Roman" w:eastAsia="宋体" w:hAnsi="Times New Roman" w:cs="Times New Roman"/>
          <w:color w:val="000000"/>
          <w:szCs w:val="21"/>
        </w:rPr>
        <w:t>算法为典型代表，非对称加密通常以</w:t>
      </w:r>
      <w:r w:rsidRPr="003C6BD2">
        <w:rPr>
          <w:rFonts w:ascii="Times New Roman" w:eastAsia="宋体" w:hAnsi="Times New Roman" w:cs="Times New Roman"/>
          <w:color w:val="000000"/>
          <w:szCs w:val="21"/>
        </w:rPr>
        <w:t>RSA</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Rivest</w:t>
      </w:r>
      <w:proofErr w:type="spellEnd"/>
      <w:r w:rsidRPr="003C6BD2">
        <w:rPr>
          <w:rFonts w:ascii="Times New Roman" w:eastAsia="宋体" w:hAnsi="Times New Roman" w:cs="Times New Roman"/>
          <w:color w:val="000000"/>
          <w:szCs w:val="21"/>
        </w:rPr>
        <w:t xml:space="preserve"> Shamir </w:t>
      </w:r>
      <w:proofErr w:type="spellStart"/>
      <w:r w:rsidRPr="003C6BD2">
        <w:rPr>
          <w:rFonts w:ascii="Times New Roman" w:eastAsia="宋体" w:hAnsi="Times New Roman" w:cs="Times New Roman"/>
          <w:color w:val="000000"/>
          <w:szCs w:val="21"/>
        </w:rPr>
        <w:t>Adleman</w:t>
      </w:r>
      <w:proofErr w:type="spellEnd"/>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vertAlign w:val="superscript"/>
        </w:rPr>
        <w:footnoteReference w:id="14"/>
      </w:r>
      <w:r w:rsidRPr="003C6BD2">
        <w:rPr>
          <w:rFonts w:ascii="Times New Roman" w:eastAsia="宋体" w:hAnsi="Times New Roman" w:cs="Times New Roman"/>
          <w:color w:val="000000"/>
          <w:szCs w:val="21"/>
        </w:rPr>
        <w:t>算法为代表。对称加密的加密密钥和解密密钥相同，而非对称加密的加密密钥和解密密钥不同。</w:t>
      </w:r>
    </w:p>
    <w:p w14:paraId="69EE791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对称加密采用了对称密码编码技术，它的特点是文件加密和解密使用相同的密钥，即加密密钥也可以用作解密密钥，这种方法在密码学中叫做对称加密算法，对称加密算法使用起来简单快捷，密钥较短，且破译困难，除了数据加密标准（</w:t>
      </w:r>
      <w:r w:rsidRPr="003C6BD2">
        <w:rPr>
          <w:rFonts w:ascii="Times New Roman" w:eastAsia="宋体" w:hAnsi="Times New Roman" w:cs="Times New Roman"/>
          <w:color w:val="000000"/>
          <w:szCs w:val="21"/>
        </w:rPr>
        <w:t>DES</w:t>
      </w:r>
      <w:r w:rsidRPr="003C6BD2">
        <w:rPr>
          <w:rFonts w:ascii="Times New Roman" w:eastAsia="宋体" w:hAnsi="Times New Roman" w:cs="Times New Roman"/>
          <w:color w:val="000000"/>
          <w:szCs w:val="21"/>
        </w:rPr>
        <w:t>），另一个对称密钥加密系统是国际数据加密算法（</w:t>
      </w:r>
      <w:r w:rsidRPr="003C6BD2">
        <w:rPr>
          <w:rFonts w:ascii="Times New Roman" w:eastAsia="宋体" w:hAnsi="Times New Roman" w:cs="Times New Roman"/>
          <w:color w:val="000000"/>
          <w:szCs w:val="21"/>
        </w:rPr>
        <w:t>IDEA</w:t>
      </w:r>
      <w:r w:rsidRPr="003C6BD2">
        <w:rPr>
          <w:rFonts w:ascii="Times New Roman" w:eastAsia="宋体" w:hAnsi="Times New Roman" w:cs="Times New Roman"/>
          <w:color w:val="000000"/>
          <w:szCs w:val="21"/>
        </w:rPr>
        <w:t>），它比</w:t>
      </w:r>
      <w:r w:rsidRPr="003C6BD2">
        <w:rPr>
          <w:rFonts w:ascii="Times New Roman" w:eastAsia="宋体" w:hAnsi="Times New Roman" w:cs="Times New Roman"/>
          <w:color w:val="000000"/>
          <w:szCs w:val="21"/>
        </w:rPr>
        <w:t>DES</w:t>
      </w:r>
      <w:r w:rsidRPr="003C6BD2">
        <w:rPr>
          <w:rFonts w:ascii="Times New Roman" w:eastAsia="宋体" w:hAnsi="Times New Roman" w:cs="Times New Roman"/>
          <w:color w:val="000000"/>
          <w:szCs w:val="21"/>
        </w:rPr>
        <w:t>的加密性好，而且对计算机功能要求也没有那么高。</w:t>
      </w:r>
      <w:r w:rsidRPr="003C6BD2">
        <w:rPr>
          <w:rFonts w:ascii="Times New Roman" w:eastAsia="宋体" w:hAnsi="Times New Roman" w:cs="Times New Roman"/>
          <w:color w:val="000000"/>
          <w:szCs w:val="21"/>
        </w:rPr>
        <w:t>IDEA</w:t>
      </w:r>
      <w:r w:rsidRPr="003C6BD2">
        <w:rPr>
          <w:rFonts w:ascii="Times New Roman" w:eastAsia="宋体" w:hAnsi="Times New Roman" w:cs="Times New Roman"/>
          <w:color w:val="000000"/>
          <w:szCs w:val="21"/>
        </w:rPr>
        <w:t>加密标准由</w:t>
      </w:r>
      <w:r w:rsidRPr="003C6BD2">
        <w:rPr>
          <w:rFonts w:ascii="Times New Roman" w:eastAsia="宋体" w:hAnsi="Times New Roman" w:cs="Times New Roman"/>
          <w:color w:val="000000"/>
          <w:szCs w:val="21"/>
        </w:rPr>
        <w:t>PGP</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Pretty Good Privacy</w:t>
      </w:r>
      <w:r w:rsidRPr="003C6BD2">
        <w:rPr>
          <w:rFonts w:ascii="Times New Roman" w:eastAsia="宋体" w:hAnsi="Times New Roman" w:cs="Times New Roman"/>
          <w:color w:val="000000"/>
          <w:szCs w:val="21"/>
        </w:rPr>
        <w:t>）系统使用。</w:t>
      </w:r>
    </w:p>
    <w:p w14:paraId="7CA8888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rPr>
      </w:pPr>
      <w:r w:rsidRPr="003C6BD2">
        <w:rPr>
          <w:rFonts w:ascii="Times New Roman" w:eastAsia="宋体" w:hAnsi="Times New Roman" w:cs="Times New Roman"/>
          <w:color w:val="000000"/>
          <w:szCs w:val="21"/>
        </w:rPr>
        <w:t>1976</w:t>
      </w:r>
      <w:r w:rsidRPr="003C6BD2">
        <w:rPr>
          <w:rFonts w:ascii="Times New Roman" w:eastAsia="宋体" w:hAnsi="Times New Roman" w:cs="Times New Roman"/>
          <w:color w:val="000000"/>
          <w:szCs w:val="21"/>
        </w:rPr>
        <w:t>年，美国学者</w:t>
      </w:r>
      <w:r w:rsidRPr="003C6BD2">
        <w:rPr>
          <w:rFonts w:ascii="Times New Roman" w:eastAsia="宋体" w:hAnsi="Times New Roman" w:cs="Times New Roman"/>
          <w:color w:val="000000"/>
          <w:szCs w:val="21"/>
        </w:rPr>
        <w:t>Dime</w:t>
      </w:r>
      <w:r w:rsidRPr="003C6BD2">
        <w:rPr>
          <w:rFonts w:ascii="Times New Roman" w:eastAsia="宋体" w:hAnsi="Times New Roman" w:cs="Times New Roman"/>
          <w:color w:val="000000"/>
          <w:szCs w:val="21"/>
        </w:rPr>
        <w:t>和</w:t>
      </w:r>
      <w:r w:rsidRPr="003C6BD2">
        <w:rPr>
          <w:rFonts w:ascii="Times New Roman" w:eastAsia="宋体" w:hAnsi="Times New Roman" w:cs="Times New Roman"/>
          <w:color w:val="000000"/>
          <w:szCs w:val="21"/>
        </w:rPr>
        <w:t>Henman</w:t>
      </w:r>
      <w:r w:rsidRPr="003C6BD2">
        <w:rPr>
          <w:rFonts w:ascii="Times New Roman" w:eastAsia="宋体" w:hAnsi="Times New Roman" w:cs="Times New Roman"/>
          <w:color w:val="000000"/>
          <w:szCs w:val="21"/>
        </w:rPr>
        <w:t>为解决信息公开传送和密钥管理问题，提出一种新的密钥交换协议，允许在不安全的媒体上的通讯双方交换信息，安全地达成一致的密钥，这就是</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公开密钥系统</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。相对于</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对称加密算法</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这种方法也叫做</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非对称加密算法</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。与对称加密算法不同，非对称加密算法需要两个密钥：公开密钥（</w:t>
      </w:r>
      <w:proofErr w:type="spellStart"/>
      <w:r w:rsidRPr="003C6BD2">
        <w:rPr>
          <w:rFonts w:ascii="Times New Roman" w:eastAsia="宋体" w:hAnsi="Times New Roman" w:cs="Times New Roman"/>
          <w:color w:val="000000"/>
          <w:szCs w:val="21"/>
        </w:rPr>
        <w:t>publickey</w:t>
      </w:r>
      <w:proofErr w:type="spellEnd"/>
      <w:r w:rsidRPr="003C6BD2">
        <w:rPr>
          <w:rFonts w:ascii="Times New Roman" w:eastAsia="宋体" w:hAnsi="Times New Roman" w:cs="Times New Roman"/>
          <w:color w:val="000000"/>
          <w:szCs w:val="21"/>
        </w:rPr>
        <w:t>）和私有密钥（</w:t>
      </w:r>
      <w:proofErr w:type="spellStart"/>
      <w:r w:rsidRPr="003C6BD2">
        <w:rPr>
          <w:rFonts w:ascii="Times New Roman" w:eastAsia="宋体" w:hAnsi="Times New Roman" w:cs="Times New Roman"/>
          <w:color w:val="000000"/>
          <w:szCs w:val="21"/>
        </w:rPr>
        <w:t>privatekey</w:t>
      </w:r>
      <w:proofErr w:type="spellEnd"/>
      <w:r w:rsidRPr="003C6BD2">
        <w:rPr>
          <w:rFonts w:ascii="Times New Roman" w:eastAsia="宋体" w:hAnsi="Times New Roman" w:cs="Times New Roman"/>
          <w:color w:val="000000"/>
          <w:szCs w:val="21"/>
        </w:rPr>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做非对称加密算法。</w:t>
      </w:r>
      <w:r w:rsidRPr="003C6BD2">
        <w:rPr>
          <w:rFonts w:ascii="Times New Roman" w:eastAsia="宋体" w:hAnsi="Times New Roman" w:cs="Times New Roman"/>
          <w:color w:val="000000"/>
          <w:szCs w:val="21"/>
          <w:lang w:val="zh-TW" w:eastAsia="zh-TW"/>
        </w:rPr>
        <w:t>在现实世界上可作比拟的例子是，一个传统保管箱，开门和关门都是使用同一条钥匙，这是对称加密；而一个公开的邮箱，投递口是任何人都可以寄信进去的，这可视为公钥；而只有信箱主人拥有钥匙可以打开信箱，这就视为私钥。</w:t>
      </w:r>
    </w:p>
    <w:p w14:paraId="688A71B7"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非对称加密技术工作流程如图</w:t>
      </w:r>
      <w:r w:rsidRPr="003C6BD2">
        <w:rPr>
          <w:rFonts w:ascii="Times New Roman" w:eastAsia="宋体" w:hAnsi="Times New Roman" w:cs="Times New Roman"/>
          <w:color w:val="000000"/>
          <w:szCs w:val="21"/>
        </w:rPr>
        <w:t>2-7</w:t>
      </w:r>
      <w:r w:rsidRPr="003C6BD2">
        <w:rPr>
          <w:rFonts w:ascii="Times New Roman" w:eastAsia="宋体" w:hAnsi="Times New Roman" w:cs="Times New Roman"/>
          <w:color w:val="000000"/>
          <w:szCs w:val="21"/>
          <w:lang w:val="zh-TW" w:eastAsia="zh-TW"/>
        </w:rPr>
        <w:t>所示。</w:t>
      </w:r>
      <w:r w:rsidRPr="003C6BD2">
        <w:rPr>
          <w:rFonts w:ascii="Times New Roman" w:eastAsia="宋体" w:hAnsi="Times New Roman" w:cs="Times New Roman"/>
          <w:color w:val="000000"/>
          <w:szCs w:val="21"/>
        </w:rPr>
        <w:t>A</w:t>
      </w:r>
      <w:r w:rsidRPr="003C6BD2">
        <w:rPr>
          <w:rFonts w:ascii="Times New Roman" w:eastAsia="宋体" w:hAnsi="Times New Roman" w:cs="Times New Roman"/>
          <w:color w:val="000000"/>
          <w:szCs w:val="21"/>
        </w:rPr>
        <w:t>想要给</w:t>
      </w:r>
      <w:r w:rsidRPr="003C6BD2">
        <w:rPr>
          <w:rFonts w:ascii="Times New Roman" w:eastAsia="宋体" w:hAnsi="Times New Roman" w:cs="Times New Roman"/>
          <w:color w:val="000000"/>
          <w:szCs w:val="21"/>
        </w:rPr>
        <w:t>B</w:t>
      </w:r>
      <w:r w:rsidRPr="003C6BD2">
        <w:rPr>
          <w:rFonts w:ascii="Times New Roman" w:eastAsia="宋体" w:hAnsi="Times New Roman" w:cs="Times New Roman"/>
          <w:color w:val="000000"/>
          <w:szCs w:val="21"/>
          <w:lang w:val="zh-TW"/>
        </w:rPr>
        <w:t>发信息，</w:t>
      </w:r>
      <w:r w:rsidRPr="003C6BD2">
        <w:rPr>
          <w:rFonts w:ascii="Times New Roman" w:eastAsia="宋体" w:hAnsi="Times New Roman" w:cs="Times New Roman"/>
          <w:color w:val="000000"/>
          <w:szCs w:val="21"/>
          <w:lang w:val="zh-TW" w:eastAsia="zh-TW"/>
        </w:rPr>
        <w:t>首先对信息用公</w:t>
      </w:r>
      <w:proofErr w:type="gramStart"/>
      <w:r w:rsidRPr="003C6BD2">
        <w:rPr>
          <w:rFonts w:ascii="Times New Roman" w:eastAsia="宋体" w:hAnsi="Times New Roman" w:cs="Times New Roman"/>
          <w:color w:val="000000"/>
          <w:szCs w:val="21"/>
          <w:lang w:val="zh-TW" w:eastAsia="zh-TW"/>
        </w:rPr>
        <w:t>钥</w:t>
      </w:r>
      <w:proofErr w:type="gramEnd"/>
      <w:r w:rsidRPr="003C6BD2">
        <w:rPr>
          <w:rFonts w:ascii="Times New Roman" w:eastAsia="宋体" w:hAnsi="Times New Roman" w:cs="Times New Roman"/>
          <w:color w:val="000000"/>
          <w:szCs w:val="21"/>
          <w:lang w:val="zh-TW" w:eastAsia="zh-TW"/>
        </w:rPr>
        <w:t>进行加密处理，形成密文，进行传输，接收者通过私</w:t>
      </w:r>
      <w:proofErr w:type="gramStart"/>
      <w:r w:rsidRPr="003C6BD2">
        <w:rPr>
          <w:rFonts w:ascii="Times New Roman" w:eastAsia="宋体" w:hAnsi="Times New Roman" w:cs="Times New Roman"/>
          <w:color w:val="000000"/>
          <w:szCs w:val="21"/>
          <w:lang w:val="zh-TW" w:eastAsia="zh-TW"/>
        </w:rPr>
        <w:t>钥</w:t>
      </w:r>
      <w:proofErr w:type="gramEnd"/>
      <w:r w:rsidRPr="003C6BD2">
        <w:rPr>
          <w:rFonts w:ascii="Times New Roman" w:eastAsia="宋体" w:hAnsi="Times New Roman" w:cs="Times New Roman"/>
          <w:color w:val="000000"/>
          <w:szCs w:val="21"/>
          <w:lang w:val="zh-TW" w:eastAsia="zh-TW"/>
        </w:rPr>
        <w:t>对密文进行解密，得到明文信息输出。加密技术在生活中有广泛的应用，例如在网络银行或购物网站上，因为客户需要输入敏感消息，浏览器连接时使用网站服务器提供的公钥加密并上传数据，可保证只有信任的网站服务器才能解密得知消息，不必担心敏感个人信息因为在网络上传送而被窃取。</w:t>
      </w:r>
    </w:p>
    <w:p w14:paraId="22396F32" w14:textId="26EE8106" w:rsidR="002D78DB" w:rsidRPr="003C6BD2" w:rsidRDefault="002D78DB" w:rsidP="002D78DB">
      <w:pPr>
        <w:widowControl/>
        <w:spacing w:line="288" w:lineRule="auto"/>
        <w:jc w:val="left"/>
        <w:rPr>
          <w:rFonts w:ascii="Times New Roman" w:eastAsia="宋体" w:hAnsi="Times New Roman" w:cs="Times New Roman"/>
          <w:color w:val="000000"/>
          <w:szCs w:val="21"/>
        </w:rPr>
      </w:pPr>
    </w:p>
    <w:p w14:paraId="106B925B" w14:textId="5CC7F49C" w:rsidR="002D78DB" w:rsidRDefault="002D78DB" w:rsidP="002D78DB">
      <w:pPr>
        <w:widowControl/>
        <w:spacing w:line="288" w:lineRule="auto"/>
        <w:jc w:val="left"/>
        <w:rPr>
          <w:rFonts w:ascii="Times New Roman" w:eastAsia="宋体" w:hAnsi="Times New Roman" w:cs="Times New Roman"/>
          <w:color w:val="000000"/>
          <w:szCs w:val="21"/>
        </w:rPr>
      </w:pPr>
    </w:p>
    <w:p w14:paraId="7DFFF8E2" w14:textId="5FFBEBBD" w:rsidR="002D78DB" w:rsidRDefault="002D78DB" w:rsidP="002D78DB">
      <w:pPr>
        <w:widowControl/>
        <w:spacing w:line="288" w:lineRule="auto"/>
        <w:jc w:val="left"/>
        <w:rPr>
          <w:rFonts w:ascii="Times New Roman" w:eastAsia="宋体" w:hAnsi="Times New Roman" w:cs="Times New Roman"/>
          <w:color w:val="000000"/>
          <w:szCs w:val="21"/>
        </w:rPr>
      </w:pPr>
    </w:p>
    <w:p w14:paraId="5E8F9264" w14:textId="77777777" w:rsidR="002D78DB" w:rsidRPr="003C6BD2" w:rsidRDefault="002D78DB" w:rsidP="002D78DB">
      <w:pPr>
        <w:widowControl/>
        <w:spacing w:line="288" w:lineRule="auto"/>
        <w:jc w:val="left"/>
        <w:rPr>
          <w:rFonts w:ascii="Times New Roman" w:eastAsia="宋体" w:hAnsi="Times New Roman" w:cs="Times New Roman"/>
          <w:color w:val="000000"/>
          <w:szCs w:val="21"/>
        </w:rPr>
      </w:pPr>
    </w:p>
    <w:p w14:paraId="09DA6196" w14:textId="26D88DE3" w:rsidR="002D78DB" w:rsidRPr="003C6BD2" w:rsidRDefault="002D78DB" w:rsidP="002D78DB">
      <w:pPr>
        <w:widowControl/>
        <w:spacing w:line="288" w:lineRule="auto"/>
        <w:jc w:val="left"/>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g">
            <w:drawing>
              <wp:anchor distT="0" distB="0" distL="114300" distR="114300" simplePos="0" relativeHeight="251847680" behindDoc="0" locked="0" layoutInCell="1" allowOverlap="1" wp14:anchorId="1839B8A4" wp14:editId="6F5BCB22">
                <wp:simplePos x="0" y="0"/>
                <wp:positionH relativeFrom="column">
                  <wp:posOffset>-330200</wp:posOffset>
                </wp:positionH>
                <wp:positionV relativeFrom="paragraph">
                  <wp:posOffset>-311150</wp:posOffset>
                </wp:positionV>
                <wp:extent cx="6169550" cy="955675"/>
                <wp:effectExtent l="0" t="0" r="22225" b="15875"/>
                <wp:wrapNone/>
                <wp:docPr id="397" name="组合 1"/>
                <wp:cNvGraphicFramePr/>
                <a:graphic xmlns:a="http://schemas.openxmlformats.org/drawingml/2006/main">
                  <a:graphicData uri="http://schemas.microsoft.com/office/word/2010/wordprocessingGroup">
                    <wpg:wgp>
                      <wpg:cNvGrpSpPr/>
                      <wpg:grpSpPr>
                        <a:xfrm>
                          <a:off x="0" y="0"/>
                          <a:ext cx="6169550" cy="955675"/>
                          <a:chOff x="2901" y="2177"/>
                          <a:chExt cx="11755" cy="2155"/>
                        </a:xfrm>
                      </wpg:grpSpPr>
                      <wps:wsp>
                        <wps:cNvPr id="398" name="矩形 5"/>
                        <wps:cNvSpPr/>
                        <wps:spPr>
                          <a:xfrm>
                            <a:off x="2901" y="3734"/>
                            <a:ext cx="1737" cy="598"/>
                          </a:xfrm>
                          <a:prstGeom prst="rect">
                            <a:avLst/>
                          </a:prstGeom>
                          <a:solidFill>
                            <a:sysClr val="window" lastClr="FFFFFF"/>
                          </a:solidFill>
                          <a:ln w="3175" cap="flat" cmpd="sng" algn="ctr">
                            <a:solidFill>
                              <a:sysClr val="windowText" lastClr="000000"/>
                            </a:solidFill>
                            <a:prstDash val="solid"/>
                          </a:ln>
                          <a:effectLst/>
                        </wps:spPr>
                        <wps:txbx>
                          <w:txbxContent>
                            <w:p w14:paraId="1DB4897C" w14:textId="77777777" w:rsidR="00260ECD" w:rsidRDefault="00260ECD" w:rsidP="002D78DB">
                              <w:pPr>
                                <w:pStyle w:val="af6"/>
                                <w:jc w:val="center"/>
                              </w:pPr>
                              <w:r w:rsidRPr="00F41EF1">
                                <w:rPr>
                                  <w:rFonts w:ascii="Times New Roman" w:hAnsi="Times New Roman"/>
                                  <w:color w:val="000000"/>
                                  <w:kern w:val="24"/>
                                  <w:sz w:val="18"/>
                                  <w:szCs w:val="18"/>
                                </w:rPr>
                                <w:t>明文输入</w:t>
                              </w:r>
                            </w:p>
                          </w:txbxContent>
                        </wps:txbx>
                        <wps:bodyPr rtlCol="0" anchor="ctr"/>
                      </wps:wsp>
                      <wps:wsp>
                        <wps:cNvPr id="399" name="直接箭头连接符 37"/>
                        <wps:cNvCnPr/>
                        <wps:spPr>
                          <a:xfrm>
                            <a:off x="7394" y="4033"/>
                            <a:ext cx="2769" cy="0"/>
                          </a:xfrm>
                          <a:prstGeom prst="straightConnector1">
                            <a:avLst/>
                          </a:prstGeom>
                          <a:noFill/>
                          <a:ln w="3175" cap="flat" cmpd="sng" algn="ctr">
                            <a:solidFill>
                              <a:sysClr val="windowText" lastClr="000000"/>
                            </a:solidFill>
                            <a:prstDash val="solid"/>
                            <a:tailEnd type="triangle"/>
                          </a:ln>
                          <a:effectLst/>
                        </wps:spPr>
                        <wps:bodyPr/>
                      </wps:wsp>
                      <wps:wsp>
                        <wps:cNvPr id="400" name="直接箭头连接符 38"/>
                        <wps:cNvCnPr/>
                        <wps:spPr>
                          <a:xfrm>
                            <a:off x="11900" y="4033"/>
                            <a:ext cx="1019" cy="0"/>
                          </a:xfrm>
                          <a:prstGeom prst="straightConnector1">
                            <a:avLst/>
                          </a:prstGeom>
                          <a:noFill/>
                          <a:ln w="3175" cap="flat" cmpd="sng" algn="ctr">
                            <a:solidFill>
                              <a:sysClr val="windowText" lastClr="000000"/>
                            </a:solidFill>
                            <a:prstDash val="solid"/>
                            <a:tailEnd type="triangle"/>
                          </a:ln>
                          <a:effectLst/>
                        </wps:spPr>
                        <wps:bodyPr/>
                      </wps:wsp>
                      <wps:wsp>
                        <wps:cNvPr id="401" name="直接箭头连接符 39"/>
                        <wps:cNvCnPr/>
                        <wps:spPr>
                          <a:xfrm rot="5400000">
                            <a:off x="6016" y="3224"/>
                            <a:ext cx="1019" cy="0"/>
                          </a:xfrm>
                          <a:prstGeom prst="straightConnector1">
                            <a:avLst/>
                          </a:prstGeom>
                          <a:noFill/>
                          <a:ln w="3175" cap="flat" cmpd="sng" algn="ctr">
                            <a:solidFill>
                              <a:sysClr val="windowText" lastClr="000000"/>
                            </a:solidFill>
                            <a:prstDash val="solid"/>
                            <a:tailEnd type="triangle"/>
                          </a:ln>
                          <a:effectLst/>
                        </wps:spPr>
                        <wps:bodyPr/>
                      </wps:wsp>
                      <wps:wsp>
                        <wps:cNvPr id="402" name="直接箭头连接符 20"/>
                        <wps:cNvCnPr/>
                        <wps:spPr>
                          <a:xfrm rot="5400000">
                            <a:off x="10522" y="3221"/>
                            <a:ext cx="1019" cy="0"/>
                          </a:xfrm>
                          <a:prstGeom prst="straightConnector1">
                            <a:avLst/>
                          </a:prstGeom>
                          <a:noFill/>
                          <a:ln w="3175" cap="flat" cmpd="sng" algn="ctr">
                            <a:solidFill>
                              <a:sysClr val="windowText" lastClr="000000"/>
                            </a:solidFill>
                            <a:prstDash val="solid"/>
                            <a:tailEnd type="triangle"/>
                          </a:ln>
                          <a:effectLst/>
                        </wps:spPr>
                        <wps:bodyPr/>
                      </wps:wsp>
                      <wps:wsp>
                        <wps:cNvPr id="403" name="直接箭头连接符 35"/>
                        <wps:cNvCnPr/>
                        <wps:spPr>
                          <a:xfrm>
                            <a:off x="4638" y="4030"/>
                            <a:ext cx="1019" cy="0"/>
                          </a:xfrm>
                          <a:prstGeom prst="straightConnector1">
                            <a:avLst/>
                          </a:prstGeom>
                          <a:noFill/>
                          <a:ln w="3175" cap="flat" cmpd="sng" algn="ctr">
                            <a:solidFill>
                              <a:sysClr val="windowText" lastClr="000000"/>
                            </a:solidFill>
                            <a:prstDash val="solid"/>
                            <a:tailEnd type="triangle"/>
                          </a:ln>
                          <a:effectLst/>
                        </wps:spPr>
                        <wps:bodyPr/>
                      </wps:wsp>
                      <wps:wsp>
                        <wps:cNvPr id="404" name="矩形 11"/>
                        <wps:cNvSpPr/>
                        <wps:spPr>
                          <a:xfrm>
                            <a:off x="5658" y="3734"/>
                            <a:ext cx="1737" cy="598"/>
                          </a:xfrm>
                          <a:prstGeom prst="rect">
                            <a:avLst/>
                          </a:prstGeom>
                          <a:solidFill>
                            <a:sysClr val="window" lastClr="FFFFFF"/>
                          </a:solidFill>
                          <a:ln w="3175" cap="flat" cmpd="sng" algn="ctr">
                            <a:solidFill>
                              <a:sysClr val="windowText" lastClr="000000"/>
                            </a:solidFill>
                            <a:prstDash val="solid"/>
                          </a:ln>
                          <a:effectLst/>
                        </wps:spPr>
                        <wps:txbx>
                          <w:txbxContent>
                            <w:p w14:paraId="320B11A5" w14:textId="77777777" w:rsidR="00260ECD" w:rsidRDefault="00260ECD" w:rsidP="002D78DB">
                              <w:pPr>
                                <w:pStyle w:val="af6"/>
                                <w:jc w:val="center"/>
                              </w:pPr>
                              <w:r w:rsidRPr="00F41EF1">
                                <w:rPr>
                                  <w:rFonts w:ascii="Times New Roman" w:hAnsi="Times New Roman"/>
                                  <w:color w:val="000000"/>
                                  <w:kern w:val="24"/>
                                  <w:sz w:val="18"/>
                                  <w:szCs w:val="18"/>
                                </w:rPr>
                                <w:t>加密算法</w:t>
                              </w:r>
                            </w:p>
                          </w:txbxContent>
                        </wps:txbx>
                        <wps:bodyPr rtlCol="0" anchor="ctr"/>
                      </wps:wsp>
                      <wps:wsp>
                        <wps:cNvPr id="405" name="矩形 12"/>
                        <wps:cNvSpPr/>
                        <wps:spPr>
                          <a:xfrm>
                            <a:off x="10163" y="3734"/>
                            <a:ext cx="1737" cy="598"/>
                          </a:xfrm>
                          <a:prstGeom prst="rect">
                            <a:avLst/>
                          </a:prstGeom>
                          <a:solidFill>
                            <a:sysClr val="window" lastClr="FFFFFF"/>
                          </a:solidFill>
                          <a:ln w="3175" cap="flat" cmpd="sng" algn="ctr">
                            <a:solidFill>
                              <a:sysClr val="windowText" lastClr="000000"/>
                            </a:solidFill>
                            <a:prstDash val="solid"/>
                          </a:ln>
                          <a:effectLst/>
                        </wps:spPr>
                        <wps:txbx>
                          <w:txbxContent>
                            <w:p w14:paraId="6DB0B83C" w14:textId="77777777" w:rsidR="00260ECD" w:rsidRDefault="00260ECD" w:rsidP="002D78DB">
                              <w:pPr>
                                <w:pStyle w:val="af6"/>
                                <w:jc w:val="center"/>
                              </w:pPr>
                              <w:r w:rsidRPr="00F41EF1">
                                <w:rPr>
                                  <w:rFonts w:ascii="Times New Roman" w:hAnsi="Times New Roman"/>
                                  <w:color w:val="000000"/>
                                  <w:kern w:val="24"/>
                                  <w:sz w:val="18"/>
                                  <w:szCs w:val="18"/>
                                </w:rPr>
                                <w:t>解密算法</w:t>
                              </w:r>
                            </w:p>
                          </w:txbxContent>
                        </wps:txbx>
                        <wps:bodyPr rtlCol="0" anchor="ctr"/>
                      </wps:wsp>
                      <wps:wsp>
                        <wps:cNvPr id="406" name="矩形 13"/>
                        <wps:cNvSpPr/>
                        <wps:spPr>
                          <a:xfrm>
                            <a:off x="7910" y="3355"/>
                            <a:ext cx="1737" cy="598"/>
                          </a:xfrm>
                          <a:prstGeom prst="rect">
                            <a:avLst/>
                          </a:prstGeom>
                          <a:solidFill>
                            <a:sysClr val="window" lastClr="FFFFFF"/>
                          </a:solidFill>
                          <a:ln w="3175" cap="flat" cmpd="sng" algn="ctr">
                            <a:solidFill>
                              <a:sysClr val="windowText" lastClr="000000"/>
                            </a:solidFill>
                            <a:prstDash val="solid"/>
                          </a:ln>
                          <a:effectLst/>
                        </wps:spPr>
                        <wps:txbx>
                          <w:txbxContent>
                            <w:p w14:paraId="2F98D913" w14:textId="77777777" w:rsidR="00260ECD" w:rsidRDefault="00260ECD" w:rsidP="002D78DB">
                              <w:pPr>
                                <w:pStyle w:val="af6"/>
                                <w:jc w:val="center"/>
                              </w:pPr>
                              <w:r w:rsidRPr="00F41EF1">
                                <w:rPr>
                                  <w:rFonts w:ascii="Times New Roman" w:hAnsi="Times New Roman"/>
                                  <w:color w:val="000000"/>
                                  <w:kern w:val="24"/>
                                  <w:sz w:val="18"/>
                                  <w:szCs w:val="18"/>
                                </w:rPr>
                                <w:t>传输的密文</w:t>
                              </w:r>
                            </w:p>
                          </w:txbxContent>
                        </wps:txbx>
                        <wps:bodyPr rtlCol="0" anchor="ctr"/>
                      </wps:wsp>
                      <wps:wsp>
                        <wps:cNvPr id="407" name="矩形 15"/>
                        <wps:cNvSpPr/>
                        <wps:spPr>
                          <a:xfrm>
                            <a:off x="12919" y="3731"/>
                            <a:ext cx="1737" cy="598"/>
                          </a:xfrm>
                          <a:prstGeom prst="rect">
                            <a:avLst/>
                          </a:prstGeom>
                          <a:solidFill>
                            <a:sysClr val="window" lastClr="FFFFFF"/>
                          </a:solidFill>
                          <a:ln w="3175" cap="flat" cmpd="sng" algn="ctr">
                            <a:solidFill>
                              <a:sysClr val="windowText" lastClr="000000"/>
                            </a:solidFill>
                            <a:prstDash val="solid"/>
                          </a:ln>
                          <a:effectLst/>
                        </wps:spPr>
                        <wps:txbx>
                          <w:txbxContent>
                            <w:p w14:paraId="15CC6A5F" w14:textId="77777777" w:rsidR="00260ECD" w:rsidRDefault="00260ECD" w:rsidP="002D78DB">
                              <w:pPr>
                                <w:pStyle w:val="af6"/>
                                <w:jc w:val="center"/>
                              </w:pPr>
                              <w:r w:rsidRPr="00F41EF1">
                                <w:rPr>
                                  <w:rFonts w:ascii="Times New Roman" w:hAnsi="Times New Roman"/>
                                  <w:color w:val="000000"/>
                                  <w:kern w:val="24"/>
                                  <w:sz w:val="18"/>
                                  <w:szCs w:val="18"/>
                                </w:rPr>
                                <w:t>明文输出</w:t>
                              </w:r>
                            </w:p>
                          </w:txbxContent>
                        </wps:txbx>
                        <wps:bodyPr rtlCol="0" anchor="ctr"/>
                      </wps:wsp>
                      <wps:wsp>
                        <wps:cNvPr id="408" name="矩形 16"/>
                        <wps:cNvSpPr/>
                        <wps:spPr>
                          <a:xfrm>
                            <a:off x="10162" y="2177"/>
                            <a:ext cx="1737" cy="690"/>
                          </a:xfrm>
                          <a:prstGeom prst="rect">
                            <a:avLst/>
                          </a:prstGeom>
                          <a:solidFill>
                            <a:sysClr val="window" lastClr="FFFFFF"/>
                          </a:solidFill>
                          <a:ln w="3175" cap="flat" cmpd="sng" algn="ctr">
                            <a:solidFill>
                              <a:sysClr val="windowText" lastClr="000000"/>
                            </a:solidFill>
                            <a:prstDash val="solid"/>
                          </a:ln>
                          <a:effectLst/>
                        </wps:spPr>
                        <wps:txbx>
                          <w:txbxContent>
                            <w:p w14:paraId="5E198864" w14:textId="77777777" w:rsidR="00260ECD" w:rsidRDefault="00260ECD" w:rsidP="002D78DB">
                              <w:pPr>
                                <w:pStyle w:val="af6"/>
                                <w:jc w:val="center"/>
                              </w:pPr>
                              <w:r w:rsidRPr="00F41EF1">
                                <w:rPr>
                                  <w:rFonts w:ascii="Times New Roman" w:hAnsi="Times New Roman"/>
                                  <w:color w:val="000000"/>
                                  <w:kern w:val="24"/>
                                  <w:sz w:val="18"/>
                                  <w:szCs w:val="18"/>
                                </w:rPr>
                                <w:t>B</w:t>
                              </w:r>
                              <w:r w:rsidRPr="00F41EF1">
                                <w:rPr>
                                  <w:rFonts w:ascii="Times New Roman" w:hAnsi="Times New Roman"/>
                                  <w:color w:val="000000"/>
                                  <w:kern w:val="24"/>
                                  <w:sz w:val="18"/>
                                  <w:szCs w:val="18"/>
                                </w:rPr>
                                <w:t>的私</w:t>
                              </w:r>
                              <w:proofErr w:type="gramStart"/>
                              <w:r w:rsidRPr="00F41EF1">
                                <w:rPr>
                                  <w:rFonts w:ascii="Times New Roman" w:hAnsi="Times New Roman"/>
                                  <w:color w:val="000000"/>
                                  <w:kern w:val="24"/>
                                  <w:sz w:val="18"/>
                                  <w:szCs w:val="18"/>
                                </w:rPr>
                                <w:t>钥</w:t>
                              </w:r>
                              <w:proofErr w:type="gramEnd"/>
                            </w:p>
                          </w:txbxContent>
                        </wps:txbx>
                        <wps:bodyPr rtlCol="0" anchor="ctr"/>
                      </wps:wsp>
                      <wps:wsp>
                        <wps:cNvPr id="409" name="矩形 22"/>
                        <wps:cNvSpPr/>
                        <wps:spPr>
                          <a:xfrm>
                            <a:off x="5658" y="2177"/>
                            <a:ext cx="1737" cy="690"/>
                          </a:xfrm>
                          <a:prstGeom prst="rect">
                            <a:avLst/>
                          </a:prstGeom>
                          <a:solidFill>
                            <a:sysClr val="window" lastClr="FFFFFF"/>
                          </a:solidFill>
                          <a:ln w="3175" cap="flat" cmpd="sng" algn="ctr">
                            <a:solidFill>
                              <a:sysClr val="windowText" lastClr="000000"/>
                            </a:solidFill>
                            <a:prstDash val="solid"/>
                          </a:ln>
                          <a:effectLst/>
                        </wps:spPr>
                        <wps:txbx>
                          <w:txbxContent>
                            <w:p w14:paraId="149241EB" w14:textId="77777777" w:rsidR="00260ECD" w:rsidRDefault="00260ECD" w:rsidP="002D78DB">
                              <w:pPr>
                                <w:pStyle w:val="af6"/>
                                <w:jc w:val="center"/>
                              </w:pPr>
                              <w:r w:rsidRPr="00F41EF1">
                                <w:rPr>
                                  <w:rFonts w:ascii="Times New Roman" w:hAnsi="Times New Roman"/>
                                  <w:color w:val="000000"/>
                                  <w:kern w:val="24"/>
                                  <w:sz w:val="18"/>
                                  <w:szCs w:val="18"/>
                                </w:rPr>
                                <w:t>B</w:t>
                              </w:r>
                              <w:r w:rsidRPr="00F41EF1">
                                <w:rPr>
                                  <w:rFonts w:ascii="Times New Roman" w:hAnsi="Times New Roman"/>
                                  <w:color w:val="000000"/>
                                  <w:kern w:val="24"/>
                                  <w:sz w:val="18"/>
                                  <w:szCs w:val="18"/>
                                </w:rPr>
                                <w:t>的公</w:t>
                              </w:r>
                              <w:proofErr w:type="gramStart"/>
                              <w:r w:rsidRPr="00F41EF1">
                                <w:rPr>
                                  <w:rFonts w:ascii="Times New Roman" w:hAnsi="Times New Roman"/>
                                  <w:color w:val="000000"/>
                                  <w:kern w:val="24"/>
                                  <w:sz w:val="18"/>
                                  <w:szCs w:val="18"/>
                                </w:rPr>
                                <w:t>钥</w:t>
                              </w:r>
                              <w:proofErr w:type="gramEnd"/>
                            </w:p>
                          </w:txbxContent>
                        </wps:txbx>
                        <wps:bodyPr rtlCol="0" anchor="ctr"/>
                      </wps:wsp>
                    </wpg:wgp>
                  </a:graphicData>
                </a:graphic>
              </wp:anchor>
            </w:drawing>
          </mc:Choice>
          <mc:Fallback>
            <w:pict>
              <v:group w14:anchorId="1839B8A4" id="_x0000_s1392" style="position:absolute;margin-left:-26pt;margin-top:-24.5pt;width:485.8pt;height:75.25pt;z-index:251847680;mso-position-horizontal-relative:text;mso-position-vertical-relative:text" coordorigin="2901,2177" coordsize="11755,2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">
                <v:rect id="矩形 5" o:spid="_x0000_s1393" style="position:absolute;left:2901;top:3734;width:1737;height: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" fillcolor="window" strokecolor="windowText" strokeweight=".25pt">
                  <v:textbox>
                    <w:txbxContent>
                      <w:p w14:paraId="1DB4897C" w14:textId="77777777" w:rsidR="00260ECD" w:rsidRDefault="00260ECD" w:rsidP="002D78DB">
                        <w:pPr>
                          <w:pStyle w:val="af6"/>
                          <w:jc w:val="center"/>
                        </w:pPr>
                        <w:r w:rsidRPr="00F41EF1">
                          <w:rPr>
                            <w:rFonts w:ascii="Times New Roman" w:hAnsi="Times New Roman"/>
                            <w:color w:val="000000"/>
                            <w:kern w:val="24"/>
                            <w:sz w:val="18"/>
                            <w:szCs w:val="18"/>
                          </w:rPr>
                          <w:t>明文输入</w:t>
                        </w:r>
                      </w:p>
                    </w:txbxContent>
                  </v:textbox>
                </v:rect>
                <v:shape id="直接箭头连接符 37" o:spid="_x0000_s1394" type="#_x0000_t32" style="position:absolute;left:7394;top:4033;width:27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" strokecolor="windowText" strokeweight=".25pt">
                  <v:stroke endarrow="block"/>
                </v:shape>
                <v:shape id="直接箭头连接符 38" o:spid="_x0000_s1395" type="#_x0000_t32" style="position:absolute;left:11900;top:4033;width:1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" strokecolor="windowText" strokeweight=".25pt">
                  <v:stroke endarrow="block"/>
                </v:shape>
                <v:shape id="直接箭头连接符 39" o:spid="_x0000_s1396" type="#_x0000_t32" style="position:absolute;left:6016;top:3224;width:101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" strokecolor="windowText" strokeweight=".25pt">
                  <v:stroke endarrow="block"/>
                </v:shape>
                <v:shape id="直接箭头连接符 20" o:spid="_x0000_s1397" type="#_x0000_t32" style="position:absolute;left:10522;top:3221;width:101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" strokecolor="windowText" strokeweight=".25pt">
                  <v:stroke endarrow="block"/>
                </v:shape>
                <v:shape id="直接箭头连接符 35" o:spid="_x0000_s1398" type="#_x0000_t32" style="position:absolute;left:4638;top:4030;width:1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" strokecolor="windowText" strokeweight=".25pt">
                  <v:stroke endarrow="block"/>
                </v:shape>
                <v:rect id="矩形 11" o:spid="_x0000_s1399" style="position:absolute;left:5658;top:3734;width:1737;height: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" fillcolor="window" strokecolor="windowText" strokeweight=".25pt">
                  <v:textbox>
                    <w:txbxContent>
                      <w:p w14:paraId="320B11A5" w14:textId="77777777" w:rsidR="00260ECD" w:rsidRDefault="00260ECD" w:rsidP="002D78DB">
                        <w:pPr>
                          <w:pStyle w:val="af6"/>
                          <w:jc w:val="center"/>
                        </w:pPr>
                        <w:r w:rsidRPr="00F41EF1">
                          <w:rPr>
                            <w:rFonts w:ascii="Times New Roman" w:hAnsi="Times New Roman"/>
                            <w:color w:val="000000"/>
                            <w:kern w:val="24"/>
                            <w:sz w:val="18"/>
                            <w:szCs w:val="18"/>
                          </w:rPr>
                          <w:t>加密算法</w:t>
                        </w:r>
                      </w:p>
                    </w:txbxContent>
                  </v:textbox>
                </v:rect>
                <v:rect id="矩形 12" o:spid="_x0000_s1400" style="position:absolute;left:10163;top:3734;width:1737;height: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" fillcolor="window" strokecolor="windowText" strokeweight=".25pt">
                  <v:textbox>
                    <w:txbxContent>
                      <w:p w14:paraId="6DB0B83C" w14:textId="77777777" w:rsidR="00260ECD" w:rsidRDefault="00260ECD" w:rsidP="002D78DB">
                        <w:pPr>
                          <w:pStyle w:val="af6"/>
                          <w:jc w:val="center"/>
                        </w:pPr>
                        <w:r w:rsidRPr="00F41EF1">
                          <w:rPr>
                            <w:rFonts w:ascii="Times New Roman" w:hAnsi="Times New Roman"/>
                            <w:color w:val="000000"/>
                            <w:kern w:val="24"/>
                            <w:sz w:val="18"/>
                            <w:szCs w:val="18"/>
                          </w:rPr>
                          <w:t>解密算法</w:t>
                        </w:r>
                      </w:p>
                    </w:txbxContent>
                  </v:textbox>
                </v:rect>
                <v:rect id="矩形 13" o:spid="_x0000_s1401" style="position:absolute;left:7910;top:3355;width:1737;height: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" fillcolor="window" strokecolor="windowText" strokeweight=".25pt">
                  <v:textbox>
                    <w:txbxContent>
                      <w:p w14:paraId="2F98D913" w14:textId="77777777" w:rsidR="00260ECD" w:rsidRDefault="00260ECD" w:rsidP="002D78DB">
                        <w:pPr>
                          <w:pStyle w:val="af6"/>
                          <w:jc w:val="center"/>
                        </w:pPr>
                        <w:r w:rsidRPr="00F41EF1">
                          <w:rPr>
                            <w:rFonts w:ascii="Times New Roman" w:hAnsi="Times New Roman"/>
                            <w:color w:val="000000"/>
                            <w:kern w:val="24"/>
                            <w:sz w:val="18"/>
                            <w:szCs w:val="18"/>
                          </w:rPr>
                          <w:t>传输的密文</w:t>
                        </w:r>
                      </w:p>
                    </w:txbxContent>
                  </v:textbox>
                </v:rect>
                <v:rect id="矩形 15" o:spid="_x0000_s1402" style="position:absolute;left:12919;top:3731;width:1737;height: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" fillcolor="window" strokecolor="windowText" strokeweight=".25pt">
                  <v:textbox>
                    <w:txbxContent>
                      <w:p w14:paraId="15CC6A5F" w14:textId="77777777" w:rsidR="00260ECD" w:rsidRDefault="00260ECD" w:rsidP="002D78DB">
                        <w:pPr>
                          <w:pStyle w:val="af6"/>
                          <w:jc w:val="center"/>
                        </w:pPr>
                        <w:r w:rsidRPr="00F41EF1">
                          <w:rPr>
                            <w:rFonts w:ascii="Times New Roman" w:hAnsi="Times New Roman"/>
                            <w:color w:val="000000"/>
                            <w:kern w:val="24"/>
                            <w:sz w:val="18"/>
                            <w:szCs w:val="18"/>
                          </w:rPr>
                          <w:t>明文输出</w:t>
                        </w:r>
                      </w:p>
                    </w:txbxContent>
                  </v:textbox>
                </v:rect>
                <v:rect id="矩形 16" o:spid="_x0000_s1403" style="position:absolute;left:10162;top:2177;width:1737;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" fillcolor="window" strokecolor="windowText" strokeweight=".25pt">
                  <v:textbox>
                    <w:txbxContent>
                      <w:p w14:paraId="5E198864" w14:textId="77777777" w:rsidR="00260ECD" w:rsidRDefault="00260ECD" w:rsidP="002D78DB">
                        <w:pPr>
                          <w:pStyle w:val="af6"/>
                          <w:jc w:val="center"/>
                        </w:pPr>
                        <w:r w:rsidRPr="00F41EF1">
                          <w:rPr>
                            <w:rFonts w:ascii="Times New Roman" w:hAnsi="Times New Roman"/>
                            <w:color w:val="000000"/>
                            <w:kern w:val="24"/>
                            <w:sz w:val="18"/>
                            <w:szCs w:val="18"/>
                          </w:rPr>
                          <w:t>B</w:t>
                        </w:r>
                        <w:r w:rsidRPr="00F41EF1">
                          <w:rPr>
                            <w:rFonts w:ascii="Times New Roman" w:hAnsi="Times New Roman"/>
                            <w:color w:val="000000"/>
                            <w:kern w:val="24"/>
                            <w:sz w:val="18"/>
                            <w:szCs w:val="18"/>
                          </w:rPr>
                          <w:t>的私</w:t>
                        </w:r>
                        <w:proofErr w:type="gramStart"/>
                        <w:r w:rsidRPr="00F41EF1">
                          <w:rPr>
                            <w:rFonts w:ascii="Times New Roman" w:hAnsi="Times New Roman"/>
                            <w:color w:val="000000"/>
                            <w:kern w:val="24"/>
                            <w:sz w:val="18"/>
                            <w:szCs w:val="18"/>
                          </w:rPr>
                          <w:t>钥</w:t>
                        </w:r>
                        <w:proofErr w:type="gramEnd"/>
                      </w:p>
                    </w:txbxContent>
                  </v:textbox>
                </v:rect>
                <v:rect id="矩形 22" o:spid="_x0000_s1404" style="position:absolute;left:5658;top:2177;width:1737;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" fillcolor="window" strokecolor="windowText" strokeweight=".25pt">
                  <v:textbox>
                    <w:txbxContent>
                      <w:p w14:paraId="149241EB" w14:textId="77777777" w:rsidR="00260ECD" w:rsidRDefault="00260ECD" w:rsidP="002D78DB">
                        <w:pPr>
                          <w:pStyle w:val="af6"/>
                          <w:jc w:val="center"/>
                        </w:pPr>
                        <w:r w:rsidRPr="00F41EF1">
                          <w:rPr>
                            <w:rFonts w:ascii="Times New Roman" w:hAnsi="Times New Roman"/>
                            <w:color w:val="000000"/>
                            <w:kern w:val="24"/>
                            <w:sz w:val="18"/>
                            <w:szCs w:val="18"/>
                          </w:rPr>
                          <w:t>B</w:t>
                        </w:r>
                        <w:r w:rsidRPr="00F41EF1">
                          <w:rPr>
                            <w:rFonts w:ascii="Times New Roman" w:hAnsi="Times New Roman"/>
                            <w:color w:val="000000"/>
                            <w:kern w:val="24"/>
                            <w:sz w:val="18"/>
                            <w:szCs w:val="18"/>
                          </w:rPr>
                          <w:t>的公</w:t>
                        </w:r>
                        <w:proofErr w:type="gramStart"/>
                        <w:r w:rsidRPr="00F41EF1">
                          <w:rPr>
                            <w:rFonts w:ascii="Times New Roman" w:hAnsi="Times New Roman"/>
                            <w:color w:val="000000"/>
                            <w:kern w:val="24"/>
                            <w:sz w:val="18"/>
                            <w:szCs w:val="18"/>
                          </w:rPr>
                          <w:t>钥</w:t>
                        </w:r>
                        <w:proofErr w:type="gramEnd"/>
                      </w:p>
                    </w:txbxContent>
                  </v:textbox>
                </v:rect>
              </v:group>
            </w:pict>
          </mc:Fallback>
        </mc:AlternateContent>
      </w:r>
    </w:p>
    <w:p w14:paraId="19DE77A2" w14:textId="77777777" w:rsidR="002D78DB" w:rsidRPr="003C6BD2" w:rsidRDefault="002D78DB" w:rsidP="002D78DB">
      <w:pPr>
        <w:widowControl/>
        <w:spacing w:line="288" w:lineRule="auto"/>
        <w:jc w:val="left"/>
        <w:rPr>
          <w:rFonts w:ascii="Times New Roman" w:eastAsia="宋体" w:hAnsi="Times New Roman" w:cs="Times New Roman"/>
          <w:color w:val="000000"/>
          <w:szCs w:val="21"/>
        </w:rPr>
      </w:pPr>
    </w:p>
    <w:p w14:paraId="06A047EA" w14:textId="77777777" w:rsidR="002D78DB" w:rsidRPr="003C6BD2" w:rsidRDefault="002D78DB" w:rsidP="002D78DB">
      <w:pPr>
        <w:widowControl/>
        <w:spacing w:line="288" w:lineRule="auto"/>
        <w:jc w:val="left"/>
        <w:rPr>
          <w:rFonts w:ascii="Times New Roman" w:eastAsia="宋体" w:hAnsi="Times New Roman" w:cs="Times New Roman"/>
          <w:color w:val="000000"/>
          <w:szCs w:val="21"/>
        </w:rPr>
      </w:pPr>
    </w:p>
    <w:p w14:paraId="4DF3891D"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2-7</w:t>
      </w:r>
      <w:r w:rsidRPr="003C6BD2">
        <w:rPr>
          <w:rFonts w:ascii="Times New Roman" w:eastAsia="宋体" w:hAnsi="Times New Roman" w:cs="Times New Roman"/>
          <w:b/>
          <w:szCs w:val="24"/>
        </w:rPr>
        <w:t>非对称加密技术</w:t>
      </w:r>
    </w:p>
    <w:p w14:paraId="12E004B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在非对称加密中，为了保护隐私，通过签名和验</w:t>
      </w:r>
      <w:proofErr w:type="gramStart"/>
      <w:r w:rsidRPr="003C6BD2">
        <w:rPr>
          <w:rFonts w:ascii="Times New Roman" w:eastAsia="宋体" w:hAnsi="Times New Roman" w:cs="Times New Roman"/>
          <w:color w:val="000000"/>
          <w:szCs w:val="21"/>
        </w:rPr>
        <w:t>签完成</w:t>
      </w:r>
      <w:proofErr w:type="gramEnd"/>
      <w:r w:rsidRPr="003C6BD2">
        <w:rPr>
          <w:rFonts w:ascii="Times New Roman" w:eastAsia="宋体" w:hAnsi="Times New Roman" w:cs="Times New Roman"/>
          <w:color w:val="000000"/>
          <w:szCs w:val="21"/>
        </w:rPr>
        <w:t>权属证明问题。在加解密过程中发送者用私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加密，即签名，接收者用公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解密，即验签。</w:t>
      </w:r>
    </w:p>
    <w:p w14:paraId="3721988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06" w:name="_Toc16716867"/>
      <w:bookmarkStart w:id="107" w:name="_Toc18531025"/>
      <w:r w:rsidRPr="003C6BD2">
        <w:rPr>
          <w:rFonts w:ascii="Times New Roman" w:eastAsia="宋体" w:hAnsi="Times New Roman" w:cs="Times New Roman"/>
          <w:color w:val="000000"/>
          <w:szCs w:val="21"/>
        </w:rPr>
        <w:t>（三）</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哈希函数</w:t>
      </w:r>
      <w:bookmarkEnd w:id="106"/>
      <w:bookmarkEnd w:id="107"/>
    </w:p>
    <w:p w14:paraId="1EE547C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基本介绍</w:t>
      </w:r>
    </w:p>
    <w:p w14:paraId="5CFFD491" w14:textId="77777777" w:rsidR="002D78DB" w:rsidRPr="003C6BD2" w:rsidRDefault="002D78DB" w:rsidP="002D78DB">
      <w:pPr>
        <w:widowControl/>
        <w:spacing w:line="288" w:lineRule="auto"/>
        <w:ind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区块链账本数据主要通过父区块哈希</w:t>
      </w:r>
      <w:proofErr w:type="gramStart"/>
      <w:r w:rsidRPr="003C6BD2">
        <w:rPr>
          <w:rFonts w:ascii="Times New Roman" w:eastAsia="宋体" w:hAnsi="Times New Roman" w:cs="Times New Roman"/>
          <w:color w:val="000000"/>
          <w:szCs w:val="21"/>
        </w:rPr>
        <w:t>值组成</w:t>
      </w:r>
      <w:proofErr w:type="gramEnd"/>
      <w:r w:rsidRPr="003C6BD2">
        <w:rPr>
          <w:rFonts w:ascii="Times New Roman" w:eastAsia="宋体" w:hAnsi="Times New Roman" w:cs="Times New Roman"/>
          <w:color w:val="000000"/>
          <w:szCs w:val="21"/>
        </w:rPr>
        <w:t>链式结构保证其不可篡改性。哈希（</w:t>
      </w:r>
      <w:r w:rsidRPr="003C6BD2">
        <w:rPr>
          <w:rFonts w:ascii="Times New Roman" w:eastAsia="宋体" w:hAnsi="Times New Roman" w:cs="Times New Roman"/>
          <w:color w:val="000000"/>
          <w:szCs w:val="21"/>
        </w:rPr>
        <w:t>Hash</w:t>
      </w:r>
      <w:r w:rsidRPr="003C6BD2">
        <w:rPr>
          <w:rFonts w:ascii="Times New Roman" w:eastAsia="宋体" w:hAnsi="Times New Roman" w:cs="Times New Roman"/>
          <w:color w:val="000000"/>
          <w:szCs w:val="21"/>
        </w:rPr>
        <w:t>）即一般翻译为散列、杂凑，或音译为哈希，是把任意长度的输入（又叫做预映射</w:t>
      </w:r>
      <w:r w:rsidRPr="003C6BD2">
        <w:rPr>
          <w:rFonts w:ascii="Times New Roman" w:eastAsia="宋体" w:hAnsi="Times New Roman" w:cs="Times New Roman"/>
          <w:color w:val="000000"/>
          <w:szCs w:val="21"/>
        </w:rPr>
        <w:t>pre-image</w:t>
      </w:r>
      <w:r w:rsidRPr="003C6BD2">
        <w:rPr>
          <w:rFonts w:ascii="Times New Roman" w:eastAsia="宋体" w:hAnsi="Times New Roman" w:cs="Times New Roman"/>
          <w:color w:val="000000"/>
          <w:szCs w:val="21"/>
        </w:rPr>
        <w:t>）通过散列算法变换成固定长度的输出，该输出就是散列值。这种转换是一种压缩映射，也就是，散列值的空间通常远小于输入的空间，不同的输入可能会散列成相同的输出，所以不可能从散列值来确定唯一的输入值。简单的说就是一种将任意长度的消息压缩到某一固定长度的消息摘要的函数。以比特币为例，使用的是</w:t>
      </w:r>
      <w:r w:rsidRPr="003C6BD2">
        <w:rPr>
          <w:rFonts w:ascii="Times New Roman" w:eastAsia="宋体" w:hAnsi="Times New Roman" w:cs="Times New Roman"/>
          <w:color w:val="000000"/>
          <w:szCs w:val="21"/>
        </w:rPr>
        <w:t>SHA256</w:t>
      </w:r>
      <w:r w:rsidRPr="003C6BD2">
        <w:rPr>
          <w:rFonts w:ascii="Times New Roman" w:eastAsia="宋体" w:hAnsi="Times New Roman" w:cs="Times New Roman"/>
          <w:color w:val="000000"/>
          <w:szCs w:val="21"/>
        </w:rPr>
        <w:t>算法（是安全散列算法</w:t>
      </w: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SHA-2</w:t>
      </w:r>
      <w:r w:rsidRPr="003C6BD2">
        <w:rPr>
          <w:rFonts w:ascii="Times New Roman" w:eastAsia="宋体" w:hAnsi="Times New Roman" w:cs="Times New Roman"/>
          <w:color w:val="000000"/>
          <w:szCs w:val="21"/>
        </w:rPr>
        <w:t>）下细分的一种算法），其哈希值长度是</w:t>
      </w:r>
      <w:r w:rsidRPr="003C6BD2">
        <w:rPr>
          <w:rFonts w:ascii="Times New Roman" w:eastAsia="宋体" w:hAnsi="Times New Roman" w:cs="Times New Roman"/>
          <w:color w:val="000000"/>
          <w:szCs w:val="21"/>
        </w:rPr>
        <w:t>256</w:t>
      </w:r>
      <w:r w:rsidRPr="003C6BD2">
        <w:rPr>
          <w:rFonts w:ascii="Times New Roman" w:eastAsia="宋体" w:hAnsi="Times New Roman" w:cs="Times New Roman"/>
          <w:color w:val="000000"/>
          <w:szCs w:val="21"/>
        </w:rPr>
        <w:t>个二进制的字符串，以十六进制数字表示时字符串的长度为</w:t>
      </w:r>
      <w:r w:rsidRPr="003C6BD2">
        <w:rPr>
          <w:rFonts w:ascii="Times New Roman" w:eastAsia="宋体" w:hAnsi="Times New Roman" w:cs="Times New Roman"/>
          <w:color w:val="000000"/>
          <w:szCs w:val="21"/>
        </w:rPr>
        <w:t>64</w:t>
      </w:r>
      <w:r w:rsidRPr="003C6BD2">
        <w:rPr>
          <w:rFonts w:ascii="Times New Roman" w:eastAsia="宋体" w:hAnsi="Times New Roman" w:cs="Times New Roman"/>
          <w:color w:val="000000"/>
          <w:szCs w:val="21"/>
        </w:rPr>
        <w:t>位，比如</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w:t>
      </w:r>
      <w:r w:rsidRPr="003C6BD2">
        <w:rPr>
          <w:rFonts w:ascii="Times New Roman" w:eastAsia="宋体" w:hAnsi="Times New Roman" w:cs="Times New Roman"/>
          <w:color w:val="000000"/>
          <w:szCs w:val="21"/>
        </w:rPr>
        <w:t>SHA256</w:t>
      </w:r>
      <w:r w:rsidRPr="003C6BD2">
        <w:rPr>
          <w:rFonts w:ascii="Times New Roman" w:eastAsia="宋体" w:hAnsi="Times New Roman" w:cs="Times New Roman"/>
          <w:color w:val="000000"/>
          <w:szCs w:val="21"/>
        </w:rPr>
        <w:t>信息摘要为：</w:t>
      </w:r>
      <w:r w:rsidRPr="003C6BD2">
        <w:rPr>
          <w:rFonts w:ascii="Times New Roman" w:eastAsia="宋体" w:hAnsi="Times New Roman" w:cs="Times New Roman"/>
          <w:color w:val="000000"/>
          <w:szCs w:val="21"/>
        </w:rPr>
        <w:t>6E3110B33188C7A3056CB91E4C35EFE609E8E565DD560300502403EBDE626196</w:t>
      </w:r>
    </w:p>
    <w:p w14:paraId="5D8AA3C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公式表示形式：</w:t>
      </w:r>
    </w:p>
    <w:p w14:paraId="2AB8FE3A" w14:textId="77777777" w:rsidR="002D78DB" w:rsidRPr="003C6BD2" w:rsidRDefault="002D78DB" w:rsidP="002D78DB">
      <w:pPr>
        <w:widowControl/>
        <w:spacing w:line="288" w:lineRule="auto"/>
        <w:ind w:firstLine="420"/>
        <w:jc w:val="righ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 xml:space="preserve">h=H(m)                                </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2.1</w:t>
      </w:r>
      <w:r w:rsidRPr="003C6BD2">
        <w:rPr>
          <w:rFonts w:ascii="Times New Roman" w:eastAsia="宋体" w:hAnsi="Times New Roman" w:cs="Times New Roman"/>
          <w:color w:val="000000"/>
          <w:szCs w:val="21"/>
        </w:rPr>
        <w:t>）</w:t>
      </w:r>
    </w:p>
    <w:p w14:paraId="15FDCC1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式中</w:t>
      </w:r>
      <w:r w:rsidRPr="003C6BD2">
        <w:rPr>
          <w:rFonts w:ascii="Times New Roman" w:eastAsia="宋体" w:hAnsi="Times New Roman" w:cs="Times New Roman"/>
          <w:color w:val="000000"/>
          <w:szCs w:val="21"/>
        </w:rPr>
        <w:t>m</w:t>
      </w:r>
      <w:r w:rsidRPr="003C6BD2">
        <w:rPr>
          <w:rFonts w:ascii="Times New Roman" w:eastAsia="宋体" w:hAnsi="Times New Roman" w:cs="Times New Roman"/>
          <w:color w:val="000000"/>
          <w:szCs w:val="21"/>
        </w:rPr>
        <w:t>：任意长度消息（不同算法实现，长度限制不同，有的哈希函数（</w:t>
      </w:r>
      <w:r w:rsidRPr="003C6BD2">
        <w:rPr>
          <w:rFonts w:ascii="Times New Roman" w:eastAsia="宋体" w:hAnsi="Times New Roman" w:cs="Times New Roman"/>
          <w:color w:val="000000"/>
          <w:szCs w:val="21"/>
        </w:rPr>
        <w:t>SHA-3</w:t>
      </w:r>
      <w:r w:rsidRPr="003C6BD2">
        <w:rPr>
          <w:rFonts w:ascii="Times New Roman" w:eastAsia="宋体" w:hAnsi="Times New Roman" w:cs="Times New Roman"/>
          <w:color w:val="000000"/>
          <w:szCs w:val="21"/>
        </w:rPr>
        <w:t>）不限制消息长度，有的限制（</w:t>
      </w:r>
      <w:r w:rsidRPr="003C6BD2">
        <w:rPr>
          <w:rFonts w:ascii="Times New Roman" w:eastAsia="宋体" w:hAnsi="Times New Roman" w:cs="Times New Roman"/>
          <w:color w:val="000000"/>
          <w:szCs w:val="21"/>
        </w:rPr>
        <w:t>SHA-2</w:t>
      </w:r>
      <w:r w:rsidRPr="003C6BD2">
        <w:rPr>
          <w:rFonts w:ascii="Times New Roman" w:eastAsia="宋体" w:hAnsi="Times New Roman" w:cs="Times New Roman"/>
          <w:color w:val="000000"/>
          <w:szCs w:val="21"/>
        </w:rPr>
        <w:t>），但即使有限制其长度也非常大，可以认为是任意长度消息）</w:t>
      </w:r>
    </w:p>
    <w:p w14:paraId="448C549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H</w:t>
      </w:r>
      <w:r w:rsidRPr="003C6BD2">
        <w:rPr>
          <w:rFonts w:ascii="Times New Roman" w:eastAsia="宋体" w:hAnsi="Times New Roman" w:cs="Times New Roman"/>
          <w:color w:val="000000"/>
          <w:szCs w:val="21"/>
        </w:rPr>
        <w:t>：哈希函数</w:t>
      </w:r>
    </w:p>
    <w:p w14:paraId="56961FD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h</w:t>
      </w:r>
      <w:r w:rsidRPr="003C6BD2">
        <w:rPr>
          <w:rFonts w:ascii="Times New Roman" w:eastAsia="宋体" w:hAnsi="Times New Roman" w:cs="Times New Roman"/>
          <w:color w:val="000000"/>
          <w:szCs w:val="21"/>
        </w:rPr>
        <w:t>：固定长度的哈希值</w:t>
      </w:r>
    </w:p>
    <w:p w14:paraId="584F4B2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基本特点</w:t>
      </w:r>
    </w:p>
    <w:p w14:paraId="7503C44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一个优秀的哈希算法应具备正向快速、逆向困难、输入敏感、强抗碰撞性等特征。</w:t>
      </w:r>
    </w:p>
    <w:p w14:paraId="2C8EBEB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1</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正向快速</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正向快速是指对于给定的数据，在输入到输出的过程中，能够在极短的时间内计算出哈希值。</w:t>
      </w:r>
    </w:p>
    <w:p w14:paraId="7B36B54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hint="eastAsia"/>
          <w:color w:val="000000"/>
          <w:szCs w:val="21"/>
        </w:rPr>
        <w:t>2</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逆向困难</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逆向困难是指无法在短时间内根据哈希值计算出原始数据。这一特性是哈希算法的安全性基</w:t>
      </w:r>
      <w:r w:rsidRPr="003C6BD2">
        <w:rPr>
          <w:rFonts w:ascii="Times New Roman" w:eastAsia="宋体" w:hAnsi="Times New Roman" w:cs="Times New Roman" w:hint="eastAsia"/>
          <w:color w:val="000000"/>
          <w:szCs w:val="21"/>
        </w:rPr>
        <w:t>b</w:t>
      </w:r>
      <w:proofErr w:type="gramStart"/>
      <w:r w:rsidRPr="003C6BD2">
        <w:rPr>
          <w:rFonts w:ascii="Times New Roman" w:eastAsia="宋体" w:hAnsi="Times New Roman" w:cs="Times New Roman"/>
          <w:color w:val="000000"/>
          <w:szCs w:val="21"/>
        </w:rPr>
        <w:t>础</w:t>
      </w:r>
      <w:proofErr w:type="gramEnd"/>
      <w:r w:rsidRPr="003C6BD2">
        <w:rPr>
          <w:rFonts w:ascii="Times New Roman" w:eastAsia="宋体" w:hAnsi="Times New Roman" w:cs="Times New Roman"/>
          <w:color w:val="000000"/>
          <w:szCs w:val="21"/>
        </w:rPr>
        <w:t>。</w:t>
      </w:r>
    </w:p>
    <w:p w14:paraId="7CD4BC2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hint="eastAsia"/>
          <w:color w:val="000000"/>
          <w:szCs w:val="21"/>
        </w:rPr>
        <w:t>3</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输入敏感</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输入敏感是指在输入信息发生非常微小变化变化的情况下，经过计算得出的哈希值会与原数据计算得出的哈希值产生巨大的区别。因此无法根据变更数据前后的哈希值推测出原始数据发生了怎么样的变化，同时也是检验两组原始数据是否相同的方法之一。</w:t>
      </w:r>
    </w:p>
    <w:p w14:paraId="08441FD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lastRenderedPageBreak/>
        <w:t>（</w:t>
      </w:r>
      <w:r w:rsidRPr="003C6BD2">
        <w:rPr>
          <w:rFonts w:ascii="Times New Roman" w:eastAsia="宋体" w:hAnsi="Times New Roman" w:cs="Times New Roman" w:hint="eastAsia"/>
          <w:color w:val="000000"/>
          <w:szCs w:val="21"/>
        </w:rPr>
        <w:t>4</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强抗碰撞性</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对不同的关键字可能得到同一散列地址，即</w:t>
      </w:r>
      <w:r w:rsidRPr="003C6BD2">
        <w:rPr>
          <w:rFonts w:ascii="Times New Roman" w:eastAsia="宋体" w:hAnsi="Times New Roman" w:cs="Times New Roman"/>
          <w:color w:val="000000"/>
          <w:szCs w:val="21"/>
        </w:rPr>
        <w:t>key1≠key2</w:t>
      </w:r>
      <w:r w:rsidRPr="003C6BD2">
        <w:rPr>
          <w:rFonts w:ascii="Times New Roman" w:eastAsia="宋体" w:hAnsi="Times New Roman" w:cs="Times New Roman"/>
          <w:color w:val="000000"/>
          <w:szCs w:val="21"/>
        </w:rPr>
        <w:t>，而</w:t>
      </w:r>
      <w:r w:rsidRPr="003C6BD2">
        <w:rPr>
          <w:rFonts w:ascii="Times New Roman" w:eastAsia="宋体" w:hAnsi="Times New Roman" w:cs="Times New Roman"/>
          <w:color w:val="000000"/>
          <w:szCs w:val="21"/>
        </w:rPr>
        <w:t>H(key1)=H(key2)</w:t>
      </w:r>
      <w:r w:rsidRPr="003C6BD2">
        <w:rPr>
          <w:rFonts w:ascii="Times New Roman" w:eastAsia="宋体" w:hAnsi="Times New Roman" w:cs="Times New Roman"/>
          <w:color w:val="000000"/>
          <w:szCs w:val="21"/>
        </w:rPr>
        <w:t>，这种现象称碰撞。不同的输入很难输出相同的哈希值。当然，由于哈希算法的输出位数是有限的，但输入是无限的，所以不存在永远不发生碰撞的哈希算法。但只要保证哈希算法发生碰撞的概率足够小，哈希算法仍可被使用。优秀的哈希算法只要保证找到碰撞的输入信息所耗费的代价远大于收益即可。</w:t>
      </w:r>
    </w:p>
    <w:p w14:paraId="3885F03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哈希算法的以上特性，保证了区块链的不可篡改性。对于一个区块链的所有数据通过哈希算法得到一个哈希值，但是通过哈希值无法反推出原区块数据，</w:t>
      </w:r>
      <w:r w:rsidRPr="003C6BD2">
        <w:rPr>
          <w:rFonts w:ascii="Times New Roman" w:eastAsia="宋体" w:hAnsi="Times New Roman" w:cs="Times New Roman"/>
          <w:color w:val="000000"/>
          <w:szCs w:val="21"/>
          <w:lang w:val="zh-TW" w:eastAsia="zh-TW"/>
        </w:rPr>
        <w:t>区块链上的哈希值可以唯一、准确地表示一个区块，</w:t>
      </w:r>
      <w:r w:rsidRPr="003C6BD2">
        <w:rPr>
          <w:rFonts w:ascii="Times New Roman" w:eastAsia="宋体" w:hAnsi="Times New Roman" w:cs="Times New Roman"/>
          <w:color w:val="000000"/>
          <w:szCs w:val="21"/>
        </w:rPr>
        <w:t>任何节点通过简单快速的对区块数据内容进行哈希计算都可以得到哈希值，流程图见下图</w:t>
      </w:r>
      <w:r w:rsidRPr="003C6BD2">
        <w:rPr>
          <w:rFonts w:ascii="Times New Roman" w:eastAsia="宋体" w:hAnsi="Times New Roman" w:cs="Times New Roman"/>
          <w:color w:val="000000"/>
          <w:szCs w:val="21"/>
        </w:rPr>
        <w:t>2-8</w:t>
      </w:r>
      <w:r w:rsidRPr="003C6BD2">
        <w:rPr>
          <w:rFonts w:ascii="Times New Roman" w:eastAsia="宋体" w:hAnsi="Times New Roman" w:cs="Times New Roman"/>
          <w:color w:val="000000"/>
          <w:szCs w:val="21"/>
        </w:rPr>
        <w:t>。</w:t>
      </w:r>
    </w:p>
    <w:p w14:paraId="055E476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g">
            <w:drawing>
              <wp:anchor distT="0" distB="0" distL="114300" distR="114300" simplePos="0" relativeHeight="251846656" behindDoc="0" locked="0" layoutInCell="1" allowOverlap="1" wp14:anchorId="6BC89CAF" wp14:editId="0A2FDE96">
                <wp:simplePos x="0" y="0"/>
                <wp:positionH relativeFrom="column">
                  <wp:posOffset>-260350</wp:posOffset>
                </wp:positionH>
                <wp:positionV relativeFrom="paragraph">
                  <wp:posOffset>94463</wp:posOffset>
                </wp:positionV>
                <wp:extent cx="5815330" cy="1606188"/>
                <wp:effectExtent l="0" t="0" r="0" b="0"/>
                <wp:wrapNone/>
                <wp:docPr id="127" name="组合 12"/>
                <wp:cNvGraphicFramePr/>
                <a:graphic xmlns:a="http://schemas.openxmlformats.org/drawingml/2006/main">
                  <a:graphicData uri="http://schemas.microsoft.com/office/word/2010/wordprocessingGroup">
                    <wpg:wgp>
                      <wpg:cNvGrpSpPr/>
                      <wpg:grpSpPr>
                        <a:xfrm>
                          <a:off x="0" y="0"/>
                          <a:ext cx="5815330" cy="1606188"/>
                          <a:chOff x="2040" y="2321"/>
                          <a:chExt cx="12186" cy="4495"/>
                        </a:xfrm>
                      </wpg:grpSpPr>
                      <wps:wsp>
                        <wps:cNvPr id="512" name="左箭头 9"/>
                        <wps:cNvSpPr/>
                        <wps:spPr>
                          <a:xfrm>
                            <a:off x="6361" y="4624"/>
                            <a:ext cx="3372" cy="571"/>
                          </a:xfrm>
                          <a:prstGeom prst="leftArrow">
                            <a:avLst/>
                          </a:prstGeom>
                          <a:solidFill>
                            <a:sysClr val="window" lastClr="FFFFFF"/>
                          </a:solidFill>
                          <a:ln w="25400" cap="flat" cmpd="sng" algn="ctr">
                            <a:solidFill>
                              <a:sysClr val="windowText" lastClr="000000"/>
                            </a:solidFill>
                            <a:prstDash val="solid"/>
                          </a:ln>
                          <a:effectLst/>
                        </wps:spPr>
                        <wps:bodyPr rtlCol="0" anchor="ctr"/>
                      </wps:wsp>
                      <wps:wsp>
                        <wps:cNvPr id="513" name="圆角矩形 1"/>
                        <wps:cNvSpPr/>
                        <wps:spPr>
                          <a:xfrm>
                            <a:off x="2040" y="2518"/>
                            <a:ext cx="2489" cy="1257"/>
                          </a:xfrm>
                          <a:prstGeom prst="roundRect">
                            <a:avLst/>
                          </a:prstGeom>
                          <a:solidFill>
                            <a:sysClr val="window" lastClr="FFFFFF"/>
                          </a:solidFill>
                          <a:ln w="25400" cap="flat" cmpd="sng" algn="ctr">
                            <a:solidFill>
                              <a:sysClr val="windowText" lastClr="000000"/>
                            </a:solidFill>
                            <a:prstDash val="solid"/>
                          </a:ln>
                          <a:effectLst/>
                        </wps:spPr>
                        <wps:txbx>
                          <w:txbxContent>
                            <w:p w14:paraId="49F782D4" w14:textId="77777777" w:rsidR="00260ECD" w:rsidRDefault="00260ECD" w:rsidP="002D78DB">
                              <w:pPr>
                                <w:pStyle w:val="af6"/>
                                <w:jc w:val="center"/>
                              </w:pPr>
                              <w:r w:rsidRPr="00F41EF1">
                                <w:rPr>
                                  <w:rFonts w:ascii="宋体" w:hAnsi="Times New Roman"/>
                                  <w:color w:val="000000"/>
                                  <w:kern w:val="24"/>
                                  <w:sz w:val="18"/>
                                  <w:szCs w:val="18"/>
                                </w:rPr>
                                <w:t>原始数据</w:t>
                              </w:r>
                            </w:p>
                          </w:txbxContent>
                        </wps:txbx>
                        <wps:bodyPr rtlCol="0" anchor="ctr"/>
                      </wps:wsp>
                      <wps:wsp>
                        <wps:cNvPr id="514" name="圆角矩形 2"/>
                        <wps:cNvSpPr/>
                        <wps:spPr>
                          <a:xfrm>
                            <a:off x="6362" y="2518"/>
                            <a:ext cx="3200" cy="1257"/>
                          </a:xfrm>
                          <a:prstGeom prst="roundRect">
                            <a:avLst/>
                          </a:prstGeom>
                          <a:solidFill>
                            <a:sysClr val="window" lastClr="FFFFFF"/>
                          </a:solidFill>
                          <a:ln w="25400" cap="flat" cmpd="sng" algn="ctr">
                            <a:solidFill>
                              <a:sysClr val="windowText" lastClr="000000"/>
                            </a:solidFill>
                            <a:prstDash val="solid"/>
                          </a:ln>
                          <a:effectLst/>
                        </wps:spPr>
                        <wps:txbx>
                          <w:txbxContent>
                            <w:p w14:paraId="3762CA2B" w14:textId="77777777" w:rsidR="00260ECD" w:rsidRDefault="00260ECD" w:rsidP="002D78DB">
                              <w:pPr>
                                <w:pStyle w:val="af6"/>
                                <w:jc w:val="center"/>
                              </w:pPr>
                              <w:r w:rsidRPr="00F41EF1">
                                <w:rPr>
                                  <w:rFonts w:ascii="宋体" w:hAnsi="Times New Roman"/>
                                  <w:color w:val="000000"/>
                                  <w:kern w:val="24"/>
                                  <w:sz w:val="18"/>
                                  <w:szCs w:val="18"/>
                                </w:rPr>
                                <w:t>哈希函数</w:t>
                              </w:r>
                            </w:p>
                          </w:txbxContent>
                        </wps:txbx>
                        <wps:bodyPr rtlCol="0" anchor="ctr"/>
                      </wps:wsp>
                      <wps:wsp>
                        <wps:cNvPr id="515" name="矩形 3"/>
                        <wps:cNvSpPr/>
                        <wps:spPr>
                          <a:xfrm>
                            <a:off x="11395" y="2321"/>
                            <a:ext cx="1999" cy="1649"/>
                          </a:xfrm>
                          <a:prstGeom prst="rect">
                            <a:avLst/>
                          </a:prstGeom>
                          <a:solidFill>
                            <a:sysClr val="window" lastClr="FFFFFF"/>
                          </a:solidFill>
                          <a:ln w="25400" cap="flat" cmpd="sng" algn="ctr">
                            <a:solidFill>
                              <a:sysClr val="windowText" lastClr="000000"/>
                            </a:solidFill>
                            <a:prstDash val="solid"/>
                          </a:ln>
                          <a:effectLst/>
                        </wps:spPr>
                        <wps:txbx>
                          <w:txbxContent>
                            <w:p w14:paraId="63F2B494" w14:textId="77777777" w:rsidR="00260ECD" w:rsidRDefault="00260ECD" w:rsidP="002D78DB">
                              <w:pPr>
                                <w:pStyle w:val="af6"/>
                                <w:jc w:val="center"/>
                              </w:pPr>
                              <w:r w:rsidRPr="00F41EF1">
                                <w:rPr>
                                  <w:rFonts w:ascii="宋体" w:hAnsi="Times New Roman"/>
                                  <w:color w:val="000000"/>
                                  <w:kern w:val="24"/>
                                  <w:sz w:val="18"/>
                                  <w:szCs w:val="18"/>
                                </w:rPr>
                                <w:t>AXSJ765SNWCRVRVLFFAPNRDSNZG4VUSU2HAS7DJWZR2U</w:t>
                              </w:r>
                            </w:p>
                          </w:txbxContent>
                        </wps:txbx>
                        <wps:bodyPr rtlCol="0" anchor="ctr"/>
                      </wps:wsp>
                      <wps:wsp>
                        <wps:cNvPr id="516" name="乘号 4"/>
                        <wps:cNvSpPr/>
                        <wps:spPr>
                          <a:xfrm>
                            <a:off x="7339" y="4419"/>
                            <a:ext cx="1415" cy="980"/>
                          </a:xfrm>
                          <a:prstGeom prst="mathMultiply">
                            <a:avLst/>
                          </a:prstGeom>
                          <a:solidFill>
                            <a:sysClr val="window" lastClr="FFFFFF"/>
                          </a:solidFill>
                          <a:ln w="25400" cap="flat" cmpd="sng" algn="ctr">
                            <a:solidFill>
                              <a:sysClr val="windowText" lastClr="000000">
                                <a:shade val="50000"/>
                              </a:sysClr>
                            </a:solidFill>
                            <a:prstDash val="solid"/>
                          </a:ln>
                          <a:effectLst/>
                        </wps:spPr>
                        <wps:bodyPr rtlCol="0" anchor="ctr"/>
                      </wps:wsp>
                      <wps:wsp>
                        <wps:cNvPr id="517" name="直接箭头连接符 5"/>
                        <wps:cNvCnPr/>
                        <wps:spPr>
                          <a:xfrm>
                            <a:off x="4529" y="3147"/>
                            <a:ext cx="1833" cy="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523" name="直接箭头连接符 6"/>
                        <wps:cNvCnPr/>
                        <wps:spPr>
                          <a:xfrm>
                            <a:off x="9562" y="3147"/>
                            <a:ext cx="1833" cy="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533" name="文本框 7"/>
                        <wps:cNvSpPr txBox="1"/>
                        <wps:spPr>
                          <a:xfrm>
                            <a:off x="2040" y="3969"/>
                            <a:ext cx="2408" cy="2847"/>
                          </a:xfrm>
                          <a:prstGeom prst="rect">
                            <a:avLst/>
                          </a:prstGeom>
                          <a:noFill/>
                        </wps:spPr>
                        <wps:txbx>
                          <w:txbxContent>
                            <w:p w14:paraId="71066D40"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哈希算法</w:t>
                              </w:r>
                            </w:p>
                            <w:p w14:paraId="1E9A2823"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防碰撞性</w:t>
                              </w:r>
                            </w:p>
                            <w:p w14:paraId="1B02922C"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输出长度唯一性</w:t>
                              </w:r>
                            </w:p>
                            <w:p w14:paraId="4CAE5217"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不可逆性</w:t>
                              </w:r>
                            </w:p>
                          </w:txbxContent>
                        </wps:txbx>
                        <wps:bodyPr wrap="square" rtlCol="0">
                          <a:noAutofit/>
                        </wps:bodyPr>
                      </wps:wsp>
                      <wps:wsp>
                        <wps:cNvPr id="534" name="右箭头 8"/>
                        <wps:cNvSpPr/>
                        <wps:spPr>
                          <a:xfrm>
                            <a:off x="6362" y="3970"/>
                            <a:ext cx="3486" cy="654"/>
                          </a:xfrm>
                          <a:prstGeom prst="rightArrow">
                            <a:avLst/>
                          </a:prstGeom>
                          <a:solidFill>
                            <a:sysClr val="window" lastClr="FFFFFF"/>
                          </a:solidFill>
                          <a:ln w="25400" cap="flat" cmpd="sng" algn="ctr">
                            <a:solidFill>
                              <a:sysClr val="windowText" lastClr="000000"/>
                            </a:solidFill>
                            <a:prstDash val="solid"/>
                          </a:ln>
                          <a:effectLst/>
                        </wps:spPr>
                        <wps:txbx>
                          <w:txbxContent>
                            <w:p w14:paraId="5690075C" w14:textId="77777777" w:rsidR="00260ECD" w:rsidRDefault="00260ECD" w:rsidP="002D78DB">
                              <w:pPr>
                                <w:pStyle w:val="af6"/>
                                <w:jc w:val="center"/>
                              </w:pPr>
                              <w:r w:rsidRPr="00F41EF1">
                                <w:rPr>
                                  <w:rFonts w:ascii="宋体" w:hAnsi="Times New Roman"/>
                                  <w:color w:val="000000"/>
                                  <w:kern w:val="24"/>
                                  <w:sz w:val="18"/>
                                  <w:szCs w:val="18"/>
                                </w:rPr>
                                <w:t>仅仅是单向的</w:t>
                              </w:r>
                            </w:p>
                          </w:txbxContent>
                        </wps:txbx>
                        <wps:bodyPr rtlCol="0" anchor="ctr"/>
                      </wps:wsp>
                      <wps:wsp>
                        <wps:cNvPr id="535" name="文本框 10"/>
                        <wps:cNvSpPr txBox="1"/>
                        <wps:spPr>
                          <a:xfrm>
                            <a:off x="6361" y="5399"/>
                            <a:ext cx="3472" cy="798"/>
                          </a:xfrm>
                          <a:prstGeom prst="rect">
                            <a:avLst/>
                          </a:prstGeom>
                          <a:noFill/>
                        </wps:spPr>
                        <wps:txbx>
                          <w:txbxContent>
                            <w:p w14:paraId="6E772771" w14:textId="77777777" w:rsidR="00260ECD" w:rsidRDefault="00260ECD" w:rsidP="002D78DB">
                              <w:pPr>
                                <w:pStyle w:val="af6"/>
                                <w:jc w:val="center"/>
                              </w:pPr>
                              <w:r w:rsidRPr="00F41EF1">
                                <w:rPr>
                                  <w:rFonts w:ascii="宋体" w:hAnsi="Times New Roman"/>
                                  <w:color w:val="000000"/>
                                  <w:kern w:val="24"/>
                                  <w:sz w:val="18"/>
                                  <w:szCs w:val="18"/>
                                </w:rPr>
                                <w:t>不可进行反向计算</w:t>
                              </w:r>
                            </w:p>
                          </w:txbxContent>
                        </wps:txbx>
                        <wps:bodyPr wrap="square" rtlCol="0">
                          <a:noAutofit/>
                        </wps:bodyPr>
                      </wps:wsp>
                      <wps:wsp>
                        <wps:cNvPr id="536" name="文本框 11"/>
                        <wps:cNvSpPr txBox="1"/>
                        <wps:spPr>
                          <a:xfrm>
                            <a:off x="11394" y="4189"/>
                            <a:ext cx="2832" cy="2220"/>
                          </a:xfrm>
                          <a:prstGeom prst="rect">
                            <a:avLst/>
                          </a:prstGeom>
                          <a:noFill/>
                        </wps:spPr>
                        <wps:txbx>
                          <w:txbxContent>
                            <w:p w14:paraId="6C30FDC7" w14:textId="77777777" w:rsidR="00260ECD" w:rsidRDefault="00260ECD" w:rsidP="002D78DB">
                              <w:pPr>
                                <w:pStyle w:val="af6"/>
                              </w:pPr>
                              <w:r w:rsidRPr="00F41EF1">
                                <w:rPr>
                                  <w:rFonts w:ascii="宋体" w:hAnsi="Times New Roman"/>
                                  <w:color w:val="000000"/>
                                  <w:kern w:val="24"/>
                                  <w:sz w:val="18"/>
                                  <w:szCs w:val="18"/>
                                </w:rPr>
                                <w:t>输出值被称为哈希值，可以称作信息摘要，或者数字指纹；</w:t>
                              </w:r>
                            </w:p>
                          </w:txbxContent>
                        </wps:txbx>
                        <wps:bodyPr wrap="square" rtlCol="0">
                          <a:noAutofit/>
                        </wps:bodyPr>
                      </wps:wsp>
                    </wpg:wgp>
                  </a:graphicData>
                </a:graphic>
              </wp:anchor>
            </w:drawing>
          </mc:Choice>
          <mc:Fallback>
            <w:pict>
              <v:group w14:anchorId="6BC89CAF" id="组合 12" o:spid="_x0000_s1405" style="position:absolute;left:0;text-align:left;margin-left:-20.5pt;margin-top:7.45pt;width:457.9pt;height:126.45pt;z-index:251846656;mso-position-horizontal-relative:text;mso-position-vertical-relative:text" coordorigin="2040,2321" coordsize="12186,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9" o:spid="_x0000_s1406" type="#_x0000_t66" style="position:absolute;left:6361;top:4624;width:3372;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" adj="1829" fillcolor="window" strokecolor="windowText" strokeweight="2pt"/>
                <v:roundrect id="圆角矩形 1" o:spid="_x0000_s1407" style="position:absolute;left:2040;top:2518;width:2489;height:12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" fillcolor="window" strokecolor="windowText" strokeweight="2pt">
                  <v:textbox>
                    <w:txbxContent>
                      <w:p w14:paraId="49F782D4" w14:textId="77777777" w:rsidR="00260ECD" w:rsidRDefault="00260ECD" w:rsidP="002D78DB">
                        <w:pPr>
                          <w:pStyle w:val="af6"/>
                          <w:jc w:val="center"/>
                        </w:pPr>
                        <w:r w:rsidRPr="00F41EF1">
                          <w:rPr>
                            <w:rFonts w:ascii="宋体" w:hAnsi="Times New Roman"/>
                            <w:color w:val="000000"/>
                            <w:kern w:val="24"/>
                            <w:sz w:val="18"/>
                            <w:szCs w:val="18"/>
                          </w:rPr>
                          <w:t>原始数据</w:t>
                        </w:r>
                      </w:p>
                    </w:txbxContent>
                  </v:textbox>
                </v:roundrect>
                <v:roundrect id="圆角矩形 2" o:spid="_x0000_s1408" style="position:absolute;left:6362;top:2518;width:3200;height:12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" fillcolor="window" strokecolor="windowText" strokeweight="2pt">
                  <v:textbox>
                    <w:txbxContent>
                      <w:p w14:paraId="3762CA2B" w14:textId="77777777" w:rsidR="00260ECD" w:rsidRDefault="00260ECD" w:rsidP="002D78DB">
                        <w:pPr>
                          <w:pStyle w:val="af6"/>
                          <w:jc w:val="center"/>
                        </w:pPr>
                        <w:r w:rsidRPr="00F41EF1">
                          <w:rPr>
                            <w:rFonts w:ascii="宋体" w:hAnsi="Times New Roman"/>
                            <w:color w:val="000000"/>
                            <w:kern w:val="24"/>
                            <w:sz w:val="18"/>
                            <w:szCs w:val="18"/>
                          </w:rPr>
                          <w:t>哈希函数</w:t>
                        </w:r>
                      </w:p>
                    </w:txbxContent>
                  </v:textbox>
                </v:roundrect>
                <v:rect id="矩形 3" o:spid="_x0000_s1409" style="position:absolute;left:11395;top:2321;width:1999;height:1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" fillcolor="window" strokecolor="windowText" strokeweight="2pt">
                  <v:textbox>
                    <w:txbxContent>
                      <w:p w14:paraId="63F2B494" w14:textId="77777777" w:rsidR="00260ECD" w:rsidRDefault="00260ECD" w:rsidP="002D78DB">
                        <w:pPr>
                          <w:pStyle w:val="af6"/>
                          <w:jc w:val="center"/>
                        </w:pPr>
                        <w:r w:rsidRPr="00F41EF1">
                          <w:rPr>
                            <w:rFonts w:ascii="宋体" w:hAnsi="Times New Roman"/>
                            <w:color w:val="000000"/>
                            <w:kern w:val="24"/>
                            <w:sz w:val="18"/>
                            <w:szCs w:val="18"/>
                          </w:rPr>
                          <w:t>AXSJ765SNWCRVRVLFFAPNRDSNZG4VUSU2HAS7DJWZR2U</w:t>
                        </w:r>
                      </w:p>
                    </w:txbxContent>
                  </v:textbox>
                </v:rect>
                <v:shape id="乘号 4" o:spid="_x0000_s1410" style="position:absolute;left:7339;top:4419;width:1415;height:980;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" path="m1936,3367l2862,1439,5004,3571,7138,1439r926,1928l6431,5000,8064,6633,7138,8561,5004,6429,2862,8561,1936,6633,3569,5000,1936,3367xe" fillcolor="window" strokeweight="2pt">
                  <v:path arrowok="t" o:connecttype="custom" o:connectlocs="274,330;405,141;708,350;1010,141;1141,330;910,490;1141,650;1010,839;708,630;405,839;274,650;505,490;274,330" o:connectangles="0,0,0,0,0,0,0,0,0,0,0,0,0"/>
                </v:shape>
                <v:shape id="直接箭头连接符 5" o:spid="_x0000_s1411" type="#_x0000_t32" style="position:absolute;left:4529;top:3147;width:18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">
                  <v:stroke endarrow="open"/>
                </v:shape>
                <v:shape id="直接箭头连接符 6" o:spid="_x0000_s1412" type="#_x0000_t32" style="position:absolute;left:9562;top:3147;width:18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">
                  <v:stroke endarrow="open"/>
                </v:shape>
                <v:shape id="文本框 7" o:spid="_x0000_s1413" type="#_x0000_t202" style="position:absolute;left:2040;top:3969;width:2408;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" filled="f" stroked="f">
                  <v:textbox>
                    <w:txbxContent>
                      <w:p w14:paraId="71066D40"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哈希算法</w:t>
                        </w:r>
                      </w:p>
                      <w:p w14:paraId="1E9A2823"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防碰撞性</w:t>
                        </w:r>
                      </w:p>
                      <w:p w14:paraId="1B02922C"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输出长度唯一性</w:t>
                        </w:r>
                      </w:p>
                      <w:p w14:paraId="4CAE5217" w14:textId="77777777" w:rsidR="00260ECD" w:rsidRPr="004B0783" w:rsidRDefault="00260ECD" w:rsidP="002D78DB">
                        <w:pPr>
                          <w:rPr>
                            <w:rFonts w:ascii="宋体"/>
                            <w:color w:val="000000"/>
                            <w:kern w:val="24"/>
                            <w:sz w:val="18"/>
                            <w:szCs w:val="18"/>
                          </w:rPr>
                        </w:pPr>
                        <w:r w:rsidRPr="004B0783">
                          <w:rPr>
                            <w:rFonts w:ascii="宋体"/>
                            <w:color w:val="000000"/>
                            <w:kern w:val="24"/>
                            <w:sz w:val="18"/>
                            <w:szCs w:val="18"/>
                          </w:rPr>
                          <w:t>不可逆性</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414" type="#_x0000_t13" style="position:absolute;left:6362;top:3970;width:3486;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" adj="19574" fillcolor="window" strokecolor="windowText" strokeweight="2pt">
                  <v:textbox>
                    <w:txbxContent>
                      <w:p w14:paraId="5690075C" w14:textId="77777777" w:rsidR="00260ECD" w:rsidRDefault="00260ECD" w:rsidP="002D78DB">
                        <w:pPr>
                          <w:pStyle w:val="af6"/>
                          <w:jc w:val="center"/>
                        </w:pPr>
                        <w:r w:rsidRPr="00F41EF1">
                          <w:rPr>
                            <w:rFonts w:ascii="宋体" w:hAnsi="Times New Roman"/>
                            <w:color w:val="000000"/>
                            <w:kern w:val="24"/>
                            <w:sz w:val="18"/>
                            <w:szCs w:val="18"/>
                          </w:rPr>
                          <w:t>仅仅是单向的</w:t>
                        </w:r>
                      </w:p>
                    </w:txbxContent>
                  </v:textbox>
                </v:shape>
                <v:shape id="文本框 10" o:spid="_x0000_s1415" type="#_x0000_t202" style="position:absolute;left:6361;top:5399;width:3472;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6E772771" w14:textId="77777777" w:rsidR="00260ECD" w:rsidRDefault="00260ECD" w:rsidP="002D78DB">
                        <w:pPr>
                          <w:pStyle w:val="af6"/>
                          <w:jc w:val="center"/>
                        </w:pPr>
                        <w:r w:rsidRPr="00F41EF1">
                          <w:rPr>
                            <w:rFonts w:ascii="宋体" w:hAnsi="Times New Roman"/>
                            <w:color w:val="000000"/>
                            <w:kern w:val="24"/>
                            <w:sz w:val="18"/>
                            <w:szCs w:val="18"/>
                          </w:rPr>
                          <w:t>不可进行反向计算</w:t>
                        </w:r>
                      </w:p>
                    </w:txbxContent>
                  </v:textbox>
                </v:shape>
                <v:shape id="文本框 11" o:spid="_x0000_s1416" type="#_x0000_t202" style="position:absolute;left:11394;top:4189;width:2832;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6C30FDC7" w14:textId="77777777" w:rsidR="00260ECD" w:rsidRDefault="00260ECD" w:rsidP="002D78DB">
                        <w:pPr>
                          <w:pStyle w:val="af6"/>
                        </w:pPr>
                        <w:r w:rsidRPr="00F41EF1">
                          <w:rPr>
                            <w:rFonts w:ascii="宋体" w:hAnsi="Times New Roman"/>
                            <w:color w:val="000000"/>
                            <w:kern w:val="24"/>
                            <w:sz w:val="18"/>
                            <w:szCs w:val="18"/>
                          </w:rPr>
                          <w:t>输出值被称为哈希值，可以称作信息摘要，或者数字指纹；</w:t>
                        </w:r>
                      </w:p>
                    </w:txbxContent>
                  </v:textbox>
                </v:shape>
              </v:group>
            </w:pict>
          </mc:Fallback>
        </mc:AlternateContent>
      </w:r>
    </w:p>
    <w:p w14:paraId="0CE5FBD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6DFAE3C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4D02565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6DB70ED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22C2042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082664A7"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p>
    <w:p w14:paraId="43F00048"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2-8</w:t>
      </w:r>
      <w:r w:rsidRPr="003C6BD2">
        <w:rPr>
          <w:rFonts w:ascii="Times New Roman" w:eastAsia="宋体" w:hAnsi="Times New Roman" w:cs="Times New Roman"/>
          <w:b/>
          <w:szCs w:val="24"/>
        </w:rPr>
        <w:t>哈希函数</w:t>
      </w:r>
    </w:p>
    <w:p w14:paraId="6947AB0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防篡改</w:t>
      </w:r>
    </w:p>
    <w:p w14:paraId="7D79732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roofErr w:type="gramStart"/>
      <w:r w:rsidRPr="003C6BD2">
        <w:rPr>
          <w:rFonts w:ascii="Times New Roman" w:eastAsia="宋体" w:hAnsi="Times New Roman" w:cs="Times New Roman"/>
          <w:color w:val="000000"/>
          <w:szCs w:val="21"/>
        </w:rPr>
        <w:t>区块头</w:t>
      </w:r>
      <w:proofErr w:type="gramEnd"/>
      <w:r w:rsidRPr="003C6BD2">
        <w:rPr>
          <w:rFonts w:ascii="Times New Roman" w:eastAsia="宋体" w:hAnsi="Times New Roman" w:cs="Times New Roman"/>
          <w:color w:val="000000"/>
          <w:szCs w:val="21"/>
        </w:rPr>
        <w:t>包含了上一个区块数据的哈希值，这些哈希值层层嵌套，最终将所有区块串联起来，形成区块链。区块链里包含了自其诞生以来的所有交易，因此要篡改一笔交易就要将其后所有区块的父区块的哈希</w:t>
      </w:r>
      <w:proofErr w:type="gramStart"/>
      <w:r w:rsidRPr="003C6BD2">
        <w:rPr>
          <w:rFonts w:ascii="Times New Roman" w:eastAsia="宋体" w:hAnsi="Times New Roman" w:cs="Times New Roman"/>
          <w:color w:val="000000"/>
          <w:szCs w:val="21"/>
        </w:rPr>
        <w:t>值全部</w:t>
      </w:r>
      <w:proofErr w:type="gramEnd"/>
      <w:r w:rsidRPr="003C6BD2">
        <w:rPr>
          <w:rFonts w:ascii="Times New Roman" w:eastAsia="宋体" w:hAnsi="Times New Roman" w:cs="Times New Roman"/>
          <w:color w:val="000000"/>
          <w:szCs w:val="21"/>
        </w:rPr>
        <w:t>篡改，运算量非常大。如果要进行数据的篡改，必须要伪造交易链，保证连续伪造多个交易，同时使得伪造的区块在正确的区块产生之前出现。只要网络中的节点足够多，连续伪造的区块运算速度超过其他节点几乎是不可能实现的。另一种</w:t>
      </w:r>
      <w:proofErr w:type="gramStart"/>
      <w:r w:rsidRPr="003C6BD2">
        <w:rPr>
          <w:rFonts w:ascii="Times New Roman" w:eastAsia="宋体" w:hAnsi="Times New Roman" w:cs="Times New Roman"/>
          <w:color w:val="000000"/>
          <w:szCs w:val="21"/>
        </w:rPr>
        <w:t>伪造区</w:t>
      </w:r>
      <w:proofErr w:type="gramEnd"/>
      <w:r w:rsidRPr="003C6BD2">
        <w:rPr>
          <w:rFonts w:ascii="Times New Roman" w:eastAsia="宋体" w:hAnsi="Times New Roman" w:cs="Times New Roman"/>
          <w:color w:val="000000"/>
          <w:szCs w:val="21"/>
        </w:rPr>
        <w:t>块链的方式为某一方控制全网超过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的算力。因为区块链的特点为少数服从多数，一旦某一方控制全网超过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的算力，即可篡改历史交易。但是，在区块链中，只要参与的节点足够多，控制全网超过</w:t>
      </w:r>
      <w:r w:rsidRPr="003C6BD2">
        <w:rPr>
          <w:rFonts w:ascii="Times New Roman" w:eastAsia="宋体" w:hAnsi="Times New Roman" w:cs="Times New Roman"/>
          <w:color w:val="000000"/>
          <w:szCs w:val="21"/>
        </w:rPr>
        <w:t>50%</w:t>
      </w:r>
      <w:proofErr w:type="gramStart"/>
      <w:r w:rsidRPr="003C6BD2">
        <w:rPr>
          <w:rFonts w:ascii="Times New Roman" w:eastAsia="宋体" w:hAnsi="Times New Roman" w:cs="Times New Roman"/>
          <w:color w:val="000000"/>
          <w:szCs w:val="21"/>
        </w:rPr>
        <w:t>的算力几乎</w:t>
      </w:r>
      <w:proofErr w:type="gramEnd"/>
      <w:r w:rsidRPr="003C6BD2">
        <w:rPr>
          <w:rFonts w:ascii="Times New Roman" w:eastAsia="宋体" w:hAnsi="Times New Roman" w:cs="Times New Roman"/>
          <w:color w:val="000000"/>
          <w:szCs w:val="21"/>
        </w:rPr>
        <w:t>是不可能做到的。即使某一方真的拥有全网超过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的算力，那么这一方即是获得利益最多的一方，必定会维护区块链的真实性</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_Ref14966543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[13]</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374374D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4.</w:t>
      </w:r>
      <w:r w:rsidRPr="003C6BD2">
        <w:rPr>
          <w:rFonts w:ascii="Times New Roman" w:eastAsia="宋体" w:hAnsi="Times New Roman" w:cs="Times New Roman"/>
          <w:color w:val="000000"/>
          <w:szCs w:val="21"/>
        </w:rPr>
        <w:t>快速检测</w:t>
      </w:r>
    </w:p>
    <w:p w14:paraId="31E51AB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在区块链中，哈希函数除了具有防篡改的特性，基于哈希函数构建的</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树，可以实现内容改变的快速检测，也在区块链中发挥着重要的作用。</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树是由</w:t>
      </w:r>
      <w:r w:rsidRPr="003C6BD2">
        <w:rPr>
          <w:rFonts w:ascii="Times New Roman" w:eastAsia="宋体" w:hAnsi="Times New Roman" w:cs="Times New Roman"/>
          <w:color w:val="000000"/>
          <w:szCs w:val="21"/>
        </w:rPr>
        <w:t>Ralph Merkle</w:t>
      </w:r>
      <w:r w:rsidRPr="003C6BD2">
        <w:rPr>
          <w:rFonts w:ascii="Times New Roman" w:eastAsia="宋体" w:hAnsi="Times New Roman" w:cs="Times New Roman"/>
          <w:color w:val="000000"/>
          <w:szCs w:val="21"/>
        </w:rPr>
        <w:t>提出的一种用于验证数据完整性的数据结构。</w:t>
      </w:r>
    </w:p>
    <w:p w14:paraId="3D3EBF7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树的本质就是一种哈希树。在区块链中</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树就是当前区块所有交易信息的一个哈希值。其构建示意图如图</w:t>
      </w:r>
      <w:r w:rsidRPr="003C6BD2">
        <w:rPr>
          <w:rFonts w:ascii="Times New Roman" w:eastAsia="宋体" w:hAnsi="Times New Roman" w:cs="Times New Roman"/>
          <w:color w:val="000000"/>
          <w:szCs w:val="21"/>
        </w:rPr>
        <w:t>2-9</w:t>
      </w:r>
      <w:r w:rsidRPr="003C6BD2">
        <w:rPr>
          <w:rFonts w:ascii="Times New Roman" w:eastAsia="宋体" w:hAnsi="Times New Roman" w:cs="Times New Roman"/>
          <w:color w:val="000000"/>
          <w:szCs w:val="21"/>
        </w:rPr>
        <w:t>所示。</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树通常包含区块体的底层（交易）数据库，</w:t>
      </w:r>
      <w:proofErr w:type="gramStart"/>
      <w:r w:rsidRPr="003C6BD2">
        <w:rPr>
          <w:rFonts w:ascii="Times New Roman" w:eastAsia="宋体" w:hAnsi="Times New Roman" w:cs="Times New Roman"/>
          <w:color w:val="000000"/>
          <w:szCs w:val="21"/>
        </w:rPr>
        <w:t>区块头</w:t>
      </w:r>
      <w:proofErr w:type="gramEnd"/>
      <w:r w:rsidRPr="003C6BD2">
        <w:rPr>
          <w:rFonts w:ascii="Times New Roman" w:eastAsia="宋体" w:hAnsi="Times New Roman" w:cs="Times New Roman"/>
          <w:color w:val="000000"/>
          <w:szCs w:val="21"/>
        </w:rPr>
        <w:t>的根哈希值（即</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根）以及所有沿底层区块数据到根哈希的分支。</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树运算过程一般是将区块体的数据进行分组哈希，并将生成的新哈希值插入到</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树中，如此递归直到只剩最后一个根哈希值并记为</w:t>
      </w:r>
      <w:proofErr w:type="gramStart"/>
      <w:r w:rsidRPr="003C6BD2">
        <w:rPr>
          <w:rFonts w:ascii="Times New Roman" w:eastAsia="宋体" w:hAnsi="Times New Roman" w:cs="Times New Roman"/>
          <w:color w:val="000000"/>
          <w:szCs w:val="21"/>
        </w:rPr>
        <w:t>区块头</w:t>
      </w:r>
      <w:proofErr w:type="gramEnd"/>
      <w:r w:rsidRPr="003C6BD2">
        <w:rPr>
          <w:rFonts w:ascii="Times New Roman" w:eastAsia="宋体" w:hAnsi="Times New Roman" w:cs="Times New Roman"/>
          <w:color w:val="000000"/>
          <w:szCs w:val="21"/>
        </w:rPr>
        <w:t>的</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根。最常见的</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树是比特</w:t>
      </w:r>
      <w:proofErr w:type="gramStart"/>
      <w:r w:rsidRPr="003C6BD2">
        <w:rPr>
          <w:rFonts w:ascii="Times New Roman" w:eastAsia="宋体" w:hAnsi="Times New Roman" w:cs="Times New Roman"/>
          <w:color w:val="000000"/>
          <w:szCs w:val="21"/>
        </w:rPr>
        <w:t>币采用的二叉</w:t>
      </w:r>
      <w:proofErr w:type="gramEnd"/>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树，其每个哈希节点总是包含两个相邻的数据块或其哈希值，其他变种</w:t>
      </w:r>
      <w:r w:rsidRPr="003C6BD2">
        <w:rPr>
          <w:rFonts w:ascii="Times New Roman" w:eastAsia="宋体" w:hAnsi="Times New Roman" w:cs="Times New Roman"/>
          <w:color w:val="000000"/>
          <w:szCs w:val="21"/>
        </w:rPr>
        <w:lastRenderedPageBreak/>
        <w:t>则包括以太坊的</w:t>
      </w:r>
      <w:r w:rsidRPr="003C6BD2">
        <w:rPr>
          <w:rFonts w:ascii="Times New Roman" w:eastAsia="宋体" w:hAnsi="Times New Roman" w:cs="Times New Roman"/>
          <w:color w:val="000000"/>
          <w:szCs w:val="21"/>
        </w:rPr>
        <w:t>Merkle Patricia Tree</w:t>
      </w:r>
      <w:r w:rsidRPr="003C6BD2">
        <w:rPr>
          <w:rFonts w:ascii="Times New Roman" w:eastAsia="宋体" w:hAnsi="Times New Roman" w:cs="Times New Roman"/>
          <w:color w:val="000000"/>
          <w:szCs w:val="21"/>
        </w:rPr>
        <w:t>等。</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树有诸多优点：例如</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树可支持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简化支付验证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协议，即在不运行</w:t>
      </w:r>
      <w:proofErr w:type="gramStart"/>
      <w:r w:rsidRPr="003C6BD2">
        <w:rPr>
          <w:rFonts w:ascii="Times New Roman" w:eastAsia="宋体" w:hAnsi="Times New Roman" w:cs="Times New Roman"/>
          <w:color w:val="000000"/>
          <w:szCs w:val="21"/>
        </w:rPr>
        <w:t>完整区</w:t>
      </w:r>
      <w:proofErr w:type="gramEnd"/>
      <w:r w:rsidRPr="003C6BD2">
        <w:rPr>
          <w:rFonts w:ascii="Times New Roman" w:eastAsia="宋体" w:hAnsi="Times New Roman" w:cs="Times New Roman"/>
          <w:color w:val="000000"/>
          <w:szCs w:val="21"/>
        </w:rPr>
        <w:t>块链网络节点的情况下，也能够对</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交易</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数据进行检验。例如，为验证下图中交易</w:t>
      </w:r>
      <w:r w:rsidRPr="003C6BD2">
        <w:rPr>
          <w:rFonts w:ascii="Times New Roman" w:eastAsia="宋体" w:hAnsi="Times New Roman" w:cs="Times New Roman"/>
          <w:color w:val="000000"/>
          <w:szCs w:val="21"/>
        </w:rPr>
        <w:t>6</w:t>
      </w:r>
      <w:r w:rsidRPr="003C6BD2">
        <w:rPr>
          <w:rFonts w:ascii="Times New Roman" w:eastAsia="宋体" w:hAnsi="Times New Roman" w:cs="Times New Roman"/>
          <w:color w:val="000000"/>
          <w:szCs w:val="21"/>
        </w:rPr>
        <w:t>，一个没有下载</w:t>
      </w:r>
      <w:proofErr w:type="gramStart"/>
      <w:r w:rsidRPr="003C6BD2">
        <w:rPr>
          <w:rFonts w:ascii="Times New Roman" w:eastAsia="宋体" w:hAnsi="Times New Roman" w:cs="Times New Roman"/>
          <w:color w:val="000000"/>
          <w:szCs w:val="21"/>
        </w:rPr>
        <w:t>完整区</w:t>
      </w:r>
      <w:proofErr w:type="gramEnd"/>
      <w:r w:rsidRPr="003C6BD2">
        <w:rPr>
          <w:rFonts w:ascii="Times New Roman" w:eastAsia="宋体" w:hAnsi="Times New Roman" w:cs="Times New Roman"/>
          <w:color w:val="000000"/>
          <w:szCs w:val="21"/>
        </w:rPr>
        <w:t>块链数据的客户端可以通过向其他节点索要包括从交易</w:t>
      </w:r>
      <w:r w:rsidRPr="003C6BD2">
        <w:rPr>
          <w:rFonts w:ascii="Times New Roman" w:eastAsia="宋体" w:hAnsi="Times New Roman" w:cs="Times New Roman"/>
          <w:color w:val="000000"/>
          <w:szCs w:val="21"/>
        </w:rPr>
        <w:t>6</w:t>
      </w:r>
      <w:r w:rsidRPr="003C6BD2">
        <w:rPr>
          <w:rFonts w:ascii="Times New Roman" w:eastAsia="宋体" w:hAnsi="Times New Roman" w:cs="Times New Roman"/>
          <w:color w:val="000000"/>
          <w:szCs w:val="21"/>
        </w:rPr>
        <w:t>哈希</w:t>
      </w:r>
      <w:proofErr w:type="gramStart"/>
      <w:r w:rsidRPr="003C6BD2">
        <w:rPr>
          <w:rFonts w:ascii="Times New Roman" w:eastAsia="宋体" w:hAnsi="Times New Roman" w:cs="Times New Roman"/>
          <w:color w:val="000000"/>
          <w:szCs w:val="21"/>
        </w:rPr>
        <w:t>值沿默克尔树</w:t>
      </w:r>
      <w:proofErr w:type="gramEnd"/>
      <w:r w:rsidRPr="003C6BD2">
        <w:rPr>
          <w:rFonts w:ascii="Times New Roman" w:eastAsia="宋体" w:hAnsi="Times New Roman" w:cs="Times New Roman"/>
          <w:color w:val="000000"/>
          <w:szCs w:val="21"/>
        </w:rPr>
        <w:t>上溯至</w:t>
      </w:r>
      <w:proofErr w:type="gramStart"/>
      <w:r w:rsidRPr="003C6BD2">
        <w:rPr>
          <w:rFonts w:ascii="Times New Roman" w:eastAsia="宋体" w:hAnsi="Times New Roman" w:cs="Times New Roman"/>
          <w:color w:val="000000"/>
          <w:szCs w:val="21"/>
        </w:rPr>
        <w:t>区块头根</w:t>
      </w:r>
      <w:proofErr w:type="gramEnd"/>
      <w:r w:rsidRPr="003C6BD2">
        <w:rPr>
          <w:rFonts w:ascii="Times New Roman" w:eastAsia="宋体" w:hAnsi="Times New Roman" w:cs="Times New Roman"/>
          <w:color w:val="000000"/>
          <w:szCs w:val="21"/>
        </w:rPr>
        <w:t>哈希处的哈希序列（即哈希节点</w:t>
      </w:r>
      <w:r w:rsidRPr="003C6BD2">
        <w:rPr>
          <w:rFonts w:ascii="Times New Roman" w:eastAsia="宋体" w:hAnsi="Times New Roman" w:cs="Times New Roman"/>
          <w:color w:val="000000"/>
          <w:szCs w:val="21"/>
        </w:rPr>
        <w:t>6</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5</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56</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78</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5678</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1234</w:t>
      </w:r>
      <w:r w:rsidRPr="003C6BD2">
        <w:rPr>
          <w:rFonts w:ascii="Times New Roman" w:eastAsia="宋体" w:hAnsi="Times New Roman" w:cs="Times New Roman"/>
          <w:color w:val="000000"/>
          <w:szCs w:val="21"/>
        </w:rPr>
        <w:t>）来快速确认交易的存在性和正确性。一般说来，在</w:t>
      </w:r>
      <w:r w:rsidRPr="003C6BD2">
        <w:rPr>
          <w:rFonts w:ascii="Times New Roman" w:eastAsia="宋体" w:hAnsi="Times New Roman" w:cs="Times New Roman"/>
          <w:color w:val="000000"/>
          <w:szCs w:val="21"/>
        </w:rPr>
        <w:t>N</w:t>
      </w:r>
      <w:proofErr w:type="gramStart"/>
      <w:r w:rsidRPr="003C6BD2">
        <w:rPr>
          <w:rFonts w:ascii="Times New Roman" w:eastAsia="宋体" w:hAnsi="Times New Roman" w:cs="Times New Roman"/>
          <w:color w:val="000000"/>
          <w:szCs w:val="21"/>
        </w:rPr>
        <w:t>个</w:t>
      </w:r>
      <w:proofErr w:type="gramEnd"/>
      <w:r w:rsidRPr="003C6BD2">
        <w:rPr>
          <w:rFonts w:ascii="Times New Roman" w:eastAsia="宋体" w:hAnsi="Times New Roman" w:cs="Times New Roman"/>
          <w:color w:val="000000"/>
          <w:szCs w:val="21"/>
        </w:rPr>
        <w:t>交易组成的区块体中确认任意交易的算法复杂度仅为</w:t>
      </w:r>
      <w:r w:rsidRPr="003C6BD2">
        <w:rPr>
          <w:rFonts w:ascii="Times New Roman" w:eastAsia="宋体" w:hAnsi="Times New Roman" w:cs="Times New Roman"/>
          <w:color w:val="000000"/>
          <w:szCs w:val="21"/>
        </w:rPr>
        <w:t>log</w:t>
      </w:r>
      <w:r w:rsidRPr="003C6BD2">
        <w:rPr>
          <w:rFonts w:ascii="Times New Roman" w:eastAsia="宋体" w:hAnsi="Times New Roman" w:cs="Times New Roman"/>
          <w:color w:val="000000"/>
          <w:szCs w:val="21"/>
          <w:vertAlign w:val="subscript"/>
        </w:rPr>
        <w:t>2</w:t>
      </w:r>
      <w:r w:rsidRPr="003C6BD2">
        <w:rPr>
          <w:rFonts w:ascii="Times New Roman" w:eastAsia="宋体" w:hAnsi="Times New Roman" w:cs="Times New Roman"/>
          <w:color w:val="000000"/>
          <w:szCs w:val="21"/>
        </w:rPr>
        <w:t>N</w:t>
      </w:r>
      <w:r w:rsidRPr="003C6BD2">
        <w:rPr>
          <w:rFonts w:ascii="Times New Roman" w:eastAsia="宋体" w:hAnsi="Times New Roman" w:cs="Times New Roman"/>
          <w:color w:val="000000"/>
          <w:szCs w:val="21"/>
        </w:rPr>
        <w:t>。这将极大地降低区块链运行所需的带宽和验证时间，并使得仅保存部分相关区块链数据的轻量级客户端成为可能。</w:t>
      </w:r>
    </w:p>
    <w:p w14:paraId="2B43072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g">
            <w:drawing>
              <wp:anchor distT="0" distB="0" distL="114300" distR="114300" simplePos="0" relativeHeight="251845632" behindDoc="0" locked="0" layoutInCell="1" allowOverlap="1" wp14:anchorId="697AE174" wp14:editId="2A280B7D">
                <wp:simplePos x="0" y="0"/>
                <wp:positionH relativeFrom="column">
                  <wp:posOffset>-106641</wp:posOffset>
                </wp:positionH>
                <wp:positionV relativeFrom="paragraph">
                  <wp:posOffset>90294</wp:posOffset>
                </wp:positionV>
                <wp:extent cx="5629910" cy="3282572"/>
                <wp:effectExtent l="0" t="0" r="0" b="0"/>
                <wp:wrapNone/>
                <wp:docPr id="4601" name="组合 4601"/>
                <wp:cNvGraphicFramePr/>
                <a:graphic xmlns:a="http://schemas.openxmlformats.org/drawingml/2006/main">
                  <a:graphicData uri="http://schemas.microsoft.com/office/word/2010/wordprocessingGroup">
                    <wpg:wgp>
                      <wpg:cNvGrpSpPr/>
                      <wpg:grpSpPr>
                        <a:xfrm>
                          <a:off x="0" y="0"/>
                          <a:ext cx="5629910" cy="3282572"/>
                          <a:chOff x="-12441" y="358576"/>
                          <a:chExt cx="5630287" cy="3283147"/>
                        </a:xfrm>
                      </wpg:grpSpPr>
                      <wpg:grpSp>
                        <wpg:cNvPr id="4535" name="组合 131"/>
                        <wpg:cNvGrpSpPr/>
                        <wpg:grpSpPr>
                          <a:xfrm>
                            <a:off x="-12441" y="358576"/>
                            <a:ext cx="5630287" cy="3283147"/>
                            <a:chOff x="3369" y="3318"/>
                            <a:chExt cx="11766" cy="5457"/>
                          </a:xfrm>
                        </wpg:grpSpPr>
                        <wps:wsp>
                          <wps:cNvPr id="4536" name="矩形 3"/>
                          <wps:cNvSpPr/>
                          <wps:spPr>
                            <a:xfrm>
                              <a:off x="3395" y="3318"/>
                              <a:ext cx="11614" cy="5303"/>
                            </a:xfrm>
                            <a:prstGeom prst="rect">
                              <a:avLst/>
                            </a:prstGeom>
                            <a:solidFill>
                              <a:sysClr val="window" lastClr="FFFFFF"/>
                            </a:solidFill>
                            <a:ln w="25400" cap="flat" cmpd="sng" algn="ctr">
                              <a:solidFill>
                                <a:sysClr val="windowText" lastClr="000000"/>
                              </a:solidFill>
                              <a:prstDash val="solid"/>
                            </a:ln>
                            <a:effectLst/>
                          </wps:spPr>
                          <wps:bodyPr rtlCol="0" anchor="ctr"/>
                        </wps:wsp>
                        <wps:wsp>
                          <wps:cNvPr id="4538" name="矩形 9"/>
                          <wps:cNvSpPr/>
                          <wps:spPr>
                            <a:xfrm>
                              <a:off x="7139" y="3428"/>
                              <a:ext cx="3888" cy="575"/>
                            </a:xfrm>
                            <a:prstGeom prst="rect">
                              <a:avLst/>
                            </a:prstGeom>
                            <a:solidFill>
                              <a:sysClr val="window" lastClr="FFFFFF"/>
                            </a:solidFill>
                            <a:ln w="25400" cap="flat" cmpd="sng" algn="ctr">
                              <a:solidFill>
                                <a:sysClr val="windowText" lastClr="000000"/>
                              </a:solidFill>
                              <a:prstDash val="solid"/>
                            </a:ln>
                            <a:effectLst/>
                          </wps:spPr>
                          <wps:txbx>
                            <w:txbxContent>
                              <w:p w14:paraId="2E84B281" w14:textId="77777777" w:rsidR="00260ECD" w:rsidRDefault="00260ECD" w:rsidP="002D78DB">
                                <w:pPr>
                                  <w:pStyle w:val="af6"/>
                                  <w:jc w:val="center"/>
                                </w:pPr>
                                <w:r w:rsidRPr="003C6BD2">
                                  <w:rPr>
                                    <w:rFonts w:ascii="Times New Roman" w:hAnsi="Times New Roman"/>
                                    <w:color w:val="000000"/>
                                    <w:kern w:val="24"/>
                                    <w:sz w:val="18"/>
                                    <w:szCs w:val="18"/>
                                  </w:rPr>
                                  <w:t>Merkle</w:t>
                                </w:r>
                                <w:r w:rsidRPr="003C6BD2">
                                  <w:rPr>
                                    <w:rFonts w:ascii="Times New Roman" w:hAnsi="Times New Roman"/>
                                    <w:color w:val="000000"/>
                                    <w:kern w:val="24"/>
                                    <w:sz w:val="18"/>
                                    <w:szCs w:val="18"/>
                                  </w:rPr>
                                  <w:t>根</w:t>
                                </w:r>
                              </w:p>
                            </w:txbxContent>
                          </wps:txbx>
                          <wps:bodyPr rtlCol="0" anchor="ctr"/>
                        </wps:wsp>
                        <wps:wsp>
                          <wps:cNvPr id="4539" name="直接连接符 10"/>
                          <wps:cNvCnPr/>
                          <wps:spPr>
                            <a:xfrm flipV="1">
                              <a:off x="3369" y="4083"/>
                              <a:ext cx="11640" cy="15"/>
                            </a:xfrm>
                            <a:prstGeom prst="line">
                              <a:avLst/>
                            </a:prstGeom>
                            <a:solidFill>
                              <a:sysClr val="window" lastClr="FFFFFF"/>
                            </a:solidFill>
                            <a:ln w="25400" cap="flat" cmpd="sng" algn="ctr">
                              <a:solidFill>
                                <a:sysClr val="windowText" lastClr="000000"/>
                              </a:solidFill>
                              <a:prstDash val="solid"/>
                            </a:ln>
                            <a:effectLst/>
                          </wps:spPr>
                          <wps:bodyPr/>
                        </wps:wsp>
                        <wps:wsp>
                          <wps:cNvPr id="4540" name="矩形 11"/>
                          <wps:cNvSpPr/>
                          <wps:spPr>
                            <a:xfrm>
                              <a:off x="4278" y="422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33C0D867" w14:textId="77777777" w:rsidR="00260ECD" w:rsidRDefault="00260ECD" w:rsidP="002D78DB">
                                <w:pPr>
                                  <w:pStyle w:val="af6"/>
                                  <w:jc w:val="center"/>
                                </w:pPr>
                                <w:r w:rsidRPr="003C6BD2">
                                  <w:rPr>
                                    <w:rFonts w:ascii="Times New Roman" w:hAnsi="Times New Roman"/>
                                    <w:color w:val="000000"/>
                                    <w:kern w:val="24"/>
                                    <w:sz w:val="18"/>
                                    <w:szCs w:val="18"/>
                                  </w:rPr>
                                  <w:t>交易数量</w:t>
                                </w:r>
                              </w:p>
                            </w:txbxContent>
                          </wps:txbx>
                          <wps:bodyPr rtlCol="0" anchor="ctr"/>
                        </wps:wsp>
                        <wps:wsp>
                          <wps:cNvPr id="4541" name="矩形 12"/>
                          <wps:cNvSpPr/>
                          <wps:spPr>
                            <a:xfrm>
                              <a:off x="7139" y="4225"/>
                              <a:ext cx="3888" cy="570"/>
                            </a:xfrm>
                            <a:prstGeom prst="rect">
                              <a:avLst/>
                            </a:prstGeom>
                            <a:solidFill>
                              <a:sysClr val="window" lastClr="FFFFFF"/>
                            </a:solidFill>
                            <a:ln w="25400" cap="flat" cmpd="sng" algn="ctr">
                              <a:solidFill>
                                <a:sysClr val="windowText" lastClr="000000"/>
                              </a:solidFill>
                              <a:prstDash val="solid"/>
                            </a:ln>
                            <a:effectLst/>
                          </wps:spPr>
                          <wps:txbx>
                            <w:txbxContent>
                              <w:p w14:paraId="083AC395" w14:textId="77777777" w:rsidR="00260ECD" w:rsidRDefault="00260ECD" w:rsidP="002D78DB">
                                <w:pPr>
                                  <w:pStyle w:val="af6"/>
                                  <w:jc w:val="center"/>
                                </w:pPr>
                                <w:r w:rsidRPr="003C6BD2">
                                  <w:rPr>
                                    <w:rFonts w:ascii="Times New Roman" w:hAnsi="Times New Roman"/>
                                    <w:color w:val="000000"/>
                                    <w:kern w:val="24"/>
                                    <w:sz w:val="18"/>
                                    <w:szCs w:val="18"/>
                                  </w:rPr>
                                  <w:t>Hash 1~8</w:t>
                                </w:r>
                              </w:p>
                            </w:txbxContent>
                          </wps:txbx>
                          <wps:bodyPr rtlCol="0" anchor="ctr"/>
                        </wps:wsp>
                        <wps:wsp>
                          <wps:cNvPr id="4542" name="矩形 13"/>
                          <wps:cNvSpPr/>
                          <wps:spPr>
                            <a:xfrm>
                              <a:off x="5444" y="511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516DEEA3" w14:textId="77777777" w:rsidR="00260ECD" w:rsidRDefault="00260ECD" w:rsidP="002D78DB">
                                <w:pPr>
                                  <w:pStyle w:val="af6"/>
                                  <w:jc w:val="center"/>
                                </w:pPr>
                                <w:r w:rsidRPr="003C6BD2">
                                  <w:rPr>
                                    <w:rFonts w:ascii="Times New Roman" w:hAnsi="Times New Roman"/>
                                    <w:color w:val="000000"/>
                                    <w:kern w:val="24"/>
                                    <w:sz w:val="18"/>
                                    <w:szCs w:val="18"/>
                                  </w:rPr>
                                  <w:t>Hash 1234</w:t>
                                </w:r>
                              </w:p>
                            </w:txbxContent>
                          </wps:txbx>
                          <wps:bodyPr rtlCol="0" anchor="ctr"/>
                        </wps:wsp>
                        <wps:wsp>
                          <wps:cNvPr id="4543" name="矩形 14"/>
                          <wps:cNvSpPr/>
                          <wps:spPr>
                            <a:xfrm>
                              <a:off x="10368" y="5115"/>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0168D64F" w14:textId="77777777" w:rsidR="00260ECD" w:rsidRDefault="00260ECD" w:rsidP="002D78DB">
                                <w:pPr>
                                  <w:pStyle w:val="af6"/>
                                  <w:jc w:val="center"/>
                                </w:pPr>
                                <w:r w:rsidRPr="003C6BD2">
                                  <w:rPr>
                                    <w:rFonts w:ascii="Times New Roman" w:hAnsi="Times New Roman"/>
                                    <w:color w:val="000000"/>
                                    <w:kern w:val="24"/>
                                    <w:sz w:val="18"/>
                                    <w:szCs w:val="18"/>
                                  </w:rPr>
                                  <w:t>Hash 5678</w:t>
                                </w:r>
                              </w:p>
                            </w:txbxContent>
                          </wps:txbx>
                          <wps:bodyPr rtlCol="0" anchor="ctr"/>
                        </wps:wsp>
                        <wps:wsp>
                          <wps:cNvPr id="4544" name="矩形 15"/>
                          <wps:cNvSpPr/>
                          <wps:spPr>
                            <a:xfrm>
                              <a:off x="4278"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2DF2482D" w14:textId="77777777" w:rsidR="00260ECD" w:rsidRDefault="00260ECD" w:rsidP="002D78DB">
                                <w:pPr>
                                  <w:pStyle w:val="af6"/>
                                  <w:jc w:val="center"/>
                                </w:pPr>
                                <w:r w:rsidRPr="003C6BD2">
                                  <w:rPr>
                                    <w:rFonts w:ascii="Times New Roman" w:hAnsi="Times New Roman"/>
                                    <w:color w:val="000000"/>
                                    <w:kern w:val="24"/>
                                    <w:sz w:val="18"/>
                                    <w:szCs w:val="18"/>
                                  </w:rPr>
                                  <w:t>Hash 12</w:t>
                                </w:r>
                              </w:p>
                            </w:txbxContent>
                          </wps:txbx>
                          <wps:bodyPr rtlCol="0" anchor="ctr"/>
                        </wps:wsp>
                        <wps:wsp>
                          <wps:cNvPr id="4545" name="矩形 16"/>
                          <wps:cNvSpPr/>
                          <wps:spPr>
                            <a:xfrm>
                              <a:off x="6719"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42C7B805" w14:textId="77777777" w:rsidR="00260ECD" w:rsidRDefault="00260ECD" w:rsidP="002D78DB">
                                <w:pPr>
                                  <w:pStyle w:val="af6"/>
                                  <w:jc w:val="center"/>
                                </w:pPr>
                                <w:r w:rsidRPr="003C6BD2">
                                  <w:rPr>
                                    <w:rFonts w:ascii="Times New Roman" w:hAnsi="Times New Roman"/>
                                    <w:color w:val="000000"/>
                                    <w:kern w:val="24"/>
                                    <w:sz w:val="18"/>
                                    <w:szCs w:val="18"/>
                                  </w:rPr>
                                  <w:t>Hash 34</w:t>
                                </w:r>
                              </w:p>
                            </w:txbxContent>
                          </wps:txbx>
                          <wps:bodyPr rtlCol="0" anchor="ctr"/>
                        </wps:wsp>
                        <wps:wsp>
                          <wps:cNvPr id="4546" name="矩形 17"/>
                          <wps:cNvSpPr/>
                          <wps:spPr>
                            <a:xfrm>
                              <a:off x="9100"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02EB7CB6" w14:textId="77777777" w:rsidR="00260ECD" w:rsidRDefault="00260ECD" w:rsidP="002D78DB">
                                <w:pPr>
                                  <w:pStyle w:val="af6"/>
                                  <w:jc w:val="center"/>
                                </w:pPr>
                                <w:r w:rsidRPr="003C6BD2">
                                  <w:rPr>
                                    <w:rFonts w:ascii="Times New Roman" w:hAnsi="Times New Roman"/>
                                    <w:color w:val="000000"/>
                                    <w:kern w:val="24"/>
                                    <w:sz w:val="18"/>
                                    <w:szCs w:val="18"/>
                                  </w:rPr>
                                  <w:t xml:space="preserve">Hash 56 </w:t>
                                </w:r>
                              </w:p>
                            </w:txbxContent>
                          </wps:txbx>
                          <wps:bodyPr rtlCol="0" anchor="ctr"/>
                        </wps:wsp>
                        <wps:wsp>
                          <wps:cNvPr id="4547" name="矩形 18"/>
                          <wps:cNvSpPr/>
                          <wps:spPr>
                            <a:xfrm>
                              <a:off x="11481" y="6007"/>
                              <a:ext cx="1778" cy="570"/>
                            </a:xfrm>
                            <a:prstGeom prst="rect">
                              <a:avLst/>
                            </a:prstGeom>
                            <a:solidFill>
                              <a:sysClr val="window" lastClr="FFFFFF"/>
                            </a:solidFill>
                            <a:ln w="25400" cap="flat" cmpd="sng" algn="ctr">
                              <a:solidFill>
                                <a:sysClr val="windowText" lastClr="000000"/>
                              </a:solidFill>
                              <a:prstDash val="solid"/>
                            </a:ln>
                            <a:effectLst/>
                          </wps:spPr>
                          <wps:txbx>
                            <w:txbxContent>
                              <w:p w14:paraId="1F1C08AB" w14:textId="77777777" w:rsidR="00260ECD" w:rsidRDefault="00260ECD" w:rsidP="002D78DB">
                                <w:pPr>
                                  <w:pStyle w:val="af6"/>
                                  <w:jc w:val="center"/>
                                </w:pPr>
                                <w:r w:rsidRPr="003C6BD2">
                                  <w:rPr>
                                    <w:rFonts w:ascii="Times New Roman" w:hAnsi="Times New Roman"/>
                                    <w:color w:val="000000"/>
                                    <w:kern w:val="24"/>
                                    <w:sz w:val="18"/>
                                    <w:szCs w:val="18"/>
                                  </w:rPr>
                                  <w:t>Hash 78</w:t>
                                </w:r>
                              </w:p>
                            </w:txbxContent>
                          </wps:txbx>
                          <wps:bodyPr rtlCol="0" anchor="ctr"/>
                        </wps:wsp>
                        <wps:wsp>
                          <wps:cNvPr id="4548" name="矩形 26"/>
                          <wps:cNvSpPr/>
                          <wps:spPr>
                            <a:xfrm>
                              <a:off x="13904" y="6807"/>
                              <a:ext cx="951" cy="622"/>
                            </a:xfrm>
                            <a:prstGeom prst="rect">
                              <a:avLst/>
                            </a:prstGeom>
                            <a:solidFill>
                              <a:sysClr val="window" lastClr="FFFFFF"/>
                            </a:solidFill>
                            <a:ln w="25400" cap="flat" cmpd="sng" algn="ctr">
                              <a:solidFill>
                                <a:sysClr val="windowText" lastClr="000000"/>
                              </a:solidFill>
                              <a:prstDash val="solid"/>
                            </a:ln>
                            <a:effectLst/>
                          </wps:spPr>
                          <wps:txbx>
                            <w:txbxContent>
                              <w:p w14:paraId="11854498" w14:textId="77777777" w:rsidR="00260ECD" w:rsidRDefault="00260ECD" w:rsidP="002D78DB">
                                <w:pPr>
                                  <w:pStyle w:val="af6"/>
                                  <w:jc w:val="center"/>
                                </w:pPr>
                                <w:r w:rsidRPr="003C6BD2">
                                  <w:rPr>
                                    <w:rFonts w:ascii="Times New Roman" w:hAnsi="Times New Roman"/>
                                    <w:color w:val="000000"/>
                                    <w:kern w:val="24"/>
                                    <w:sz w:val="18"/>
                                    <w:szCs w:val="18"/>
                                  </w:rPr>
                                  <w:t>......</w:t>
                                </w:r>
                              </w:p>
                            </w:txbxContent>
                          </wps:txbx>
                          <wps:bodyPr rtlCol="0" anchor="ctr"/>
                        </wps:wsp>
                        <wps:wsp>
                          <wps:cNvPr id="4549" name="矩形 27"/>
                          <wps:cNvSpPr/>
                          <wps:spPr>
                            <a:xfrm>
                              <a:off x="3608"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40A535BD" w14:textId="77777777" w:rsidR="00260ECD" w:rsidRDefault="00260ECD" w:rsidP="002D78DB">
                                <w:pPr>
                                  <w:pStyle w:val="af6"/>
                                  <w:jc w:val="center"/>
                                </w:pPr>
                                <w:r w:rsidRPr="003C6BD2">
                                  <w:rPr>
                                    <w:rFonts w:ascii="Times New Roman" w:hAnsi="Times New Roman"/>
                                    <w:color w:val="000000"/>
                                    <w:kern w:val="24"/>
                                    <w:sz w:val="18"/>
                                    <w:szCs w:val="18"/>
                                  </w:rPr>
                                  <w:t>Hash 1</w:t>
                                </w:r>
                              </w:p>
                            </w:txbxContent>
                          </wps:txbx>
                          <wps:bodyPr rtlCol="0" anchor="ctr"/>
                        </wps:wsp>
                        <wps:wsp>
                          <wps:cNvPr id="4550" name="矩形 28"/>
                          <wps:cNvSpPr/>
                          <wps:spPr>
                            <a:xfrm>
                              <a:off x="4895"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1D0B682F" w14:textId="77777777" w:rsidR="00260ECD" w:rsidRDefault="00260ECD" w:rsidP="002D78DB">
                                <w:pPr>
                                  <w:pStyle w:val="af6"/>
                                  <w:jc w:val="center"/>
                                </w:pPr>
                                <w:r w:rsidRPr="003C6BD2">
                                  <w:rPr>
                                    <w:rFonts w:ascii="Times New Roman" w:hAnsi="Times New Roman"/>
                                    <w:color w:val="000000"/>
                                    <w:kern w:val="24"/>
                                    <w:sz w:val="18"/>
                                    <w:szCs w:val="18"/>
                                  </w:rPr>
                                  <w:t>Hash 2</w:t>
                                </w:r>
                              </w:p>
                            </w:txbxContent>
                          </wps:txbx>
                          <wps:bodyPr rtlCol="0" anchor="ctr"/>
                        </wps:wsp>
                        <wps:wsp>
                          <wps:cNvPr id="4551" name="矩形 29"/>
                          <wps:cNvSpPr/>
                          <wps:spPr>
                            <a:xfrm>
                              <a:off x="6180"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59A8825A" w14:textId="77777777" w:rsidR="00260ECD" w:rsidRDefault="00260ECD" w:rsidP="002D78DB">
                                <w:pPr>
                                  <w:pStyle w:val="af6"/>
                                  <w:jc w:val="center"/>
                                </w:pPr>
                                <w:r w:rsidRPr="003C6BD2">
                                  <w:rPr>
                                    <w:rFonts w:ascii="Times New Roman" w:hAnsi="Times New Roman"/>
                                    <w:color w:val="000000"/>
                                    <w:kern w:val="24"/>
                                    <w:sz w:val="18"/>
                                    <w:szCs w:val="18"/>
                                  </w:rPr>
                                  <w:t>Hash 3</w:t>
                                </w:r>
                              </w:p>
                            </w:txbxContent>
                          </wps:txbx>
                          <wps:bodyPr rtlCol="0" anchor="ctr"/>
                        </wps:wsp>
                        <wps:wsp>
                          <wps:cNvPr id="4552" name="矩形 30"/>
                          <wps:cNvSpPr/>
                          <wps:spPr>
                            <a:xfrm>
                              <a:off x="7465"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309DA823" w14:textId="77777777" w:rsidR="00260ECD" w:rsidRDefault="00260ECD" w:rsidP="002D78DB">
                                <w:pPr>
                                  <w:pStyle w:val="af6"/>
                                  <w:jc w:val="center"/>
                                </w:pPr>
                                <w:r w:rsidRPr="003C6BD2">
                                  <w:rPr>
                                    <w:rFonts w:ascii="Times New Roman" w:hAnsi="Times New Roman"/>
                                    <w:color w:val="000000"/>
                                    <w:kern w:val="24"/>
                                    <w:sz w:val="18"/>
                                    <w:szCs w:val="18"/>
                                  </w:rPr>
                                  <w:t>Hash 4</w:t>
                                </w:r>
                              </w:p>
                            </w:txbxContent>
                          </wps:txbx>
                          <wps:bodyPr rtlCol="0" anchor="ctr"/>
                        </wps:wsp>
                        <wps:wsp>
                          <wps:cNvPr id="4553" name="矩形 31"/>
                          <wps:cNvSpPr/>
                          <wps:spPr>
                            <a:xfrm>
                              <a:off x="8751"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2B4820B5" w14:textId="77777777" w:rsidR="00260ECD" w:rsidRDefault="00260ECD" w:rsidP="002D78DB">
                                <w:pPr>
                                  <w:pStyle w:val="af6"/>
                                  <w:jc w:val="center"/>
                                </w:pPr>
                                <w:r w:rsidRPr="003C6BD2">
                                  <w:rPr>
                                    <w:rFonts w:ascii="Times New Roman" w:hAnsi="Times New Roman"/>
                                    <w:color w:val="000000"/>
                                    <w:kern w:val="24"/>
                                    <w:sz w:val="18"/>
                                    <w:szCs w:val="18"/>
                                  </w:rPr>
                                  <w:t>Hash 5</w:t>
                                </w:r>
                              </w:p>
                            </w:txbxContent>
                          </wps:txbx>
                          <wps:bodyPr rtlCol="0" anchor="ctr"/>
                        </wps:wsp>
                        <wps:wsp>
                          <wps:cNvPr id="4554" name="矩形 32"/>
                          <wps:cNvSpPr/>
                          <wps:spPr>
                            <a:xfrm>
                              <a:off x="10036"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091B7901" w14:textId="77777777" w:rsidR="00260ECD" w:rsidRDefault="00260ECD" w:rsidP="002D78DB">
                                <w:pPr>
                                  <w:pStyle w:val="af6"/>
                                  <w:jc w:val="center"/>
                                </w:pPr>
                                <w:r w:rsidRPr="003C6BD2">
                                  <w:rPr>
                                    <w:rFonts w:ascii="Times New Roman" w:hAnsi="Times New Roman"/>
                                    <w:color w:val="000000"/>
                                    <w:kern w:val="24"/>
                                    <w:sz w:val="18"/>
                                    <w:szCs w:val="18"/>
                                  </w:rPr>
                                  <w:t>Hash 6</w:t>
                                </w:r>
                              </w:p>
                            </w:txbxContent>
                          </wps:txbx>
                          <wps:bodyPr rtlCol="0" anchor="ctr"/>
                        </wps:wsp>
                        <wps:wsp>
                          <wps:cNvPr id="4555" name="矩形 33"/>
                          <wps:cNvSpPr/>
                          <wps:spPr>
                            <a:xfrm>
                              <a:off x="11323"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7DFDC625" w14:textId="77777777" w:rsidR="00260ECD" w:rsidRDefault="00260ECD" w:rsidP="002D78DB">
                                <w:pPr>
                                  <w:pStyle w:val="af6"/>
                                  <w:jc w:val="center"/>
                                </w:pPr>
                                <w:r w:rsidRPr="003C6BD2">
                                  <w:rPr>
                                    <w:rFonts w:ascii="Times New Roman" w:hAnsi="Times New Roman"/>
                                    <w:color w:val="000000"/>
                                    <w:kern w:val="24"/>
                                    <w:sz w:val="18"/>
                                    <w:szCs w:val="18"/>
                                  </w:rPr>
                                  <w:t>Hash 7</w:t>
                                </w:r>
                              </w:p>
                            </w:txbxContent>
                          </wps:txbx>
                          <wps:bodyPr rtlCol="0" anchor="ctr"/>
                        </wps:wsp>
                        <wps:wsp>
                          <wps:cNvPr id="4556" name="矩形 34"/>
                          <wps:cNvSpPr/>
                          <wps:spPr>
                            <a:xfrm>
                              <a:off x="12609" y="6807"/>
                              <a:ext cx="1181" cy="622"/>
                            </a:xfrm>
                            <a:prstGeom prst="rect">
                              <a:avLst/>
                            </a:prstGeom>
                            <a:solidFill>
                              <a:sysClr val="window" lastClr="FFFFFF"/>
                            </a:solidFill>
                            <a:ln w="25400" cap="flat" cmpd="sng" algn="ctr">
                              <a:solidFill>
                                <a:sysClr val="windowText" lastClr="000000"/>
                              </a:solidFill>
                              <a:prstDash val="solid"/>
                            </a:ln>
                            <a:effectLst/>
                          </wps:spPr>
                          <wps:txbx>
                            <w:txbxContent>
                              <w:p w14:paraId="0BA76EC8" w14:textId="77777777" w:rsidR="00260ECD" w:rsidRDefault="00260ECD" w:rsidP="002D78DB">
                                <w:pPr>
                                  <w:pStyle w:val="af6"/>
                                  <w:jc w:val="center"/>
                                </w:pPr>
                                <w:r w:rsidRPr="003C6BD2">
                                  <w:rPr>
                                    <w:rFonts w:ascii="Times New Roman" w:hAnsi="Times New Roman"/>
                                    <w:color w:val="000000"/>
                                    <w:kern w:val="24"/>
                                    <w:sz w:val="18"/>
                                    <w:szCs w:val="18"/>
                                  </w:rPr>
                                  <w:t>Hash 8</w:t>
                                </w:r>
                              </w:p>
                            </w:txbxContent>
                          </wps:txbx>
                          <wps:bodyPr rtlCol="0" anchor="ctr"/>
                        </wps:wsp>
                        <wps:wsp>
                          <wps:cNvPr id="4560" name="矩形 38"/>
                          <wps:cNvSpPr/>
                          <wps:spPr>
                            <a:xfrm>
                              <a:off x="3608"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3151B384"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1</w:t>
                                </w:r>
                              </w:p>
                            </w:txbxContent>
                          </wps:txbx>
                          <wps:bodyPr rtlCol="0" anchor="ctr"/>
                        </wps:wsp>
                        <wps:wsp>
                          <wps:cNvPr id="4561" name="矩形 39"/>
                          <wps:cNvSpPr/>
                          <wps:spPr>
                            <a:xfrm>
                              <a:off x="4892"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2660A606"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2</w:t>
                                </w:r>
                              </w:p>
                            </w:txbxContent>
                          </wps:txbx>
                          <wps:bodyPr rtlCol="0" anchor="ctr"/>
                        </wps:wsp>
                        <wps:wsp>
                          <wps:cNvPr id="4562" name="矩形 40"/>
                          <wps:cNvSpPr/>
                          <wps:spPr>
                            <a:xfrm>
                              <a:off x="6173"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64CDEA33"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3</w:t>
                                </w:r>
                              </w:p>
                            </w:txbxContent>
                          </wps:txbx>
                          <wps:bodyPr rtlCol="0" anchor="ctr"/>
                        </wps:wsp>
                        <wps:wsp>
                          <wps:cNvPr id="4563" name="矩形 41"/>
                          <wps:cNvSpPr/>
                          <wps:spPr>
                            <a:xfrm>
                              <a:off x="7469"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4A9EA54E"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4</w:t>
                                </w:r>
                              </w:p>
                            </w:txbxContent>
                          </wps:txbx>
                          <wps:bodyPr rtlCol="0" anchor="ctr"/>
                        </wps:wsp>
                        <wps:wsp>
                          <wps:cNvPr id="4564" name="矩形 42"/>
                          <wps:cNvSpPr/>
                          <wps:spPr>
                            <a:xfrm>
                              <a:off x="8744"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43388810"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5</w:t>
                                </w:r>
                              </w:p>
                            </w:txbxContent>
                          </wps:txbx>
                          <wps:bodyPr rtlCol="0" anchor="ctr"/>
                        </wps:wsp>
                        <wps:wsp>
                          <wps:cNvPr id="4565" name="矩形 43"/>
                          <wps:cNvSpPr/>
                          <wps:spPr>
                            <a:xfrm>
                              <a:off x="10060"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6AC8A8C6"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6</w:t>
                                </w:r>
                              </w:p>
                            </w:txbxContent>
                          </wps:txbx>
                          <wps:bodyPr rtlCol="0" anchor="ctr"/>
                        </wps:wsp>
                        <wps:wsp>
                          <wps:cNvPr id="4566" name="矩形 44"/>
                          <wps:cNvSpPr/>
                          <wps:spPr>
                            <a:xfrm>
                              <a:off x="11335"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2EFFA167"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7</w:t>
                                </w:r>
                              </w:p>
                            </w:txbxContent>
                          </wps:txbx>
                          <wps:bodyPr rtlCol="0" anchor="ctr"/>
                        </wps:wsp>
                        <wps:wsp>
                          <wps:cNvPr id="4567" name="矩形 45"/>
                          <wps:cNvSpPr/>
                          <wps:spPr>
                            <a:xfrm>
                              <a:off x="12609" y="7947"/>
                              <a:ext cx="1098" cy="538"/>
                            </a:xfrm>
                            <a:prstGeom prst="rect">
                              <a:avLst/>
                            </a:prstGeom>
                            <a:solidFill>
                              <a:sysClr val="window" lastClr="FFFFFF"/>
                            </a:solidFill>
                            <a:ln w="25400" cap="flat" cmpd="sng" algn="ctr">
                              <a:solidFill>
                                <a:sysClr val="windowText" lastClr="000000"/>
                              </a:solidFill>
                              <a:prstDash val="solid"/>
                            </a:ln>
                            <a:effectLst/>
                          </wps:spPr>
                          <wps:txbx>
                            <w:txbxContent>
                              <w:p w14:paraId="1FDFAE6F"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8</w:t>
                                </w:r>
                              </w:p>
                            </w:txbxContent>
                          </wps:txbx>
                          <wps:bodyPr rtlCol="0" anchor="ctr"/>
                        </wps:wsp>
                        <wps:wsp>
                          <wps:cNvPr id="4572" name="直接箭头连接符 92"/>
                          <wps:cNvCnPr/>
                          <wps:spPr>
                            <a:xfrm flipV="1">
                              <a:off x="7013" y="4813"/>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3" name="直接箭头连接符 93"/>
                          <wps:cNvCnPr/>
                          <wps:spPr>
                            <a:xfrm flipH="1" flipV="1">
                              <a:off x="10285" y="48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4" name="直接箭头连接符 94"/>
                          <wps:cNvCnPr/>
                          <wps:spPr>
                            <a:xfrm flipV="1">
                              <a:off x="5403" y="5685"/>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5" name="直接箭头连接符 95"/>
                          <wps:cNvCnPr/>
                          <wps:spPr>
                            <a:xfrm flipV="1">
                              <a:off x="4163" y="6594"/>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6" name="直接箭头连接符 96"/>
                          <wps:cNvCnPr/>
                          <wps:spPr>
                            <a:xfrm flipV="1">
                              <a:off x="10571" y="5705"/>
                              <a:ext cx="456" cy="302"/>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7" name="直接箭头连接符 98"/>
                          <wps:cNvCnPr/>
                          <wps:spPr>
                            <a:xfrm flipV="1">
                              <a:off x="6810" y="6602"/>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8" name="直接箭头连接符 99"/>
                          <wps:cNvCnPr/>
                          <wps:spPr>
                            <a:xfrm flipV="1">
                              <a:off x="9299" y="6607"/>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79" name="直接箭头连接符 100"/>
                          <wps:cNvCnPr/>
                          <wps:spPr>
                            <a:xfrm flipV="1">
                              <a:off x="11972" y="6607"/>
                              <a:ext cx="412" cy="170"/>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0" name="直接箭头连接符 108"/>
                          <wps:cNvCnPr/>
                          <wps:spPr>
                            <a:xfrm flipH="1" flipV="1">
                              <a:off x="5208" y="6570"/>
                              <a:ext cx="421" cy="23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1" name="直接箭头连接符 109"/>
                          <wps:cNvCnPr/>
                          <wps:spPr>
                            <a:xfrm flipH="1" flipV="1">
                              <a:off x="11481" y="57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2" name="直接箭头连接符 110"/>
                          <wps:cNvCnPr/>
                          <wps:spPr>
                            <a:xfrm flipH="1" flipV="1">
                              <a:off x="6776" y="5713"/>
                              <a:ext cx="481" cy="294"/>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3" name="直接箭头连接符 112"/>
                          <wps:cNvCnPr/>
                          <wps:spPr>
                            <a:xfrm flipH="1" flipV="1">
                              <a:off x="12838" y="6577"/>
                              <a:ext cx="421" cy="231"/>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4" name="直接箭头连接符 113"/>
                          <wps:cNvCnPr/>
                          <wps:spPr>
                            <a:xfrm flipH="1" flipV="1">
                              <a:off x="10315" y="6572"/>
                              <a:ext cx="508" cy="215"/>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5" name="直接箭头连接符 114"/>
                          <wps:cNvCnPr/>
                          <wps:spPr>
                            <a:xfrm flipH="1" flipV="1">
                              <a:off x="7786" y="6555"/>
                              <a:ext cx="333" cy="215"/>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87" name="文本框 117"/>
                          <wps:cNvSpPr txBox="1"/>
                          <wps:spPr>
                            <a:xfrm>
                              <a:off x="13504" y="3439"/>
                              <a:ext cx="1608" cy="433"/>
                            </a:xfrm>
                            <a:prstGeom prst="rect">
                              <a:avLst/>
                            </a:prstGeom>
                            <a:noFill/>
                          </wps:spPr>
                          <wps:txbx>
                            <w:txbxContent>
                              <w:p w14:paraId="63338CC6" w14:textId="77777777" w:rsidR="00260ECD" w:rsidRDefault="00260ECD" w:rsidP="002D78DB">
                                <w:pPr>
                                  <w:pStyle w:val="af6"/>
                                </w:pPr>
                                <w:r w:rsidRPr="003C6BD2">
                                  <w:rPr>
                                    <w:rFonts w:ascii="宋体" w:hAnsi="Times New Roman"/>
                                    <w:color w:val="000000"/>
                                    <w:kern w:val="24"/>
                                    <w:sz w:val="18"/>
                                    <w:szCs w:val="18"/>
                                  </w:rPr>
                                  <w:t>区块头</w:t>
                                </w:r>
                              </w:p>
                            </w:txbxContent>
                          </wps:txbx>
                          <wps:bodyPr wrap="square" rtlCol="0">
                            <a:noAutofit/>
                          </wps:bodyPr>
                        </wps:wsp>
                        <wps:wsp>
                          <wps:cNvPr id="4588" name="文本框 118"/>
                          <wps:cNvSpPr txBox="1"/>
                          <wps:spPr>
                            <a:xfrm>
                              <a:off x="13504" y="4026"/>
                              <a:ext cx="1631" cy="798"/>
                            </a:xfrm>
                            <a:prstGeom prst="rect">
                              <a:avLst/>
                            </a:prstGeom>
                            <a:noFill/>
                          </wps:spPr>
                          <wps:txbx>
                            <w:txbxContent>
                              <w:p w14:paraId="4BAC6776" w14:textId="77777777" w:rsidR="00260ECD" w:rsidRDefault="00260ECD" w:rsidP="002D78DB">
                                <w:pPr>
                                  <w:pStyle w:val="af6"/>
                                </w:pPr>
                                <w:r w:rsidRPr="003C6BD2">
                                  <w:rPr>
                                    <w:rFonts w:ascii="宋体" w:hAnsi="Times New Roman"/>
                                    <w:color w:val="000000"/>
                                    <w:kern w:val="24"/>
                                    <w:sz w:val="18"/>
                                    <w:szCs w:val="18"/>
                                  </w:rPr>
                                  <w:t>区块体</w:t>
                                </w:r>
                              </w:p>
                            </w:txbxContent>
                          </wps:txbx>
                          <wps:bodyPr wrap="square" rtlCol="0">
                            <a:noAutofit/>
                          </wps:bodyPr>
                        </wps:wsp>
                        <wps:wsp>
                          <wps:cNvPr id="4589" name="直接箭头连接符 120"/>
                          <wps:cNvCnPr/>
                          <wps:spPr>
                            <a:xfrm flipV="1">
                              <a:off x="4092" y="7426"/>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0" name="直接箭头连接符 121"/>
                          <wps:cNvCnPr/>
                          <wps:spPr>
                            <a:xfrm flipV="1">
                              <a:off x="5376"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1" name="直接箭头连接符 122"/>
                          <wps:cNvCnPr/>
                          <wps:spPr>
                            <a:xfrm flipV="1">
                              <a:off x="9227"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2" name="直接箭头连接符 123"/>
                          <wps:cNvCnPr/>
                          <wps:spPr>
                            <a:xfrm flipV="1">
                              <a:off x="7952"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3" name="直接箭头连接符 124"/>
                          <wps:cNvCnPr/>
                          <wps:spPr>
                            <a:xfrm flipV="1">
                              <a:off x="13093"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4" name="直接箭头连接符 125"/>
                          <wps:cNvCnPr/>
                          <wps:spPr>
                            <a:xfrm flipV="1">
                              <a:off x="6656"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5" name="直接箭头连接符 126"/>
                          <wps:cNvCnPr/>
                          <wps:spPr>
                            <a:xfrm flipV="1">
                              <a:off x="11819"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6" name="直接箭头连接符 127"/>
                          <wps:cNvCnPr/>
                          <wps:spPr>
                            <a:xfrm flipV="1">
                              <a:off x="10543" y="7425"/>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7" name="直接箭头连接符 128"/>
                          <wps:cNvCnPr/>
                          <wps:spPr>
                            <a:xfrm flipV="1">
                              <a:off x="14402" y="7426"/>
                              <a:ext cx="0" cy="538"/>
                            </a:xfrm>
                            <a:prstGeom prst="straightConnector1">
                              <a:avLst/>
                            </a:prstGeom>
                            <a:noFill/>
                            <a:ln w="9525" cap="flat" cmpd="sng" algn="ctr">
                              <a:solidFill>
                                <a:sysClr val="windowText" lastClr="000000">
                                  <a:shade val="95000"/>
                                  <a:satMod val="105000"/>
                                </a:sysClr>
                              </a:solidFill>
                              <a:prstDash val="solid"/>
                              <a:tailEnd type="arrow" w="med" len="med"/>
                            </a:ln>
                            <a:effectLst/>
                          </wps:spPr>
                          <wps:bodyPr/>
                        </wps:wsp>
                        <wps:wsp>
                          <wps:cNvPr id="4598" name="文本框 129"/>
                          <wps:cNvSpPr txBox="1"/>
                          <wps:spPr>
                            <a:xfrm>
                              <a:off x="13741" y="7977"/>
                              <a:ext cx="1294" cy="798"/>
                            </a:xfrm>
                            <a:prstGeom prst="rect">
                              <a:avLst/>
                            </a:prstGeom>
                            <a:noFill/>
                          </wps:spPr>
                          <wps:txbx>
                            <w:txbxContent>
                              <w:p w14:paraId="300A0A69" w14:textId="77777777" w:rsidR="00260ECD" w:rsidRDefault="00260ECD" w:rsidP="002D78DB">
                                <w:pPr>
                                  <w:pStyle w:val="af6"/>
                                  <w:jc w:val="center"/>
                                </w:pPr>
                                <w:r w:rsidRPr="003C6BD2">
                                  <w:rPr>
                                    <w:rFonts w:ascii="Times New Roman" w:hAnsi="Times New Roman"/>
                                    <w:color w:val="000000"/>
                                    <w:kern w:val="24"/>
                                    <w:sz w:val="18"/>
                                    <w:szCs w:val="18"/>
                                  </w:rPr>
                                  <w:t>......</w:t>
                                </w:r>
                              </w:p>
                            </w:txbxContent>
                          </wps:txbx>
                          <wps:bodyPr wrap="square" rtlCol="0">
                            <a:noAutofit/>
                          </wps:bodyPr>
                        </wps:wsp>
                      </wpg:grpSp>
                      <wps:wsp>
                        <wps:cNvPr id="4600" name="文本框 117"/>
                        <wps:cNvSpPr txBox="1"/>
                        <wps:spPr>
                          <a:xfrm>
                            <a:off x="333530" y="431511"/>
                            <a:ext cx="769463" cy="260532"/>
                          </a:xfrm>
                          <a:prstGeom prst="rect">
                            <a:avLst/>
                          </a:prstGeom>
                          <a:noFill/>
                        </wps:spPr>
                        <wps:txbx>
                          <w:txbxContent>
                            <w:p w14:paraId="0C3E313E" w14:textId="77777777" w:rsidR="00260ECD" w:rsidRDefault="00260ECD" w:rsidP="002D78DB">
                              <w:pPr>
                                <w:pStyle w:val="af6"/>
                              </w:pPr>
                              <w:r w:rsidRPr="003C6BD2">
                                <w:rPr>
                                  <w:rFonts w:ascii="宋体" w:hAnsi="Times New Roman" w:hint="eastAsia"/>
                                  <w:color w:val="000000"/>
                                  <w:kern w:val="24"/>
                                  <w:sz w:val="18"/>
                                  <w:szCs w:val="1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7AE174" id="组合 4601" o:spid="_x0000_s1417" style="position:absolute;left:0;text-align:left;margin-left:-8.4pt;margin-top:7.1pt;width:443.3pt;height:258.45pt;z-index:251845632;mso-position-horizontal-relative:text;mso-position-vertical-relative:text;mso-width-relative:margin;mso-height-relative:margin" coordorigin="-124,3585" coordsize="56302,3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">
                <v:group id="_x0000_s1418" style="position:absolute;left:-124;top:3585;width:56302;height:32832" coordorigin="3369,3318" coordsize="11766,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">
                  <v:rect id="矩形 3" o:spid="_x0000_s1419" style="position:absolute;left:3395;top:3318;width:11614;height:5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" fillcolor="window" strokecolor="windowText" strokeweight="2pt"/>
                  <v:rect id="矩形 9" o:spid="_x0000_s1420" style="position:absolute;left:7139;top:3428;width:3888;height: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" fillcolor="window" strokecolor="windowText" strokeweight="2pt">
                    <v:textbox>
                      <w:txbxContent>
                        <w:p w14:paraId="2E84B281" w14:textId="77777777" w:rsidR="00260ECD" w:rsidRDefault="00260ECD" w:rsidP="002D78DB">
                          <w:pPr>
                            <w:pStyle w:val="af6"/>
                            <w:jc w:val="center"/>
                          </w:pPr>
                          <w:r w:rsidRPr="003C6BD2">
                            <w:rPr>
                              <w:rFonts w:ascii="Times New Roman" w:hAnsi="Times New Roman"/>
                              <w:color w:val="000000"/>
                              <w:kern w:val="24"/>
                              <w:sz w:val="18"/>
                              <w:szCs w:val="18"/>
                            </w:rPr>
                            <w:t>Merkle</w:t>
                          </w:r>
                          <w:r w:rsidRPr="003C6BD2">
                            <w:rPr>
                              <w:rFonts w:ascii="Times New Roman" w:hAnsi="Times New Roman"/>
                              <w:color w:val="000000"/>
                              <w:kern w:val="24"/>
                              <w:sz w:val="18"/>
                              <w:szCs w:val="18"/>
                            </w:rPr>
                            <w:t>根</w:t>
                          </w:r>
                        </w:p>
                      </w:txbxContent>
                    </v:textbox>
                  </v:rect>
                  <v:line id="直接连接符 10" o:spid="_x0000_s1421" style="position:absolute;flip:y;visibility:visible;mso-wrap-style:square" from="3369,4083" to="15009,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" filled="t" fillcolor="window" strokecolor="windowText" strokeweight="2pt"/>
                  <v:rect id="矩形 11" o:spid="_x0000_s1422" style="position:absolute;left:4278;top:422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" fillcolor="window" strokecolor="windowText" strokeweight="2pt">
                    <v:textbox>
                      <w:txbxContent>
                        <w:p w14:paraId="33C0D867" w14:textId="77777777" w:rsidR="00260ECD" w:rsidRDefault="00260ECD" w:rsidP="002D78DB">
                          <w:pPr>
                            <w:pStyle w:val="af6"/>
                            <w:jc w:val="center"/>
                          </w:pPr>
                          <w:r w:rsidRPr="003C6BD2">
                            <w:rPr>
                              <w:rFonts w:ascii="Times New Roman" w:hAnsi="Times New Roman"/>
                              <w:color w:val="000000"/>
                              <w:kern w:val="24"/>
                              <w:sz w:val="18"/>
                              <w:szCs w:val="18"/>
                            </w:rPr>
                            <w:t>交易数量</w:t>
                          </w:r>
                        </w:p>
                      </w:txbxContent>
                    </v:textbox>
                  </v:rect>
                  <v:rect id="矩形 12" o:spid="_x0000_s1423" style="position:absolute;left:7139;top:4225;width:388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" fillcolor="window" strokecolor="windowText" strokeweight="2pt">
                    <v:textbox>
                      <w:txbxContent>
                        <w:p w14:paraId="083AC395" w14:textId="77777777" w:rsidR="00260ECD" w:rsidRDefault="00260ECD" w:rsidP="002D78DB">
                          <w:pPr>
                            <w:pStyle w:val="af6"/>
                            <w:jc w:val="center"/>
                          </w:pPr>
                          <w:r w:rsidRPr="003C6BD2">
                            <w:rPr>
                              <w:rFonts w:ascii="Times New Roman" w:hAnsi="Times New Roman"/>
                              <w:color w:val="000000"/>
                              <w:kern w:val="24"/>
                              <w:sz w:val="18"/>
                              <w:szCs w:val="18"/>
                            </w:rPr>
                            <w:t>Hash 1~8</w:t>
                          </w:r>
                        </w:p>
                      </w:txbxContent>
                    </v:textbox>
                  </v:rect>
                  <v:rect id="矩形 13" o:spid="_x0000_s1424" style="position:absolute;left:5444;top:511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" fillcolor="window" strokecolor="windowText" strokeweight="2pt">
                    <v:textbox>
                      <w:txbxContent>
                        <w:p w14:paraId="516DEEA3" w14:textId="77777777" w:rsidR="00260ECD" w:rsidRDefault="00260ECD" w:rsidP="002D78DB">
                          <w:pPr>
                            <w:pStyle w:val="af6"/>
                            <w:jc w:val="center"/>
                          </w:pPr>
                          <w:r w:rsidRPr="003C6BD2">
                            <w:rPr>
                              <w:rFonts w:ascii="Times New Roman" w:hAnsi="Times New Roman"/>
                              <w:color w:val="000000"/>
                              <w:kern w:val="24"/>
                              <w:sz w:val="18"/>
                              <w:szCs w:val="18"/>
                            </w:rPr>
                            <w:t>Hash 1234</w:t>
                          </w:r>
                        </w:p>
                      </w:txbxContent>
                    </v:textbox>
                  </v:rect>
                  <v:rect id="矩形 14" o:spid="_x0000_s1425" style="position:absolute;left:10368;top:5115;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" fillcolor="window" strokecolor="windowText" strokeweight="2pt">
                    <v:textbox>
                      <w:txbxContent>
                        <w:p w14:paraId="0168D64F" w14:textId="77777777" w:rsidR="00260ECD" w:rsidRDefault="00260ECD" w:rsidP="002D78DB">
                          <w:pPr>
                            <w:pStyle w:val="af6"/>
                            <w:jc w:val="center"/>
                          </w:pPr>
                          <w:r w:rsidRPr="003C6BD2">
                            <w:rPr>
                              <w:rFonts w:ascii="Times New Roman" w:hAnsi="Times New Roman"/>
                              <w:color w:val="000000"/>
                              <w:kern w:val="24"/>
                              <w:sz w:val="18"/>
                              <w:szCs w:val="18"/>
                            </w:rPr>
                            <w:t>Hash 5678</w:t>
                          </w:r>
                        </w:p>
                      </w:txbxContent>
                    </v:textbox>
                  </v:rect>
                  <v:rect id="矩形 15" o:spid="_x0000_s1426" style="position:absolute;left:4278;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" fillcolor="window" strokecolor="windowText" strokeweight="2pt">
                    <v:textbox>
                      <w:txbxContent>
                        <w:p w14:paraId="2DF2482D" w14:textId="77777777" w:rsidR="00260ECD" w:rsidRDefault="00260ECD" w:rsidP="002D78DB">
                          <w:pPr>
                            <w:pStyle w:val="af6"/>
                            <w:jc w:val="center"/>
                          </w:pPr>
                          <w:r w:rsidRPr="003C6BD2">
                            <w:rPr>
                              <w:rFonts w:ascii="Times New Roman" w:hAnsi="Times New Roman"/>
                              <w:color w:val="000000"/>
                              <w:kern w:val="24"/>
                              <w:sz w:val="18"/>
                              <w:szCs w:val="18"/>
                            </w:rPr>
                            <w:t>Hash 12</w:t>
                          </w:r>
                        </w:p>
                      </w:txbxContent>
                    </v:textbox>
                  </v:rect>
                  <v:rect id="矩形 16" o:spid="_x0000_s1427" style="position:absolute;left:6719;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" fillcolor="window" strokecolor="windowText" strokeweight="2pt">
                    <v:textbox>
                      <w:txbxContent>
                        <w:p w14:paraId="42C7B805" w14:textId="77777777" w:rsidR="00260ECD" w:rsidRDefault="00260ECD" w:rsidP="002D78DB">
                          <w:pPr>
                            <w:pStyle w:val="af6"/>
                            <w:jc w:val="center"/>
                          </w:pPr>
                          <w:r w:rsidRPr="003C6BD2">
                            <w:rPr>
                              <w:rFonts w:ascii="Times New Roman" w:hAnsi="Times New Roman"/>
                              <w:color w:val="000000"/>
                              <w:kern w:val="24"/>
                              <w:sz w:val="18"/>
                              <w:szCs w:val="18"/>
                            </w:rPr>
                            <w:t>Hash 34</w:t>
                          </w:r>
                        </w:p>
                      </w:txbxContent>
                    </v:textbox>
                  </v:rect>
                  <v:rect id="矩形 17" o:spid="_x0000_s1428" style="position:absolute;left:9100;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" fillcolor="window" strokecolor="windowText" strokeweight="2pt">
                    <v:textbox>
                      <w:txbxContent>
                        <w:p w14:paraId="02EB7CB6" w14:textId="77777777" w:rsidR="00260ECD" w:rsidRDefault="00260ECD" w:rsidP="002D78DB">
                          <w:pPr>
                            <w:pStyle w:val="af6"/>
                            <w:jc w:val="center"/>
                          </w:pPr>
                          <w:r w:rsidRPr="003C6BD2">
                            <w:rPr>
                              <w:rFonts w:ascii="Times New Roman" w:hAnsi="Times New Roman"/>
                              <w:color w:val="000000"/>
                              <w:kern w:val="24"/>
                              <w:sz w:val="18"/>
                              <w:szCs w:val="18"/>
                            </w:rPr>
                            <w:t xml:space="preserve">Hash 56 </w:t>
                          </w:r>
                        </w:p>
                      </w:txbxContent>
                    </v:textbox>
                  </v:rect>
                  <v:rect id="矩形 18" o:spid="_x0000_s1429" style="position:absolute;left:11481;top:6007;width:1778;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" fillcolor="window" strokecolor="windowText" strokeweight="2pt">
                    <v:textbox>
                      <w:txbxContent>
                        <w:p w14:paraId="1F1C08AB" w14:textId="77777777" w:rsidR="00260ECD" w:rsidRDefault="00260ECD" w:rsidP="002D78DB">
                          <w:pPr>
                            <w:pStyle w:val="af6"/>
                            <w:jc w:val="center"/>
                          </w:pPr>
                          <w:r w:rsidRPr="003C6BD2">
                            <w:rPr>
                              <w:rFonts w:ascii="Times New Roman" w:hAnsi="Times New Roman"/>
                              <w:color w:val="000000"/>
                              <w:kern w:val="24"/>
                              <w:sz w:val="18"/>
                              <w:szCs w:val="18"/>
                            </w:rPr>
                            <w:t>Hash 78</w:t>
                          </w:r>
                        </w:p>
                      </w:txbxContent>
                    </v:textbox>
                  </v:rect>
                  <v:rect id="矩形 26" o:spid="_x0000_s1430" style="position:absolute;left:13904;top:6807;width:95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" fillcolor="window" strokecolor="windowText" strokeweight="2pt">
                    <v:textbox>
                      <w:txbxContent>
                        <w:p w14:paraId="11854498" w14:textId="77777777" w:rsidR="00260ECD" w:rsidRDefault="00260ECD" w:rsidP="002D78DB">
                          <w:pPr>
                            <w:pStyle w:val="af6"/>
                            <w:jc w:val="center"/>
                          </w:pPr>
                          <w:r w:rsidRPr="003C6BD2">
                            <w:rPr>
                              <w:rFonts w:ascii="Times New Roman" w:hAnsi="Times New Roman"/>
                              <w:color w:val="000000"/>
                              <w:kern w:val="24"/>
                              <w:sz w:val="18"/>
                              <w:szCs w:val="18"/>
                            </w:rPr>
                            <w:t>......</w:t>
                          </w:r>
                        </w:p>
                      </w:txbxContent>
                    </v:textbox>
                  </v:rect>
                  <v:rect id="矩形 27" o:spid="_x0000_s1431" style="position:absolute;left:3608;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" fillcolor="window" strokecolor="windowText" strokeweight="2pt">
                    <v:textbox>
                      <w:txbxContent>
                        <w:p w14:paraId="40A535BD" w14:textId="77777777" w:rsidR="00260ECD" w:rsidRDefault="00260ECD" w:rsidP="002D78DB">
                          <w:pPr>
                            <w:pStyle w:val="af6"/>
                            <w:jc w:val="center"/>
                          </w:pPr>
                          <w:r w:rsidRPr="003C6BD2">
                            <w:rPr>
                              <w:rFonts w:ascii="Times New Roman" w:hAnsi="Times New Roman"/>
                              <w:color w:val="000000"/>
                              <w:kern w:val="24"/>
                              <w:sz w:val="18"/>
                              <w:szCs w:val="18"/>
                            </w:rPr>
                            <w:t>Hash 1</w:t>
                          </w:r>
                        </w:p>
                      </w:txbxContent>
                    </v:textbox>
                  </v:rect>
                  <v:rect id="矩形 28" o:spid="_x0000_s1432" style="position:absolute;left:4895;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" fillcolor="window" strokecolor="windowText" strokeweight="2pt">
                    <v:textbox>
                      <w:txbxContent>
                        <w:p w14:paraId="1D0B682F" w14:textId="77777777" w:rsidR="00260ECD" w:rsidRDefault="00260ECD" w:rsidP="002D78DB">
                          <w:pPr>
                            <w:pStyle w:val="af6"/>
                            <w:jc w:val="center"/>
                          </w:pPr>
                          <w:r w:rsidRPr="003C6BD2">
                            <w:rPr>
                              <w:rFonts w:ascii="Times New Roman" w:hAnsi="Times New Roman"/>
                              <w:color w:val="000000"/>
                              <w:kern w:val="24"/>
                              <w:sz w:val="18"/>
                              <w:szCs w:val="18"/>
                            </w:rPr>
                            <w:t>Hash 2</w:t>
                          </w:r>
                        </w:p>
                      </w:txbxContent>
                    </v:textbox>
                  </v:rect>
                  <v:rect id="矩形 29" o:spid="_x0000_s1433" style="position:absolute;left:6180;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" fillcolor="window" strokecolor="windowText" strokeweight="2pt">
                    <v:textbox>
                      <w:txbxContent>
                        <w:p w14:paraId="59A8825A" w14:textId="77777777" w:rsidR="00260ECD" w:rsidRDefault="00260ECD" w:rsidP="002D78DB">
                          <w:pPr>
                            <w:pStyle w:val="af6"/>
                            <w:jc w:val="center"/>
                          </w:pPr>
                          <w:r w:rsidRPr="003C6BD2">
                            <w:rPr>
                              <w:rFonts w:ascii="Times New Roman" w:hAnsi="Times New Roman"/>
                              <w:color w:val="000000"/>
                              <w:kern w:val="24"/>
                              <w:sz w:val="18"/>
                              <w:szCs w:val="18"/>
                            </w:rPr>
                            <w:t>Hash 3</w:t>
                          </w:r>
                        </w:p>
                      </w:txbxContent>
                    </v:textbox>
                  </v:rect>
                  <v:rect id="矩形 30" o:spid="_x0000_s1434" style="position:absolute;left:7465;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" fillcolor="window" strokecolor="windowText" strokeweight="2pt">
                    <v:textbox>
                      <w:txbxContent>
                        <w:p w14:paraId="309DA823" w14:textId="77777777" w:rsidR="00260ECD" w:rsidRDefault="00260ECD" w:rsidP="002D78DB">
                          <w:pPr>
                            <w:pStyle w:val="af6"/>
                            <w:jc w:val="center"/>
                          </w:pPr>
                          <w:r w:rsidRPr="003C6BD2">
                            <w:rPr>
                              <w:rFonts w:ascii="Times New Roman" w:hAnsi="Times New Roman"/>
                              <w:color w:val="000000"/>
                              <w:kern w:val="24"/>
                              <w:sz w:val="18"/>
                              <w:szCs w:val="18"/>
                            </w:rPr>
                            <w:t>Hash 4</w:t>
                          </w:r>
                        </w:p>
                      </w:txbxContent>
                    </v:textbox>
                  </v:rect>
                  <v:rect id="矩形 31" o:spid="_x0000_s1435" style="position:absolute;left:8751;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" fillcolor="window" strokecolor="windowText" strokeweight="2pt">
                    <v:textbox>
                      <w:txbxContent>
                        <w:p w14:paraId="2B4820B5" w14:textId="77777777" w:rsidR="00260ECD" w:rsidRDefault="00260ECD" w:rsidP="002D78DB">
                          <w:pPr>
                            <w:pStyle w:val="af6"/>
                            <w:jc w:val="center"/>
                          </w:pPr>
                          <w:r w:rsidRPr="003C6BD2">
                            <w:rPr>
                              <w:rFonts w:ascii="Times New Roman" w:hAnsi="Times New Roman"/>
                              <w:color w:val="000000"/>
                              <w:kern w:val="24"/>
                              <w:sz w:val="18"/>
                              <w:szCs w:val="18"/>
                            </w:rPr>
                            <w:t>Hash 5</w:t>
                          </w:r>
                        </w:p>
                      </w:txbxContent>
                    </v:textbox>
                  </v:rect>
                  <v:rect id="矩形 32" o:spid="_x0000_s1436" style="position:absolute;left:10036;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" fillcolor="window" strokecolor="windowText" strokeweight="2pt">
                    <v:textbox>
                      <w:txbxContent>
                        <w:p w14:paraId="091B7901" w14:textId="77777777" w:rsidR="00260ECD" w:rsidRDefault="00260ECD" w:rsidP="002D78DB">
                          <w:pPr>
                            <w:pStyle w:val="af6"/>
                            <w:jc w:val="center"/>
                          </w:pPr>
                          <w:r w:rsidRPr="003C6BD2">
                            <w:rPr>
                              <w:rFonts w:ascii="Times New Roman" w:hAnsi="Times New Roman"/>
                              <w:color w:val="000000"/>
                              <w:kern w:val="24"/>
                              <w:sz w:val="18"/>
                              <w:szCs w:val="18"/>
                            </w:rPr>
                            <w:t>Hash 6</w:t>
                          </w:r>
                        </w:p>
                      </w:txbxContent>
                    </v:textbox>
                  </v:rect>
                  <v:rect id="矩形 33" o:spid="_x0000_s1437" style="position:absolute;left:11323;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" fillcolor="window" strokecolor="windowText" strokeweight="2pt">
                    <v:textbox>
                      <w:txbxContent>
                        <w:p w14:paraId="7DFDC625" w14:textId="77777777" w:rsidR="00260ECD" w:rsidRDefault="00260ECD" w:rsidP="002D78DB">
                          <w:pPr>
                            <w:pStyle w:val="af6"/>
                            <w:jc w:val="center"/>
                          </w:pPr>
                          <w:r w:rsidRPr="003C6BD2">
                            <w:rPr>
                              <w:rFonts w:ascii="Times New Roman" w:hAnsi="Times New Roman"/>
                              <w:color w:val="000000"/>
                              <w:kern w:val="24"/>
                              <w:sz w:val="18"/>
                              <w:szCs w:val="18"/>
                            </w:rPr>
                            <w:t>Hash 7</w:t>
                          </w:r>
                        </w:p>
                      </w:txbxContent>
                    </v:textbox>
                  </v:rect>
                  <v:rect id="矩形 34" o:spid="_x0000_s1438" style="position:absolute;left:12609;top:6807;width:1181;height: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" fillcolor="window" strokecolor="windowText" strokeweight="2pt">
                    <v:textbox>
                      <w:txbxContent>
                        <w:p w14:paraId="0BA76EC8" w14:textId="77777777" w:rsidR="00260ECD" w:rsidRDefault="00260ECD" w:rsidP="002D78DB">
                          <w:pPr>
                            <w:pStyle w:val="af6"/>
                            <w:jc w:val="center"/>
                          </w:pPr>
                          <w:r w:rsidRPr="003C6BD2">
                            <w:rPr>
                              <w:rFonts w:ascii="Times New Roman" w:hAnsi="Times New Roman"/>
                              <w:color w:val="000000"/>
                              <w:kern w:val="24"/>
                              <w:sz w:val="18"/>
                              <w:szCs w:val="18"/>
                            </w:rPr>
                            <w:t>Hash 8</w:t>
                          </w:r>
                        </w:p>
                      </w:txbxContent>
                    </v:textbox>
                  </v:rect>
                  <v:rect id="矩形 38" o:spid="_x0000_s1439" style="position:absolute;left:3608;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" fillcolor="window" strokecolor="windowText" strokeweight="2pt">
                    <v:textbox>
                      <w:txbxContent>
                        <w:p w14:paraId="3151B384"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1</w:t>
                          </w:r>
                        </w:p>
                      </w:txbxContent>
                    </v:textbox>
                  </v:rect>
                  <v:rect id="矩形 39" o:spid="_x0000_s1440" style="position:absolute;left:4892;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" fillcolor="window" strokecolor="windowText" strokeweight="2pt">
                    <v:textbox>
                      <w:txbxContent>
                        <w:p w14:paraId="2660A606"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2</w:t>
                          </w:r>
                        </w:p>
                      </w:txbxContent>
                    </v:textbox>
                  </v:rect>
                  <v:rect id="矩形 40" o:spid="_x0000_s1441" style="position:absolute;left:6173;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" fillcolor="window" strokecolor="windowText" strokeweight="2pt">
                    <v:textbox>
                      <w:txbxContent>
                        <w:p w14:paraId="64CDEA33"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3</w:t>
                          </w:r>
                        </w:p>
                      </w:txbxContent>
                    </v:textbox>
                  </v:rect>
                  <v:rect id="矩形 41" o:spid="_x0000_s1442" style="position:absolute;left:7469;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" fillcolor="window" strokecolor="windowText" strokeweight="2pt">
                    <v:textbox>
                      <w:txbxContent>
                        <w:p w14:paraId="4A9EA54E"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4</w:t>
                          </w:r>
                        </w:p>
                      </w:txbxContent>
                    </v:textbox>
                  </v:rect>
                  <v:rect id="矩形 42" o:spid="_x0000_s1443" style="position:absolute;left:8744;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" fillcolor="window" strokecolor="windowText" strokeweight="2pt">
                    <v:textbox>
                      <w:txbxContent>
                        <w:p w14:paraId="43388810"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5</w:t>
                          </w:r>
                        </w:p>
                      </w:txbxContent>
                    </v:textbox>
                  </v:rect>
                  <v:rect id="矩形 43" o:spid="_x0000_s1444" style="position:absolute;left:10060;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" fillcolor="window" strokecolor="windowText" strokeweight="2pt">
                    <v:textbox>
                      <w:txbxContent>
                        <w:p w14:paraId="6AC8A8C6"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6</w:t>
                          </w:r>
                        </w:p>
                      </w:txbxContent>
                    </v:textbox>
                  </v:rect>
                  <v:rect id="矩形 44" o:spid="_x0000_s1445" style="position:absolute;left:11335;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" fillcolor="window" strokecolor="windowText" strokeweight="2pt">
                    <v:textbox>
                      <w:txbxContent>
                        <w:p w14:paraId="2EFFA167"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7</w:t>
                          </w:r>
                        </w:p>
                      </w:txbxContent>
                    </v:textbox>
                  </v:rect>
                  <v:rect id="矩形 45" o:spid="_x0000_s1446" style="position:absolute;left:12609;top:7947;width:1098;height: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" fillcolor="window" strokecolor="windowText" strokeweight="2pt">
                    <v:textbox>
                      <w:txbxContent>
                        <w:p w14:paraId="1FDFAE6F" w14:textId="77777777" w:rsidR="00260ECD" w:rsidRDefault="00260ECD" w:rsidP="002D78DB">
                          <w:pPr>
                            <w:pStyle w:val="af6"/>
                            <w:jc w:val="center"/>
                          </w:pPr>
                          <w:r w:rsidRPr="003C6BD2">
                            <w:rPr>
                              <w:rFonts w:ascii="Times New Roman" w:hAnsi="Times New Roman"/>
                              <w:color w:val="000000"/>
                              <w:kern w:val="24"/>
                              <w:sz w:val="18"/>
                              <w:szCs w:val="18"/>
                            </w:rPr>
                            <w:t>交易</w:t>
                          </w:r>
                          <w:r w:rsidRPr="003C6BD2">
                            <w:rPr>
                              <w:rFonts w:ascii="Times New Roman" w:hAnsi="Times New Roman"/>
                              <w:color w:val="000000"/>
                              <w:kern w:val="24"/>
                              <w:sz w:val="18"/>
                              <w:szCs w:val="18"/>
                            </w:rPr>
                            <w:t>8</w:t>
                          </w:r>
                        </w:p>
                      </w:txbxContent>
                    </v:textbox>
                  </v:rect>
                  <v:shape id="直接箭头连接符 92" o:spid="_x0000_s1447" type="#_x0000_t32" style="position:absolute;left:7013;top:4813;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">
                    <v:stroke endarrow="open"/>
                  </v:shape>
                  <v:shape id="直接箭头连接符 93" o:spid="_x0000_s1448" type="#_x0000_t32" style="position:absolute;left:10285;top:48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">
                    <v:stroke endarrow="open"/>
                  </v:shape>
                  <v:shape id="直接箭头连接符 94" o:spid="_x0000_s1449" type="#_x0000_t32" style="position:absolute;left:5403;top:5685;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">
                    <v:stroke endarrow="open"/>
                  </v:shape>
                  <v:shape id="直接箭头连接符 95" o:spid="_x0000_s1450" type="#_x0000_t32" style="position:absolute;left:4163;top:6594;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">
                    <v:stroke endarrow="open"/>
                  </v:shape>
                  <v:shape id="直接箭头连接符 96" o:spid="_x0000_s1451" type="#_x0000_t32" style="position:absolute;left:10571;top:5705;width:456;height: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">
                    <v:stroke endarrow="open"/>
                  </v:shape>
                  <v:shape id="直接箭头连接符 98" o:spid="_x0000_s1452" type="#_x0000_t32" style="position:absolute;left:6810;top:6602;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">
                    <v:stroke endarrow="open"/>
                  </v:shape>
                  <v:shape id="直接箭头连接符 99" o:spid="_x0000_s1453" type="#_x0000_t32" style="position:absolute;left:9299;top:6607;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">
                    <v:stroke endarrow="open"/>
                  </v:shape>
                  <v:shape id="直接箭头连接符 100" o:spid="_x0000_s1454" type="#_x0000_t32" style="position:absolute;left:11972;top:6607;width:412;height:1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">
                    <v:stroke endarrow="open"/>
                  </v:shape>
                  <v:shape id="直接箭头连接符 108" o:spid="_x0000_s1455" type="#_x0000_t32" style="position:absolute;left:5208;top:6570;width:421;height: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">
                    <v:stroke endarrow="open"/>
                  </v:shape>
                  <v:shape id="直接箭头连接符 109" o:spid="_x0000_s1456" type="#_x0000_t32" style="position:absolute;left:11481;top:57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">
                    <v:stroke endarrow="open"/>
                  </v:shape>
                  <v:shape id="直接箭头连接符 110" o:spid="_x0000_s1457" type="#_x0000_t32" style="position:absolute;left:6776;top:5713;width:481;height:2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">
                    <v:stroke endarrow="open"/>
                  </v:shape>
                  <v:shape id="直接箭头连接符 112" o:spid="_x0000_s1458" type="#_x0000_t32" style="position:absolute;left:12838;top:6577;width:421;height: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">
                    <v:stroke endarrow="open"/>
                  </v:shape>
                  <v:shape id="直接箭头连接符 113" o:spid="_x0000_s1459" type="#_x0000_t32" style="position:absolute;left:10315;top:6572;width:508;height: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">
                    <v:stroke endarrow="open"/>
                  </v:shape>
                  <v:shape id="直接箭头连接符 114" o:spid="_x0000_s1460" type="#_x0000_t32" style="position:absolute;left:7786;top:6555;width:333;height: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">
                    <v:stroke endarrow="open"/>
                  </v:shape>
                  <v:shape id="文本框 117" o:spid="_x0000_s1461" type="#_x0000_t202" style="position:absolute;left:13504;top:3439;width:1608;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" filled="f" stroked="f">
                    <v:textbox>
                      <w:txbxContent>
                        <w:p w14:paraId="63338CC6" w14:textId="77777777" w:rsidR="00260ECD" w:rsidRDefault="00260ECD" w:rsidP="002D78DB">
                          <w:pPr>
                            <w:pStyle w:val="af6"/>
                          </w:pPr>
                          <w:r w:rsidRPr="003C6BD2">
                            <w:rPr>
                              <w:rFonts w:ascii="宋体" w:hAnsi="Times New Roman"/>
                              <w:color w:val="000000"/>
                              <w:kern w:val="24"/>
                              <w:sz w:val="18"/>
                              <w:szCs w:val="18"/>
                            </w:rPr>
                            <w:t>区块头</w:t>
                          </w:r>
                        </w:p>
                      </w:txbxContent>
                    </v:textbox>
                  </v:shape>
                  <v:shape id="文本框 118" o:spid="_x0000_s1462" type="#_x0000_t202" style="position:absolute;left:13504;top:4026;width:1631;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" filled="f" stroked="f">
                    <v:textbox>
                      <w:txbxContent>
                        <w:p w14:paraId="4BAC6776" w14:textId="77777777" w:rsidR="00260ECD" w:rsidRDefault="00260ECD" w:rsidP="002D78DB">
                          <w:pPr>
                            <w:pStyle w:val="af6"/>
                          </w:pPr>
                          <w:r w:rsidRPr="003C6BD2">
                            <w:rPr>
                              <w:rFonts w:ascii="宋体" w:hAnsi="Times New Roman"/>
                              <w:color w:val="000000"/>
                              <w:kern w:val="24"/>
                              <w:sz w:val="18"/>
                              <w:szCs w:val="18"/>
                            </w:rPr>
                            <w:t>区块体</w:t>
                          </w:r>
                        </w:p>
                      </w:txbxContent>
                    </v:textbox>
                  </v:shape>
                  <v:shape id="直接箭头连接符 120" o:spid="_x0000_s1463" type="#_x0000_t32" style="position:absolute;left:4092;top:7426;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">
                    <v:stroke endarrow="open"/>
                  </v:shape>
                  <v:shape id="直接箭头连接符 121" o:spid="_x0000_s1464" type="#_x0000_t32" style="position:absolute;left:5376;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">
                    <v:stroke endarrow="open"/>
                  </v:shape>
                  <v:shape id="直接箭头连接符 122" o:spid="_x0000_s1465" type="#_x0000_t32" style="position:absolute;left:9227;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">
                    <v:stroke endarrow="open"/>
                  </v:shape>
                  <v:shape id="直接箭头连接符 123" o:spid="_x0000_s1466" type="#_x0000_t32" style="position:absolute;left:7952;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">
                    <v:stroke endarrow="open"/>
                  </v:shape>
                  <v:shape id="直接箭头连接符 124" o:spid="_x0000_s1467" type="#_x0000_t32" style="position:absolute;left:13093;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">
                    <v:stroke endarrow="open"/>
                  </v:shape>
                  <v:shape id="直接箭头连接符 125" o:spid="_x0000_s1468" type="#_x0000_t32" style="position:absolute;left:6656;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">
                    <v:stroke endarrow="open"/>
                  </v:shape>
                  <v:shape id="直接箭头连接符 126" o:spid="_x0000_s1469" type="#_x0000_t32" style="position:absolute;left:11819;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">
                    <v:stroke endarrow="open"/>
                  </v:shape>
                  <v:shape id="直接箭头连接符 127" o:spid="_x0000_s1470" type="#_x0000_t32" style="position:absolute;left:10543;top:7425;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">
                    <v:stroke endarrow="open"/>
                  </v:shape>
                  <v:shape id="直接箭头连接符 128" o:spid="_x0000_s1471" type="#_x0000_t32" style="position:absolute;left:14402;top:7426;width:0;height:5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">
                    <v:stroke endarrow="open"/>
                  </v:shape>
                  <v:shape id="文本框 129" o:spid="_x0000_s1472" type="#_x0000_t202" style="position:absolute;left:13741;top:7977;width:1294;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" filled="f" stroked="f">
                    <v:textbox>
                      <w:txbxContent>
                        <w:p w14:paraId="300A0A69" w14:textId="77777777" w:rsidR="00260ECD" w:rsidRDefault="00260ECD" w:rsidP="002D78DB">
                          <w:pPr>
                            <w:pStyle w:val="af6"/>
                            <w:jc w:val="center"/>
                          </w:pPr>
                          <w:r w:rsidRPr="003C6BD2">
                            <w:rPr>
                              <w:rFonts w:ascii="Times New Roman" w:hAnsi="Times New Roman"/>
                              <w:color w:val="000000"/>
                              <w:kern w:val="24"/>
                              <w:sz w:val="18"/>
                              <w:szCs w:val="18"/>
                            </w:rPr>
                            <w:t>......</w:t>
                          </w:r>
                        </w:p>
                      </w:txbxContent>
                    </v:textbox>
                  </v:shape>
                </v:group>
                <v:shape id="文本框 117" o:spid="_x0000_s1473" type="#_x0000_t202" style="position:absolute;left:3335;top:4315;width:7694;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" filled="f" stroked="f">
                  <v:textbox>
                    <w:txbxContent>
                      <w:p w14:paraId="0C3E313E" w14:textId="77777777" w:rsidR="00260ECD" w:rsidRDefault="00260ECD" w:rsidP="002D78DB">
                        <w:pPr>
                          <w:pStyle w:val="af6"/>
                        </w:pPr>
                        <w:r w:rsidRPr="003C6BD2">
                          <w:rPr>
                            <w:rFonts w:ascii="宋体" w:hAnsi="Times New Roman" w:hint="eastAsia"/>
                            <w:color w:val="000000"/>
                            <w:kern w:val="24"/>
                            <w:sz w:val="18"/>
                            <w:szCs w:val="18"/>
                          </w:rPr>
                          <w:t>……</w:t>
                        </w:r>
                      </w:p>
                    </w:txbxContent>
                  </v:textbox>
                </v:shape>
              </v:group>
            </w:pict>
          </mc:Fallback>
        </mc:AlternateContent>
      </w:r>
    </w:p>
    <w:p w14:paraId="45771AD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054EA87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35A1B3B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1777A50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6402F6E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60C7C5D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6AFD26C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0CC5E5E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1F10C22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60F43A3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146A1BB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45B6C74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1007A951" w14:textId="77777777" w:rsidR="002D78DB" w:rsidRPr="003C6BD2" w:rsidRDefault="002D78DB" w:rsidP="002D78DB">
      <w:pPr>
        <w:widowControl/>
        <w:spacing w:line="288" w:lineRule="auto"/>
        <w:rPr>
          <w:rFonts w:ascii="Times New Roman" w:eastAsia="宋体" w:hAnsi="Times New Roman" w:cs="Times New Roman"/>
          <w:color w:val="000000"/>
          <w:szCs w:val="21"/>
        </w:rPr>
      </w:pPr>
    </w:p>
    <w:p w14:paraId="10F73696"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2-9 Merkle</w:t>
      </w:r>
      <w:r w:rsidRPr="003C6BD2">
        <w:rPr>
          <w:rFonts w:ascii="Times New Roman" w:eastAsia="宋体" w:hAnsi="Times New Roman" w:cs="Times New Roman"/>
          <w:b/>
          <w:szCs w:val="24"/>
        </w:rPr>
        <w:t>树结构示意图</w:t>
      </w:r>
    </w:p>
    <w:p w14:paraId="76F5C7C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树的叶子节点的值是数据集合的单元数据或者单元数据哈希。由</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的构造可知，如果查看两个文件是否相同，只需要比较两个文件的根哈希即可，如果想进一步找出两个文件的不同处，则可以根据树节点哈希值从树的根哈希开始，比较左右两个子树的根哈希，左子树根哈希不同的话就比较左子树的数据，</w:t>
      </w:r>
      <w:proofErr w:type="gramStart"/>
      <w:r w:rsidRPr="003C6BD2">
        <w:rPr>
          <w:rFonts w:ascii="Times New Roman" w:eastAsia="宋体" w:hAnsi="Times New Roman" w:cs="Times New Roman"/>
          <w:color w:val="000000"/>
          <w:szCs w:val="21"/>
        </w:rPr>
        <w:t>右子树根</w:t>
      </w:r>
      <w:proofErr w:type="gramEnd"/>
      <w:r w:rsidRPr="003C6BD2">
        <w:rPr>
          <w:rFonts w:ascii="Times New Roman" w:eastAsia="宋体" w:hAnsi="Times New Roman" w:cs="Times New Roman"/>
          <w:color w:val="000000"/>
          <w:szCs w:val="21"/>
        </w:rPr>
        <w:t>哈希不同就</w:t>
      </w:r>
      <w:proofErr w:type="gramStart"/>
      <w:r w:rsidRPr="003C6BD2">
        <w:rPr>
          <w:rFonts w:ascii="Times New Roman" w:eastAsia="宋体" w:hAnsi="Times New Roman" w:cs="Times New Roman"/>
          <w:color w:val="000000"/>
          <w:szCs w:val="21"/>
        </w:rPr>
        <w:t>比较右子树</w:t>
      </w:r>
      <w:proofErr w:type="gramEnd"/>
      <w:r w:rsidRPr="003C6BD2">
        <w:rPr>
          <w:rFonts w:ascii="Times New Roman" w:eastAsia="宋体" w:hAnsi="Times New Roman" w:cs="Times New Roman"/>
          <w:color w:val="000000"/>
          <w:szCs w:val="21"/>
        </w:rPr>
        <w:t>的数据。然后以此类推，不断加大比较的深度，直到找到不同的数据块，最终可以准确识别被篡改的交易信息</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_Ref14966578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[14]</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4DFDC20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在实际应用中，采用这种</w:t>
      </w:r>
      <w:r w:rsidRPr="003C6BD2">
        <w:rPr>
          <w:rFonts w:ascii="Times New Roman" w:eastAsia="宋体" w:hAnsi="Times New Roman" w:cs="Times New Roman"/>
          <w:color w:val="000000"/>
          <w:szCs w:val="21"/>
        </w:rPr>
        <w:t>Merkle</w:t>
      </w:r>
      <w:proofErr w:type="gramStart"/>
      <w:r w:rsidRPr="003C6BD2">
        <w:rPr>
          <w:rFonts w:ascii="Times New Roman" w:eastAsia="宋体" w:hAnsi="Times New Roman" w:cs="Times New Roman"/>
          <w:color w:val="000000"/>
          <w:szCs w:val="21"/>
        </w:rPr>
        <w:t>树找不同</w:t>
      </w:r>
      <w:proofErr w:type="gramEnd"/>
      <w:r w:rsidRPr="003C6BD2">
        <w:rPr>
          <w:rFonts w:ascii="Times New Roman" w:eastAsia="宋体" w:hAnsi="Times New Roman" w:cs="Times New Roman"/>
          <w:color w:val="000000"/>
          <w:szCs w:val="21"/>
        </w:rPr>
        <w:t>的数据块，可以不完全下载全部的数据。在数据访问带宽较低的场景中，例如</w:t>
      </w:r>
      <w:r w:rsidRPr="003C6BD2">
        <w:rPr>
          <w:rFonts w:ascii="Times New Roman" w:eastAsia="宋体" w:hAnsi="Times New Roman" w:cs="Times New Roman"/>
          <w:color w:val="000000"/>
          <w:szCs w:val="21"/>
        </w:rPr>
        <w:t>P2P</w:t>
      </w:r>
      <w:r w:rsidRPr="003C6BD2">
        <w:rPr>
          <w:rFonts w:ascii="Times New Roman" w:eastAsia="宋体" w:hAnsi="Times New Roman" w:cs="Times New Roman"/>
          <w:color w:val="000000"/>
          <w:szCs w:val="21"/>
        </w:rPr>
        <w:t>网络下载中，可以较快的比较数据的缺失部分，降低重复下载的数据量。因此，在一些网络传输速率不高的场景中，</w:t>
      </w:r>
      <w:r w:rsidRPr="003C6BD2">
        <w:rPr>
          <w:rFonts w:ascii="Times New Roman" w:eastAsia="宋体" w:hAnsi="Times New Roman" w:cs="Times New Roman"/>
          <w:color w:val="000000"/>
          <w:szCs w:val="21"/>
        </w:rPr>
        <w:t>Merkle</w:t>
      </w:r>
      <w:r w:rsidRPr="003C6BD2">
        <w:rPr>
          <w:rFonts w:ascii="Times New Roman" w:eastAsia="宋体" w:hAnsi="Times New Roman" w:cs="Times New Roman"/>
          <w:color w:val="000000"/>
          <w:szCs w:val="21"/>
        </w:rPr>
        <w:t>树的应用能有效提高系统的数据交互效率。</w:t>
      </w:r>
    </w:p>
    <w:p w14:paraId="1B08A0DE" w14:textId="75E2F90C"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08" w:name="_Toc16716868"/>
      <w:bookmarkStart w:id="109" w:name="_Toc18531026"/>
      <w:r w:rsidRPr="003C6BD2">
        <w:rPr>
          <w:rFonts w:ascii="Times New Roman" w:eastAsia="宋体" w:hAnsi="Times New Roman" w:cs="Times New Roman"/>
          <w:color w:val="000000"/>
          <w:szCs w:val="21"/>
        </w:rPr>
        <w:t>（四）数字签名</w:t>
      </w:r>
      <w:bookmarkEnd w:id="108"/>
      <w:bookmarkEnd w:id="109"/>
    </w:p>
    <w:p w14:paraId="35102BD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数字签名（又称公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数字签名）是一种类似写在纸上的普通的物理签名，但是使用了公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加密领域的技术实现，用于鉴别数字信息的方法。一套数字签名通常定义两种互补的运算，一个用于签名，另一个用于验证。数字签名，就是只有信息的发送者才能产生的别人无法伪造的一段数字串，这段数字串同时也是对信息的发送者发送信息真实性的一个有效证明。</w:t>
      </w:r>
    </w:p>
    <w:p w14:paraId="486E534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数字签名是非对称密钥加密技术与数字摘要技术的应用，即每个节点需要一对私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密钥对。私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为发送者所拥有的密钥，签名时需要使用私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。不同私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对同一段数据的签名是完全不同的。数字签名一般作为额外附加信息附加在</w:t>
      </w:r>
      <w:proofErr w:type="gramStart"/>
      <w:r w:rsidRPr="003C6BD2">
        <w:rPr>
          <w:rFonts w:ascii="Times New Roman" w:eastAsia="宋体" w:hAnsi="Times New Roman" w:cs="Times New Roman"/>
          <w:color w:val="000000"/>
          <w:szCs w:val="21"/>
        </w:rPr>
        <w:t>原消息</w:t>
      </w:r>
      <w:proofErr w:type="gramEnd"/>
      <w:r w:rsidRPr="003C6BD2">
        <w:rPr>
          <w:rFonts w:ascii="Times New Roman" w:eastAsia="宋体" w:hAnsi="Times New Roman" w:cs="Times New Roman"/>
          <w:color w:val="000000"/>
          <w:szCs w:val="21"/>
        </w:rPr>
        <w:t>中，以验证信息发送者的身份。公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即所有人都可以获取的密钥，验签时需要使用公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w:t>
      </w:r>
    </w:p>
    <w:p w14:paraId="4B7DE73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数字签名的具体流程如下：</w:t>
      </w:r>
      <w:r w:rsidRPr="003C6BD2">
        <w:rPr>
          <w:rFonts w:ascii="宋体" w:eastAsia="宋体" w:hAnsi="宋体" w:cs="Times New Roman" w:hint="eastAsia"/>
          <w:color w:val="000000"/>
          <w:szCs w:val="21"/>
        </w:rPr>
        <w:t>①</w:t>
      </w:r>
      <w:r w:rsidRPr="003C6BD2">
        <w:rPr>
          <w:rFonts w:ascii="Times New Roman" w:eastAsia="宋体" w:hAnsi="Times New Roman" w:cs="Times New Roman"/>
          <w:color w:val="000000"/>
          <w:szCs w:val="21"/>
        </w:rPr>
        <w:t>发送者对原始数据通过哈希算法计算数字摘要，并且发送者使用非对称性密钥中的私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对数字摘要进行加密，形成数字签名；</w:t>
      </w:r>
      <w:r w:rsidRPr="003C6BD2">
        <w:rPr>
          <w:rFonts w:ascii="宋体" w:eastAsia="宋体" w:hAnsi="宋体" w:cs="Times New Roman" w:hint="eastAsia"/>
          <w:color w:val="000000"/>
          <w:szCs w:val="21"/>
        </w:rPr>
        <w:t>②</w:t>
      </w:r>
      <w:r w:rsidRPr="003C6BD2">
        <w:rPr>
          <w:rFonts w:ascii="Times New Roman" w:eastAsia="宋体" w:hAnsi="Times New Roman" w:cs="Times New Roman"/>
          <w:color w:val="000000"/>
          <w:szCs w:val="21"/>
        </w:rPr>
        <w:t>发送者将数字签名和原始数据一同发送给验证签名的接收者。</w:t>
      </w:r>
    </w:p>
    <w:p w14:paraId="381D198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举例来说数字签名技术就是，对传输文本进行摘要</w:t>
      </w:r>
      <w:proofErr w:type="gramStart"/>
      <w:r w:rsidRPr="003C6BD2">
        <w:rPr>
          <w:rFonts w:ascii="Times New Roman" w:eastAsia="宋体" w:hAnsi="Times New Roman" w:cs="Times New Roman"/>
          <w:color w:val="000000"/>
          <w:szCs w:val="21"/>
        </w:rPr>
        <w:t>採</w:t>
      </w:r>
      <w:proofErr w:type="gramEnd"/>
      <w:r w:rsidRPr="003C6BD2">
        <w:rPr>
          <w:rFonts w:ascii="Times New Roman" w:eastAsia="宋体" w:hAnsi="Times New Roman" w:cs="Times New Roman"/>
          <w:color w:val="000000"/>
          <w:szCs w:val="21"/>
        </w:rPr>
        <w:t>作，从</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我爱批京天安门</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这个字符串使用哈希算法，抽取</w:t>
      </w:r>
      <w:proofErr w:type="gramStart"/>
      <w:r w:rsidRPr="003C6BD2">
        <w:rPr>
          <w:rFonts w:ascii="Times New Roman" w:eastAsia="宋体" w:hAnsi="Times New Roman" w:cs="Times New Roman"/>
          <w:color w:val="000000"/>
          <w:szCs w:val="21"/>
        </w:rPr>
        <w:t>出例如</w:t>
      </w:r>
      <w:proofErr w:type="gramEnd"/>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天</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这个字作为文章摘要，我把</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天</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字用私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加密作为数字签名附在文本传输给对方。对方收到文件后，也对文本进行同样的哈希操作，得到</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天</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，再用公对我的签名进行解，如果也得出</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天</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，那么说明，整传输是可信的，如果不是，则传输过程有可能受到了篡改。</w:t>
      </w:r>
    </w:p>
    <w:p w14:paraId="4F6A22D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验证数字签名的具体流程如下：</w:t>
      </w:r>
      <w:r w:rsidRPr="003C6BD2">
        <w:rPr>
          <w:rFonts w:ascii="宋体" w:eastAsia="宋体" w:hAnsi="宋体" w:cs="Times New Roman" w:hint="eastAsia"/>
          <w:color w:val="000000"/>
          <w:szCs w:val="21"/>
        </w:rPr>
        <w:t>①</w:t>
      </w:r>
      <w:r w:rsidRPr="003C6BD2">
        <w:rPr>
          <w:rFonts w:ascii="Times New Roman" w:eastAsia="宋体" w:hAnsi="Times New Roman" w:cs="Times New Roman"/>
          <w:color w:val="000000"/>
          <w:szCs w:val="21"/>
        </w:rPr>
        <w:t>接收者首先要具有发送者的非对称性密钥的公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w:t>
      </w:r>
      <w:r w:rsidRPr="003C6BD2">
        <w:rPr>
          <w:rFonts w:ascii="宋体" w:eastAsia="宋体" w:hAnsi="宋体" w:cs="Times New Roman" w:hint="eastAsia"/>
          <w:color w:val="000000"/>
          <w:szCs w:val="21"/>
        </w:rPr>
        <w:t>②</w:t>
      </w:r>
      <w:r w:rsidRPr="003C6BD2">
        <w:rPr>
          <w:rFonts w:ascii="Times New Roman" w:eastAsia="宋体" w:hAnsi="Times New Roman" w:cs="Times New Roman"/>
          <w:color w:val="000000"/>
          <w:szCs w:val="21"/>
        </w:rPr>
        <w:t>在接收到数字签名与发送者的原始数据后，先使用公</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，对数字签名进行解密处理，得到原始的摘要值；</w:t>
      </w:r>
      <w:r w:rsidRPr="003C6BD2">
        <w:rPr>
          <w:rFonts w:ascii="宋体" w:eastAsia="宋体" w:hAnsi="宋体" w:cs="Times New Roman" w:hint="eastAsia"/>
          <w:color w:val="000000"/>
          <w:szCs w:val="21"/>
        </w:rPr>
        <w:t>③</w:t>
      </w:r>
      <w:r w:rsidRPr="003C6BD2">
        <w:rPr>
          <w:rFonts w:ascii="Times New Roman" w:eastAsia="宋体" w:hAnsi="Times New Roman" w:cs="Times New Roman"/>
          <w:color w:val="000000"/>
          <w:szCs w:val="21"/>
        </w:rPr>
        <w:t>接收者对发送者的原始数据进行同样的哈希算法计算摘要，将其与解密处理后得到的摘要值进行对比，如果二者相同，则签名验证通过，保证了原始数据在传输过程中未经过篡改。签名及验证过程的示意图如图</w:t>
      </w:r>
      <w:r w:rsidRPr="003C6BD2">
        <w:rPr>
          <w:rFonts w:ascii="Times New Roman" w:eastAsia="宋体" w:hAnsi="Times New Roman" w:cs="Times New Roman"/>
          <w:color w:val="000000"/>
          <w:szCs w:val="21"/>
        </w:rPr>
        <w:t>2-10</w:t>
      </w:r>
      <w:r w:rsidRPr="003C6BD2">
        <w:rPr>
          <w:rFonts w:ascii="Times New Roman" w:eastAsia="宋体" w:hAnsi="Times New Roman" w:cs="Times New Roman"/>
          <w:color w:val="000000"/>
          <w:szCs w:val="21"/>
        </w:rPr>
        <w:t>、图</w:t>
      </w:r>
      <w:r w:rsidRPr="003C6BD2">
        <w:rPr>
          <w:rFonts w:ascii="Times New Roman" w:eastAsia="宋体" w:hAnsi="Times New Roman" w:cs="Times New Roman"/>
          <w:color w:val="000000"/>
          <w:szCs w:val="21"/>
        </w:rPr>
        <w:t>2-11</w:t>
      </w:r>
      <w:r w:rsidRPr="003C6BD2">
        <w:rPr>
          <w:rFonts w:ascii="Times New Roman" w:eastAsia="宋体" w:hAnsi="Times New Roman" w:cs="Times New Roman"/>
          <w:color w:val="000000"/>
          <w:szCs w:val="21"/>
        </w:rPr>
        <w:t>所示。</w:t>
      </w:r>
    </w:p>
    <w:p w14:paraId="35C88706"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g">
            <w:drawing>
              <wp:anchor distT="0" distB="0" distL="114300" distR="114300" simplePos="0" relativeHeight="251841536" behindDoc="0" locked="0" layoutInCell="1" allowOverlap="1" wp14:anchorId="5D4D86E9" wp14:editId="023D83F2">
                <wp:simplePos x="0" y="0"/>
                <wp:positionH relativeFrom="margin">
                  <wp:posOffset>-368300</wp:posOffset>
                </wp:positionH>
                <wp:positionV relativeFrom="paragraph">
                  <wp:posOffset>75565</wp:posOffset>
                </wp:positionV>
                <wp:extent cx="6200775" cy="871855"/>
                <wp:effectExtent l="0" t="0" r="28575" b="23495"/>
                <wp:wrapNone/>
                <wp:docPr id="129" name="组合 7"/>
                <wp:cNvGraphicFramePr/>
                <a:graphic xmlns:a="http://schemas.openxmlformats.org/drawingml/2006/main">
                  <a:graphicData uri="http://schemas.microsoft.com/office/word/2010/wordprocessingGroup">
                    <wpg:wgp>
                      <wpg:cNvGrpSpPr/>
                      <wpg:grpSpPr>
                        <a:xfrm>
                          <a:off x="0" y="0"/>
                          <a:ext cx="6200775" cy="871855"/>
                          <a:chOff x="1026" y="2101"/>
                          <a:chExt cx="13353" cy="1373"/>
                        </a:xfrm>
                      </wpg:grpSpPr>
                      <wps:wsp>
                        <wps:cNvPr id="130" name="矩形 5"/>
                        <wps:cNvSpPr/>
                        <wps:spPr>
                          <a:xfrm>
                            <a:off x="1026" y="2409"/>
                            <a:ext cx="1163" cy="482"/>
                          </a:xfrm>
                          <a:prstGeom prst="rect">
                            <a:avLst/>
                          </a:prstGeom>
                          <a:solidFill>
                            <a:sysClr val="window" lastClr="FFFFFF"/>
                          </a:solidFill>
                          <a:ln w="3175" cap="flat" cmpd="sng" algn="ctr">
                            <a:solidFill>
                              <a:sysClr val="windowText" lastClr="000000"/>
                            </a:solidFill>
                            <a:prstDash val="solid"/>
                          </a:ln>
                          <a:effectLst/>
                        </wps:spPr>
                        <wps:txbx>
                          <w:txbxContent>
                            <w:p w14:paraId="48F3DBDC" w14:textId="77777777" w:rsidR="00260ECD" w:rsidRDefault="00260ECD" w:rsidP="002D78DB">
                              <w:pPr>
                                <w:pStyle w:val="af6"/>
                                <w:jc w:val="center"/>
                              </w:pPr>
                              <w:r w:rsidRPr="00F41EF1">
                                <w:rPr>
                                  <w:rFonts w:ascii="宋体" w:hAnsi="Times New Roman"/>
                                  <w:color w:val="000000"/>
                                  <w:kern w:val="24"/>
                                  <w:sz w:val="18"/>
                                  <w:szCs w:val="18"/>
                                </w:rPr>
                                <w:t>数据</w:t>
                              </w:r>
                            </w:p>
                          </w:txbxContent>
                        </wps:txbx>
                        <wps:bodyPr rtlCol="0" anchor="ctr"/>
                      </wps:wsp>
                      <wps:wsp>
                        <wps:cNvPr id="131" name="矩形 6"/>
                        <wps:cNvSpPr/>
                        <wps:spPr>
                          <a:xfrm>
                            <a:off x="2482" y="2101"/>
                            <a:ext cx="1627" cy="425"/>
                          </a:xfrm>
                          <a:prstGeom prst="rect">
                            <a:avLst/>
                          </a:prstGeom>
                          <a:solidFill>
                            <a:sysClr val="window" lastClr="FFFFFF"/>
                          </a:solidFill>
                          <a:ln w="3175" cap="flat" cmpd="sng" algn="ctr">
                            <a:solidFill>
                              <a:sysClr val="windowText" lastClr="000000"/>
                            </a:solidFill>
                            <a:prstDash val="solid"/>
                          </a:ln>
                          <a:effectLst/>
                        </wps:spPr>
                        <wps:txbx>
                          <w:txbxContent>
                            <w:p w14:paraId="4E465393" w14:textId="77777777" w:rsidR="00260ECD" w:rsidRDefault="00260ECD" w:rsidP="002D78DB">
                              <w:pPr>
                                <w:pStyle w:val="af6"/>
                                <w:jc w:val="center"/>
                              </w:pPr>
                              <w:r w:rsidRPr="00F41EF1">
                                <w:rPr>
                                  <w:rFonts w:ascii="宋体" w:hAnsi="Times New Roman"/>
                                  <w:color w:val="000000"/>
                                  <w:kern w:val="24"/>
                                  <w:sz w:val="18"/>
                                  <w:szCs w:val="18"/>
                                </w:rPr>
                                <w:t>散列函数</w:t>
                              </w:r>
                            </w:p>
                          </w:txbxContent>
                        </wps:txbx>
                        <wps:bodyPr rtlCol="0" anchor="ctr"/>
                      </wps:wsp>
                      <wps:wsp>
                        <wps:cNvPr id="132" name="箭头: 右 1"/>
                        <wps:cNvSpPr/>
                        <wps:spPr>
                          <a:xfrm>
                            <a:off x="2208" y="2584"/>
                            <a:ext cx="2175" cy="123"/>
                          </a:xfrm>
                          <a:prstGeom prst="rightArrow">
                            <a:avLst/>
                          </a:prstGeom>
                          <a:solidFill>
                            <a:sysClr val="windowText" lastClr="000000"/>
                          </a:solidFill>
                          <a:ln w="3175" cap="flat" cmpd="sng" algn="ctr">
                            <a:solidFill>
                              <a:sysClr val="windowText" lastClr="000000"/>
                            </a:solidFill>
                            <a:prstDash val="solid"/>
                          </a:ln>
                          <a:effectLst/>
                        </wps:spPr>
                        <wps:bodyPr rtlCol="0" anchor="ctr"/>
                      </wps:wsp>
                      <wps:wsp>
                        <wps:cNvPr id="133" name="箭头: 右 82"/>
                        <wps:cNvSpPr/>
                        <wps:spPr>
                          <a:xfrm>
                            <a:off x="5689" y="2583"/>
                            <a:ext cx="2175" cy="123"/>
                          </a:xfrm>
                          <a:prstGeom prst="rightArrow">
                            <a:avLst/>
                          </a:prstGeom>
                          <a:solidFill>
                            <a:sysClr val="windowText" lastClr="000000"/>
                          </a:solidFill>
                          <a:ln w="3175" cap="flat" cmpd="sng" algn="ctr">
                            <a:solidFill>
                              <a:sysClr val="windowText" lastClr="000000"/>
                            </a:solidFill>
                            <a:prstDash val="solid"/>
                          </a:ln>
                          <a:effectLst/>
                        </wps:spPr>
                        <wps:bodyPr rtlCol="0" anchor="ctr"/>
                      </wps:wsp>
                      <wps:wsp>
                        <wps:cNvPr id="134" name="右大括号 2"/>
                        <wps:cNvSpPr/>
                        <wps:spPr>
                          <a:xfrm>
                            <a:off x="9091" y="2584"/>
                            <a:ext cx="328" cy="650"/>
                          </a:xfrm>
                          <a:prstGeom prst="rightBrace">
                            <a:avLst/>
                          </a:prstGeom>
                          <a:noFill/>
                          <a:ln w="3175" cap="flat" cmpd="sng" algn="ctr">
                            <a:solidFill>
                              <a:sysClr val="windowText" lastClr="000000"/>
                            </a:solidFill>
                            <a:prstDash val="solid"/>
                          </a:ln>
                          <a:effectLst/>
                        </wps:spPr>
                        <wps:bodyPr rtlCol="0" anchor="ctr"/>
                      </wps:wsp>
                      <wps:wsp>
                        <wps:cNvPr id="135" name="矩形 88"/>
                        <wps:cNvSpPr/>
                        <wps:spPr>
                          <a:xfrm>
                            <a:off x="11819" y="2531"/>
                            <a:ext cx="2560" cy="510"/>
                          </a:xfrm>
                          <a:prstGeom prst="rect">
                            <a:avLst/>
                          </a:prstGeom>
                          <a:solidFill>
                            <a:sysClr val="window" lastClr="FFFFFF"/>
                          </a:solidFill>
                          <a:ln w="3175" cap="flat" cmpd="sng" algn="ctr">
                            <a:solidFill>
                              <a:sysClr val="windowText" lastClr="000000"/>
                            </a:solidFill>
                            <a:prstDash val="solid"/>
                          </a:ln>
                          <a:effectLst/>
                        </wps:spPr>
                        <wps:txbx>
                          <w:txbxContent>
                            <w:p w14:paraId="7B010145" w14:textId="77777777" w:rsidR="00260ECD" w:rsidRDefault="00260ECD" w:rsidP="002D78DB">
                              <w:pPr>
                                <w:pStyle w:val="af6"/>
                                <w:jc w:val="center"/>
                              </w:pPr>
                              <w:r w:rsidRPr="00F41EF1">
                                <w:rPr>
                                  <w:rFonts w:ascii="宋体" w:hAnsi="Times New Roman"/>
                                  <w:color w:val="000000"/>
                                  <w:kern w:val="24"/>
                                  <w:sz w:val="18"/>
                                  <w:szCs w:val="18"/>
                                </w:rPr>
                                <w:t>数字签名的数据</w:t>
                              </w:r>
                            </w:p>
                          </w:txbxContent>
                        </wps:txbx>
                        <wps:bodyPr rtlCol="0" anchor="ctr"/>
                      </wps:wsp>
                      <wps:wsp>
                        <wps:cNvPr id="136" name="箭头: 右 89"/>
                        <wps:cNvSpPr/>
                        <wps:spPr>
                          <a:xfrm>
                            <a:off x="9538" y="2825"/>
                            <a:ext cx="2175" cy="123"/>
                          </a:xfrm>
                          <a:prstGeom prst="rightArrow">
                            <a:avLst/>
                          </a:prstGeom>
                          <a:solidFill>
                            <a:sysClr val="windowText" lastClr="000000"/>
                          </a:solidFill>
                          <a:ln w="3175" cap="flat" cmpd="sng" algn="ctr">
                            <a:solidFill>
                              <a:sysClr val="windowText" lastClr="000000"/>
                            </a:solidFill>
                            <a:prstDash val="solid"/>
                          </a:ln>
                          <a:effectLst/>
                        </wps:spPr>
                        <wps:bodyPr rtlCol="0" anchor="ctr"/>
                      </wps:wsp>
                      <wps:wsp>
                        <wps:cNvPr id="137" name="矩形 90"/>
                        <wps:cNvSpPr/>
                        <wps:spPr>
                          <a:xfrm>
                            <a:off x="9637" y="2216"/>
                            <a:ext cx="1976" cy="515"/>
                          </a:xfrm>
                          <a:prstGeom prst="rect">
                            <a:avLst/>
                          </a:prstGeom>
                          <a:solidFill>
                            <a:sysClr val="window" lastClr="FFFFFF"/>
                          </a:solidFill>
                          <a:ln w="3175" cap="flat" cmpd="sng" algn="ctr">
                            <a:solidFill>
                              <a:sysClr val="windowText" lastClr="000000"/>
                            </a:solidFill>
                            <a:prstDash val="solid"/>
                          </a:ln>
                          <a:effectLst/>
                        </wps:spPr>
                        <wps:txbx>
                          <w:txbxContent>
                            <w:p w14:paraId="709AB038" w14:textId="77777777" w:rsidR="00260ECD" w:rsidRDefault="00260ECD" w:rsidP="002D78DB">
                              <w:pPr>
                                <w:pStyle w:val="af6"/>
                                <w:jc w:val="center"/>
                              </w:pPr>
                              <w:r w:rsidRPr="00F41EF1">
                                <w:rPr>
                                  <w:rFonts w:ascii="宋体" w:hAnsi="Times New Roman"/>
                                  <w:color w:val="000000"/>
                                  <w:kern w:val="24"/>
                                  <w:sz w:val="18"/>
                                  <w:szCs w:val="18"/>
                                </w:rPr>
                                <w:t>附加到数据</w:t>
                              </w:r>
                            </w:p>
                          </w:txbxContent>
                        </wps:txbx>
                        <wps:bodyPr rtlCol="0" anchor="ctr"/>
                      </wps:wsp>
                      <wps:wsp>
                        <wps:cNvPr id="138" name="矩形 13"/>
                        <wps:cNvSpPr/>
                        <wps:spPr>
                          <a:xfrm>
                            <a:off x="4443" y="2409"/>
                            <a:ext cx="1163" cy="482"/>
                          </a:xfrm>
                          <a:prstGeom prst="rect">
                            <a:avLst/>
                          </a:prstGeom>
                          <a:solidFill>
                            <a:sysClr val="window" lastClr="FFFFFF"/>
                          </a:solidFill>
                          <a:ln w="3175" cap="flat" cmpd="sng" algn="ctr">
                            <a:solidFill>
                              <a:sysClr val="windowText" lastClr="000000"/>
                            </a:solidFill>
                            <a:prstDash val="solid"/>
                          </a:ln>
                          <a:effectLst/>
                        </wps:spPr>
                        <wps:txbx>
                          <w:txbxContent>
                            <w:p w14:paraId="796753CB" w14:textId="77777777" w:rsidR="00260ECD" w:rsidRDefault="00260ECD" w:rsidP="002D78DB">
                              <w:pPr>
                                <w:pStyle w:val="af6"/>
                                <w:jc w:val="center"/>
                              </w:pPr>
                              <w:r w:rsidRPr="00F41EF1">
                                <w:rPr>
                                  <w:rFonts w:ascii="宋体" w:hAnsi="Times New Roman"/>
                                  <w:color w:val="000000"/>
                                  <w:kern w:val="24"/>
                                  <w:sz w:val="18"/>
                                  <w:szCs w:val="18"/>
                                </w:rPr>
                                <w:t>散列值</w:t>
                              </w:r>
                            </w:p>
                          </w:txbxContent>
                        </wps:txbx>
                        <wps:bodyPr rtlCol="0" anchor="ctr"/>
                      </wps:wsp>
                      <wps:wsp>
                        <wps:cNvPr id="139" name="矩形 20"/>
                        <wps:cNvSpPr/>
                        <wps:spPr>
                          <a:xfrm>
                            <a:off x="7864" y="2992"/>
                            <a:ext cx="1163" cy="482"/>
                          </a:xfrm>
                          <a:prstGeom prst="rect">
                            <a:avLst/>
                          </a:prstGeom>
                          <a:solidFill>
                            <a:sysClr val="window" lastClr="FFFFFF"/>
                          </a:solidFill>
                          <a:ln w="3175" cap="flat" cmpd="sng" algn="ctr">
                            <a:solidFill>
                              <a:sysClr val="windowText" lastClr="000000"/>
                            </a:solidFill>
                            <a:prstDash val="solid"/>
                          </a:ln>
                          <a:effectLst/>
                        </wps:spPr>
                        <wps:txbx>
                          <w:txbxContent>
                            <w:p w14:paraId="0C0691E7" w14:textId="77777777" w:rsidR="00260ECD" w:rsidRDefault="00260ECD" w:rsidP="002D78DB">
                              <w:pPr>
                                <w:pStyle w:val="af6"/>
                                <w:jc w:val="center"/>
                              </w:pPr>
                              <w:r w:rsidRPr="00F41EF1">
                                <w:rPr>
                                  <w:rFonts w:ascii="宋体" w:hAnsi="Times New Roman"/>
                                  <w:color w:val="000000"/>
                                  <w:kern w:val="24"/>
                                  <w:sz w:val="18"/>
                                  <w:szCs w:val="18"/>
                                </w:rPr>
                                <w:t>认证</w:t>
                              </w:r>
                            </w:p>
                          </w:txbxContent>
                        </wps:txbx>
                        <wps:bodyPr rtlCol="0" anchor="ctr"/>
                      </wps:wsp>
                      <wps:wsp>
                        <wps:cNvPr id="140" name="矩形 22"/>
                        <wps:cNvSpPr/>
                        <wps:spPr>
                          <a:xfrm>
                            <a:off x="7864" y="2404"/>
                            <a:ext cx="1163" cy="482"/>
                          </a:xfrm>
                          <a:prstGeom prst="rect">
                            <a:avLst/>
                          </a:prstGeom>
                          <a:solidFill>
                            <a:sysClr val="window" lastClr="FFFFFF"/>
                          </a:solidFill>
                          <a:ln w="3175" cap="flat" cmpd="sng" algn="ctr">
                            <a:solidFill>
                              <a:sysClr val="windowText" lastClr="000000"/>
                            </a:solidFill>
                            <a:prstDash val="solid"/>
                          </a:ln>
                          <a:effectLst/>
                        </wps:spPr>
                        <wps:txbx>
                          <w:txbxContent>
                            <w:p w14:paraId="731807D5" w14:textId="77777777" w:rsidR="00260ECD" w:rsidRDefault="00260ECD" w:rsidP="002D78DB">
                              <w:pPr>
                                <w:pStyle w:val="af6"/>
                                <w:jc w:val="center"/>
                              </w:pPr>
                              <w:r w:rsidRPr="00F41EF1">
                                <w:rPr>
                                  <w:rFonts w:ascii="宋体" w:hAnsi="Times New Roman"/>
                                  <w:color w:val="000000"/>
                                  <w:kern w:val="24"/>
                                  <w:sz w:val="18"/>
                                  <w:szCs w:val="18"/>
                                </w:rPr>
                                <w:t>签名</w:t>
                              </w:r>
                            </w:p>
                          </w:txbxContent>
                        </wps:txbx>
                        <wps:bodyPr rtlCol="0" anchor="ctr"/>
                      </wps:wsp>
                      <wps:wsp>
                        <wps:cNvPr id="141" name="矩形 23"/>
                        <wps:cNvSpPr/>
                        <wps:spPr>
                          <a:xfrm>
                            <a:off x="6081" y="2101"/>
                            <a:ext cx="1427" cy="425"/>
                          </a:xfrm>
                          <a:prstGeom prst="rect">
                            <a:avLst/>
                          </a:prstGeom>
                          <a:solidFill>
                            <a:sysClr val="window" lastClr="FFFFFF"/>
                          </a:solidFill>
                          <a:ln w="3175" cap="flat" cmpd="sng" algn="ctr">
                            <a:solidFill>
                              <a:sysClr val="windowText" lastClr="000000"/>
                            </a:solidFill>
                            <a:prstDash val="solid"/>
                          </a:ln>
                          <a:effectLst/>
                        </wps:spPr>
                        <wps:txbx>
                          <w:txbxContent>
                            <w:p w14:paraId="7BF16A11" w14:textId="77777777" w:rsidR="00260ECD" w:rsidRDefault="00260ECD" w:rsidP="002D78DB">
                              <w:pPr>
                                <w:pStyle w:val="af6"/>
                                <w:jc w:val="center"/>
                              </w:pPr>
                              <w:r w:rsidRPr="00F41EF1">
                                <w:rPr>
                                  <w:rFonts w:ascii="宋体" w:hAnsi="Times New Roman"/>
                                  <w:color w:val="000000"/>
                                  <w:kern w:val="24"/>
                                  <w:sz w:val="18"/>
                                  <w:szCs w:val="18"/>
                                </w:rPr>
                                <w:t>私</w:t>
                              </w:r>
                              <w:proofErr w:type="gramStart"/>
                              <w:r w:rsidRPr="00F41EF1">
                                <w:rPr>
                                  <w:rFonts w:ascii="宋体" w:hAnsi="Times New Roman"/>
                                  <w:color w:val="000000"/>
                                  <w:kern w:val="24"/>
                                  <w:sz w:val="18"/>
                                  <w:szCs w:val="18"/>
                                </w:rPr>
                                <w:t>钥</w:t>
                              </w:r>
                              <w:proofErr w:type="gramEnd"/>
                              <w:r w:rsidRPr="00F41EF1">
                                <w:rPr>
                                  <w:rFonts w:ascii="宋体" w:hAnsi="Times New Roman"/>
                                  <w:color w:val="000000"/>
                                  <w:kern w:val="24"/>
                                  <w:sz w:val="18"/>
                                  <w:szCs w:val="18"/>
                                </w:rPr>
                                <w:t>加密</w:t>
                              </w:r>
                            </w:p>
                          </w:txbxContent>
                        </wps:txbx>
                        <wps:bodyPr rtlCol="0" anchor="ctr"/>
                      </wps:wsp>
                    </wpg:wgp>
                  </a:graphicData>
                </a:graphic>
                <wp14:sizeRelV relativeFrom="margin">
                  <wp14:pctHeight>0</wp14:pctHeight>
                </wp14:sizeRelV>
              </wp:anchor>
            </w:drawing>
          </mc:Choice>
          <mc:Fallback>
            <w:pict>
              <v:group w14:anchorId="5D4D86E9" id="组合 7" o:spid="_x0000_s1474" style="position:absolute;left:0;text-align:left;margin-left:-29pt;margin-top:5.95pt;width:488.25pt;height:68.65pt;z-index:251841536;mso-position-horizontal-relative:margin;mso-position-vertical-relative:text;mso-height-relative:margin" coordorigin="1026,2101" coordsize="13353,1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">
                <v:rect id="矩形 5" o:spid="_x0000_s1475" style="position:absolute;left:1026;top:2409;width:1163;height: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" fillcolor="window" strokecolor="windowText" strokeweight=".25pt">
                  <v:textbox>
                    <w:txbxContent>
                      <w:p w14:paraId="48F3DBDC" w14:textId="77777777" w:rsidR="00260ECD" w:rsidRDefault="00260ECD" w:rsidP="002D78DB">
                        <w:pPr>
                          <w:pStyle w:val="af6"/>
                          <w:jc w:val="center"/>
                        </w:pPr>
                        <w:r w:rsidRPr="00F41EF1">
                          <w:rPr>
                            <w:rFonts w:ascii="宋体" w:hAnsi="Times New Roman"/>
                            <w:color w:val="000000"/>
                            <w:kern w:val="24"/>
                            <w:sz w:val="18"/>
                            <w:szCs w:val="18"/>
                          </w:rPr>
                          <w:t>数据</w:t>
                        </w:r>
                      </w:p>
                    </w:txbxContent>
                  </v:textbox>
                </v:rect>
                <v:rect id="矩形 6" o:spid="_x0000_s1476" style="position:absolute;left:2482;top:2101;width:1627;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" fillcolor="window" strokecolor="windowText" strokeweight=".25pt">
                  <v:textbox>
                    <w:txbxContent>
                      <w:p w14:paraId="4E465393" w14:textId="77777777" w:rsidR="00260ECD" w:rsidRDefault="00260ECD" w:rsidP="002D78DB">
                        <w:pPr>
                          <w:pStyle w:val="af6"/>
                          <w:jc w:val="center"/>
                        </w:pPr>
                        <w:r w:rsidRPr="00F41EF1">
                          <w:rPr>
                            <w:rFonts w:ascii="宋体" w:hAnsi="Times New Roman"/>
                            <w:color w:val="000000"/>
                            <w:kern w:val="24"/>
                            <w:sz w:val="18"/>
                            <w:szCs w:val="18"/>
                          </w:rPr>
                          <w:t>散列函数</w:t>
                        </w:r>
                      </w:p>
                    </w:txbxContent>
                  </v:textbox>
                </v:rect>
                <v:shape id="箭头: 右 1" o:spid="_x0000_s1477" type="#_x0000_t13" style="position:absolute;left:2208;top:2584;width:2175;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" adj="20989" fillcolor="windowText" strokecolor="windowText" strokeweight=".25pt"/>
                <v:shape id="箭头: 右 82" o:spid="_x0000_s1478" type="#_x0000_t13" style="position:absolute;left:5689;top:2583;width:2175;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" adj="20989" fillcolor="windowText" strokecolor="windowText" strokeweight=".25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 o:spid="_x0000_s1479" type="#_x0000_t88" style="position:absolute;left:9091;top:2584;width:328;height: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" adj="908" strokecolor="windowText" strokeweight=".25pt"/>
                <v:rect id="矩形 88" o:spid="_x0000_s1480" style="position:absolute;left:11819;top:2531;width:2560;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" fillcolor="window" strokecolor="windowText" strokeweight=".25pt">
                  <v:textbox>
                    <w:txbxContent>
                      <w:p w14:paraId="7B010145" w14:textId="77777777" w:rsidR="00260ECD" w:rsidRDefault="00260ECD" w:rsidP="002D78DB">
                        <w:pPr>
                          <w:pStyle w:val="af6"/>
                          <w:jc w:val="center"/>
                        </w:pPr>
                        <w:r w:rsidRPr="00F41EF1">
                          <w:rPr>
                            <w:rFonts w:ascii="宋体" w:hAnsi="Times New Roman"/>
                            <w:color w:val="000000"/>
                            <w:kern w:val="24"/>
                            <w:sz w:val="18"/>
                            <w:szCs w:val="18"/>
                          </w:rPr>
                          <w:t>数字签名的数据</w:t>
                        </w:r>
                      </w:p>
                    </w:txbxContent>
                  </v:textbox>
                </v:rect>
                <v:shape id="箭头: 右 89" o:spid="_x0000_s1481" type="#_x0000_t13" style="position:absolute;left:9538;top:2825;width:2175;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" adj="20989" fillcolor="windowText" strokecolor="windowText" strokeweight=".25pt"/>
                <v:rect id="矩形 90" o:spid="_x0000_s1482" style="position:absolute;left:9637;top:2216;width:1976;height: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" fillcolor="window" strokecolor="windowText" strokeweight=".25pt">
                  <v:textbox>
                    <w:txbxContent>
                      <w:p w14:paraId="709AB038" w14:textId="77777777" w:rsidR="00260ECD" w:rsidRDefault="00260ECD" w:rsidP="002D78DB">
                        <w:pPr>
                          <w:pStyle w:val="af6"/>
                          <w:jc w:val="center"/>
                        </w:pPr>
                        <w:r w:rsidRPr="00F41EF1">
                          <w:rPr>
                            <w:rFonts w:ascii="宋体" w:hAnsi="Times New Roman"/>
                            <w:color w:val="000000"/>
                            <w:kern w:val="24"/>
                            <w:sz w:val="18"/>
                            <w:szCs w:val="18"/>
                          </w:rPr>
                          <w:t>附加到数据</w:t>
                        </w:r>
                      </w:p>
                    </w:txbxContent>
                  </v:textbox>
                </v:rect>
                <v:rect id="矩形 13" o:spid="_x0000_s1483" style="position:absolute;left:4443;top:2409;width:1163;height: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" fillcolor="window" strokecolor="windowText" strokeweight=".25pt">
                  <v:textbox>
                    <w:txbxContent>
                      <w:p w14:paraId="796753CB" w14:textId="77777777" w:rsidR="00260ECD" w:rsidRDefault="00260ECD" w:rsidP="002D78DB">
                        <w:pPr>
                          <w:pStyle w:val="af6"/>
                          <w:jc w:val="center"/>
                        </w:pPr>
                        <w:r w:rsidRPr="00F41EF1">
                          <w:rPr>
                            <w:rFonts w:ascii="宋体" w:hAnsi="Times New Roman"/>
                            <w:color w:val="000000"/>
                            <w:kern w:val="24"/>
                            <w:sz w:val="18"/>
                            <w:szCs w:val="18"/>
                          </w:rPr>
                          <w:t>散列值</w:t>
                        </w:r>
                      </w:p>
                    </w:txbxContent>
                  </v:textbox>
                </v:rect>
                <v:rect id="矩形 20" o:spid="_x0000_s1484" style="position:absolute;left:7864;top:2992;width:1163;height: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" fillcolor="window" strokecolor="windowText" strokeweight=".25pt">
                  <v:textbox>
                    <w:txbxContent>
                      <w:p w14:paraId="0C0691E7" w14:textId="77777777" w:rsidR="00260ECD" w:rsidRDefault="00260ECD" w:rsidP="002D78DB">
                        <w:pPr>
                          <w:pStyle w:val="af6"/>
                          <w:jc w:val="center"/>
                        </w:pPr>
                        <w:r w:rsidRPr="00F41EF1">
                          <w:rPr>
                            <w:rFonts w:ascii="宋体" w:hAnsi="Times New Roman"/>
                            <w:color w:val="000000"/>
                            <w:kern w:val="24"/>
                            <w:sz w:val="18"/>
                            <w:szCs w:val="18"/>
                          </w:rPr>
                          <w:t>认证</w:t>
                        </w:r>
                      </w:p>
                    </w:txbxContent>
                  </v:textbox>
                </v:rect>
                <v:rect id="矩形 22" o:spid="_x0000_s1485" style="position:absolute;left:7864;top:2404;width:1163;height: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" fillcolor="window" strokecolor="windowText" strokeweight=".25pt">
                  <v:textbox>
                    <w:txbxContent>
                      <w:p w14:paraId="731807D5" w14:textId="77777777" w:rsidR="00260ECD" w:rsidRDefault="00260ECD" w:rsidP="002D78DB">
                        <w:pPr>
                          <w:pStyle w:val="af6"/>
                          <w:jc w:val="center"/>
                        </w:pPr>
                        <w:r w:rsidRPr="00F41EF1">
                          <w:rPr>
                            <w:rFonts w:ascii="宋体" w:hAnsi="Times New Roman"/>
                            <w:color w:val="000000"/>
                            <w:kern w:val="24"/>
                            <w:sz w:val="18"/>
                            <w:szCs w:val="18"/>
                          </w:rPr>
                          <w:t>签名</w:t>
                        </w:r>
                      </w:p>
                    </w:txbxContent>
                  </v:textbox>
                </v:rect>
                <v:rect id="矩形 23" o:spid="_x0000_s1486" style="position:absolute;left:6081;top:2101;width:1427;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" fillcolor="window" strokecolor="windowText" strokeweight=".25pt">
                  <v:textbox>
                    <w:txbxContent>
                      <w:p w14:paraId="7BF16A11" w14:textId="77777777" w:rsidR="00260ECD" w:rsidRDefault="00260ECD" w:rsidP="002D78DB">
                        <w:pPr>
                          <w:pStyle w:val="af6"/>
                          <w:jc w:val="center"/>
                        </w:pPr>
                        <w:r w:rsidRPr="00F41EF1">
                          <w:rPr>
                            <w:rFonts w:ascii="宋体" w:hAnsi="Times New Roman"/>
                            <w:color w:val="000000"/>
                            <w:kern w:val="24"/>
                            <w:sz w:val="18"/>
                            <w:szCs w:val="18"/>
                          </w:rPr>
                          <w:t>私</w:t>
                        </w:r>
                        <w:proofErr w:type="gramStart"/>
                        <w:r w:rsidRPr="00F41EF1">
                          <w:rPr>
                            <w:rFonts w:ascii="宋体" w:hAnsi="Times New Roman"/>
                            <w:color w:val="000000"/>
                            <w:kern w:val="24"/>
                            <w:sz w:val="18"/>
                            <w:szCs w:val="18"/>
                          </w:rPr>
                          <w:t>钥</w:t>
                        </w:r>
                        <w:proofErr w:type="gramEnd"/>
                        <w:r w:rsidRPr="00F41EF1">
                          <w:rPr>
                            <w:rFonts w:ascii="宋体" w:hAnsi="Times New Roman"/>
                            <w:color w:val="000000"/>
                            <w:kern w:val="24"/>
                            <w:sz w:val="18"/>
                            <w:szCs w:val="18"/>
                          </w:rPr>
                          <w:t>加密</w:t>
                        </w:r>
                      </w:p>
                    </w:txbxContent>
                  </v:textbox>
                </v:rect>
                <w10:wrap anchorx="margin"/>
              </v:group>
            </w:pict>
          </mc:Fallback>
        </mc:AlternateContent>
      </w:r>
    </w:p>
    <w:p w14:paraId="68F0CBFE" w14:textId="77777777" w:rsidR="002D78DB" w:rsidRPr="003C6BD2" w:rsidRDefault="002D78DB" w:rsidP="002D78DB">
      <w:pPr>
        <w:widowControl/>
        <w:spacing w:line="288" w:lineRule="auto"/>
        <w:jc w:val="center"/>
        <w:rPr>
          <w:rFonts w:ascii="Times New Roman" w:eastAsia="宋体" w:hAnsi="Times New Roman" w:cs="Times New Roman"/>
          <w:color w:val="000000"/>
          <w:sz w:val="15"/>
          <w:szCs w:val="21"/>
        </w:rPr>
      </w:pPr>
    </w:p>
    <w:p w14:paraId="78CEAECE" w14:textId="77777777" w:rsidR="002D78DB" w:rsidRPr="003C6BD2" w:rsidRDefault="002D78DB" w:rsidP="002D78DB">
      <w:pPr>
        <w:widowControl/>
        <w:spacing w:line="288" w:lineRule="auto"/>
        <w:jc w:val="center"/>
        <w:rPr>
          <w:rFonts w:ascii="Times New Roman" w:eastAsia="宋体" w:hAnsi="Times New Roman" w:cs="Times New Roman"/>
          <w:color w:val="000000"/>
          <w:sz w:val="15"/>
          <w:szCs w:val="21"/>
        </w:rPr>
      </w:pPr>
    </w:p>
    <w:p w14:paraId="2C150561" w14:textId="77777777" w:rsidR="002D78DB" w:rsidRPr="003C6BD2" w:rsidRDefault="002D78DB" w:rsidP="002D78DB">
      <w:pPr>
        <w:widowControl/>
        <w:spacing w:line="288" w:lineRule="auto"/>
        <w:rPr>
          <w:rFonts w:ascii="Times New Roman" w:eastAsia="宋体" w:hAnsi="Times New Roman" w:cs="Times New Roman"/>
          <w:color w:val="000000"/>
          <w:sz w:val="15"/>
          <w:szCs w:val="21"/>
        </w:rPr>
      </w:pPr>
    </w:p>
    <w:p w14:paraId="3D7C2D7C"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2-10</w:t>
      </w:r>
      <w:r w:rsidRPr="003C6BD2">
        <w:rPr>
          <w:rFonts w:ascii="Times New Roman" w:eastAsia="宋体" w:hAnsi="Times New Roman" w:cs="Times New Roman"/>
          <w:b/>
          <w:szCs w:val="24"/>
        </w:rPr>
        <w:t>签名过程示意图</w:t>
      </w:r>
    </w:p>
    <w:p w14:paraId="5FE9C051"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r w:rsidRPr="003C6BD2">
        <w:rPr>
          <w:rFonts w:ascii="Times New Roman" w:eastAsia="宋体" w:hAnsi="Times New Roman" w:cs="Times New Roman"/>
          <w:noProof/>
          <w:color w:val="000000"/>
          <w:szCs w:val="21"/>
        </w:rPr>
        <mc:AlternateContent>
          <mc:Choice Requires="wpg">
            <w:drawing>
              <wp:anchor distT="0" distB="0" distL="114300" distR="114300" simplePos="0" relativeHeight="251842560" behindDoc="0" locked="0" layoutInCell="1" allowOverlap="1" wp14:anchorId="0CFB9297" wp14:editId="2A335CC3">
                <wp:simplePos x="0" y="0"/>
                <wp:positionH relativeFrom="margin">
                  <wp:posOffset>-215900</wp:posOffset>
                </wp:positionH>
                <wp:positionV relativeFrom="paragraph">
                  <wp:posOffset>69850</wp:posOffset>
                </wp:positionV>
                <wp:extent cx="5835015" cy="1879600"/>
                <wp:effectExtent l="0" t="0" r="0" b="0"/>
                <wp:wrapNone/>
                <wp:docPr id="596" name="组合 8"/>
                <wp:cNvGraphicFramePr/>
                <a:graphic xmlns:a="http://schemas.openxmlformats.org/drawingml/2006/main">
                  <a:graphicData uri="http://schemas.microsoft.com/office/word/2010/wordprocessingGroup">
                    <wpg:wgp>
                      <wpg:cNvGrpSpPr/>
                      <wpg:grpSpPr>
                        <a:xfrm>
                          <a:off x="0" y="0"/>
                          <a:ext cx="5835015" cy="1879600"/>
                          <a:chOff x="2504" y="5069"/>
                          <a:chExt cx="9189" cy="2960"/>
                        </a:xfrm>
                      </wpg:grpSpPr>
                      <wps:wsp>
                        <wps:cNvPr id="597" name="矩形 92"/>
                        <wps:cNvSpPr/>
                        <wps:spPr>
                          <a:xfrm>
                            <a:off x="6971" y="5069"/>
                            <a:ext cx="1627" cy="510"/>
                          </a:xfrm>
                          <a:prstGeom prst="rect">
                            <a:avLst/>
                          </a:prstGeom>
                          <a:solidFill>
                            <a:sysClr val="window" lastClr="FFFFFF"/>
                          </a:solidFill>
                          <a:ln w="3175" cap="flat" cmpd="sng" algn="ctr">
                            <a:solidFill>
                              <a:sysClr val="windowText" lastClr="000000"/>
                            </a:solidFill>
                            <a:prstDash val="solid"/>
                          </a:ln>
                          <a:effectLst/>
                        </wps:spPr>
                        <wps:txbx>
                          <w:txbxContent>
                            <w:p w14:paraId="777EF965" w14:textId="77777777" w:rsidR="00260ECD" w:rsidRDefault="00260ECD" w:rsidP="002D78DB">
                              <w:pPr>
                                <w:pStyle w:val="af6"/>
                                <w:jc w:val="center"/>
                              </w:pPr>
                              <w:r w:rsidRPr="00F41EF1">
                                <w:rPr>
                                  <w:rFonts w:ascii="宋体" w:hAnsi="Times New Roman"/>
                                  <w:color w:val="000000"/>
                                  <w:kern w:val="24"/>
                                  <w:sz w:val="18"/>
                                  <w:szCs w:val="18"/>
                                </w:rPr>
                                <w:t>散列函数</w:t>
                              </w:r>
                            </w:p>
                          </w:txbxContent>
                        </wps:txbx>
                        <wps:bodyPr rtlCol="0" anchor="ctr"/>
                      </wps:wsp>
                      <wps:wsp>
                        <wps:cNvPr id="598" name="箭头: 右 93"/>
                        <wps:cNvSpPr/>
                        <wps:spPr>
                          <a:xfrm>
                            <a:off x="6697" y="5579"/>
                            <a:ext cx="2175" cy="123"/>
                          </a:xfrm>
                          <a:prstGeom prst="rightArrow">
                            <a:avLst/>
                          </a:prstGeom>
                          <a:solidFill>
                            <a:sysClr val="windowText" lastClr="000000"/>
                          </a:solidFill>
                          <a:ln w="3175" cap="flat" cmpd="sng" algn="ctr">
                            <a:solidFill>
                              <a:sysClr val="windowText" lastClr="000000"/>
                            </a:solidFill>
                            <a:prstDash val="solid"/>
                          </a:ln>
                          <a:effectLst/>
                        </wps:spPr>
                        <wps:bodyPr rtlCol="0" anchor="ctr"/>
                      </wps:wsp>
                      <wps:wsp>
                        <wps:cNvPr id="599" name="矩形 94"/>
                        <wps:cNvSpPr/>
                        <wps:spPr>
                          <a:xfrm>
                            <a:off x="8933" y="5352"/>
                            <a:ext cx="1631" cy="510"/>
                          </a:xfrm>
                          <a:prstGeom prst="rect">
                            <a:avLst/>
                          </a:prstGeom>
                          <a:solidFill>
                            <a:sysClr val="window" lastClr="FFFFFF"/>
                          </a:solidFill>
                          <a:ln w="3175" cap="flat" cmpd="sng" algn="ctr">
                            <a:solidFill>
                              <a:sysClr val="windowText" lastClr="000000"/>
                            </a:solidFill>
                            <a:prstDash val="solid"/>
                          </a:ln>
                          <a:effectLst/>
                        </wps:spPr>
                        <wps:txbx>
                          <w:txbxContent>
                            <w:p w14:paraId="5D329532" w14:textId="77777777" w:rsidR="00260ECD" w:rsidRDefault="00260ECD" w:rsidP="002D78DB">
                              <w:pPr>
                                <w:pStyle w:val="af6"/>
                                <w:jc w:val="center"/>
                              </w:pPr>
                              <w:r w:rsidRPr="00F41EF1">
                                <w:rPr>
                                  <w:rFonts w:ascii="宋体" w:hAnsi="宋体"/>
                                  <w:color w:val="000000"/>
                                  <w:kern w:val="24"/>
                                  <w:sz w:val="18"/>
                                  <w:szCs w:val="18"/>
                                </w:rPr>
                                <w:t>散列值1</w:t>
                              </w:r>
                            </w:p>
                          </w:txbxContent>
                        </wps:txbx>
                        <wps:bodyPr rtlCol="0" anchor="ctr"/>
                      </wps:wsp>
                      <wps:wsp>
                        <wps:cNvPr id="600" name="箭头: 右 96"/>
                        <wps:cNvSpPr/>
                        <wps:spPr>
                          <a:xfrm>
                            <a:off x="6697" y="6760"/>
                            <a:ext cx="2175" cy="123"/>
                          </a:xfrm>
                          <a:prstGeom prst="rightArrow">
                            <a:avLst/>
                          </a:prstGeom>
                          <a:solidFill>
                            <a:sysClr val="windowText" lastClr="000000"/>
                          </a:solidFill>
                          <a:ln w="3175" cap="flat" cmpd="sng" algn="ctr">
                            <a:solidFill>
                              <a:sysClr val="windowText" lastClr="000000"/>
                            </a:solidFill>
                            <a:prstDash val="solid"/>
                          </a:ln>
                          <a:effectLst/>
                        </wps:spPr>
                        <wps:bodyPr rtlCol="0" anchor="ctr"/>
                      </wps:wsp>
                      <wps:wsp>
                        <wps:cNvPr id="601" name="矩形 97"/>
                        <wps:cNvSpPr/>
                        <wps:spPr>
                          <a:xfrm>
                            <a:off x="6971" y="6969"/>
                            <a:ext cx="1627" cy="510"/>
                          </a:xfrm>
                          <a:prstGeom prst="rect">
                            <a:avLst/>
                          </a:prstGeom>
                          <a:solidFill>
                            <a:sysClr val="window" lastClr="FFFFFF"/>
                          </a:solidFill>
                          <a:ln w="3175" cap="flat" cmpd="sng" algn="ctr">
                            <a:solidFill>
                              <a:sysClr val="windowText" lastClr="000000"/>
                            </a:solidFill>
                            <a:prstDash val="solid"/>
                          </a:ln>
                          <a:effectLst/>
                        </wps:spPr>
                        <wps:txbx>
                          <w:txbxContent>
                            <w:p w14:paraId="78928297" w14:textId="77777777" w:rsidR="00260ECD" w:rsidRDefault="00260ECD" w:rsidP="002D78DB">
                              <w:pPr>
                                <w:pStyle w:val="af6"/>
                                <w:jc w:val="center"/>
                              </w:pPr>
                              <w:r w:rsidRPr="00F41EF1">
                                <w:rPr>
                                  <w:rFonts w:ascii="宋体" w:hAnsi="Times New Roman"/>
                                  <w:color w:val="000000"/>
                                  <w:kern w:val="24"/>
                                  <w:sz w:val="18"/>
                                  <w:szCs w:val="18"/>
                                </w:rPr>
                                <w:t>公</w:t>
                              </w:r>
                              <w:proofErr w:type="gramStart"/>
                              <w:r w:rsidRPr="00F41EF1">
                                <w:rPr>
                                  <w:rFonts w:ascii="宋体" w:hAnsi="Times New Roman"/>
                                  <w:color w:val="000000"/>
                                  <w:kern w:val="24"/>
                                  <w:sz w:val="18"/>
                                  <w:szCs w:val="18"/>
                                </w:rPr>
                                <w:t>钥</w:t>
                              </w:r>
                              <w:proofErr w:type="gramEnd"/>
                              <w:r w:rsidRPr="00F41EF1">
                                <w:rPr>
                                  <w:rFonts w:ascii="宋体" w:hAnsi="Times New Roman"/>
                                  <w:color w:val="000000"/>
                                  <w:kern w:val="24"/>
                                  <w:sz w:val="18"/>
                                  <w:szCs w:val="18"/>
                                </w:rPr>
                                <w:t>解密</w:t>
                              </w:r>
                            </w:p>
                          </w:txbxContent>
                        </wps:txbx>
                        <wps:bodyPr rtlCol="0" anchor="ctr"/>
                      </wps:wsp>
                      <wps:wsp>
                        <wps:cNvPr id="602" name="右大括号 99"/>
                        <wps:cNvSpPr/>
                        <wps:spPr>
                          <a:xfrm rot="10800000">
                            <a:off x="5187" y="5756"/>
                            <a:ext cx="328" cy="991"/>
                          </a:xfrm>
                          <a:prstGeom prst="rightBrace">
                            <a:avLst/>
                          </a:prstGeom>
                          <a:noFill/>
                          <a:ln w="28575" cap="flat" cmpd="sng" algn="ctr">
                            <a:solidFill>
                              <a:sysClr val="windowText" lastClr="000000"/>
                            </a:solidFill>
                            <a:prstDash val="solid"/>
                          </a:ln>
                          <a:effectLst/>
                        </wps:spPr>
                        <wps:bodyPr rtlCol="0" anchor="ctr"/>
                      </wps:wsp>
                      <wps:wsp>
                        <wps:cNvPr id="603" name="矩形 104"/>
                        <wps:cNvSpPr/>
                        <wps:spPr>
                          <a:xfrm>
                            <a:off x="8933" y="6582"/>
                            <a:ext cx="1631" cy="510"/>
                          </a:xfrm>
                          <a:prstGeom prst="rect">
                            <a:avLst/>
                          </a:prstGeom>
                          <a:solidFill>
                            <a:sysClr val="window" lastClr="FFFFFF"/>
                          </a:solidFill>
                          <a:ln w="3175" cap="flat" cmpd="sng" algn="ctr">
                            <a:solidFill>
                              <a:sysClr val="windowText" lastClr="000000"/>
                            </a:solidFill>
                            <a:prstDash val="solid"/>
                          </a:ln>
                          <a:effectLst/>
                        </wps:spPr>
                        <wps:txbx>
                          <w:txbxContent>
                            <w:p w14:paraId="27A8DC7C" w14:textId="77777777" w:rsidR="00260ECD" w:rsidRDefault="00260ECD" w:rsidP="002D78DB">
                              <w:pPr>
                                <w:pStyle w:val="af6"/>
                                <w:jc w:val="center"/>
                              </w:pPr>
                              <w:r w:rsidRPr="00F41EF1">
                                <w:rPr>
                                  <w:rFonts w:ascii="宋体" w:hAnsi="宋体"/>
                                  <w:color w:val="000000"/>
                                  <w:kern w:val="24"/>
                                  <w:sz w:val="18"/>
                                  <w:szCs w:val="18"/>
                                </w:rPr>
                                <w:t>散列值2</w:t>
                              </w:r>
                            </w:p>
                          </w:txbxContent>
                        </wps:txbx>
                        <wps:bodyPr rtlCol="0" anchor="ctr"/>
                      </wps:wsp>
                      <wps:wsp>
                        <wps:cNvPr id="604" name="右大括号 106"/>
                        <wps:cNvSpPr/>
                        <wps:spPr>
                          <a:xfrm>
                            <a:off x="10661" y="5769"/>
                            <a:ext cx="328" cy="991"/>
                          </a:xfrm>
                          <a:prstGeom prst="rightBrace">
                            <a:avLst/>
                          </a:prstGeom>
                          <a:noFill/>
                          <a:ln w="3175" cap="flat" cmpd="sng" algn="ctr">
                            <a:solidFill>
                              <a:sysClr val="windowText" lastClr="000000"/>
                            </a:solidFill>
                            <a:prstDash val="solid"/>
                          </a:ln>
                          <a:effectLst/>
                        </wps:spPr>
                        <wps:bodyPr rtlCol="0" anchor="ctr"/>
                      </wps:wsp>
                      <wps:wsp>
                        <wps:cNvPr id="605" name="直接连接符 21"/>
                        <wps:cNvCnPr/>
                        <wps:spPr>
                          <a:xfrm>
                            <a:off x="11092" y="6187"/>
                            <a:ext cx="521" cy="0"/>
                          </a:xfrm>
                          <a:prstGeom prst="line">
                            <a:avLst/>
                          </a:prstGeom>
                          <a:noFill/>
                          <a:ln w="3175" cap="flat" cmpd="sng" algn="ctr">
                            <a:solidFill>
                              <a:sysClr val="windowText" lastClr="000000"/>
                            </a:solidFill>
                            <a:prstDash val="solid"/>
                          </a:ln>
                          <a:effectLst/>
                        </wps:spPr>
                        <wps:bodyPr/>
                      </wps:wsp>
                      <wps:wsp>
                        <wps:cNvPr id="606" name="直接连接符 108"/>
                        <wps:cNvCnPr/>
                        <wps:spPr>
                          <a:xfrm>
                            <a:off x="11092" y="6338"/>
                            <a:ext cx="521" cy="0"/>
                          </a:xfrm>
                          <a:prstGeom prst="line">
                            <a:avLst/>
                          </a:prstGeom>
                          <a:noFill/>
                          <a:ln w="3175" cap="flat" cmpd="sng" algn="ctr">
                            <a:solidFill>
                              <a:sysClr val="windowText" lastClr="000000"/>
                            </a:solidFill>
                            <a:prstDash val="solid"/>
                          </a:ln>
                          <a:effectLst/>
                        </wps:spPr>
                        <wps:bodyPr/>
                      </wps:wsp>
                      <wps:wsp>
                        <wps:cNvPr id="607" name="文本框 24"/>
                        <wps:cNvSpPr txBox="1"/>
                        <wps:spPr>
                          <a:xfrm>
                            <a:off x="10989" y="5729"/>
                            <a:ext cx="704" cy="798"/>
                          </a:xfrm>
                          <a:prstGeom prst="rect">
                            <a:avLst/>
                          </a:prstGeom>
                          <a:noFill/>
                        </wps:spPr>
                        <wps:txbx>
                          <w:txbxContent>
                            <w:p w14:paraId="141F3DD1" w14:textId="77777777" w:rsidR="00260ECD" w:rsidRDefault="00260ECD" w:rsidP="002D78DB">
                              <w:pPr>
                                <w:pStyle w:val="af6"/>
                                <w:jc w:val="center"/>
                              </w:pPr>
                              <w:r w:rsidRPr="00F41EF1">
                                <w:rPr>
                                  <w:rFonts w:ascii="Times New Roman" w:hAnsi="Times New Roman"/>
                                  <w:color w:val="000000"/>
                                  <w:kern w:val="24"/>
                                  <w:sz w:val="18"/>
                                  <w:szCs w:val="18"/>
                                </w:rPr>
                                <w:t>？</w:t>
                              </w:r>
                            </w:p>
                          </w:txbxContent>
                        </wps:txbx>
                        <wps:bodyPr wrap="square" rtlCol="0">
                          <a:spAutoFit/>
                        </wps:bodyPr>
                      </wps:wsp>
                      <wps:wsp>
                        <wps:cNvPr id="608" name="文本框 25"/>
                        <wps:cNvSpPr txBox="1"/>
                        <wps:spPr>
                          <a:xfrm>
                            <a:off x="3560" y="7588"/>
                            <a:ext cx="7343" cy="441"/>
                          </a:xfrm>
                          <a:prstGeom prst="rect">
                            <a:avLst/>
                          </a:prstGeom>
                          <a:noFill/>
                        </wps:spPr>
                        <wps:txbx>
                          <w:txbxContent>
                            <w:p w14:paraId="0D933A52" w14:textId="77777777" w:rsidR="00260ECD" w:rsidRDefault="00260ECD" w:rsidP="002D78DB">
                              <w:pPr>
                                <w:pStyle w:val="af6"/>
                                <w:jc w:val="center"/>
                              </w:pPr>
                              <w:r w:rsidRPr="00F41EF1">
                                <w:rPr>
                                  <w:rFonts w:ascii="Times New Roman" w:hAnsi="Times New Roman"/>
                                  <w:color w:val="000000"/>
                                  <w:kern w:val="24"/>
                                  <w:sz w:val="18"/>
                                  <w:szCs w:val="18"/>
                                </w:rPr>
                                <w:t>若散列值</w:t>
                              </w:r>
                              <w:r w:rsidRPr="00F41EF1">
                                <w:rPr>
                                  <w:rFonts w:ascii="Times New Roman" w:hAnsi="Times New Roman"/>
                                  <w:color w:val="000000"/>
                                  <w:kern w:val="24"/>
                                  <w:sz w:val="18"/>
                                  <w:szCs w:val="18"/>
                                </w:rPr>
                                <w:t>1=</w:t>
                              </w:r>
                              <w:r w:rsidRPr="00F41EF1">
                                <w:rPr>
                                  <w:rFonts w:ascii="Times New Roman" w:hAnsi="Times New Roman"/>
                                  <w:color w:val="000000"/>
                                  <w:kern w:val="24"/>
                                  <w:sz w:val="18"/>
                                  <w:szCs w:val="18"/>
                                </w:rPr>
                                <w:t>散列值</w:t>
                              </w:r>
                              <w:r w:rsidRPr="00F41EF1">
                                <w:rPr>
                                  <w:rFonts w:ascii="Times New Roman" w:hAnsi="Times New Roman"/>
                                  <w:color w:val="000000"/>
                                  <w:kern w:val="24"/>
                                  <w:sz w:val="18"/>
                                  <w:szCs w:val="18"/>
                                </w:rPr>
                                <w:t>2</w:t>
                              </w:r>
                              <w:r w:rsidRPr="00F41EF1">
                                <w:rPr>
                                  <w:rFonts w:ascii="Times New Roman" w:hAnsi="Times New Roman"/>
                                  <w:color w:val="000000"/>
                                  <w:kern w:val="24"/>
                                  <w:sz w:val="18"/>
                                  <w:szCs w:val="18"/>
                                </w:rPr>
                                <w:t>，则此数字签名验证通过</w:t>
                              </w:r>
                            </w:p>
                          </w:txbxContent>
                        </wps:txbx>
                        <wps:bodyPr wrap="square" rtlCol="0">
                          <a:noAutofit/>
                        </wps:bodyPr>
                      </wps:wsp>
                      <wps:wsp>
                        <wps:cNvPr id="609" name="矩形 28"/>
                        <wps:cNvSpPr/>
                        <wps:spPr>
                          <a:xfrm>
                            <a:off x="2504" y="6007"/>
                            <a:ext cx="2560" cy="510"/>
                          </a:xfrm>
                          <a:prstGeom prst="rect">
                            <a:avLst/>
                          </a:prstGeom>
                          <a:solidFill>
                            <a:sysClr val="window" lastClr="FFFFFF"/>
                          </a:solidFill>
                          <a:ln w="3175" cap="flat" cmpd="sng" algn="ctr">
                            <a:solidFill>
                              <a:sysClr val="windowText" lastClr="000000"/>
                            </a:solidFill>
                            <a:prstDash val="solid"/>
                          </a:ln>
                          <a:effectLst/>
                        </wps:spPr>
                        <wps:txbx>
                          <w:txbxContent>
                            <w:p w14:paraId="64310286" w14:textId="77777777" w:rsidR="00260ECD" w:rsidRDefault="00260ECD" w:rsidP="002D78DB">
                              <w:pPr>
                                <w:pStyle w:val="af6"/>
                                <w:jc w:val="center"/>
                              </w:pPr>
                              <w:r w:rsidRPr="00F41EF1">
                                <w:rPr>
                                  <w:rFonts w:ascii="宋体" w:hAnsi="Times New Roman"/>
                                  <w:color w:val="000000"/>
                                  <w:kern w:val="24"/>
                                  <w:sz w:val="18"/>
                                  <w:szCs w:val="18"/>
                                </w:rPr>
                                <w:t>数字签名的数据</w:t>
                              </w:r>
                            </w:p>
                          </w:txbxContent>
                        </wps:txbx>
                        <wps:bodyPr rtlCol="0" anchor="ctr"/>
                      </wps:wsp>
                      <wps:wsp>
                        <wps:cNvPr id="610" name="矩形 29"/>
                        <wps:cNvSpPr/>
                        <wps:spPr>
                          <a:xfrm>
                            <a:off x="5515" y="6582"/>
                            <a:ext cx="1182" cy="510"/>
                          </a:xfrm>
                          <a:prstGeom prst="rect">
                            <a:avLst/>
                          </a:prstGeom>
                          <a:solidFill>
                            <a:sysClr val="window" lastClr="FFFFFF"/>
                          </a:solidFill>
                          <a:ln w="3175" cap="flat" cmpd="sng" algn="ctr">
                            <a:solidFill>
                              <a:sysClr val="windowText" lastClr="000000"/>
                            </a:solidFill>
                            <a:prstDash val="solid"/>
                          </a:ln>
                          <a:effectLst/>
                        </wps:spPr>
                        <wps:txbx>
                          <w:txbxContent>
                            <w:p w14:paraId="473ACB5C" w14:textId="77777777" w:rsidR="00260ECD" w:rsidRDefault="00260ECD" w:rsidP="002D78DB">
                              <w:pPr>
                                <w:pStyle w:val="af6"/>
                                <w:jc w:val="center"/>
                              </w:pPr>
                              <w:r w:rsidRPr="00F41EF1">
                                <w:rPr>
                                  <w:rFonts w:ascii="宋体" w:hAnsi="Times New Roman"/>
                                  <w:color w:val="000000"/>
                                  <w:kern w:val="24"/>
                                  <w:sz w:val="18"/>
                                  <w:szCs w:val="18"/>
                                </w:rPr>
                                <w:t>签名</w:t>
                              </w:r>
                            </w:p>
                          </w:txbxContent>
                        </wps:txbx>
                        <wps:bodyPr rtlCol="0" anchor="ctr"/>
                      </wps:wsp>
                      <wps:wsp>
                        <wps:cNvPr id="611" name="矩形 30"/>
                        <wps:cNvSpPr/>
                        <wps:spPr>
                          <a:xfrm>
                            <a:off x="5515" y="5399"/>
                            <a:ext cx="1182" cy="510"/>
                          </a:xfrm>
                          <a:prstGeom prst="rect">
                            <a:avLst/>
                          </a:prstGeom>
                          <a:solidFill>
                            <a:sysClr val="window" lastClr="FFFFFF"/>
                          </a:solidFill>
                          <a:ln w="3175" cap="flat" cmpd="sng" algn="ctr">
                            <a:solidFill>
                              <a:sysClr val="windowText" lastClr="000000"/>
                            </a:solidFill>
                            <a:prstDash val="solid"/>
                          </a:ln>
                          <a:effectLst/>
                        </wps:spPr>
                        <wps:txbx>
                          <w:txbxContent>
                            <w:p w14:paraId="35986BDA" w14:textId="77777777" w:rsidR="00260ECD" w:rsidRDefault="00260ECD" w:rsidP="002D78DB">
                              <w:pPr>
                                <w:pStyle w:val="af6"/>
                                <w:jc w:val="center"/>
                              </w:pPr>
                              <w:r w:rsidRPr="00F41EF1">
                                <w:rPr>
                                  <w:rFonts w:ascii="宋体" w:hAnsi="Times New Roman"/>
                                  <w:color w:val="000000"/>
                                  <w:kern w:val="24"/>
                                  <w:sz w:val="18"/>
                                  <w:szCs w:val="18"/>
                                </w:rPr>
                                <w:t>数据</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0CFB9297" id="组合 8" o:spid="_x0000_s1487" style="position:absolute;left:0;text-align:left;margin-left:-17pt;margin-top:5.5pt;width:459.45pt;height:148pt;z-index:251842560;mso-position-horizontal-relative:margin;mso-position-vertical-relative:text;mso-width-relative:margin;mso-height-relative:margin" coordorigin="2504,5069" coordsize="9189,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">
                <v:rect id="矩形 92" o:spid="_x0000_s1488" style="position:absolute;left:6971;top:5069;width:1627;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" fillcolor="window" strokecolor="windowText" strokeweight=".25pt">
                  <v:textbox>
                    <w:txbxContent>
                      <w:p w14:paraId="777EF965" w14:textId="77777777" w:rsidR="00260ECD" w:rsidRDefault="00260ECD" w:rsidP="002D78DB">
                        <w:pPr>
                          <w:pStyle w:val="af6"/>
                          <w:jc w:val="center"/>
                        </w:pPr>
                        <w:r w:rsidRPr="00F41EF1">
                          <w:rPr>
                            <w:rFonts w:ascii="宋体" w:hAnsi="Times New Roman"/>
                            <w:color w:val="000000"/>
                            <w:kern w:val="24"/>
                            <w:sz w:val="18"/>
                            <w:szCs w:val="18"/>
                          </w:rPr>
                          <w:t>散列函数</w:t>
                        </w:r>
                      </w:p>
                    </w:txbxContent>
                  </v:textbox>
                </v:rect>
                <v:shape id="箭头: 右 93" o:spid="_x0000_s1489" type="#_x0000_t13" style="position:absolute;left:6697;top:5579;width:2175;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" adj="20989" fillcolor="windowText" strokecolor="windowText" strokeweight=".25pt"/>
                <v:rect id="矩形 94" o:spid="_x0000_s1490" style="position:absolute;left:8933;top:5352;width:1631;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" fillcolor="window" strokecolor="windowText" strokeweight=".25pt">
                  <v:textbox>
                    <w:txbxContent>
                      <w:p w14:paraId="5D329532" w14:textId="77777777" w:rsidR="00260ECD" w:rsidRDefault="00260ECD" w:rsidP="002D78DB">
                        <w:pPr>
                          <w:pStyle w:val="af6"/>
                          <w:jc w:val="center"/>
                        </w:pPr>
                        <w:r w:rsidRPr="00F41EF1">
                          <w:rPr>
                            <w:rFonts w:ascii="宋体" w:hAnsi="宋体"/>
                            <w:color w:val="000000"/>
                            <w:kern w:val="24"/>
                            <w:sz w:val="18"/>
                            <w:szCs w:val="18"/>
                          </w:rPr>
                          <w:t>散列值1</w:t>
                        </w:r>
                      </w:p>
                    </w:txbxContent>
                  </v:textbox>
                </v:rect>
                <v:shape id="箭头: 右 96" o:spid="_x0000_s1491" type="#_x0000_t13" style="position:absolute;left:6697;top:6760;width:2175;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" adj="20989" fillcolor="windowText" strokecolor="windowText" strokeweight=".25pt"/>
                <v:rect id="矩形 97" o:spid="_x0000_s1492" style="position:absolute;left:6971;top:6969;width:1627;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" fillcolor="window" strokecolor="windowText" strokeweight=".25pt">
                  <v:textbox>
                    <w:txbxContent>
                      <w:p w14:paraId="78928297" w14:textId="77777777" w:rsidR="00260ECD" w:rsidRDefault="00260ECD" w:rsidP="002D78DB">
                        <w:pPr>
                          <w:pStyle w:val="af6"/>
                          <w:jc w:val="center"/>
                        </w:pPr>
                        <w:r w:rsidRPr="00F41EF1">
                          <w:rPr>
                            <w:rFonts w:ascii="宋体" w:hAnsi="Times New Roman"/>
                            <w:color w:val="000000"/>
                            <w:kern w:val="24"/>
                            <w:sz w:val="18"/>
                            <w:szCs w:val="18"/>
                          </w:rPr>
                          <w:t>公</w:t>
                        </w:r>
                        <w:proofErr w:type="gramStart"/>
                        <w:r w:rsidRPr="00F41EF1">
                          <w:rPr>
                            <w:rFonts w:ascii="宋体" w:hAnsi="Times New Roman"/>
                            <w:color w:val="000000"/>
                            <w:kern w:val="24"/>
                            <w:sz w:val="18"/>
                            <w:szCs w:val="18"/>
                          </w:rPr>
                          <w:t>钥</w:t>
                        </w:r>
                        <w:proofErr w:type="gramEnd"/>
                        <w:r w:rsidRPr="00F41EF1">
                          <w:rPr>
                            <w:rFonts w:ascii="宋体" w:hAnsi="Times New Roman"/>
                            <w:color w:val="000000"/>
                            <w:kern w:val="24"/>
                            <w:sz w:val="18"/>
                            <w:szCs w:val="18"/>
                          </w:rPr>
                          <w:t>解密</w:t>
                        </w:r>
                      </w:p>
                    </w:txbxContent>
                  </v:textbox>
                </v:rect>
                <v:shape id="右大括号 99" o:spid="_x0000_s1493" type="#_x0000_t88" style="position:absolute;left:5187;top:5756;width:328;height:9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" adj="596" strokecolor="windowText" strokeweight="2.25pt"/>
                <v:rect id="矩形 104" o:spid="_x0000_s1494" style="position:absolute;left:8933;top:6582;width:1631;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" fillcolor="window" strokecolor="windowText" strokeweight=".25pt">
                  <v:textbox>
                    <w:txbxContent>
                      <w:p w14:paraId="27A8DC7C" w14:textId="77777777" w:rsidR="00260ECD" w:rsidRDefault="00260ECD" w:rsidP="002D78DB">
                        <w:pPr>
                          <w:pStyle w:val="af6"/>
                          <w:jc w:val="center"/>
                        </w:pPr>
                        <w:r w:rsidRPr="00F41EF1">
                          <w:rPr>
                            <w:rFonts w:ascii="宋体" w:hAnsi="宋体"/>
                            <w:color w:val="000000"/>
                            <w:kern w:val="24"/>
                            <w:sz w:val="18"/>
                            <w:szCs w:val="18"/>
                          </w:rPr>
                          <w:t>散列值2</w:t>
                        </w:r>
                      </w:p>
                    </w:txbxContent>
                  </v:textbox>
                </v:rect>
                <v:shape id="右大括号 106" o:spid="_x0000_s1495" type="#_x0000_t88" style="position:absolute;left:10661;top:5769;width:328;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" adj="596" strokecolor="windowText" strokeweight=".25pt"/>
                <v:line id="直接连接符 21" o:spid="_x0000_s1496" style="position:absolute;visibility:visible;mso-wrap-style:square" from="11092,6187" to="11613,6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" strokecolor="windowText" strokeweight=".25pt"/>
                <v:line id="直接连接符 108" o:spid="_x0000_s1497" style="position:absolute;visibility:visible;mso-wrap-style:square" from="11092,6338" to="11613,6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" strokecolor="windowText" strokeweight=".25pt"/>
                <v:shape id="文本框 24" o:spid="_x0000_s1498" type="#_x0000_t202" style="position:absolute;left:10989;top:5729;width:704;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" filled="f" stroked="f">
                  <v:textbox style="mso-fit-shape-to-text:t">
                    <w:txbxContent>
                      <w:p w14:paraId="141F3DD1" w14:textId="77777777" w:rsidR="00260ECD" w:rsidRDefault="00260ECD" w:rsidP="002D78DB">
                        <w:pPr>
                          <w:pStyle w:val="af6"/>
                          <w:jc w:val="center"/>
                        </w:pPr>
                        <w:r w:rsidRPr="00F41EF1">
                          <w:rPr>
                            <w:rFonts w:ascii="Times New Roman" w:hAnsi="Times New Roman"/>
                            <w:color w:val="000000"/>
                            <w:kern w:val="24"/>
                            <w:sz w:val="18"/>
                            <w:szCs w:val="18"/>
                          </w:rPr>
                          <w:t>？</w:t>
                        </w:r>
                      </w:p>
                    </w:txbxContent>
                  </v:textbox>
                </v:shape>
                <v:shape id="文本框 25" o:spid="_x0000_s1499" type="#_x0000_t202" style="position:absolute;left:3560;top:7588;width:7343;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" filled="f" stroked="f">
                  <v:textbox>
                    <w:txbxContent>
                      <w:p w14:paraId="0D933A52" w14:textId="77777777" w:rsidR="00260ECD" w:rsidRDefault="00260ECD" w:rsidP="002D78DB">
                        <w:pPr>
                          <w:pStyle w:val="af6"/>
                          <w:jc w:val="center"/>
                        </w:pPr>
                        <w:r w:rsidRPr="00F41EF1">
                          <w:rPr>
                            <w:rFonts w:ascii="Times New Roman" w:hAnsi="Times New Roman"/>
                            <w:color w:val="000000"/>
                            <w:kern w:val="24"/>
                            <w:sz w:val="18"/>
                            <w:szCs w:val="18"/>
                          </w:rPr>
                          <w:t>若散列值</w:t>
                        </w:r>
                        <w:r w:rsidRPr="00F41EF1">
                          <w:rPr>
                            <w:rFonts w:ascii="Times New Roman" w:hAnsi="Times New Roman"/>
                            <w:color w:val="000000"/>
                            <w:kern w:val="24"/>
                            <w:sz w:val="18"/>
                            <w:szCs w:val="18"/>
                          </w:rPr>
                          <w:t>1=</w:t>
                        </w:r>
                        <w:r w:rsidRPr="00F41EF1">
                          <w:rPr>
                            <w:rFonts w:ascii="Times New Roman" w:hAnsi="Times New Roman"/>
                            <w:color w:val="000000"/>
                            <w:kern w:val="24"/>
                            <w:sz w:val="18"/>
                            <w:szCs w:val="18"/>
                          </w:rPr>
                          <w:t>散列值</w:t>
                        </w:r>
                        <w:r w:rsidRPr="00F41EF1">
                          <w:rPr>
                            <w:rFonts w:ascii="Times New Roman" w:hAnsi="Times New Roman"/>
                            <w:color w:val="000000"/>
                            <w:kern w:val="24"/>
                            <w:sz w:val="18"/>
                            <w:szCs w:val="18"/>
                          </w:rPr>
                          <w:t>2</w:t>
                        </w:r>
                        <w:r w:rsidRPr="00F41EF1">
                          <w:rPr>
                            <w:rFonts w:ascii="Times New Roman" w:hAnsi="Times New Roman"/>
                            <w:color w:val="000000"/>
                            <w:kern w:val="24"/>
                            <w:sz w:val="18"/>
                            <w:szCs w:val="18"/>
                          </w:rPr>
                          <w:t>，则此数字签名验证通过</w:t>
                        </w:r>
                      </w:p>
                    </w:txbxContent>
                  </v:textbox>
                </v:shape>
                <v:rect id="矩形 28" o:spid="_x0000_s1500" style="position:absolute;left:2504;top:6007;width:2560;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" fillcolor="window" strokecolor="windowText" strokeweight=".25pt">
                  <v:textbox>
                    <w:txbxContent>
                      <w:p w14:paraId="64310286" w14:textId="77777777" w:rsidR="00260ECD" w:rsidRDefault="00260ECD" w:rsidP="002D78DB">
                        <w:pPr>
                          <w:pStyle w:val="af6"/>
                          <w:jc w:val="center"/>
                        </w:pPr>
                        <w:r w:rsidRPr="00F41EF1">
                          <w:rPr>
                            <w:rFonts w:ascii="宋体" w:hAnsi="Times New Roman"/>
                            <w:color w:val="000000"/>
                            <w:kern w:val="24"/>
                            <w:sz w:val="18"/>
                            <w:szCs w:val="18"/>
                          </w:rPr>
                          <w:t>数字签名的数据</w:t>
                        </w:r>
                      </w:p>
                    </w:txbxContent>
                  </v:textbox>
                </v:rect>
                <v:rect id="矩形 29" o:spid="_x0000_s1501" style="position:absolute;left:5515;top:6582;width:1182;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" fillcolor="window" strokecolor="windowText" strokeweight=".25pt">
                  <v:textbox>
                    <w:txbxContent>
                      <w:p w14:paraId="473ACB5C" w14:textId="77777777" w:rsidR="00260ECD" w:rsidRDefault="00260ECD" w:rsidP="002D78DB">
                        <w:pPr>
                          <w:pStyle w:val="af6"/>
                          <w:jc w:val="center"/>
                        </w:pPr>
                        <w:r w:rsidRPr="00F41EF1">
                          <w:rPr>
                            <w:rFonts w:ascii="宋体" w:hAnsi="Times New Roman"/>
                            <w:color w:val="000000"/>
                            <w:kern w:val="24"/>
                            <w:sz w:val="18"/>
                            <w:szCs w:val="18"/>
                          </w:rPr>
                          <w:t>签名</w:t>
                        </w:r>
                      </w:p>
                    </w:txbxContent>
                  </v:textbox>
                </v:rect>
                <v:rect id="矩形 30" o:spid="_x0000_s1502" style="position:absolute;left:5515;top:5399;width:1182;height: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" fillcolor="window" strokecolor="windowText" strokeweight=".25pt">
                  <v:textbox>
                    <w:txbxContent>
                      <w:p w14:paraId="35986BDA" w14:textId="77777777" w:rsidR="00260ECD" w:rsidRDefault="00260ECD" w:rsidP="002D78DB">
                        <w:pPr>
                          <w:pStyle w:val="af6"/>
                          <w:jc w:val="center"/>
                        </w:pPr>
                        <w:r w:rsidRPr="00F41EF1">
                          <w:rPr>
                            <w:rFonts w:ascii="宋体" w:hAnsi="Times New Roman"/>
                            <w:color w:val="000000"/>
                            <w:kern w:val="24"/>
                            <w:sz w:val="18"/>
                            <w:szCs w:val="18"/>
                          </w:rPr>
                          <w:t>数据</w:t>
                        </w:r>
                      </w:p>
                    </w:txbxContent>
                  </v:textbox>
                </v:rect>
                <w10:wrap anchorx="margin"/>
              </v:group>
            </w:pict>
          </mc:Fallback>
        </mc:AlternateContent>
      </w:r>
    </w:p>
    <w:p w14:paraId="2583CE33"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p>
    <w:p w14:paraId="4C8A4E26"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p>
    <w:p w14:paraId="70E4D68D"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p>
    <w:p w14:paraId="1607DBC2"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p>
    <w:p w14:paraId="468650C2" w14:textId="77777777" w:rsidR="002D78DB" w:rsidRPr="003C6BD2" w:rsidRDefault="002D78DB" w:rsidP="002D78DB">
      <w:pPr>
        <w:widowControl/>
        <w:spacing w:line="360" w:lineRule="auto"/>
        <w:ind w:firstLine="420"/>
        <w:jc w:val="center"/>
        <w:rPr>
          <w:rFonts w:ascii="Times New Roman" w:eastAsia="宋体" w:hAnsi="Times New Roman" w:cs="Times New Roman"/>
          <w:color w:val="000000"/>
          <w:szCs w:val="21"/>
        </w:rPr>
      </w:pPr>
    </w:p>
    <w:p w14:paraId="29D4ED8E" w14:textId="77777777" w:rsidR="002D78DB" w:rsidRPr="003C6BD2" w:rsidRDefault="002D78DB" w:rsidP="002D78DB">
      <w:pPr>
        <w:widowControl/>
        <w:spacing w:line="360" w:lineRule="auto"/>
        <w:rPr>
          <w:rFonts w:ascii="Times New Roman" w:eastAsia="宋体" w:hAnsi="Times New Roman" w:cs="Times New Roman"/>
          <w:color w:val="000000"/>
          <w:szCs w:val="21"/>
        </w:rPr>
      </w:pPr>
    </w:p>
    <w:p w14:paraId="68AA3A93"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2-11</w:t>
      </w:r>
      <w:r w:rsidRPr="003C6BD2">
        <w:rPr>
          <w:rFonts w:ascii="Times New Roman" w:eastAsia="宋体" w:hAnsi="Times New Roman" w:cs="Times New Roman"/>
          <w:b/>
          <w:szCs w:val="24"/>
        </w:rPr>
        <w:t>验证过程示意图</w:t>
      </w:r>
    </w:p>
    <w:p w14:paraId="6595F90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10" w:name="_Toc16716869"/>
      <w:bookmarkStart w:id="111" w:name="_Toc18531027"/>
      <w:r w:rsidRPr="003C6BD2">
        <w:rPr>
          <w:rFonts w:ascii="Times New Roman" w:eastAsia="宋体" w:hAnsi="Times New Roman" w:cs="Times New Roman"/>
          <w:color w:val="000000"/>
          <w:szCs w:val="21"/>
        </w:rPr>
        <w:t>（五）多重签名</w:t>
      </w:r>
      <w:bookmarkEnd w:id="110"/>
      <w:bookmarkEnd w:id="111"/>
    </w:p>
    <w:p w14:paraId="457EB93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数字签名应用中，有时需要多个用户对同一个文件进行签名和认证。在一个多重签名体制中，所有参与签名的相对独立而又按一定规则关联的实体的集合，我们称为一个签名系统。签名子系统就是所有签名者的一个子集合。签名系统中的任何一个子系统的各成员按照特定的承接关系对某个文件进行签名，这个承接关系就称为这个签名系统的一个签名结构。</w:t>
      </w:r>
    </w:p>
    <w:p w14:paraId="2995282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按照签名结构的不同，多重数字签名分为两类：有序多重签名，即签名者之间的签名次序是一种串行的顺序，和广播多重签名，即签名者之间的签名次序是一种并行的顺序。后来，提出了具有更一般化签名结构的签名方案：结构化多重签名。在结构化签名方案中，各成员按照事先指定的签名结构进行签名。</w:t>
      </w:r>
    </w:p>
    <w:p w14:paraId="5A318B6C" w14:textId="77777777" w:rsidR="002D78DB"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根据签名过程的不同，多重签名方案可以分为两类：有序多重数字签名方案和广播多重数字签名方案。每种方案都有三个过程：系统初始化、产生签名和验证签名。每种方案都包含三个对象：消息发送者、消息签名者和签名验证者。广播多重数字签名方案中还包含签名收集者</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_Ref14966738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[15]</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39BE9DBA" w14:textId="77777777" w:rsidR="002D78DB" w:rsidRPr="00DC033C" w:rsidRDefault="002D78DB" w:rsidP="002D78DB">
      <w:pPr>
        <w:widowControl/>
        <w:spacing w:line="288" w:lineRule="auto"/>
        <w:jc w:val="center"/>
        <w:rPr>
          <w:rFonts w:ascii="Times New Roman" w:eastAsia="宋体" w:hAnsi="Times New Roman" w:cs="Times New Roman"/>
          <w:b/>
          <w:bCs/>
          <w:color w:val="000000" w:themeColor="text1"/>
          <w:szCs w:val="21"/>
        </w:rPr>
      </w:pPr>
      <w:r w:rsidRPr="00DC033C">
        <w:rPr>
          <w:rFonts w:ascii="Times New Roman" w:eastAsia="宋体" w:hAnsi="Times New Roman" w:cs="Times New Roman"/>
          <w:b/>
          <w:bCs/>
          <w:color w:val="000000" w:themeColor="text1"/>
          <w:szCs w:val="21"/>
        </w:rPr>
        <w:t>代码示例</w:t>
      </w:r>
    </w:p>
    <w:p w14:paraId="60B5CD33"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不妨通过</w:t>
      </w:r>
      <w:r w:rsidRPr="00DC033C">
        <w:rPr>
          <w:rFonts w:ascii="Times New Roman" w:eastAsia="宋体" w:hAnsi="Times New Roman" w:cs="Times New Roman"/>
          <w:color w:val="000000" w:themeColor="text1"/>
          <w:szCs w:val="21"/>
        </w:rPr>
        <w:t>OpenSSL</w:t>
      </w:r>
      <w:r w:rsidRPr="00DC033C">
        <w:rPr>
          <w:rFonts w:ascii="Times New Roman" w:eastAsia="宋体" w:hAnsi="Times New Roman" w:cs="Times New Roman"/>
          <w:color w:val="000000" w:themeColor="text1"/>
          <w:szCs w:val="21"/>
        </w:rPr>
        <w:t>来演示非对称加密以及秘</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对以及生成</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OpenSSL</w:t>
      </w:r>
      <w:r w:rsidRPr="00DC033C">
        <w:rPr>
          <w:rFonts w:ascii="Times New Roman" w:eastAsia="宋体" w:hAnsi="Times New Roman" w:cs="Times New Roman"/>
          <w:color w:val="000000" w:themeColor="text1"/>
          <w:szCs w:val="21"/>
        </w:rPr>
        <w:t>是一个开放源代码的软件库包，可以进行安全通信，避免窃听，同时确认另一端连接者的身份。这个</w:t>
      </w:r>
      <w:proofErr w:type="gramStart"/>
      <w:r w:rsidRPr="00DC033C">
        <w:rPr>
          <w:rFonts w:ascii="Times New Roman" w:eastAsia="宋体" w:hAnsi="Times New Roman" w:cs="Times New Roman"/>
          <w:color w:val="000000" w:themeColor="text1"/>
          <w:szCs w:val="21"/>
        </w:rPr>
        <w:t>包广泛</w:t>
      </w:r>
      <w:proofErr w:type="gramEnd"/>
      <w:r w:rsidRPr="00DC033C">
        <w:rPr>
          <w:rFonts w:ascii="Times New Roman" w:eastAsia="宋体" w:hAnsi="Times New Roman" w:cs="Times New Roman"/>
          <w:color w:val="000000" w:themeColor="text1"/>
          <w:szCs w:val="21"/>
        </w:rPr>
        <w:t>被应用在互联网的网页服务器上。</w:t>
      </w:r>
      <w:r w:rsidRPr="00DC033C">
        <w:rPr>
          <w:rFonts w:ascii="Times New Roman" w:eastAsia="宋体" w:hAnsi="Times New Roman" w:cs="Times New Roman" w:hint="eastAsia"/>
          <w:color w:val="000000" w:themeColor="text1"/>
          <w:szCs w:val="21"/>
        </w:rPr>
        <w:t>比特币中涉及的哈希计算以及生成私</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操作都可以在</w:t>
      </w:r>
      <w:r w:rsidRPr="00DC033C">
        <w:rPr>
          <w:rFonts w:ascii="Times New Roman" w:eastAsia="宋体" w:hAnsi="Times New Roman" w:cs="Times New Roman" w:hint="eastAsia"/>
          <w:color w:val="000000" w:themeColor="text1"/>
          <w:szCs w:val="21"/>
        </w:rPr>
        <w:t>OpenSSL</w:t>
      </w:r>
      <w:r w:rsidRPr="00DC033C">
        <w:rPr>
          <w:rFonts w:ascii="Times New Roman" w:eastAsia="宋体" w:hAnsi="Times New Roman" w:cs="Times New Roman" w:hint="eastAsia"/>
          <w:color w:val="000000" w:themeColor="text1"/>
          <w:szCs w:val="21"/>
        </w:rPr>
        <w:t>命令完成。</w:t>
      </w:r>
    </w:p>
    <w:p w14:paraId="398DF532"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我们</w:t>
      </w:r>
      <w:r w:rsidRPr="00DC033C">
        <w:rPr>
          <w:rFonts w:ascii="Times New Roman" w:eastAsia="宋体" w:hAnsi="Times New Roman" w:cs="Times New Roman" w:hint="eastAsia"/>
          <w:color w:val="000000" w:themeColor="text1"/>
          <w:szCs w:val="21"/>
        </w:rPr>
        <w:t>选择</w:t>
      </w:r>
      <w:r w:rsidRPr="00DC033C">
        <w:rPr>
          <w:rFonts w:ascii="Times New Roman" w:eastAsia="宋体" w:hAnsi="Times New Roman" w:cs="Times New Roman"/>
          <w:color w:val="000000" w:themeColor="text1"/>
          <w:szCs w:val="21"/>
        </w:rPr>
        <w:t>在</w:t>
      </w:r>
      <w:r w:rsidRPr="00DC033C">
        <w:rPr>
          <w:rFonts w:ascii="Times New Roman" w:eastAsia="宋体" w:hAnsi="Times New Roman" w:cs="Times New Roman" w:hint="eastAsia"/>
          <w:color w:val="000000" w:themeColor="text1"/>
          <w:szCs w:val="21"/>
        </w:rPr>
        <w:t>Linux</w:t>
      </w:r>
      <w:r w:rsidRPr="00DC033C">
        <w:rPr>
          <w:rFonts w:ascii="Times New Roman" w:eastAsia="宋体" w:hAnsi="Times New Roman" w:cs="Times New Roman" w:hint="eastAsia"/>
          <w:color w:val="000000" w:themeColor="text1"/>
          <w:szCs w:val="21"/>
        </w:rPr>
        <w:t>发行版</w:t>
      </w:r>
      <w:r w:rsidRPr="00DC033C">
        <w:rPr>
          <w:rFonts w:ascii="Times New Roman" w:eastAsia="宋体" w:hAnsi="Times New Roman" w:cs="Times New Roman" w:hint="eastAsia"/>
          <w:color w:val="000000" w:themeColor="text1"/>
          <w:szCs w:val="21"/>
        </w:rPr>
        <w:t>U</w:t>
      </w:r>
      <w:r w:rsidRPr="00DC033C">
        <w:rPr>
          <w:rFonts w:ascii="Times New Roman" w:eastAsia="宋体" w:hAnsi="Times New Roman" w:cs="Times New Roman"/>
          <w:color w:val="000000" w:themeColor="text1"/>
          <w:szCs w:val="21"/>
        </w:rPr>
        <w:t>buntu</w:t>
      </w:r>
      <w:r w:rsidRPr="00DC033C">
        <w:rPr>
          <w:rFonts w:ascii="Times New Roman" w:eastAsia="宋体" w:hAnsi="Times New Roman" w:cs="Times New Roman"/>
          <w:color w:val="000000" w:themeColor="text1"/>
          <w:szCs w:val="21"/>
        </w:rPr>
        <w:t>的</w:t>
      </w:r>
      <w:r w:rsidRPr="00DC033C">
        <w:rPr>
          <w:rFonts w:ascii="Times New Roman" w:eastAsia="宋体" w:hAnsi="Times New Roman" w:cs="Times New Roman"/>
          <w:color w:val="000000" w:themeColor="text1"/>
          <w:szCs w:val="21"/>
        </w:rPr>
        <w:t>Bash</w:t>
      </w:r>
      <w:r w:rsidRPr="00DC033C">
        <w:rPr>
          <w:rFonts w:ascii="Times New Roman" w:eastAsia="宋体" w:hAnsi="Times New Roman" w:cs="Times New Roman"/>
          <w:color w:val="000000" w:themeColor="text1"/>
          <w:szCs w:val="21"/>
        </w:rPr>
        <w:t>下进行演示</w:t>
      </w:r>
      <w:r w:rsidRPr="00DC033C">
        <w:rPr>
          <w:rFonts w:ascii="Times New Roman" w:eastAsia="宋体" w:hAnsi="Times New Roman" w:cs="Times New Roman" w:hint="eastAsia"/>
          <w:color w:val="000000" w:themeColor="text1"/>
          <w:szCs w:val="21"/>
        </w:rPr>
        <w:t>。安装</w:t>
      </w:r>
      <w:r w:rsidRPr="00DC033C">
        <w:rPr>
          <w:rFonts w:ascii="Times New Roman" w:eastAsia="宋体" w:hAnsi="Times New Roman" w:cs="Times New Roman" w:hint="eastAsia"/>
          <w:color w:val="000000" w:themeColor="text1"/>
          <w:szCs w:val="21"/>
        </w:rPr>
        <w:t>OpenSSL</w:t>
      </w:r>
      <w:r w:rsidRPr="00DC033C">
        <w:rPr>
          <w:rFonts w:ascii="Times New Roman" w:eastAsia="宋体" w:hAnsi="Times New Roman" w:cs="Times New Roman" w:hint="eastAsia"/>
          <w:color w:val="000000" w:themeColor="text1"/>
          <w:szCs w:val="21"/>
        </w:rPr>
        <w:t>命令</w:t>
      </w:r>
    </w:p>
    <w:p w14:paraId="16044693"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hint="eastAsia"/>
          <w:color w:val="000000" w:themeColor="text1"/>
          <w:szCs w:val="21"/>
        </w:rPr>
        <w:t>sudo</w:t>
      </w:r>
      <w:proofErr w:type="spellEnd"/>
      <w:r w:rsidRPr="00DC033C">
        <w:rPr>
          <w:rFonts w:ascii="Times New Roman" w:eastAsia="宋体" w:hAnsi="Times New Roman" w:cs="Times New Roman"/>
          <w:color w:val="000000" w:themeColor="text1"/>
          <w:szCs w:val="21"/>
        </w:rPr>
        <w:t xml:space="preserve"> apt-get install </w:t>
      </w:r>
      <w:proofErr w:type="spellStart"/>
      <w:r w:rsidRPr="00DC033C">
        <w:rPr>
          <w:rFonts w:ascii="Times New Roman" w:eastAsia="宋体" w:hAnsi="Times New Roman" w:cs="Times New Roman"/>
          <w:color w:val="000000" w:themeColor="text1"/>
          <w:szCs w:val="21"/>
        </w:rPr>
        <w:t>openssl</w:t>
      </w:r>
      <w:proofErr w:type="spellEnd"/>
    </w:p>
    <w:p w14:paraId="3D142CDA"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当安装好</w:t>
      </w:r>
      <w:r w:rsidRPr="00DC033C">
        <w:rPr>
          <w:rFonts w:ascii="Times New Roman" w:eastAsia="宋体" w:hAnsi="Times New Roman" w:cs="Times New Roman"/>
          <w:color w:val="000000" w:themeColor="text1"/>
          <w:szCs w:val="21"/>
        </w:rPr>
        <w:t>OpenSSL</w:t>
      </w:r>
      <w:r w:rsidRPr="00DC033C">
        <w:rPr>
          <w:rFonts w:ascii="Times New Roman" w:eastAsia="宋体" w:hAnsi="Times New Roman" w:cs="Times New Roman"/>
          <w:color w:val="000000" w:themeColor="text1"/>
          <w:szCs w:val="21"/>
        </w:rPr>
        <w:t>后</w:t>
      </w:r>
      <w:r w:rsidRPr="00DC033C">
        <w:rPr>
          <w:rFonts w:ascii="Times New Roman" w:eastAsia="宋体" w:hAnsi="Times New Roman" w:cs="Times New Roman" w:hint="eastAsia"/>
          <w:color w:val="000000" w:themeColor="text1"/>
          <w:szCs w:val="21"/>
        </w:rPr>
        <w:t>，首先使</w:t>
      </w:r>
      <w:r w:rsidRPr="00DC033C">
        <w:rPr>
          <w:rFonts w:ascii="Times New Roman" w:eastAsia="宋体" w:hAnsi="Times New Roman" w:cs="Times New Roman"/>
          <w:color w:val="000000" w:themeColor="text1"/>
          <w:szCs w:val="21"/>
        </w:rPr>
        <w:t>用</w:t>
      </w:r>
      <w:r w:rsidRPr="00DC033C">
        <w:rPr>
          <w:rFonts w:ascii="Times New Roman" w:eastAsia="宋体" w:hAnsi="Times New Roman" w:cs="Times New Roman"/>
          <w:color w:val="000000" w:themeColor="text1"/>
          <w:szCs w:val="21"/>
        </w:rPr>
        <w:t>sha256sum</w:t>
      </w:r>
      <w:r w:rsidRPr="00DC033C">
        <w:rPr>
          <w:rFonts w:ascii="Times New Roman" w:eastAsia="宋体" w:hAnsi="Times New Roman" w:cs="Times New Roman"/>
          <w:color w:val="000000" w:themeColor="text1"/>
          <w:szCs w:val="21"/>
        </w:rPr>
        <w:t>程序进行</w:t>
      </w:r>
      <w:r w:rsidRPr="00DC033C">
        <w:rPr>
          <w:rFonts w:ascii="Times New Roman" w:eastAsia="宋体" w:hAnsi="Times New Roman" w:cs="Times New Roman" w:hint="eastAsia"/>
          <w:color w:val="000000" w:themeColor="text1"/>
          <w:szCs w:val="21"/>
        </w:rPr>
        <w:t>哈希单向加密的</w:t>
      </w:r>
      <w:r w:rsidRPr="00DC033C">
        <w:rPr>
          <w:rFonts w:ascii="Times New Roman" w:eastAsia="宋体" w:hAnsi="Times New Roman" w:cs="Times New Roman"/>
          <w:color w:val="000000" w:themeColor="text1"/>
          <w:szCs w:val="21"/>
        </w:rPr>
        <w:t>演示</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分别将</w:t>
      </w:r>
      <w:r w:rsidRPr="00DC033C">
        <w:rPr>
          <w:rFonts w:ascii="Times New Roman" w:eastAsia="宋体" w:hAnsi="Times New Roman" w:cs="Times New Roman" w:hint="eastAsia"/>
          <w:color w:val="000000" w:themeColor="text1"/>
          <w:szCs w:val="21"/>
        </w:rPr>
        <w:t>字符串“</w:t>
      </w:r>
      <w:proofErr w:type="spellStart"/>
      <w:r w:rsidRPr="00DC033C">
        <w:rPr>
          <w:rFonts w:ascii="Times New Roman" w:eastAsia="宋体" w:hAnsi="Times New Roman" w:cs="Times New Roman"/>
          <w:color w:val="000000" w:themeColor="text1"/>
          <w:szCs w:val="21"/>
        </w:rPr>
        <w:t>Hello,Blochchain</w:t>
      </w:r>
      <w:proofErr w:type="spellEnd"/>
      <w:r w:rsidRPr="00DC033C">
        <w:rPr>
          <w:rFonts w:ascii="Times New Roman" w:eastAsia="宋体" w:hAnsi="Times New Roman" w:cs="Times New Roman"/>
          <w:color w:val="000000" w:themeColor="text1"/>
          <w:szCs w:val="21"/>
        </w:rPr>
        <w:t>!”</w:t>
      </w:r>
      <w:r w:rsidRPr="00DC033C">
        <w:rPr>
          <w:rFonts w:ascii="Times New Roman" w:eastAsia="宋体" w:hAnsi="Times New Roman" w:cs="Times New Roman"/>
          <w:color w:val="000000" w:themeColor="text1"/>
          <w:szCs w:val="21"/>
        </w:rPr>
        <w:t>以及</w:t>
      </w:r>
      <w:r w:rsidRPr="00DC033C">
        <w:rPr>
          <w:rFonts w:ascii="Times New Roman" w:eastAsia="宋体" w:hAnsi="Times New Roman" w:cs="Times New Roman" w:hint="eastAsia"/>
          <w:color w:val="000000" w:themeColor="text1"/>
          <w:szCs w:val="21"/>
        </w:rPr>
        <w:t>“</w:t>
      </w:r>
      <w:proofErr w:type="spellStart"/>
      <w:r w:rsidRPr="00DC033C">
        <w:rPr>
          <w:rFonts w:ascii="Times New Roman" w:eastAsia="宋体" w:hAnsi="Times New Roman" w:cs="Times New Roman"/>
          <w:color w:val="000000" w:themeColor="text1"/>
          <w:szCs w:val="21"/>
        </w:rPr>
        <w:t>Hello,blochchain</w:t>
      </w:r>
      <w:proofErr w:type="spellEnd"/>
      <w:r w:rsidRPr="00DC033C">
        <w:rPr>
          <w:rFonts w:ascii="Times New Roman" w:eastAsia="宋体" w:hAnsi="Times New Roman" w:cs="Times New Roman"/>
          <w:color w:val="000000" w:themeColor="text1"/>
          <w:szCs w:val="21"/>
        </w:rPr>
        <w:t>!”</w:t>
      </w:r>
      <w:r w:rsidRPr="00DC033C">
        <w:rPr>
          <w:rFonts w:ascii="Times New Roman" w:eastAsia="宋体" w:hAnsi="Times New Roman" w:cs="Times New Roman"/>
          <w:color w:val="000000" w:themeColor="text1"/>
          <w:szCs w:val="21"/>
        </w:rPr>
        <w:t>写入文本</w:t>
      </w:r>
      <w:r w:rsidRPr="00DC033C">
        <w:rPr>
          <w:rFonts w:ascii="Times New Roman" w:eastAsia="宋体" w:hAnsi="Times New Roman" w:cs="Times New Roman" w:hint="eastAsia"/>
          <w:color w:val="000000" w:themeColor="text1"/>
          <w:szCs w:val="21"/>
        </w:rPr>
        <w:t>B</w:t>
      </w:r>
      <w:r w:rsidRPr="00DC033C">
        <w:rPr>
          <w:rFonts w:ascii="Times New Roman" w:eastAsia="宋体" w:hAnsi="Times New Roman" w:cs="Times New Roman"/>
          <w:color w:val="000000" w:themeColor="text1"/>
          <w:szCs w:val="21"/>
        </w:rPr>
        <w:t>c.txt</w:t>
      </w:r>
      <w:r w:rsidRPr="00DC033C">
        <w:rPr>
          <w:rFonts w:ascii="Times New Roman" w:eastAsia="宋体" w:hAnsi="Times New Roman" w:cs="Times New Roman"/>
          <w:color w:val="000000" w:themeColor="text1"/>
          <w:szCs w:val="21"/>
        </w:rPr>
        <w:t>和</w:t>
      </w:r>
      <w:r w:rsidRPr="00DC033C">
        <w:rPr>
          <w:rFonts w:ascii="Times New Roman" w:eastAsia="宋体" w:hAnsi="Times New Roman" w:cs="Times New Roman"/>
          <w:color w:val="000000" w:themeColor="text1"/>
          <w:szCs w:val="21"/>
        </w:rPr>
        <w:t>bc.txt</w:t>
      </w:r>
      <w:r w:rsidRPr="00DC033C">
        <w:rPr>
          <w:rFonts w:ascii="Times New Roman" w:eastAsia="宋体" w:hAnsi="Times New Roman" w:cs="Times New Roman" w:hint="eastAsia"/>
          <w:color w:val="000000" w:themeColor="text1"/>
          <w:szCs w:val="21"/>
        </w:rPr>
        <w:t>。</w:t>
      </w:r>
    </w:p>
    <w:p w14:paraId="4A096A8E"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 cat bc.txt</w:t>
      </w:r>
    </w:p>
    <w:p w14:paraId="6649AEBD"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proofErr w:type="spellStart"/>
      <w:proofErr w:type="gramStart"/>
      <w:r w:rsidRPr="00DC033C">
        <w:rPr>
          <w:rFonts w:ascii="Times New Roman" w:eastAsia="宋体" w:hAnsi="Times New Roman" w:cs="Times New Roman"/>
          <w:color w:val="000000" w:themeColor="text1"/>
          <w:szCs w:val="21"/>
        </w:rPr>
        <w:t>Hello,blochchain</w:t>
      </w:r>
      <w:proofErr w:type="spellEnd"/>
      <w:proofErr w:type="gramEnd"/>
      <w:r w:rsidRPr="00DC033C">
        <w:rPr>
          <w:rFonts w:ascii="Times New Roman" w:eastAsia="宋体" w:hAnsi="Times New Roman" w:cs="Times New Roman"/>
          <w:color w:val="000000" w:themeColor="text1"/>
          <w:szCs w:val="21"/>
        </w:rPr>
        <w:t>!</w:t>
      </w:r>
    </w:p>
    <w:p w14:paraId="33C16ABE"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 cat Bc.txt</w:t>
      </w:r>
    </w:p>
    <w:p w14:paraId="1E28CBF3"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proofErr w:type="spellStart"/>
      <w:proofErr w:type="gramStart"/>
      <w:r w:rsidRPr="00DC033C">
        <w:rPr>
          <w:rFonts w:ascii="Times New Roman" w:eastAsia="宋体" w:hAnsi="Times New Roman" w:cs="Times New Roman"/>
          <w:color w:val="000000" w:themeColor="text1"/>
          <w:szCs w:val="21"/>
        </w:rPr>
        <w:t>Hello,Blochchain</w:t>
      </w:r>
      <w:proofErr w:type="spellEnd"/>
      <w:proofErr w:type="gramEnd"/>
      <w:r w:rsidRPr="00DC033C">
        <w:rPr>
          <w:rFonts w:ascii="Times New Roman" w:eastAsia="宋体" w:hAnsi="Times New Roman" w:cs="Times New Roman"/>
          <w:color w:val="000000" w:themeColor="text1"/>
          <w:szCs w:val="21"/>
        </w:rPr>
        <w:t>!</w:t>
      </w:r>
    </w:p>
    <w:p w14:paraId="1E24E359"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然后在文本所在路径输入</w:t>
      </w:r>
      <w:r w:rsidRPr="00DC033C">
        <w:rPr>
          <w:rFonts w:ascii="Times New Roman" w:eastAsia="宋体" w:hAnsi="Times New Roman" w:cs="Times New Roman"/>
          <w:color w:val="000000" w:themeColor="text1"/>
          <w:szCs w:val="21"/>
        </w:rPr>
        <w:t xml:space="preserve">sha256sum </w:t>
      </w:r>
      <w:r w:rsidRPr="00DC033C">
        <w:rPr>
          <w:rFonts w:ascii="Times New Roman" w:eastAsia="宋体" w:hAnsi="Times New Roman" w:cs="Times New Roman" w:hint="eastAsia"/>
          <w:color w:val="000000" w:themeColor="text1"/>
          <w:szCs w:val="21"/>
        </w:rPr>
        <w:t>B</w:t>
      </w:r>
      <w:r w:rsidRPr="00DC033C">
        <w:rPr>
          <w:rFonts w:ascii="Times New Roman" w:eastAsia="宋体" w:hAnsi="Times New Roman" w:cs="Times New Roman"/>
          <w:color w:val="000000" w:themeColor="text1"/>
          <w:szCs w:val="21"/>
        </w:rPr>
        <w:t>c.txt</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sha256sum bc.txt</w:t>
      </w:r>
    </w:p>
    <w:p w14:paraId="08329E68"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 sha256sum Bc.txt</w:t>
      </w:r>
    </w:p>
    <w:p w14:paraId="18F3C3CA"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07cbbca7364be23e80da0ccd171a700ff8ad746ea6a7a70e6559c8849b8ad46</w:t>
      </w:r>
      <w:proofErr w:type="gramStart"/>
      <w:r w:rsidRPr="00DC033C">
        <w:rPr>
          <w:rFonts w:ascii="Times New Roman" w:eastAsia="宋体" w:hAnsi="Times New Roman" w:cs="Times New Roman"/>
          <w:color w:val="000000" w:themeColor="text1"/>
          <w:szCs w:val="21"/>
        </w:rPr>
        <w:t>f  Bc.txt</w:t>
      </w:r>
      <w:proofErr w:type="gramEnd"/>
    </w:p>
    <w:p w14:paraId="5AAAE536"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 sha256sum bc.txt</w:t>
      </w:r>
    </w:p>
    <w:p w14:paraId="692837BC" w14:textId="77777777" w:rsidR="002D78DB" w:rsidRPr="00DC033C" w:rsidRDefault="002D78DB" w:rsidP="002D78DB">
      <w:pPr>
        <w:widowControl/>
        <w:spacing w:line="288" w:lineRule="auto"/>
        <w:ind w:leftChars="100" w:left="21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27e3697b18399ce8efd826a0858788588282a2db293f23edb4ebe444d10c0d</w:t>
      </w:r>
      <w:proofErr w:type="gramStart"/>
      <w:r w:rsidRPr="00DC033C">
        <w:rPr>
          <w:rFonts w:ascii="Times New Roman" w:eastAsia="宋体" w:hAnsi="Times New Roman" w:cs="Times New Roman"/>
          <w:color w:val="000000" w:themeColor="text1"/>
          <w:szCs w:val="21"/>
        </w:rPr>
        <w:t>21  bc.txt</w:t>
      </w:r>
      <w:proofErr w:type="gramEnd"/>
    </w:p>
    <w:p w14:paraId="46EF0F72" w14:textId="77777777" w:rsidR="002D78DB" w:rsidRPr="00DC033C" w:rsidRDefault="002D78DB" w:rsidP="002D78DB">
      <w:pPr>
        <w:widowControl/>
        <w:spacing w:line="288" w:lineRule="auto"/>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ab/>
      </w:r>
      <w:r w:rsidRPr="00DC033C">
        <w:rPr>
          <w:rFonts w:ascii="Times New Roman" w:eastAsia="宋体" w:hAnsi="Times New Roman" w:cs="Times New Roman"/>
          <w:color w:val="000000" w:themeColor="text1"/>
          <w:szCs w:val="21"/>
        </w:rPr>
        <w:t>可以看出两个文本中的内容被</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压缩</w:t>
      </w:r>
      <w:r w:rsidRPr="00DC033C">
        <w:rPr>
          <w:rFonts w:ascii="Times New Roman" w:eastAsia="宋体" w:hAnsi="Times New Roman" w:cs="Times New Roman"/>
          <w:color w:val="000000" w:themeColor="text1"/>
          <w:szCs w:val="21"/>
        </w:rPr>
        <w:t>”</w:t>
      </w:r>
      <w:r w:rsidRPr="00DC033C">
        <w:rPr>
          <w:rFonts w:ascii="Times New Roman" w:eastAsia="宋体" w:hAnsi="Times New Roman" w:cs="Times New Roman"/>
          <w:color w:val="000000" w:themeColor="text1"/>
          <w:szCs w:val="21"/>
        </w:rPr>
        <w:t>成</w:t>
      </w:r>
      <w:r w:rsidRPr="00DC033C">
        <w:rPr>
          <w:rFonts w:ascii="Times New Roman" w:eastAsia="宋体" w:hAnsi="Times New Roman" w:cs="Times New Roman" w:hint="eastAsia"/>
          <w:color w:val="000000" w:themeColor="text1"/>
          <w:szCs w:val="21"/>
        </w:rPr>
        <w:t>3</w:t>
      </w:r>
      <w:r w:rsidRPr="00DC033C">
        <w:rPr>
          <w:rFonts w:ascii="Times New Roman" w:eastAsia="宋体" w:hAnsi="Times New Roman" w:cs="Times New Roman"/>
          <w:color w:val="000000" w:themeColor="text1"/>
          <w:szCs w:val="21"/>
        </w:rPr>
        <w:t>2</w:t>
      </w:r>
      <w:r w:rsidRPr="00DC033C">
        <w:rPr>
          <w:rFonts w:ascii="Times New Roman" w:eastAsia="宋体" w:hAnsi="Times New Roman" w:cs="Times New Roman"/>
          <w:color w:val="000000" w:themeColor="text1"/>
          <w:szCs w:val="21"/>
        </w:rPr>
        <w:t>个</w:t>
      </w:r>
      <w:r w:rsidRPr="00DC033C">
        <w:rPr>
          <w:rFonts w:ascii="Times New Roman" w:eastAsia="宋体" w:hAnsi="Times New Roman" w:cs="Times New Roman" w:hint="eastAsia"/>
          <w:color w:val="000000" w:themeColor="text1"/>
          <w:szCs w:val="21"/>
        </w:rPr>
        <w:t>1</w:t>
      </w:r>
      <w:r w:rsidRPr="00DC033C">
        <w:rPr>
          <w:rFonts w:ascii="Times New Roman" w:eastAsia="宋体" w:hAnsi="Times New Roman" w:cs="Times New Roman"/>
          <w:color w:val="000000" w:themeColor="text1"/>
          <w:szCs w:val="21"/>
        </w:rPr>
        <w:t>6</w:t>
      </w:r>
      <w:r w:rsidRPr="00DC033C">
        <w:rPr>
          <w:rFonts w:ascii="Times New Roman" w:eastAsia="宋体" w:hAnsi="Times New Roman" w:cs="Times New Roman"/>
          <w:color w:val="000000" w:themeColor="text1"/>
          <w:szCs w:val="21"/>
        </w:rPr>
        <w:t>进制数，并且字符大小写的差别就产生</w:t>
      </w:r>
      <w:r w:rsidRPr="00DC033C">
        <w:rPr>
          <w:rFonts w:ascii="Times New Roman" w:eastAsia="宋体" w:hAnsi="Times New Roman" w:cs="Times New Roman" w:hint="eastAsia"/>
          <w:color w:val="000000" w:themeColor="text1"/>
          <w:szCs w:val="21"/>
        </w:rPr>
        <w:t>哈希</w:t>
      </w:r>
      <w:proofErr w:type="gramStart"/>
      <w:r w:rsidRPr="00DC033C">
        <w:rPr>
          <w:rFonts w:ascii="Times New Roman" w:eastAsia="宋体" w:hAnsi="Times New Roman" w:cs="Times New Roman" w:hint="eastAsia"/>
          <w:color w:val="000000" w:themeColor="text1"/>
          <w:szCs w:val="21"/>
        </w:rPr>
        <w:t>值巨</w:t>
      </w:r>
      <w:r w:rsidRPr="00DC033C">
        <w:rPr>
          <w:rFonts w:ascii="Times New Roman" w:eastAsia="宋体" w:hAnsi="Times New Roman" w:cs="Times New Roman"/>
          <w:color w:val="000000" w:themeColor="text1"/>
          <w:szCs w:val="21"/>
        </w:rPr>
        <w:t>大</w:t>
      </w:r>
      <w:proofErr w:type="gramEnd"/>
      <w:r w:rsidRPr="00DC033C">
        <w:rPr>
          <w:rFonts w:ascii="Times New Roman" w:eastAsia="宋体" w:hAnsi="Times New Roman" w:cs="Times New Roman"/>
          <w:color w:val="000000" w:themeColor="text1"/>
          <w:szCs w:val="21"/>
        </w:rPr>
        <w:t>的区别</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读者可以拿任意</w:t>
      </w:r>
      <w:r w:rsidRPr="00DC033C">
        <w:rPr>
          <w:rFonts w:ascii="Times New Roman" w:eastAsia="宋体" w:hAnsi="Times New Roman" w:cs="Times New Roman" w:hint="eastAsia"/>
          <w:color w:val="000000" w:themeColor="text1"/>
          <w:szCs w:val="21"/>
        </w:rPr>
        <w:t>数字</w:t>
      </w:r>
      <w:r w:rsidRPr="00DC033C">
        <w:rPr>
          <w:rFonts w:ascii="Times New Roman" w:eastAsia="宋体" w:hAnsi="Times New Roman" w:cs="Times New Roman"/>
          <w:color w:val="000000" w:themeColor="text1"/>
          <w:szCs w:val="21"/>
        </w:rPr>
        <w:t>资料</w:t>
      </w:r>
      <w:r w:rsidRPr="00DC033C">
        <w:rPr>
          <w:rFonts w:ascii="Times New Roman" w:eastAsia="宋体" w:hAnsi="Times New Roman" w:cs="Times New Roman" w:hint="eastAsia"/>
          <w:color w:val="000000" w:themeColor="text1"/>
          <w:szCs w:val="21"/>
        </w:rPr>
        <w:t>通过</w:t>
      </w:r>
      <w:r w:rsidRPr="00DC033C">
        <w:rPr>
          <w:rFonts w:ascii="Times New Roman" w:eastAsia="宋体" w:hAnsi="Times New Roman" w:cs="Times New Roman" w:hint="eastAsia"/>
          <w:color w:val="000000" w:themeColor="text1"/>
          <w:szCs w:val="21"/>
        </w:rPr>
        <w:t>SHA</w:t>
      </w:r>
      <w:r w:rsidRPr="00DC033C">
        <w:rPr>
          <w:rFonts w:ascii="Times New Roman" w:eastAsia="宋体" w:hAnsi="Times New Roman" w:cs="Times New Roman"/>
          <w:color w:val="000000" w:themeColor="text1"/>
          <w:szCs w:val="21"/>
        </w:rPr>
        <w:t>256</w:t>
      </w:r>
      <w:r w:rsidRPr="00DC033C">
        <w:rPr>
          <w:rFonts w:ascii="Times New Roman" w:eastAsia="宋体" w:hAnsi="Times New Roman" w:cs="Times New Roman" w:hint="eastAsia"/>
          <w:color w:val="000000" w:themeColor="text1"/>
          <w:szCs w:val="21"/>
        </w:rPr>
        <w:t>的算法</w:t>
      </w:r>
      <w:r w:rsidRPr="00DC033C">
        <w:rPr>
          <w:rFonts w:ascii="Times New Roman" w:eastAsia="宋体" w:hAnsi="Times New Roman" w:cs="Times New Roman"/>
          <w:color w:val="000000" w:themeColor="text1"/>
          <w:szCs w:val="21"/>
        </w:rPr>
        <w:t>进行数字摘要操作</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例如软件安装包和视频文件</w:t>
      </w:r>
      <w:r w:rsidRPr="00DC033C">
        <w:rPr>
          <w:rFonts w:ascii="Times New Roman" w:eastAsia="宋体" w:hAnsi="Times New Roman" w:cs="Times New Roman" w:hint="eastAsia"/>
          <w:color w:val="000000" w:themeColor="text1"/>
          <w:szCs w:val="21"/>
        </w:rPr>
        <w:t>。除了</w:t>
      </w:r>
      <w:r w:rsidRPr="00DC033C">
        <w:rPr>
          <w:rFonts w:ascii="Times New Roman" w:eastAsia="宋体" w:hAnsi="Times New Roman" w:cs="Times New Roman" w:hint="eastAsia"/>
          <w:color w:val="000000" w:themeColor="text1"/>
          <w:szCs w:val="21"/>
        </w:rPr>
        <w:t>SHA</w:t>
      </w:r>
      <w:r w:rsidRPr="00DC033C">
        <w:rPr>
          <w:rFonts w:ascii="Times New Roman" w:eastAsia="宋体" w:hAnsi="Times New Roman" w:cs="Times New Roman"/>
          <w:color w:val="000000" w:themeColor="text1"/>
          <w:szCs w:val="21"/>
        </w:rPr>
        <w:t>256</w:t>
      </w:r>
      <w:r w:rsidRPr="00DC033C">
        <w:rPr>
          <w:rFonts w:ascii="Times New Roman" w:eastAsia="宋体" w:hAnsi="Times New Roman" w:cs="Times New Roman" w:hint="eastAsia"/>
          <w:color w:val="000000" w:themeColor="text1"/>
          <w:szCs w:val="21"/>
        </w:rPr>
        <w:t>算法，</w:t>
      </w:r>
      <w:proofErr w:type="gramStart"/>
      <w:r w:rsidRPr="00DC033C">
        <w:rPr>
          <w:rFonts w:ascii="Times New Roman" w:eastAsia="宋体" w:hAnsi="Times New Roman" w:cs="Times New Roman" w:hint="eastAsia"/>
          <w:color w:val="000000" w:themeColor="text1"/>
          <w:szCs w:val="21"/>
        </w:rPr>
        <w:t>比特币还使用</w:t>
      </w:r>
      <w:proofErr w:type="gramEnd"/>
      <w:r w:rsidRPr="00DC033C">
        <w:rPr>
          <w:rFonts w:ascii="Times New Roman" w:eastAsia="宋体" w:hAnsi="Times New Roman" w:cs="Times New Roman" w:hint="eastAsia"/>
          <w:color w:val="000000" w:themeColor="text1"/>
          <w:szCs w:val="21"/>
        </w:rPr>
        <w:t>了</w:t>
      </w:r>
      <w:r w:rsidRPr="00DC033C">
        <w:rPr>
          <w:rFonts w:ascii="Times New Roman" w:eastAsia="宋体" w:hAnsi="Times New Roman" w:cs="Times New Roman" w:hint="eastAsia"/>
          <w:color w:val="000000" w:themeColor="text1"/>
          <w:szCs w:val="21"/>
        </w:rPr>
        <w:t>ripemd</w:t>
      </w:r>
      <w:r w:rsidRPr="00DC033C">
        <w:rPr>
          <w:rFonts w:ascii="Times New Roman" w:eastAsia="宋体" w:hAnsi="Times New Roman" w:cs="Times New Roman"/>
          <w:color w:val="000000" w:themeColor="text1"/>
          <w:szCs w:val="21"/>
        </w:rPr>
        <w:t>160</w:t>
      </w:r>
      <w:r w:rsidRPr="00DC033C">
        <w:rPr>
          <w:rFonts w:ascii="Times New Roman" w:eastAsia="宋体" w:hAnsi="Times New Roman" w:cs="Times New Roman" w:hint="eastAsia"/>
          <w:color w:val="000000" w:themeColor="text1"/>
          <w:szCs w:val="21"/>
        </w:rPr>
        <w:t>哈希算法，</w:t>
      </w:r>
      <w:r w:rsidRPr="00DC033C">
        <w:rPr>
          <w:rFonts w:ascii="Times New Roman" w:eastAsia="宋体" w:hAnsi="Times New Roman" w:cs="Times New Roman"/>
          <w:color w:val="000000" w:themeColor="text1"/>
          <w:szCs w:val="21"/>
        </w:rPr>
        <w:t>可以通过</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的标准命令为</w:t>
      </w: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dgst</w:t>
      </w:r>
      <w:proofErr w:type="spellEnd"/>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color w:val="000000" w:themeColor="text1"/>
          <w:szCs w:val="21"/>
        </w:rPr>
        <w:t>进行</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不过抗碰撞性不如</w:t>
      </w:r>
      <w:r w:rsidRPr="00DC033C">
        <w:rPr>
          <w:rFonts w:ascii="Times New Roman" w:eastAsia="宋体" w:hAnsi="Times New Roman" w:cs="Times New Roman"/>
          <w:color w:val="000000" w:themeColor="text1"/>
          <w:szCs w:val="21"/>
        </w:rPr>
        <w:t>SHA256</w:t>
      </w:r>
      <w:r w:rsidRPr="00DC033C">
        <w:rPr>
          <w:rFonts w:ascii="Times New Roman" w:eastAsia="宋体" w:hAnsi="Times New Roman" w:cs="Times New Roman"/>
          <w:color w:val="000000" w:themeColor="text1"/>
          <w:szCs w:val="21"/>
        </w:rPr>
        <w:t>，</w:t>
      </w:r>
      <w:r w:rsidRPr="00DC033C">
        <w:rPr>
          <w:rFonts w:ascii="Times New Roman" w:eastAsia="宋体" w:hAnsi="Times New Roman" w:cs="Times New Roman" w:hint="eastAsia"/>
          <w:color w:val="000000" w:themeColor="text1"/>
          <w:szCs w:val="21"/>
        </w:rPr>
        <w:t>具体</w:t>
      </w:r>
      <w:r w:rsidRPr="00DC033C">
        <w:rPr>
          <w:rFonts w:ascii="Times New Roman" w:eastAsia="宋体" w:hAnsi="Times New Roman" w:cs="Times New Roman"/>
          <w:color w:val="000000" w:themeColor="text1"/>
          <w:szCs w:val="21"/>
        </w:rPr>
        <w:t>用法如下：</w:t>
      </w:r>
    </w:p>
    <w:p w14:paraId="5C3074AF" w14:textId="77777777" w:rsidR="002D78DB" w:rsidRPr="00DC033C" w:rsidRDefault="002D78DB" w:rsidP="002D78DB">
      <w:pPr>
        <w:widowControl/>
        <w:spacing w:line="288" w:lineRule="auto"/>
        <w:ind w:leftChars="200" w:left="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dgst</w:t>
      </w:r>
      <w:proofErr w:type="spellEnd"/>
      <w:r w:rsidRPr="00DC033C">
        <w:rPr>
          <w:rFonts w:ascii="Times New Roman" w:eastAsia="宋体" w:hAnsi="Times New Roman" w:cs="Times New Roman"/>
          <w:color w:val="000000" w:themeColor="text1"/>
          <w:szCs w:val="21"/>
        </w:rPr>
        <w:t xml:space="preserve"> -ripemd160</w:t>
      </w:r>
      <w:r w:rsidRPr="00DC033C">
        <w:rPr>
          <w:rFonts w:ascii="Times New Roman" w:eastAsia="宋体" w:hAnsi="Times New Roman" w:cs="Times New Roman" w:hint="eastAsia"/>
          <w:color w:val="000000" w:themeColor="text1"/>
          <w:szCs w:val="21"/>
        </w:rPr>
        <w:t xml:space="preserve"> </w:t>
      </w:r>
      <w:r w:rsidRPr="00DC033C">
        <w:rPr>
          <w:rFonts w:ascii="Times New Roman" w:eastAsia="宋体" w:hAnsi="Times New Roman" w:cs="Times New Roman"/>
          <w:color w:val="000000" w:themeColor="text1"/>
          <w:szCs w:val="21"/>
        </w:rPr>
        <w:t>bc.txt</w:t>
      </w:r>
    </w:p>
    <w:p w14:paraId="49F94978" w14:textId="77777777" w:rsidR="002D78DB" w:rsidRPr="00DC033C" w:rsidRDefault="002D78DB" w:rsidP="00C017A1">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另外，</w:t>
      </w:r>
      <w:proofErr w:type="spellStart"/>
      <w:r w:rsidRPr="00DC033C">
        <w:rPr>
          <w:rFonts w:ascii="Times New Roman" w:eastAsia="宋体" w:hAnsi="Times New Roman" w:cs="Times New Roman" w:hint="eastAsia"/>
          <w:color w:val="000000" w:themeColor="text1"/>
          <w:szCs w:val="21"/>
        </w:rPr>
        <w:t>o</w:t>
      </w:r>
      <w:r w:rsidRPr="00DC033C">
        <w:rPr>
          <w:rFonts w:ascii="Times New Roman" w:eastAsia="宋体" w:hAnsi="Times New Roman" w:cs="Times New Roman"/>
          <w:color w:val="000000" w:themeColor="text1"/>
          <w:szCs w:val="21"/>
        </w:rPr>
        <w:t>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hint="eastAsia"/>
          <w:color w:val="000000" w:themeColor="text1"/>
          <w:szCs w:val="21"/>
        </w:rPr>
        <w:t>dgst</w:t>
      </w:r>
      <w:proofErr w:type="spellEnd"/>
      <w:r w:rsidRPr="00DC033C">
        <w:rPr>
          <w:rFonts w:ascii="Times New Roman" w:eastAsia="宋体" w:hAnsi="Times New Roman" w:cs="Times New Roman" w:hint="eastAsia"/>
          <w:color w:val="000000" w:themeColor="text1"/>
          <w:szCs w:val="21"/>
        </w:rPr>
        <w:t>支持的算法</w:t>
      </w:r>
      <w:r w:rsidRPr="00DC033C">
        <w:rPr>
          <w:rFonts w:ascii="Times New Roman" w:eastAsia="宋体" w:hAnsi="Times New Roman" w:cs="Times New Roman"/>
          <w:color w:val="000000" w:themeColor="text1"/>
          <w:szCs w:val="21"/>
        </w:rPr>
        <w:t>有：</w:t>
      </w:r>
      <w:r w:rsidRPr="00DC033C">
        <w:rPr>
          <w:rFonts w:ascii="Times New Roman" w:eastAsia="宋体" w:hAnsi="Times New Roman" w:cs="Times New Roman"/>
          <w:color w:val="000000" w:themeColor="text1"/>
          <w:szCs w:val="21"/>
        </w:rPr>
        <w:t xml:space="preserve">[-md5|-md4|-md2|-sha1|-sha|-mdc2|-ripemd160|-dss1] </w:t>
      </w:r>
    </w:p>
    <w:p w14:paraId="7B847002" w14:textId="77777777" w:rsidR="002D78DB" w:rsidRPr="00DC033C" w:rsidRDefault="002D78DB" w:rsidP="002D78DB">
      <w:pPr>
        <w:widowControl/>
        <w:spacing w:line="288" w:lineRule="auto"/>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ab/>
      </w:r>
      <w:r w:rsidRPr="00DC033C">
        <w:rPr>
          <w:rFonts w:ascii="Times New Roman" w:eastAsia="宋体" w:hAnsi="Times New Roman" w:cs="Times New Roman" w:hint="eastAsia"/>
          <w:color w:val="000000" w:themeColor="text1"/>
          <w:szCs w:val="21"/>
        </w:rPr>
        <w:t>以</w:t>
      </w:r>
      <w:r w:rsidRPr="00DC033C">
        <w:rPr>
          <w:rFonts w:ascii="Times New Roman" w:eastAsia="宋体" w:hAnsi="Times New Roman" w:cs="Times New Roman" w:hint="eastAsia"/>
          <w:color w:val="000000" w:themeColor="text1"/>
          <w:szCs w:val="21"/>
        </w:rPr>
        <w:t>RSA</w:t>
      </w:r>
      <w:r w:rsidRPr="00DC033C">
        <w:rPr>
          <w:rFonts w:ascii="Times New Roman" w:eastAsia="宋体" w:hAnsi="Times New Roman" w:cs="Times New Roman"/>
          <w:color w:val="000000" w:themeColor="text1"/>
          <w:szCs w:val="21"/>
        </w:rPr>
        <w:t>密钥</w:t>
      </w:r>
      <w:r w:rsidRPr="00DC033C">
        <w:rPr>
          <w:rFonts w:ascii="Times New Roman" w:eastAsia="宋体" w:hAnsi="Times New Roman" w:cs="Times New Roman" w:hint="eastAsia"/>
          <w:color w:val="000000" w:themeColor="text1"/>
          <w:szCs w:val="21"/>
        </w:rPr>
        <w:t>对作为示例。首先</w:t>
      </w:r>
      <w:r w:rsidRPr="00DC033C">
        <w:rPr>
          <w:rFonts w:ascii="Times New Roman" w:eastAsia="宋体" w:hAnsi="Times New Roman" w:cs="Times New Roman"/>
          <w:color w:val="000000" w:themeColor="text1"/>
          <w:szCs w:val="21"/>
        </w:rPr>
        <w:t>可以使用</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中的标准命令</w:t>
      </w: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genrsa</w:t>
      </w:r>
      <w:proofErr w:type="spellEnd"/>
      <w:r w:rsidRPr="00DC033C">
        <w:rPr>
          <w:rFonts w:ascii="Times New Roman" w:eastAsia="宋体" w:hAnsi="Times New Roman" w:cs="Times New Roman"/>
          <w:color w:val="000000" w:themeColor="text1"/>
          <w:szCs w:val="21"/>
        </w:rPr>
        <w:t>随机生成私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，然后再使用标准命令</w:t>
      </w:r>
      <w:proofErr w:type="spellStart"/>
      <w:r w:rsidRPr="00DC033C">
        <w:rPr>
          <w:rFonts w:ascii="Times New Roman" w:eastAsia="宋体" w:hAnsi="Times New Roman" w:cs="Times New Roman"/>
          <w:color w:val="000000" w:themeColor="text1"/>
          <w:szCs w:val="21"/>
        </w:rPr>
        <w:t>rsa</w:t>
      </w:r>
      <w:proofErr w:type="spellEnd"/>
      <w:r w:rsidRPr="00DC033C">
        <w:rPr>
          <w:rFonts w:ascii="Times New Roman" w:eastAsia="宋体" w:hAnsi="Times New Roman" w:cs="Times New Roman"/>
          <w:color w:val="000000" w:themeColor="text1"/>
          <w:szCs w:val="21"/>
        </w:rPr>
        <w:t>从私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中提取公</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w:t>
      </w:r>
    </w:p>
    <w:p w14:paraId="22CA00C1"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在当前路径下就保存了随机生成的私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文件</w:t>
      </w:r>
      <w:proofErr w:type="spellStart"/>
      <w:r w:rsidRPr="00DC033C">
        <w:rPr>
          <w:rFonts w:ascii="Times New Roman" w:eastAsia="宋体" w:hAnsi="Times New Roman" w:cs="Times New Roman" w:hint="eastAsia"/>
          <w:color w:val="000000" w:themeColor="text1"/>
          <w:szCs w:val="21"/>
        </w:rPr>
        <w:t>p</w:t>
      </w:r>
      <w:r w:rsidRPr="00DC033C">
        <w:rPr>
          <w:rFonts w:ascii="Times New Roman" w:eastAsia="宋体" w:hAnsi="Times New Roman" w:cs="Times New Roman"/>
          <w:color w:val="000000" w:themeColor="text1"/>
          <w:szCs w:val="21"/>
        </w:rPr>
        <w:t>rivate.key</w:t>
      </w:r>
      <w:proofErr w:type="spellEnd"/>
      <w:r w:rsidRPr="00DC033C">
        <w:rPr>
          <w:rFonts w:ascii="Times New Roman" w:eastAsia="宋体" w:hAnsi="Times New Roman" w:cs="Times New Roman" w:hint="eastAsia"/>
          <w:color w:val="000000" w:themeColor="text1"/>
          <w:szCs w:val="21"/>
        </w:rPr>
        <w:t>。</w:t>
      </w:r>
    </w:p>
    <w:p w14:paraId="3A8BA1B0" w14:textId="77777777" w:rsidR="002D78DB" w:rsidRPr="00DC033C" w:rsidRDefault="002D78DB" w:rsidP="002D78DB">
      <w:pPr>
        <w:widowControl/>
        <w:spacing w:line="288" w:lineRule="auto"/>
        <w:ind w:firstLineChars="50" w:firstLine="105"/>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hint="eastAsia"/>
          <w:color w:val="000000" w:themeColor="text1"/>
          <w:szCs w:val="21"/>
        </w:rPr>
        <w:t xml:space="preserve"> </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genrsa</w:t>
      </w:r>
      <w:proofErr w:type="spellEnd"/>
      <w:r w:rsidRPr="00DC033C">
        <w:rPr>
          <w:rFonts w:ascii="Times New Roman" w:eastAsia="宋体" w:hAnsi="Times New Roman" w:cs="Times New Roman"/>
          <w:color w:val="000000" w:themeColor="text1"/>
          <w:szCs w:val="21"/>
        </w:rPr>
        <w:t xml:space="preserve"> -out </w:t>
      </w:r>
      <w:proofErr w:type="spellStart"/>
      <w:r w:rsidRPr="00DC033C">
        <w:rPr>
          <w:rFonts w:ascii="Times New Roman" w:eastAsia="宋体" w:hAnsi="Times New Roman" w:cs="Times New Roman"/>
          <w:color w:val="000000" w:themeColor="text1"/>
          <w:szCs w:val="21"/>
        </w:rPr>
        <w:t>private.key</w:t>
      </w:r>
      <w:proofErr w:type="spellEnd"/>
    </w:p>
    <w:p w14:paraId="19C6B1E9" w14:textId="77777777" w:rsidR="002D78DB" w:rsidRPr="00DC033C" w:rsidRDefault="002D78DB" w:rsidP="002D78DB">
      <w:pPr>
        <w:widowControl/>
        <w:spacing w:line="288" w:lineRule="auto"/>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ab/>
      </w:r>
      <w:r w:rsidRPr="00DC033C">
        <w:rPr>
          <w:rFonts w:ascii="Times New Roman" w:eastAsia="宋体" w:hAnsi="Times New Roman" w:cs="Times New Roman" w:hint="eastAsia"/>
          <w:color w:val="000000" w:themeColor="text1"/>
          <w:szCs w:val="21"/>
        </w:rPr>
        <w:t>通过</w:t>
      </w:r>
      <w:r w:rsidRPr="00DC033C">
        <w:rPr>
          <w:rFonts w:ascii="Times New Roman" w:eastAsia="宋体" w:hAnsi="Times New Roman" w:cs="Times New Roman"/>
          <w:color w:val="000000" w:themeColor="text1"/>
          <w:szCs w:val="21"/>
        </w:rPr>
        <w:t>随机生成的私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文件</w:t>
      </w:r>
      <w:r w:rsidRPr="00DC033C">
        <w:rPr>
          <w:rFonts w:ascii="Times New Roman" w:eastAsia="宋体" w:hAnsi="Times New Roman" w:cs="Times New Roman" w:hint="eastAsia"/>
          <w:color w:val="000000" w:themeColor="text1"/>
          <w:szCs w:val="21"/>
        </w:rPr>
        <w:t>生成公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文件</w:t>
      </w:r>
      <w:proofErr w:type="spellStart"/>
      <w:r w:rsidRPr="00DC033C">
        <w:rPr>
          <w:rFonts w:ascii="Times New Roman" w:eastAsia="宋体" w:hAnsi="Times New Roman" w:cs="Times New Roman" w:hint="eastAsia"/>
          <w:color w:val="000000" w:themeColor="text1"/>
          <w:szCs w:val="21"/>
        </w:rPr>
        <w:t>public</w:t>
      </w:r>
      <w:r w:rsidRPr="00DC033C">
        <w:rPr>
          <w:rFonts w:ascii="Times New Roman" w:eastAsia="宋体" w:hAnsi="Times New Roman" w:cs="Times New Roman"/>
          <w:color w:val="000000" w:themeColor="text1"/>
          <w:szCs w:val="21"/>
        </w:rPr>
        <w:t>.key</w:t>
      </w:r>
      <w:proofErr w:type="spellEnd"/>
      <w:r w:rsidRPr="00DC033C">
        <w:rPr>
          <w:rFonts w:ascii="Times New Roman" w:eastAsia="宋体" w:hAnsi="Times New Roman" w:cs="Times New Roman" w:hint="eastAsia"/>
          <w:color w:val="000000" w:themeColor="text1"/>
          <w:szCs w:val="21"/>
        </w:rPr>
        <w:t>。</w:t>
      </w:r>
    </w:p>
    <w:p w14:paraId="76A3EA5E" w14:textId="77777777" w:rsidR="002D78DB" w:rsidRPr="00DC033C" w:rsidRDefault="002D78DB" w:rsidP="002D78DB">
      <w:pPr>
        <w:widowControl/>
        <w:spacing w:line="288" w:lineRule="auto"/>
        <w:ind w:firstLineChars="50" w:firstLine="105"/>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lastRenderedPageBreak/>
        <w:t>～</w:t>
      </w:r>
      <w:r w:rsidRPr="00DC033C">
        <w:rPr>
          <w:rFonts w:ascii="Times New Roman" w:eastAsia="宋体" w:hAnsi="Times New Roman" w:cs="Times New Roman" w:hint="eastAsia"/>
          <w:color w:val="000000" w:themeColor="text1"/>
          <w:szCs w:val="21"/>
        </w:rPr>
        <w:t xml:space="preserve"> </w:t>
      </w:r>
      <w:proofErr w:type="spellStart"/>
      <w:r w:rsidRPr="00DC033C">
        <w:rPr>
          <w:rFonts w:ascii="Times New Roman" w:eastAsia="宋体" w:hAnsi="Times New Roman" w:cs="Times New Roman" w:hint="eastAsia"/>
          <w:color w:val="000000" w:themeColor="text1"/>
          <w:szCs w:val="21"/>
        </w:rPr>
        <w:t>opesnssl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rsa</w:t>
      </w:r>
      <w:proofErr w:type="spellEnd"/>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in</w:t>
      </w: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private.key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pubout</w:t>
      </w:r>
      <w:proofErr w:type="spellEnd"/>
      <w:r w:rsidRPr="00DC033C">
        <w:rPr>
          <w:rFonts w:ascii="Times New Roman" w:eastAsia="宋体" w:hAnsi="Times New Roman" w:cs="Times New Roman"/>
          <w:color w:val="000000" w:themeColor="text1"/>
          <w:szCs w:val="21"/>
        </w:rPr>
        <w:t xml:space="preserve"> -out </w:t>
      </w:r>
      <w:proofErr w:type="spellStart"/>
      <w:r w:rsidRPr="00DC033C">
        <w:rPr>
          <w:rFonts w:ascii="Times New Roman" w:eastAsia="宋体" w:hAnsi="Times New Roman" w:cs="Times New Roman"/>
          <w:color w:val="000000" w:themeColor="text1"/>
          <w:szCs w:val="21"/>
        </w:rPr>
        <w:t>public.key</w:t>
      </w:r>
      <w:proofErr w:type="spellEnd"/>
    </w:p>
    <w:p w14:paraId="0963173B"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通过</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color w:val="000000" w:themeColor="text1"/>
          <w:szCs w:val="21"/>
        </w:rPr>
        <w:t>使用</w:t>
      </w:r>
      <w:r w:rsidRPr="00DC033C">
        <w:rPr>
          <w:rFonts w:ascii="Times New Roman" w:eastAsia="宋体" w:hAnsi="Times New Roman" w:cs="Times New Roman"/>
          <w:color w:val="000000" w:themeColor="text1"/>
          <w:szCs w:val="21"/>
        </w:rPr>
        <w:t>RSA</w:t>
      </w:r>
      <w:r w:rsidRPr="00DC033C">
        <w:rPr>
          <w:rFonts w:ascii="Times New Roman" w:eastAsia="宋体" w:hAnsi="Times New Roman" w:cs="Times New Roman" w:hint="eastAsia"/>
          <w:color w:val="000000" w:themeColor="text1"/>
          <w:szCs w:val="21"/>
        </w:rPr>
        <w:t>加密算法进</w:t>
      </w:r>
      <w:r w:rsidRPr="00DC033C">
        <w:rPr>
          <w:rFonts w:ascii="Times New Roman" w:eastAsia="宋体" w:hAnsi="Times New Roman" w:cs="Times New Roman"/>
          <w:color w:val="000000" w:themeColor="text1"/>
          <w:szCs w:val="21"/>
        </w:rPr>
        <w:t>行加密、解密、签名和验证等运算</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标准命令是</w:t>
      </w:r>
      <w:proofErr w:type="spellStart"/>
      <w:r w:rsidRPr="00DC033C">
        <w:rPr>
          <w:rFonts w:ascii="Times New Roman" w:eastAsia="宋体" w:hAnsi="Times New Roman" w:cs="Times New Roman" w:hint="eastAsia"/>
          <w:color w:val="000000" w:themeColor="text1"/>
          <w:szCs w:val="21"/>
        </w:rPr>
        <w:t>rsautl</w:t>
      </w:r>
      <w:proofErr w:type="spellEnd"/>
      <w:r w:rsidRPr="00DC033C">
        <w:rPr>
          <w:rFonts w:ascii="Times New Roman" w:eastAsia="宋体" w:hAnsi="Times New Roman" w:cs="Times New Roman" w:hint="eastAsia"/>
          <w:color w:val="000000" w:themeColor="text1"/>
          <w:szCs w:val="21"/>
        </w:rPr>
        <w:t>，使用示例如下：</w:t>
      </w:r>
    </w:p>
    <w:p w14:paraId="397EE84F"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使用公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对明文进</w:t>
      </w:r>
      <w:r w:rsidRPr="00DC033C">
        <w:rPr>
          <w:rFonts w:ascii="Times New Roman" w:eastAsia="宋体" w:hAnsi="Times New Roman" w:cs="Times New Roman"/>
          <w:color w:val="000000" w:themeColor="text1"/>
          <w:szCs w:val="21"/>
        </w:rPr>
        <w:t>行</w:t>
      </w:r>
      <w:r w:rsidRPr="00DC033C">
        <w:rPr>
          <w:rFonts w:ascii="Times New Roman" w:eastAsia="宋体" w:hAnsi="Times New Roman" w:cs="Times New Roman" w:hint="eastAsia"/>
          <w:color w:val="000000" w:themeColor="text1"/>
          <w:szCs w:val="21"/>
        </w:rPr>
        <w:t>加</w:t>
      </w:r>
      <w:r w:rsidRPr="00DC033C">
        <w:rPr>
          <w:rFonts w:ascii="Times New Roman" w:eastAsia="宋体" w:hAnsi="Times New Roman" w:cs="Times New Roman"/>
          <w:color w:val="000000" w:themeColor="text1"/>
          <w:szCs w:val="21"/>
        </w:rPr>
        <w:t>密</w:t>
      </w:r>
      <w:r w:rsidRPr="00DC033C">
        <w:rPr>
          <w:rFonts w:ascii="Times New Roman" w:eastAsia="宋体" w:hAnsi="Times New Roman" w:cs="Times New Roman" w:hint="eastAsia"/>
          <w:color w:val="000000" w:themeColor="text1"/>
          <w:szCs w:val="21"/>
        </w:rPr>
        <w:t>。其中</w:t>
      </w:r>
      <w:r w:rsidRPr="00DC033C">
        <w:rPr>
          <w:rFonts w:ascii="Times New Roman" w:eastAsia="宋体" w:hAnsi="Times New Roman" w:cs="Times New Roman" w:hint="eastAsia"/>
          <w:color w:val="000000" w:themeColor="text1"/>
          <w:szCs w:val="21"/>
        </w:rPr>
        <w:t>-e</w:t>
      </w:r>
      <w:r w:rsidRPr="00DC033C">
        <w:rPr>
          <w:rFonts w:ascii="Times New Roman" w:eastAsia="宋体" w:hAnsi="Times New Roman" w:cs="Times New Roman"/>
          <w:color w:val="000000" w:themeColor="text1"/>
          <w:szCs w:val="21"/>
        </w:rPr>
        <w:t>ncrypt</w:t>
      </w:r>
      <w:r w:rsidRPr="00DC033C">
        <w:rPr>
          <w:rFonts w:ascii="Times New Roman" w:eastAsia="宋体" w:hAnsi="Times New Roman" w:cs="Times New Roman" w:hint="eastAsia"/>
          <w:color w:val="000000" w:themeColor="text1"/>
          <w:szCs w:val="21"/>
        </w:rPr>
        <w:t>表示进行</w:t>
      </w:r>
      <w:r w:rsidRPr="00DC033C">
        <w:rPr>
          <w:rFonts w:ascii="Times New Roman" w:eastAsia="宋体" w:hAnsi="Times New Roman" w:cs="Times New Roman"/>
          <w:color w:val="000000" w:themeColor="text1"/>
          <w:szCs w:val="21"/>
        </w:rPr>
        <w:t>加密</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w:t>
      </w:r>
      <w:r w:rsidRPr="00DC033C">
        <w:rPr>
          <w:rFonts w:ascii="Times New Roman" w:eastAsia="宋体" w:hAnsi="Times New Roman" w:cs="Times New Roman" w:hint="eastAsia"/>
          <w:color w:val="000000" w:themeColor="text1"/>
          <w:szCs w:val="21"/>
        </w:rPr>
        <w:t>in</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message</w:t>
      </w:r>
      <w:r w:rsidRPr="00DC033C">
        <w:rPr>
          <w:rFonts w:ascii="Times New Roman" w:eastAsia="宋体" w:hAnsi="Times New Roman" w:cs="Times New Roman"/>
          <w:color w:val="000000" w:themeColor="text1"/>
          <w:szCs w:val="21"/>
        </w:rPr>
        <w:t>.txt</w:t>
      </w:r>
      <w:r w:rsidRPr="00DC033C">
        <w:rPr>
          <w:rFonts w:ascii="Times New Roman" w:eastAsia="宋体" w:hAnsi="Times New Roman" w:cs="Times New Roman"/>
          <w:color w:val="000000" w:themeColor="text1"/>
          <w:szCs w:val="21"/>
        </w:rPr>
        <w:t>输入明文</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-in</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key</w:t>
      </w:r>
      <w:r w:rsidRPr="00DC033C">
        <w:rPr>
          <w:rFonts w:ascii="Times New Roman" w:eastAsia="宋体" w:hAnsi="Times New Roman" w:cs="Times New Roman"/>
          <w:color w:val="000000" w:themeColor="text1"/>
          <w:szCs w:val="21"/>
        </w:rPr>
        <w:t>public.ke</w:t>
      </w:r>
      <w:r w:rsidRPr="00DC033C">
        <w:rPr>
          <w:rFonts w:ascii="Times New Roman" w:eastAsia="宋体" w:hAnsi="Times New Roman" w:cs="Times New Roman"/>
          <w:color w:val="000000" w:themeColor="text1"/>
          <w:szCs w:val="21"/>
        </w:rPr>
        <w:t>公</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文件</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hint="eastAsia"/>
          <w:color w:val="000000" w:themeColor="text1"/>
          <w:szCs w:val="21"/>
        </w:rPr>
        <w:t>-</w:t>
      </w:r>
      <w:proofErr w:type="spellStart"/>
      <w:r w:rsidRPr="00DC033C">
        <w:rPr>
          <w:rFonts w:ascii="Times New Roman" w:eastAsia="宋体" w:hAnsi="Times New Roman" w:cs="Times New Roman" w:hint="eastAsia"/>
          <w:color w:val="000000" w:themeColor="text1"/>
          <w:szCs w:val="21"/>
        </w:rPr>
        <w:t>pub</w:t>
      </w:r>
      <w:r w:rsidRPr="00DC033C">
        <w:rPr>
          <w:rFonts w:ascii="Times New Roman" w:eastAsia="宋体" w:hAnsi="Times New Roman" w:cs="Times New Roman"/>
          <w:color w:val="000000" w:themeColor="text1"/>
          <w:szCs w:val="21"/>
        </w:rPr>
        <w:t>in</w:t>
      </w:r>
      <w:proofErr w:type="spellEnd"/>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根据公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进行加密</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-out encrypt.txt</w:t>
      </w:r>
      <w:r w:rsidRPr="00DC033C">
        <w:rPr>
          <w:rFonts w:ascii="Times New Roman" w:eastAsia="宋体" w:hAnsi="Times New Roman" w:cs="Times New Roman"/>
          <w:color w:val="000000" w:themeColor="text1"/>
          <w:szCs w:val="21"/>
        </w:rPr>
        <w:t>输出</w:t>
      </w:r>
      <w:r w:rsidRPr="00DC033C">
        <w:rPr>
          <w:rFonts w:ascii="Times New Roman" w:eastAsia="宋体" w:hAnsi="Times New Roman" w:cs="Times New Roman" w:hint="eastAsia"/>
          <w:color w:val="000000" w:themeColor="text1"/>
          <w:szCs w:val="21"/>
        </w:rPr>
        <w:t>的加密</w:t>
      </w:r>
      <w:r w:rsidRPr="00DC033C">
        <w:rPr>
          <w:rFonts w:ascii="Times New Roman" w:eastAsia="宋体" w:hAnsi="Times New Roman" w:cs="Times New Roman"/>
          <w:color w:val="000000" w:themeColor="text1"/>
          <w:szCs w:val="21"/>
        </w:rPr>
        <w:t>文件名</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hint="eastAsia"/>
          <w:color w:val="000000" w:themeColor="text1"/>
          <w:szCs w:val="21"/>
        </w:rPr>
        <w:t>合</w:t>
      </w:r>
      <w:proofErr w:type="gramStart"/>
      <w:r w:rsidRPr="00DC033C">
        <w:rPr>
          <w:rFonts w:ascii="Times New Roman" w:eastAsia="宋体" w:hAnsi="Times New Roman" w:cs="Times New Roman" w:hint="eastAsia"/>
          <w:color w:val="000000" w:themeColor="text1"/>
          <w:szCs w:val="21"/>
        </w:rPr>
        <w:t>规</w:t>
      </w:r>
      <w:proofErr w:type="gramEnd"/>
      <w:r w:rsidRPr="00DC033C">
        <w:rPr>
          <w:rFonts w:ascii="Times New Roman" w:eastAsia="宋体" w:hAnsi="Times New Roman" w:cs="Times New Roman" w:hint="eastAsia"/>
          <w:color w:val="000000" w:themeColor="text1"/>
          <w:szCs w:val="21"/>
        </w:rPr>
        <w:t>的文件名即可</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hint="eastAsia"/>
          <w:color w:val="000000" w:themeColor="text1"/>
          <w:szCs w:val="21"/>
        </w:rPr>
        <w:t>。</w:t>
      </w:r>
    </w:p>
    <w:p w14:paraId="54A2E92D" w14:textId="77777777" w:rsidR="002D78DB" w:rsidRPr="00DC033C" w:rsidRDefault="002D78DB" w:rsidP="002D78DB">
      <w:pPr>
        <w:widowControl/>
        <w:spacing w:line="288" w:lineRule="auto"/>
        <w:ind w:firstLineChars="50" w:firstLine="105"/>
        <w:rPr>
          <w:rFonts w:ascii="Times New Roman" w:eastAsia="宋体" w:hAnsi="Times New Roman" w:cs="Times New Roman"/>
          <w:color w:val="000000" w:themeColor="text1"/>
          <w:szCs w:val="21"/>
        </w:rPr>
      </w:pPr>
      <w:r w:rsidRPr="00DC033C">
        <w:rPr>
          <w:rFonts w:ascii="Segoe UI Symbol" w:eastAsia="宋体" w:hAnsi="Segoe UI Symbol" w:cs="Segoe UI Symbol" w:hint="eastAsia"/>
          <w:color w:val="000000" w:themeColor="text1"/>
          <w:szCs w:val="21"/>
        </w:rPr>
        <w:t>～</w:t>
      </w:r>
      <w:r w:rsidRPr="00DC033C">
        <w:rPr>
          <w:rFonts w:ascii="Segoe UI Symbol" w:eastAsia="宋体" w:hAnsi="Segoe UI Symbol" w:cs="Segoe UI Symbol"/>
          <w:color w:val="000000" w:themeColor="text1"/>
          <w:szCs w:val="21"/>
        </w:rPr>
        <w:t xml:space="preserve"> </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rsautl</w:t>
      </w:r>
      <w:proofErr w:type="spellEnd"/>
      <w:r w:rsidRPr="00DC033C">
        <w:rPr>
          <w:rFonts w:ascii="Times New Roman" w:eastAsia="宋体" w:hAnsi="Times New Roman" w:cs="Times New Roman"/>
          <w:color w:val="000000" w:themeColor="text1"/>
          <w:szCs w:val="21"/>
        </w:rPr>
        <w:t xml:space="preserve"> -encrypt -in message.txt -</w:t>
      </w:r>
      <w:proofErr w:type="spellStart"/>
      <w:r w:rsidRPr="00DC033C">
        <w:rPr>
          <w:rFonts w:ascii="Times New Roman" w:eastAsia="宋体" w:hAnsi="Times New Roman" w:cs="Times New Roman"/>
          <w:color w:val="000000" w:themeColor="text1"/>
          <w:szCs w:val="21"/>
        </w:rPr>
        <w:t>inkey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public.key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pubin</w:t>
      </w:r>
      <w:proofErr w:type="spellEnd"/>
      <w:r w:rsidRPr="00DC033C">
        <w:rPr>
          <w:rFonts w:ascii="Times New Roman" w:eastAsia="宋体" w:hAnsi="Times New Roman" w:cs="Times New Roman"/>
          <w:color w:val="000000" w:themeColor="text1"/>
          <w:szCs w:val="21"/>
        </w:rPr>
        <w:t xml:space="preserve"> -out </w:t>
      </w:r>
      <w:r w:rsidRPr="00DC033C">
        <w:rPr>
          <w:rFonts w:ascii="Times New Roman" w:eastAsia="宋体" w:hAnsi="Times New Roman" w:cs="Times New Roman" w:hint="eastAsia"/>
          <w:color w:val="000000" w:themeColor="text1"/>
          <w:szCs w:val="21"/>
        </w:rPr>
        <w:t>encrypt</w:t>
      </w:r>
      <w:r w:rsidRPr="00DC033C">
        <w:rPr>
          <w:rFonts w:ascii="Times New Roman" w:eastAsia="宋体" w:hAnsi="Times New Roman" w:cs="Times New Roman"/>
          <w:color w:val="000000" w:themeColor="text1"/>
          <w:szCs w:val="21"/>
        </w:rPr>
        <w:t>.txt</w:t>
      </w:r>
    </w:p>
    <w:p w14:paraId="08D85252"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使用私</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对加密文进</w:t>
      </w:r>
      <w:r w:rsidRPr="00DC033C">
        <w:rPr>
          <w:rFonts w:ascii="Times New Roman" w:eastAsia="宋体" w:hAnsi="Times New Roman" w:cs="Times New Roman"/>
          <w:color w:val="000000" w:themeColor="text1"/>
          <w:szCs w:val="21"/>
        </w:rPr>
        <w:t>行解密</w:t>
      </w:r>
      <w:r w:rsidRPr="00DC033C">
        <w:rPr>
          <w:rFonts w:ascii="Times New Roman" w:eastAsia="宋体" w:hAnsi="Times New Roman" w:cs="Times New Roman" w:hint="eastAsia"/>
          <w:color w:val="000000" w:themeColor="text1"/>
          <w:szCs w:val="21"/>
        </w:rPr>
        <w:t>。其中</w:t>
      </w:r>
      <w:r w:rsidRPr="00DC033C">
        <w:rPr>
          <w:rFonts w:ascii="Times New Roman" w:eastAsia="宋体" w:hAnsi="Times New Roman" w:cs="Times New Roman" w:hint="eastAsia"/>
          <w:color w:val="000000" w:themeColor="text1"/>
          <w:szCs w:val="21"/>
        </w:rPr>
        <w:t>-dec</w:t>
      </w:r>
      <w:r w:rsidRPr="00DC033C">
        <w:rPr>
          <w:rFonts w:ascii="Times New Roman" w:eastAsia="宋体" w:hAnsi="Times New Roman" w:cs="Times New Roman"/>
          <w:color w:val="000000" w:themeColor="text1"/>
          <w:szCs w:val="21"/>
        </w:rPr>
        <w:t>rypt</w:t>
      </w:r>
      <w:r w:rsidRPr="00DC033C">
        <w:rPr>
          <w:rFonts w:ascii="Times New Roman" w:eastAsia="宋体" w:hAnsi="Times New Roman" w:cs="Times New Roman" w:hint="eastAsia"/>
          <w:color w:val="000000" w:themeColor="text1"/>
          <w:szCs w:val="21"/>
        </w:rPr>
        <w:t>表示进行解密</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in</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encrypt</w:t>
      </w:r>
      <w:r w:rsidRPr="00DC033C">
        <w:rPr>
          <w:rFonts w:ascii="Times New Roman" w:eastAsia="宋体" w:hAnsi="Times New Roman" w:cs="Times New Roman"/>
          <w:color w:val="000000" w:themeColor="text1"/>
          <w:szCs w:val="21"/>
        </w:rPr>
        <w:t>.txt</w:t>
      </w:r>
      <w:r w:rsidRPr="00DC033C">
        <w:rPr>
          <w:rFonts w:ascii="Times New Roman" w:eastAsia="宋体" w:hAnsi="Times New Roman" w:cs="Times New Roman"/>
          <w:color w:val="000000" w:themeColor="text1"/>
          <w:szCs w:val="21"/>
        </w:rPr>
        <w:t>输入</w:t>
      </w:r>
      <w:r w:rsidRPr="00DC033C">
        <w:rPr>
          <w:rFonts w:ascii="Times New Roman" w:eastAsia="宋体" w:hAnsi="Times New Roman" w:cs="Times New Roman" w:hint="eastAsia"/>
          <w:color w:val="000000" w:themeColor="text1"/>
          <w:szCs w:val="21"/>
        </w:rPr>
        <w:t>加密文</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w:t>
      </w:r>
      <w:proofErr w:type="spellStart"/>
      <w:r w:rsidRPr="00DC033C">
        <w:rPr>
          <w:rFonts w:ascii="Times New Roman" w:eastAsia="宋体" w:hAnsi="Times New Roman" w:cs="Times New Roman" w:hint="eastAsia"/>
          <w:color w:val="000000" w:themeColor="text1"/>
          <w:szCs w:val="21"/>
        </w:rPr>
        <w:t>inkey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hint="eastAsia"/>
          <w:color w:val="000000" w:themeColor="text1"/>
          <w:szCs w:val="21"/>
        </w:rPr>
        <w:t>private</w:t>
      </w:r>
      <w:r w:rsidRPr="00DC033C">
        <w:rPr>
          <w:rFonts w:ascii="Times New Roman" w:eastAsia="宋体" w:hAnsi="Times New Roman" w:cs="Times New Roman"/>
          <w:color w:val="000000" w:themeColor="text1"/>
          <w:szCs w:val="21"/>
        </w:rPr>
        <w:t>.key</w:t>
      </w:r>
      <w:proofErr w:type="spellEnd"/>
      <w:r w:rsidRPr="00DC033C">
        <w:rPr>
          <w:rFonts w:ascii="Times New Roman" w:eastAsia="宋体" w:hAnsi="Times New Roman" w:cs="Times New Roman" w:hint="eastAsia"/>
          <w:color w:val="000000" w:themeColor="text1"/>
          <w:szCs w:val="21"/>
        </w:rPr>
        <w:t>输入私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文件</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 xml:space="preserve">-out </w:t>
      </w:r>
      <w:r w:rsidRPr="00DC033C">
        <w:rPr>
          <w:rFonts w:ascii="Times New Roman" w:eastAsia="宋体" w:hAnsi="Times New Roman" w:cs="Times New Roman" w:hint="eastAsia"/>
          <w:color w:val="000000" w:themeColor="text1"/>
          <w:szCs w:val="21"/>
        </w:rPr>
        <w:t>decrypt</w:t>
      </w:r>
      <w:r w:rsidRPr="00DC033C">
        <w:rPr>
          <w:rFonts w:ascii="Times New Roman" w:eastAsia="宋体" w:hAnsi="Times New Roman" w:cs="Times New Roman"/>
          <w:color w:val="000000" w:themeColor="text1"/>
          <w:szCs w:val="21"/>
        </w:rPr>
        <w:t>.txt</w:t>
      </w:r>
      <w:r w:rsidRPr="00DC033C">
        <w:rPr>
          <w:rFonts w:ascii="Times New Roman" w:eastAsia="宋体" w:hAnsi="Times New Roman" w:cs="Times New Roman"/>
          <w:color w:val="000000" w:themeColor="text1"/>
          <w:szCs w:val="21"/>
        </w:rPr>
        <w:t>输出</w:t>
      </w:r>
      <w:r w:rsidRPr="00DC033C">
        <w:rPr>
          <w:rFonts w:ascii="Times New Roman" w:eastAsia="宋体" w:hAnsi="Times New Roman" w:cs="Times New Roman" w:hint="eastAsia"/>
          <w:color w:val="000000" w:themeColor="text1"/>
          <w:szCs w:val="21"/>
        </w:rPr>
        <w:t>的解密</w:t>
      </w:r>
      <w:r w:rsidRPr="00DC033C">
        <w:rPr>
          <w:rFonts w:ascii="Times New Roman" w:eastAsia="宋体" w:hAnsi="Times New Roman" w:cs="Times New Roman"/>
          <w:color w:val="000000" w:themeColor="text1"/>
          <w:szCs w:val="21"/>
        </w:rPr>
        <w:t>文件名</w:t>
      </w:r>
    </w:p>
    <w:p w14:paraId="6DDAC7A3" w14:textId="77777777" w:rsidR="002D78DB" w:rsidRPr="00DC033C" w:rsidRDefault="002D78DB" w:rsidP="002D78DB">
      <w:pPr>
        <w:widowControl/>
        <w:spacing w:line="288" w:lineRule="auto"/>
        <w:ind w:firstLineChars="50" w:firstLine="105"/>
        <w:rPr>
          <w:rFonts w:ascii="Times New Roman" w:eastAsia="宋体" w:hAnsi="Times New Roman" w:cs="Times New Roman"/>
          <w:color w:val="000000" w:themeColor="text1"/>
          <w:szCs w:val="21"/>
        </w:rPr>
      </w:pPr>
      <w:r w:rsidRPr="00DC033C">
        <w:rPr>
          <w:rFonts w:ascii="Segoe UI Symbol" w:eastAsia="宋体" w:hAnsi="Segoe UI Symbol" w:cs="Segoe UI Symbol" w:hint="eastAsia"/>
          <w:color w:val="000000" w:themeColor="text1"/>
          <w:szCs w:val="21"/>
        </w:rPr>
        <w:t>～</w:t>
      </w:r>
      <w:r w:rsidRPr="00DC033C">
        <w:rPr>
          <w:rFonts w:ascii="Segoe UI Symbol" w:eastAsia="宋体" w:hAnsi="Segoe UI Symbol" w:cs="Segoe UI Symbol"/>
          <w:color w:val="000000" w:themeColor="text1"/>
          <w:szCs w:val="21"/>
        </w:rPr>
        <w:t xml:space="preserve"> </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rsautl</w:t>
      </w:r>
      <w:proofErr w:type="spellEnd"/>
      <w:r w:rsidRPr="00DC033C">
        <w:rPr>
          <w:rFonts w:ascii="Times New Roman" w:eastAsia="宋体" w:hAnsi="Times New Roman" w:cs="Times New Roman"/>
          <w:color w:val="000000" w:themeColor="text1"/>
          <w:szCs w:val="21"/>
        </w:rPr>
        <w:t xml:space="preserve"> -decrypt -in </w:t>
      </w:r>
      <w:r w:rsidRPr="00DC033C">
        <w:rPr>
          <w:rFonts w:ascii="Times New Roman" w:eastAsia="宋体" w:hAnsi="Times New Roman" w:cs="Times New Roman" w:hint="eastAsia"/>
          <w:color w:val="000000" w:themeColor="text1"/>
          <w:szCs w:val="21"/>
        </w:rPr>
        <w:t>encrypt</w:t>
      </w:r>
      <w:r w:rsidRPr="00DC033C">
        <w:rPr>
          <w:rFonts w:ascii="Times New Roman" w:eastAsia="宋体" w:hAnsi="Times New Roman" w:cs="Times New Roman"/>
          <w:color w:val="000000" w:themeColor="text1"/>
          <w:szCs w:val="21"/>
        </w:rPr>
        <w:t>.txt -</w:t>
      </w:r>
      <w:proofErr w:type="spellStart"/>
      <w:r w:rsidRPr="00DC033C">
        <w:rPr>
          <w:rFonts w:ascii="Times New Roman" w:eastAsia="宋体" w:hAnsi="Times New Roman" w:cs="Times New Roman"/>
          <w:color w:val="000000" w:themeColor="text1"/>
          <w:szCs w:val="21"/>
        </w:rPr>
        <w:t>inkey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private.key</w:t>
      </w:r>
      <w:proofErr w:type="spellEnd"/>
      <w:r w:rsidRPr="00DC033C">
        <w:rPr>
          <w:rFonts w:ascii="Times New Roman" w:eastAsia="宋体" w:hAnsi="Times New Roman" w:cs="Times New Roman"/>
          <w:color w:val="000000" w:themeColor="text1"/>
          <w:szCs w:val="21"/>
        </w:rPr>
        <w:t xml:space="preserve"> -out message.txt</w:t>
      </w:r>
    </w:p>
    <w:p w14:paraId="7D29ACBA"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使用私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对明文</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进签名</w:t>
      </w:r>
      <w:r w:rsidRPr="00DC033C">
        <w:rPr>
          <w:rFonts w:ascii="Times New Roman" w:eastAsia="宋体" w:hAnsi="Times New Roman" w:cs="Times New Roman" w:hint="eastAsia"/>
          <w:color w:val="000000" w:themeColor="text1"/>
          <w:szCs w:val="21"/>
        </w:rPr>
        <w:t>。其中</w:t>
      </w:r>
      <w:r w:rsidRPr="00DC033C">
        <w:rPr>
          <w:rFonts w:ascii="Times New Roman" w:eastAsia="宋体" w:hAnsi="Times New Roman" w:cs="Times New Roman" w:hint="eastAsia"/>
          <w:color w:val="000000" w:themeColor="text1"/>
          <w:szCs w:val="21"/>
        </w:rPr>
        <w:t>-sigh</w:t>
      </w:r>
      <w:r w:rsidRPr="00DC033C">
        <w:rPr>
          <w:rFonts w:ascii="Times New Roman" w:eastAsia="宋体" w:hAnsi="Times New Roman" w:cs="Times New Roman" w:hint="eastAsia"/>
          <w:color w:val="000000" w:themeColor="text1"/>
          <w:szCs w:val="21"/>
        </w:rPr>
        <w:t>表示进行签名操作，</w:t>
      </w:r>
      <w:r w:rsidRPr="00DC033C">
        <w:rPr>
          <w:rFonts w:ascii="Times New Roman" w:eastAsia="宋体" w:hAnsi="Times New Roman" w:cs="Times New Roman" w:hint="eastAsia"/>
          <w:color w:val="000000" w:themeColor="text1"/>
          <w:szCs w:val="21"/>
        </w:rPr>
        <w:t>-in</w:t>
      </w:r>
      <w:r w:rsidRPr="00DC033C">
        <w:rPr>
          <w:rFonts w:ascii="Times New Roman" w:eastAsia="宋体" w:hAnsi="Times New Roman" w:cs="Times New Roman"/>
          <w:color w:val="000000" w:themeColor="text1"/>
          <w:szCs w:val="21"/>
        </w:rPr>
        <w:t xml:space="preserve"> message</w:t>
      </w:r>
      <w:r w:rsidRPr="00DC033C">
        <w:rPr>
          <w:rFonts w:ascii="Times New Roman" w:eastAsia="宋体" w:hAnsi="Times New Roman" w:cs="Times New Roman" w:hint="eastAsia"/>
          <w:color w:val="000000" w:themeColor="text1"/>
          <w:szCs w:val="21"/>
        </w:rPr>
        <w:t xml:space="preserve"> </w:t>
      </w:r>
      <w:r w:rsidRPr="00DC033C">
        <w:rPr>
          <w:rFonts w:ascii="Times New Roman" w:eastAsia="宋体" w:hAnsi="Times New Roman" w:cs="Times New Roman" w:hint="eastAsia"/>
          <w:color w:val="000000" w:themeColor="text1"/>
          <w:szCs w:val="21"/>
        </w:rPr>
        <w:t>进行签名的明文，</w:t>
      </w:r>
      <w:r w:rsidRPr="00DC033C">
        <w:rPr>
          <w:rFonts w:ascii="Times New Roman" w:eastAsia="宋体" w:hAnsi="Times New Roman" w:cs="Times New Roman" w:hint="eastAsia"/>
          <w:color w:val="000000" w:themeColor="text1"/>
          <w:szCs w:val="21"/>
        </w:rPr>
        <w:t>-</w:t>
      </w:r>
      <w:proofErr w:type="spellStart"/>
      <w:r w:rsidRPr="00DC033C">
        <w:rPr>
          <w:rFonts w:ascii="Times New Roman" w:eastAsia="宋体" w:hAnsi="Times New Roman" w:cs="Times New Roman" w:hint="eastAsia"/>
          <w:color w:val="000000" w:themeColor="text1"/>
          <w:szCs w:val="21"/>
        </w:rPr>
        <w:t>ink</w:t>
      </w:r>
      <w:r w:rsidRPr="00DC033C">
        <w:rPr>
          <w:rFonts w:ascii="Times New Roman" w:eastAsia="宋体" w:hAnsi="Times New Roman" w:cs="Times New Roman"/>
          <w:color w:val="000000" w:themeColor="text1"/>
          <w:szCs w:val="21"/>
        </w:rPr>
        <w:t>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private.key</w:t>
      </w:r>
      <w:proofErr w:type="spellEnd"/>
      <w:r w:rsidRPr="00DC033C">
        <w:rPr>
          <w:rFonts w:ascii="Times New Roman" w:eastAsia="宋体" w:hAnsi="Times New Roman" w:cs="Times New Roman" w:hint="eastAsia"/>
          <w:color w:val="000000" w:themeColor="text1"/>
          <w:szCs w:val="21"/>
        </w:rPr>
        <w:t>输入私</w:t>
      </w:r>
      <w:proofErr w:type="gramStart"/>
      <w:r w:rsidRPr="00DC033C">
        <w:rPr>
          <w:rFonts w:ascii="Times New Roman" w:eastAsia="宋体" w:hAnsi="Times New Roman" w:cs="Times New Roman"/>
          <w:color w:val="000000" w:themeColor="text1"/>
          <w:szCs w:val="21"/>
        </w:rPr>
        <w:t>钥</w:t>
      </w:r>
      <w:proofErr w:type="gramEnd"/>
      <w:r w:rsidRPr="00DC033C">
        <w:rPr>
          <w:rFonts w:ascii="Times New Roman" w:eastAsia="宋体" w:hAnsi="Times New Roman" w:cs="Times New Roman"/>
          <w:color w:val="000000" w:themeColor="text1"/>
          <w:szCs w:val="21"/>
        </w:rPr>
        <w:t>文件</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hint="eastAsia"/>
          <w:color w:val="000000" w:themeColor="text1"/>
          <w:szCs w:val="21"/>
        </w:rPr>
        <w:t>-out</w:t>
      </w: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sign.bin</w:t>
      </w:r>
      <w:proofErr w:type="spellEnd"/>
      <w:r w:rsidRPr="00DC033C">
        <w:rPr>
          <w:rFonts w:ascii="Times New Roman" w:eastAsia="宋体" w:hAnsi="Times New Roman" w:cs="Times New Roman" w:hint="eastAsia"/>
          <w:color w:val="000000" w:themeColor="text1"/>
          <w:szCs w:val="21"/>
        </w:rPr>
        <w:t>输出的签名信息。</w:t>
      </w:r>
    </w:p>
    <w:p w14:paraId="42D446CB" w14:textId="77777777" w:rsidR="002D78DB" w:rsidRPr="00DC033C" w:rsidRDefault="002D78DB" w:rsidP="002D78DB">
      <w:pPr>
        <w:widowControl/>
        <w:spacing w:line="288" w:lineRule="auto"/>
        <w:ind w:firstLineChars="50" w:firstLine="105"/>
        <w:rPr>
          <w:rFonts w:ascii="Times New Roman" w:eastAsia="宋体" w:hAnsi="Times New Roman" w:cs="Times New Roman"/>
          <w:color w:val="000000" w:themeColor="text1"/>
          <w:szCs w:val="21"/>
        </w:rPr>
      </w:pPr>
      <w:r w:rsidRPr="00DC033C">
        <w:rPr>
          <w:rFonts w:ascii="Segoe UI Symbol" w:eastAsia="宋体" w:hAnsi="Segoe UI Symbol" w:cs="Segoe UI Symbol" w:hint="eastAsia"/>
          <w:color w:val="000000" w:themeColor="text1"/>
          <w:szCs w:val="21"/>
        </w:rPr>
        <w:t>～</w:t>
      </w:r>
      <w:r w:rsidRPr="00DC033C">
        <w:rPr>
          <w:rFonts w:ascii="Segoe UI Symbol" w:eastAsia="宋体" w:hAnsi="Segoe UI Symbol" w:cs="Segoe UI Symbol"/>
          <w:color w:val="000000" w:themeColor="text1"/>
          <w:szCs w:val="21"/>
        </w:rPr>
        <w:t xml:space="preserve"> </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rsautl</w:t>
      </w:r>
      <w:proofErr w:type="spellEnd"/>
      <w:r w:rsidRPr="00DC033C">
        <w:rPr>
          <w:rFonts w:ascii="Times New Roman" w:eastAsia="宋体" w:hAnsi="Times New Roman" w:cs="Times New Roman"/>
          <w:color w:val="000000" w:themeColor="text1"/>
          <w:szCs w:val="21"/>
        </w:rPr>
        <w:t xml:space="preserve"> -sign -in message.txt -</w:t>
      </w:r>
      <w:proofErr w:type="spellStart"/>
      <w:r w:rsidRPr="00DC033C">
        <w:rPr>
          <w:rFonts w:ascii="Times New Roman" w:eastAsia="宋体" w:hAnsi="Times New Roman" w:cs="Times New Roman"/>
          <w:color w:val="000000" w:themeColor="text1"/>
          <w:szCs w:val="21"/>
        </w:rPr>
        <w:t>inkey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private.key</w:t>
      </w:r>
      <w:proofErr w:type="spellEnd"/>
      <w:r w:rsidRPr="00DC033C">
        <w:rPr>
          <w:rFonts w:ascii="Times New Roman" w:eastAsia="宋体" w:hAnsi="Times New Roman" w:cs="Times New Roman"/>
          <w:color w:val="000000" w:themeColor="text1"/>
          <w:szCs w:val="21"/>
        </w:rPr>
        <w:t xml:space="preserve"> -out </w:t>
      </w:r>
      <w:proofErr w:type="spellStart"/>
      <w:r w:rsidRPr="00DC033C">
        <w:rPr>
          <w:rFonts w:ascii="Times New Roman" w:eastAsia="宋体" w:hAnsi="Times New Roman" w:cs="Times New Roman"/>
          <w:color w:val="000000" w:themeColor="text1"/>
          <w:szCs w:val="21"/>
        </w:rPr>
        <w:t>sign.bin</w:t>
      </w:r>
      <w:proofErr w:type="spellEnd"/>
    </w:p>
    <w:p w14:paraId="64ACB0E3"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color w:val="000000" w:themeColor="text1"/>
          <w:szCs w:val="21"/>
        </w:rPr>
        <w:t>使用</w:t>
      </w:r>
      <w:r w:rsidRPr="00DC033C">
        <w:rPr>
          <w:rFonts w:ascii="Times New Roman" w:eastAsia="宋体" w:hAnsi="Times New Roman" w:cs="Times New Roman" w:hint="eastAsia"/>
          <w:color w:val="000000" w:themeColor="text1"/>
          <w:szCs w:val="21"/>
        </w:rPr>
        <w:t>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对签名进行验签，其中</w:t>
      </w:r>
      <w:r w:rsidRPr="00DC033C">
        <w:rPr>
          <w:rFonts w:ascii="Times New Roman" w:eastAsia="宋体" w:hAnsi="Times New Roman" w:cs="Times New Roman" w:hint="eastAsia"/>
          <w:color w:val="000000" w:themeColor="text1"/>
          <w:szCs w:val="21"/>
        </w:rPr>
        <w:t>-verify</w:t>
      </w:r>
      <w:r w:rsidRPr="00DC033C">
        <w:rPr>
          <w:rFonts w:ascii="Times New Roman" w:eastAsia="宋体" w:hAnsi="Times New Roman" w:cs="Times New Roman" w:hint="eastAsia"/>
          <w:color w:val="000000" w:themeColor="text1"/>
          <w:szCs w:val="21"/>
        </w:rPr>
        <w:t>表示进行验签操作，</w:t>
      </w:r>
      <w:r w:rsidRPr="00DC033C">
        <w:rPr>
          <w:rFonts w:ascii="Times New Roman" w:eastAsia="宋体" w:hAnsi="Times New Roman" w:cs="Times New Roman" w:hint="eastAsia"/>
          <w:color w:val="000000" w:themeColor="text1"/>
          <w:szCs w:val="21"/>
        </w:rPr>
        <w:t>-in</w:t>
      </w: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sign.bin</w:t>
      </w:r>
      <w:proofErr w:type="spellEnd"/>
      <w:r w:rsidRPr="00DC033C">
        <w:rPr>
          <w:rFonts w:ascii="Times New Roman" w:eastAsia="宋体" w:hAnsi="Times New Roman" w:cs="Times New Roman" w:hint="eastAsia"/>
          <w:color w:val="000000" w:themeColor="text1"/>
          <w:szCs w:val="21"/>
        </w:rPr>
        <w:t>输入签名信息，</w:t>
      </w:r>
      <w:r w:rsidRPr="00DC033C">
        <w:rPr>
          <w:rFonts w:ascii="Times New Roman" w:eastAsia="宋体" w:hAnsi="Times New Roman" w:cs="Times New Roman" w:hint="eastAsia"/>
          <w:color w:val="000000" w:themeColor="text1"/>
          <w:szCs w:val="21"/>
        </w:rPr>
        <w:t>-</w:t>
      </w:r>
      <w:proofErr w:type="spellStart"/>
      <w:r w:rsidRPr="00DC033C">
        <w:rPr>
          <w:rFonts w:ascii="Times New Roman" w:eastAsia="宋体" w:hAnsi="Times New Roman" w:cs="Times New Roman" w:hint="eastAsia"/>
          <w:color w:val="000000" w:themeColor="text1"/>
          <w:szCs w:val="21"/>
        </w:rPr>
        <w:t>inkey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public.key</w:t>
      </w:r>
      <w:proofErr w:type="spellEnd"/>
      <w:r w:rsidRPr="00DC033C">
        <w:rPr>
          <w:rFonts w:ascii="Times New Roman" w:eastAsia="宋体" w:hAnsi="Times New Roman" w:cs="Times New Roman" w:hint="eastAsia"/>
          <w:color w:val="000000" w:themeColor="text1"/>
          <w:szCs w:val="21"/>
        </w:rPr>
        <w:t>输入公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文件，</w:t>
      </w:r>
      <w:r w:rsidRPr="00DC033C">
        <w:rPr>
          <w:rFonts w:ascii="Times New Roman" w:eastAsia="宋体" w:hAnsi="Times New Roman" w:cs="Times New Roman" w:hint="eastAsia"/>
          <w:color w:val="000000" w:themeColor="text1"/>
          <w:szCs w:val="21"/>
        </w:rPr>
        <w:t>-</w:t>
      </w:r>
      <w:proofErr w:type="spellStart"/>
      <w:r w:rsidRPr="00DC033C">
        <w:rPr>
          <w:rFonts w:ascii="Times New Roman" w:eastAsia="宋体" w:hAnsi="Times New Roman" w:cs="Times New Roman" w:hint="eastAsia"/>
          <w:color w:val="000000" w:themeColor="text1"/>
          <w:szCs w:val="21"/>
        </w:rPr>
        <w:t>pubin</w:t>
      </w:r>
      <w:proofErr w:type="spellEnd"/>
      <w:r w:rsidRPr="00DC033C">
        <w:rPr>
          <w:rFonts w:ascii="Times New Roman" w:eastAsia="宋体" w:hAnsi="Times New Roman" w:cs="Times New Roman" w:hint="eastAsia"/>
          <w:color w:val="000000" w:themeColor="text1"/>
          <w:szCs w:val="21"/>
        </w:rPr>
        <w:t>根据公</w:t>
      </w:r>
      <w:proofErr w:type="gramStart"/>
      <w:r w:rsidRPr="00DC033C">
        <w:rPr>
          <w:rFonts w:ascii="Times New Roman" w:eastAsia="宋体" w:hAnsi="Times New Roman" w:cs="Times New Roman" w:hint="eastAsia"/>
          <w:color w:val="000000" w:themeColor="text1"/>
          <w:szCs w:val="21"/>
        </w:rPr>
        <w:t>钥</w:t>
      </w:r>
      <w:proofErr w:type="gramEnd"/>
      <w:r w:rsidRPr="00DC033C">
        <w:rPr>
          <w:rFonts w:ascii="Times New Roman" w:eastAsia="宋体" w:hAnsi="Times New Roman" w:cs="Times New Roman" w:hint="eastAsia"/>
          <w:color w:val="000000" w:themeColor="text1"/>
          <w:szCs w:val="21"/>
        </w:rPr>
        <w:t>进行验签，</w:t>
      </w:r>
      <w:r w:rsidRPr="00DC033C">
        <w:rPr>
          <w:rFonts w:ascii="Times New Roman" w:eastAsia="宋体" w:hAnsi="Times New Roman" w:cs="Times New Roman" w:hint="eastAsia"/>
          <w:color w:val="000000" w:themeColor="text1"/>
          <w:szCs w:val="21"/>
        </w:rPr>
        <w:t>-out</w:t>
      </w:r>
      <w:r w:rsidRPr="00DC033C">
        <w:rPr>
          <w:rFonts w:ascii="Times New Roman" w:eastAsia="宋体" w:hAnsi="Times New Roman" w:cs="Times New Roman"/>
          <w:color w:val="000000" w:themeColor="text1"/>
          <w:szCs w:val="21"/>
        </w:rPr>
        <w:t xml:space="preserve"> </w:t>
      </w:r>
      <w:r w:rsidRPr="00DC033C">
        <w:rPr>
          <w:rFonts w:ascii="Times New Roman" w:eastAsia="宋体" w:hAnsi="Times New Roman" w:cs="Times New Roman" w:hint="eastAsia"/>
          <w:color w:val="000000" w:themeColor="text1"/>
          <w:szCs w:val="21"/>
        </w:rPr>
        <w:t>verify</w:t>
      </w:r>
      <w:r w:rsidRPr="00DC033C">
        <w:rPr>
          <w:rFonts w:ascii="Times New Roman" w:eastAsia="宋体" w:hAnsi="Times New Roman" w:cs="Times New Roman"/>
          <w:color w:val="000000" w:themeColor="text1"/>
          <w:szCs w:val="21"/>
        </w:rPr>
        <w:t>.txt</w:t>
      </w:r>
      <w:r w:rsidRPr="00DC033C">
        <w:rPr>
          <w:rFonts w:ascii="Times New Roman" w:eastAsia="宋体" w:hAnsi="Times New Roman" w:cs="Times New Roman" w:hint="eastAsia"/>
          <w:color w:val="000000" w:themeColor="text1"/>
          <w:szCs w:val="21"/>
        </w:rPr>
        <w:t>表示验证结果。理论上是需要明文和签名文件两个，这里</w:t>
      </w:r>
      <w:proofErr w:type="gramStart"/>
      <w:r w:rsidRPr="00DC033C">
        <w:rPr>
          <w:rFonts w:ascii="Times New Roman" w:eastAsia="宋体" w:hAnsi="Times New Roman" w:cs="Times New Roman" w:hint="eastAsia"/>
          <w:color w:val="000000" w:themeColor="text1"/>
          <w:szCs w:val="21"/>
        </w:rPr>
        <w:t>验签所需要</w:t>
      </w:r>
      <w:proofErr w:type="gramEnd"/>
      <w:r w:rsidRPr="00DC033C">
        <w:rPr>
          <w:rFonts w:ascii="Times New Roman" w:eastAsia="宋体" w:hAnsi="Times New Roman" w:cs="Times New Roman" w:hint="eastAsia"/>
          <w:color w:val="000000" w:themeColor="text1"/>
          <w:szCs w:val="21"/>
        </w:rPr>
        <w:t>的信息都包含在</w:t>
      </w:r>
      <w:proofErr w:type="spellStart"/>
      <w:r w:rsidRPr="00DC033C">
        <w:rPr>
          <w:rFonts w:ascii="Times New Roman" w:eastAsia="宋体" w:hAnsi="Times New Roman" w:cs="Times New Roman"/>
          <w:color w:val="000000" w:themeColor="text1"/>
          <w:szCs w:val="21"/>
        </w:rPr>
        <w:t>sign</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color w:val="000000" w:themeColor="text1"/>
          <w:szCs w:val="21"/>
        </w:rPr>
        <w:t>bin</w:t>
      </w:r>
      <w:proofErr w:type="spellEnd"/>
      <w:r w:rsidRPr="00DC033C">
        <w:rPr>
          <w:rFonts w:ascii="Times New Roman" w:eastAsia="宋体" w:hAnsi="Times New Roman" w:cs="Times New Roman" w:hint="eastAsia"/>
          <w:color w:val="000000" w:themeColor="text1"/>
          <w:szCs w:val="21"/>
        </w:rPr>
        <w:t>。</w:t>
      </w:r>
    </w:p>
    <w:p w14:paraId="500AD7D2" w14:textId="77777777" w:rsidR="002D78DB" w:rsidRPr="00DC033C" w:rsidRDefault="002D78DB" w:rsidP="002D78DB">
      <w:pPr>
        <w:widowControl/>
        <w:spacing w:line="288" w:lineRule="auto"/>
        <w:ind w:firstLineChars="50" w:firstLine="105"/>
        <w:rPr>
          <w:rFonts w:ascii="Times New Roman" w:eastAsia="宋体" w:hAnsi="Times New Roman" w:cs="Times New Roman"/>
          <w:color w:val="000000" w:themeColor="text1"/>
          <w:szCs w:val="21"/>
        </w:rPr>
      </w:pPr>
      <w:r w:rsidRPr="00DC033C">
        <w:rPr>
          <w:rFonts w:ascii="Segoe UI Symbol" w:eastAsia="宋体" w:hAnsi="Segoe UI Symbol" w:cs="Segoe UI Symbol" w:hint="eastAsia"/>
          <w:color w:val="000000" w:themeColor="text1"/>
          <w:szCs w:val="21"/>
        </w:rPr>
        <w:t>～</w:t>
      </w:r>
      <w:r w:rsidRPr="00DC033C">
        <w:rPr>
          <w:rFonts w:ascii="Segoe UI Symbol" w:eastAsia="宋体" w:hAnsi="Segoe UI Symbol" w:cs="Segoe UI Symbol"/>
          <w:color w:val="000000" w:themeColor="text1"/>
          <w:szCs w:val="21"/>
        </w:rPr>
        <w:t xml:space="preserve"> </w:t>
      </w:r>
      <w:proofErr w:type="spellStart"/>
      <w:r w:rsidRPr="00DC033C">
        <w:rPr>
          <w:rFonts w:ascii="Times New Roman" w:eastAsia="宋体" w:hAnsi="Times New Roman" w:cs="Times New Roman"/>
          <w:color w:val="000000" w:themeColor="text1"/>
          <w:szCs w:val="21"/>
        </w:rPr>
        <w:t>openssl</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rsautl</w:t>
      </w:r>
      <w:proofErr w:type="spellEnd"/>
      <w:r w:rsidRPr="00DC033C">
        <w:rPr>
          <w:rFonts w:ascii="Times New Roman" w:eastAsia="宋体" w:hAnsi="Times New Roman" w:cs="Times New Roman"/>
          <w:color w:val="000000" w:themeColor="text1"/>
          <w:szCs w:val="21"/>
        </w:rPr>
        <w:t xml:space="preserve"> -verify -in </w:t>
      </w:r>
      <w:proofErr w:type="spellStart"/>
      <w:r w:rsidRPr="00DC033C">
        <w:rPr>
          <w:rFonts w:ascii="Times New Roman" w:eastAsia="宋体" w:hAnsi="Times New Roman" w:cs="Times New Roman"/>
          <w:color w:val="000000" w:themeColor="text1"/>
          <w:szCs w:val="21"/>
        </w:rPr>
        <w:t>sign.bin</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inkey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public.</w:t>
      </w:r>
      <w:r w:rsidRPr="00DC033C">
        <w:rPr>
          <w:rFonts w:ascii="Times New Roman" w:eastAsia="宋体" w:hAnsi="Times New Roman" w:cs="Times New Roman" w:hint="eastAsia"/>
          <w:color w:val="000000" w:themeColor="text1"/>
          <w:szCs w:val="21"/>
        </w:rPr>
        <w:t>key</w:t>
      </w:r>
      <w:proofErr w:type="spellEnd"/>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pubin</w:t>
      </w:r>
      <w:proofErr w:type="spellEnd"/>
      <w:r w:rsidRPr="00DC033C">
        <w:rPr>
          <w:rFonts w:ascii="Times New Roman" w:eastAsia="宋体" w:hAnsi="Times New Roman" w:cs="Times New Roman"/>
          <w:color w:val="000000" w:themeColor="text1"/>
          <w:szCs w:val="21"/>
        </w:rPr>
        <w:t xml:space="preserve"> -out verify.txt</w:t>
      </w:r>
    </w:p>
    <w:p w14:paraId="4B066795"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r w:rsidRPr="00DC033C">
        <w:rPr>
          <w:rFonts w:ascii="Times New Roman" w:eastAsia="宋体" w:hAnsi="Times New Roman" w:cs="Times New Roman" w:hint="eastAsia"/>
          <w:color w:val="000000" w:themeColor="text1"/>
          <w:szCs w:val="21"/>
        </w:rPr>
        <w:t>比特</w:t>
      </w:r>
      <w:proofErr w:type="gramStart"/>
      <w:r w:rsidRPr="00DC033C">
        <w:rPr>
          <w:rFonts w:ascii="Times New Roman" w:eastAsia="宋体" w:hAnsi="Times New Roman" w:cs="Times New Roman" w:hint="eastAsia"/>
          <w:color w:val="000000" w:themeColor="text1"/>
          <w:szCs w:val="21"/>
        </w:rPr>
        <w:t>币采用</w:t>
      </w:r>
      <w:proofErr w:type="gramEnd"/>
      <w:r w:rsidRPr="00DC033C">
        <w:rPr>
          <w:rFonts w:ascii="Times New Roman" w:eastAsia="宋体" w:hAnsi="Times New Roman" w:cs="Times New Roman" w:hint="eastAsia"/>
          <w:color w:val="000000" w:themeColor="text1"/>
          <w:szCs w:val="21"/>
        </w:rPr>
        <w:t>椭圆曲线的可以通过</w:t>
      </w:r>
      <w:proofErr w:type="spellStart"/>
      <w:r w:rsidRPr="00DC033C">
        <w:rPr>
          <w:rFonts w:ascii="Times New Roman" w:eastAsia="宋体" w:hAnsi="Times New Roman" w:cs="Times New Roman" w:hint="eastAsia"/>
          <w:color w:val="000000" w:themeColor="text1"/>
          <w:szCs w:val="21"/>
        </w:rPr>
        <w:t>openssl</w:t>
      </w:r>
      <w:proofErr w:type="spellEnd"/>
      <w:r w:rsidRPr="00DC033C">
        <w:rPr>
          <w:rFonts w:ascii="Times New Roman" w:eastAsia="宋体" w:hAnsi="Times New Roman" w:cs="Times New Roman" w:hint="eastAsia"/>
          <w:color w:val="000000" w:themeColor="text1"/>
          <w:szCs w:val="21"/>
        </w:rPr>
        <w:t>标准命令</w:t>
      </w:r>
      <w:proofErr w:type="spellStart"/>
      <w:r w:rsidRPr="00DC033C">
        <w:rPr>
          <w:rFonts w:ascii="Times New Roman" w:eastAsia="宋体" w:hAnsi="Times New Roman" w:cs="Times New Roman" w:hint="eastAsia"/>
          <w:color w:val="000000" w:themeColor="text1"/>
          <w:szCs w:val="21"/>
        </w:rPr>
        <w:t>ecpam</w:t>
      </w:r>
      <w:proofErr w:type="spellEnd"/>
      <w:r w:rsidRPr="00DC033C">
        <w:rPr>
          <w:rFonts w:ascii="Times New Roman" w:eastAsia="宋体" w:hAnsi="Times New Roman" w:cs="Times New Roman" w:hint="eastAsia"/>
          <w:color w:val="000000" w:themeColor="text1"/>
          <w:szCs w:val="21"/>
        </w:rPr>
        <w:t>实现，使用过程与</w:t>
      </w:r>
      <w:r w:rsidRPr="00DC033C">
        <w:rPr>
          <w:rFonts w:ascii="Times New Roman" w:eastAsia="宋体" w:hAnsi="Times New Roman" w:cs="Times New Roman" w:hint="eastAsia"/>
          <w:color w:val="000000" w:themeColor="text1"/>
          <w:szCs w:val="21"/>
        </w:rPr>
        <w:t>RSA</w:t>
      </w:r>
      <w:r w:rsidRPr="00DC033C">
        <w:rPr>
          <w:rFonts w:ascii="Times New Roman" w:eastAsia="宋体" w:hAnsi="Times New Roman" w:cs="Times New Roman" w:hint="eastAsia"/>
          <w:color w:val="000000" w:themeColor="text1"/>
          <w:szCs w:val="21"/>
        </w:rPr>
        <w:t>一样。</w:t>
      </w:r>
    </w:p>
    <w:p w14:paraId="4FC0A63B"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12" w:name="_Toc18531028"/>
      <w:bookmarkStart w:id="113" w:name="_Toc37577309"/>
      <w:r w:rsidRPr="003C6BD2">
        <w:rPr>
          <w:rFonts w:ascii="Times New Roman" w:eastAsia="宋体" w:hAnsi="Times New Roman" w:cs="Times New Roman"/>
          <w:b/>
          <w:bCs/>
          <w:szCs w:val="32"/>
        </w:rPr>
        <w:t>三、共识机制</w:t>
      </w:r>
      <w:bookmarkEnd w:id="112"/>
      <w:bookmarkEnd w:id="113"/>
    </w:p>
    <w:p w14:paraId="2CB5FCE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区块链的信任问题通过分布式账本解决，加密技术是区块链数据的不可篡改的技术基础，共识机制则是可以实现区块链达成一致性的重要方法。在传统的中心化帐本中，存在权威中心，各参与者以中心数据为准，对其数据进行复制即可。但是在区块链的去中心化的分布式账本中，并没有这样的权威中心存在，每个参与者都可以进行数据的输入。这种方式虽然避免了中心化账本所产生的腐败问题，但也会引入许多问题，比如：参与者来自世界各地不同地区，彼此之间相互不熟悉，甚至互不相识，参与者有可能会上传虚假或恶意数据，以使其从中获利，那么如何保证他添加的账本数据是正确的、可信的，为了解决这些关键问题，共识机制由此而生</w:t>
      </w:r>
      <w:r w:rsidRPr="003C6BD2">
        <w:rPr>
          <w:rFonts w:ascii="Times New Roman" w:eastAsia="宋体" w:hAnsi="Times New Roman" w:cs="Times New Roman"/>
          <w:szCs w:val="21"/>
          <w:vertAlign w:val="superscript"/>
        </w:rPr>
        <w:fldChar w:fldCharType="begin"/>
      </w:r>
      <w:r w:rsidRPr="003C6BD2">
        <w:rPr>
          <w:rFonts w:ascii="Times New Roman" w:eastAsia="宋体" w:hAnsi="Times New Roman" w:cs="Times New Roman"/>
          <w:color w:val="000000"/>
          <w:szCs w:val="21"/>
          <w:vertAlign w:val="superscript"/>
          <w:lang w:val="zh-TW" w:eastAsia="zh-TW"/>
        </w:rPr>
        <w:instrText xml:space="preserve"> REF _Ref14966751 \r \h </w:instrText>
      </w:r>
      <w:r w:rsidRPr="003C6BD2">
        <w:rPr>
          <w:rFonts w:ascii="Times New Roman" w:eastAsia="宋体" w:hAnsi="Times New Roman" w:cs="Times New Roman"/>
          <w:szCs w:val="21"/>
          <w:vertAlign w:val="superscript"/>
        </w:rPr>
        <w:instrText xml:space="preserve"> \* MERGEFORMAT </w:instrText>
      </w:r>
      <w:r w:rsidRPr="003C6BD2">
        <w:rPr>
          <w:rFonts w:ascii="Times New Roman" w:eastAsia="宋体" w:hAnsi="Times New Roman" w:cs="Times New Roman"/>
          <w:szCs w:val="21"/>
          <w:vertAlign w:val="superscript"/>
        </w:rPr>
      </w:r>
      <w:r w:rsidRPr="003C6BD2">
        <w:rPr>
          <w:rFonts w:ascii="Times New Roman" w:eastAsia="宋体" w:hAnsi="Times New Roman" w:cs="Times New Roman"/>
          <w:szCs w:val="21"/>
          <w:vertAlign w:val="superscript"/>
        </w:rPr>
        <w:fldChar w:fldCharType="separate"/>
      </w:r>
      <w:r w:rsidRPr="003C6BD2">
        <w:rPr>
          <w:rFonts w:ascii="Times New Roman" w:eastAsia="宋体" w:hAnsi="Times New Roman" w:cs="Times New Roman"/>
          <w:color w:val="000000"/>
          <w:szCs w:val="21"/>
          <w:vertAlign w:val="superscript"/>
          <w:lang w:val="zh-TW" w:eastAsia="zh-TW"/>
        </w:rPr>
        <w:t>[16]</w:t>
      </w:r>
      <w:r w:rsidRPr="003C6BD2">
        <w:rPr>
          <w:rFonts w:ascii="Times New Roman" w:eastAsia="宋体" w:hAnsi="Times New Roman" w:cs="Times New Roman"/>
          <w:szCs w:val="21"/>
          <w:vertAlign w:val="superscript"/>
        </w:rPr>
        <w:fldChar w:fldCharType="end"/>
      </w:r>
      <w:r w:rsidRPr="003C6BD2">
        <w:rPr>
          <w:rFonts w:ascii="Times New Roman" w:eastAsia="宋体" w:hAnsi="Times New Roman" w:cs="Times New Roman"/>
          <w:color w:val="000000"/>
          <w:szCs w:val="21"/>
          <w:lang w:val="zh-TW" w:eastAsia="zh-TW"/>
        </w:rPr>
        <w:t>。</w:t>
      </w:r>
    </w:p>
    <w:p w14:paraId="5CB2F63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14" w:name="_Toc16716871"/>
      <w:bookmarkStart w:id="115" w:name="_Toc18531029"/>
      <w:r w:rsidRPr="003C6BD2">
        <w:rPr>
          <w:rFonts w:ascii="Times New Roman" w:eastAsia="宋体" w:hAnsi="Times New Roman" w:cs="Times New Roman"/>
          <w:color w:val="000000"/>
          <w:szCs w:val="21"/>
        </w:rPr>
        <w:t>（一）</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基本介绍</w:t>
      </w:r>
      <w:bookmarkEnd w:id="114"/>
      <w:bookmarkEnd w:id="115"/>
    </w:p>
    <w:p w14:paraId="589D6C5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由于加密货币多数采用去中心化的区块链设计，节点是各处分散且平行的，所以必须设计一套制度，来维护系统的运作顺序与公平性，</w:t>
      </w:r>
      <w:proofErr w:type="gramStart"/>
      <w:r w:rsidRPr="003C6BD2">
        <w:rPr>
          <w:rFonts w:ascii="Times New Roman" w:eastAsia="宋体" w:hAnsi="Times New Roman" w:cs="Times New Roman"/>
          <w:color w:val="000000"/>
          <w:szCs w:val="21"/>
        </w:rPr>
        <w:t>统一区</w:t>
      </w:r>
      <w:proofErr w:type="gramEnd"/>
      <w:r w:rsidRPr="003C6BD2">
        <w:rPr>
          <w:rFonts w:ascii="Times New Roman" w:eastAsia="宋体" w:hAnsi="Times New Roman" w:cs="Times New Roman"/>
          <w:color w:val="000000"/>
          <w:szCs w:val="21"/>
        </w:rPr>
        <w:t>块链数据的版本，并奖励提供资源维护区块链的使用者，以及惩罚恶意的危害者。这样的制度，必须依赖某种方式来证明，是由谁取得了一个区块链的打包权（或称记账权），并且可以获取打包这一个区块的奖励；又或者是谁意图进行危害，就会获得一定的惩罚，这就是共识机制</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_Ref35461380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[17]</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2A51E17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简单来说共识机制就是面对一个原本并不认识的人，但是通过一个机制对进行检测，如果这个人通过了检测认定，那么你就基本可以认为这个人是可信任的。</w:t>
      </w:r>
    </w:p>
    <w:p w14:paraId="2243F50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16" w:name="_Toc16716872"/>
      <w:bookmarkStart w:id="117" w:name="_Toc18531030"/>
      <w:r w:rsidRPr="003C6BD2">
        <w:rPr>
          <w:rFonts w:ascii="Times New Roman" w:eastAsia="宋体" w:hAnsi="Times New Roman" w:cs="Times New Roman"/>
          <w:color w:val="000000"/>
          <w:szCs w:val="21"/>
        </w:rPr>
        <w:t>（二）基本特点</w:t>
      </w:r>
      <w:bookmarkEnd w:id="116"/>
      <w:bookmarkEnd w:id="117"/>
    </w:p>
    <w:p w14:paraId="241C53C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区块链中可以支持不同的共识机制，但是不同的共识机制需要具有以下两个性质，即一致性与有效性。</w:t>
      </w:r>
    </w:p>
    <w:p w14:paraId="6DC7D12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hint="eastAsia"/>
          <w:color w:val="000000"/>
          <w:szCs w:val="21"/>
        </w:rPr>
        <w:t>1</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一致性</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所有诚实节点保存的区块链的前缀部分完全相同。</w:t>
      </w:r>
    </w:p>
    <w:p w14:paraId="25AF1A9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hint="eastAsia"/>
          <w:color w:val="000000"/>
          <w:szCs w:val="21"/>
        </w:rPr>
        <w:t>2</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有效性</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由诚实节点发布的消息最终将被所有其他诚实节点记录到自己的区块链中。</w:t>
      </w:r>
    </w:p>
    <w:p w14:paraId="499CA5E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18" w:name="_Toc16716873"/>
      <w:bookmarkStart w:id="119" w:name="_Toc18531031"/>
      <w:r w:rsidRPr="003C6BD2">
        <w:rPr>
          <w:rFonts w:ascii="Times New Roman" w:eastAsia="宋体" w:hAnsi="Times New Roman" w:cs="Times New Roman"/>
          <w:color w:val="000000"/>
          <w:szCs w:val="21"/>
        </w:rPr>
        <w:t>（三）评价标准</w:t>
      </w:r>
      <w:bookmarkEnd w:id="118"/>
      <w:bookmarkEnd w:id="119"/>
    </w:p>
    <w:p w14:paraId="1995FAA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除了满足一致性与有效性这两个基本特点外，不同的共识机制在区块链上的应用时，还会对整个区块链产生其余影响，所以可以从以下四个标准评价共识机制。</w:t>
      </w:r>
    </w:p>
    <w:p w14:paraId="29BD505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资源消耗</w:t>
      </w:r>
    </w:p>
    <w:p w14:paraId="5EC0605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资源消耗是指共识机制在运行的过程中所消耗的资源。例如：共识机制需要利用计算机来达到共识的目的，在分布式账本的各方参与者在达成共识的这个过程中，系统在计算的过程中会对资源产生一定量的消耗。例如：内存与</w:t>
      </w:r>
      <w:r w:rsidRPr="003C6BD2">
        <w:rPr>
          <w:rFonts w:ascii="Times New Roman" w:eastAsia="宋体" w:hAnsi="Times New Roman" w:cs="Times New Roman"/>
          <w:color w:val="000000"/>
          <w:szCs w:val="21"/>
        </w:rPr>
        <w:t>CPU</w:t>
      </w:r>
      <w:r w:rsidRPr="003C6BD2">
        <w:rPr>
          <w:rFonts w:ascii="Times New Roman" w:eastAsia="宋体" w:hAnsi="Times New Roman" w:cs="Times New Roman"/>
          <w:color w:val="000000"/>
          <w:szCs w:val="21"/>
        </w:rPr>
        <w:t>等计算资源的消耗。举例来说，在采用工作量证明机制的比特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中，需要消耗大量的计算资源进行挖矿，提供信任证明完成共识。</w:t>
      </w:r>
    </w:p>
    <w:p w14:paraId="153BD22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性能效率</w:t>
      </w:r>
    </w:p>
    <w:p w14:paraId="32FADE8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区块链上进行的交易，其性能效率是指从交易达成到交易数据信息被上传到分布式账本上，一直到上传的数据交易信息通过认证的时间。与通过第三方平台交易相比，区块链通过共识机制达成一致，在完成交易的性能效率问题一直备受关注，是当前区块链研究的重中之重。以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为例，目前每秒最多只能够处理</w:t>
      </w:r>
      <w:r w:rsidRPr="003C6BD2">
        <w:rPr>
          <w:rFonts w:ascii="Times New Roman" w:eastAsia="宋体" w:hAnsi="Times New Roman" w:cs="Times New Roman"/>
          <w:color w:val="000000"/>
          <w:szCs w:val="21"/>
        </w:rPr>
        <w:t>7</w:t>
      </w:r>
      <w:r w:rsidRPr="003C6BD2">
        <w:rPr>
          <w:rFonts w:ascii="Times New Roman" w:eastAsia="宋体" w:hAnsi="Times New Roman" w:cs="Times New Roman"/>
          <w:color w:val="000000"/>
          <w:szCs w:val="21"/>
        </w:rPr>
        <w:t>笔交易数据，这一数量远远不能满足现今区块链的需求，所以提高共识机制交易的性能效率是区块链当前亟需解决的问题之一。</w:t>
      </w:r>
    </w:p>
    <w:p w14:paraId="5D37437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扩展性</w:t>
      </w:r>
    </w:p>
    <w:p w14:paraId="2C234FE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区块链中，扩展性也是在设计的过程中需要重点考虑的问题之一。扩展性是指网络节点的扩展。在区块链中的扩展性主要针对两个部分数量的增加，一是指参与者数量，另一部分是指交易数量。区块链的扩展性需要考虑参与者和交易数量在增加的过程中，系统能否承载大量的数据量的增加，同时还要考虑在传输大量数据时，网络、设备、端口等其他设施能否保持高效传输，这种能力通常以网络吞吐量来衡量。因此，扩展性也是共识机制优劣的评价标准之一。</w:t>
      </w:r>
    </w:p>
    <w:p w14:paraId="61BDCC9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4.</w:t>
      </w:r>
      <w:r w:rsidRPr="003C6BD2">
        <w:rPr>
          <w:rFonts w:ascii="Times New Roman" w:eastAsia="宋体" w:hAnsi="Times New Roman" w:cs="Times New Roman"/>
          <w:color w:val="000000"/>
          <w:szCs w:val="21"/>
        </w:rPr>
        <w:t>安全性</w:t>
      </w:r>
    </w:p>
    <w:p w14:paraId="495F0EC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安全性的优劣</w:t>
      </w:r>
      <w:proofErr w:type="gramStart"/>
      <w:r w:rsidRPr="003C6BD2">
        <w:rPr>
          <w:rFonts w:ascii="Times New Roman" w:eastAsia="宋体" w:hAnsi="Times New Roman" w:cs="Times New Roman"/>
          <w:color w:val="000000"/>
          <w:szCs w:val="21"/>
        </w:rPr>
        <w:t>是指区块链</w:t>
      </w:r>
      <w:proofErr w:type="gramEnd"/>
      <w:r w:rsidRPr="003C6BD2">
        <w:rPr>
          <w:rFonts w:ascii="Times New Roman" w:eastAsia="宋体" w:hAnsi="Times New Roman" w:cs="Times New Roman"/>
          <w:color w:val="000000"/>
          <w:szCs w:val="21"/>
        </w:rPr>
        <w:t>是否具有良好容错能力。例如：能否有效防止双重支付、自私挖矿等恶意攻击。双重支付与自私挖矿是区块链中存在的两种最大的安全问题。自私挖矿是一种针对比特币工作量证明机制区块链的挖矿策略，简单说就是挖到</w:t>
      </w:r>
      <w:proofErr w:type="gramStart"/>
      <w:r w:rsidRPr="003C6BD2">
        <w:rPr>
          <w:rFonts w:ascii="Times New Roman" w:eastAsia="宋体" w:hAnsi="Times New Roman" w:cs="Times New Roman"/>
          <w:color w:val="000000"/>
          <w:szCs w:val="21"/>
        </w:rPr>
        <w:t>区块先</w:t>
      </w:r>
      <w:proofErr w:type="gramEnd"/>
      <w:r w:rsidRPr="003C6BD2">
        <w:rPr>
          <w:rFonts w:ascii="Times New Roman" w:eastAsia="宋体" w:hAnsi="Times New Roman" w:cs="Times New Roman"/>
          <w:color w:val="000000"/>
          <w:szCs w:val="21"/>
        </w:rPr>
        <w:t>不公布，而是继续挖矿，然后根据策略择机公布。而这种策略，根据研究者们的探讨，实际上会降低网络验证区块的速度，同时会削弱诚实矿工的盈利能力，而在难度调整之前，这也会对自私矿工本身带来不利影响。除此之外，区块链中还存在其余的安全性问题，例如，对交易对象的网络进行攻击，形成网络分区，对交易信息产生阻隔作用。或者通过产生大量的无意义节点，影响系统的安全性</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_Ref14966762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[18]</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5EC7CD0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20" w:name="_Toc16716874"/>
      <w:bookmarkStart w:id="121" w:name="_Toc18531032"/>
      <w:r w:rsidRPr="003C6BD2">
        <w:rPr>
          <w:rFonts w:ascii="Times New Roman" w:eastAsia="宋体" w:hAnsi="Times New Roman" w:cs="Times New Roman"/>
          <w:color w:val="000000"/>
          <w:szCs w:val="21"/>
        </w:rPr>
        <w:t>（四）</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基本分类</w:t>
      </w:r>
      <w:bookmarkEnd w:id="120"/>
      <w:bookmarkEnd w:id="121"/>
    </w:p>
    <w:p w14:paraId="3211575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目前，区块链的共识机制主要可以分为以下四类：工作量证明机制（</w:t>
      </w:r>
      <w:r w:rsidRPr="003C6BD2">
        <w:rPr>
          <w:rFonts w:ascii="Times New Roman" w:eastAsia="宋体" w:hAnsi="Times New Roman" w:cs="Times New Roman"/>
          <w:color w:val="000000"/>
          <w:szCs w:val="21"/>
        </w:rPr>
        <w:t>Proof of Work</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PoW</w:t>
      </w:r>
      <w:proofErr w:type="spellEnd"/>
      <w:r w:rsidRPr="003C6BD2">
        <w:rPr>
          <w:rFonts w:ascii="Times New Roman" w:eastAsia="宋体" w:hAnsi="Times New Roman" w:cs="Times New Roman"/>
          <w:color w:val="000000"/>
          <w:szCs w:val="21"/>
        </w:rPr>
        <w:t>）、权益证明机制（</w:t>
      </w:r>
      <w:r w:rsidRPr="003C6BD2">
        <w:rPr>
          <w:rFonts w:ascii="Times New Roman" w:eastAsia="宋体" w:hAnsi="Times New Roman" w:cs="Times New Roman"/>
          <w:color w:val="000000"/>
          <w:szCs w:val="21"/>
        </w:rPr>
        <w:t>Proof of Stake</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PoS</w:t>
      </w:r>
      <w:proofErr w:type="spellEnd"/>
      <w:r w:rsidRPr="003C6BD2">
        <w:rPr>
          <w:rFonts w:ascii="Times New Roman" w:eastAsia="宋体" w:hAnsi="Times New Roman" w:cs="Times New Roman"/>
          <w:color w:val="000000"/>
          <w:szCs w:val="21"/>
        </w:rPr>
        <w:t>）、股份授权证明机制（</w:t>
      </w:r>
      <w:r w:rsidRPr="003C6BD2">
        <w:rPr>
          <w:rFonts w:ascii="Times New Roman" w:eastAsia="宋体" w:hAnsi="Times New Roman" w:cs="Times New Roman"/>
          <w:color w:val="000000"/>
          <w:szCs w:val="21"/>
        </w:rPr>
        <w:t>Delegated Proof of Stake</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DPoS</w:t>
      </w:r>
      <w:proofErr w:type="spellEnd"/>
      <w:r w:rsidRPr="003C6BD2">
        <w:rPr>
          <w:rFonts w:ascii="Times New Roman" w:eastAsia="宋体" w:hAnsi="Times New Roman" w:cs="Times New Roman"/>
          <w:color w:val="000000"/>
          <w:szCs w:val="21"/>
        </w:rPr>
        <w:t>）、拜占庭容错类机制（</w:t>
      </w:r>
      <w:r w:rsidRPr="003C6BD2">
        <w:rPr>
          <w:rFonts w:ascii="Times New Roman" w:eastAsia="宋体" w:hAnsi="Times New Roman" w:cs="Times New Roman"/>
          <w:color w:val="000000"/>
          <w:szCs w:val="21"/>
        </w:rPr>
        <w:t>Byzantine Fault Tolerance</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BFT</w:t>
      </w:r>
      <w:r w:rsidRPr="003C6BD2">
        <w:rPr>
          <w:rFonts w:ascii="Times New Roman" w:eastAsia="宋体" w:hAnsi="Times New Roman" w:cs="Times New Roman"/>
          <w:color w:val="000000"/>
          <w:szCs w:val="21"/>
        </w:rPr>
        <w:t>）。</w:t>
      </w:r>
    </w:p>
    <w:p w14:paraId="5E51721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rPr>
        <w:t>1</w:t>
      </w:r>
      <w:r w:rsidRPr="003C6BD2">
        <w:rPr>
          <w:rFonts w:ascii="Times New Roman" w:eastAsia="PMingLiU"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工作量证明机制（</w:t>
      </w:r>
      <w:r w:rsidRPr="003C6BD2">
        <w:rPr>
          <w:rFonts w:ascii="Times New Roman" w:eastAsia="宋体" w:hAnsi="Times New Roman" w:cs="Times New Roman"/>
          <w:color w:val="000000"/>
          <w:szCs w:val="21"/>
          <w:lang w:val="zh-TW" w:eastAsia="zh-TW"/>
        </w:rPr>
        <w:t>Proof of Work</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PoW</w:t>
      </w:r>
      <w:r w:rsidRPr="003C6BD2">
        <w:rPr>
          <w:rFonts w:ascii="Times New Roman" w:eastAsia="宋体" w:hAnsi="Times New Roman" w:cs="Times New Roman"/>
          <w:color w:val="000000"/>
          <w:szCs w:val="21"/>
          <w:lang w:val="zh-TW" w:eastAsia="zh-TW"/>
        </w:rPr>
        <w:t>）</w:t>
      </w:r>
    </w:p>
    <w:p w14:paraId="7593888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工作量证明机制是分配一段时间内交易信息的打包记账权，从而达成系统共识的机制。最早工作量证明机制的提出是为了防止垃圾邮件。这种证明机制应用于比特币系统中，其核心就是通过节点的算力选取打包节点。节点通过计算随机哈希散列的数值争夺上传数据的权利。比特币系统中，这种共识机制能够保证所有节点对一个待确认的交易达成一致。只有完成工作量证明的节点才能够提出这一阶段的待定区块，其余网络节点在此之上将继续完成工作量的证明，以产生新的区块</w:t>
      </w:r>
      <w:r w:rsidRPr="003C6BD2">
        <w:rPr>
          <w:rFonts w:ascii="Times New Roman" w:eastAsia="宋体" w:hAnsi="Times New Roman" w:cs="Times New Roman"/>
          <w:color w:val="000000"/>
          <w:szCs w:val="21"/>
          <w:vertAlign w:val="superscript"/>
          <w:lang w:val="zh-TW" w:eastAsia="zh-TW"/>
        </w:rPr>
        <w:fldChar w:fldCharType="begin"/>
      </w:r>
      <w:r w:rsidRPr="003C6BD2">
        <w:rPr>
          <w:rFonts w:ascii="Times New Roman" w:eastAsia="宋体" w:hAnsi="Times New Roman" w:cs="Times New Roman"/>
          <w:color w:val="000000"/>
          <w:szCs w:val="21"/>
          <w:vertAlign w:val="superscript"/>
          <w:lang w:val="zh-TW" w:eastAsia="zh-TW"/>
        </w:rPr>
        <w:instrText xml:space="preserve"> REF _Ref16345459 \r \h  \* MERGEFORMAT </w:instrText>
      </w:r>
      <w:r w:rsidRPr="003C6BD2">
        <w:rPr>
          <w:rFonts w:ascii="Times New Roman" w:eastAsia="宋体" w:hAnsi="Times New Roman" w:cs="Times New Roman"/>
          <w:color w:val="000000"/>
          <w:szCs w:val="21"/>
          <w:vertAlign w:val="superscript"/>
          <w:lang w:val="zh-TW" w:eastAsia="zh-TW"/>
        </w:rPr>
      </w:r>
      <w:r w:rsidRPr="003C6BD2">
        <w:rPr>
          <w:rFonts w:ascii="Times New Roman" w:eastAsia="宋体" w:hAnsi="Times New Roman" w:cs="Times New Roman"/>
          <w:color w:val="000000"/>
          <w:szCs w:val="21"/>
          <w:vertAlign w:val="superscript"/>
          <w:lang w:val="zh-TW" w:eastAsia="zh-TW"/>
        </w:rPr>
        <w:fldChar w:fldCharType="separate"/>
      </w:r>
      <w:r w:rsidRPr="003C6BD2">
        <w:rPr>
          <w:rFonts w:ascii="Times New Roman" w:eastAsia="宋体" w:hAnsi="Times New Roman" w:cs="Times New Roman"/>
          <w:color w:val="000000"/>
          <w:szCs w:val="21"/>
          <w:vertAlign w:val="superscript"/>
          <w:lang w:val="zh-TW" w:eastAsia="zh-TW"/>
        </w:rPr>
        <w:t>[19]</w:t>
      </w:r>
      <w:r w:rsidRPr="003C6BD2">
        <w:rPr>
          <w:rFonts w:ascii="Times New Roman" w:eastAsia="宋体" w:hAnsi="Times New Roman" w:cs="Times New Roman"/>
          <w:color w:val="000000"/>
          <w:szCs w:val="21"/>
          <w:vertAlign w:val="superscript"/>
          <w:lang w:val="zh-TW" w:eastAsia="zh-TW"/>
        </w:rPr>
        <w:fldChar w:fldCharType="end"/>
      </w:r>
      <w:r w:rsidRPr="003C6BD2">
        <w:rPr>
          <w:rFonts w:ascii="Times New Roman" w:eastAsia="宋体" w:hAnsi="Times New Roman" w:cs="Times New Roman"/>
          <w:color w:val="000000"/>
          <w:szCs w:val="21"/>
          <w:lang w:val="zh-TW" w:eastAsia="zh-TW"/>
        </w:rPr>
        <w:t>。工作量证明机制的基本工作步骤：</w:t>
      </w:r>
    </w:p>
    <w:p w14:paraId="37E922D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hint="eastAsia"/>
          <w:color w:val="000000"/>
          <w:szCs w:val="21"/>
          <w:lang w:val="zh-TW" w:eastAsia="zh-TW"/>
        </w:rPr>
        <w:t>1</w:t>
      </w:r>
      <w:r w:rsidRPr="003C6BD2">
        <w:rPr>
          <w:rFonts w:ascii="Times New Roman" w:eastAsia="宋体" w:hAnsi="Times New Roman" w:cs="Times New Roman" w:hint="eastAsia"/>
          <w:color w:val="000000"/>
          <w:szCs w:val="21"/>
          <w:lang w:val="zh-TW" w:eastAsia="zh-TW"/>
        </w:rPr>
        <w:t>）</w:t>
      </w:r>
      <w:r w:rsidRPr="003C6BD2">
        <w:rPr>
          <w:rFonts w:ascii="Times New Roman" w:eastAsia="宋体" w:hAnsi="Times New Roman" w:cs="Times New Roman"/>
          <w:color w:val="000000"/>
          <w:szCs w:val="21"/>
          <w:lang w:val="zh-TW" w:eastAsia="zh-TW"/>
        </w:rPr>
        <w:t>节点对所有的数据进行检测，将通过验证的数据记录并暂存。</w:t>
      </w:r>
    </w:p>
    <w:p w14:paraId="05E9974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2）</w:t>
      </w:r>
      <w:r w:rsidRPr="003C6BD2">
        <w:rPr>
          <w:rFonts w:ascii="Times New Roman" w:eastAsia="宋体" w:hAnsi="Times New Roman" w:cs="Times New Roman"/>
          <w:color w:val="000000"/>
          <w:szCs w:val="21"/>
          <w:lang w:val="zh-TW" w:eastAsia="zh-TW"/>
        </w:rPr>
        <w:t>计算节点通过尝试不同的随机数进行哈希运算，直至找到形成符合指定条件的随机数，该过程需要消耗节点自身的算力。</w:t>
      </w:r>
    </w:p>
    <w:p w14:paraId="6D5E239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3）</w:t>
      </w:r>
      <w:r w:rsidRPr="003C6BD2">
        <w:rPr>
          <w:rFonts w:ascii="Times New Roman" w:eastAsia="宋体" w:hAnsi="Times New Roman" w:cs="Times New Roman"/>
          <w:color w:val="000000"/>
          <w:szCs w:val="21"/>
          <w:lang w:val="zh-TW" w:eastAsia="zh-TW"/>
        </w:rPr>
        <w:t>找到合理的随机数后，生成新区块，输入区块头信息后记录其余数据信息。</w:t>
      </w:r>
    </w:p>
    <w:p w14:paraId="4F89122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4）</w:t>
      </w:r>
      <w:r w:rsidRPr="003C6BD2">
        <w:rPr>
          <w:rFonts w:ascii="Times New Roman" w:eastAsia="宋体" w:hAnsi="Times New Roman" w:cs="Times New Roman"/>
          <w:color w:val="000000"/>
          <w:szCs w:val="21"/>
          <w:lang w:val="zh-TW" w:eastAsia="zh-TW"/>
        </w:rPr>
        <w:t>将新生成的区块对外公布，使得其他节点验证数据信息，经过验证后，将这些数据信息添加至区块链中，这些节点继续进行工作量的证明并继续生成新的区块链。</w:t>
      </w:r>
    </w:p>
    <w:p w14:paraId="588B47F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以比特币区块链为例，验证节点通过对随机数进行运算，争夺比特币的记账权，进行运算的过程中需要消耗算力等资源，因此验证节点也被称为</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矿工</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。尝试不同随机数，找寻合适随机数的过程称为</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挖矿</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如果说，两个节点在同一时间找到区块，那么网络将根据后续节点和区块的生成情况决定以哪个区块为最终的区块。工作量主要体现在：要找到合理的随机数需要进行大量的尝试性计算，找到合理的随机数是一个概率事件，表明在找到合理的随机数之前进行了大量的工作。</w:t>
      </w:r>
    </w:p>
    <w:p w14:paraId="72541BE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工作量证明机制对于计算问题的选取需要满足以下几点性质：</w:t>
      </w:r>
    </w:p>
    <w:p w14:paraId="1FC04D7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1）</w:t>
      </w:r>
      <w:r w:rsidRPr="003C6BD2">
        <w:rPr>
          <w:rFonts w:ascii="Times New Roman" w:eastAsia="宋体" w:hAnsi="Times New Roman" w:cs="Times New Roman"/>
          <w:color w:val="000000"/>
          <w:szCs w:val="21"/>
          <w:lang w:val="zh-TW" w:eastAsia="zh-TW"/>
        </w:rPr>
        <w:t>伪随机性</w:t>
      </w:r>
    </w:p>
    <w:p w14:paraId="2F684CC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保证节点在工作量证明，找到合适的随机数仅依赖于自身算力，保证相对公平。</w:t>
      </w:r>
    </w:p>
    <w:p w14:paraId="4F5769B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2）</w:t>
      </w:r>
      <w:r w:rsidRPr="003C6BD2">
        <w:rPr>
          <w:rFonts w:ascii="Times New Roman" w:eastAsia="宋体" w:hAnsi="Times New Roman" w:cs="Times New Roman"/>
          <w:color w:val="000000"/>
          <w:szCs w:val="21"/>
          <w:lang w:val="zh-TW" w:eastAsia="zh-TW"/>
        </w:rPr>
        <w:t>难度可控</w:t>
      </w:r>
    </w:p>
    <w:p w14:paraId="677FFE2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要根据实际情况，选择难度合适的问题进行计算，如果选择难度过高的问题计算，会导致算时间过长，影响效率。如果如果选择难度过低的问题计算，会产生分叉，影响系统的一致性。</w:t>
      </w:r>
    </w:p>
    <w:p w14:paraId="3446FCF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bookmarkStart w:id="122" w:name="_Hlk12460003"/>
      <w:r w:rsidRPr="003C6BD2">
        <w:rPr>
          <w:rFonts w:ascii="宋体" w:eastAsia="宋体" w:hAnsi="宋体" w:cs="Times New Roman" w:hint="eastAsia"/>
          <w:color w:val="000000"/>
          <w:szCs w:val="21"/>
          <w:lang w:val="zh-TW" w:eastAsia="zh-TW"/>
        </w:rPr>
        <w:t>3）</w:t>
      </w:r>
      <w:r w:rsidRPr="003C6BD2">
        <w:rPr>
          <w:rFonts w:ascii="Times New Roman" w:eastAsia="宋体" w:hAnsi="Times New Roman" w:cs="Times New Roman"/>
          <w:color w:val="000000"/>
          <w:szCs w:val="21"/>
          <w:lang w:val="zh-TW" w:eastAsia="zh-TW"/>
        </w:rPr>
        <w:t>可公开验证</w:t>
      </w:r>
    </w:p>
    <w:p w14:paraId="226413F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由于区块链是去中心化，要求计算结果可以通过简洁的操作进行公开验证。</w:t>
      </w:r>
      <w:bookmarkEnd w:id="122"/>
    </w:p>
    <w:p w14:paraId="745E719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工作量证明机制具有完全去中心化的优点，在以工作量证明机制为共识的区块链中，节点可以自由进出。但同时这种共识机制存在的缺陷也是十分明显的。</w:t>
      </w:r>
    </w:p>
    <w:p w14:paraId="6639D5D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4）</w:t>
      </w:r>
      <w:r w:rsidRPr="003C6BD2">
        <w:rPr>
          <w:rFonts w:ascii="Times New Roman" w:eastAsia="宋体" w:hAnsi="Times New Roman" w:cs="Times New Roman"/>
          <w:color w:val="000000"/>
          <w:szCs w:val="21"/>
          <w:lang w:val="zh-TW" w:eastAsia="zh-TW"/>
        </w:rPr>
        <w:t>效率低</w:t>
      </w:r>
    </w:p>
    <w:p w14:paraId="53CEC89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首先，产生每个新区快需要耗费时间，同时新产生的区块需要若干区块，经过后续区块的认证才能保证有效，这将花费更长的时间，严重影响到系统的效率。</w:t>
      </w:r>
    </w:p>
    <w:p w14:paraId="3EF331D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5）</w:t>
      </w:r>
      <w:r w:rsidRPr="003C6BD2">
        <w:rPr>
          <w:rFonts w:ascii="Times New Roman" w:eastAsia="宋体" w:hAnsi="Times New Roman" w:cs="Times New Roman"/>
          <w:color w:val="000000"/>
          <w:szCs w:val="21"/>
          <w:lang w:val="zh-TW" w:eastAsia="zh-TW"/>
        </w:rPr>
        <w:t>消耗与浪费</w:t>
      </w:r>
    </w:p>
    <w:p w14:paraId="12CCA44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lastRenderedPageBreak/>
        <w:t>在这种工作量证明机制中，实际工作中以寻找合适的随机数为主，并不是记录账本数据，这也就导致了用于计算随机数的资源与能量消耗巨大，该过程的计算过程都是无意义的，是一种浪费现象，同时，达成共识的周期较长。</w:t>
      </w:r>
    </w:p>
    <w:p w14:paraId="4FC826F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宋体" w:eastAsia="宋体" w:hAnsi="宋体" w:cs="Times New Roman" w:hint="eastAsia"/>
          <w:color w:val="000000"/>
          <w:szCs w:val="21"/>
          <w:lang w:val="zh-TW" w:eastAsia="zh-TW"/>
        </w:rPr>
        <w:t>6）</w:t>
      </w:r>
      <w:r w:rsidRPr="003C6BD2">
        <w:rPr>
          <w:rFonts w:ascii="Times New Roman" w:eastAsia="宋体" w:hAnsi="Times New Roman" w:cs="Times New Roman"/>
          <w:color w:val="000000"/>
          <w:szCs w:val="21"/>
          <w:lang w:val="zh-TW" w:eastAsia="zh-TW"/>
        </w:rPr>
        <w:t>算力集中化凸显</w:t>
      </w:r>
    </w:p>
    <w:p w14:paraId="4C8AC6E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由于工作量机制的运行原理可知，</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挖矿</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过程本质上就是比拼算力的能力，自然也就导致了算力集中的问题。目前，普通的个体或者几十台规模的矿机由于算力不足，很难挖到矿，这导致了各方联合起来进行挖矿，这些算力集中的地方称为矿池。以比特币的</w:t>
      </w:r>
      <w:r w:rsidRPr="003C6BD2">
        <w:rPr>
          <w:rFonts w:ascii="Times New Roman" w:eastAsia="宋体" w:hAnsi="Times New Roman" w:cs="Times New Roman"/>
          <w:color w:val="000000"/>
          <w:szCs w:val="21"/>
          <w:lang w:val="zh-TW" w:eastAsia="zh-TW"/>
        </w:rPr>
        <w:t>Ghash</w:t>
      </w:r>
      <w:r w:rsidRPr="003C6BD2">
        <w:rPr>
          <w:rFonts w:ascii="Times New Roman" w:eastAsia="宋体" w:hAnsi="Times New Roman" w:cs="Times New Roman"/>
          <w:color w:val="000000"/>
          <w:szCs w:val="21"/>
          <w:lang w:val="zh-TW" w:eastAsia="zh-TW"/>
        </w:rPr>
        <w:t>矿池为代表，其算力已经接近比特币算力的一半，这使得其余用户很难获得同样规模的算力来维持自身的安全。</w:t>
      </w:r>
    </w:p>
    <w:p w14:paraId="02FCDC6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rPr>
        <w:t>2</w:t>
      </w:r>
      <w:r w:rsidRPr="003C6BD2">
        <w:rPr>
          <w:rFonts w:ascii="Times New Roman" w:eastAsia="PMingLiU"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权益证明机制（</w:t>
      </w:r>
      <w:r w:rsidRPr="003C6BD2">
        <w:rPr>
          <w:rFonts w:ascii="Times New Roman" w:eastAsia="宋体" w:hAnsi="Times New Roman" w:cs="Times New Roman"/>
          <w:color w:val="000000"/>
          <w:szCs w:val="21"/>
          <w:lang w:val="zh-TW" w:eastAsia="zh-TW"/>
        </w:rPr>
        <w:t>Proof of Stake</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PoS</w:t>
      </w:r>
      <w:r w:rsidRPr="003C6BD2">
        <w:rPr>
          <w:rFonts w:ascii="Times New Roman" w:eastAsia="宋体" w:hAnsi="Times New Roman" w:cs="Times New Roman"/>
          <w:color w:val="000000"/>
          <w:szCs w:val="21"/>
          <w:lang w:val="zh-TW" w:eastAsia="zh-TW"/>
        </w:rPr>
        <w:t>）</w:t>
      </w:r>
    </w:p>
    <w:p w14:paraId="39A0A23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权益证明机制（</w:t>
      </w:r>
      <w:r w:rsidRPr="003C6BD2">
        <w:rPr>
          <w:rFonts w:ascii="Times New Roman" w:eastAsia="宋体" w:hAnsi="Times New Roman" w:cs="Times New Roman"/>
          <w:color w:val="000000"/>
          <w:szCs w:val="21"/>
          <w:lang w:val="zh-TW" w:eastAsia="zh-TW"/>
        </w:rPr>
        <w:t>Proof of Stake</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PoS</w:t>
      </w:r>
      <w:r w:rsidRPr="003C6BD2">
        <w:rPr>
          <w:rFonts w:ascii="Times New Roman" w:eastAsia="宋体" w:hAnsi="Times New Roman" w:cs="Times New Roman"/>
          <w:color w:val="000000"/>
          <w:szCs w:val="21"/>
          <w:lang w:val="zh-TW" w:eastAsia="zh-TW"/>
        </w:rPr>
        <w:t>）最早应用在</w:t>
      </w:r>
      <w:r w:rsidRPr="003C6BD2">
        <w:rPr>
          <w:rFonts w:ascii="Times New Roman" w:eastAsia="宋体" w:hAnsi="Times New Roman" w:cs="Times New Roman"/>
          <w:color w:val="000000"/>
          <w:szCs w:val="21"/>
          <w:lang w:val="zh-TW" w:eastAsia="zh-TW"/>
        </w:rPr>
        <w:t>2012</w:t>
      </w:r>
      <w:r w:rsidRPr="003C6BD2">
        <w:rPr>
          <w:rFonts w:ascii="Times New Roman" w:eastAsia="宋体" w:hAnsi="Times New Roman" w:cs="Times New Roman"/>
          <w:color w:val="000000"/>
          <w:szCs w:val="21"/>
          <w:lang w:val="zh-TW" w:eastAsia="zh-TW"/>
        </w:rPr>
        <w:t>年，化名</w:t>
      </w:r>
      <w:r w:rsidRPr="003C6BD2">
        <w:rPr>
          <w:rFonts w:ascii="Times New Roman" w:eastAsia="宋体" w:hAnsi="Times New Roman" w:cs="Times New Roman"/>
          <w:color w:val="000000"/>
          <w:szCs w:val="21"/>
          <w:lang w:val="zh-TW" w:eastAsia="zh-TW"/>
        </w:rPr>
        <w:t>Sunny King</w:t>
      </w:r>
      <w:r w:rsidRPr="003C6BD2">
        <w:rPr>
          <w:rFonts w:ascii="Times New Roman" w:eastAsia="宋体" w:hAnsi="Times New Roman" w:cs="Times New Roman"/>
          <w:color w:val="000000"/>
          <w:szCs w:val="21"/>
          <w:lang w:val="zh-TW" w:eastAsia="zh-TW"/>
        </w:rPr>
        <w:t>的神秘黑客推出了</w:t>
      </w:r>
      <w:r w:rsidRPr="003C6BD2">
        <w:rPr>
          <w:rFonts w:ascii="Times New Roman" w:eastAsia="宋体" w:hAnsi="Times New Roman" w:cs="Times New Roman"/>
          <w:color w:val="000000"/>
          <w:szCs w:val="21"/>
          <w:lang w:val="zh-TW" w:eastAsia="zh-TW"/>
        </w:rPr>
        <w:t>Peercoin</w:t>
      </w:r>
      <w:r w:rsidRPr="003C6BD2">
        <w:rPr>
          <w:rFonts w:ascii="Times New Roman" w:eastAsia="宋体" w:hAnsi="Times New Roman" w:cs="Times New Roman"/>
          <w:color w:val="000000"/>
          <w:szCs w:val="21"/>
          <w:lang w:val="zh-TW" w:eastAsia="zh-TW"/>
        </w:rPr>
        <w:t>，该加密电子货币采用工作量证明机制发行新币，采用权益证明机制维护网络安全，这是权益证明机制在加密电子货币中的首次应用。权益证明机制同样是一种挖矿游戏，但是通过节点拥有加密数字货币的数量和时间来降低寻找随机数的速度。权益证明机制由系统中具有最高权益的节点获得记账的权力，而不是算力最高的节点。简单来说，权益证明机制就是一个根据持有数字货币的数量与时间，进行利息发放和区块产生的机制。在这种机制下，产生了一个新的名词</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币龄，币龄的值为持有数字货币的数量与持币时间的乘积，在产生新的区块时，币龄就会被清零，同时也可以从区块中获得一定的利息。这样就可以保证区块链的有效性是由具有经济效益的节点来保障，拥有更多币龄的节点将会有更大的概率决定下一区块</w:t>
      </w:r>
      <w:r w:rsidRPr="003C6BD2">
        <w:rPr>
          <w:rFonts w:ascii="Times New Roman" w:eastAsia="宋体" w:hAnsi="Times New Roman" w:cs="Times New Roman"/>
          <w:color w:val="000000"/>
          <w:szCs w:val="21"/>
          <w:vertAlign w:val="superscript"/>
          <w:lang w:val="zh-TW" w:eastAsia="zh-TW"/>
        </w:rPr>
        <w:fldChar w:fldCharType="begin"/>
      </w:r>
      <w:r w:rsidRPr="003C6BD2">
        <w:rPr>
          <w:rFonts w:ascii="Times New Roman" w:eastAsia="宋体" w:hAnsi="Times New Roman" w:cs="Times New Roman"/>
          <w:color w:val="000000"/>
          <w:szCs w:val="21"/>
          <w:vertAlign w:val="superscript"/>
          <w:lang w:val="zh-TW" w:eastAsia="zh-TW"/>
        </w:rPr>
        <w:instrText xml:space="preserve"> REF _Ref16345494 \r \h  \* MERGEFORMAT </w:instrText>
      </w:r>
      <w:r w:rsidRPr="003C6BD2">
        <w:rPr>
          <w:rFonts w:ascii="Times New Roman" w:eastAsia="宋体" w:hAnsi="Times New Roman" w:cs="Times New Roman"/>
          <w:color w:val="000000"/>
          <w:szCs w:val="21"/>
          <w:vertAlign w:val="superscript"/>
          <w:lang w:val="zh-TW" w:eastAsia="zh-TW"/>
        </w:rPr>
      </w:r>
      <w:r w:rsidRPr="003C6BD2">
        <w:rPr>
          <w:rFonts w:ascii="Times New Roman" w:eastAsia="宋体" w:hAnsi="Times New Roman" w:cs="Times New Roman"/>
          <w:color w:val="000000"/>
          <w:szCs w:val="21"/>
          <w:vertAlign w:val="superscript"/>
          <w:lang w:val="zh-TW" w:eastAsia="zh-TW"/>
        </w:rPr>
        <w:fldChar w:fldCharType="separate"/>
      </w:r>
      <w:r w:rsidRPr="003C6BD2">
        <w:rPr>
          <w:rFonts w:ascii="Times New Roman" w:eastAsia="宋体" w:hAnsi="Times New Roman" w:cs="Times New Roman"/>
          <w:color w:val="000000"/>
          <w:szCs w:val="21"/>
          <w:vertAlign w:val="superscript"/>
          <w:lang w:val="zh-TW" w:eastAsia="zh-TW"/>
        </w:rPr>
        <w:t>[20]</w:t>
      </w:r>
      <w:r w:rsidRPr="003C6BD2">
        <w:rPr>
          <w:rFonts w:ascii="Times New Roman" w:eastAsia="宋体" w:hAnsi="Times New Roman" w:cs="Times New Roman"/>
          <w:color w:val="000000"/>
          <w:szCs w:val="21"/>
          <w:vertAlign w:val="superscript"/>
          <w:lang w:val="zh-TW" w:eastAsia="zh-TW"/>
        </w:rPr>
        <w:fldChar w:fldCharType="end"/>
      </w:r>
      <w:r w:rsidRPr="003C6BD2">
        <w:rPr>
          <w:rFonts w:ascii="Times New Roman" w:eastAsia="宋体" w:hAnsi="Times New Roman" w:cs="Times New Roman"/>
          <w:color w:val="000000"/>
          <w:szCs w:val="21"/>
          <w:lang w:val="zh-TW" w:eastAsia="zh-TW"/>
        </w:rPr>
        <w:t>。</w:t>
      </w:r>
    </w:p>
    <w:p w14:paraId="627B7A9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权益证明机制虽然在一定程度上解决了工作量证明机制的浪费资源的问题，同时缩短了区块产生的时间，提高了系统效率。但是，这种共识机制本质上仍需要网络中的节点进行挖矿的情况，并没有从根本上解决工作量证明机制的问题。同时，在网络的同步性较差情况下，权益证明机制产生的多个区块容易产生分叉现象，影响系统的一致性。如果有恶意的节点获得了记账的权力，那么就可以通过控制网络通信，形成网络分区，向各网络分区发送不同的区块，就会造成网络分叉，从而进行双重支付，使系统的安全性受到严重威胁。</w:t>
      </w:r>
    </w:p>
    <w:p w14:paraId="361B9BB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rPr>
        <w:t>3</w:t>
      </w:r>
      <w:r w:rsidRPr="003C6BD2">
        <w:rPr>
          <w:rFonts w:ascii="Times New Roman" w:eastAsia="PMingLiU"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股份授权证明机制（</w:t>
      </w:r>
      <w:r w:rsidRPr="003C6BD2">
        <w:rPr>
          <w:rFonts w:ascii="Times New Roman" w:eastAsia="宋体" w:hAnsi="Times New Roman" w:cs="Times New Roman"/>
          <w:color w:val="000000"/>
          <w:szCs w:val="21"/>
          <w:lang w:val="zh-TW"/>
        </w:rPr>
        <w:t>Delegated Proof of Stake</w:t>
      </w:r>
      <w:r w:rsidRPr="003C6BD2">
        <w:rPr>
          <w:rFonts w:ascii="Times New Roman" w:eastAsia="宋体" w:hAnsi="Times New Roman" w:cs="Times New Roman"/>
          <w:color w:val="000000"/>
          <w:szCs w:val="21"/>
          <w:lang w:val="zh-TW"/>
        </w:rPr>
        <w:t>，</w:t>
      </w:r>
      <w:r w:rsidRPr="003C6BD2">
        <w:rPr>
          <w:rFonts w:ascii="Times New Roman" w:eastAsia="宋体" w:hAnsi="Times New Roman" w:cs="Times New Roman"/>
          <w:color w:val="000000"/>
          <w:szCs w:val="21"/>
          <w:lang w:val="zh-TW"/>
        </w:rPr>
        <w:t>DPoS</w:t>
      </w:r>
      <w:r w:rsidRPr="003C6BD2">
        <w:rPr>
          <w:rFonts w:ascii="Times New Roman" w:eastAsia="宋体" w:hAnsi="Times New Roman" w:cs="Times New Roman"/>
          <w:color w:val="000000"/>
          <w:szCs w:val="21"/>
          <w:lang w:val="zh-TW" w:eastAsia="zh-TW"/>
        </w:rPr>
        <w:t>）</w:t>
      </w:r>
    </w:p>
    <w:p w14:paraId="5C31D50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权益证明机制是使用一个确定的算法随机选择持币节点去产生新的区块，节点的币龄越大，去产生新的区块的概率就越大。但是这种机制并没有解决区块链的安全性与公平性，持有币龄多的少数节点会决定新区块的产生，同时，如何快速高效达成共识也是一个严峻的考验。为了解决这些问题，产生了一种新的保障网络安全的共识机制</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股份授权证明机制（</w:t>
      </w:r>
      <w:r w:rsidRPr="003C6BD2">
        <w:rPr>
          <w:rFonts w:ascii="Times New Roman" w:eastAsia="宋体" w:hAnsi="Times New Roman" w:cs="Times New Roman"/>
          <w:color w:val="000000"/>
          <w:szCs w:val="21"/>
          <w:lang w:val="zh-TW" w:eastAsia="zh-TW"/>
        </w:rPr>
        <w:t>Delegated Proof of Stake</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eastAsia="zh-TW"/>
        </w:rPr>
        <w:t>DPoS</w:t>
      </w:r>
      <w:r w:rsidRPr="003C6BD2">
        <w:rPr>
          <w:rFonts w:ascii="Times New Roman" w:eastAsia="宋体" w:hAnsi="Times New Roman" w:cs="Times New Roman"/>
          <w:color w:val="000000"/>
          <w:szCs w:val="21"/>
          <w:lang w:val="zh-TW" w:eastAsia="zh-TW"/>
        </w:rPr>
        <w:t>）。股份授权证明机制与董事会投票机制相似，机制内部存在一个投票系统，股东们进行投票以决定公司决策，并非该区块链的所有节点。在股份授权证明机制下，每个持币节点可以进行投票选举，选出一定数量的节点作为代表，由这些代表代替全体节点进行投票等操作，维持区块链的运行，一旦产生交易，这些代表们会获得一定的报酬。同时，如果代表节点的工作存在危害区块链的行为，所有节点可以同通过投票取消其代表资格，然后所有重新投票，选取新的代表。</w:t>
      </w:r>
    </w:p>
    <w:p w14:paraId="7EC58E8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lastRenderedPageBreak/>
        <w:t>在股份授权证明机制中，首先是成为代表，这需要在网上注册公钥，然后分配到一个一个特有的标识符。该标识符被每笔交易数据的头部引用。接下来是投票选择代表，各节点可以选择多个代表，同时可以实时查询所选择代表的操作，如果发现代表的表现过差，错过许多区块，那么，可以再次进行投票选择新的代表。最佳区块链是最长的有效区块链，如果错过了产生新区块的机会，就会意味着你已经落后于竞争对手，因为你的区块链会短于竞争对手。</w:t>
      </w:r>
    </w:p>
    <w:p w14:paraId="7BF9EB5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该机制可以及时发现网络分叉的问题。如果交易被写入区块后有</w:t>
      </w:r>
      <w:r w:rsidRPr="003C6BD2">
        <w:rPr>
          <w:rFonts w:ascii="Times New Roman" w:eastAsia="宋体" w:hAnsi="Times New Roman" w:cs="Times New Roman"/>
          <w:color w:val="000000"/>
          <w:szCs w:val="21"/>
          <w:lang w:val="zh-TW" w:eastAsia="zh-TW"/>
        </w:rPr>
        <w:t>51%</w:t>
      </w:r>
      <w:r w:rsidRPr="003C6BD2">
        <w:rPr>
          <w:rFonts w:ascii="Times New Roman" w:eastAsia="宋体" w:hAnsi="Times New Roman" w:cs="Times New Roman"/>
          <w:color w:val="000000"/>
          <w:szCs w:val="21"/>
          <w:lang w:val="zh-TW" w:eastAsia="zh-TW"/>
        </w:rPr>
        <w:t>以上被生产出来，则可以认为是在主区块链上，如果错过了</w:t>
      </w:r>
      <w:r w:rsidRPr="003C6BD2">
        <w:rPr>
          <w:rFonts w:ascii="Times New Roman" w:eastAsia="宋体" w:hAnsi="Times New Roman" w:cs="Times New Roman"/>
          <w:color w:val="000000"/>
          <w:szCs w:val="21"/>
          <w:lang w:val="zh-TW" w:eastAsia="zh-TW"/>
        </w:rPr>
        <w:t>50%</w:t>
      </w:r>
      <w:r w:rsidRPr="003C6BD2">
        <w:rPr>
          <w:rFonts w:ascii="Times New Roman" w:eastAsia="宋体" w:hAnsi="Times New Roman" w:cs="Times New Roman"/>
          <w:color w:val="000000"/>
          <w:szCs w:val="21"/>
          <w:lang w:val="zh-TW" w:eastAsia="zh-TW"/>
        </w:rPr>
        <w:t>以上，则有可能是在支链上，一旦写入支链，应该停止交易，解决分叉问题。</w:t>
      </w:r>
    </w:p>
    <w:p w14:paraId="3DC582A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虽然股份授权证明机制解决了工作量证明机制和权益证明机制的问题，减少了参与记录数据节点的数量，节省时间，提高了效率，可以达到秒级的共识验证。但是，这种共识机制一般还无法脱离代币运行，但实际商业应用并不需要代币。因此，股份授权证明机制也不能完全解决区块链在商业中的应用问题。</w:t>
      </w:r>
    </w:p>
    <w:p w14:paraId="5D312C3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rPr>
      </w:pPr>
      <w:r w:rsidRPr="003C6BD2">
        <w:rPr>
          <w:rFonts w:ascii="Times New Roman" w:eastAsia="宋体" w:hAnsi="Times New Roman" w:cs="Times New Roman"/>
          <w:color w:val="000000"/>
          <w:szCs w:val="21"/>
          <w:lang w:val="zh-TW"/>
        </w:rPr>
        <w:t>4</w:t>
      </w:r>
      <w:r w:rsidRPr="003C6BD2">
        <w:rPr>
          <w:rFonts w:ascii="Times New Roman" w:eastAsia="PMingLiU" w:hAnsi="Times New Roman" w:cs="Times New Roman"/>
          <w:color w:val="000000"/>
          <w:szCs w:val="21"/>
          <w:lang w:val="zh-TW" w:eastAsia="zh-TW"/>
        </w:rPr>
        <w:t>.</w:t>
      </w:r>
      <w:r w:rsidRPr="003C6BD2">
        <w:rPr>
          <w:rFonts w:ascii="Times New Roman" w:eastAsia="宋体" w:hAnsi="Times New Roman" w:cs="Times New Roman"/>
          <w:color w:val="000000"/>
          <w:szCs w:val="21"/>
          <w:lang w:val="zh-TW"/>
        </w:rPr>
        <w:t>拜占庭容错类机制（</w:t>
      </w:r>
      <w:r w:rsidRPr="003C6BD2">
        <w:rPr>
          <w:rFonts w:ascii="Times New Roman" w:eastAsia="宋体" w:hAnsi="Times New Roman" w:cs="Times New Roman"/>
          <w:color w:val="000000"/>
          <w:szCs w:val="21"/>
          <w:lang w:val="zh-TW"/>
        </w:rPr>
        <w:t>Byzantine Fault Tolerance,BFT</w:t>
      </w:r>
      <w:r w:rsidRPr="003C6BD2">
        <w:rPr>
          <w:rFonts w:ascii="Times New Roman" w:eastAsia="宋体" w:hAnsi="Times New Roman" w:cs="Times New Roman"/>
          <w:color w:val="000000"/>
          <w:szCs w:val="21"/>
          <w:lang w:val="zh-TW"/>
        </w:rPr>
        <w:t>）</w:t>
      </w:r>
    </w:p>
    <w:p w14:paraId="427ADA2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rPr>
      </w:pPr>
      <w:bookmarkStart w:id="123" w:name="2_4"/>
      <w:bookmarkStart w:id="124" w:name="sub20940255_2_4"/>
      <w:bookmarkStart w:id="125" w:name="2_3"/>
      <w:bookmarkStart w:id="126" w:name="权益证明机制（PoS）"/>
      <w:bookmarkStart w:id="127" w:name="2-5"/>
      <w:bookmarkStart w:id="128" w:name="sub20940255_2_5"/>
      <w:bookmarkStart w:id="129" w:name="2-4"/>
      <w:bookmarkStart w:id="130" w:name="sub20940255_2_3"/>
      <w:bookmarkStart w:id="131" w:name="sub20940255_2_2"/>
      <w:bookmarkStart w:id="132" w:name="PooI验证池"/>
      <w:bookmarkStart w:id="133" w:name="2-2"/>
      <w:bookmarkStart w:id="134" w:name="2_5"/>
      <w:bookmarkStart w:id="135" w:name="2_2"/>
      <w:bookmarkStart w:id="136" w:name="股份授权证明机制（DPoS）"/>
      <w:bookmarkStart w:id="137" w:name="2-3"/>
      <w:bookmarkStart w:id="138" w:name="实用拜占庭_PBFT"/>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Pr="003C6BD2">
        <w:rPr>
          <w:rFonts w:ascii="Times New Roman" w:eastAsia="宋体" w:hAnsi="Times New Roman" w:cs="Times New Roman"/>
          <w:color w:val="000000"/>
          <w:szCs w:val="21"/>
          <w:lang w:val="zh-TW"/>
        </w:rPr>
        <w:t>前几种证明机制都是将其余所有节点都视为对手，每个节点都需要进行计算或提供凭证以获取利益。但是拜占庭容错类机制（</w:t>
      </w:r>
      <w:r w:rsidRPr="003C6BD2">
        <w:rPr>
          <w:rFonts w:ascii="Times New Roman" w:eastAsia="宋体" w:hAnsi="Times New Roman" w:cs="Times New Roman"/>
          <w:color w:val="000000"/>
          <w:szCs w:val="21"/>
          <w:lang w:val="zh-TW"/>
        </w:rPr>
        <w:t>Byzantine Fault Tolerance</w:t>
      </w:r>
      <w:r w:rsidRPr="003C6BD2">
        <w:rPr>
          <w:rFonts w:ascii="Times New Roman" w:eastAsia="宋体" w:hAnsi="Times New Roman" w:cs="Times New Roman"/>
          <w:color w:val="000000"/>
          <w:szCs w:val="21"/>
          <w:lang w:val="zh-TW"/>
        </w:rPr>
        <w:t>，</w:t>
      </w:r>
      <w:r w:rsidRPr="003C6BD2">
        <w:rPr>
          <w:rFonts w:ascii="Times New Roman" w:eastAsia="宋体" w:hAnsi="Times New Roman" w:cs="Times New Roman"/>
          <w:color w:val="000000"/>
          <w:szCs w:val="21"/>
          <w:lang w:val="zh-TW"/>
        </w:rPr>
        <w:t>BFT</w:t>
      </w:r>
      <w:r w:rsidRPr="003C6BD2">
        <w:rPr>
          <w:rFonts w:ascii="Times New Roman" w:eastAsia="宋体" w:hAnsi="Times New Roman" w:cs="Times New Roman"/>
          <w:color w:val="000000"/>
          <w:szCs w:val="21"/>
          <w:lang w:val="zh-TW"/>
        </w:rPr>
        <w:t>）是希望所有节点共同合作，以协商的方式产生被所有节点都认可的区块。</w:t>
      </w:r>
    </w:p>
    <w:p w14:paraId="7E0FFAA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拜占庭容错类问题最早于</w:t>
      </w:r>
      <w:r w:rsidRPr="003C6BD2">
        <w:rPr>
          <w:rFonts w:ascii="Times New Roman" w:eastAsia="宋体" w:hAnsi="Times New Roman" w:cs="Times New Roman"/>
          <w:color w:val="000000"/>
          <w:szCs w:val="21"/>
          <w:lang w:val="zh-TW" w:eastAsia="zh-TW"/>
        </w:rPr>
        <w:t>1982</w:t>
      </w:r>
      <w:r w:rsidRPr="003C6BD2">
        <w:rPr>
          <w:rFonts w:ascii="Times New Roman" w:eastAsia="宋体" w:hAnsi="Times New Roman" w:cs="Times New Roman"/>
          <w:color w:val="000000"/>
          <w:szCs w:val="21"/>
          <w:lang w:val="zh-TW" w:eastAsia="zh-TW"/>
        </w:rPr>
        <w:t>年被</w:t>
      </w:r>
      <w:r w:rsidRPr="003C6BD2">
        <w:rPr>
          <w:rFonts w:ascii="Times New Roman" w:eastAsia="宋体" w:hAnsi="Times New Roman" w:cs="Times New Roman"/>
          <w:color w:val="000000"/>
          <w:szCs w:val="21"/>
          <w:lang w:val="zh-TW" w:eastAsia="zh-TW"/>
        </w:rPr>
        <w:t>Lselie</w:t>
      </w:r>
      <w:r w:rsidRPr="003C6BD2">
        <w:rPr>
          <w:rFonts w:ascii="Times New Roman" w:eastAsia="PMingLiU" w:hAnsi="Times New Roman" w:cs="Times New Roman"/>
          <w:color w:val="000000"/>
          <w:szCs w:val="21"/>
          <w:lang w:val="zh-TW" w:eastAsia="zh-TW"/>
        </w:rPr>
        <w:t xml:space="preserve"> </w:t>
      </w:r>
      <w:r w:rsidRPr="003C6BD2">
        <w:rPr>
          <w:rFonts w:ascii="Times New Roman" w:eastAsia="宋体" w:hAnsi="Times New Roman" w:cs="Times New Roman"/>
          <w:color w:val="000000"/>
          <w:szCs w:val="21"/>
          <w:lang w:val="zh-TW" w:eastAsia="zh-TW"/>
        </w:rPr>
        <w:t>Lamport</w:t>
      </w:r>
      <w:r w:rsidRPr="003C6BD2">
        <w:rPr>
          <w:rFonts w:ascii="Times New Roman" w:eastAsia="宋体" w:hAnsi="Times New Roman" w:cs="Times New Roman"/>
          <w:color w:val="000000"/>
          <w:szCs w:val="21"/>
          <w:lang w:val="zh-TW" w:eastAsia="zh-TW"/>
        </w:rPr>
        <w:t>等人在</w:t>
      </w:r>
      <w:r w:rsidRPr="003C6BD2">
        <w:rPr>
          <w:rFonts w:ascii="Times New Roman" w:eastAsia="宋体" w:hAnsi="Times New Roman" w:cs="Times New Roman"/>
          <w:color w:val="000000"/>
          <w:szCs w:val="21"/>
          <w:lang w:val="zh-TW" w:eastAsia="zh-TW"/>
        </w:rPr>
        <w:t>The Byzantine Generals Problem</w:t>
      </w:r>
      <w:r w:rsidRPr="003C6BD2">
        <w:rPr>
          <w:rFonts w:ascii="Times New Roman" w:eastAsia="宋体" w:hAnsi="Times New Roman" w:cs="Times New Roman"/>
          <w:color w:val="000000"/>
          <w:szCs w:val="21"/>
          <w:lang w:val="zh-TW" w:eastAsia="zh-TW"/>
        </w:rPr>
        <w:t>一文中提出，主要讲述的是分布式网络节点通讯的容错问题。针对此问题所提出的诸多解决办法都被统称为拜占庭容错类机制。</w:t>
      </w:r>
    </w:p>
    <w:p w14:paraId="460F0B58"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在拜占庭容错类机制中，当拜占庭节点（失效节点）不超过总节点的</w:t>
      </w:r>
      <w:r w:rsidRPr="003C6BD2">
        <w:rPr>
          <w:rFonts w:ascii="Times New Roman" w:eastAsia="宋体" w:hAnsi="Times New Roman" w:cs="Times New Roman"/>
          <w:color w:val="000000"/>
          <w:szCs w:val="21"/>
          <w:lang w:val="zh-TW" w:eastAsia="zh-TW"/>
        </w:rPr>
        <w:t>1/3</w:t>
      </w:r>
      <w:r w:rsidRPr="003C6BD2">
        <w:rPr>
          <w:rFonts w:ascii="Times New Roman" w:eastAsia="宋体" w:hAnsi="Times New Roman" w:cs="Times New Roman"/>
          <w:color w:val="000000"/>
          <w:szCs w:val="21"/>
          <w:lang w:val="zh-TW" w:eastAsia="zh-TW"/>
        </w:rPr>
        <w:t>时，拜占庭将军问题</w:t>
      </w:r>
      <w:r w:rsidRPr="003C6BD2">
        <w:rPr>
          <w:rFonts w:ascii="Times New Roman" w:eastAsia="宋体" w:hAnsi="Times New Roman" w:cs="Times New Roman"/>
          <w:color w:val="000000"/>
          <w:szCs w:val="21"/>
          <w:lang w:val="zh-TW" w:eastAsia="zh-TW"/>
        </w:rPr>
        <w:footnoteReference w:id="15"/>
      </w:r>
      <w:r w:rsidRPr="003C6BD2">
        <w:rPr>
          <w:rFonts w:ascii="Times New Roman" w:eastAsia="宋体" w:hAnsi="Times New Roman" w:cs="Times New Roman"/>
          <w:color w:val="000000"/>
          <w:szCs w:val="21"/>
          <w:lang w:val="zh-TW" w:eastAsia="zh-TW"/>
        </w:rPr>
        <w:t>才能得到解决。实用拜占庭容错机制（</w:t>
      </w:r>
      <w:r w:rsidRPr="003C6BD2">
        <w:rPr>
          <w:rFonts w:ascii="Times New Roman" w:eastAsia="宋体" w:hAnsi="Times New Roman" w:cs="Times New Roman"/>
          <w:color w:val="000000"/>
          <w:szCs w:val="21"/>
          <w:lang w:val="zh-TW" w:eastAsia="zh-TW"/>
        </w:rPr>
        <w:t>Practical Byzantine Fault Tolerance</w:t>
      </w:r>
      <w:r w:rsidRPr="003C6BD2">
        <w:rPr>
          <w:rFonts w:ascii="Times New Roman" w:eastAsia="宋体" w:hAnsi="Times New Roman" w:cs="Times New Roman"/>
          <w:color w:val="000000"/>
          <w:szCs w:val="21"/>
          <w:lang w:val="zh-TW" w:eastAsia="zh-TW"/>
        </w:rPr>
        <w:t>，</w:t>
      </w:r>
      <w:r w:rsidRPr="003C6BD2">
        <w:rPr>
          <w:rFonts w:ascii="Times New Roman" w:eastAsia="宋体" w:hAnsi="Times New Roman" w:cs="Times New Roman"/>
          <w:color w:val="000000"/>
          <w:szCs w:val="21"/>
          <w:lang w:val="zh-TW"/>
        </w:rPr>
        <w:t>P</w:t>
      </w:r>
      <w:r w:rsidRPr="003C6BD2">
        <w:rPr>
          <w:rFonts w:ascii="Times New Roman" w:eastAsia="宋体" w:hAnsi="Times New Roman" w:cs="Times New Roman"/>
          <w:color w:val="000000"/>
          <w:szCs w:val="21"/>
          <w:lang w:val="zh-TW" w:eastAsia="zh-TW"/>
        </w:rPr>
        <w:t>BFT</w:t>
      </w:r>
      <w:r w:rsidRPr="003C6BD2">
        <w:rPr>
          <w:rFonts w:ascii="Times New Roman" w:eastAsia="宋体" w:hAnsi="Times New Roman" w:cs="Times New Roman"/>
          <w:color w:val="000000"/>
          <w:szCs w:val="21"/>
          <w:lang w:val="zh-TW" w:eastAsia="zh-TW"/>
        </w:rPr>
        <w:t>）是最经典的一种拜占庭容错类机制。在保证安全的前提下，在有（</w:t>
      </w:r>
      <w:r w:rsidRPr="003C6BD2">
        <w:rPr>
          <w:rFonts w:ascii="Times New Roman" w:eastAsia="宋体" w:hAnsi="Times New Roman" w:cs="Times New Roman"/>
          <w:color w:val="000000"/>
          <w:szCs w:val="21"/>
          <w:lang w:val="zh-TW" w:eastAsia="zh-TW"/>
        </w:rPr>
        <w:t>3n+1</w:t>
      </w:r>
      <w:r w:rsidRPr="003C6BD2">
        <w:rPr>
          <w:rFonts w:ascii="Times New Roman" w:eastAsia="宋体" w:hAnsi="Times New Roman" w:cs="Times New Roman"/>
          <w:color w:val="000000"/>
          <w:szCs w:val="21"/>
          <w:lang w:val="zh-TW" w:eastAsia="zh-TW"/>
        </w:rPr>
        <w:t>）个节点的区块链中，失效节点不超过</w:t>
      </w:r>
      <w:r w:rsidRPr="003C6BD2">
        <w:rPr>
          <w:rFonts w:ascii="Times New Roman" w:eastAsia="宋体" w:hAnsi="Times New Roman" w:cs="Times New Roman"/>
          <w:color w:val="000000"/>
          <w:szCs w:val="21"/>
          <w:lang w:val="zh-TW" w:eastAsia="zh-TW"/>
        </w:rPr>
        <w:t>n</w:t>
      </w:r>
      <w:r w:rsidRPr="003C6BD2">
        <w:rPr>
          <w:rFonts w:ascii="Times New Roman" w:eastAsia="宋体" w:hAnsi="Times New Roman" w:cs="Times New Roman"/>
          <w:color w:val="000000"/>
          <w:szCs w:val="21"/>
          <w:lang w:val="zh-TW" w:eastAsia="zh-TW"/>
        </w:rPr>
        <w:t>，也就是说可以提供</w:t>
      </w:r>
      <w:r w:rsidRPr="003C6BD2">
        <w:rPr>
          <w:rFonts w:ascii="Times New Roman" w:eastAsia="宋体" w:hAnsi="Times New Roman" w:cs="Times New Roman"/>
          <w:color w:val="000000"/>
          <w:szCs w:val="21"/>
          <w:lang w:val="zh-TW" w:eastAsia="zh-TW"/>
        </w:rPr>
        <w:t>n</w:t>
      </w:r>
      <w:r w:rsidRPr="003C6BD2">
        <w:rPr>
          <w:rFonts w:ascii="Times New Roman" w:eastAsia="宋体" w:hAnsi="Times New Roman" w:cs="Times New Roman"/>
          <w:color w:val="000000"/>
          <w:szCs w:val="21"/>
          <w:lang w:val="zh-TW" w:eastAsia="zh-TW"/>
        </w:rPr>
        <w:t>个容错性。</w:t>
      </w:r>
    </w:p>
    <w:p w14:paraId="4A32F76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在实用拜占庭容错机制中可以实现区块链的一致性，同时避免多余的计算量，节省资源，极大地缩短了达成共识的时间，可以达到秒级共识，提高效率，并且系统可以脱离代币进行运转，基本可以达到商业应用的要求。此外，只有主节点可以产生并发送新区块的信息，其余节点只起到验证信息准确性的作用，避免分叉。</w:t>
      </w:r>
    </w:p>
    <w:p w14:paraId="204ADCE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但是，拜占庭容错机制在安全性与扩展性方面还存在不可避免地问题。其安全性主要依赖于失效节点数量的限制，当有</w:t>
      </w:r>
      <w:r w:rsidRPr="003C6BD2">
        <w:rPr>
          <w:rFonts w:ascii="Times New Roman" w:eastAsia="宋体" w:hAnsi="Times New Roman" w:cs="Times New Roman"/>
          <w:color w:val="000000"/>
          <w:szCs w:val="21"/>
          <w:lang w:val="zh-TW" w:eastAsia="zh-TW"/>
        </w:rPr>
        <w:t>1/3</w:t>
      </w:r>
      <w:r w:rsidRPr="003C6BD2">
        <w:rPr>
          <w:rFonts w:ascii="Times New Roman" w:eastAsia="宋体" w:hAnsi="Times New Roman" w:cs="Times New Roman"/>
          <w:color w:val="000000"/>
          <w:szCs w:val="21"/>
          <w:lang w:val="zh-TW" w:eastAsia="zh-TW"/>
        </w:rPr>
        <w:t>及以上节点失效时，系统将无法正常工作。当系统中存在或超过</w:t>
      </w:r>
      <w:r w:rsidRPr="003C6BD2">
        <w:rPr>
          <w:rFonts w:ascii="Times New Roman" w:eastAsia="宋体" w:hAnsi="Times New Roman" w:cs="Times New Roman"/>
          <w:color w:val="000000"/>
          <w:szCs w:val="21"/>
          <w:lang w:val="zh-TW" w:eastAsia="zh-TW"/>
        </w:rPr>
        <w:t>1/3</w:t>
      </w:r>
      <w:r w:rsidRPr="003C6BD2">
        <w:rPr>
          <w:rFonts w:ascii="Times New Roman" w:eastAsia="宋体" w:hAnsi="Times New Roman" w:cs="Times New Roman"/>
          <w:color w:val="000000"/>
          <w:szCs w:val="21"/>
          <w:lang w:val="zh-TW" w:eastAsia="zh-TW"/>
        </w:rPr>
        <w:t>的节点联合起来发布恶意信息时，会使系统的安全性和一致性遭到破环。同时拜占庭容错机制依赖参与节点的数量，因此该机制不适用于节点数量过于庞大的区块链，扩</w:t>
      </w:r>
      <w:r w:rsidRPr="003C6BD2">
        <w:rPr>
          <w:rFonts w:ascii="Times New Roman" w:eastAsia="宋体" w:hAnsi="Times New Roman" w:cs="Times New Roman"/>
          <w:color w:val="000000"/>
          <w:szCs w:val="21"/>
          <w:lang w:val="zh-TW" w:eastAsia="zh-TW"/>
        </w:rPr>
        <w:lastRenderedPageBreak/>
        <w:t>展性差。若主节点为了自身利益，散布虚假信息，提出无效区块链，则不会产生新的区块，造成时间的浪费，影响效率</w:t>
      </w:r>
      <w:r w:rsidRPr="003C6BD2">
        <w:rPr>
          <w:rFonts w:ascii="Times New Roman" w:eastAsia="宋体" w:hAnsi="Times New Roman" w:cs="Times New Roman"/>
          <w:color w:val="000000"/>
          <w:szCs w:val="21"/>
          <w:vertAlign w:val="superscript"/>
          <w:lang w:val="zh-TW" w:eastAsia="zh-TW"/>
        </w:rPr>
        <w:fldChar w:fldCharType="begin"/>
      </w:r>
      <w:r w:rsidRPr="003C6BD2">
        <w:rPr>
          <w:rFonts w:ascii="Times New Roman" w:eastAsia="宋体" w:hAnsi="Times New Roman" w:cs="Times New Roman"/>
          <w:color w:val="000000"/>
          <w:szCs w:val="21"/>
          <w:vertAlign w:val="superscript"/>
          <w:lang w:val="zh-TW" w:eastAsia="zh-TW"/>
        </w:rPr>
        <w:instrText xml:space="preserve"> REF _Ref16345509 \r \h  \* MERGEFORMAT </w:instrText>
      </w:r>
      <w:r w:rsidRPr="003C6BD2">
        <w:rPr>
          <w:rFonts w:ascii="Times New Roman" w:eastAsia="宋体" w:hAnsi="Times New Roman" w:cs="Times New Roman"/>
          <w:color w:val="000000"/>
          <w:szCs w:val="21"/>
          <w:vertAlign w:val="superscript"/>
          <w:lang w:val="zh-TW" w:eastAsia="zh-TW"/>
        </w:rPr>
      </w:r>
      <w:r w:rsidRPr="003C6BD2">
        <w:rPr>
          <w:rFonts w:ascii="Times New Roman" w:eastAsia="宋体" w:hAnsi="Times New Roman" w:cs="Times New Roman"/>
          <w:color w:val="000000"/>
          <w:szCs w:val="21"/>
          <w:vertAlign w:val="superscript"/>
          <w:lang w:val="zh-TW" w:eastAsia="zh-TW"/>
        </w:rPr>
        <w:fldChar w:fldCharType="separate"/>
      </w:r>
      <w:r w:rsidRPr="003C6BD2">
        <w:rPr>
          <w:rFonts w:ascii="Times New Roman" w:eastAsia="宋体" w:hAnsi="Times New Roman" w:cs="Times New Roman"/>
          <w:color w:val="000000"/>
          <w:szCs w:val="21"/>
          <w:vertAlign w:val="superscript"/>
          <w:lang w:val="zh-TW" w:eastAsia="zh-TW"/>
        </w:rPr>
        <w:t>[21]</w:t>
      </w:r>
      <w:r w:rsidRPr="003C6BD2">
        <w:rPr>
          <w:rFonts w:ascii="Times New Roman" w:eastAsia="宋体" w:hAnsi="Times New Roman" w:cs="Times New Roman"/>
          <w:color w:val="000000"/>
          <w:szCs w:val="21"/>
          <w:vertAlign w:val="superscript"/>
          <w:lang w:val="zh-TW" w:eastAsia="zh-TW"/>
        </w:rPr>
        <w:fldChar w:fldCharType="end"/>
      </w:r>
      <w:r w:rsidRPr="003C6BD2">
        <w:rPr>
          <w:rFonts w:ascii="Times New Roman" w:eastAsia="宋体" w:hAnsi="Times New Roman" w:cs="Times New Roman"/>
          <w:color w:val="000000"/>
          <w:szCs w:val="21"/>
          <w:lang w:val="zh-TW" w:eastAsia="zh-TW"/>
        </w:rPr>
        <w:t>。</w:t>
      </w:r>
    </w:p>
    <w:p w14:paraId="730853C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除了以上四种</w:t>
      </w:r>
      <w:proofErr w:type="gramStart"/>
      <w:r w:rsidRPr="003C6BD2">
        <w:rPr>
          <w:rFonts w:ascii="Times New Roman" w:eastAsia="宋体" w:hAnsi="Times New Roman" w:cs="Times New Roman"/>
          <w:color w:val="000000"/>
          <w:szCs w:val="21"/>
        </w:rPr>
        <w:t>验证机</w:t>
      </w:r>
      <w:proofErr w:type="gramEnd"/>
      <w:r w:rsidRPr="003C6BD2">
        <w:rPr>
          <w:rFonts w:ascii="Times New Roman" w:eastAsia="宋体" w:hAnsi="Times New Roman" w:cs="Times New Roman"/>
          <w:color w:val="000000"/>
          <w:szCs w:val="21"/>
        </w:rPr>
        <w:t>之外，</w:t>
      </w:r>
      <w:r w:rsidRPr="003C6BD2">
        <w:rPr>
          <w:rFonts w:ascii="Times New Roman" w:eastAsia="宋体" w:hAnsi="Times New Roman" w:cs="Times New Roman"/>
          <w:color w:val="000000"/>
          <w:szCs w:val="21"/>
        </w:rPr>
        <w:t>Pool</w:t>
      </w:r>
      <w:r w:rsidRPr="003C6BD2">
        <w:rPr>
          <w:rFonts w:ascii="Times New Roman" w:eastAsia="宋体" w:hAnsi="Times New Roman" w:cs="Times New Roman"/>
          <w:color w:val="000000"/>
          <w:szCs w:val="21"/>
        </w:rPr>
        <w:t>验证池也很重要，</w:t>
      </w:r>
      <w:r w:rsidRPr="003C6BD2">
        <w:rPr>
          <w:rFonts w:ascii="Times New Roman" w:eastAsia="宋体" w:hAnsi="Times New Roman" w:cs="Times New Roman"/>
          <w:color w:val="000000"/>
          <w:szCs w:val="21"/>
        </w:rPr>
        <w:t>Pool</w:t>
      </w:r>
      <w:r w:rsidRPr="003C6BD2">
        <w:rPr>
          <w:rFonts w:ascii="Times New Roman" w:eastAsia="宋体" w:hAnsi="Times New Roman" w:cs="Times New Roman"/>
          <w:color w:val="000000"/>
          <w:szCs w:val="21"/>
        </w:rPr>
        <w:t>验证池基于传统的分布式一致性技术建立，并辅之以数据验证机制，是</w:t>
      </w:r>
      <w:proofErr w:type="gramStart"/>
      <w:r w:rsidRPr="003C6BD2">
        <w:rPr>
          <w:rFonts w:ascii="Times New Roman" w:eastAsia="宋体" w:hAnsi="Times New Roman" w:cs="Times New Roman"/>
          <w:color w:val="000000"/>
          <w:szCs w:val="21"/>
        </w:rPr>
        <w:t>之</w:t>
      </w:r>
      <w:proofErr w:type="gramEnd"/>
      <w:r w:rsidRPr="003C6BD2">
        <w:rPr>
          <w:rFonts w:ascii="Times New Roman" w:eastAsia="宋体" w:hAnsi="Times New Roman" w:cs="Times New Roman"/>
          <w:color w:val="000000"/>
          <w:szCs w:val="21"/>
        </w:rPr>
        <w:t>前区块链中广泛使用的一种共识机制。但随着私有链的减少，这种机制被使用的次数也逐渐减少。</w:t>
      </w:r>
    </w:p>
    <w:p w14:paraId="2182709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Pool</w:t>
      </w:r>
      <w:proofErr w:type="gramStart"/>
      <w:r w:rsidRPr="003C6BD2">
        <w:rPr>
          <w:rFonts w:ascii="Times New Roman" w:eastAsia="宋体" w:hAnsi="Times New Roman" w:cs="Times New Roman"/>
          <w:color w:val="000000"/>
          <w:szCs w:val="21"/>
        </w:rPr>
        <w:t>验证池不需要</w:t>
      </w:r>
      <w:proofErr w:type="gramEnd"/>
      <w:r w:rsidRPr="003C6BD2">
        <w:rPr>
          <w:rFonts w:ascii="Times New Roman" w:eastAsia="宋体" w:hAnsi="Times New Roman" w:cs="Times New Roman"/>
          <w:color w:val="000000"/>
          <w:szCs w:val="21"/>
        </w:rPr>
        <w:t>依赖代币就可以工作，在成熟的分布式一致性算法</w:t>
      </w:r>
      <w:r w:rsidRPr="003C6BD2">
        <w:rPr>
          <w:rFonts w:ascii="Times New Roman" w:eastAsia="宋体" w:hAnsi="Times New Roman" w:cs="Times New Roman"/>
          <w:color w:val="000000"/>
          <w:szCs w:val="21"/>
        </w:rPr>
        <w:t>(</w:t>
      </w:r>
      <w:proofErr w:type="spellStart"/>
      <w:r w:rsidRPr="003C6BD2">
        <w:rPr>
          <w:rFonts w:ascii="Times New Roman" w:eastAsia="宋体" w:hAnsi="Times New Roman" w:cs="Times New Roman"/>
          <w:color w:val="000000"/>
          <w:szCs w:val="21"/>
        </w:rPr>
        <w:t>Pasox</w:t>
      </w:r>
      <w:proofErr w:type="spellEnd"/>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Raft)</w:t>
      </w:r>
      <w:r w:rsidRPr="003C6BD2">
        <w:rPr>
          <w:rFonts w:ascii="Times New Roman" w:eastAsia="宋体" w:hAnsi="Times New Roman" w:cs="Times New Roman"/>
          <w:color w:val="000000"/>
          <w:szCs w:val="21"/>
        </w:rPr>
        <w:t>基础之上，可以实现秒级共识验证，更适合有多方参与的多中心商业模式。同时，相较于其余验证机制，</w:t>
      </w:r>
      <w:r w:rsidRPr="003C6BD2">
        <w:rPr>
          <w:rFonts w:ascii="Times New Roman" w:eastAsia="宋体" w:hAnsi="Times New Roman" w:cs="Times New Roman"/>
          <w:color w:val="000000"/>
          <w:szCs w:val="21"/>
        </w:rPr>
        <w:t>Pool</w:t>
      </w:r>
      <w:r w:rsidRPr="003C6BD2">
        <w:rPr>
          <w:rFonts w:ascii="Times New Roman" w:eastAsia="宋体" w:hAnsi="Times New Roman" w:cs="Times New Roman"/>
          <w:color w:val="000000"/>
          <w:szCs w:val="21"/>
        </w:rPr>
        <w:t>验证池的去中心化程度不如工作量证明机制等。</w:t>
      </w:r>
    </w:p>
    <w:p w14:paraId="24269B1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对工作量证明机制、权益证明机制、股份授权证明机制和实用拜占庭容错机制的各个方面进行对比，得到结果如表</w:t>
      </w:r>
      <w:r w:rsidRPr="003C6BD2">
        <w:rPr>
          <w:rFonts w:ascii="Times New Roman" w:eastAsia="宋体" w:hAnsi="Times New Roman" w:cs="Times New Roman"/>
          <w:color w:val="000000"/>
          <w:szCs w:val="21"/>
        </w:rPr>
        <w:t>2-2</w:t>
      </w:r>
      <w:r w:rsidRPr="003C6BD2">
        <w:rPr>
          <w:rFonts w:ascii="Times New Roman" w:eastAsia="宋体" w:hAnsi="Times New Roman" w:cs="Times New Roman"/>
          <w:color w:val="000000"/>
          <w:szCs w:val="21"/>
        </w:rPr>
        <w:t>所示。</w:t>
      </w:r>
    </w:p>
    <w:p w14:paraId="78187E58" w14:textId="77777777" w:rsidR="002D78DB" w:rsidRPr="003C6BD2" w:rsidRDefault="002D78DB" w:rsidP="002D78DB">
      <w:pPr>
        <w:jc w:val="center"/>
        <w:rPr>
          <w:rFonts w:ascii="Times New Roman" w:eastAsia="宋体" w:hAnsi="Times New Roman" w:cs="Times New Roman"/>
          <w:b/>
          <w:color w:val="000000"/>
          <w:szCs w:val="24"/>
        </w:rPr>
      </w:pPr>
      <w:r w:rsidRPr="003C6BD2">
        <w:rPr>
          <w:rFonts w:ascii="Times New Roman" w:eastAsia="宋体" w:hAnsi="Times New Roman" w:cs="Times New Roman"/>
          <w:b/>
          <w:color w:val="000000"/>
          <w:szCs w:val="24"/>
        </w:rPr>
        <w:t>表</w:t>
      </w:r>
      <w:r w:rsidRPr="003C6BD2">
        <w:rPr>
          <w:rFonts w:ascii="Times New Roman" w:eastAsia="宋体" w:hAnsi="Times New Roman" w:cs="Times New Roman"/>
          <w:b/>
          <w:color w:val="000000"/>
          <w:szCs w:val="24"/>
        </w:rPr>
        <w:t xml:space="preserve">2-2 </w:t>
      </w:r>
      <w:r w:rsidRPr="003C6BD2">
        <w:rPr>
          <w:rFonts w:ascii="Times New Roman" w:eastAsia="宋体" w:hAnsi="Times New Roman" w:cs="Times New Roman"/>
          <w:b/>
          <w:color w:val="000000"/>
          <w:szCs w:val="24"/>
        </w:rPr>
        <w:t>常用共识算法性能对比</w:t>
      </w:r>
    </w:p>
    <w:tbl>
      <w:tblPr>
        <w:tblStyle w:val="1a"/>
        <w:tblW w:w="8296" w:type="dxa"/>
        <w:tblBorders>
          <w:left w:val="none" w:sz="0" w:space="0" w:color="auto"/>
          <w:right w:val="none" w:sz="0" w:space="0" w:color="auto"/>
        </w:tblBorders>
        <w:tblLayout w:type="fixed"/>
        <w:tblLook w:val="04A0" w:firstRow="1" w:lastRow="0" w:firstColumn="1" w:lastColumn="0" w:noHBand="0" w:noVBand="1"/>
      </w:tblPr>
      <w:tblGrid>
        <w:gridCol w:w="1185"/>
        <w:gridCol w:w="1185"/>
        <w:gridCol w:w="1185"/>
        <w:gridCol w:w="1185"/>
        <w:gridCol w:w="1497"/>
        <w:gridCol w:w="873"/>
        <w:gridCol w:w="1186"/>
      </w:tblGrid>
      <w:tr w:rsidR="002D78DB" w:rsidRPr="003C6BD2" w14:paraId="123A96BC" w14:textId="77777777" w:rsidTr="002D78DB">
        <w:tc>
          <w:tcPr>
            <w:tcW w:w="1185" w:type="dxa"/>
            <w:tcBorders>
              <w:bottom w:val="single" w:sz="4" w:space="0" w:color="auto"/>
              <w:right w:val="nil"/>
            </w:tcBorders>
            <w:vAlign w:val="center"/>
          </w:tcPr>
          <w:p w14:paraId="5EB3F0A0"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共识机制</w:t>
            </w:r>
          </w:p>
        </w:tc>
        <w:tc>
          <w:tcPr>
            <w:tcW w:w="1185" w:type="dxa"/>
            <w:tcBorders>
              <w:left w:val="nil"/>
              <w:bottom w:val="single" w:sz="4" w:space="0" w:color="auto"/>
              <w:right w:val="nil"/>
            </w:tcBorders>
            <w:vAlign w:val="center"/>
          </w:tcPr>
          <w:p w14:paraId="3823114D"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性能效率</w:t>
            </w:r>
          </w:p>
        </w:tc>
        <w:tc>
          <w:tcPr>
            <w:tcW w:w="1185" w:type="dxa"/>
            <w:tcBorders>
              <w:left w:val="nil"/>
              <w:bottom w:val="single" w:sz="4" w:space="0" w:color="auto"/>
              <w:right w:val="nil"/>
            </w:tcBorders>
            <w:vAlign w:val="center"/>
          </w:tcPr>
          <w:p w14:paraId="345B9562"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资源消耗</w:t>
            </w:r>
          </w:p>
        </w:tc>
        <w:tc>
          <w:tcPr>
            <w:tcW w:w="1185" w:type="dxa"/>
            <w:tcBorders>
              <w:left w:val="nil"/>
              <w:bottom w:val="single" w:sz="4" w:space="0" w:color="auto"/>
              <w:right w:val="nil"/>
            </w:tcBorders>
            <w:vAlign w:val="center"/>
          </w:tcPr>
          <w:p w14:paraId="387EA559"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容错率</w:t>
            </w:r>
            <w:r w:rsidRPr="003C6BD2">
              <w:rPr>
                <w:rFonts w:ascii="Times New Roman" w:eastAsia="宋体" w:hAnsi="Times New Roman"/>
                <w:color w:val="000000"/>
                <w:sz w:val="18"/>
                <w:szCs w:val="18"/>
              </w:rPr>
              <w:t>/%</w:t>
            </w:r>
          </w:p>
        </w:tc>
        <w:tc>
          <w:tcPr>
            <w:tcW w:w="1497" w:type="dxa"/>
            <w:tcBorders>
              <w:left w:val="nil"/>
              <w:bottom w:val="single" w:sz="4" w:space="0" w:color="auto"/>
              <w:right w:val="nil"/>
            </w:tcBorders>
            <w:vAlign w:val="center"/>
          </w:tcPr>
          <w:p w14:paraId="6D9A0B84"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去中心化程度</w:t>
            </w:r>
          </w:p>
        </w:tc>
        <w:tc>
          <w:tcPr>
            <w:tcW w:w="873" w:type="dxa"/>
            <w:tcBorders>
              <w:left w:val="nil"/>
              <w:bottom w:val="single" w:sz="4" w:space="0" w:color="auto"/>
              <w:right w:val="nil"/>
            </w:tcBorders>
            <w:vAlign w:val="center"/>
          </w:tcPr>
          <w:p w14:paraId="49B8AC08"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扩展性</w:t>
            </w:r>
          </w:p>
        </w:tc>
        <w:tc>
          <w:tcPr>
            <w:tcW w:w="1186" w:type="dxa"/>
            <w:tcBorders>
              <w:left w:val="nil"/>
              <w:bottom w:val="single" w:sz="4" w:space="0" w:color="auto"/>
            </w:tcBorders>
            <w:vAlign w:val="center"/>
          </w:tcPr>
          <w:p w14:paraId="4CAC8A18"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一致性</w:t>
            </w:r>
          </w:p>
        </w:tc>
      </w:tr>
      <w:tr w:rsidR="002D78DB" w:rsidRPr="003C6BD2" w14:paraId="22DD08B7" w14:textId="77777777" w:rsidTr="002D78DB">
        <w:tc>
          <w:tcPr>
            <w:tcW w:w="1185" w:type="dxa"/>
            <w:tcBorders>
              <w:bottom w:val="nil"/>
              <w:right w:val="nil"/>
            </w:tcBorders>
            <w:vAlign w:val="center"/>
          </w:tcPr>
          <w:p w14:paraId="6CB55FDE"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proofErr w:type="spellStart"/>
            <w:r w:rsidRPr="003C6BD2">
              <w:rPr>
                <w:rFonts w:ascii="Times New Roman" w:eastAsia="宋体" w:hAnsi="Times New Roman"/>
                <w:color w:val="000000"/>
                <w:sz w:val="18"/>
                <w:szCs w:val="18"/>
              </w:rPr>
              <w:t>PoW</w:t>
            </w:r>
            <w:proofErr w:type="spellEnd"/>
          </w:p>
        </w:tc>
        <w:tc>
          <w:tcPr>
            <w:tcW w:w="1185" w:type="dxa"/>
            <w:tcBorders>
              <w:left w:val="nil"/>
              <w:bottom w:val="nil"/>
              <w:right w:val="nil"/>
            </w:tcBorders>
            <w:vAlign w:val="center"/>
          </w:tcPr>
          <w:p w14:paraId="052BC2FC"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低</w:t>
            </w:r>
          </w:p>
        </w:tc>
        <w:tc>
          <w:tcPr>
            <w:tcW w:w="1185" w:type="dxa"/>
            <w:tcBorders>
              <w:left w:val="nil"/>
              <w:bottom w:val="nil"/>
              <w:right w:val="nil"/>
            </w:tcBorders>
            <w:vAlign w:val="center"/>
          </w:tcPr>
          <w:p w14:paraId="7AE3F06B"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高</w:t>
            </w:r>
          </w:p>
        </w:tc>
        <w:tc>
          <w:tcPr>
            <w:tcW w:w="1185" w:type="dxa"/>
            <w:tcBorders>
              <w:left w:val="nil"/>
              <w:bottom w:val="nil"/>
              <w:right w:val="nil"/>
            </w:tcBorders>
            <w:vAlign w:val="center"/>
          </w:tcPr>
          <w:p w14:paraId="158B45E4"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50</w:t>
            </w:r>
          </w:p>
        </w:tc>
        <w:tc>
          <w:tcPr>
            <w:tcW w:w="1497" w:type="dxa"/>
            <w:tcBorders>
              <w:left w:val="nil"/>
              <w:bottom w:val="nil"/>
              <w:right w:val="nil"/>
            </w:tcBorders>
            <w:vAlign w:val="center"/>
          </w:tcPr>
          <w:p w14:paraId="1B04E99D"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高</w:t>
            </w:r>
          </w:p>
        </w:tc>
        <w:tc>
          <w:tcPr>
            <w:tcW w:w="873" w:type="dxa"/>
            <w:tcBorders>
              <w:left w:val="nil"/>
              <w:bottom w:val="nil"/>
              <w:right w:val="nil"/>
            </w:tcBorders>
            <w:vAlign w:val="center"/>
          </w:tcPr>
          <w:p w14:paraId="2682DED7"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差</w:t>
            </w:r>
          </w:p>
        </w:tc>
        <w:tc>
          <w:tcPr>
            <w:tcW w:w="1186" w:type="dxa"/>
            <w:tcBorders>
              <w:left w:val="nil"/>
              <w:bottom w:val="nil"/>
            </w:tcBorders>
            <w:vAlign w:val="center"/>
          </w:tcPr>
          <w:p w14:paraId="05AB976E"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差</w:t>
            </w:r>
          </w:p>
        </w:tc>
      </w:tr>
      <w:tr w:rsidR="002D78DB" w:rsidRPr="003C6BD2" w14:paraId="6317E6C0" w14:textId="77777777" w:rsidTr="002D78DB">
        <w:tc>
          <w:tcPr>
            <w:tcW w:w="1185" w:type="dxa"/>
            <w:tcBorders>
              <w:top w:val="nil"/>
              <w:bottom w:val="nil"/>
              <w:right w:val="nil"/>
            </w:tcBorders>
            <w:vAlign w:val="center"/>
          </w:tcPr>
          <w:p w14:paraId="14A41F56"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proofErr w:type="spellStart"/>
            <w:r w:rsidRPr="003C6BD2">
              <w:rPr>
                <w:rFonts w:ascii="Times New Roman" w:eastAsia="宋体" w:hAnsi="Times New Roman"/>
                <w:color w:val="000000"/>
                <w:sz w:val="18"/>
                <w:szCs w:val="18"/>
              </w:rPr>
              <w:t>PoS</w:t>
            </w:r>
            <w:proofErr w:type="spellEnd"/>
          </w:p>
        </w:tc>
        <w:tc>
          <w:tcPr>
            <w:tcW w:w="1185" w:type="dxa"/>
            <w:tcBorders>
              <w:top w:val="nil"/>
              <w:left w:val="nil"/>
              <w:bottom w:val="nil"/>
              <w:right w:val="nil"/>
            </w:tcBorders>
            <w:vAlign w:val="center"/>
          </w:tcPr>
          <w:p w14:paraId="7752EB53"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较高</w:t>
            </w:r>
          </w:p>
        </w:tc>
        <w:tc>
          <w:tcPr>
            <w:tcW w:w="1185" w:type="dxa"/>
            <w:tcBorders>
              <w:top w:val="nil"/>
              <w:left w:val="nil"/>
              <w:bottom w:val="nil"/>
              <w:right w:val="nil"/>
            </w:tcBorders>
            <w:vAlign w:val="center"/>
          </w:tcPr>
          <w:p w14:paraId="431ABB20"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低</w:t>
            </w:r>
          </w:p>
        </w:tc>
        <w:tc>
          <w:tcPr>
            <w:tcW w:w="1185" w:type="dxa"/>
            <w:tcBorders>
              <w:top w:val="nil"/>
              <w:left w:val="nil"/>
              <w:bottom w:val="nil"/>
              <w:right w:val="nil"/>
            </w:tcBorders>
            <w:vAlign w:val="center"/>
          </w:tcPr>
          <w:p w14:paraId="73898AB8"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50</w:t>
            </w:r>
          </w:p>
        </w:tc>
        <w:tc>
          <w:tcPr>
            <w:tcW w:w="1497" w:type="dxa"/>
            <w:tcBorders>
              <w:top w:val="nil"/>
              <w:left w:val="nil"/>
              <w:bottom w:val="nil"/>
              <w:right w:val="nil"/>
            </w:tcBorders>
            <w:vAlign w:val="center"/>
          </w:tcPr>
          <w:p w14:paraId="7E9BBBB6"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高</w:t>
            </w:r>
          </w:p>
        </w:tc>
        <w:tc>
          <w:tcPr>
            <w:tcW w:w="873" w:type="dxa"/>
            <w:tcBorders>
              <w:top w:val="nil"/>
              <w:left w:val="nil"/>
              <w:bottom w:val="nil"/>
              <w:right w:val="nil"/>
            </w:tcBorders>
            <w:vAlign w:val="center"/>
          </w:tcPr>
          <w:p w14:paraId="377D3386"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良好</w:t>
            </w:r>
          </w:p>
        </w:tc>
        <w:tc>
          <w:tcPr>
            <w:tcW w:w="1186" w:type="dxa"/>
            <w:tcBorders>
              <w:top w:val="nil"/>
              <w:left w:val="nil"/>
              <w:bottom w:val="nil"/>
            </w:tcBorders>
            <w:vAlign w:val="center"/>
          </w:tcPr>
          <w:p w14:paraId="592E5FA3"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差</w:t>
            </w:r>
          </w:p>
        </w:tc>
      </w:tr>
      <w:tr w:rsidR="002D78DB" w:rsidRPr="003C6BD2" w14:paraId="3CEF1447" w14:textId="77777777" w:rsidTr="002D78DB">
        <w:tc>
          <w:tcPr>
            <w:tcW w:w="1185" w:type="dxa"/>
            <w:tcBorders>
              <w:top w:val="nil"/>
              <w:bottom w:val="nil"/>
              <w:right w:val="nil"/>
            </w:tcBorders>
            <w:vAlign w:val="center"/>
          </w:tcPr>
          <w:p w14:paraId="26FC3B3A"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proofErr w:type="spellStart"/>
            <w:r w:rsidRPr="003C6BD2">
              <w:rPr>
                <w:rFonts w:ascii="Times New Roman" w:eastAsia="宋体" w:hAnsi="Times New Roman"/>
                <w:color w:val="000000"/>
                <w:sz w:val="18"/>
                <w:szCs w:val="18"/>
              </w:rPr>
              <w:t>DPoS</w:t>
            </w:r>
            <w:proofErr w:type="spellEnd"/>
          </w:p>
        </w:tc>
        <w:tc>
          <w:tcPr>
            <w:tcW w:w="1185" w:type="dxa"/>
            <w:tcBorders>
              <w:top w:val="nil"/>
              <w:left w:val="nil"/>
              <w:bottom w:val="nil"/>
              <w:right w:val="nil"/>
            </w:tcBorders>
            <w:vAlign w:val="center"/>
          </w:tcPr>
          <w:p w14:paraId="3578F3FE"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高</w:t>
            </w:r>
          </w:p>
        </w:tc>
        <w:tc>
          <w:tcPr>
            <w:tcW w:w="1185" w:type="dxa"/>
            <w:tcBorders>
              <w:top w:val="nil"/>
              <w:left w:val="nil"/>
              <w:bottom w:val="nil"/>
              <w:right w:val="nil"/>
            </w:tcBorders>
            <w:vAlign w:val="center"/>
          </w:tcPr>
          <w:p w14:paraId="7C351B88"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低</w:t>
            </w:r>
          </w:p>
        </w:tc>
        <w:tc>
          <w:tcPr>
            <w:tcW w:w="1185" w:type="dxa"/>
            <w:tcBorders>
              <w:top w:val="nil"/>
              <w:left w:val="nil"/>
              <w:bottom w:val="nil"/>
              <w:right w:val="nil"/>
            </w:tcBorders>
            <w:vAlign w:val="center"/>
          </w:tcPr>
          <w:p w14:paraId="1C6E1C75"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50</w:t>
            </w:r>
          </w:p>
        </w:tc>
        <w:tc>
          <w:tcPr>
            <w:tcW w:w="1497" w:type="dxa"/>
            <w:tcBorders>
              <w:top w:val="nil"/>
              <w:left w:val="nil"/>
              <w:bottom w:val="nil"/>
              <w:right w:val="nil"/>
            </w:tcBorders>
            <w:vAlign w:val="center"/>
          </w:tcPr>
          <w:p w14:paraId="47466548"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低</w:t>
            </w:r>
          </w:p>
        </w:tc>
        <w:tc>
          <w:tcPr>
            <w:tcW w:w="873" w:type="dxa"/>
            <w:tcBorders>
              <w:top w:val="nil"/>
              <w:left w:val="nil"/>
              <w:bottom w:val="nil"/>
              <w:right w:val="nil"/>
            </w:tcBorders>
            <w:vAlign w:val="center"/>
          </w:tcPr>
          <w:p w14:paraId="72A85E82"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良好</w:t>
            </w:r>
          </w:p>
        </w:tc>
        <w:tc>
          <w:tcPr>
            <w:tcW w:w="1186" w:type="dxa"/>
            <w:tcBorders>
              <w:top w:val="nil"/>
              <w:left w:val="nil"/>
              <w:bottom w:val="nil"/>
            </w:tcBorders>
            <w:vAlign w:val="center"/>
          </w:tcPr>
          <w:p w14:paraId="403E9BE2"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良好</w:t>
            </w:r>
          </w:p>
        </w:tc>
      </w:tr>
      <w:tr w:rsidR="002D78DB" w:rsidRPr="003C6BD2" w14:paraId="779A4200" w14:textId="77777777" w:rsidTr="002D78DB">
        <w:tc>
          <w:tcPr>
            <w:tcW w:w="1185" w:type="dxa"/>
            <w:tcBorders>
              <w:top w:val="nil"/>
              <w:bottom w:val="single" w:sz="4" w:space="0" w:color="auto"/>
              <w:right w:val="nil"/>
            </w:tcBorders>
            <w:vAlign w:val="center"/>
          </w:tcPr>
          <w:p w14:paraId="3AE9C634"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PBFT</w:t>
            </w:r>
          </w:p>
        </w:tc>
        <w:tc>
          <w:tcPr>
            <w:tcW w:w="1185" w:type="dxa"/>
            <w:tcBorders>
              <w:top w:val="nil"/>
              <w:left w:val="nil"/>
              <w:bottom w:val="single" w:sz="4" w:space="0" w:color="auto"/>
              <w:right w:val="nil"/>
            </w:tcBorders>
            <w:vAlign w:val="center"/>
          </w:tcPr>
          <w:p w14:paraId="35658DA3"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高</w:t>
            </w:r>
          </w:p>
        </w:tc>
        <w:tc>
          <w:tcPr>
            <w:tcW w:w="1185" w:type="dxa"/>
            <w:tcBorders>
              <w:top w:val="nil"/>
              <w:left w:val="nil"/>
              <w:bottom w:val="single" w:sz="4" w:space="0" w:color="auto"/>
              <w:right w:val="nil"/>
            </w:tcBorders>
            <w:vAlign w:val="center"/>
          </w:tcPr>
          <w:p w14:paraId="13F76A67"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低</w:t>
            </w:r>
          </w:p>
        </w:tc>
        <w:tc>
          <w:tcPr>
            <w:tcW w:w="1185" w:type="dxa"/>
            <w:tcBorders>
              <w:top w:val="nil"/>
              <w:left w:val="nil"/>
              <w:bottom w:val="single" w:sz="4" w:space="0" w:color="auto"/>
              <w:right w:val="nil"/>
            </w:tcBorders>
            <w:vAlign w:val="center"/>
          </w:tcPr>
          <w:p w14:paraId="15B9B023"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33</w:t>
            </w:r>
          </w:p>
        </w:tc>
        <w:tc>
          <w:tcPr>
            <w:tcW w:w="1497" w:type="dxa"/>
            <w:tcBorders>
              <w:top w:val="nil"/>
              <w:left w:val="nil"/>
              <w:bottom w:val="single" w:sz="4" w:space="0" w:color="auto"/>
              <w:right w:val="nil"/>
            </w:tcBorders>
            <w:vAlign w:val="center"/>
          </w:tcPr>
          <w:p w14:paraId="0FA6E378"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低</w:t>
            </w:r>
          </w:p>
        </w:tc>
        <w:tc>
          <w:tcPr>
            <w:tcW w:w="873" w:type="dxa"/>
            <w:tcBorders>
              <w:top w:val="nil"/>
              <w:left w:val="nil"/>
              <w:bottom w:val="single" w:sz="4" w:space="0" w:color="auto"/>
              <w:right w:val="nil"/>
            </w:tcBorders>
            <w:vAlign w:val="center"/>
          </w:tcPr>
          <w:p w14:paraId="10712147"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差</w:t>
            </w:r>
          </w:p>
        </w:tc>
        <w:tc>
          <w:tcPr>
            <w:tcW w:w="1186" w:type="dxa"/>
            <w:tcBorders>
              <w:top w:val="nil"/>
              <w:left w:val="nil"/>
              <w:bottom w:val="single" w:sz="4" w:space="0" w:color="auto"/>
            </w:tcBorders>
            <w:vAlign w:val="center"/>
          </w:tcPr>
          <w:p w14:paraId="5F165A7C" w14:textId="77777777" w:rsidR="002D78DB" w:rsidRPr="003C6BD2" w:rsidRDefault="002D78DB" w:rsidP="002D78DB">
            <w:pPr>
              <w:widowControl/>
              <w:spacing w:line="288" w:lineRule="auto"/>
              <w:jc w:val="center"/>
              <w:rPr>
                <w:rFonts w:ascii="Times New Roman" w:eastAsia="宋体" w:hAnsi="Times New Roman"/>
                <w:color w:val="000000"/>
                <w:sz w:val="18"/>
                <w:szCs w:val="18"/>
              </w:rPr>
            </w:pPr>
            <w:r w:rsidRPr="003C6BD2">
              <w:rPr>
                <w:rFonts w:ascii="Times New Roman" w:eastAsia="宋体" w:hAnsi="Times New Roman"/>
                <w:color w:val="000000"/>
                <w:sz w:val="18"/>
                <w:szCs w:val="18"/>
              </w:rPr>
              <w:t>良好</w:t>
            </w:r>
          </w:p>
        </w:tc>
      </w:tr>
    </w:tbl>
    <w:p w14:paraId="73E2FCF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现今来说，对于区块链而言，还没有一种共识机制可以使其各个方面都做到完美无缺，各种机制或多或少都存在一些缺陷，在</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不可能三角</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vertAlign w:val="superscript"/>
        </w:rPr>
        <w:footnoteReference w:id="16"/>
      </w:r>
      <w:r w:rsidRPr="003C6BD2">
        <w:rPr>
          <w:rFonts w:ascii="Times New Roman" w:eastAsia="宋体" w:hAnsi="Times New Roman" w:cs="Times New Roman"/>
          <w:color w:val="000000"/>
          <w:szCs w:val="21"/>
        </w:rPr>
        <w:t>评价体系中，任何共识机制都不能在</w:t>
      </w: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个方面都达到最佳状态。因此需要根据该区块链系统需要实现的目标，对比各种共识机制，根据实际需求，进行权衡，选择最符合的共识机制，进行应用。工作量证明机制在去中心化和容错率方面较好，但可用性较低；权益证明机制在节能方面较优，但不够灵活；股份授权证明机制可用性于容错率较高，但去中心化程度较低；实用拜占庭容错机制在去中心化和容错率方面较好，但扩展性差。</w:t>
      </w:r>
    </w:p>
    <w:p w14:paraId="660FC9C7"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为了更好</w:t>
      </w:r>
      <w:proofErr w:type="gramStart"/>
      <w:r w:rsidRPr="003C6BD2">
        <w:rPr>
          <w:rFonts w:ascii="Times New Roman" w:eastAsia="宋体" w:hAnsi="Times New Roman" w:cs="Times New Roman"/>
          <w:color w:val="000000"/>
          <w:szCs w:val="21"/>
        </w:rPr>
        <w:t>应对共识</w:t>
      </w:r>
      <w:proofErr w:type="gramEnd"/>
      <w:r w:rsidRPr="003C6BD2">
        <w:rPr>
          <w:rFonts w:ascii="Times New Roman" w:eastAsia="宋体" w:hAnsi="Times New Roman" w:cs="Times New Roman"/>
          <w:color w:val="000000"/>
          <w:szCs w:val="21"/>
        </w:rPr>
        <w:t>机制在实际应用将要面对的困难与挑战，采用两种或多种机制相互结合的混合机制，也是解决单种共识机制在某些方面不能够达到完美的有效手段之一。比如，工作量证明机制和权益证明机制结合、权益证明机制和实用拜占庭容错机制结合。</w:t>
      </w:r>
    </w:p>
    <w:p w14:paraId="06BCB1B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1</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工作量证明机制和权益证明机制结合</w:t>
      </w:r>
    </w:p>
    <w:p w14:paraId="0FFB35F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2012</w:t>
      </w:r>
      <w:r w:rsidRPr="003C6BD2">
        <w:rPr>
          <w:rFonts w:ascii="Times New Roman" w:eastAsia="宋体" w:hAnsi="Times New Roman" w:cs="Times New Roman"/>
          <w:color w:val="000000"/>
          <w:szCs w:val="21"/>
        </w:rPr>
        <w:t>年诞生</w:t>
      </w:r>
      <w:r w:rsidRPr="003C6BD2">
        <w:rPr>
          <w:rFonts w:ascii="Times New Roman" w:eastAsia="宋体" w:hAnsi="Times New Roman" w:cs="Times New Roman"/>
          <w:color w:val="000000"/>
          <w:szCs w:val="21"/>
        </w:rPr>
        <w:t>Peercoin</w:t>
      </w:r>
      <w:r w:rsidRPr="003C6BD2">
        <w:rPr>
          <w:rFonts w:ascii="Times New Roman" w:eastAsia="宋体" w:hAnsi="Times New Roman" w:cs="Times New Roman"/>
          <w:color w:val="000000"/>
          <w:szCs w:val="21"/>
        </w:rPr>
        <w:t>，采用工作量证明机制发行新币，采用权益证明机制维护网络安全，这是工作量证明机制和权益证明机制结合的典型案例。利用权益证明机制可以较少系统的资源消耗，提高公平性与安全性。简单来说在该机制中，节点尝试完成工作量证明，提出新的区块，随后由完成权益证明的节点对新区块进行验证。具体来讲区块持有节点通过消耗</w:t>
      </w:r>
      <w:proofErr w:type="gramStart"/>
      <w:r w:rsidRPr="003C6BD2">
        <w:rPr>
          <w:rFonts w:ascii="Times New Roman" w:eastAsia="宋体" w:hAnsi="Times New Roman" w:cs="Times New Roman"/>
          <w:color w:val="000000"/>
          <w:szCs w:val="21"/>
        </w:rPr>
        <w:t>币龄获得</w:t>
      </w:r>
      <w:proofErr w:type="gramEnd"/>
      <w:r w:rsidRPr="003C6BD2">
        <w:rPr>
          <w:rFonts w:ascii="Times New Roman" w:eastAsia="宋体" w:hAnsi="Times New Roman" w:cs="Times New Roman"/>
          <w:color w:val="000000"/>
          <w:szCs w:val="21"/>
        </w:rPr>
        <w:t>利息，同时具有生成新区块和用权益</w:t>
      </w:r>
      <w:proofErr w:type="gramStart"/>
      <w:r w:rsidRPr="003C6BD2">
        <w:rPr>
          <w:rFonts w:ascii="Times New Roman" w:eastAsia="宋体" w:hAnsi="Times New Roman" w:cs="Times New Roman"/>
          <w:color w:val="000000"/>
          <w:szCs w:val="21"/>
        </w:rPr>
        <w:t>证明机</w:t>
      </w:r>
      <w:proofErr w:type="gramEnd"/>
      <w:r w:rsidRPr="003C6BD2">
        <w:rPr>
          <w:rFonts w:ascii="Times New Roman" w:eastAsia="宋体" w:hAnsi="Times New Roman" w:cs="Times New Roman"/>
          <w:color w:val="000000"/>
          <w:szCs w:val="21"/>
        </w:rPr>
        <w:t>制造币的优先权。此外，第一个输入信</w:t>
      </w:r>
      <w:r w:rsidRPr="003C6BD2">
        <w:rPr>
          <w:rFonts w:ascii="Times New Roman" w:eastAsia="宋体" w:hAnsi="Times New Roman" w:cs="Times New Roman"/>
          <w:color w:val="000000"/>
          <w:szCs w:val="21"/>
        </w:rPr>
        <w:lastRenderedPageBreak/>
        <w:t>息的权益核心需要符合某一协议，具有一定的随机性，但与工作量证明机制的区别在于这一过程是在有限空间内完成而不是像工作量证明机制实在无限区域内随机寻找。</w:t>
      </w:r>
    </w:p>
    <w:p w14:paraId="335309B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这种机制的安全性也会得到提高，可以更好的防止分叉问题，每个区块的交易信息都会将消耗的</w:t>
      </w:r>
      <w:proofErr w:type="gramStart"/>
      <w:r w:rsidRPr="003C6BD2">
        <w:rPr>
          <w:rFonts w:ascii="Times New Roman" w:eastAsia="宋体" w:hAnsi="Times New Roman" w:cs="Times New Roman"/>
          <w:color w:val="000000"/>
          <w:szCs w:val="21"/>
        </w:rPr>
        <w:t>币龄提供</w:t>
      </w:r>
      <w:proofErr w:type="gramEnd"/>
      <w:r w:rsidRPr="003C6BD2">
        <w:rPr>
          <w:rFonts w:ascii="Times New Roman" w:eastAsia="宋体" w:hAnsi="Times New Roman" w:cs="Times New Roman"/>
          <w:color w:val="000000"/>
          <w:szCs w:val="21"/>
        </w:rPr>
        <w:t>给自身，消耗</w:t>
      </w:r>
      <w:proofErr w:type="gramStart"/>
      <w:r w:rsidRPr="003C6BD2">
        <w:rPr>
          <w:rFonts w:ascii="Times New Roman" w:eastAsia="宋体" w:hAnsi="Times New Roman" w:cs="Times New Roman"/>
          <w:color w:val="000000"/>
          <w:szCs w:val="21"/>
        </w:rPr>
        <w:t>的币龄高</w:t>
      </w:r>
      <w:proofErr w:type="gramEnd"/>
      <w:r w:rsidRPr="003C6BD2">
        <w:rPr>
          <w:rFonts w:ascii="Times New Roman" w:eastAsia="宋体" w:hAnsi="Times New Roman" w:cs="Times New Roman"/>
          <w:color w:val="000000"/>
          <w:szCs w:val="21"/>
        </w:rPr>
        <w:t>的区块将在主链上，因此，对于恶意攻击者来说，必须要控制大量</w:t>
      </w:r>
      <w:proofErr w:type="gramStart"/>
      <w:r w:rsidRPr="003C6BD2">
        <w:rPr>
          <w:rFonts w:ascii="Times New Roman" w:eastAsia="宋体" w:hAnsi="Times New Roman" w:cs="Times New Roman"/>
          <w:color w:val="000000"/>
          <w:szCs w:val="21"/>
        </w:rPr>
        <w:t>的币龄并且</w:t>
      </w:r>
      <w:proofErr w:type="gramEnd"/>
      <w:r w:rsidRPr="003C6BD2">
        <w:rPr>
          <w:rFonts w:ascii="Times New Roman" w:eastAsia="宋体" w:hAnsi="Times New Roman" w:cs="Times New Roman"/>
          <w:color w:val="000000"/>
          <w:szCs w:val="21"/>
        </w:rPr>
        <w:t>同时拥有超过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的算力，这将大大增攻击的成本，同时攻击过程</w:t>
      </w:r>
      <w:proofErr w:type="gramStart"/>
      <w:r w:rsidRPr="003C6BD2">
        <w:rPr>
          <w:rFonts w:ascii="Times New Roman" w:eastAsia="宋体" w:hAnsi="Times New Roman" w:cs="Times New Roman"/>
          <w:color w:val="000000"/>
          <w:szCs w:val="21"/>
        </w:rPr>
        <w:t>中币龄的</w:t>
      </w:r>
      <w:proofErr w:type="gramEnd"/>
      <w:r w:rsidRPr="003C6BD2">
        <w:rPr>
          <w:rFonts w:ascii="Times New Roman" w:eastAsia="宋体" w:hAnsi="Times New Roman" w:cs="Times New Roman"/>
          <w:color w:val="000000"/>
          <w:szCs w:val="21"/>
        </w:rPr>
        <w:t>消耗也会降低进入主链的几率。</w:t>
      </w:r>
    </w:p>
    <w:p w14:paraId="13A7C2E4"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在该机制中，只要是</w:t>
      </w:r>
      <w:proofErr w:type="gramStart"/>
      <w:r w:rsidRPr="003C6BD2">
        <w:rPr>
          <w:rFonts w:ascii="Times New Roman" w:eastAsia="宋体" w:hAnsi="Times New Roman" w:cs="Times New Roman"/>
          <w:color w:val="000000"/>
          <w:szCs w:val="21"/>
        </w:rPr>
        <w:t>拥有币龄的</w:t>
      </w:r>
      <w:proofErr w:type="gramEnd"/>
      <w:r w:rsidRPr="003C6BD2">
        <w:rPr>
          <w:rFonts w:ascii="Times New Roman" w:eastAsia="宋体" w:hAnsi="Times New Roman" w:cs="Times New Roman"/>
          <w:color w:val="000000"/>
          <w:szCs w:val="21"/>
        </w:rPr>
        <w:t>节点，无论数量的多少，都可以进行区块的挖掘，</w:t>
      </w:r>
      <w:proofErr w:type="gramStart"/>
      <w:r w:rsidRPr="003C6BD2">
        <w:rPr>
          <w:rFonts w:ascii="Times New Roman" w:eastAsia="宋体" w:hAnsi="Times New Roman" w:cs="Times New Roman"/>
          <w:color w:val="000000"/>
          <w:szCs w:val="21"/>
        </w:rPr>
        <w:t>避免矿池的</w:t>
      </w:r>
      <w:proofErr w:type="gramEnd"/>
      <w:r w:rsidRPr="003C6BD2">
        <w:rPr>
          <w:rFonts w:ascii="Times New Roman" w:eastAsia="宋体" w:hAnsi="Times New Roman" w:cs="Times New Roman"/>
          <w:color w:val="000000"/>
          <w:szCs w:val="21"/>
        </w:rPr>
        <w:t>产生，</w:t>
      </w:r>
      <w:proofErr w:type="gramStart"/>
      <w:r w:rsidRPr="003C6BD2">
        <w:rPr>
          <w:rFonts w:ascii="Times New Roman" w:eastAsia="宋体" w:hAnsi="Times New Roman" w:cs="Times New Roman"/>
          <w:color w:val="000000"/>
          <w:szCs w:val="21"/>
        </w:rPr>
        <w:t>防止算力的</w:t>
      </w:r>
      <w:proofErr w:type="gramEnd"/>
      <w:r w:rsidRPr="003C6BD2">
        <w:rPr>
          <w:rFonts w:ascii="Times New Roman" w:eastAsia="宋体" w:hAnsi="Times New Roman" w:cs="Times New Roman"/>
          <w:color w:val="000000"/>
          <w:szCs w:val="21"/>
        </w:rPr>
        <w:t>集中。</w:t>
      </w:r>
    </w:p>
    <w:p w14:paraId="25EC546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2</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权益证明机制和实用拜占庭容错机制结合</w:t>
      </w:r>
    </w:p>
    <w:p w14:paraId="766F00B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这种混合机制通过权益证明机制限制参与实用拜占庭容错机制节点的数量，可以提高系统的扩展性。具体工作过程如下：通过权益证明机制选出代表节点，提出新的区块，然后</w:t>
      </w:r>
      <w:proofErr w:type="gramStart"/>
      <w:r w:rsidRPr="003C6BD2">
        <w:rPr>
          <w:rFonts w:ascii="Times New Roman" w:eastAsia="宋体" w:hAnsi="Times New Roman" w:cs="Times New Roman"/>
          <w:color w:val="000000"/>
          <w:szCs w:val="21"/>
        </w:rPr>
        <w:t>再通过</w:t>
      </w:r>
      <w:proofErr w:type="gramEnd"/>
      <w:r w:rsidRPr="003C6BD2">
        <w:rPr>
          <w:rFonts w:ascii="Times New Roman" w:eastAsia="宋体" w:hAnsi="Times New Roman" w:cs="Times New Roman"/>
          <w:color w:val="000000"/>
          <w:szCs w:val="21"/>
        </w:rPr>
        <w:t>权益证明机制选出新的代表节点对新区块进行验证，经过</w:t>
      </w:r>
      <w:proofErr w:type="gramStart"/>
      <w:r w:rsidRPr="003C6BD2">
        <w:rPr>
          <w:rFonts w:ascii="Times New Roman" w:eastAsia="宋体" w:hAnsi="Times New Roman" w:cs="Times New Roman"/>
          <w:color w:val="000000"/>
          <w:szCs w:val="21"/>
        </w:rPr>
        <w:t>有限次</w:t>
      </w:r>
      <w:proofErr w:type="gramEnd"/>
      <w:r w:rsidRPr="003C6BD2">
        <w:rPr>
          <w:rFonts w:ascii="Times New Roman" w:eastAsia="宋体" w:hAnsi="Times New Roman" w:cs="Times New Roman"/>
          <w:color w:val="000000"/>
          <w:szCs w:val="21"/>
        </w:rPr>
        <w:t>的重复后，通过实用拜占庭容错机制达成一致，这样既解决了权益证明机制一致性差的缺点，同时也解决了实用拜占庭容错机制扩展性差的缺点。</w:t>
      </w:r>
    </w:p>
    <w:p w14:paraId="1B7BF5CE" w14:textId="77777777" w:rsidR="002D78DB"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由于每种共识机制都在某些方面存在不足，如何将各种共识机制有效的相互结合，弥补各自的不足，将会是今后共识机制的发展趋势。</w:t>
      </w:r>
    </w:p>
    <w:p w14:paraId="7D919AA7" w14:textId="77777777" w:rsidR="002D78DB" w:rsidRPr="004377B6" w:rsidRDefault="002D78DB" w:rsidP="002D78DB">
      <w:pPr>
        <w:widowControl/>
        <w:spacing w:line="288" w:lineRule="auto"/>
        <w:jc w:val="center"/>
        <w:rPr>
          <w:rFonts w:ascii="Times New Roman" w:eastAsia="宋体" w:hAnsi="Times New Roman" w:cs="Times New Roman"/>
          <w:b/>
          <w:bCs/>
          <w:color w:val="000000"/>
          <w:szCs w:val="21"/>
        </w:rPr>
      </w:pPr>
      <w:r w:rsidRPr="00164A86">
        <w:rPr>
          <w:rFonts w:ascii="Times New Roman" w:eastAsia="宋体" w:hAnsi="Times New Roman" w:cs="Times New Roman"/>
          <w:b/>
          <w:bCs/>
          <w:color w:val="000000"/>
          <w:szCs w:val="21"/>
        </w:rPr>
        <w:t>代码示例</w:t>
      </w:r>
    </w:p>
    <w:p w14:paraId="55E6E90F" w14:textId="77777777" w:rsidR="002D78DB" w:rsidRDefault="002D78DB" w:rsidP="002D78DB">
      <w:pPr>
        <w:widowControl/>
        <w:spacing w:line="288" w:lineRule="auto"/>
        <w:ind w:firstLine="42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比特币中实现</w:t>
      </w:r>
      <w:proofErr w:type="spellStart"/>
      <w:r>
        <w:rPr>
          <w:rFonts w:ascii="Times New Roman" w:eastAsia="宋体" w:hAnsi="Times New Roman" w:cs="Times New Roman" w:hint="eastAsia"/>
          <w:color w:val="000000"/>
          <w:szCs w:val="21"/>
        </w:rPr>
        <w:t>PoW</w:t>
      </w:r>
      <w:proofErr w:type="spellEnd"/>
      <w:r>
        <w:rPr>
          <w:rFonts w:ascii="Times New Roman" w:eastAsia="宋体" w:hAnsi="Times New Roman" w:cs="Times New Roman" w:hint="eastAsia"/>
          <w:color w:val="000000"/>
          <w:szCs w:val="21"/>
        </w:rPr>
        <w:t>共识算法源码位于</w:t>
      </w:r>
      <w:r>
        <w:rPr>
          <w:rFonts w:ascii="Times New Roman" w:eastAsia="宋体" w:hAnsi="Times New Roman" w:cs="Times New Roman" w:hint="eastAsia"/>
          <w:color w:val="000000"/>
          <w:szCs w:val="21"/>
        </w:rPr>
        <w:t>/</w:t>
      </w:r>
      <w:proofErr w:type="spellStart"/>
      <w:r>
        <w:rPr>
          <w:rFonts w:ascii="Times New Roman" w:eastAsia="宋体" w:hAnsi="Times New Roman" w:cs="Times New Roman" w:hint="eastAsia"/>
          <w:color w:val="000000"/>
          <w:szCs w:val="21"/>
        </w:rPr>
        <w:t>src</w:t>
      </w:r>
      <w:proofErr w:type="spellEnd"/>
      <w:r>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pow</w:t>
      </w:r>
      <w:r>
        <w:rPr>
          <w:rFonts w:ascii="Times New Roman" w:eastAsia="宋体" w:hAnsi="Times New Roman" w:cs="Times New Roman"/>
          <w:color w:val="000000"/>
          <w:szCs w:val="21"/>
        </w:rPr>
        <w:t>.cpp</w:t>
      </w:r>
      <w:r>
        <w:rPr>
          <w:rFonts w:ascii="Times New Roman" w:eastAsia="宋体" w:hAnsi="Times New Roman" w:cs="Times New Roman" w:hint="eastAsia"/>
          <w:color w:val="000000"/>
          <w:szCs w:val="21"/>
        </w:rPr>
        <w:t>，共有设置有三个函数</w:t>
      </w:r>
      <w:proofErr w:type="spellStart"/>
      <w:r>
        <w:rPr>
          <w:rFonts w:ascii="Times New Roman" w:eastAsia="宋体" w:hAnsi="Times New Roman" w:cs="Times New Roman" w:hint="eastAsia"/>
          <w:color w:val="000000"/>
          <w:szCs w:val="21"/>
        </w:rPr>
        <w:t>Check</w:t>
      </w:r>
      <w:r>
        <w:rPr>
          <w:rFonts w:ascii="Times New Roman" w:eastAsia="宋体" w:hAnsi="Times New Roman" w:cs="Times New Roman"/>
          <w:color w:val="000000"/>
          <w:szCs w:val="21"/>
        </w:rPr>
        <w:t>ProofofWork</w:t>
      </w:r>
      <w:proofErr w:type="spellEnd"/>
      <w:r>
        <w:rPr>
          <w:rFonts w:ascii="Times New Roman" w:eastAsia="宋体" w:hAnsi="Times New Roman" w:cs="Times New Roman" w:hint="eastAsia"/>
          <w:color w:val="000000"/>
          <w:szCs w:val="21"/>
        </w:rPr>
        <w:t>，</w:t>
      </w:r>
      <w:proofErr w:type="spellStart"/>
      <w:r>
        <w:rPr>
          <w:rFonts w:ascii="Times New Roman" w:eastAsia="宋体" w:hAnsi="Times New Roman" w:cs="Times New Roman"/>
          <w:color w:val="000000"/>
          <w:szCs w:val="21"/>
        </w:rPr>
        <w:t>Calculate</w:t>
      </w:r>
      <w:r w:rsidRPr="004377B6">
        <w:rPr>
          <w:rFonts w:ascii="Times New Roman" w:eastAsia="宋体" w:hAnsi="Times New Roman" w:cs="Times New Roman"/>
          <w:color w:val="000000"/>
          <w:szCs w:val="21"/>
        </w:rPr>
        <w:t>NextWor</w:t>
      </w:r>
      <w:r>
        <w:rPr>
          <w:rFonts w:ascii="Times New Roman" w:eastAsia="宋体" w:hAnsi="Times New Roman" w:cs="Times New Roman"/>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以及</w:t>
      </w:r>
      <w:proofErr w:type="spellStart"/>
      <w:r w:rsidRPr="004377B6">
        <w:rPr>
          <w:rFonts w:ascii="Times New Roman" w:eastAsia="宋体" w:hAnsi="Times New Roman" w:cs="Times New Roman" w:hint="eastAsia"/>
          <w:color w:val="000000"/>
          <w:szCs w:val="21"/>
        </w:rPr>
        <w:t>Ge</w:t>
      </w:r>
      <w:r w:rsidRPr="004377B6">
        <w:rPr>
          <w:rFonts w:ascii="Times New Roman" w:eastAsia="宋体" w:hAnsi="Times New Roman" w:cs="Times New Roman"/>
          <w:color w:val="000000"/>
          <w:szCs w:val="21"/>
        </w:rPr>
        <w:t>tNextWor</w:t>
      </w:r>
      <w:r>
        <w:rPr>
          <w:rFonts w:ascii="Times New Roman" w:eastAsia="宋体" w:hAnsi="Times New Roman" w:cs="Times New Roman" w:hint="eastAsia"/>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，实现了判断是否挖矿成功以及调节挖矿的难度两种功能。其中判断挖矿是否成功通过</w:t>
      </w:r>
      <w:proofErr w:type="spellStart"/>
      <w:r>
        <w:rPr>
          <w:rFonts w:ascii="Times New Roman" w:eastAsia="宋体" w:hAnsi="Times New Roman" w:cs="Times New Roman" w:hint="eastAsia"/>
          <w:color w:val="000000"/>
          <w:szCs w:val="21"/>
        </w:rPr>
        <w:t>C</w:t>
      </w:r>
      <w:r>
        <w:rPr>
          <w:rFonts w:ascii="Times New Roman" w:eastAsia="宋体" w:hAnsi="Times New Roman" w:cs="Times New Roman"/>
          <w:color w:val="000000"/>
          <w:szCs w:val="21"/>
        </w:rPr>
        <w:t>heckProofO</w:t>
      </w:r>
      <w:r>
        <w:rPr>
          <w:rFonts w:ascii="Times New Roman" w:eastAsia="宋体" w:hAnsi="Times New Roman" w:cs="Times New Roman" w:hint="eastAsia"/>
          <w:color w:val="000000"/>
          <w:szCs w:val="21"/>
        </w:rPr>
        <w:t>f</w:t>
      </w:r>
      <w:r>
        <w:rPr>
          <w:rFonts w:ascii="Times New Roman" w:eastAsia="宋体" w:hAnsi="Times New Roman" w:cs="Times New Roman"/>
          <w:color w:val="000000"/>
          <w:szCs w:val="21"/>
        </w:rPr>
        <w:t>Work</w:t>
      </w:r>
      <w:proofErr w:type="spellEnd"/>
      <w:r>
        <w:rPr>
          <w:rFonts w:ascii="Times New Roman" w:eastAsia="宋体" w:hAnsi="Times New Roman" w:cs="Times New Roman" w:hint="eastAsia"/>
          <w:color w:val="000000"/>
          <w:szCs w:val="21"/>
        </w:rPr>
        <w:t>函数，核心即两次区块的哈希值是否满足前</w:t>
      </w:r>
      <w:r>
        <w:rPr>
          <w:rFonts w:ascii="Times New Roman" w:eastAsia="宋体" w:hAnsi="Times New Roman" w:cs="Times New Roman" w:hint="eastAsia"/>
          <w:color w:val="000000"/>
          <w:szCs w:val="21"/>
        </w:rPr>
        <w:t>n</w:t>
      </w:r>
      <w:r>
        <w:rPr>
          <w:rFonts w:ascii="Times New Roman" w:eastAsia="宋体" w:hAnsi="Times New Roman" w:cs="Times New Roman" w:hint="eastAsia"/>
          <w:color w:val="000000"/>
          <w:szCs w:val="21"/>
        </w:rPr>
        <w:t>位为</w:t>
      </w:r>
      <w:r>
        <w:rPr>
          <w:rFonts w:ascii="Times New Roman" w:eastAsia="宋体" w:hAnsi="Times New Roman" w:cs="Times New Roman" w:hint="eastAsia"/>
          <w:color w:val="000000"/>
          <w:szCs w:val="21"/>
        </w:rPr>
        <w:t>0</w:t>
      </w:r>
      <w:r>
        <w:rPr>
          <w:rFonts w:ascii="Times New Roman" w:eastAsia="宋体" w:hAnsi="Times New Roman" w:cs="Times New Roman" w:hint="eastAsia"/>
          <w:color w:val="000000"/>
          <w:szCs w:val="21"/>
        </w:rPr>
        <w:t>，通过与目标值比较大小即可。随着新</w:t>
      </w:r>
      <w:proofErr w:type="gramStart"/>
      <w:r>
        <w:rPr>
          <w:rFonts w:ascii="Times New Roman" w:eastAsia="宋体" w:hAnsi="Times New Roman" w:cs="Times New Roman" w:hint="eastAsia"/>
          <w:color w:val="000000"/>
          <w:szCs w:val="21"/>
        </w:rPr>
        <w:t>的算力增大</w:t>
      </w:r>
      <w:proofErr w:type="gramEnd"/>
      <w:r>
        <w:rPr>
          <w:rFonts w:ascii="Times New Roman" w:eastAsia="宋体" w:hAnsi="Times New Roman" w:cs="Times New Roman" w:hint="eastAsia"/>
          <w:color w:val="000000"/>
          <w:szCs w:val="21"/>
        </w:rPr>
        <w:t>，哈希计算难度不变将导致出</w:t>
      </w:r>
      <w:proofErr w:type="gramStart"/>
      <w:r>
        <w:rPr>
          <w:rFonts w:ascii="Times New Roman" w:eastAsia="宋体" w:hAnsi="Times New Roman" w:cs="Times New Roman" w:hint="eastAsia"/>
          <w:color w:val="000000"/>
          <w:szCs w:val="21"/>
        </w:rPr>
        <w:t>快速度爆增</w:t>
      </w:r>
      <w:proofErr w:type="gramEnd"/>
      <w:r>
        <w:rPr>
          <w:rFonts w:ascii="Times New Roman" w:eastAsia="宋体" w:hAnsi="Times New Roman" w:cs="Times New Roman" w:hint="eastAsia"/>
          <w:color w:val="000000"/>
          <w:szCs w:val="21"/>
        </w:rPr>
        <w:t>。比特</w:t>
      </w:r>
      <w:proofErr w:type="gramStart"/>
      <w:r>
        <w:rPr>
          <w:rFonts w:ascii="Times New Roman" w:eastAsia="宋体" w:hAnsi="Times New Roman" w:cs="Times New Roman" w:hint="eastAsia"/>
          <w:color w:val="000000"/>
          <w:szCs w:val="21"/>
        </w:rPr>
        <w:t>币为了保证出块</w:t>
      </w:r>
      <w:proofErr w:type="gramEnd"/>
      <w:r>
        <w:rPr>
          <w:rFonts w:ascii="Times New Roman" w:eastAsia="宋体" w:hAnsi="Times New Roman" w:cs="Times New Roman" w:hint="eastAsia"/>
          <w:color w:val="000000"/>
          <w:szCs w:val="21"/>
        </w:rPr>
        <w:t>速度维持在每十分钟打包一个区块，通过</w:t>
      </w:r>
      <w:proofErr w:type="spellStart"/>
      <w:r>
        <w:rPr>
          <w:rFonts w:ascii="Times New Roman" w:eastAsia="宋体" w:hAnsi="Times New Roman" w:cs="Times New Roman"/>
          <w:color w:val="000000"/>
          <w:szCs w:val="21"/>
        </w:rPr>
        <w:t>Calculate</w:t>
      </w:r>
      <w:r w:rsidRPr="004377B6">
        <w:rPr>
          <w:rFonts w:ascii="Times New Roman" w:eastAsia="宋体" w:hAnsi="Times New Roman" w:cs="Times New Roman"/>
          <w:color w:val="000000"/>
          <w:szCs w:val="21"/>
        </w:rPr>
        <w:t>NextWor</w:t>
      </w:r>
      <w:r>
        <w:rPr>
          <w:rFonts w:ascii="Times New Roman" w:eastAsia="宋体" w:hAnsi="Times New Roman" w:cs="Times New Roman"/>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和</w:t>
      </w:r>
      <w:proofErr w:type="spellStart"/>
      <w:r w:rsidRPr="004377B6">
        <w:rPr>
          <w:rFonts w:ascii="Times New Roman" w:eastAsia="宋体" w:hAnsi="Times New Roman" w:cs="Times New Roman" w:hint="eastAsia"/>
          <w:color w:val="000000"/>
          <w:szCs w:val="21"/>
        </w:rPr>
        <w:t>Ge</w:t>
      </w:r>
      <w:r w:rsidRPr="004377B6">
        <w:rPr>
          <w:rFonts w:ascii="Times New Roman" w:eastAsia="宋体" w:hAnsi="Times New Roman" w:cs="Times New Roman"/>
          <w:color w:val="000000"/>
          <w:szCs w:val="21"/>
        </w:rPr>
        <w:t>tNextWor</w:t>
      </w:r>
      <w:r>
        <w:rPr>
          <w:rFonts w:ascii="Times New Roman" w:eastAsia="宋体" w:hAnsi="Times New Roman" w:cs="Times New Roman" w:hint="eastAsia"/>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两个函数实现提高计算哈希目标值的难度。</w:t>
      </w:r>
    </w:p>
    <w:p w14:paraId="1687CFF9" w14:textId="77777777" w:rsidR="002D78DB" w:rsidRPr="00DC033C" w:rsidRDefault="002D78DB" w:rsidP="002D78DB">
      <w:pPr>
        <w:widowControl/>
        <w:spacing w:line="288" w:lineRule="auto"/>
        <w:ind w:firstLine="420"/>
        <w:rPr>
          <w:rFonts w:ascii="Times New Roman" w:eastAsia="宋体" w:hAnsi="Times New Roman" w:cs="Times New Roman"/>
          <w:color w:val="000000" w:themeColor="text1"/>
          <w:szCs w:val="21"/>
        </w:rPr>
      </w:pPr>
      <w:proofErr w:type="spellStart"/>
      <w:r w:rsidRPr="00DC033C">
        <w:rPr>
          <w:rFonts w:ascii="Times New Roman" w:eastAsia="宋体" w:hAnsi="Times New Roman" w:cs="Times New Roman" w:hint="eastAsia"/>
          <w:color w:val="000000" w:themeColor="text1"/>
          <w:szCs w:val="21"/>
        </w:rPr>
        <w:t>C</w:t>
      </w:r>
      <w:r w:rsidRPr="00DC033C">
        <w:rPr>
          <w:rFonts w:ascii="Times New Roman" w:eastAsia="宋体" w:hAnsi="Times New Roman" w:cs="Times New Roman"/>
          <w:color w:val="000000" w:themeColor="text1"/>
          <w:szCs w:val="21"/>
        </w:rPr>
        <w:t>heckProofO</w:t>
      </w:r>
      <w:r w:rsidRPr="00DC033C">
        <w:rPr>
          <w:rFonts w:ascii="Times New Roman" w:eastAsia="宋体" w:hAnsi="Times New Roman" w:cs="Times New Roman" w:hint="eastAsia"/>
          <w:color w:val="000000" w:themeColor="text1"/>
          <w:szCs w:val="21"/>
        </w:rPr>
        <w:t>f</w:t>
      </w:r>
      <w:r w:rsidRPr="00DC033C">
        <w:rPr>
          <w:rFonts w:ascii="Times New Roman" w:eastAsia="宋体" w:hAnsi="Times New Roman" w:cs="Times New Roman"/>
          <w:color w:val="000000" w:themeColor="text1"/>
          <w:szCs w:val="21"/>
        </w:rPr>
        <w:t>Work</w:t>
      </w:r>
      <w:proofErr w:type="spellEnd"/>
      <w:r w:rsidRPr="00DC033C">
        <w:rPr>
          <w:rFonts w:ascii="Times New Roman" w:eastAsia="宋体" w:hAnsi="Times New Roman" w:cs="Times New Roman" w:hint="eastAsia"/>
          <w:color w:val="000000" w:themeColor="text1"/>
          <w:szCs w:val="21"/>
        </w:rPr>
        <w:t>函数用来检查</w:t>
      </w:r>
      <w:proofErr w:type="spellStart"/>
      <w:r w:rsidRPr="00DC033C">
        <w:rPr>
          <w:rFonts w:ascii="Times New Roman" w:eastAsia="宋体" w:hAnsi="Times New Roman" w:cs="Times New Roman"/>
          <w:color w:val="000000" w:themeColor="text1"/>
          <w:szCs w:val="21"/>
        </w:rPr>
        <w:t>nNonce</w:t>
      </w:r>
      <w:proofErr w:type="spellEnd"/>
      <w:r w:rsidRPr="00DC033C">
        <w:rPr>
          <w:rFonts w:ascii="Times New Roman" w:eastAsia="宋体" w:hAnsi="Times New Roman" w:cs="Times New Roman" w:hint="eastAsia"/>
          <w:color w:val="000000" w:themeColor="text1"/>
          <w:szCs w:val="21"/>
        </w:rPr>
        <w:t>是否符合规则，使得当前的区块的双倍哈希值小于目标值，即哈希值</w:t>
      </w:r>
      <w:r w:rsidRPr="00DC033C">
        <w:rPr>
          <w:rFonts w:ascii="Times New Roman" w:eastAsia="宋体" w:hAnsi="Times New Roman" w:cs="Times New Roman"/>
          <w:color w:val="000000" w:themeColor="text1"/>
          <w:szCs w:val="21"/>
        </w:rPr>
        <w:t>uint256 hash</w:t>
      </w:r>
      <w:r w:rsidRPr="00DC033C">
        <w:rPr>
          <w:rFonts w:ascii="Times New Roman" w:eastAsia="宋体" w:hAnsi="Times New Roman" w:cs="Times New Roman" w:hint="eastAsia"/>
          <w:color w:val="000000" w:themeColor="text1"/>
          <w:szCs w:val="21"/>
        </w:rPr>
        <w:t>前</w:t>
      </w:r>
      <w:r w:rsidRPr="00DC033C">
        <w:rPr>
          <w:rFonts w:ascii="Times New Roman" w:eastAsia="宋体" w:hAnsi="Times New Roman" w:cs="Times New Roman" w:hint="eastAsia"/>
          <w:color w:val="000000" w:themeColor="text1"/>
          <w:szCs w:val="21"/>
        </w:rPr>
        <w:t>n</w:t>
      </w:r>
      <w:r w:rsidRPr="00DC033C">
        <w:rPr>
          <w:rFonts w:ascii="Times New Roman" w:eastAsia="宋体" w:hAnsi="Times New Roman" w:cs="Times New Roman" w:hint="eastAsia"/>
          <w:color w:val="000000" w:themeColor="text1"/>
          <w:szCs w:val="21"/>
        </w:rPr>
        <w:t>位都为</w:t>
      </w:r>
      <w:r w:rsidRPr="00DC033C">
        <w:rPr>
          <w:rFonts w:ascii="Times New Roman" w:eastAsia="宋体" w:hAnsi="Times New Roman" w:cs="Times New Roman" w:hint="eastAsia"/>
          <w:color w:val="000000" w:themeColor="text1"/>
          <w:szCs w:val="21"/>
        </w:rPr>
        <w:t>0</w:t>
      </w:r>
      <w:r w:rsidRPr="00DC033C">
        <w:rPr>
          <w:rFonts w:ascii="Times New Roman" w:eastAsia="宋体" w:hAnsi="Times New Roman" w:cs="Times New Roman" w:hint="eastAsia"/>
          <w:color w:val="000000" w:themeColor="text1"/>
          <w:szCs w:val="21"/>
        </w:rPr>
        <w:t>，</w:t>
      </w:r>
      <w:r w:rsidRPr="00DC033C">
        <w:rPr>
          <w:rFonts w:ascii="Times New Roman" w:eastAsia="宋体" w:hAnsi="Times New Roman" w:cs="Times New Roman" w:hint="eastAsia"/>
          <w:color w:val="000000" w:themeColor="text1"/>
          <w:szCs w:val="21"/>
        </w:rPr>
        <w:t>n</w:t>
      </w:r>
      <w:r w:rsidRPr="00DC033C">
        <w:rPr>
          <w:rFonts w:ascii="Times New Roman" w:eastAsia="宋体" w:hAnsi="Times New Roman" w:cs="Times New Roman" w:hint="eastAsia"/>
          <w:color w:val="000000" w:themeColor="text1"/>
          <w:szCs w:val="21"/>
        </w:rPr>
        <w:t>根据挖矿难度进行调节，使得</w:t>
      </w:r>
      <w:proofErr w:type="gramStart"/>
      <w:r w:rsidRPr="00DC033C">
        <w:rPr>
          <w:rFonts w:ascii="Times New Roman" w:eastAsia="宋体" w:hAnsi="Times New Roman" w:cs="Times New Roman" w:hint="eastAsia"/>
          <w:color w:val="000000" w:themeColor="text1"/>
          <w:szCs w:val="21"/>
        </w:rPr>
        <w:t>总是出块速度</w:t>
      </w:r>
      <w:proofErr w:type="gramEnd"/>
      <w:r w:rsidRPr="00DC033C">
        <w:rPr>
          <w:rFonts w:ascii="Times New Roman" w:eastAsia="宋体" w:hAnsi="Times New Roman" w:cs="Times New Roman" w:hint="eastAsia"/>
          <w:color w:val="000000" w:themeColor="text1"/>
          <w:szCs w:val="21"/>
        </w:rPr>
        <w:t>保持在十分钟左右。</w:t>
      </w:r>
      <w:proofErr w:type="spellStart"/>
      <w:r w:rsidRPr="00DC033C">
        <w:rPr>
          <w:rFonts w:ascii="Times New Roman" w:eastAsia="宋体" w:hAnsi="Times New Roman" w:cs="Times New Roman"/>
          <w:color w:val="000000" w:themeColor="text1"/>
          <w:szCs w:val="21"/>
        </w:rPr>
        <w:t>nBits</w:t>
      </w:r>
      <w:proofErr w:type="spellEnd"/>
      <w:r w:rsidRPr="00DC033C">
        <w:rPr>
          <w:rFonts w:ascii="Times New Roman" w:eastAsia="宋体" w:hAnsi="Times New Roman" w:cs="Times New Roman" w:hint="eastAsia"/>
          <w:color w:val="000000" w:themeColor="text1"/>
          <w:szCs w:val="21"/>
        </w:rPr>
        <w:t>表示当</w:t>
      </w:r>
      <w:r w:rsidRPr="00DC033C">
        <w:rPr>
          <w:rFonts w:ascii="Times New Roman" w:eastAsia="宋体" w:hAnsi="Times New Roman" w:cs="Times New Roman"/>
          <w:color w:val="000000" w:themeColor="text1"/>
          <w:szCs w:val="21"/>
        </w:rPr>
        <w:t>前</w:t>
      </w:r>
      <w:r w:rsidRPr="00DC033C">
        <w:rPr>
          <w:rFonts w:ascii="Times New Roman" w:eastAsia="宋体" w:hAnsi="Times New Roman" w:cs="Times New Roman" w:hint="eastAsia"/>
          <w:color w:val="000000" w:themeColor="text1"/>
          <w:szCs w:val="21"/>
        </w:rPr>
        <w:t>的</w:t>
      </w:r>
      <w:r w:rsidRPr="00DC033C">
        <w:rPr>
          <w:rFonts w:ascii="Times New Roman" w:eastAsia="宋体" w:hAnsi="Times New Roman" w:cs="Times New Roman"/>
          <w:color w:val="000000" w:themeColor="text1"/>
          <w:szCs w:val="21"/>
        </w:rPr>
        <w:t>难度值，通过使用</w:t>
      </w:r>
      <w:proofErr w:type="spellStart"/>
      <w:r w:rsidRPr="00DC033C">
        <w:rPr>
          <w:rFonts w:ascii="Times New Roman" w:eastAsia="宋体" w:hAnsi="Times New Roman" w:cs="Times New Roman"/>
          <w:color w:val="000000" w:themeColor="text1"/>
          <w:szCs w:val="21"/>
        </w:rPr>
        <w:t>SetCompact</w:t>
      </w:r>
      <w:proofErr w:type="spellEnd"/>
      <w:r w:rsidRPr="00DC033C">
        <w:rPr>
          <w:rFonts w:ascii="Times New Roman" w:eastAsia="宋体" w:hAnsi="Times New Roman" w:cs="Times New Roman"/>
          <w:color w:val="000000" w:themeColor="text1"/>
          <w:szCs w:val="21"/>
        </w:rPr>
        <w:t>函数将</w:t>
      </w:r>
      <w:proofErr w:type="spellStart"/>
      <w:r w:rsidRPr="00DC033C">
        <w:rPr>
          <w:rFonts w:ascii="Times New Roman" w:eastAsia="宋体" w:hAnsi="Times New Roman" w:cs="Times New Roman"/>
          <w:color w:val="000000" w:themeColor="text1"/>
          <w:szCs w:val="21"/>
        </w:rPr>
        <w:t>nBits</w:t>
      </w:r>
      <w:proofErr w:type="spellEnd"/>
      <w:r w:rsidRPr="00DC033C">
        <w:rPr>
          <w:rFonts w:ascii="Times New Roman" w:eastAsia="宋体" w:hAnsi="Times New Roman" w:cs="Times New Roman"/>
          <w:color w:val="000000" w:themeColor="text1"/>
          <w:szCs w:val="21"/>
        </w:rPr>
        <w:t>转换为长度为</w:t>
      </w:r>
      <w:r w:rsidRPr="00DC033C">
        <w:rPr>
          <w:rFonts w:ascii="Times New Roman" w:eastAsia="宋体" w:hAnsi="Times New Roman" w:cs="Times New Roman"/>
          <w:color w:val="000000" w:themeColor="text1"/>
          <w:szCs w:val="21"/>
        </w:rPr>
        <w:t>256</w:t>
      </w:r>
      <w:r w:rsidRPr="00DC033C">
        <w:rPr>
          <w:rFonts w:ascii="Times New Roman" w:eastAsia="宋体" w:hAnsi="Times New Roman" w:cs="Times New Roman"/>
          <w:color w:val="000000" w:themeColor="text1"/>
          <w:szCs w:val="21"/>
        </w:rPr>
        <w:t>的类</w:t>
      </w:r>
      <w:r w:rsidRPr="00DC033C">
        <w:rPr>
          <w:rFonts w:ascii="Times New Roman" w:eastAsia="宋体" w:hAnsi="Times New Roman" w:cs="Times New Roman" w:hint="eastAsia"/>
          <w:color w:val="000000" w:themeColor="text1"/>
          <w:szCs w:val="21"/>
        </w:rPr>
        <w:t>哈希</w:t>
      </w:r>
      <w:r w:rsidRPr="00DC033C">
        <w:rPr>
          <w:rFonts w:ascii="Times New Roman" w:eastAsia="宋体" w:hAnsi="Times New Roman" w:cs="Times New Roman"/>
          <w:color w:val="000000" w:themeColor="text1"/>
          <w:szCs w:val="21"/>
        </w:rPr>
        <w:t>值</w:t>
      </w:r>
      <w:r w:rsidRPr="00DC033C">
        <w:rPr>
          <w:rFonts w:ascii="Times New Roman" w:eastAsia="宋体" w:hAnsi="Times New Roman" w:cs="Times New Roman" w:hint="eastAsia"/>
          <w:color w:val="000000" w:themeColor="text1"/>
          <w:szCs w:val="21"/>
        </w:rPr>
        <w:t>。该函数的第一个</w:t>
      </w:r>
      <w:r w:rsidRPr="00DC033C">
        <w:rPr>
          <w:rFonts w:ascii="Times New Roman" w:eastAsia="宋体" w:hAnsi="Times New Roman" w:cs="Times New Roman" w:hint="eastAsia"/>
          <w:color w:val="000000" w:themeColor="text1"/>
          <w:szCs w:val="21"/>
        </w:rPr>
        <w:t>if</w:t>
      </w:r>
      <w:r w:rsidRPr="00DC033C">
        <w:rPr>
          <w:rFonts w:ascii="Times New Roman" w:eastAsia="宋体" w:hAnsi="Times New Roman" w:cs="Times New Roman" w:hint="eastAsia"/>
          <w:color w:val="000000" w:themeColor="text1"/>
          <w:szCs w:val="21"/>
        </w:rPr>
        <w:t>语句，用来判断当前目标难度的转换哈希值是否符合要求，例如难度低于设定的极限值</w:t>
      </w:r>
      <w:proofErr w:type="spellStart"/>
      <w:r w:rsidRPr="00DC033C">
        <w:rPr>
          <w:rFonts w:ascii="Times New Roman" w:eastAsia="宋体" w:hAnsi="Times New Roman" w:cs="Times New Roman"/>
          <w:color w:val="000000" w:themeColor="text1"/>
          <w:szCs w:val="21"/>
        </w:rPr>
        <w:t>bnTarget</w:t>
      </w:r>
      <w:proofErr w:type="spellEnd"/>
      <w:r w:rsidRPr="00DC033C">
        <w:rPr>
          <w:rFonts w:ascii="Times New Roman" w:eastAsia="宋体" w:hAnsi="Times New Roman" w:cs="Times New Roman"/>
          <w:color w:val="000000" w:themeColor="text1"/>
          <w:szCs w:val="21"/>
        </w:rPr>
        <w:t xml:space="preserve"> &gt; UintToArith256(</w:t>
      </w:r>
      <w:proofErr w:type="spellStart"/>
      <w:r w:rsidRPr="00DC033C">
        <w:rPr>
          <w:rFonts w:ascii="Times New Roman" w:eastAsia="宋体" w:hAnsi="Times New Roman" w:cs="Times New Roman"/>
          <w:color w:val="000000" w:themeColor="text1"/>
          <w:szCs w:val="21"/>
        </w:rPr>
        <w:t>params.powLimit</w:t>
      </w:r>
      <w:proofErr w:type="spellEnd"/>
      <w:r w:rsidRPr="00DC033C">
        <w:rPr>
          <w:rFonts w:ascii="Times New Roman" w:eastAsia="宋体" w:hAnsi="Times New Roman" w:cs="Times New Roman"/>
          <w:color w:val="000000" w:themeColor="text1"/>
          <w:szCs w:val="21"/>
        </w:rPr>
        <w:t>))</w:t>
      </w:r>
      <w:r w:rsidRPr="00DC033C">
        <w:rPr>
          <w:rFonts w:ascii="Times New Roman" w:eastAsia="宋体" w:hAnsi="Times New Roman" w:cs="Times New Roman" w:hint="eastAsia"/>
          <w:color w:val="000000" w:themeColor="text1"/>
          <w:szCs w:val="21"/>
        </w:rPr>
        <w:t>。若不满足第一个条件，则者修改</w:t>
      </w:r>
      <w:proofErr w:type="spellStart"/>
      <w:r w:rsidRPr="00DC033C">
        <w:rPr>
          <w:rFonts w:ascii="Times New Roman" w:eastAsia="宋体" w:hAnsi="Times New Roman" w:cs="Times New Roman" w:hint="eastAsia"/>
          <w:color w:val="000000" w:themeColor="text1"/>
          <w:szCs w:val="21"/>
        </w:rPr>
        <w:t>nBits</w:t>
      </w:r>
      <w:proofErr w:type="spellEnd"/>
      <w:r w:rsidRPr="00DC033C">
        <w:rPr>
          <w:rFonts w:ascii="Times New Roman" w:eastAsia="宋体" w:hAnsi="Times New Roman" w:cs="Times New Roman" w:hint="eastAsia"/>
          <w:color w:val="000000" w:themeColor="text1"/>
          <w:szCs w:val="21"/>
        </w:rPr>
        <w:t>。第二个</w:t>
      </w:r>
      <w:r w:rsidRPr="00DC033C">
        <w:rPr>
          <w:rFonts w:ascii="Times New Roman" w:eastAsia="宋体" w:hAnsi="Times New Roman" w:cs="Times New Roman" w:hint="eastAsia"/>
          <w:color w:val="000000" w:themeColor="text1"/>
          <w:szCs w:val="21"/>
        </w:rPr>
        <w:t>if</w:t>
      </w:r>
      <w:r w:rsidRPr="00DC033C">
        <w:rPr>
          <w:rFonts w:ascii="Times New Roman" w:eastAsia="宋体" w:hAnsi="Times New Roman" w:cs="Times New Roman" w:hint="eastAsia"/>
          <w:color w:val="000000" w:themeColor="text1"/>
          <w:szCs w:val="21"/>
        </w:rPr>
        <w:t>语句就是判断当前</w:t>
      </w:r>
      <w:proofErr w:type="spellStart"/>
      <w:r w:rsidRPr="00DC033C">
        <w:rPr>
          <w:rFonts w:ascii="Times New Roman" w:eastAsia="宋体" w:hAnsi="Times New Roman" w:cs="Times New Roman" w:hint="eastAsia"/>
          <w:color w:val="000000" w:themeColor="text1"/>
          <w:szCs w:val="21"/>
        </w:rPr>
        <w:t>nNonce</w:t>
      </w:r>
      <w:proofErr w:type="spellEnd"/>
      <w:r w:rsidRPr="00DC033C">
        <w:rPr>
          <w:rFonts w:ascii="Times New Roman" w:eastAsia="宋体" w:hAnsi="Times New Roman" w:cs="Times New Roman" w:hint="eastAsia"/>
          <w:color w:val="000000" w:themeColor="text1"/>
          <w:szCs w:val="21"/>
        </w:rPr>
        <w:t>的哈希值是否合</w:t>
      </w:r>
      <w:proofErr w:type="gramStart"/>
      <w:r w:rsidRPr="00DC033C">
        <w:rPr>
          <w:rFonts w:ascii="Times New Roman" w:eastAsia="宋体" w:hAnsi="Times New Roman" w:cs="Times New Roman" w:hint="eastAsia"/>
          <w:color w:val="000000" w:themeColor="text1"/>
          <w:szCs w:val="21"/>
        </w:rPr>
        <w:t>规</w:t>
      </w:r>
      <w:proofErr w:type="gramEnd"/>
      <w:r w:rsidRPr="00DC033C">
        <w:rPr>
          <w:rFonts w:ascii="Times New Roman" w:eastAsia="宋体" w:hAnsi="Times New Roman" w:cs="Times New Roman" w:hint="eastAsia"/>
          <w:color w:val="000000" w:themeColor="text1"/>
          <w:szCs w:val="21"/>
        </w:rPr>
        <w:t>，只需要判断大小即可。当该函数返回路逻辑变量</w:t>
      </w:r>
      <w:r w:rsidRPr="00DC033C">
        <w:rPr>
          <w:rFonts w:ascii="Times New Roman" w:eastAsia="宋体" w:hAnsi="Times New Roman" w:cs="Times New Roman" w:hint="eastAsia"/>
          <w:color w:val="000000" w:themeColor="text1"/>
          <w:szCs w:val="21"/>
        </w:rPr>
        <w:t>Ture</w:t>
      </w:r>
      <w:r w:rsidRPr="00DC033C">
        <w:rPr>
          <w:rFonts w:ascii="Times New Roman" w:eastAsia="宋体" w:hAnsi="Times New Roman" w:cs="Times New Roman" w:hint="eastAsia"/>
          <w:color w:val="000000" w:themeColor="text1"/>
          <w:szCs w:val="21"/>
        </w:rPr>
        <w:t>时，说明该节点找到合适的</w:t>
      </w:r>
      <w:proofErr w:type="spellStart"/>
      <w:r w:rsidRPr="00DC033C">
        <w:rPr>
          <w:rFonts w:ascii="Times New Roman" w:eastAsia="宋体" w:hAnsi="Times New Roman" w:cs="Times New Roman" w:hint="eastAsia"/>
          <w:color w:val="000000" w:themeColor="text1"/>
          <w:szCs w:val="21"/>
        </w:rPr>
        <w:t>nNonce</w:t>
      </w:r>
      <w:proofErr w:type="spellEnd"/>
      <w:r w:rsidRPr="00DC033C">
        <w:rPr>
          <w:rFonts w:ascii="Times New Roman" w:eastAsia="宋体" w:hAnsi="Times New Roman" w:cs="Times New Roman" w:hint="eastAsia"/>
          <w:color w:val="000000" w:themeColor="text1"/>
          <w:szCs w:val="21"/>
        </w:rPr>
        <w:t>，挖矿成功。若不满足第二个条件，则换下一个</w:t>
      </w:r>
      <w:proofErr w:type="spellStart"/>
      <w:r w:rsidRPr="00DC033C">
        <w:rPr>
          <w:rFonts w:ascii="Times New Roman" w:eastAsia="宋体" w:hAnsi="Times New Roman" w:cs="Times New Roman" w:hint="eastAsia"/>
          <w:color w:val="000000" w:themeColor="text1"/>
          <w:szCs w:val="21"/>
        </w:rPr>
        <w:t>nNonce</w:t>
      </w:r>
      <w:proofErr w:type="spellEnd"/>
      <w:r w:rsidRPr="00DC033C">
        <w:rPr>
          <w:rFonts w:ascii="Times New Roman" w:eastAsia="宋体" w:hAnsi="Times New Roman" w:cs="Times New Roman" w:hint="eastAsia"/>
          <w:color w:val="000000" w:themeColor="text1"/>
          <w:szCs w:val="21"/>
        </w:rPr>
        <w:t>进行哈希</w:t>
      </w:r>
      <w:proofErr w:type="gramStart"/>
      <w:r w:rsidRPr="00DC033C">
        <w:rPr>
          <w:rFonts w:ascii="Times New Roman" w:eastAsia="宋体" w:hAnsi="Times New Roman" w:cs="Times New Roman" w:hint="eastAsia"/>
          <w:color w:val="000000" w:themeColor="text1"/>
          <w:szCs w:val="21"/>
        </w:rPr>
        <w:t>计算再</w:t>
      </w:r>
      <w:proofErr w:type="gramEnd"/>
      <w:r w:rsidRPr="00DC033C">
        <w:rPr>
          <w:rFonts w:ascii="Times New Roman" w:eastAsia="宋体" w:hAnsi="Times New Roman" w:cs="Times New Roman" w:hint="eastAsia"/>
          <w:color w:val="000000" w:themeColor="text1"/>
          <w:szCs w:val="21"/>
        </w:rPr>
        <w:t>调用</w:t>
      </w:r>
      <w:proofErr w:type="spellStart"/>
      <w:r w:rsidRPr="00DC033C">
        <w:rPr>
          <w:rFonts w:ascii="Times New Roman" w:eastAsia="宋体" w:hAnsi="Times New Roman" w:cs="Times New Roman" w:hint="eastAsia"/>
          <w:color w:val="000000" w:themeColor="text1"/>
          <w:szCs w:val="21"/>
        </w:rPr>
        <w:t>CheckProofWork</w:t>
      </w:r>
      <w:proofErr w:type="spellEnd"/>
      <w:r w:rsidRPr="00DC033C">
        <w:rPr>
          <w:rFonts w:ascii="Times New Roman" w:eastAsia="宋体" w:hAnsi="Times New Roman" w:cs="Times New Roman" w:hint="eastAsia"/>
          <w:color w:val="000000" w:themeColor="text1"/>
          <w:szCs w:val="21"/>
        </w:rPr>
        <w:t>函数进行判断。</w:t>
      </w:r>
    </w:p>
    <w:p w14:paraId="7342500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FF0000"/>
          <w:kern w:val="0"/>
          <w:sz w:val="13"/>
          <w:szCs w:val="13"/>
        </w:rPr>
        <w:t xml:space="preserve">bool </w:t>
      </w:r>
      <w:proofErr w:type="spellStart"/>
      <w:proofErr w:type="gramStart"/>
      <w:r w:rsidRPr="00411BD0">
        <w:rPr>
          <w:rFonts w:ascii="Courier New" w:hAnsi="Courier New" w:cs="Courier New"/>
          <w:color w:val="000000"/>
          <w:kern w:val="0"/>
          <w:sz w:val="13"/>
          <w:szCs w:val="13"/>
        </w:rPr>
        <w:t>CheckProofOfWork</w:t>
      </w:r>
      <w:proofErr w:type="spellEnd"/>
      <w:r w:rsidRPr="00411BD0">
        <w:rPr>
          <w:rFonts w:ascii="Courier New" w:hAnsi="Courier New" w:cs="Courier New"/>
          <w:color w:val="000000"/>
          <w:kern w:val="0"/>
          <w:sz w:val="13"/>
          <w:szCs w:val="13"/>
        </w:rPr>
        <w:t>(</w:t>
      </w:r>
      <w:proofErr w:type="gramEnd"/>
      <w:r w:rsidRPr="00411BD0">
        <w:rPr>
          <w:rFonts w:ascii="Courier New" w:hAnsi="Courier New" w:cs="Courier New"/>
          <w:color w:val="000000"/>
          <w:kern w:val="0"/>
          <w:sz w:val="13"/>
          <w:szCs w:val="13"/>
        </w:rPr>
        <w:t xml:space="preserve">uint256 hash, unsigned int </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color w:val="000000"/>
          <w:kern w:val="0"/>
          <w:sz w:val="13"/>
          <w:szCs w:val="13"/>
        </w:rPr>
        <w:t>, const Consensus::Params&amp; params)</w:t>
      </w:r>
    </w:p>
    <w:p w14:paraId="5205352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w:t>
      </w:r>
    </w:p>
    <w:p w14:paraId="2CD5B2FA"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bool </w:t>
      </w:r>
      <w:proofErr w:type="spellStart"/>
      <w:r w:rsidRPr="00411BD0">
        <w:rPr>
          <w:rFonts w:ascii="Courier New" w:hAnsi="Courier New" w:cs="Courier New"/>
          <w:color w:val="000000"/>
          <w:kern w:val="0"/>
          <w:sz w:val="13"/>
          <w:szCs w:val="13"/>
        </w:rPr>
        <w:t>fNegative</w:t>
      </w:r>
      <w:proofErr w:type="spellEnd"/>
      <w:r w:rsidRPr="00411BD0">
        <w:rPr>
          <w:rFonts w:ascii="Courier New" w:hAnsi="Courier New" w:cs="Courier New"/>
          <w:color w:val="000000"/>
          <w:kern w:val="0"/>
          <w:sz w:val="13"/>
          <w:szCs w:val="13"/>
        </w:rPr>
        <w:t>;</w:t>
      </w:r>
    </w:p>
    <w:p w14:paraId="1D3FDA1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bool </w:t>
      </w:r>
      <w:proofErr w:type="spellStart"/>
      <w:r w:rsidRPr="00411BD0">
        <w:rPr>
          <w:rFonts w:ascii="Courier New" w:hAnsi="Courier New" w:cs="Courier New"/>
          <w:color w:val="000000"/>
          <w:kern w:val="0"/>
          <w:sz w:val="13"/>
          <w:szCs w:val="13"/>
        </w:rPr>
        <w:t>fOverflow</w:t>
      </w:r>
      <w:proofErr w:type="spellEnd"/>
      <w:r w:rsidRPr="00411BD0">
        <w:rPr>
          <w:rFonts w:ascii="Courier New" w:hAnsi="Courier New" w:cs="Courier New"/>
          <w:color w:val="000000"/>
          <w:kern w:val="0"/>
          <w:sz w:val="13"/>
          <w:szCs w:val="13"/>
        </w:rPr>
        <w:t>;</w:t>
      </w:r>
    </w:p>
    <w:p w14:paraId="359D8F53"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arith_uint256 </w:t>
      </w:r>
      <w:proofErr w:type="spellStart"/>
      <w:r w:rsidRPr="00411BD0">
        <w:rPr>
          <w:rFonts w:ascii="Courier New" w:hAnsi="Courier New" w:cs="Courier New"/>
          <w:color w:val="000000"/>
          <w:kern w:val="0"/>
          <w:sz w:val="13"/>
          <w:szCs w:val="13"/>
        </w:rPr>
        <w:t>bnTarget</w:t>
      </w:r>
      <w:proofErr w:type="spellEnd"/>
      <w:r w:rsidRPr="00411BD0">
        <w:rPr>
          <w:rFonts w:ascii="Courier New" w:hAnsi="Courier New" w:cs="Courier New"/>
          <w:color w:val="000000"/>
          <w:kern w:val="0"/>
          <w:sz w:val="13"/>
          <w:szCs w:val="13"/>
        </w:rPr>
        <w:t>;</w:t>
      </w:r>
    </w:p>
    <w:p w14:paraId="78903220"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4EDFE0B2"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bnTarget.SetCompact</w:t>
      </w:r>
      <w:proofErr w:type="spellEnd"/>
      <w:r w:rsidRPr="00411BD0">
        <w:rPr>
          <w:rFonts w:ascii="Courier New" w:hAnsi="Courier New" w:cs="Courier New"/>
          <w:color w:val="000000"/>
          <w:kern w:val="0"/>
          <w:sz w:val="13"/>
          <w:szCs w:val="13"/>
        </w:rPr>
        <w:t>(</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color w:val="000000"/>
          <w:kern w:val="0"/>
          <w:sz w:val="13"/>
          <w:szCs w:val="13"/>
        </w:rPr>
        <w:t>, &amp;</w:t>
      </w:r>
      <w:proofErr w:type="spellStart"/>
      <w:r w:rsidRPr="00411BD0">
        <w:rPr>
          <w:rFonts w:ascii="Courier New" w:hAnsi="Courier New" w:cs="Courier New"/>
          <w:color w:val="000000"/>
          <w:kern w:val="0"/>
          <w:sz w:val="13"/>
          <w:szCs w:val="13"/>
        </w:rPr>
        <w:t>fNegative</w:t>
      </w:r>
      <w:proofErr w:type="spellEnd"/>
      <w:r w:rsidRPr="00411BD0">
        <w:rPr>
          <w:rFonts w:ascii="Courier New" w:hAnsi="Courier New" w:cs="Courier New"/>
          <w:color w:val="000000"/>
          <w:kern w:val="0"/>
          <w:sz w:val="13"/>
          <w:szCs w:val="13"/>
        </w:rPr>
        <w:t>, &amp;</w:t>
      </w:r>
      <w:proofErr w:type="spellStart"/>
      <w:r w:rsidRPr="00411BD0">
        <w:rPr>
          <w:rFonts w:ascii="Courier New" w:hAnsi="Courier New" w:cs="Courier New"/>
          <w:color w:val="000000"/>
          <w:kern w:val="0"/>
          <w:sz w:val="13"/>
          <w:szCs w:val="13"/>
        </w:rPr>
        <w:t>fOverflow</w:t>
      </w:r>
      <w:proofErr w:type="spellEnd"/>
      <w:r w:rsidRPr="00411BD0">
        <w:rPr>
          <w:rFonts w:ascii="Courier New" w:hAnsi="Courier New" w:cs="Courier New"/>
          <w:color w:val="000000"/>
          <w:kern w:val="0"/>
          <w:sz w:val="13"/>
          <w:szCs w:val="13"/>
        </w:rPr>
        <w:t>);</w:t>
      </w:r>
    </w:p>
    <w:p w14:paraId="7DBBFC3B"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2FC84F0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 Check range</w:t>
      </w:r>
    </w:p>
    <w:p w14:paraId="328CB974"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if (</w:t>
      </w:r>
      <w:proofErr w:type="spellStart"/>
      <w:r w:rsidRPr="00411BD0">
        <w:rPr>
          <w:rFonts w:ascii="Courier New" w:hAnsi="Courier New" w:cs="Courier New"/>
          <w:color w:val="000000"/>
          <w:kern w:val="0"/>
          <w:sz w:val="13"/>
          <w:szCs w:val="13"/>
        </w:rPr>
        <w:t>fNegative</w:t>
      </w:r>
      <w:proofErr w:type="spellEnd"/>
      <w:r w:rsidRPr="00411BD0">
        <w:rPr>
          <w:rFonts w:ascii="Courier New" w:hAnsi="Courier New" w:cs="Courier New"/>
          <w:color w:val="000000"/>
          <w:kern w:val="0"/>
          <w:sz w:val="13"/>
          <w:szCs w:val="13"/>
        </w:rPr>
        <w:t xml:space="preserve"> || </w:t>
      </w:r>
      <w:proofErr w:type="spellStart"/>
      <w:r w:rsidRPr="00411BD0">
        <w:rPr>
          <w:rFonts w:ascii="Courier New" w:hAnsi="Courier New" w:cs="Courier New"/>
          <w:color w:val="000000"/>
          <w:kern w:val="0"/>
          <w:sz w:val="13"/>
          <w:szCs w:val="13"/>
        </w:rPr>
        <w:t>bnTarget</w:t>
      </w:r>
      <w:proofErr w:type="spellEnd"/>
      <w:r w:rsidRPr="00411BD0">
        <w:rPr>
          <w:rFonts w:ascii="Courier New" w:hAnsi="Courier New" w:cs="Courier New"/>
          <w:color w:val="000000"/>
          <w:kern w:val="0"/>
          <w:sz w:val="13"/>
          <w:szCs w:val="13"/>
        </w:rPr>
        <w:t xml:space="preserve"> == 0 || </w:t>
      </w:r>
      <w:proofErr w:type="spellStart"/>
      <w:r w:rsidRPr="00411BD0">
        <w:rPr>
          <w:rFonts w:ascii="Courier New" w:hAnsi="Courier New" w:cs="Courier New"/>
          <w:color w:val="000000"/>
          <w:kern w:val="0"/>
          <w:sz w:val="13"/>
          <w:szCs w:val="13"/>
        </w:rPr>
        <w:t>fOverflow</w:t>
      </w:r>
      <w:proofErr w:type="spellEnd"/>
      <w:r w:rsidRPr="00411BD0">
        <w:rPr>
          <w:rFonts w:ascii="Courier New" w:hAnsi="Courier New" w:cs="Courier New"/>
          <w:color w:val="000000"/>
          <w:kern w:val="0"/>
          <w:sz w:val="13"/>
          <w:szCs w:val="13"/>
        </w:rPr>
        <w:t xml:space="preserve"> || </w:t>
      </w:r>
      <w:proofErr w:type="spellStart"/>
      <w:r w:rsidRPr="00411BD0">
        <w:rPr>
          <w:rFonts w:ascii="Courier New" w:hAnsi="Courier New" w:cs="Courier New"/>
          <w:color w:val="000000"/>
          <w:kern w:val="0"/>
          <w:sz w:val="13"/>
          <w:szCs w:val="13"/>
        </w:rPr>
        <w:t>bnTarget</w:t>
      </w:r>
      <w:proofErr w:type="spellEnd"/>
      <w:r w:rsidRPr="00411BD0">
        <w:rPr>
          <w:rFonts w:ascii="Courier New" w:hAnsi="Courier New" w:cs="Courier New"/>
          <w:color w:val="000000"/>
          <w:kern w:val="0"/>
          <w:sz w:val="13"/>
          <w:szCs w:val="13"/>
        </w:rPr>
        <w:t xml:space="preserve"> &gt; UintToArith256(</w:t>
      </w:r>
      <w:proofErr w:type="spellStart"/>
      <w:proofErr w:type="gramStart"/>
      <w:r w:rsidRPr="00411BD0">
        <w:rPr>
          <w:rFonts w:ascii="Courier New" w:hAnsi="Courier New" w:cs="Courier New"/>
          <w:color w:val="000000"/>
          <w:kern w:val="0"/>
          <w:sz w:val="13"/>
          <w:szCs w:val="13"/>
        </w:rPr>
        <w:t>params.powLimit</w:t>
      </w:r>
      <w:proofErr w:type="spellEnd"/>
      <w:proofErr w:type="gramEnd"/>
      <w:r w:rsidRPr="00411BD0">
        <w:rPr>
          <w:rFonts w:ascii="Courier New" w:hAnsi="Courier New" w:cs="Courier New"/>
          <w:color w:val="000000"/>
          <w:kern w:val="0"/>
          <w:sz w:val="13"/>
          <w:szCs w:val="13"/>
        </w:rPr>
        <w:t>))</w:t>
      </w:r>
    </w:p>
    <w:p w14:paraId="5BB35EE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return false;</w:t>
      </w:r>
    </w:p>
    <w:p w14:paraId="0B4D5E07"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321CE14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 Check proof of work matches claimed amount</w:t>
      </w:r>
    </w:p>
    <w:p w14:paraId="18FC07A3"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if (UintToArith256(hash) &gt; </w:t>
      </w:r>
      <w:proofErr w:type="spellStart"/>
      <w:r w:rsidRPr="00411BD0">
        <w:rPr>
          <w:rFonts w:ascii="Courier New" w:hAnsi="Courier New" w:cs="Courier New"/>
          <w:color w:val="000000"/>
          <w:kern w:val="0"/>
          <w:sz w:val="13"/>
          <w:szCs w:val="13"/>
        </w:rPr>
        <w:t>bnTarget</w:t>
      </w:r>
      <w:proofErr w:type="spellEnd"/>
      <w:r w:rsidRPr="00411BD0">
        <w:rPr>
          <w:rFonts w:ascii="Courier New" w:hAnsi="Courier New" w:cs="Courier New"/>
          <w:color w:val="000000"/>
          <w:kern w:val="0"/>
          <w:sz w:val="13"/>
          <w:szCs w:val="13"/>
        </w:rPr>
        <w:t>)</w:t>
      </w:r>
    </w:p>
    <w:p w14:paraId="17BDC8B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return false;</w:t>
      </w:r>
    </w:p>
    <w:p w14:paraId="66C8E4E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44031B8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return true;</w:t>
      </w:r>
    </w:p>
    <w:p w14:paraId="46441C87"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w:t>
      </w:r>
    </w:p>
    <w:p w14:paraId="3E074501" w14:textId="77777777" w:rsidR="002D78DB" w:rsidRPr="00621931" w:rsidRDefault="002D78DB" w:rsidP="002D78DB">
      <w:pPr>
        <w:widowControl/>
        <w:spacing w:line="288" w:lineRule="auto"/>
        <w:ind w:firstLine="420"/>
        <w:rPr>
          <w:rFonts w:ascii="Times New Roman" w:eastAsia="宋体" w:hAnsi="Times New Roman" w:cs="Times New Roman"/>
          <w:color w:val="000000"/>
          <w:szCs w:val="21"/>
        </w:rPr>
      </w:pPr>
      <w:r w:rsidRPr="008A3B5B">
        <w:rPr>
          <w:rFonts w:ascii="Times New Roman" w:eastAsia="宋体" w:hAnsi="Times New Roman" w:cs="Times New Roman"/>
          <w:color w:val="000000"/>
          <w:szCs w:val="21"/>
        </w:rPr>
        <w:t>难度的调整是在独立</w:t>
      </w:r>
      <w:r>
        <w:rPr>
          <w:rFonts w:ascii="Times New Roman" w:eastAsia="宋体" w:hAnsi="Times New Roman" w:cs="Times New Roman" w:hint="eastAsia"/>
          <w:color w:val="000000"/>
          <w:szCs w:val="21"/>
        </w:rPr>
        <w:t>的</w:t>
      </w:r>
      <w:r w:rsidRPr="008A3B5B">
        <w:rPr>
          <w:rFonts w:ascii="Times New Roman" w:eastAsia="宋体" w:hAnsi="Times New Roman" w:cs="Times New Roman"/>
          <w:color w:val="000000"/>
          <w:szCs w:val="21"/>
        </w:rPr>
        <w:t>节点中</w:t>
      </w:r>
      <w:r>
        <w:rPr>
          <w:rFonts w:ascii="Times New Roman" w:eastAsia="宋体" w:hAnsi="Times New Roman" w:cs="Times New Roman" w:hint="eastAsia"/>
          <w:color w:val="000000"/>
          <w:szCs w:val="21"/>
        </w:rPr>
        <w:t>进行</w:t>
      </w:r>
      <w:r w:rsidRPr="008A3B5B">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在</w:t>
      </w:r>
      <w:r>
        <w:rPr>
          <w:rFonts w:ascii="Times New Roman" w:eastAsia="宋体" w:hAnsi="Times New Roman" w:cs="Times New Roman" w:hint="eastAsia"/>
          <w:color w:val="000000"/>
          <w:szCs w:val="21"/>
        </w:rPr>
        <w:t>BIP</w:t>
      </w:r>
      <w:r>
        <w:rPr>
          <w:rFonts w:ascii="Times New Roman" w:eastAsia="宋体" w:hAnsi="Times New Roman" w:cs="Times New Roman"/>
          <w:color w:val="000000"/>
          <w:szCs w:val="21"/>
        </w:rPr>
        <w:t>9</w:t>
      </w:r>
      <w:r>
        <w:rPr>
          <w:rFonts w:ascii="Times New Roman" w:eastAsia="宋体" w:hAnsi="Times New Roman" w:cs="Times New Roman" w:hint="eastAsia"/>
          <w:color w:val="000000"/>
          <w:szCs w:val="21"/>
        </w:rPr>
        <w:t>中（</w:t>
      </w:r>
      <w:r w:rsidRPr="008A3B5B">
        <w:rPr>
          <w:rFonts w:ascii="Times New Roman" w:eastAsia="宋体" w:hAnsi="Times New Roman" w:cs="Times New Roman"/>
          <w:color w:val="000000"/>
          <w:szCs w:val="21"/>
        </w:rPr>
        <w:t>Bitcoin Improvement Proposals</w:t>
      </w:r>
      <w:r w:rsidRPr="008A3B5B">
        <w:rPr>
          <w:rFonts w:ascii="Times New Roman" w:eastAsia="宋体" w:hAnsi="Times New Roman" w:cs="Times New Roman"/>
          <w:color w:val="000000"/>
          <w:szCs w:val="21"/>
        </w:rPr>
        <w:t>，是提出</w:t>
      </w:r>
      <w:r w:rsidRPr="008A3B5B">
        <w:rPr>
          <w:rFonts w:ascii="Times New Roman" w:eastAsia="宋体" w:hAnsi="Times New Roman" w:cs="Times New Roman"/>
          <w:color w:val="000000"/>
          <w:szCs w:val="21"/>
        </w:rPr>
        <w:t xml:space="preserve"> Bitcoin </w:t>
      </w:r>
      <w:r w:rsidRPr="008A3B5B">
        <w:rPr>
          <w:rFonts w:ascii="Times New Roman" w:eastAsia="宋体" w:hAnsi="Times New Roman" w:cs="Times New Roman"/>
          <w:color w:val="000000"/>
          <w:szCs w:val="21"/>
        </w:rPr>
        <w:t>的新功能或改进措施的文件。可由任何人提出，经过审核后公布在</w:t>
      </w:r>
      <w:r w:rsidRPr="008A3B5B">
        <w:rPr>
          <w:rFonts w:ascii="Times New Roman" w:eastAsia="宋体" w:hAnsi="Times New Roman" w:cs="Times New Roman"/>
          <w:color w:val="000000"/>
          <w:szCs w:val="21"/>
        </w:rPr>
        <w:t xml:space="preserve"> bitcoin/</w:t>
      </w:r>
      <w:proofErr w:type="spellStart"/>
      <w:r w:rsidRPr="008A3B5B">
        <w:rPr>
          <w:rFonts w:ascii="Times New Roman" w:eastAsia="宋体" w:hAnsi="Times New Roman" w:cs="Times New Roman"/>
          <w:color w:val="000000"/>
          <w:szCs w:val="21"/>
        </w:rPr>
        <w:t>bips</w:t>
      </w:r>
      <w:proofErr w:type="spellEnd"/>
      <w:r w:rsidRPr="008A3B5B">
        <w:rPr>
          <w:rFonts w:ascii="Times New Roman" w:eastAsia="宋体" w:hAnsi="Times New Roman" w:cs="Times New Roman"/>
          <w:color w:val="000000"/>
          <w:szCs w:val="21"/>
        </w:rPr>
        <w:t xml:space="preserve"> </w:t>
      </w:r>
      <w:r w:rsidRPr="008A3B5B">
        <w:rPr>
          <w:rFonts w:ascii="Times New Roman" w:eastAsia="宋体" w:hAnsi="Times New Roman" w:cs="Times New Roman"/>
          <w:color w:val="000000"/>
          <w:szCs w:val="21"/>
        </w:rPr>
        <w:t>上</w:t>
      </w:r>
      <w:r>
        <w:rPr>
          <w:rFonts w:ascii="Times New Roman" w:eastAsia="宋体" w:hAnsi="Times New Roman" w:cs="Times New Roman" w:hint="eastAsia"/>
          <w:color w:val="000000"/>
          <w:szCs w:val="21"/>
        </w:rPr>
        <w:t>），选择</w:t>
      </w:r>
      <w:r w:rsidRPr="008A3B5B">
        <w:rPr>
          <w:rFonts w:ascii="Times New Roman" w:eastAsia="宋体" w:hAnsi="Times New Roman" w:cs="Times New Roman"/>
          <w:color w:val="000000"/>
          <w:szCs w:val="21"/>
        </w:rPr>
        <w:t>每</w:t>
      </w:r>
      <w:r w:rsidRPr="008A3B5B">
        <w:rPr>
          <w:rFonts w:ascii="Times New Roman" w:eastAsia="宋体" w:hAnsi="Times New Roman" w:cs="Times New Roman"/>
          <w:color w:val="000000"/>
          <w:szCs w:val="21"/>
        </w:rPr>
        <w:t>2,016</w:t>
      </w:r>
      <w:r w:rsidRPr="008A3B5B">
        <w:rPr>
          <w:rFonts w:ascii="Times New Roman" w:eastAsia="宋体" w:hAnsi="Times New Roman" w:cs="Times New Roman"/>
          <w:color w:val="000000"/>
          <w:szCs w:val="21"/>
        </w:rPr>
        <w:t>个区块</w:t>
      </w:r>
      <w:r>
        <w:rPr>
          <w:rFonts w:ascii="Times New Roman" w:eastAsia="宋体" w:hAnsi="Times New Roman" w:cs="Times New Roman" w:hint="eastAsia"/>
          <w:color w:val="000000"/>
          <w:szCs w:val="21"/>
        </w:rPr>
        <w:t>的时间作为参考值，实际时长通过时间戳来确定</w:t>
      </w:r>
      <w:r w:rsidRPr="008A3B5B">
        <w:rPr>
          <w:rFonts w:ascii="Times New Roman" w:eastAsia="宋体" w:hAnsi="Times New Roman" w:cs="Times New Roman"/>
          <w:color w:val="000000"/>
          <w:szCs w:val="21"/>
        </w:rPr>
        <w:t>。难度的调整公式是由最新</w:t>
      </w:r>
      <w:r w:rsidRPr="008A3B5B">
        <w:rPr>
          <w:rFonts w:ascii="Times New Roman" w:eastAsia="宋体" w:hAnsi="Times New Roman" w:cs="Times New Roman"/>
          <w:color w:val="000000"/>
          <w:szCs w:val="21"/>
        </w:rPr>
        <w:t>2,016</w:t>
      </w:r>
      <w:r w:rsidRPr="008A3B5B">
        <w:rPr>
          <w:rFonts w:ascii="Times New Roman" w:eastAsia="宋体" w:hAnsi="Times New Roman" w:cs="Times New Roman"/>
          <w:color w:val="000000"/>
          <w:szCs w:val="21"/>
        </w:rPr>
        <w:t>个区块的花费时长与</w:t>
      </w:r>
      <w:r w:rsidRPr="008A3B5B">
        <w:rPr>
          <w:rFonts w:ascii="Times New Roman" w:eastAsia="宋体" w:hAnsi="Times New Roman" w:cs="Times New Roman"/>
          <w:color w:val="000000"/>
          <w:szCs w:val="21"/>
        </w:rPr>
        <w:t>20,160</w:t>
      </w:r>
      <w:r w:rsidRPr="008A3B5B">
        <w:rPr>
          <w:rFonts w:ascii="Times New Roman" w:eastAsia="宋体" w:hAnsi="Times New Roman" w:cs="Times New Roman"/>
          <w:color w:val="000000"/>
          <w:szCs w:val="21"/>
        </w:rPr>
        <w:t>分钟（两周</w:t>
      </w:r>
      <w:r>
        <w:rPr>
          <w:rFonts w:ascii="Times New Roman" w:eastAsia="宋体" w:hAnsi="Times New Roman" w:cs="Times New Roman" w:hint="eastAsia"/>
          <w:color w:val="000000"/>
          <w:szCs w:val="21"/>
        </w:rPr>
        <w:t>内</w:t>
      </w:r>
      <w:r w:rsidRPr="008A3B5B">
        <w:rPr>
          <w:rFonts w:ascii="Times New Roman" w:eastAsia="宋体" w:hAnsi="Times New Roman" w:cs="Times New Roman"/>
          <w:color w:val="000000"/>
          <w:szCs w:val="21"/>
        </w:rPr>
        <w:t>以</w:t>
      </w:r>
      <w:r w:rsidRPr="008A3B5B">
        <w:rPr>
          <w:rFonts w:ascii="Times New Roman" w:eastAsia="宋体" w:hAnsi="Times New Roman" w:cs="Times New Roman"/>
          <w:color w:val="000000"/>
          <w:szCs w:val="21"/>
        </w:rPr>
        <w:t>10</w:t>
      </w:r>
      <w:r w:rsidRPr="008A3B5B">
        <w:rPr>
          <w:rFonts w:ascii="Times New Roman" w:eastAsia="宋体" w:hAnsi="Times New Roman" w:cs="Times New Roman"/>
          <w:color w:val="000000"/>
          <w:szCs w:val="21"/>
        </w:rPr>
        <w:t>分钟</w:t>
      </w:r>
      <w:proofErr w:type="gramStart"/>
      <w:r w:rsidRPr="008A3B5B">
        <w:rPr>
          <w:rFonts w:ascii="Times New Roman" w:eastAsia="宋体" w:hAnsi="Times New Roman" w:cs="Times New Roman"/>
          <w:color w:val="000000"/>
          <w:szCs w:val="21"/>
        </w:rPr>
        <w:t>一个</w:t>
      </w:r>
      <w:r>
        <w:rPr>
          <w:rFonts w:ascii="Times New Roman" w:eastAsia="宋体" w:hAnsi="Times New Roman" w:cs="Times New Roman" w:hint="eastAsia"/>
          <w:color w:val="000000"/>
          <w:szCs w:val="21"/>
        </w:rPr>
        <w:t>出块速度</w:t>
      </w:r>
      <w:proofErr w:type="gramEnd"/>
      <w:r w:rsidRPr="008A3B5B">
        <w:rPr>
          <w:rFonts w:ascii="Times New Roman" w:eastAsia="宋体" w:hAnsi="Times New Roman" w:cs="Times New Roman" w:hint="eastAsia"/>
          <w:color w:val="000000"/>
          <w:szCs w:val="21"/>
        </w:rPr>
        <w:t>所</w:t>
      </w:r>
      <w:r>
        <w:rPr>
          <w:rFonts w:ascii="Times New Roman" w:eastAsia="宋体" w:hAnsi="Times New Roman" w:cs="Times New Roman" w:hint="eastAsia"/>
          <w:color w:val="000000"/>
          <w:szCs w:val="21"/>
        </w:rPr>
        <w:t>需要</w:t>
      </w:r>
      <w:r w:rsidRPr="008A3B5B">
        <w:rPr>
          <w:rFonts w:ascii="Times New Roman" w:eastAsia="宋体" w:hAnsi="Times New Roman" w:cs="Times New Roman"/>
          <w:color w:val="000000"/>
          <w:szCs w:val="21"/>
        </w:rPr>
        <w:t>的</w:t>
      </w:r>
      <w:r>
        <w:rPr>
          <w:rFonts w:ascii="Times New Roman" w:eastAsia="宋体" w:hAnsi="Times New Roman" w:cs="Times New Roman" w:hint="eastAsia"/>
          <w:color w:val="000000"/>
          <w:szCs w:val="21"/>
        </w:rPr>
        <w:t>时间</w:t>
      </w:r>
      <w:r w:rsidRPr="008A3B5B">
        <w:rPr>
          <w:rFonts w:ascii="Times New Roman" w:eastAsia="宋体" w:hAnsi="Times New Roman" w:cs="Times New Roman"/>
          <w:color w:val="000000"/>
          <w:szCs w:val="21"/>
        </w:rPr>
        <w:t>）比较得出的。难度是根据实际</w:t>
      </w:r>
      <w:r>
        <w:rPr>
          <w:rFonts w:ascii="Times New Roman" w:eastAsia="宋体" w:hAnsi="Times New Roman" w:cs="Times New Roman" w:hint="eastAsia"/>
          <w:color w:val="000000"/>
          <w:szCs w:val="21"/>
        </w:rPr>
        <w:t>时长</w:t>
      </w:r>
      <w:r w:rsidRPr="008A3B5B">
        <w:rPr>
          <w:rFonts w:ascii="Times New Roman" w:eastAsia="宋体" w:hAnsi="Times New Roman" w:cs="Times New Roman" w:hint="eastAsia"/>
          <w:color w:val="000000"/>
          <w:szCs w:val="21"/>
        </w:rPr>
        <w:t>与</w:t>
      </w:r>
      <w:r w:rsidRPr="008A3B5B">
        <w:rPr>
          <w:rFonts w:ascii="Times New Roman" w:eastAsia="宋体" w:hAnsi="Times New Roman" w:cs="Times New Roman"/>
          <w:color w:val="000000"/>
          <w:szCs w:val="21"/>
        </w:rPr>
        <w:t>期望时长的比值进行相应调整的</w:t>
      </w:r>
      <w:r>
        <w:rPr>
          <w:rFonts w:ascii="Times New Roman" w:eastAsia="宋体" w:hAnsi="Times New Roman" w:cs="Times New Roman" w:hint="eastAsia"/>
          <w:color w:val="000000"/>
          <w:szCs w:val="21"/>
        </w:rPr>
        <w:t>。</w:t>
      </w:r>
      <w:r w:rsidRPr="008A3B5B">
        <w:rPr>
          <w:rFonts w:ascii="Times New Roman" w:eastAsia="宋体" w:hAnsi="Times New Roman" w:cs="Times New Roman"/>
          <w:color w:val="000000"/>
          <w:szCs w:val="21"/>
        </w:rPr>
        <w:t>简单来说，如果</w:t>
      </w:r>
      <w:r>
        <w:rPr>
          <w:rFonts w:ascii="Times New Roman" w:eastAsia="宋体" w:hAnsi="Times New Roman" w:cs="Times New Roman" w:hint="eastAsia"/>
          <w:color w:val="000000"/>
          <w:szCs w:val="21"/>
        </w:rPr>
        <w:t>节点</w:t>
      </w:r>
      <w:r w:rsidRPr="008A3B5B">
        <w:rPr>
          <w:rFonts w:ascii="Times New Roman" w:eastAsia="宋体" w:hAnsi="Times New Roman" w:cs="Times New Roman" w:hint="eastAsia"/>
          <w:color w:val="000000"/>
          <w:szCs w:val="21"/>
        </w:rPr>
        <w:t>发</w:t>
      </w:r>
      <w:r w:rsidRPr="008A3B5B">
        <w:rPr>
          <w:rFonts w:ascii="Times New Roman" w:eastAsia="宋体" w:hAnsi="Times New Roman" w:cs="Times New Roman"/>
          <w:color w:val="000000"/>
          <w:szCs w:val="21"/>
        </w:rPr>
        <w:t>现区块产生速率比</w:t>
      </w:r>
      <w:r w:rsidRPr="008A3B5B">
        <w:rPr>
          <w:rFonts w:ascii="Times New Roman" w:eastAsia="宋体" w:hAnsi="Times New Roman" w:cs="Times New Roman"/>
          <w:color w:val="000000"/>
          <w:szCs w:val="21"/>
        </w:rPr>
        <w:t>10</w:t>
      </w:r>
      <w:r w:rsidRPr="008A3B5B">
        <w:rPr>
          <w:rFonts w:ascii="Times New Roman" w:eastAsia="宋体" w:hAnsi="Times New Roman" w:cs="Times New Roman"/>
          <w:color w:val="000000"/>
          <w:szCs w:val="21"/>
        </w:rPr>
        <w:t>分钟要快时会增加</w:t>
      </w:r>
      <w:r>
        <w:rPr>
          <w:rFonts w:ascii="Times New Roman" w:eastAsia="宋体" w:hAnsi="Times New Roman" w:cs="Times New Roman" w:hint="eastAsia"/>
          <w:color w:val="000000"/>
          <w:szCs w:val="21"/>
        </w:rPr>
        <w:t>哈希计算</w:t>
      </w:r>
      <w:r w:rsidRPr="008A3B5B">
        <w:rPr>
          <w:rFonts w:ascii="Times New Roman" w:eastAsia="宋体" w:hAnsi="Times New Roman" w:cs="Times New Roman"/>
          <w:color w:val="000000"/>
          <w:szCs w:val="21"/>
        </w:rPr>
        <w:t>难度</w:t>
      </w:r>
      <w:r>
        <w:rPr>
          <w:rFonts w:ascii="Times New Roman" w:eastAsia="宋体" w:hAnsi="Times New Roman" w:cs="Times New Roman" w:hint="eastAsia"/>
          <w:color w:val="000000"/>
          <w:szCs w:val="21"/>
        </w:rPr>
        <w:t>，</w:t>
      </w:r>
      <w:r w:rsidRPr="008A3B5B">
        <w:rPr>
          <w:rFonts w:ascii="Times New Roman" w:eastAsia="宋体" w:hAnsi="Times New Roman" w:cs="Times New Roman"/>
          <w:color w:val="000000"/>
          <w:szCs w:val="21"/>
        </w:rPr>
        <w:t>如果比</w:t>
      </w:r>
      <w:r w:rsidRPr="008A3B5B">
        <w:rPr>
          <w:rFonts w:ascii="Times New Roman" w:eastAsia="宋体" w:hAnsi="Times New Roman" w:cs="Times New Roman"/>
          <w:color w:val="000000"/>
          <w:szCs w:val="21"/>
        </w:rPr>
        <w:t>10</w:t>
      </w:r>
      <w:r w:rsidRPr="008A3B5B">
        <w:rPr>
          <w:rFonts w:ascii="Times New Roman" w:eastAsia="宋体" w:hAnsi="Times New Roman" w:cs="Times New Roman"/>
          <w:color w:val="000000"/>
          <w:szCs w:val="21"/>
        </w:rPr>
        <w:t>分钟慢时则降低难度。</w:t>
      </w:r>
    </w:p>
    <w:p w14:paraId="37EF08A9" w14:textId="77777777" w:rsidR="002D78DB" w:rsidRPr="004377B6" w:rsidRDefault="002D78DB" w:rsidP="002D78DB">
      <w:pPr>
        <w:widowControl/>
        <w:spacing w:line="288" w:lineRule="auto"/>
        <w:ind w:firstLine="42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在</w:t>
      </w:r>
      <w:proofErr w:type="spellStart"/>
      <w:r>
        <w:rPr>
          <w:rFonts w:ascii="Times New Roman" w:eastAsia="宋体" w:hAnsi="Times New Roman" w:cs="Times New Roman"/>
          <w:color w:val="000000"/>
          <w:szCs w:val="21"/>
        </w:rPr>
        <w:t>Calculate</w:t>
      </w:r>
      <w:r w:rsidRPr="004377B6">
        <w:rPr>
          <w:rFonts w:ascii="Times New Roman" w:eastAsia="宋体" w:hAnsi="Times New Roman" w:cs="Times New Roman"/>
          <w:color w:val="000000"/>
          <w:szCs w:val="21"/>
        </w:rPr>
        <w:t>NextWor</w:t>
      </w:r>
      <w:r>
        <w:rPr>
          <w:rFonts w:ascii="Times New Roman" w:eastAsia="宋体" w:hAnsi="Times New Roman" w:cs="Times New Roman"/>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函数中，与</w:t>
      </w:r>
      <w:proofErr w:type="spellStart"/>
      <w:r>
        <w:rPr>
          <w:rFonts w:ascii="Times New Roman" w:eastAsia="宋体" w:hAnsi="Times New Roman" w:cs="Times New Roman" w:hint="eastAsia"/>
          <w:color w:val="000000"/>
          <w:szCs w:val="21"/>
        </w:rPr>
        <w:t>C</w:t>
      </w:r>
      <w:r>
        <w:rPr>
          <w:rFonts w:ascii="Times New Roman" w:eastAsia="宋体" w:hAnsi="Times New Roman" w:cs="Times New Roman"/>
          <w:color w:val="000000"/>
          <w:szCs w:val="21"/>
        </w:rPr>
        <w:t>heckProofO</w:t>
      </w:r>
      <w:r>
        <w:rPr>
          <w:rFonts w:ascii="Times New Roman" w:eastAsia="宋体" w:hAnsi="Times New Roman" w:cs="Times New Roman" w:hint="eastAsia"/>
          <w:color w:val="000000"/>
          <w:szCs w:val="21"/>
        </w:rPr>
        <w:t>f</w:t>
      </w:r>
      <w:r>
        <w:rPr>
          <w:rFonts w:ascii="Times New Roman" w:eastAsia="宋体" w:hAnsi="Times New Roman" w:cs="Times New Roman"/>
          <w:color w:val="000000"/>
          <w:szCs w:val="21"/>
        </w:rPr>
        <w:t>Work</w:t>
      </w:r>
      <w:proofErr w:type="spellEnd"/>
      <w:r>
        <w:rPr>
          <w:rFonts w:ascii="Times New Roman" w:eastAsia="宋体" w:hAnsi="Times New Roman" w:cs="Times New Roman" w:hint="eastAsia"/>
          <w:color w:val="000000"/>
          <w:szCs w:val="21"/>
        </w:rPr>
        <w:t>类似的，除了调整哈希难度外，其余的都是限定条件。</w:t>
      </w:r>
      <w:proofErr w:type="spellStart"/>
      <w:r w:rsidRPr="00DC033C">
        <w:rPr>
          <w:rFonts w:ascii="Times New Roman" w:eastAsia="宋体" w:hAnsi="Times New Roman" w:cs="Times New Roman"/>
          <w:color w:val="000000" w:themeColor="text1"/>
          <w:szCs w:val="21"/>
        </w:rPr>
        <w:t>bnNew</w:t>
      </w:r>
      <w:proofErr w:type="spellEnd"/>
      <w:r w:rsidRPr="00DC033C">
        <w:rPr>
          <w:rFonts w:ascii="Times New Roman" w:eastAsia="宋体" w:hAnsi="Times New Roman" w:cs="Times New Roman"/>
          <w:color w:val="000000" w:themeColor="text1"/>
          <w:szCs w:val="21"/>
        </w:rPr>
        <w:t xml:space="preserve"> *= </w:t>
      </w:r>
      <w:proofErr w:type="spellStart"/>
      <w:r w:rsidRPr="00DC033C">
        <w:rPr>
          <w:rFonts w:ascii="Times New Roman" w:eastAsia="宋体" w:hAnsi="Times New Roman" w:cs="Times New Roman"/>
          <w:color w:val="000000" w:themeColor="text1"/>
          <w:szCs w:val="21"/>
        </w:rPr>
        <w:t>nActualTimespan</w:t>
      </w:r>
      <w:proofErr w:type="spellEnd"/>
      <w:r w:rsidRPr="00DC033C">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szCs w:val="21"/>
        </w:rPr>
        <w:t>与</w:t>
      </w:r>
      <w:r w:rsidRPr="00411BD0">
        <w:rPr>
          <w:rFonts w:ascii="Courier New" w:hAnsi="Courier New" w:cs="Courier New"/>
          <w:color w:val="000000"/>
          <w:kern w:val="0"/>
          <w:sz w:val="13"/>
          <w:szCs w:val="13"/>
        </w:rPr>
        <w:t xml:space="preserve"> </w:t>
      </w:r>
      <w:r w:rsidRPr="00DC033C">
        <w:rPr>
          <w:rFonts w:ascii="Times New Roman" w:eastAsia="宋体" w:hAnsi="Times New Roman" w:cs="Times New Roman"/>
          <w:color w:val="000000" w:themeColor="text1"/>
          <w:szCs w:val="21"/>
        </w:rPr>
        <w:t xml:space="preserve"> </w:t>
      </w:r>
      <w:proofErr w:type="spellStart"/>
      <w:r w:rsidRPr="00DC033C">
        <w:rPr>
          <w:rFonts w:ascii="Times New Roman" w:eastAsia="宋体" w:hAnsi="Times New Roman" w:cs="Times New Roman"/>
          <w:color w:val="000000" w:themeColor="text1"/>
          <w:szCs w:val="21"/>
        </w:rPr>
        <w:t>bnNew</w:t>
      </w:r>
      <w:proofErr w:type="spellEnd"/>
      <w:r w:rsidRPr="00DC033C">
        <w:rPr>
          <w:rFonts w:ascii="Times New Roman" w:eastAsia="宋体" w:hAnsi="Times New Roman" w:cs="Times New Roman"/>
          <w:color w:val="000000" w:themeColor="text1"/>
          <w:szCs w:val="21"/>
        </w:rPr>
        <w:t xml:space="preserve"> /= </w:t>
      </w:r>
      <w:proofErr w:type="spellStart"/>
      <w:r w:rsidRPr="00DC033C">
        <w:rPr>
          <w:rFonts w:ascii="Times New Roman" w:eastAsia="宋体" w:hAnsi="Times New Roman" w:cs="Times New Roman"/>
          <w:color w:val="000000" w:themeColor="text1"/>
          <w:szCs w:val="21"/>
        </w:rPr>
        <w:t>params.nPowTargetTimespan</w:t>
      </w:r>
      <w:proofErr w:type="spellEnd"/>
      <w:r w:rsidRPr="00DC033C">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szCs w:val="21"/>
        </w:rPr>
        <w:t>即为调整难度，当</w:t>
      </w:r>
      <w:proofErr w:type="spellStart"/>
      <w:r w:rsidRPr="00DC033C">
        <w:rPr>
          <w:rFonts w:ascii="Times New Roman" w:eastAsia="宋体" w:hAnsi="Times New Roman" w:cs="Times New Roman"/>
          <w:color w:val="000000" w:themeColor="text1"/>
          <w:szCs w:val="21"/>
        </w:rPr>
        <w:t>nActualTimespan</w:t>
      </w:r>
      <w:proofErr w:type="spellEnd"/>
      <w:r>
        <w:rPr>
          <w:rFonts w:ascii="Times New Roman" w:eastAsia="宋体" w:hAnsi="Times New Roman" w:cs="Times New Roman" w:hint="eastAsia"/>
          <w:color w:val="000000"/>
          <w:szCs w:val="21"/>
        </w:rPr>
        <w:t>实际时间比</w:t>
      </w:r>
      <w:proofErr w:type="spellStart"/>
      <w:r w:rsidRPr="00DC033C">
        <w:rPr>
          <w:rFonts w:ascii="Times New Roman" w:eastAsia="宋体" w:hAnsi="Times New Roman" w:cs="Times New Roman"/>
          <w:color w:val="000000" w:themeColor="text1"/>
          <w:szCs w:val="21"/>
        </w:rPr>
        <w:t>params.nPowTargetTimespan</w:t>
      </w:r>
      <w:proofErr w:type="spellEnd"/>
      <w:r>
        <w:rPr>
          <w:rFonts w:ascii="Times New Roman" w:eastAsia="宋体" w:hAnsi="Times New Roman" w:cs="Times New Roman" w:hint="eastAsia"/>
          <w:color w:val="000000"/>
          <w:szCs w:val="21"/>
        </w:rPr>
        <w:t>预期时长大时，将提高</w:t>
      </w:r>
      <w:proofErr w:type="spellStart"/>
      <w:r w:rsidRPr="00DC033C">
        <w:rPr>
          <w:rFonts w:ascii="Times New Roman" w:eastAsia="宋体" w:hAnsi="Times New Roman" w:cs="Times New Roman"/>
          <w:color w:val="000000" w:themeColor="text1"/>
          <w:szCs w:val="21"/>
        </w:rPr>
        <w:t>bnNew</w:t>
      </w:r>
      <w:proofErr w:type="spellEnd"/>
      <w:r>
        <w:rPr>
          <w:rFonts w:ascii="Times New Roman" w:eastAsia="宋体" w:hAnsi="Times New Roman" w:cs="Times New Roman" w:hint="eastAsia"/>
          <w:color w:val="000000"/>
          <w:szCs w:val="21"/>
        </w:rPr>
        <w:t>的数值，即降低判断当前区块哈希值是否满足前</w:t>
      </w:r>
      <w:r>
        <w:rPr>
          <w:rFonts w:ascii="Times New Roman" w:eastAsia="宋体" w:hAnsi="Times New Roman" w:cs="Times New Roman" w:hint="eastAsia"/>
          <w:color w:val="000000"/>
          <w:szCs w:val="21"/>
        </w:rPr>
        <w:t>n</w:t>
      </w:r>
      <w:r>
        <w:rPr>
          <w:rFonts w:ascii="Times New Roman" w:eastAsia="宋体" w:hAnsi="Times New Roman" w:cs="Times New Roman" w:hint="eastAsia"/>
          <w:color w:val="000000"/>
          <w:szCs w:val="21"/>
        </w:rPr>
        <w:t>位等于零中的</w:t>
      </w:r>
      <w:r>
        <w:rPr>
          <w:rFonts w:ascii="Times New Roman" w:eastAsia="宋体" w:hAnsi="Times New Roman" w:cs="Times New Roman" w:hint="eastAsia"/>
          <w:color w:val="000000"/>
          <w:szCs w:val="21"/>
        </w:rPr>
        <w:t>n</w:t>
      </w:r>
      <w:r>
        <w:rPr>
          <w:rFonts w:ascii="Times New Roman" w:eastAsia="宋体" w:hAnsi="Times New Roman" w:cs="Times New Roman" w:hint="eastAsia"/>
          <w:color w:val="000000"/>
          <w:szCs w:val="21"/>
        </w:rPr>
        <w:t>的数目。限定条件有限制有保持实际时长在理想值的</w:t>
      </w:r>
      <w:r>
        <w:rPr>
          <w:rFonts w:ascii="Times New Roman" w:eastAsia="宋体" w:hAnsi="Times New Roman" w:cs="Times New Roman"/>
          <w:color w:val="000000"/>
          <w:szCs w:val="21"/>
        </w:rPr>
        <w:t>(0.25,4)</w:t>
      </w:r>
      <w:r>
        <w:rPr>
          <w:rFonts w:ascii="Times New Roman" w:eastAsia="宋体" w:hAnsi="Times New Roman" w:cs="Times New Roman" w:hint="eastAsia"/>
          <w:color w:val="000000"/>
          <w:szCs w:val="21"/>
        </w:rPr>
        <w:t>的区间内，不低于设置的哈希计算难度最低值等。</w:t>
      </w:r>
    </w:p>
    <w:p w14:paraId="682C184E" w14:textId="77777777" w:rsidR="002D78DB"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8000FF"/>
          <w:kern w:val="0"/>
          <w:sz w:val="13"/>
          <w:szCs w:val="13"/>
        </w:rPr>
        <w:t>unsigned</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int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CalculateNextWorkRequired</w:t>
      </w:r>
      <w:proofErr w:type="spellEnd"/>
      <w:r w:rsidRPr="00411BD0">
        <w:rPr>
          <w:rFonts w:ascii="Courier New" w:hAnsi="Courier New" w:cs="Courier New"/>
          <w:b/>
          <w:bCs/>
          <w:color w:val="000080"/>
          <w:kern w:val="0"/>
          <w:sz w:val="13"/>
          <w:szCs w:val="13"/>
        </w:rPr>
        <w:t>(</w:t>
      </w:r>
      <w:proofErr w:type="gramEnd"/>
      <w:r w:rsidRPr="00411BD0">
        <w:rPr>
          <w:rFonts w:ascii="Courier New" w:hAnsi="Courier New" w:cs="Courier New"/>
          <w:color w:val="8000FF"/>
          <w:kern w:val="0"/>
          <w:sz w:val="13"/>
          <w:szCs w:val="13"/>
        </w:rPr>
        <w:t>const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CBlockIndex</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int64_t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nFirstBlockTime</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const</w:t>
      </w:r>
      <w:r>
        <w:rPr>
          <w:rFonts w:ascii="Courier New" w:hAnsi="Courier New" w:cs="Courier New"/>
          <w:color w:val="8000FF"/>
          <w:kern w:val="0"/>
          <w:sz w:val="13"/>
          <w:szCs w:val="13"/>
        </w:rPr>
        <w:t>\</w:t>
      </w:r>
    </w:p>
    <w:p w14:paraId="7EAD4B2A"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roofErr w:type="gramStart"/>
      <w:r w:rsidRPr="00411BD0">
        <w:rPr>
          <w:rFonts w:ascii="Courier New" w:hAnsi="Courier New" w:cs="Courier New"/>
          <w:color w:val="000000"/>
          <w:kern w:val="0"/>
          <w:sz w:val="13"/>
          <w:szCs w:val="13"/>
        </w:rPr>
        <w:t>Consensus</w:t>
      </w:r>
      <w:r w:rsidRPr="00411BD0">
        <w:rPr>
          <w:rFonts w:ascii="Courier New" w:hAnsi="Courier New" w:cs="Courier New"/>
          <w:b/>
          <w:bCs/>
          <w:color w:val="000080"/>
          <w:kern w:val="0"/>
          <w:sz w:val="13"/>
          <w:szCs w:val="13"/>
        </w:rPr>
        <w:t>::</w:t>
      </w:r>
      <w:proofErr w:type="gramEnd"/>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&amp;</w:t>
      </w:r>
      <w:r w:rsidRPr="00411BD0">
        <w:rPr>
          <w:rFonts w:ascii="Courier New" w:hAnsi="Courier New" w:cs="Courier New"/>
          <w:color w:val="000000"/>
          <w:kern w:val="0"/>
          <w:sz w:val="13"/>
          <w:szCs w:val="13"/>
        </w:rPr>
        <w:t xml:space="preserve"> params</w:t>
      </w:r>
      <w:r w:rsidRPr="00411BD0">
        <w:rPr>
          <w:rFonts w:ascii="Courier New" w:hAnsi="Courier New" w:cs="Courier New"/>
          <w:b/>
          <w:bCs/>
          <w:color w:val="000080"/>
          <w:kern w:val="0"/>
          <w:sz w:val="13"/>
          <w:szCs w:val="13"/>
        </w:rPr>
        <w:t>)</w:t>
      </w:r>
    </w:p>
    <w:p w14:paraId="59297A80"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b/>
          <w:bCs/>
          <w:color w:val="000080"/>
          <w:kern w:val="0"/>
          <w:sz w:val="13"/>
          <w:szCs w:val="13"/>
        </w:rPr>
        <w:t>{</w:t>
      </w:r>
    </w:p>
    <w:p w14:paraId="274D5E3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fPowNoRetargeting</w:t>
      </w:r>
      <w:proofErr w:type="spellEnd"/>
      <w:proofErr w:type="gramEnd"/>
      <w:r w:rsidRPr="00411BD0">
        <w:rPr>
          <w:rFonts w:ascii="Courier New" w:hAnsi="Courier New" w:cs="Courier New"/>
          <w:b/>
          <w:bCs/>
          <w:color w:val="000080"/>
          <w:kern w:val="0"/>
          <w:sz w:val="13"/>
          <w:szCs w:val="13"/>
        </w:rPr>
        <w:t>)</w:t>
      </w:r>
    </w:p>
    <w:p w14:paraId="5E25068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return</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b/>
          <w:bCs/>
          <w:color w:val="000080"/>
          <w:kern w:val="0"/>
          <w:sz w:val="13"/>
          <w:szCs w:val="13"/>
        </w:rPr>
        <w:t>;</w:t>
      </w:r>
    </w:p>
    <w:p w14:paraId="4D79387F"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3E7941D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Limit adjustment step</w:t>
      </w:r>
    </w:p>
    <w:p w14:paraId="4CDFCFEA"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int64_t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nActualTimespan</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proofErr w:type="gramStart"/>
      <w:r w:rsidRPr="00411BD0">
        <w:rPr>
          <w:rFonts w:ascii="Courier New" w:hAnsi="Courier New" w:cs="Courier New"/>
          <w:color w:val="000000"/>
          <w:kern w:val="0"/>
          <w:sz w:val="13"/>
          <w:szCs w:val="13"/>
        </w:rPr>
        <w:t>GetBlockTime</w:t>
      </w:r>
      <w:proofErr w:type="spellEnd"/>
      <w:r w:rsidRPr="00411BD0">
        <w:rPr>
          <w:rFonts w:ascii="Courier New" w:hAnsi="Courier New" w:cs="Courier New"/>
          <w:b/>
          <w:bCs/>
          <w:color w:val="000080"/>
          <w:kern w:val="0"/>
          <w:sz w:val="13"/>
          <w:szCs w:val="13"/>
        </w:rPr>
        <w:t>(</w:t>
      </w:r>
      <w:proofErr w:type="gram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nFirstBlockTime</w:t>
      </w:r>
      <w:proofErr w:type="spellEnd"/>
      <w:r w:rsidRPr="00411BD0">
        <w:rPr>
          <w:rFonts w:ascii="Courier New" w:hAnsi="Courier New" w:cs="Courier New"/>
          <w:b/>
          <w:bCs/>
          <w:color w:val="000080"/>
          <w:kern w:val="0"/>
          <w:sz w:val="13"/>
          <w:szCs w:val="13"/>
        </w:rPr>
        <w:t>;</w:t>
      </w:r>
    </w:p>
    <w:p w14:paraId="413812AF"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nActualTimespan</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&lt;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nPowTargetTimespan</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4</w:t>
      </w:r>
      <w:r w:rsidRPr="00411BD0">
        <w:rPr>
          <w:rFonts w:ascii="Courier New" w:hAnsi="Courier New" w:cs="Courier New"/>
          <w:b/>
          <w:bCs/>
          <w:color w:val="000080"/>
          <w:kern w:val="0"/>
          <w:sz w:val="13"/>
          <w:szCs w:val="13"/>
        </w:rPr>
        <w:t>)</w:t>
      </w:r>
    </w:p>
    <w:p w14:paraId="1F3192C7"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nActualTimespan</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nPowTargetTimespan</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4</w:t>
      </w:r>
      <w:r w:rsidRPr="00411BD0">
        <w:rPr>
          <w:rFonts w:ascii="Courier New" w:hAnsi="Courier New" w:cs="Courier New"/>
          <w:b/>
          <w:bCs/>
          <w:color w:val="000080"/>
          <w:kern w:val="0"/>
          <w:sz w:val="13"/>
          <w:szCs w:val="13"/>
        </w:rPr>
        <w:t>;</w:t>
      </w:r>
    </w:p>
    <w:p w14:paraId="4BD88F8B"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nActualTimespan</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&gt;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nPowTargetTimespan</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4</w:t>
      </w:r>
      <w:r w:rsidRPr="00411BD0">
        <w:rPr>
          <w:rFonts w:ascii="Courier New" w:hAnsi="Courier New" w:cs="Courier New"/>
          <w:b/>
          <w:bCs/>
          <w:color w:val="000080"/>
          <w:kern w:val="0"/>
          <w:sz w:val="13"/>
          <w:szCs w:val="13"/>
        </w:rPr>
        <w:t>)</w:t>
      </w:r>
    </w:p>
    <w:p w14:paraId="4E07AAA0"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nActualTimespan</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nPowTargetTimespan</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4</w:t>
      </w:r>
      <w:r w:rsidRPr="00411BD0">
        <w:rPr>
          <w:rFonts w:ascii="Courier New" w:hAnsi="Courier New" w:cs="Courier New"/>
          <w:b/>
          <w:bCs/>
          <w:color w:val="000080"/>
          <w:kern w:val="0"/>
          <w:sz w:val="13"/>
          <w:szCs w:val="13"/>
        </w:rPr>
        <w:t>;</w:t>
      </w:r>
    </w:p>
    <w:p w14:paraId="1729A1E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333401D7"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Retarget</w:t>
      </w:r>
    </w:p>
    <w:p w14:paraId="6D376B6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const</w:t>
      </w:r>
      <w:r w:rsidRPr="00411BD0">
        <w:rPr>
          <w:rFonts w:ascii="Courier New" w:hAnsi="Courier New" w:cs="Courier New"/>
          <w:color w:val="000000"/>
          <w:kern w:val="0"/>
          <w:sz w:val="13"/>
          <w:szCs w:val="13"/>
        </w:rPr>
        <w:t xml:space="preserve"> arith_uint256 </w:t>
      </w:r>
      <w:proofErr w:type="spellStart"/>
      <w:r w:rsidRPr="00411BD0">
        <w:rPr>
          <w:rFonts w:ascii="Courier New" w:hAnsi="Courier New" w:cs="Courier New"/>
          <w:color w:val="000000"/>
          <w:kern w:val="0"/>
          <w:sz w:val="13"/>
          <w:szCs w:val="13"/>
        </w:rPr>
        <w:t>bnPowLimit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UintToArith256</w:t>
      </w:r>
      <w:r w:rsidRPr="00411BD0">
        <w:rPr>
          <w:rFonts w:ascii="Courier New" w:hAnsi="Courier New" w:cs="Courier New"/>
          <w:b/>
          <w:bCs/>
          <w:color w:val="000080"/>
          <w:kern w:val="0"/>
          <w:sz w:val="13"/>
          <w:szCs w:val="13"/>
        </w:rPr>
        <w:t>(</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powLimit</w:t>
      </w:r>
      <w:proofErr w:type="spellEnd"/>
      <w:proofErr w:type="gramEnd"/>
      <w:r w:rsidRPr="00411BD0">
        <w:rPr>
          <w:rFonts w:ascii="Courier New" w:hAnsi="Courier New" w:cs="Courier New"/>
          <w:b/>
          <w:bCs/>
          <w:color w:val="000080"/>
          <w:kern w:val="0"/>
          <w:sz w:val="13"/>
          <w:szCs w:val="13"/>
        </w:rPr>
        <w:t>);</w:t>
      </w:r>
    </w:p>
    <w:p w14:paraId="0220F1AB"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arith_uint256 </w:t>
      </w:r>
      <w:proofErr w:type="spellStart"/>
      <w:r w:rsidRPr="00411BD0">
        <w:rPr>
          <w:rFonts w:ascii="Courier New" w:hAnsi="Courier New" w:cs="Courier New"/>
          <w:color w:val="000000"/>
          <w:kern w:val="0"/>
          <w:sz w:val="13"/>
          <w:szCs w:val="13"/>
        </w:rPr>
        <w:t>bnNew</w:t>
      </w:r>
      <w:proofErr w:type="spellEnd"/>
      <w:r w:rsidRPr="00411BD0">
        <w:rPr>
          <w:rFonts w:ascii="Courier New" w:hAnsi="Courier New" w:cs="Courier New"/>
          <w:b/>
          <w:bCs/>
          <w:color w:val="000080"/>
          <w:kern w:val="0"/>
          <w:sz w:val="13"/>
          <w:szCs w:val="13"/>
        </w:rPr>
        <w:t>;</w:t>
      </w:r>
    </w:p>
    <w:p w14:paraId="44E3E21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lastRenderedPageBreak/>
        <w:t xml:space="preserve">    </w:t>
      </w:r>
      <w:proofErr w:type="spellStart"/>
      <w:r w:rsidRPr="00411BD0">
        <w:rPr>
          <w:rFonts w:ascii="Courier New" w:hAnsi="Courier New" w:cs="Courier New"/>
          <w:color w:val="000000"/>
          <w:kern w:val="0"/>
          <w:sz w:val="13"/>
          <w:szCs w:val="13"/>
        </w:rPr>
        <w:t>bnNew</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SetCompact</w:t>
      </w:r>
      <w:proofErr w:type="spellEnd"/>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b/>
          <w:bCs/>
          <w:color w:val="000080"/>
          <w:kern w:val="0"/>
          <w:sz w:val="13"/>
          <w:szCs w:val="13"/>
        </w:rPr>
        <w:t>);</w:t>
      </w:r>
    </w:p>
    <w:p w14:paraId="75659CAB"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bnNew</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nActualTimespan</w:t>
      </w:r>
      <w:proofErr w:type="spellEnd"/>
      <w:r w:rsidRPr="00411BD0">
        <w:rPr>
          <w:rFonts w:ascii="Courier New" w:hAnsi="Courier New" w:cs="Courier New"/>
          <w:b/>
          <w:bCs/>
          <w:color w:val="000080"/>
          <w:kern w:val="0"/>
          <w:sz w:val="13"/>
          <w:szCs w:val="13"/>
        </w:rPr>
        <w:t>;</w:t>
      </w:r>
    </w:p>
    <w:p w14:paraId="563836D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bnNew</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nPowTargetTimespan</w:t>
      </w:r>
      <w:proofErr w:type="spellEnd"/>
      <w:proofErr w:type="gramEnd"/>
      <w:r w:rsidRPr="00411BD0">
        <w:rPr>
          <w:rFonts w:ascii="Courier New" w:hAnsi="Courier New" w:cs="Courier New"/>
          <w:b/>
          <w:bCs/>
          <w:color w:val="000080"/>
          <w:kern w:val="0"/>
          <w:sz w:val="13"/>
          <w:szCs w:val="13"/>
        </w:rPr>
        <w:t>;</w:t>
      </w:r>
    </w:p>
    <w:p w14:paraId="459BE2F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085E0A6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bnNew</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&gt;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bnPowLimit</w:t>
      </w:r>
      <w:proofErr w:type="spellEnd"/>
      <w:r w:rsidRPr="00411BD0">
        <w:rPr>
          <w:rFonts w:ascii="Courier New" w:hAnsi="Courier New" w:cs="Courier New"/>
          <w:b/>
          <w:bCs/>
          <w:color w:val="000080"/>
          <w:kern w:val="0"/>
          <w:sz w:val="13"/>
          <w:szCs w:val="13"/>
        </w:rPr>
        <w:t>)</w:t>
      </w:r>
    </w:p>
    <w:p w14:paraId="1AC2A70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bnNew</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bnPowLimit</w:t>
      </w:r>
      <w:proofErr w:type="spellEnd"/>
      <w:r w:rsidRPr="00411BD0">
        <w:rPr>
          <w:rFonts w:ascii="Courier New" w:hAnsi="Courier New" w:cs="Courier New"/>
          <w:b/>
          <w:bCs/>
          <w:color w:val="000080"/>
          <w:kern w:val="0"/>
          <w:sz w:val="13"/>
          <w:szCs w:val="13"/>
        </w:rPr>
        <w:t>;</w:t>
      </w:r>
    </w:p>
    <w:p w14:paraId="388E908F"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504C8FB2"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return</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bnNew</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GetCompact</w:t>
      </w:r>
      <w:proofErr w:type="spellEnd"/>
      <w:r w:rsidRPr="00411BD0">
        <w:rPr>
          <w:rFonts w:ascii="Courier New" w:hAnsi="Courier New" w:cs="Courier New"/>
          <w:b/>
          <w:bCs/>
          <w:color w:val="000080"/>
          <w:kern w:val="0"/>
          <w:sz w:val="13"/>
          <w:szCs w:val="13"/>
        </w:rPr>
        <w:t>();</w:t>
      </w:r>
    </w:p>
    <w:p w14:paraId="24318006" w14:textId="77777777" w:rsidR="002D78DB" w:rsidRPr="00757AA9"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b/>
          <w:bCs/>
          <w:color w:val="000080"/>
          <w:kern w:val="0"/>
          <w:sz w:val="13"/>
          <w:szCs w:val="13"/>
        </w:rPr>
        <w:t>}</w:t>
      </w:r>
    </w:p>
    <w:p w14:paraId="1A093049" w14:textId="77777777" w:rsidR="002D78DB" w:rsidRPr="008A3B5B" w:rsidRDefault="002D78DB" w:rsidP="002D78DB">
      <w:pPr>
        <w:widowControl/>
        <w:spacing w:line="288" w:lineRule="auto"/>
        <w:ind w:firstLine="420"/>
        <w:rPr>
          <w:rFonts w:ascii="Times New Roman" w:eastAsia="宋体" w:hAnsi="Times New Roman" w:cs="Times New Roman"/>
          <w:color w:val="000000"/>
          <w:szCs w:val="21"/>
        </w:rPr>
      </w:pPr>
      <w:proofErr w:type="spellStart"/>
      <w:r w:rsidRPr="004377B6">
        <w:rPr>
          <w:rFonts w:ascii="Times New Roman" w:eastAsia="宋体" w:hAnsi="Times New Roman" w:cs="Times New Roman" w:hint="eastAsia"/>
          <w:color w:val="000000"/>
          <w:szCs w:val="21"/>
        </w:rPr>
        <w:t>Ge</w:t>
      </w:r>
      <w:r w:rsidRPr="004377B6">
        <w:rPr>
          <w:rFonts w:ascii="Times New Roman" w:eastAsia="宋体" w:hAnsi="Times New Roman" w:cs="Times New Roman"/>
          <w:color w:val="000000"/>
          <w:szCs w:val="21"/>
        </w:rPr>
        <w:t>tNextWor</w:t>
      </w:r>
      <w:r>
        <w:rPr>
          <w:rFonts w:ascii="Times New Roman" w:eastAsia="宋体" w:hAnsi="Times New Roman" w:cs="Times New Roman" w:hint="eastAsia"/>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函数</w:t>
      </w:r>
      <w:r w:rsidRPr="00E42652">
        <w:rPr>
          <w:rFonts w:ascii="Times New Roman" w:eastAsia="宋体" w:hAnsi="Times New Roman" w:cs="Times New Roman"/>
          <w:color w:val="000000"/>
          <w:szCs w:val="21"/>
        </w:rPr>
        <w:t>检查是否到了难度调整周期。比特币规定，每</w:t>
      </w:r>
      <w:r w:rsidRPr="00E42652">
        <w:rPr>
          <w:rFonts w:ascii="Times New Roman" w:eastAsia="宋体" w:hAnsi="Times New Roman" w:cs="Times New Roman"/>
          <w:color w:val="000000"/>
          <w:szCs w:val="21"/>
        </w:rPr>
        <w:t>14</w:t>
      </w:r>
      <w:r w:rsidRPr="00E42652">
        <w:rPr>
          <w:rFonts w:ascii="Times New Roman" w:eastAsia="宋体" w:hAnsi="Times New Roman" w:cs="Times New Roman"/>
          <w:color w:val="000000"/>
          <w:szCs w:val="21"/>
        </w:rPr>
        <w:t>天（</w:t>
      </w:r>
      <w:r w:rsidRPr="00E42652">
        <w:rPr>
          <w:rFonts w:ascii="Times New Roman" w:eastAsia="宋体" w:hAnsi="Times New Roman" w:cs="Times New Roman"/>
          <w:color w:val="000000"/>
          <w:szCs w:val="21"/>
        </w:rPr>
        <w:t>2</w:t>
      </w:r>
      <w:r w:rsidRPr="00E42652">
        <w:rPr>
          <w:rFonts w:ascii="Times New Roman" w:eastAsia="宋体" w:hAnsi="Times New Roman" w:cs="Times New Roman"/>
          <w:color w:val="000000"/>
          <w:szCs w:val="21"/>
        </w:rPr>
        <w:t>周）调整一次难度</w:t>
      </w:r>
      <w:r>
        <w:rPr>
          <w:rFonts w:ascii="Times New Roman" w:eastAsia="宋体" w:hAnsi="Times New Roman" w:cs="Times New Roman" w:hint="eastAsia"/>
          <w:color w:val="000000"/>
          <w:szCs w:val="21"/>
        </w:rPr>
        <w:t>。另外用来回溯前</w:t>
      </w:r>
      <w:r>
        <w:rPr>
          <w:rFonts w:ascii="Times New Roman" w:eastAsia="宋体" w:hAnsi="Times New Roman" w:cs="Times New Roman" w:hint="eastAsia"/>
          <w:color w:val="000000"/>
          <w:szCs w:val="21"/>
        </w:rPr>
        <w:t>1</w:t>
      </w:r>
      <w:r>
        <w:rPr>
          <w:rFonts w:ascii="Times New Roman" w:eastAsia="宋体" w:hAnsi="Times New Roman" w:cs="Times New Roman"/>
          <w:color w:val="000000"/>
          <w:szCs w:val="21"/>
        </w:rPr>
        <w:t>4</w:t>
      </w:r>
      <w:r>
        <w:rPr>
          <w:rFonts w:ascii="Times New Roman" w:eastAsia="宋体" w:hAnsi="Times New Roman" w:cs="Times New Roman" w:hint="eastAsia"/>
          <w:color w:val="000000"/>
          <w:szCs w:val="21"/>
        </w:rPr>
        <w:t>天前的第一组区块，返回的数据将作为</w:t>
      </w:r>
      <w:proofErr w:type="spellStart"/>
      <w:r>
        <w:rPr>
          <w:rFonts w:ascii="Times New Roman" w:eastAsia="宋体" w:hAnsi="Times New Roman" w:cs="Times New Roman"/>
          <w:color w:val="000000"/>
          <w:szCs w:val="21"/>
        </w:rPr>
        <w:t>Calculate</w:t>
      </w:r>
      <w:r w:rsidRPr="004377B6">
        <w:rPr>
          <w:rFonts w:ascii="Times New Roman" w:eastAsia="宋体" w:hAnsi="Times New Roman" w:cs="Times New Roman"/>
          <w:color w:val="000000"/>
          <w:szCs w:val="21"/>
        </w:rPr>
        <w:t>NextWor</w:t>
      </w:r>
      <w:r>
        <w:rPr>
          <w:rFonts w:ascii="Times New Roman" w:eastAsia="宋体" w:hAnsi="Times New Roman" w:cs="Times New Roman"/>
          <w:color w:val="000000"/>
          <w:szCs w:val="21"/>
        </w:rPr>
        <w:t>k</w:t>
      </w:r>
      <w:r w:rsidRPr="004377B6">
        <w:rPr>
          <w:rFonts w:ascii="Times New Roman" w:eastAsia="宋体" w:hAnsi="Times New Roman" w:cs="Times New Roman"/>
          <w:color w:val="000000"/>
          <w:szCs w:val="21"/>
        </w:rPr>
        <w:t>Required</w:t>
      </w:r>
      <w:proofErr w:type="spellEnd"/>
      <w:r>
        <w:rPr>
          <w:rFonts w:ascii="Times New Roman" w:eastAsia="宋体" w:hAnsi="Times New Roman" w:cs="Times New Roman" w:hint="eastAsia"/>
          <w:color w:val="000000"/>
          <w:szCs w:val="21"/>
        </w:rPr>
        <w:t>函数的输入</w:t>
      </w:r>
    </w:p>
    <w:p w14:paraId="6D8E2CA5" w14:textId="77777777" w:rsidR="002D78DB"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8000FF"/>
          <w:kern w:val="0"/>
          <w:sz w:val="13"/>
          <w:szCs w:val="13"/>
        </w:rPr>
        <w:t>unsigned</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int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GetNextWorkRequired</w:t>
      </w:r>
      <w:proofErr w:type="spellEnd"/>
      <w:r w:rsidRPr="00411BD0">
        <w:rPr>
          <w:rFonts w:ascii="Courier New" w:hAnsi="Courier New" w:cs="Courier New"/>
          <w:b/>
          <w:bCs/>
          <w:color w:val="000080"/>
          <w:kern w:val="0"/>
          <w:sz w:val="13"/>
          <w:szCs w:val="13"/>
        </w:rPr>
        <w:t>(</w:t>
      </w:r>
      <w:proofErr w:type="gramEnd"/>
      <w:r w:rsidRPr="00411BD0">
        <w:rPr>
          <w:rFonts w:ascii="Courier New" w:hAnsi="Courier New" w:cs="Courier New"/>
          <w:color w:val="8000FF"/>
          <w:kern w:val="0"/>
          <w:sz w:val="13"/>
          <w:szCs w:val="13"/>
        </w:rPr>
        <w:t>const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CBlockIndex</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const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CBlockHeader</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pblock</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const</w:t>
      </w:r>
      <w:r>
        <w:rPr>
          <w:rFonts w:ascii="Courier New" w:hAnsi="Courier New" w:cs="Courier New"/>
          <w:color w:val="000000"/>
          <w:kern w:val="0"/>
          <w:sz w:val="13"/>
          <w:szCs w:val="13"/>
        </w:rPr>
        <w:t>\</w:t>
      </w:r>
    </w:p>
    <w:p w14:paraId="0253A4C4"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roofErr w:type="gramStart"/>
      <w:r w:rsidRPr="00411BD0">
        <w:rPr>
          <w:rFonts w:ascii="Courier New" w:hAnsi="Courier New" w:cs="Courier New"/>
          <w:color w:val="000000"/>
          <w:kern w:val="0"/>
          <w:sz w:val="13"/>
          <w:szCs w:val="13"/>
        </w:rPr>
        <w:t>Consensus</w:t>
      </w:r>
      <w:r w:rsidRPr="00411BD0">
        <w:rPr>
          <w:rFonts w:ascii="Courier New" w:hAnsi="Courier New" w:cs="Courier New"/>
          <w:b/>
          <w:bCs/>
          <w:color w:val="000080"/>
          <w:kern w:val="0"/>
          <w:sz w:val="13"/>
          <w:szCs w:val="13"/>
        </w:rPr>
        <w:t>::</w:t>
      </w:r>
      <w:proofErr w:type="gramEnd"/>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&amp;</w:t>
      </w:r>
      <w:r w:rsidRPr="00411BD0">
        <w:rPr>
          <w:rFonts w:ascii="Courier New" w:hAnsi="Courier New" w:cs="Courier New"/>
          <w:color w:val="000000"/>
          <w:kern w:val="0"/>
          <w:sz w:val="13"/>
          <w:szCs w:val="13"/>
        </w:rPr>
        <w:t xml:space="preserve"> params</w:t>
      </w:r>
      <w:r w:rsidRPr="00411BD0">
        <w:rPr>
          <w:rFonts w:ascii="Courier New" w:hAnsi="Courier New" w:cs="Courier New"/>
          <w:b/>
          <w:bCs/>
          <w:color w:val="000080"/>
          <w:kern w:val="0"/>
          <w:sz w:val="13"/>
          <w:szCs w:val="13"/>
        </w:rPr>
        <w:t>)</w:t>
      </w:r>
    </w:p>
    <w:p w14:paraId="5DE4993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b/>
          <w:bCs/>
          <w:color w:val="000080"/>
          <w:kern w:val="0"/>
          <w:sz w:val="13"/>
          <w:szCs w:val="13"/>
        </w:rPr>
        <w:t>{</w:t>
      </w:r>
    </w:p>
    <w:p w14:paraId="25D5CA2A"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gramStart"/>
      <w:r w:rsidRPr="00411BD0">
        <w:rPr>
          <w:rFonts w:ascii="Courier New" w:hAnsi="Courier New" w:cs="Courier New"/>
          <w:color w:val="000000"/>
          <w:kern w:val="0"/>
          <w:sz w:val="13"/>
          <w:szCs w:val="13"/>
        </w:rPr>
        <w:t>assert</w:t>
      </w:r>
      <w:r w:rsidRPr="00411BD0">
        <w:rPr>
          <w:rFonts w:ascii="Courier New" w:hAnsi="Courier New" w:cs="Courier New"/>
          <w:b/>
          <w:bCs/>
          <w:color w:val="000080"/>
          <w:kern w:val="0"/>
          <w:sz w:val="13"/>
          <w:szCs w:val="13"/>
        </w:rPr>
        <w:t>(</w:t>
      </w:r>
      <w:proofErr w:type="spellStart"/>
      <w:proofErr w:type="gramEnd"/>
      <w:r w:rsidRPr="00411BD0">
        <w:rPr>
          <w:rFonts w:ascii="Courier New" w:hAnsi="Courier New" w:cs="Courier New"/>
          <w:color w:val="000000"/>
          <w:kern w:val="0"/>
          <w:sz w:val="13"/>
          <w:szCs w:val="13"/>
        </w:rPr>
        <w:t>pindexLast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b/>
          <w:bCs/>
          <w:color w:val="0000FF"/>
          <w:kern w:val="0"/>
          <w:sz w:val="13"/>
          <w:szCs w:val="13"/>
        </w:rPr>
        <w:t>nullptr</w:t>
      </w:r>
      <w:proofErr w:type="spellEnd"/>
      <w:r w:rsidRPr="00411BD0">
        <w:rPr>
          <w:rFonts w:ascii="Courier New" w:hAnsi="Courier New" w:cs="Courier New"/>
          <w:b/>
          <w:bCs/>
          <w:color w:val="000080"/>
          <w:kern w:val="0"/>
          <w:sz w:val="13"/>
          <w:szCs w:val="13"/>
        </w:rPr>
        <w:t>);</w:t>
      </w:r>
    </w:p>
    <w:p w14:paraId="15B9842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unsigned</w:t>
      </w: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int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nProofOfWorkLimit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UintToArith256</w:t>
      </w:r>
      <w:r w:rsidRPr="00411BD0">
        <w:rPr>
          <w:rFonts w:ascii="Courier New" w:hAnsi="Courier New" w:cs="Courier New"/>
          <w:b/>
          <w:bCs/>
          <w:color w:val="000080"/>
          <w:kern w:val="0"/>
          <w:sz w:val="13"/>
          <w:szCs w:val="13"/>
        </w:rPr>
        <w:t>(</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powLimit</w:t>
      </w:r>
      <w:proofErr w:type="spellEnd"/>
      <w:proofErr w:type="gramEnd"/>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GetCompact</w:t>
      </w:r>
      <w:proofErr w:type="spellEnd"/>
      <w:r w:rsidRPr="00411BD0">
        <w:rPr>
          <w:rFonts w:ascii="Courier New" w:hAnsi="Courier New" w:cs="Courier New"/>
          <w:b/>
          <w:bCs/>
          <w:color w:val="000080"/>
          <w:kern w:val="0"/>
          <w:sz w:val="13"/>
          <w:szCs w:val="13"/>
        </w:rPr>
        <w:t>();</w:t>
      </w:r>
    </w:p>
    <w:p w14:paraId="091080C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5929F2C4"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Only change once per difficulty adjustment interval</w:t>
      </w:r>
    </w:p>
    <w:p w14:paraId="39532F2E"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r w:rsidRPr="00411BD0">
        <w:rPr>
          <w:rFonts w:ascii="Courier New" w:hAnsi="Courier New" w:cs="Courier New"/>
          <w:color w:val="000000"/>
          <w:kern w:val="0"/>
          <w:sz w:val="13"/>
          <w:szCs w:val="13"/>
        </w:rPr>
        <w:t>nHeight</w:t>
      </w:r>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1</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DifficultyAdjustmentInterval</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color w:val="FF8000"/>
          <w:kern w:val="0"/>
          <w:sz w:val="13"/>
          <w:szCs w:val="13"/>
        </w:rPr>
        <w:t>0</w:t>
      </w:r>
      <w:r w:rsidRPr="00411BD0">
        <w:rPr>
          <w:rFonts w:ascii="Courier New" w:hAnsi="Courier New" w:cs="Courier New"/>
          <w:b/>
          <w:bCs/>
          <w:color w:val="000080"/>
          <w:kern w:val="0"/>
          <w:sz w:val="13"/>
          <w:szCs w:val="13"/>
        </w:rPr>
        <w:t>)</w:t>
      </w:r>
    </w:p>
    <w:p w14:paraId="4745D9B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
    <w:p w14:paraId="5DBE31C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fPowAllowMinDifficultyBlocks</w:t>
      </w:r>
      <w:proofErr w:type="spellEnd"/>
      <w:proofErr w:type="gramEnd"/>
      <w:r w:rsidRPr="00411BD0">
        <w:rPr>
          <w:rFonts w:ascii="Courier New" w:hAnsi="Courier New" w:cs="Courier New"/>
          <w:b/>
          <w:bCs/>
          <w:color w:val="000080"/>
          <w:kern w:val="0"/>
          <w:sz w:val="13"/>
          <w:szCs w:val="13"/>
        </w:rPr>
        <w:t>)</w:t>
      </w:r>
    </w:p>
    <w:p w14:paraId="648943A9"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
    <w:p w14:paraId="00F5A176"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xml:space="preserve">// Special difficulty rule for </w:t>
      </w:r>
      <w:proofErr w:type="spellStart"/>
      <w:r w:rsidRPr="00411BD0">
        <w:rPr>
          <w:rFonts w:ascii="Courier New" w:hAnsi="Courier New" w:cs="Courier New"/>
          <w:color w:val="008000"/>
          <w:kern w:val="0"/>
          <w:sz w:val="13"/>
          <w:szCs w:val="13"/>
        </w:rPr>
        <w:t>testnet</w:t>
      </w:r>
      <w:proofErr w:type="spellEnd"/>
      <w:r w:rsidRPr="00411BD0">
        <w:rPr>
          <w:rFonts w:ascii="Courier New" w:hAnsi="Courier New" w:cs="Courier New"/>
          <w:color w:val="008000"/>
          <w:kern w:val="0"/>
          <w:sz w:val="13"/>
          <w:szCs w:val="13"/>
        </w:rPr>
        <w:t>:</w:t>
      </w:r>
    </w:p>
    <w:p w14:paraId="6A3FD10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If the new block's timestamp is more than 2* 10 minutes</w:t>
      </w:r>
    </w:p>
    <w:p w14:paraId="2D42FD58"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then allow mining of a min-difficulty block.</w:t>
      </w:r>
    </w:p>
    <w:p w14:paraId="7DFDEB50"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if</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pblock</w:t>
      </w:r>
      <w:proofErr w:type="spellEnd"/>
      <w:r w:rsidRPr="00411BD0">
        <w:rPr>
          <w:rFonts w:ascii="Courier New" w:hAnsi="Courier New" w:cs="Courier New"/>
          <w:b/>
          <w:bCs/>
          <w:color w:val="000080"/>
          <w:kern w:val="0"/>
          <w:sz w:val="13"/>
          <w:szCs w:val="13"/>
        </w:rPr>
        <w:t>-&gt;</w:t>
      </w:r>
      <w:proofErr w:type="spellStart"/>
      <w:proofErr w:type="gramStart"/>
      <w:r w:rsidRPr="00411BD0">
        <w:rPr>
          <w:rFonts w:ascii="Courier New" w:hAnsi="Courier New" w:cs="Courier New"/>
          <w:color w:val="000000"/>
          <w:kern w:val="0"/>
          <w:sz w:val="13"/>
          <w:szCs w:val="13"/>
        </w:rPr>
        <w:t>GetBlockTime</w:t>
      </w:r>
      <w:proofErr w:type="spellEnd"/>
      <w:r w:rsidRPr="00411BD0">
        <w:rPr>
          <w:rFonts w:ascii="Courier New" w:hAnsi="Courier New" w:cs="Courier New"/>
          <w:b/>
          <w:bCs/>
          <w:color w:val="000080"/>
          <w:kern w:val="0"/>
          <w:sz w:val="13"/>
          <w:szCs w:val="13"/>
        </w:rPr>
        <w:t>(</w:t>
      </w:r>
      <w:proofErr w:type="gram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&gt;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GetBlockTime</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nPowTargetSpacing</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2</w:t>
      </w:r>
      <w:r w:rsidRPr="00411BD0">
        <w:rPr>
          <w:rFonts w:ascii="Courier New" w:hAnsi="Courier New" w:cs="Courier New"/>
          <w:b/>
          <w:bCs/>
          <w:color w:val="000080"/>
          <w:kern w:val="0"/>
          <w:sz w:val="13"/>
          <w:szCs w:val="13"/>
        </w:rPr>
        <w:t>)</w:t>
      </w:r>
    </w:p>
    <w:p w14:paraId="11394DCF"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return</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nProofOfWorkLimit</w:t>
      </w:r>
      <w:proofErr w:type="spellEnd"/>
      <w:r w:rsidRPr="00411BD0">
        <w:rPr>
          <w:rFonts w:ascii="Courier New" w:hAnsi="Courier New" w:cs="Courier New"/>
          <w:b/>
          <w:bCs/>
          <w:color w:val="000080"/>
          <w:kern w:val="0"/>
          <w:sz w:val="13"/>
          <w:szCs w:val="13"/>
        </w:rPr>
        <w:t>;</w:t>
      </w:r>
    </w:p>
    <w:p w14:paraId="5E6AA77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else</w:t>
      </w:r>
    </w:p>
    <w:p w14:paraId="3CA81D1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
    <w:p w14:paraId="18718594"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Return the last non-special-min-difficulty-rules-block</w:t>
      </w:r>
    </w:p>
    <w:p w14:paraId="561E4067"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const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CBlockIndex</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w:t>
      </w:r>
    </w:p>
    <w:p w14:paraId="61998DC0"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while</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pprev</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&amp;&amp;</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nHeight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DifficultyAdjustmentInterval</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color w:val="FF8000"/>
          <w:kern w:val="0"/>
          <w:sz w:val="13"/>
          <w:szCs w:val="13"/>
        </w:rPr>
        <w:t>0</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&amp;&amp;</w:t>
      </w:r>
      <w:r>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nProofOfWorkLimit</w:t>
      </w:r>
      <w:proofErr w:type="spellEnd"/>
      <w:r w:rsidRPr="00411BD0">
        <w:rPr>
          <w:rFonts w:ascii="Courier New" w:hAnsi="Courier New" w:cs="Courier New"/>
          <w:b/>
          <w:bCs/>
          <w:color w:val="000080"/>
          <w:kern w:val="0"/>
          <w:sz w:val="13"/>
          <w:szCs w:val="13"/>
        </w:rPr>
        <w:t>)</w:t>
      </w:r>
    </w:p>
    <w:p w14:paraId="5ADFF2E3"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pprev</w:t>
      </w:r>
      <w:proofErr w:type="spellEnd"/>
      <w:r w:rsidRPr="00411BD0">
        <w:rPr>
          <w:rFonts w:ascii="Courier New" w:hAnsi="Courier New" w:cs="Courier New"/>
          <w:b/>
          <w:bCs/>
          <w:color w:val="000080"/>
          <w:kern w:val="0"/>
          <w:sz w:val="13"/>
          <w:szCs w:val="13"/>
        </w:rPr>
        <w:t>;</w:t>
      </w:r>
    </w:p>
    <w:p w14:paraId="5C75DD22"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return</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b/>
          <w:bCs/>
          <w:color w:val="000080"/>
          <w:kern w:val="0"/>
          <w:sz w:val="13"/>
          <w:szCs w:val="13"/>
        </w:rPr>
        <w:t>;</w:t>
      </w:r>
    </w:p>
    <w:p w14:paraId="30B1460E"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
    <w:p w14:paraId="1BD965B9"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
    <w:p w14:paraId="7E202D7D"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return</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nBits</w:t>
      </w:r>
      <w:proofErr w:type="spellEnd"/>
      <w:r w:rsidRPr="00411BD0">
        <w:rPr>
          <w:rFonts w:ascii="Courier New" w:hAnsi="Courier New" w:cs="Courier New"/>
          <w:b/>
          <w:bCs/>
          <w:color w:val="000080"/>
          <w:kern w:val="0"/>
          <w:sz w:val="13"/>
          <w:szCs w:val="13"/>
        </w:rPr>
        <w:t>;</w:t>
      </w:r>
    </w:p>
    <w:p w14:paraId="337E18F6"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
    <w:p w14:paraId="07905549"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8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008000"/>
          <w:kern w:val="0"/>
          <w:sz w:val="13"/>
          <w:szCs w:val="13"/>
        </w:rPr>
        <w:t xml:space="preserve">// Go back by what we want to be 14 </w:t>
      </w:r>
      <w:proofErr w:type="spellStart"/>
      <w:r w:rsidRPr="00411BD0">
        <w:rPr>
          <w:rFonts w:ascii="Courier New" w:hAnsi="Courier New" w:cs="Courier New"/>
          <w:color w:val="008000"/>
          <w:kern w:val="0"/>
          <w:sz w:val="13"/>
          <w:szCs w:val="13"/>
        </w:rPr>
        <w:t>days worth</w:t>
      </w:r>
      <w:proofErr w:type="spellEnd"/>
      <w:r w:rsidRPr="00411BD0">
        <w:rPr>
          <w:rFonts w:ascii="Courier New" w:hAnsi="Courier New" w:cs="Courier New"/>
          <w:color w:val="008000"/>
          <w:kern w:val="0"/>
          <w:sz w:val="13"/>
          <w:szCs w:val="13"/>
        </w:rPr>
        <w:t xml:space="preserve"> of blocks</w:t>
      </w:r>
    </w:p>
    <w:p w14:paraId="472482AC"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int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nHeightFirst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nHeight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proofErr w:type="spellStart"/>
      <w:proofErr w:type="gramStart"/>
      <w:r w:rsidRPr="00411BD0">
        <w:rPr>
          <w:rFonts w:ascii="Courier New" w:hAnsi="Courier New" w:cs="Courier New"/>
          <w:color w:val="000000"/>
          <w:kern w:val="0"/>
          <w:sz w:val="13"/>
          <w:szCs w:val="13"/>
        </w:rPr>
        <w:t>params</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DifficultyAdjustmentInterval</w:t>
      </w:r>
      <w:proofErr w:type="spellEnd"/>
      <w:proofErr w:type="gramEnd"/>
      <w:r w:rsidRPr="00411BD0">
        <w:rPr>
          <w:rFonts w:ascii="Courier New" w:hAnsi="Courier New" w:cs="Courier New"/>
          <w:b/>
          <w:bCs/>
          <w:color w:val="000080"/>
          <w:kern w:val="0"/>
          <w:sz w:val="13"/>
          <w:szCs w:val="13"/>
        </w:rPr>
        <w:t>()-</w:t>
      </w:r>
      <w:r w:rsidRPr="00411BD0">
        <w:rPr>
          <w:rFonts w:ascii="Courier New" w:hAnsi="Courier New" w:cs="Courier New"/>
          <w:color w:val="FF8000"/>
          <w:kern w:val="0"/>
          <w:sz w:val="13"/>
          <w:szCs w:val="13"/>
        </w:rPr>
        <w:t>1</w:t>
      </w:r>
      <w:r w:rsidRPr="00411BD0">
        <w:rPr>
          <w:rFonts w:ascii="Courier New" w:hAnsi="Courier New" w:cs="Courier New"/>
          <w:b/>
          <w:bCs/>
          <w:color w:val="000080"/>
          <w:kern w:val="0"/>
          <w:sz w:val="13"/>
          <w:szCs w:val="13"/>
        </w:rPr>
        <w:t>);</w:t>
      </w:r>
    </w:p>
    <w:p w14:paraId="5EB5E051"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proofErr w:type="gramStart"/>
      <w:r w:rsidRPr="00411BD0">
        <w:rPr>
          <w:rFonts w:ascii="Courier New" w:hAnsi="Courier New" w:cs="Courier New"/>
          <w:color w:val="000000"/>
          <w:kern w:val="0"/>
          <w:sz w:val="13"/>
          <w:szCs w:val="13"/>
        </w:rPr>
        <w:t>assert</w:t>
      </w:r>
      <w:r w:rsidRPr="00411BD0">
        <w:rPr>
          <w:rFonts w:ascii="Courier New" w:hAnsi="Courier New" w:cs="Courier New"/>
          <w:b/>
          <w:bCs/>
          <w:color w:val="000080"/>
          <w:kern w:val="0"/>
          <w:sz w:val="13"/>
          <w:szCs w:val="13"/>
        </w:rPr>
        <w:t>(</w:t>
      </w:r>
      <w:proofErr w:type="spellStart"/>
      <w:proofErr w:type="gramEnd"/>
      <w:r w:rsidRPr="00411BD0">
        <w:rPr>
          <w:rFonts w:ascii="Courier New" w:hAnsi="Courier New" w:cs="Courier New"/>
          <w:color w:val="000000"/>
          <w:kern w:val="0"/>
          <w:sz w:val="13"/>
          <w:szCs w:val="13"/>
        </w:rPr>
        <w:t>nHeightFirst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&gt;=</w:t>
      </w:r>
      <w:r w:rsidRPr="00411BD0">
        <w:rPr>
          <w:rFonts w:ascii="Courier New" w:hAnsi="Courier New" w:cs="Courier New"/>
          <w:color w:val="000000"/>
          <w:kern w:val="0"/>
          <w:sz w:val="13"/>
          <w:szCs w:val="13"/>
        </w:rPr>
        <w:t xml:space="preserve"> </w:t>
      </w:r>
      <w:r w:rsidRPr="00411BD0">
        <w:rPr>
          <w:rFonts w:ascii="Courier New" w:hAnsi="Courier New" w:cs="Courier New"/>
          <w:color w:val="FF8000"/>
          <w:kern w:val="0"/>
          <w:sz w:val="13"/>
          <w:szCs w:val="13"/>
        </w:rPr>
        <w:t>0</w:t>
      </w:r>
      <w:r w:rsidRPr="00411BD0">
        <w:rPr>
          <w:rFonts w:ascii="Courier New" w:hAnsi="Courier New" w:cs="Courier New"/>
          <w:b/>
          <w:bCs/>
          <w:color w:val="000080"/>
          <w:kern w:val="0"/>
          <w:sz w:val="13"/>
          <w:szCs w:val="13"/>
        </w:rPr>
        <w:t>);</w:t>
      </w:r>
    </w:p>
    <w:p w14:paraId="026B697B"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color w:val="8000FF"/>
          <w:kern w:val="0"/>
          <w:sz w:val="13"/>
          <w:szCs w:val="13"/>
        </w:rPr>
        <w:t>const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CBlockIndex</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pindexFirst</w:t>
      </w:r>
      <w:proofErr w:type="spellEnd"/>
      <w:r w:rsidRPr="00411BD0">
        <w:rPr>
          <w:rFonts w:ascii="Courier New" w:hAnsi="Courier New" w:cs="Courier New"/>
          <w:color w:val="000000"/>
          <w:kern w:val="0"/>
          <w:sz w:val="13"/>
          <w:szCs w:val="13"/>
        </w:rPr>
        <w:t xml:space="preserve"> </w:t>
      </w:r>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GetAncestor</w:t>
      </w:r>
      <w:proofErr w:type="spellEnd"/>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nHeightFirst</w:t>
      </w:r>
      <w:proofErr w:type="spellEnd"/>
      <w:r w:rsidRPr="00411BD0">
        <w:rPr>
          <w:rFonts w:ascii="Courier New" w:hAnsi="Courier New" w:cs="Courier New"/>
          <w:b/>
          <w:bCs/>
          <w:color w:val="000080"/>
          <w:kern w:val="0"/>
          <w:sz w:val="13"/>
          <w:szCs w:val="13"/>
        </w:rPr>
        <w:t>);</w:t>
      </w:r>
    </w:p>
    <w:p w14:paraId="6DBA564B"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lastRenderedPageBreak/>
        <w:t xml:space="preserve">    assert</w:t>
      </w:r>
      <w:r w:rsidRPr="00411BD0">
        <w:rPr>
          <w:rFonts w:ascii="Courier New" w:hAnsi="Courier New" w:cs="Courier New"/>
          <w:b/>
          <w:bCs/>
          <w:color w:val="000080"/>
          <w:kern w:val="0"/>
          <w:sz w:val="13"/>
          <w:szCs w:val="13"/>
        </w:rPr>
        <w:t>(</w:t>
      </w:r>
      <w:proofErr w:type="spellStart"/>
      <w:r w:rsidRPr="00411BD0">
        <w:rPr>
          <w:rFonts w:ascii="Courier New" w:hAnsi="Courier New" w:cs="Courier New"/>
          <w:color w:val="000000"/>
          <w:kern w:val="0"/>
          <w:sz w:val="13"/>
          <w:szCs w:val="13"/>
        </w:rPr>
        <w:t>pindexFirst</w:t>
      </w:r>
      <w:proofErr w:type="spellEnd"/>
      <w:r w:rsidRPr="00411BD0">
        <w:rPr>
          <w:rFonts w:ascii="Courier New" w:hAnsi="Courier New" w:cs="Courier New"/>
          <w:b/>
          <w:bCs/>
          <w:color w:val="000080"/>
          <w:kern w:val="0"/>
          <w:sz w:val="13"/>
          <w:szCs w:val="13"/>
        </w:rPr>
        <w:t>);</w:t>
      </w:r>
    </w:p>
    <w:p w14:paraId="208D6772"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6BC6560E" w14:textId="77777777" w:rsidR="002D78DB" w:rsidRPr="00411BD0"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color w:val="000000"/>
          <w:kern w:val="0"/>
          <w:sz w:val="13"/>
          <w:szCs w:val="13"/>
        </w:rPr>
        <w:t xml:space="preserve">    </w:t>
      </w:r>
      <w:r w:rsidRPr="00411BD0">
        <w:rPr>
          <w:rFonts w:ascii="Courier New" w:hAnsi="Courier New" w:cs="Courier New"/>
          <w:b/>
          <w:bCs/>
          <w:color w:val="0000FF"/>
          <w:kern w:val="0"/>
          <w:sz w:val="13"/>
          <w:szCs w:val="13"/>
        </w:rPr>
        <w:t>return</w:t>
      </w:r>
      <w:r w:rsidRPr="00411BD0">
        <w:rPr>
          <w:rFonts w:ascii="Courier New" w:hAnsi="Courier New" w:cs="Courier New"/>
          <w:color w:val="000000"/>
          <w:kern w:val="0"/>
          <w:sz w:val="13"/>
          <w:szCs w:val="13"/>
        </w:rPr>
        <w:t xml:space="preserve"> </w:t>
      </w:r>
      <w:proofErr w:type="spellStart"/>
      <w:proofErr w:type="gramStart"/>
      <w:r w:rsidRPr="00411BD0">
        <w:rPr>
          <w:rFonts w:ascii="Courier New" w:hAnsi="Courier New" w:cs="Courier New"/>
          <w:color w:val="000000"/>
          <w:kern w:val="0"/>
          <w:sz w:val="13"/>
          <w:szCs w:val="13"/>
        </w:rPr>
        <w:t>CalculateNextWorkRequired</w:t>
      </w:r>
      <w:proofErr w:type="spellEnd"/>
      <w:r w:rsidRPr="00411BD0">
        <w:rPr>
          <w:rFonts w:ascii="Courier New" w:hAnsi="Courier New" w:cs="Courier New"/>
          <w:b/>
          <w:bCs/>
          <w:color w:val="000080"/>
          <w:kern w:val="0"/>
          <w:sz w:val="13"/>
          <w:szCs w:val="13"/>
        </w:rPr>
        <w:t>(</w:t>
      </w:r>
      <w:proofErr w:type="spellStart"/>
      <w:proofErr w:type="gramEnd"/>
      <w:r w:rsidRPr="00411BD0">
        <w:rPr>
          <w:rFonts w:ascii="Courier New" w:hAnsi="Courier New" w:cs="Courier New"/>
          <w:color w:val="000000"/>
          <w:kern w:val="0"/>
          <w:sz w:val="13"/>
          <w:szCs w:val="13"/>
        </w:rPr>
        <w:t>pindexLast</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w:t>
      </w:r>
      <w:proofErr w:type="spellStart"/>
      <w:r w:rsidRPr="00411BD0">
        <w:rPr>
          <w:rFonts w:ascii="Courier New" w:hAnsi="Courier New" w:cs="Courier New"/>
          <w:color w:val="000000"/>
          <w:kern w:val="0"/>
          <w:sz w:val="13"/>
          <w:szCs w:val="13"/>
        </w:rPr>
        <w:t>pindexFirst</w:t>
      </w:r>
      <w:proofErr w:type="spellEnd"/>
      <w:r w:rsidRPr="00411BD0">
        <w:rPr>
          <w:rFonts w:ascii="Courier New" w:hAnsi="Courier New" w:cs="Courier New"/>
          <w:b/>
          <w:bCs/>
          <w:color w:val="000080"/>
          <w:kern w:val="0"/>
          <w:sz w:val="13"/>
          <w:szCs w:val="13"/>
        </w:rPr>
        <w:t>-&gt;</w:t>
      </w:r>
      <w:proofErr w:type="spellStart"/>
      <w:r w:rsidRPr="00411BD0">
        <w:rPr>
          <w:rFonts w:ascii="Courier New" w:hAnsi="Courier New" w:cs="Courier New"/>
          <w:color w:val="000000"/>
          <w:kern w:val="0"/>
          <w:sz w:val="13"/>
          <w:szCs w:val="13"/>
        </w:rPr>
        <w:t>GetBlockTime</w:t>
      </w:r>
      <w:proofErr w:type="spellEnd"/>
      <w:r w:rsidRPr="00411BD0">
        <w:rPr>
          <w:rFonts w:ascii="Courier New" w:hAnsi="Courier New" w:cs="Courier New"/>
          <w:b/>
          <w:bCs/>
          <w:color w:val="000080"/>
          <w:kern w:val="0"/>
          <w:sz w:val="13"/>
          <w:szCs w:val="13"/>
        </w:rPr>
        <w:t>(),</w:t>
      </w:r>
      <w:r w:rsidRPr="00411BD0">
        <w:rPr>
          <w:rFonts w:ascii="Courier New" w:hAnsi="Courier New" w:cs="Courier New"/>
          <w:color w:val="000000"/>
          <w:kern w:val="0"/>
          <w:sz w:val="13"/>
          <w:szCs w:val="13"/>
        </w:rPr>
        <w:t xml:space="preserve"> params</w:t>
      </w:r>
      <w:r w:rsidRPr="00411BD0">
        <w:rPr>
          <w:rFonts w:ascii="Courier New" w:hAnsi="Courier New" w:cs="Courier New"/>
          <w:b/>
          <w:bCs/>
          <w:color w:val="000080"/>
          <w:kern w:val="0"/>
          <w:sz w:val="13"/>
          <w:szCs w:val="13"/>
        </w:rPr>
        <w:t>);</w:t>
      </w:r>
    </w:p>
    <w:p w14:paraId="32E04887" w14:textId="77777777" w:rsidR="002D78DB" w:rsidRPr="00DC033C"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411BD0">
        <w:rPr>
          <w:rFonts w:ascii="Courier New" w:hAnsi="Courier New" w:cs="Courier New"/>
          <w:b/>
          <w:bCs/>
          <w:color w:val="000080"/>
          <w:kern w:val="0"/>
          <w:sz w:val="13"/>
          <w:szCs w:val="13"/>
        </w:rPr>
        <w:t>}</w:t>
      </w:r>
    </w:p>
    <w:p w14:paraId="614B3D2E"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39" w:name="_Toc18531033"/>
      <w:bookmarkStart w:id="140" w:name="_Toc37577310"/>
      <w:r w:rsidRPr="003C6BD2">
        <w:rPr>
          <w:rFonts w:ascii="Times New Roman" w:eastAsia="宋体" w:hAnsi="Times New Roman" w:cs="Times New Roman"/>
          <w:b/>
          <w:bCs/>
          <w:szCs w:val="32"/>
        </w:rPr>
        <w:t>四、智能合约</w:t>
      </w:r>
      <w:bookmarkEnd w:id="139"/>
      <w:bookmarkEnd w:id="140"/>
    </w:p>
    <w:p w14:paraId="1E76FB42"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交易过程中，往往会涉及到多方参与，在传统的交易模式中，各参与方都将交易过程中的数据信息储存在自己的数据库中，但这往往会导致整个过程浪费时间、过程冗余复杂、信息公开透明程度差、效率低下；同时，由于各方信息交流差，往往会导致参与各方数据不一致，存在某一方随意篡改数据的可能，相互之间信任度下降，但区块链技术的存在可以很好的解决这些问题，由于智能合约的存在，各程序按照预先设置好的规则自动完成，使得数据篡改的可能性大大降低，同时免去许多繁琐复杂的流程，节省时间，提高效率。</w:t>
      </w:r>
    </w:p>
    <w:p w14:paraId="5591DBE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lang w:val="zh-TW" w:eastAsia="zh-TW"/>
        </w:rPr>
      </w:pPr>
      <w:r w:rsidRPr="003C6BD2">
        <w:rPr>
          <w:rFonts w:ascii="Times New Roman" w:eastAsia="宋体" w:hAnsi="Times New Roman" w:cs="Times New Roman"/>
          <w:color w:val="000000"/>
          <w:szCs w:val="21"/>
          <w:lang w:val="zh-TW" w:eastAsia="zh-TW"/>
        </w:rPr>
        <w:t>智能合约引入区块链中是发展过程的一个里程碑。区块链从在最初应用的单一数字货币，到现今融入金融的各个领域中，智能合约一直起着无可替代的重要作用，这些应用几乎都是以智能合约的形式运行在区块链的平台上。</w:t>
      </w:r>
    </w:p>
    <w:p w14:paraId="57AD3CD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41" w:name="_Toc16716876"/>
      <w:bookmarkStart w:id="142" w:name="_Toc18531034"/>
      <w:r w:rsidRPr="003C6BD2">
        <w:rPr>
          <w:rFonts w:ascii="Times New Roman" w:eastAsia="宋体" w:hAnsi="Times New Roman" w:cs="Times New Roman"/>
          <w:color w:val="000000"/>
          <w:szCs w:val="21"/>
        </w:rPr>
        <w:t>（一）基本介绍</w:t>
      </w:r>
      <w:bookmarkEnd w:id="141"/>
      <w:bookmarkEnd w:id="142"/>
    </w:p>
    <w:p w14:paraId="2C034EA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1995</w:t>
      </w:r>
      <w:r w:rsidRPr="003C6BD2">
        <w:rPr>
          <w:rFonts w:ascii="Times New Roman" w:eastAsia="宋体" w:hAnsi="Times New Roman" w:cs="Times New Roman"/>
          <w:color w:val="000000"/>
          <w:szCs w:val="21"/>
        </w:rPr>
        <w:t>年，学者</w:t>
      </w:r>
      <w:r w:rsidRPr="003C6BD2">
        <w:rPr>
          <w:rFonts w:ascii="Times New Roman" w:eastAsia="宋体" w:hAnsi="Times New Roman" w:cs="Times New Roman"/>
          <w:color w:val="000000"/>
          <w:szCs w:val="21"/>
        </w:rPr>
        <w:t>Nick Szabo</w:t>
      </w:r>
      <w:r w:rsidRPr="003C6BD2">
        <w:rPr>
          <w:rFonts w:ascii="Times New Roman" w:eastAsia="宋体" w:hAnsi="Times New Roman" w:cs="Times New Roman"/>
          <w:color w:val="000000"/>
          <w:szCs w:val="21"/>
        </w:rPr>
        <w:t>最早提出智能合约（</w:t>
      </w:r>
      <w:r w:rsidRPr="003C6BD2">
        <w:rPr>
          <w:rFonts w:ascii="Times New Roman" w:eastAsia="宋体" w:hAnsi="Times New Roman" w:cs="Times New Roman"/>
          <w:color w:val="000000"/>
          <w:szCs w:val="21"/>
        </w:rPr>
        <w:t>Smart Contract</w:t>
      </w:r>
      <w:r w:rsidRPr="003C6BD2">
        <w:rPr>
          <w:rFonts w:ascii="Times New Roman" w:eastAsia="宋体" w:hAnsi="Times New Roman" w:cs="Times New Roman"/>
          <w:color w:val="000000"/>
          <w:szCs w:val="21"/>
        </w:rPr>
        <w:t>）的概念，并定义为一个智能合约是一套以数字形式定义的承诺，包括合约参与方可以在上面执行这些承诺的协议。智能合约又称智能合同，一种旨在以信息化方式传播、验证或执行合同的计算机协议。允许交易在没有第三方的条件下进行，且交易是可信的，并且交易是</w:t>
      </w:r>
      <w:proofErr w:type="gramStart"/>
      <w:r w:rsidRPr="003C6BD2">
        <w:rPr>
          <w:rFonts w:ascii="Times New Roman" w:eastAsia="宋体" w:hAnsi="Times New Roman" w:cs="Times New Roman"/>
          <w:color w:val="000000"/>
          <w:szCs w:val="21"/>
        </w:rPr>
        <w:t>单向不</w:t>
      </w:r>
      <w:proofErr w:type="gramEnd"/>
      <w:r w:rsidRPr="003C6BD2">
        <w:rPr>
          <w:rFonts w:ascii="Times New Roman" w:eastAsia="宋体" w:hAnsi="Times New Roman" w:cs="Times New Roman"/>
          <w:color w:val="000000"/>
          <w:szCs w:val="21"/>
        </w:rPr>
        <w:t>可逆的。简单来说，就是在满足一定条件的情况下就可以自动执行计算机程序。生活中举</w:t>
      </w:r>
      <w:proofErr w:type="gramStart"/>
      <w:r w:rsidRPr="003C6BD2">
        <w:rPr>
          <w:rFonts w:ascii="Times New Roman" w:eastAsia="宋体" w:hAnsi="Times New Roman" w:cs="Times New Roman"/>
          <w:color w:val="000000"/>
          <w:szCs w:val="21"/>
        </w:rPr>
        <w:t>个</w:t>
      </w:r>
      <w:proofErr w:type="gramEnd"/>
      <w:r w:rsidRPr="003C6BD2">
        <w:rPr>
          <w:rFonts w:ascii="Times New Roman" w:eastAsia="宋体" w:hAnsi="Times New Roman" w:cs="Times New Roman"/>
          <w:color w:val="000000"/>
          <w:szCs w:val="21"/>
        </w:rPr>
        <w:t>例子，我们经常乘坐飞机会购买飞机延误险，但是真正延误之后，你可能还要拨打客</w:t>
      </w:r>
      <w:proofErr w:type="gramStart"/>
      <w:r w:rsidRPr="003C6BD2">
        <w:rPr>
          <w:rFonts w:ascii="Times New Roman" w:eastAsia="宋体" w:hAnsi="Times New Roman" w:cs="Times New Roman"/>
          <w:color w:val="000000"/>
          <w:szCs w:val="21"/>
        </w:rPr>
        <w:t>服电话</w:t>
      </w:r>
      <w:proofErr w:type="gramEnd"/>
      <w:r w:rsidRPr="003C6BD2">
        <w:rPr>
          <w:rFonts w:ascii="Times New Roman" w:eastAsia="宋体" w:hAnsi="Times New Roman" w:cs="Times New Roman"/>
          <w:color w:val="000000"/>
          <w:szCs w:val="21"/>
        </w:rPr>
        <w:t>了解流程、在线下开证明、找保险公司，才能执行完你的延误险赔付。这时候，如果有了智能合约，输入条件，连线航班数据，就能够确保保险公司在航班延误之后就自动为你打款了。合约的执行不需要第三方参与，是自动执行，这就大大提高了社会经济活动的效率了。</w:t>
      </w:r>
    </w:p>
    <w:p w14:paraId="15EE55D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w:t>
      </w:r>
      <w:bookmarkStart w:id="143" w:name="_Toc16716877"/>
      <w:bookmarkStart w:id="144" w:name="_Toc18531035"/>
      <w:r w:rsidRPr="003C6BD2">
        <w:rPr>
          <w:rFonts w:ascii="Times New Roman" w:eastAsia="宋体" w:hAnsi="Times New Roman" w:cs="Times New Roman"/>
          <w:color w:val="000000"/>
          <w:szCs w:val="21"/>
        </w:rPr>
        <w:t>智能合约与区块链</w:t>
      </w:r>
      <w:bookmarkEnd w:id="143"/>
      <w:bookmarkEnd w:id="144"/>
    </w:p>
    <w:p w14:paraId="73609AEE"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val="zh-TW" w:eastAsia="zh-TW"/>
        </w:rPr>
        <w:t>智能合约这一概念自产生以来，就缺少一个能够良好运行的平台，但是区块链的问世，由于其去中心化等特性，很好的解决了智能合约运行的诸多问题。例如：确保智能合约一定能够被执行，且不会再执行的过程中被修改。智能合约在区块链上运行，所有节点都会严格按照既定的逻辑执行，如果恶意节点修改了逻辑，那么由于区块链的验证机制存在，修改后的逻辑不会被其余节点承认。区块链上的智能合约是在沙盒</w:t>
      </w:r>
      <w:r w:rsidRPr="003C6BD2">
        <w:rPr>
          <w:rFonts w:ascii="Times New Roman" w:eastAsia="宋体" w:hAnsi="Times New Roman" w:cs="Times New Roman"/>
          <w:color w:val="000000"/>
          <w:szCs w:val="21"/>
          <w:vertAlign w:val="superscript"/>
        </w:rPr>
        <w:footnoteReference w:id="17"/>
      </w:r>
      <w:r w:rsidRPr="003C6BD2">
        <w:rPr>
          <w:rFonts w:ascii="Times New Roman" w:eastAsia="宋体" w:hAnsi="Times New Roman" w:cs="Times New Roman"/>
          <w:color w:val="000000"/>
          <w:szCs w:val="21"/>
          <w:lang w:val="zh-TW" w:eastAsia="zh-TW"/>
        </w:rPr>
        <w:t>中的可执行程序，智能合约的各种操作与状态均需要通过共识机制记录在区块链上，由于区块链上的所有交易数据都是公开的，因此，智能合约处理的数据也是公开的，任意节点均可查看数据。智能合约与区块链二者紧密相连，相辅相成，智能合约为区块链提供了应用接口，使区块链可以构建信任的合作环境，是区块链的核心技术之一。同时，区块链为智能合约运行的平台。</w:t>
      </w:r>
    </w:p>
    <w:p w14:paraId="5C249DA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45" w:name="_Toc16716878"/>
      <w:bookmarkStart w:id="146" w:name="_Toc18531036"/>
      <w:r w:rsidRPr="003C6BD2">
        <w:rPr>
          <w:rFonts w:ascii="Times New Roman" w:eastAsia="宋体" w:hAnsi="Times New Roman" w:cs="Times New Roman"/>
          <w:color w:val="000000"/>
          <w:szCs w:val="21"/>
        </w:rPr>
        <w:lastRenderedPageBreak/>
        <w:t>（三）运行原理与环境</w:t>
      </w:r>
      <w:bookmarkEnd w:id="145"/>
      <w:bookmarkEnd w:id="146"/>
    </w:p>
    <w:p w14:paraId="03C055C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区块链平台上运行的智能合约通常包含初始状态、转换规则、触发条件以及相应的操作，上传数据，经过共识机制的验证后，合约将在区块链上运行，区块链实时监测智能合约的运行状态，当有新的数据上传至区块链时，一旦满足智能合约的触发条件时，将根据预设的逻辑对其进行运算即共识机制将对该数据进行验证，一旦验证通过，数据的输入、运行状态及输出都将在区块链上记录。智能合约运行机制如图</w:t>
      </w:r>
      <w:r w:rsidRPr="003C6BD2">
        <w:rPr>
          <w:rFonts w:ascii="Times New Roman" w:eastAsia="宋体" w:hAnsi="Times New Roman" w:cs="Times New Roman"/>
          <w:color w:val="000000"/>
          <w:szCs w:val="21"/>
        </w:rPr>
        <w:t>2-12</w:t>
      </w:r>
      <w:r w:rsidRPr="003C6BD2">
        <w:rPr>
          <w:rFonts w:ascii="Times New Roman" w:eastAsia="宋体" w:hAnsi="Times New Roman" w:cs="Times New Roman"/>
          <w:color w:val="000000"/>
          <w:szCs w:val="21"/>
        </w:rPr>
        <w:t>所示。</w:t>
      </w:r>
    </w:p>
    <w:p w14:paraId="04A670EF" w14:textId="77777777" w:rsidR="002D78DB" w:rsidRPr="003C6BD2" w:rsidRDefault="002D78DB" w:rsidP="002D78DB">
      <w:pPr>
        <w:widowControl/>
        <w:spacing w:line="360" w:lineRule="auto"/>
        <w:ind w:firstLine="420"/>
        <w:jc w:val="center"/>
        <w:rPr>
          <w:rFonts w:ascii="Times New Roman" w:eastAsia="宋体" w:hAnsi="Times New Roman" w:cs="Times New Roman"/>
          <w:noProof/>
          <w:color w:val="000000"/>
          <w:szCs w:val="21"/>
        </w:rPr>
      </w:pPr>
      <w:r w:rsidRPr="003C6BD2">
        <w:rPr>
          <w:rFonts w:ascii="Times New Roman" w:eastAsia="宋体" w:hAnsi="Times New Roman" w:cs="Times New Roman"/>
          <w:noProof/>
          <w:color w:val="000000"/>
          <w:szCs w:val="21"/>
        </w:rPr>
        <mc:AlternateContent>
          <mc:Choice Requires="wpg">
            <w:drawing>
              <wp:inline distT="0" distB="0" distL="0" distR="0" wp14:anchorId="0F7A6E43" wp14:editId="66E4CB3B">
                <wp:extent cx="4532630" cy="1727200"/>
                <wp:effectExtent l="0" t="0" r="20320" b="25400"/>
                <wp:docPr id="612" name="组合 1"/>
                <wp:cNvGraphicFramePr/>
                <a:graphic xmlns:a="http://schemas.openxmlformats.org/drawingml/2006/main">
                  <a:graphicData uri="http://schemas.microsoft.com/office/word/2010/wordprocessingGroup">
                    <wpg:wgp>
                      <wpg:cNvGrpSpPr/>
                      <wpg:grpSpPr>
                        <a:xfrm>
                          <a:off x="0" y="0"/>
                          <a:ext cx="4532630" cy="1727200"/>
                          <a:chOff x="3534" y="3339"/>
                          <a:chExt cx="8318" cy="3479"/>
                        </a:xfrm>
                      </wpg:grpSpPr>
                      <wps:wsp>
                        <wps:cNvPr id="613" name="矩形 4"/>
                        <wps:cNvSpPr/>
                        <wps:spPr>
                          <a:xfrm>
                            <a:off x="7170" y="3510"/>
                            <a:ext cx="1817" cy="1496"/>
                          </a:xfrm>
                          <a:prstGeom prst="rect">
                            <a:avLst/>
                          </a:prstGeom>
                          <a:solidFill>
                            <a:sysClr val="window" lastClr="FFFFFF"/>
                          </a:solidFill>
                          <a:ln w="3175" cap="flat" cmpd="sng" algn="ctr">
                            <a:solidFill>
                              <a:sysClr val="windowText" lastClr="000000"/>
                            </a:solidFill>
                            <a:prstDash val="solid"/>
                          </a:ln>
                          <a:effectLst/>
                        </wps:spPr>
                        <wps:txbx>
                          <w:txbxContent>
                            <w:p w14:paraId="336E6576" w14:textId="77777777" w:rsidR="00260ECD" w:rsidRDefault="00260ECD" w:rsidP="002D78DB">
                              <w:pPr>
                                <w:pStyle w:val="af6"/>
                                <w:spacing w:after="0" w:afterAutospacing="0" w:line="240" w:lineRule="auto"/>
                                <w:jc w:val="center"/>
                              </w:pPr>
                              <w:r w:rsidRPr="00F41EF1">
                                <w:rPr>
                                  <w:rFonts w:ascii="宋体" w:hAnsi="Times New Roman"/>
                                  <w:color w:val="000000"/>
                                  <w:kern w:val="24"/>
                                  <w:sz w:val="18"/>
                                  <w:szCs w:val="18"/>
                                </w:rPr>
                                <w:t>智能合约</w:t>
                              </w:r>
                            </w:p>
                          </w:txbxContent>
                        </wps:txbx>
                        <wps:bodyPr rtlCol="0" anchor="ctr"/>
                      </wps:wsp>
                      <wps:wsp>
                        <wps:cNvPr id="614" name="矩形 5"/>
                        <wps:cNvSpPr/>
                        <wps:spPr>
                          <a:xfrm>
                            <a:off x="3535" y="3339"/>
                            <a:ext cx="2617" cy="797"/>
                          </a:xfrm>
                          <a:prstGeom prst="rect">
                            <a:avLst/>
                          </a:prstGeom>
                          <a:solidFill>
                            <a:sysClr val="window" lastClr="FFFFFF"/>
                          </a:solidFill>
                          <a:ln w="3175" cap="flat" cmpd="sng" algn="ctr">
                            <a:solidFill>
                              <a:sysClr val="windowText" lastClr="000000"/>
                            </a:solidFill>
                            <a:prstDash val="solid"/>
                          </a:ln>
                          <a:effectLst/>
                        </wps:spPr>
                        <wps:txbx>
                          <w:txbxContent>
                            <w:p w14:paraId="2D371C7C" w14:textId="77777777" w:rsidR="00260ECD" w:rsidRDefault="00260ECD" w:rsidP="002D78DB">
                              <w:pPr>
                                <w:pStyle w:val="af6"/>
                                <w:jc w:val="center"/>
                              </w:pPr>
                              <w:r w:rsidRPr="00F41EF1">
                                <w:rPr>
                                  <w:rFonts w:ascii="宋体" w:hAnsi="Times New Roman"/>
                                  <w:color w:val="000000"/>
                                  <w:kern w:val="24"/>
                                  <w:sz w:val="18"/>
                                  <w:szCs w:val="18"/>
                                </w:rPr>
                                <w:t>预置触发事件</w:t>
                              </w:r>
                            </w:p>
                          </w:txbxContent>
                        </wps:txbx>
                        <wps:bodyPr rtlCol="0" anchor="ctr"/>
                      </wps:wsp>
                      <wps:wsp>
                        <wps:cNvPr id="615" name="矩形 30"/>
                        <wps:cNvSpPr/>
                        <wps:spPr>
                          <a:xfrm>
                            <a:off x="3534" y="4378"/>
                            <a:ext cx="2618" cy="797"/>
                          </a:xfrm>
                          <a:prstGeom prst="rect">
                            <a:avLst/>
                          </a:prstGeom>
                          <a:solidFill>
                            <a:sysClr val="window" lastClr="FFFFFF"/>
                          </a:solidFill>
                          <a:ln w="3175" cap="flat" cmpd="sng" algn="ctr">
                            <a:solidFill>
                              <a:sysClr val="windowText" lastClr="000000"/>
                            </a:solidFill>
                            <a:prstDash val="solid"/>
                          </a:ln>
                          <a:effectLst/>
                        </wps:spPr>
                        <wps:txbx>
                          <w:txbxContent>
                            <w:p w14:paraId="364C98DD" w14:textId="77777777" w:rsidR="00260ECD" w:rsidRDefault="00260ECD" w:rsidP="002D78DB">
                              <w:pPr>
                                <w:pStyle w:val="af6"/>
                                <w:jc w:val="center"/>
                              </w:pPr>
                              <w:r w:rsidRPr="00F41EF1">
                                <w:rPr>
                                  <w:rFonts w:ascii="宋体" w:hAnsi="Times New Roman"/>
                                  <w:color w:val="000000"/>
                                  <w:kern w:val="24"/>
                                  <w:sz w:val="18"/>
                                  <w:szCs w:val="18"/>
                                </w:rPr>
                                <w:t>预置相应规则</w:t>
                              </w:r>
                            </w:p>
                          </w:txbxContent>
                        </wps:txbx>
                        <wps:bodyPr rtlCol="0" anchor="ctr"/>
                      </wps:wsp>
                      <wps:wsp>
                        <wps:cNvPr id="616" name="直接箭头连接符 8"/>
                        <wps:cNvCnPr/>
                        <wps:spPr>
                          <a:xfrm>
                            <a:off x="6151" y="4776"/>
                            <a:ext cx="1019" cy="0"/>
                          </a:xfrm>
                          <a:prstGeom prst="straightConnector1">
                            <a:avLst/>
                          </a:prstGeom>
                          <a:noFill/>
                          <a:ln w="3175" cap="flat" cmpd="sng" algn="ctr">
                            <a:solidFill>
                              <a:sysClr val="windowText" lastClr="000000"/>
                            </a:solidFill>
                            <a:prstDash val="solid"/>
                            <a:tailEnd type="triangle"/>
                          </a:ln>
                          <a:effectLst/>
                        </wps:spPr>
                        <wps:bodyPr/>
                      </wps:wsp>
                      <wps:wsp>
                        <wps:cNvPr id="617" name="直接箭头连接符 35"/>
                        <wps:cNvCnPr/>
                        <wps:spPr>
                          <a:xfrm>
                            <a:off x="6151" y="3738"/>
                            <a:ext cx="1019" cy="0"/>
                          </a:xfrm>
                          <a:prstGeom prst="straightConnector1">
                            <a:avLst/>
                          </a:prstGeom>
                          <a:noFill/>
                          <a:ln w="3175" cap="flat" cmpd="sng" algn="ctr">
                            <a:solidFill>
                              <a:sysClr val="windowText" lastClr="000000"/>
                            </a:solidFill>
                            <a:prstDash val="solid"/>
                            <a:tailEnd type="triangle"/>
                          </a:ln>
                          <a:effectLst/>
                        </wps:spPr>
                        <wps:bodyPr/>
                      </wps:wsp>
                      <wps:wsp>
                        <wps:cNvPr id="618" name="矩形 36"/>
                        <wps:cNvSpPr/>
                        <wps:spPr>
                          <a:xfrm>
                            <a:off x="10006" y="3511"/>
                            <a:ext cx="1847" cy="1495"/>
                          </a:xfrm>
                          <a:prstGeom prst="rect">
                            <a:avLst/>
                          </a:prstGeom>
                          <a:solidFill>
                            <a:sysClr val="window" lastClr="FFFFFF"/>
                          </a:solidFill>
                          <a:ln w="3175" cap="flat" cmpd="sng" algn="ctr">
                            <a:solidFill>
                              <a:sysClr val="windowText" lastClr="000000"/>
                            </a:solidFill>
                            <a:prstDash val="solid"/>
                          </a:ln>
                          <a:effectLst/>
                        </wps:spPr>
                        <wps:txbx>
                          <w:txbxContent>
                            <w:p w14:paraId="33912BA1" w14:textId="77777777" w:rsidR="00260ECD" w:rsidRDefault="00260ECD" w:rsidP="002D78DB">
                              <w:pPr>
                                <w:pStyle w:val="af6"/>
                                <w:spacing w:after="0" w:afterAutospacing="0"/>
                                <w:jc w:val="center"/>
                              </w:pPr>
                              <w:r w:rsidRPr="00F41EF1">
                                <w:rPr>
                                  <w:rFonts w:ascii="宋体" w:hAnsi="宋体"/>
                                  <w:color w:val="000000"/>
                                  <w:kern w:val="24"/>
                                  <w:sz w:val="18"/>
                                  <w:szCs w:val="18"/>
                                </w:rPr>
                                <w:t>条件</w:t>
                              </w:r>
                              <w:proofErr w:type="spellStart"/>
                              <w:r w:rsidRPr="00F41EF1">
                                <w:rPr>
                                  <w:rFonts w:ascii="Times New Roman" w:hAnsi="Times New Roman"/>
                                  <w:color w:val="000000"/>
                                  <w:kern w:val="24"/>
                                  <w:sz w:val="18"/>
                                  <w:szCs w:val="18"/>
                                </w:rPr>
                                <w:t>i</w:t>
                              </w:r>
                              <w:proofErr w:type="spellEnd"/>
                              <w:r w:rsidRPr="00F41EF1">
                                <w:rPr>
                                  <w:rFonts w:ascii="宋体" w:hAnsi="宋体"/>
                                  <w:color w:val="000000"/>
                                  <w:kern w:val="24"/>
                                  <w:sz w:val="18"/>
                                  <w:szCs w:val="18"/>
                                </w:rPr>
                                <w:t>--响应</w:t>
                              </w:r>
                              <w:proofErr w:type="spellStart"/>
                              <w:r w:rsidRPr="00F41EF1">
                                <w:rPr>
                                  <w:rFonts w:ascii="Times New Roman" w:hAnsi="Times New Roman"/>
                                  <w:color w:val="000000"/>
                                  <w:kern w:val="24"/>
                                  <w:sz w:val="18"/>
                                  <w:szCs w:val="18"/>
                                </w:rPr>
                                <w:t>i</w:t>
                              </w:r>
                              <w:proofErr w:type="spellEnd"/>
                            </w:p>
                          </w:txbxContent>
                        </wps:txbx>
                        <wps:bodyPr rtlCol="0" anchor="ctr"/>
                      </wps:wsp>
                      <wps:wsp>
                        <wps:cNvPr id="619" name="直接箭头连接符 37"/>
                        <wps:cNvCnPr/>
                        <wps:spPr>
                          <a:xfrm>
                            <a:off x="8987" y="3737"/>
                            <a:ext cx="1019" cy="0"/>
                          </a:xfrm>
                          <a:prstGeom prst="straightConnector1">
                            <a:avLst/>
                          </a:prstGeom>
                          <a:noFill/>
                          <a:ln w="3175" cap="flat" cmpd="sng" algn="ctr">
                            <a:solidFill>
                              <a:sysClr val="windowText" lastClr="000000"/>
                            </a:solidFill>
                            <a:prstDash val="solid"/>
                            <a:tailEnd type="triangle"/>
                          </a:ln>
                          <a:effectLst/>
                        </wps:spPr>
                        <wps:bodyPr/>
                      </wps:wsp>
                      <wps:wsp>
                        <wps:cNvPr id="620" name="直接箭头连接符 38"/>
                        <wps:cNvCnPr/>
                        <wps:spPr>
                          <a:xfrm>
                            <a:off x="8987" y="4776"/>
                            <a:ext cx="1019" cy="0"/>
                          </a:xfrm>
                          <a:prstGeom prst="straightConnector1">
                            <a:avLst/>
                          </a:prstGeom>
                          <a:noFill/>
                          <a:ln w="3175" cap="flat" cmpd="sng" algn="ctr">
                            <a:solidFill>
                              <a:sysClr val="windowText" lastClr="000000"/>
                            </a:solidFill>
                            <a:prstDash val="solid"/>
                            <a:tailEnd type="triangle"/>
                          </a:ln>
                          <a:effectLst/>
                        </wps:spPr>
                        <wps:bodyPr/>
                      </wps:wsp>
                      <wps:wsp>
                        <wps:cNvPr id="621" name="直接箭头连接符 39"/>
                        <wps:cNvCnPr/>
                        <wps:spPr>
                          <a:xfrm rot="5400000">
                            <a:off x="7569" y="5599"/>
                            <a:ext cx="1019" cy="0"/>
                          </a:xfrm>
                          <a:prstGeom prst="straightConnector1">
                            <a:avLst/>
                          </a:prstGeom>
                          <a:noFill/>
                          <a:ln w="3175" cap="flat" cmpd="sng" algn="ctr">
                            <a:solidFill>
                              <a:sysClr val="windowText" lastClr="000000"/>
                            </a:solidFill>
                            <a:prstDash val="solid"/>
                            <a:tailEnd type="triangle"/>
                          </a:ln>
                          <a:effectLst/>
                        </wps:spPr>
                        <wps:bodyPr/>
                      </wps:wsp>
                      <wps:wsp>
                        <wps:cNvPr id="622" name="矩形 40"/>
                        <wps:cNvSpPr/>
                        <wps:spPr>
                          <a:xfrm>
                            <a:off x="6799" y="6184"/>
                            <a:ext cx="2559" cy="634"/>
                          </a:xfrm>
                          <a:prstGeom prst="rect">
                            <a:avLst/>
                          </a:prstGeom>
                          <a:solidFill>
                            <a:sysClr val="window" lastClr="FFFFFF"/>
                          </a:solidFill>
                          <a:ln w="3175" cap="flat" cmpd="sng" algn="ctr">
                            <a:solidFill>
                              <a:sysClr val="windowText" lastClr="000000"/>
                            </a:solidFill>
                            <a:prstDash val="solid"/>
                          </a:ln>
                          <a:effectLst/>
                        </wps:spPr>
                        <wps:txbx>
                          <w:txbxContent>
                            <w:p w14:paraId="6343950E" w14:textId="77777777" w:rsidR="00260ECD" w:rsidRDefault="00260ECD" w:rsidP="002D78DB">
                              <w:pPr>
                                <w:pStyle w:val="af6"/>
                                <w:jc w:val="center"/>
                              </w:pPr>
                              <w:r w:rsidRPr="00F41EF1">
                                <w:rPr>
                                  <w:rFonts w:ascii="宋体" w:hAnsi="Times New Roman"/>
                                  <w:color w:val="000000"/>
                                  <w:kern w:val="24"/>
                                  <w:sz w:val="18"/>
                                  <w:szCs w:val="18"/>
                                </w:rPr>
                                <w:t>区块链</w:t>
                              </w:r>
                            </w:p>
                          </w:txbxContent>
                        </wps:txbx>
                        <wps:bodyPr rtlCol="0" anchor="ctr"/>
                      </wps:wsp>
                    </wpg:wgp>
                  </a:graphicData>
                </a:graphic>
              </wp:inline>
            </w:drawing>
          </mc:Choice>
          <mc:Fallback>
            <w:pict>
              <v:group w14:anchorId="0F7A6E43" id="组合 1" o:spid="_x0000_s1503" style="width:356.9pt;height:136pt;mso-position-horizontal-relative:char;mso-position-vertical-relative:line" coordorigin="3534,3339" coordsize="8318,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">
                <v:rect id="矩形 4" o:spid="_x0000_s1504" style="position:absolute;left:7170;top:3510;width:1817;height:1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" fillcolor="window" strokecolor="windowText" strokeweight=".25pt">
                  <v:textbox>
                    <w:txbxContent>
                      <w:p w14:paraId="336E6576" w14:textId="77777777" w:rsidR="00260ECD" w:rsidRDefault="00260ECD" w:rsidP="002D78DB">
                        <w:pPr>
                          <w:pStyle w:val="af6"/>
                          <w:spacing w:after="0" w:afterAutospacing="0" w:line="240" w:lineRule="auto"/>
                          <w:jc w:val="center"/>
                        </w:pPr>
                        <w:r w:rsidRPr="00F41EF1">
                          <w:rPr>
                            <w:rFonts w:ascii="宋体" w:hAnsi="Times New Roman"/>
                            <w:color w:val="000000"/>
                            <w:kern w:val="24"/>
                            <w:sz w:val="18"/>
                            <w:szCs w:val="18"/>
                          </w:rPr>
                          <w:t>智能合约</w:t>
                        </w:r>
                      </w:p>
                    </w:txbxContent>
                  </v:textbox>
                </v:rect>
                <v:rect id="矩形 5" o:spid="_x0000_s1505" style="position:absolute;left:3535;top:3339;width:2617;height: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" fillcolor="window" strokecolor="windowText" strokeweight=".25pt">
                  <v:textbox>
                    <w:txbxContent>
                      <w:p w14:paraId="2D371C7C" w14:textId="77777777" w:rsidR="00260ECD" w:rsidRDefault="00260ECD" w:rsidP="002D78DB">
                        <w:pPr>
                          <w:pStyle w:val="af6"/>
                          <w:jc w:val="center"/>
                        </w:pPr>
                        <w:r w:rsidRPr="00F41EF1">
                          <w:rPr>
                            <w:rFonts w:ascii="宋体" w:hAnsi="Times New Roman"/>
                            <w:color w:val="000000"/>
                            <w:kern w:val="24"/>
                            <w:sz w:val="18"/>
                            <w:szCs w:val="18"/>
                          </w:rPr>
                          <w:t>预置触发事件</w:t>
                        </w:r>
                      </w:p>
                    </w:txbxContent>
                  </v:textbox>
                </v:rect>
                <v:rect id="矩形 30" o:spid="_x0000_s1506" style="position:absolute;left:3534;top:4378;width:2618;height: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" fillcolor="window" strokecolor="windowText" strokeweight=".25pt">
                  <v:textbox>
                    <w:txbxContent>
                      <w:p w14:paraId="364C98DD" w14:textId="77777777" w:rsidR="00260ECD" w:rsidRDefault="00260ECD" w:rsidP="002D78DB">
                        <w:pPr>
                          <w:pStyle w:val="af6"/>
                          <w:jc w:val="center"/>
                        </w:pPr>
                        <w:r w:rsidRPr="00F41EF1">
                          <w:rPr>
                            <w:rFonts w:ascii="宋体" w:hAnsi="Times New Roman"/>
                            <w:color w:val="000000"/>
                            <w:kern w:val="24"/>
                            <w:sz w:val="18"/>
                            <w:szCs w:val="18"/>
                          </w:rPr>
                          <w:t>预置相应规则</w:t>
                        </w:r>
                      </w:p>
                    </w:txbxContent>
                  </v:textbox>
                </v:rect>
                <v:shape id="直接箭头连接符 8" o:spid="_x0000_s1507" type="#_x0000_t32" style="position:absolute;left:6151;top:4776;width:1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" strokecolor="windowText" strokeweight=".25pt">
                  <v:stroke endarrow="block"/>
                </v:shape>
                <v:shape id="直接箭头连接符 35" o:spid="_x0000_s1508" type="#_x0000_t32" style="position:absolute;left:6151;top:3738;width:1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" strokecolor="windowText" strokeweight=".25pt">
                  <v:stroke endarrow="block"/>
                </v:shape>
                <v:rect id="矩形 36" o:spid="_x0000_s1509" style="position:absolute;left:10006;top:3511;width:1847;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" fillcolor="window" strokecolor="windowText" strokeweight=".25pt">
                  <v:textbox>
                    <w:txbxContent>
                      <w:p w14:paraId="33912BA1" w14:textId="77777777" w:rsidR="00260ECD" w:rsidRDefault="00260ECD" w:rsidP="002D78DB">
                        <w:pPr>
                          <w:pStyle w:val="af6"/>
                          <w:spacing w:after="0" w:afterAutospacing="0"/>
                          <w:jc w:val="center"/>
                        </w:pPr>
                        <w:r w:rsidRPr="00F41EF1">
                          <w:rPr>
                            <w:rFonts w:ascii="宋体" w:hAnsi="宋体"/>
                            <w:color w:val="000000"/>
                            <w:kern w:val="24"/>
                            <w:sz w:val="18"/>
                            <w:szCs w:val="18"/>
                          </w:rPr>
                          <w:t>条件</w:t>
                        </w:r>
                        <w:proofErr w:type="spellStart"/>
                        <w:r w:rsidRPr="00F41EF1">
                          <w:rPr>
                            <w:rFonts w:ascii="Times New Roman" w:hAnsi="Times New Roman"/>
                            <w:color w:val="000000"/>
                            <w:kern w:val="24"/>
                            <w:sz w:val="18"/>
                            <w:szCs w:val="18"/>
                          </w:rPr>
                          <w:t>i</w:t>
                        </w:r>
                        <w:proofErr w:type="spellEnd"/>
                        <w:r w:rsidRPr="00F41EF1">
                          <w:rPr>
                            <w:rFonts w:ascii="宋体" w:hAnsi="宋体"/>
                            <w:color w:val="000000"/>
                            <w:kern w:val="24"/>
                            <w:sz w:val="18"/>
                            <w:szCs w:val="18"/>
                          </w:rPr>
                          <w:t>--响应</w:t>
                        </w:r>
                        <w:proofErr w:type="spellStart"/>
                        <w:r w:rsidRPr="00F41EF1">
                          <w:rPr>
                            <w:rFonts w:ascii="Times New Roman" w:hAnsi="Times New Roman"/>
                            <w:color w:val="000000"/>
                            <w:kern w:val="24"/>
                            <w:sz w:val="18"/>
                            <w:szCs w:val="18"/>
                          </w:rPr>
                          <w:t>i</w:t>
                        </w:r>
                        <w:proofErr w:type="spellEnd"/>
                      </w:p>
                    </w:txbxContent>
                  </v:textbox>
                </v:rect>
                <v:shape id="直接箭头连接符 37" o:spid="_x0000_s1510" type="#_x0000_t32" style="position:absolute;left:8987;top:3737;width:1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" strokecolor="windowText" strokeweight=".25pt">
                  <v:stroke endarrow="block"/>
                </v:shape>
                <v:shape id="直接箭头连接符 38" o:spid="_x0000_s1511" type="#_x0000_t32" style="position:absolute;left:8987;top:4776;width:1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" strokecolor="windowText" strokeweight=".25pt">
                  <v:stroke endarrow="block"/>
                </v:shape>
                <v:shape id="直接箭头连接符 39" o:spid="_x0000_s1512" type="#_x0000_t32" style="position:absolute;left:7569;top:5599;width:101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" strokecolor="windowText" strokeweight=".25pt">
                  <v:stroke endarrow="block"/>
                </v:shape>
                <v:rect id="矩形 40" o:spid="_x0000_s1513" style="position:absolute;left:6799;top:6184;width:2559;height: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" fillcolor="window" strokecolor="windowText" strokeweight=".25pt">
                  <v:textbox>
                    <w:txbxContent>
                      <w:p w14:paraId="6343950E" w14:textId="77777777" w:rsidR="00260ECD" w:rsidRDefault="00260ECD" w:rsidP="002D78DB">
                        <w:pPr>
                          <w:pStyle w:val="af6"/>
                          <w:jc w:val="center"/>
                        </w:pPr>
                        <w:r w:rsidRPr="00F41EF1">
                          <w:rPr>
                            <w:rFonts w:ascii="宋体" w:hAnsi="Times New Roman"/>
                            <w:color w:val="000000"/>
                            <w:kern w:val="24"/>
                            <w:sz w:val="18"/>
                            <w:szCs w:val="18"/>
                          </w:rPr>
                          <w:t>区块链</w:t>
                        </w:r>
                      </w:p>
                    </w:txbxContent>
                  </v:textbox>
                </v:rect>
                <w10:anchorlock/>
              </v:group>
            </w:pict>
          </mc:Fallback>
        </mc:AlternateContent>
      </w:r>
    </w:p>
    <w:p w14:paraId="00472D90" w14:textId="77777777" w:rsidR="002D78DB" w:rsidRPr="003C6BD2" w:rsidRDefault="002D78DB" w:rsidP="002D78DB">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2-12</w:t>
      </w:r>
      <w:r w:rsidRPr="003C6BD2">
        <w:rPr>
          <w:rFonts w:ascii="Times New Roman" w:eastAsia="宋体" w:hAnsi="Times New Roman" w:cs="Times New Roman"/>
          <w:b/>
          <w:szCs w:val="24"/>
        </w:rPr>
        <w:t>智能合约在区块链上运行示意图</w:t>
      </w:r>
    </w:p>
    <w:p w14:paraId="45AB8B49"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智能合约需要在与外界环境隔离的沙盒中运行，合约运行环境与宿主系统之间、合约与合约间需要</w:t>
      </w:r>
      <w:proofErr w:type="gramStart"/>
      <w:r w:rsidRPr="003C6BD2">
        <w:rPr>
          <w:rFonts w:ascii="Times New Roman" w:eastAsia="宋体" w:hAnsi="Times New Roman" w:cs="Times New Roman"/>
          <w:color w:val="000000"/>
          <w:szCs w:val="21"/>
        </w:rPr>
        <w:t>靠沙盒相互</w:t>
      </w:r>
      <w:proofErr w:type="gramEnd"/>
      <w:r w:rsidRPr="003C6BD2">
        <w:rPr>
          <w:rFonts w:ascii="Times New Roman" w:eastAsia="宋体" w:hAnsi="Times New Roman" w:cs="Times New Roman"/>
          <w:color w:val="000000"/>
          <w:szCs w:val="21"/>
        </w:rPr>
        <w:t>隔离，可提高智能合约的安全性，目前来说，区块链</w:t>
      </w:r>
      <w:proofErr w:type="gramStart"/>
      <w:r w:rsidRPr="003C6BD2">
        <w:rPr>
          <w:rFonts w:ascii="Times New Roman" w:eastAsia="宋体" w:hAnsi="Times New Roman" w:cs="Times New Roman"/>
          <w:color w:val="000000"/>
          <w:szCs w:val="21"/>
        </w:rPr>
        <w:t>对沙盒的</w:t>
      </w:r>
      <w:proofErr w:type="gramEnd"/>
      <w:r w:rsidRPr="003C6BD2">
        <w:rPr>
          <w:rFonts w:ascii="Times New Roman" w:eastAsia="宋体" w:hAnsi="Times New Roman" w:cs="Times New Roman"/>
          <w:color w:val="000000"/>
          <w:szCs w:val="21"/>
        </w:rPr>
        <w:t>支持主要包括虚拟机和容器，这两种都可以有效的保证智能合约在沙盒中独立运行，相互之前不产生干扰。</w:t>
      </w:r>
    </w:p>
    <w:p w14:paraId="610B3C2C"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智能合约是图灵完备的语言，具备强大的可编程能力；支持多种数据类型，</w:t>
      </w:r>
      <w:r w:rsidRPr="003C6BD2">
        <w:rPr>
          <w:rFonts w:ascii="Times New Roman" w:eastAsia="宋体" w:hAnsi="Times New Roman" w:cs="Times New Roman"/>
          <w:color w:val="000000"/>
          <w:szCs w:val="21"/>
        </w:rPr>
        <w:t>int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string</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map</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array</w:t>
      </w:r>
      <w:r w:rsidRPr="003C6BD2">
        <w:rPr>
          <w:rFonts w:ascii="Times New Roman" w:eastAsia="宋体" w:hAnsi="Times New Roman" w:cs="Times New Roman"/>
          <w:color w:val="000000"/>
          <w:szCs w:val="21"/>
        </w:rPr>
        <w:t>；支持判断，循环，跳转，分支，且可以应对停机问题；支持接口，继承等面向对象的特性。</w:t>
      </w:r>
    </w:p>
    <w:p w14:paraId="0710453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bookmarkStart w:id="147" w:name="_Toc16716879"/>
      <w:bookmarkStart w:id="148" w:name="_Toc18531037"/>
      <w:r w:rsidRPr="003C6BD2">
        <w:rPr>
          <w:rFonts w:ascii="Times New Roman" w:eastAsia="宋体" w:hAnsi="Times New Roman" w:cs="Times New Roman"/>
          <w:color w:val="000000"/>
          <w:szCs w:val="21"/>
        </w:rPr>
        <w:t>（四）安全问题</w:t>
      </w:r>
      <w:bookmarkEnd w:id="147"/>
      <w:bookmarkEnd w:id="148"/>
    </w:p>
    <w:p w14:paraId="163D2C86" w14:textId="77777777" w:rsidR="002D78DB"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目前来说，智能合约还存在诸多安全隐患，现实中的合约通常是由具有法律基础的专业人士进行编写，但是对于智能合约来说，大多数的智能合约都是由熟悉计算机语言的人员进行代码的编写，这些人员绝大部分可能对法律的知识知之甚少，因此，编写出的智能合约或多或少的会存在一些法律上的缺陷，存在一定的漏洞。此外，支持智能合约运行的区块链部分采用</w:t>
      </w:r>
      <w:r w:rsidRPr="003C6BD2">
        <w:rPr>
          <w:rFonts w:ascii="Times New Roman" w:eastAsia="宋体" w:hAnsi="Times New Roman" w:cs="Times New Roman"/>
          <w:color w:val="000000"/>
          <w:szCs w:val="21"/>
        </w:rPr>
        <w:t>Java</w:t>
      </w:r>
      <w:r w:rsidRPr="003C6BD2">
        <w:rPr>
          <w:rFonts w:ascii="Times New Roman" w:eastAsia="宋体" w:hAnsi="Times New Roman" w:cs="Times New Roman"/>
          <w:color w:val="000000"/>
          <w:szCs w:val="21"/>
        </w:rPr>
        <w:t>等高级语言编写，这些高级语言会存在一些不确定的指令，可能会导致分歧，影响系统的一致性。所以，对于智能合约程序的编写一定要慎之又慎，防止上述情况的出现。现今，许多区块链平台都对语言的不确定性进行了改进，比如</w:t>
      </w:r>
      <w:r w:rsidRPr="003C6BD2">
        <w:rPr>
          <w:rFonts w:ascii="Times New Roman" w:eastAsia="宋体" w:hAnsi="Times New Roman" w:cs="Times New Roman"/>
          <w:color w:val="000000"/>
          <w:szCs w:val="21"/>
        </w:rPr>
        <w:t>Fabric</w:t>
      </w:r>
      <w:r w:rsidRPr="003C6BD2">
        <w:rPr>
          <w:rFonts w:ascii="Times New Roman" w:eastAsia="宋体" w:hAnsi="Times New Roman" w:cs="Times New Roman"/>
          <w:color w:val="000000"/>
          <w:szCs w:val="21"/>
        </w:rPr>
        <w:t>引入先执行、排序，再验证写入账本的机制；以太坊也只允许各节点实用确定性的编写语言进行操作。随着区块链技术的不断发展，相信智能合约的编写会愈发严谨与规范，各专业人士的协作和自身知识储备量的提升，安全性问题将会得到有效的解决。</w:t>
      </w:r>
      <w:bookmarkEnd w:id="84"/>
    </w:p>
    <w:p w14:paraId="43E1D1B8" w14:textId="77777777" w:rsidR="002D78DB" w:rsidRDefault="002D78DB" w:rsidP="002D78DB">
      <w:pPr>
        <w:widowControl/>
        <w:spacing w:line="288" w:lineRule="auto"/>
        <w:jc w:val="center"/>
        <w:rPr>
          <w:rFonts w:ascii="Times New Roman" w:eastAsia="宋体" w:hAnsi="Times New Roman" w:cs="Times New Roman"/>
          <w:b/>
          <w:bCs/>
          <w:color w:val="000000"/>
          <w:szCs w:val="21"/>
        </w:rPr>
      </w:pPr>
      <w:r w:rsidRPr="00164A86">
        <w:rPr>
          <w:rFonts w:ascii="Times New Roman" w:eastAsia="宋体" w:hAnsi="Times New Roman" w:cs="Times New Roman"/>
          <w:b/>
          <w:bCs/>
          <w:color w:val="000000"/>
          <w:szCs w:val="21"/>
        </w:rPr>
        <w:t>代码示例</w:t>
      </w:r>
    </w:p>
    <w:p w14:paraId="49374CCB" w14:textId="77777777" w:rsidR="002D78DB" w:rsidRDefault="002D78DB" w:rsidP="002D78DB">
      <w:pPr>
        <w:widowControl/>
        <w:spacing w:line="288" w:lineRule="auto"/>
        <w:ind w:firstLine="420"/>
        <w:rPr>
          <w:rFonts w:ascii="Times New Roman" w:eastAsia="宋体" w:hAnsi="Times New Roman" w:cs="Times New Roman"/>
          <w:color w:val="000000"/>
          <w:szCs w:val="21"/>
        </w:rPr>
      </w:pPr>
      <w:proofErr w:type="gramStart"/>
      <w:r>
        <w:rPr>
          <w:rFonts w:ascii="Times New Roman" w:eastAsia="宋体" w:hAnsi="Times New Roman" w:cs="Times New Roman" w:hint="eastAsia"/>
          <w:color w:val="000000"/>
          <w:szCs w:val="21"/>
        </w:rPr>
        <w:t>以太坊上通过</w:t>
      </w:r>
      <w:proofErr w:type="gramEnd"/>
      <w:r>
        <w:rPr>
          <w:rFonts w:ascii="Times New Roman" w:eastAsia="宋体" w:hAnsi="Times New Roman" w:cs="Times New Roman" w:hint="eastAsia"/>
          <w:color w:val="000000"/>
          <w:szCs w:val="21"/>
        </w:rPr>
        <w:t>S</w:t>
      </w:r>
      <w:r w:rsidRPr="003042ED">
        <w:rPr>
          <w:rFonts w:ascii="Times New Roman" w:eastAsia="宋体" w:hAnsi="Times New Roman" w:cs="Times New Roman"/>
          <w:color w:val="000000"/>
          <w:szCs w:val="21"/>
        </w:rPr>
        <w:t>olidity</w:t>
      </w:r>
      <w:r>
        <w:rPr>
          <w:rFonts w:ascii="Times New Roman" w:eastAsia="宋体" w:hAnsi="Times New Roman" w:cs="Times New Roman" w:hint="eastAsia"/>
          <w:color w:val="000000"/>
          <w:szCs w:val="21"/>
        </w:rPr>
        <w:t>语言实现智能合约，下面是一种实现投票功能的智能合约示例。可以从示例代码看出，智能合约开头标注了</w:t>
      </w:r>
      <w:r>
        <w:rPr>
          <w:rFonts w:ascii="Times New Roman" w:eastAsia="宋体" w:hAnsi="Times New Roman" w:cs="Times New Roman" w:hint="eastAsia"/>
          <w:color w:val="000000"/>
          <w:szCs w:val="21"/>
        </w:rPr>
        <w:t>solidity</w:t>
      </w:r>
      <w:r>
        <w:rPr>
          <w:rFonts w:ascii="Times New Roman" w:eastAsia="宋体" w:hAnsi="Times New Roman" w:cs="Times New Roman" w:hint="eastAsia"/>
          <w:color w:val="000000"/>
          <w:szCs w:val="21"/>
        </w:rPr>
        <w:t>的版本号，合约名为</w:t>
      </w:r>
      <w:r>
        <w:rPr>
          <w:rFonts w:ascii="Times New Roman" w:eastAsia="宋体" w:hAnsi="Times New Roman" w:cs="Times New Roman" w:hint="eastAsia"/>
          <w:color w:val="000000"/>
          <w:szCs w:val="21"/>
        </w:rPr>
        <w:t>Ballot</w:t>
      </w:r>
      <w:r>
        <w:rPr>
          <w:rFonts w:ascii="Times New Roman" w:eastAsia="宋体" w:hAnsi="Times New Roman" w:cs="Times New Roman" w:hint="eastAsia"/>
          <w:color w:val="000000"/>
          <w:szCs w:val="21"/>
        </w:rPr>
        <w:t>。名为</w:t>
      </w:r>
      <w:r>
        <w:rPr>
          <w:rFonts w:ascii="Times New Roman" w:eastAsia="宋体" w:hAnsi="Times New Roman" w:cs="Times New Roman" w:hint="eastAsia"/>
          <w:color w:val="000000"/>
          <w:szCs w:val="21"/>
        </w:rPr>
        <w:t>Voter</w:t>
      </w:r>
      <w:r>
        <w:rPr>
          <w:rFonts w:ascii="Times New Roman" w:eastAsia="宋体" w:hAnsi="Times New Roman" w:cs="Times New Roman" w:hint="eastAsia"/>
          <w:color w:val="000000"/>
          <w:szCs w:val="21"/>
        </w:rPr>
        <w:t>的复合结构体用来表示一个选民，包含了该选民的机票权重</w:t>
      </w:r>
      <w:r>
        <w:rPr>
          <w:rFonts w:ascii="Times New Roman" w:eastAsia="宋体" w:hAnsi="Times New Roman" w:cs="Times New Roman" w:hint="eastAsia"/>
          <w:color w:val="000000"/>
          <w:szCs w:val="21"/>
        </w:rPr>
        <w:t>unit</w:t>
      </w:r>
      <w:r>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weight</w:t>
      </w:r>
      <w:r>
        <w:rPr>
          <w:rFonts w:ascii="Times New Roman" w:eastAsia="宋体" w:hAnsi="Times New Roman" w:cs="Times New Roman" w:hint="eastAsia"/>
          <w:color w:val="000000"/>
          <w:szCs w:val="21"/>
        </w:rPr>
        <w:t>，是否投过票的布尔</w:t>
      </w:r>
      <w:r>
        <w:rPr>
          <w:rFonts w:ascii="Times New Roman" w:eastAsia="宋体" w:hAnsi="Times New Roman" w:cs="Times New Roman" w:hint="eastAsia"/>
          <w:color w:val="000000"/>
          <w:szCs w:val="21"/>
        </w:rPr>
        <w:lastRenderedPageBreak/>
        <w:t>值</w:t>
      </w:r>
      <w:r>
        <w:rPr>
          <w:rFonts w:ascii="Times New Roman" w:eastAsia="宋体" w:hAnsi="Times New Roman" w:cs="Times New Roman" w:hint="eastAsia"/>
          <w:color w:val="000000"/>
          <w:szCs w:val="21"/>
        </w:rPr>
        <w:t>bool</w:t>
      </w:r>
      <w:r>
        <w:rPr>
          <w:rFonts w:ascii="Times New Roman" w:eastAsia="宋体" w:hAnsi="Times New Roman" w:cs="Times New Roman"/>
          <w:color w:val="000000"/>
          <w:szCs w:val="21"/>
        </w:rPr>
        <w:t xml:space="preserve"> </w:t>
      </w:r>
      <w:proofErr w:type="spellStart"/>
      <w:r>
        <w:rPr>
          <w:rFonts w:ascii="Times New Roman" w:eastAsia="宋体" w:hAnsi="Times New Roman" w:cs="Times New Roman" w:hint="eastAsia"/>
          <w:color w:val="000000"/>
          <w:szCs w:val="21"/>
        </w:rPr>
        <w:t>votred</w:t>
      </w:r>
      <w:proofErr w:type="spellEnd"/>
      <w:r>
        <w:rPr>
          <w:rFonts w:ascii="Times New Roman" w:eastAsia="宋体" w:hAnsi="Times New Roman" w:cs="Times New Roman" w:hint="eastAsia"/>
          <w:color w:val="000000"/>
          <w:szCs w:val="21"/>
        </w:rPr>
        <w:t>，选择的提案</w:t>
      </w:r>
      <w:r>
        <w:rPr>
          <w:rFonts w:ascii="Times New Roman" w:eastAsia="宋体" w:hAnsi="Times New Roman" w:cs="Times New Roman" w:hint="eastAsia"/>
          <w:color w:val="000000"/>
          <w:szCs w:val="21"/>
        </w:rPr>
        <w:t>unit</w:t>
      </w:r>
      <w:r>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vote</w:t>
      </w:r>
      <w:r>
        <w:rPr>
          <w:rFonts w:ascii="Times New Roman" w:eastAsia="宋体" w:hAnsi="Times New Roman" w:cs="Times New Roman" w:hint="eastAsia"/>
          <w:color w:val="000000"/>
          <w:szCs w:val="21"/>
        </w:rPr>
        <w:t>三种属性。名为</w:t>
      </w:r>
      <w:r>
        <w:rPr>
          <w:rFonts w:ascii="Times New Roman" w:eastAsia="宋体" w:hAnsi="Times New Roman" w:cs="Times New Roman" w:hint="eastAsia"/>
          <w:color w:val="000000"/>
          <w:szCs w:val="21"/>
        </w:rPr>
        <w:t>Proposal</w:t>
      </w:r>
      <w:r>
        <w:rPr>
          <w:rFonts w:ascii="Times New Roman" w:eastAsia="宋体" w:hAnsi="Times New Roman" w:cs="Times New Roman" w:hint="eastAsia"/>
          <w:color w:val="000000"/>
          <w:szCs w:val="21"/>
        </w:rPr>
        <w:t>的复合结构用来表示一个选票，包含了提案名称</w:t>
      </w:r>
      <w:r w:rsidRPr="00DA754B">
        <w:rPr>
          <w:rFonts w:ascii="Times New Roman" w:eastAsia="宋体" w:hAnsi="Times New Roman" w:cs="Times New Roman"/>
          <w:color w:val="000000"/>
          <w:szCs w:val="21"/>
        </w:rPr>
        <w:t>bytes32 name</w:t>
      </w:r>
      <w:r>
        <w:rPr>
          <w:rFonts w:ascii="Times New Roman" w:eastAsia="宋体" w:hAnsi="Times New Roman" w:cs="Times New Roman" w:hint="eastAsia"/>
          <w:color w:val="000000"/>
          <w:szCs w:val="21"/>
        </w:rPr>
        <w:t>和</w:t>
      </w:r>
      <w:proofErr w:type="gramStart"/>
      <w:r>
        <w:rPr>
          <w:rFonts w:ascii="Times New Roman" w:eastAsia="宋体" w:hAnsi="Times New Roman" w:cs="Times New Roman" w:hint="eastAsia"/>
          <w:color w:val="000000"/>
          <w:szCs w:val="21"/>
        </w:rPr>
        <w:t>计票数</w:t>
      </w:r>
      <w:proofErr w:type="spellStart"/>
      <w:proofErr w:type="gramEnd"/>
      <w:r w:rsidRPr="00DA754B">
        <w:rPr>
          <w:rFonts w:ascii="Times New Roman" w:eastAsia="宋体" w:hAnsi="Times New Roman" w:cs="Times New Roman"/>
          <w:color w:val="000000"/>
          <w:szCs w:val="21"/>
        </w:rPr>
        <w:t>uint</w:t>
      </w:r>
      <w:proofErr w:type="spellEnd"/>
      <w:r w:rsidRPr="00DA754B">
        <w:rPr>
          <w:rFonts w:ascii="Times New Roman" w:eastAsia="宋体" w:hAnsi="Times New Roman" w:cs="Times New Roman"/>
          <w:color w:val="000000"/>
          <w:szCs w:val="21"/>
        </w:rPr>
        <w:t xml:space="preserve"> </w:t>
      </w:r>
      <w:proofErr w:type="spellStart"/>
      <w:r w:rsidRPr="00DA754B">
        <w:rPr>
          <w:rFonts w:ascii="Times New Roman" w:eastAsia="宋体" w:hAnsi="Times New Roman" w:cs="Times New Roman"/>
          <w:color w:val="000000"/>
          <w:szCs w:val="21"/>
        </w:rPr>
        <w:t>voteCount</w:t>
      </w:r>
      <w:proofErr w:type="spellEnd"/>
      <w:r>
        <w:rPr>
          <w:rFonts w:ascii="Times New Roman" w:eastAsia="宋体" w:hAnsi="Times New Roman" w:cs="Times New Roman" w:hint="eastAsia"/>
          <w:color w:val="000000"/>
          <w:szCs w:val="21"/>
        </w:rPr>
        <w:t>两种属性。</w:t>
      </w:r>
    </w:p>
    <w:p w14:paraId="6989F67D" w14:textId="77777777" w:rsidR="002D78DB" w:rsidRDefault="002D78DB" w:rsidP="002D78DB">
      <w:pPr>
        <w:widowControl/>
        <w:spacing w:line="288" w:lineRule="auto"/>
        <w:ind w:firstLine="420"/>
      </w:pPr>
      <w:r>
        <w:rPr>
          <w:rFonts w:ascii="Times New Roman" w:eastAsia="宋体" w:hAnsi="Times New Roman" w:cs="Times New Roman" w:hint="eastAsia"/>
          <w:color w:val="000000"/>
          <w:szCs w:val="21"/>
        </w:rPr>
        <w:t>各种函数包括构造函数</w:t>
      </w:r>
      <w:r>
        <w:rPr>
          <w:rFonts w:ascii="Times New Roman" w:eastAsia="宋体" w:hAnsi="Times New Roman" w:cs="Times New Roman" w:hint="eastAsia"/>
          <w:color w:val="000000"/>
          <w:szCs w:val="21"/>
        </w:rPr>
        <w:t>Constructor</w:t>
      </w:r>
      <w:r>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，选择指定节点地址作为选民函数</w:t>
      </w:r>
      <w:proofErr w:type="spellStart"/>
      <w:r w:rsidRPr="00AF1FF5">
        <w:rPr>
          <w:rFonts w:ascii="Times New Roman" w:eastAsia="宋体" w:hAnsi="Times New Roman" w:cs="Times New Roman" w:hint="eastAsia"/>
          <w:color w:val="000000"/>
          <w:szCs w:val="21"/>
        </w:rPr>
        <w:t>g</w:t>
      </w:r>
      <w:r w:rsidRPr="00AF1FF5">
        <w:rPr>
          <w:rFonts w:ascii="Times New Roman" w:eastAsia="宋体" w:hAnsi="Times New Roman" w:cs="Times New Roman"/>
          <w:color w:val="000000"/>
          <w:szCs w:val="21"/>
        </w:rPr>
        <w:t>iveRightToVote</w:t>
      </w:r>
      <w:proofErr w:type="spellEnd"/>
      <w:r>
        <w:rPr>
          <w:rFonts w:ascii="Times New Roman" w:eastAsia="宋体" w:hAnsi="Times New Roman" w:cs="Times New Roman" w:hint="eastAsia"/>
          <w:color w:val="000000"/>
          <w:szCs w:val="21"/>
        </w:rPr>
        <w:t>(</w:t>
      </w:r>
      <w:r>
        <w:rPr>
          <w:rFonts w:ascii="Times New Roman" w:eastAsia="宋体" w:hAnsi="Times New Roman" w:cs="Times New Roman"/>
          <w:color w:val="000000"/>
          <w:szCs w:val="21"/>
        </w:rPr>
        <w:t>…)</w:t>
      </w:r>
      <w:r w:rsidRPr="00AF1FF5">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委托他人投票的</w:t>
      </w:r>
      <w:r w:rsidRPr="00AF1FF5">
        <w:rPr>
          <w:rFonts w:ascii="Times New Roman" w:eastAsia="宋体" w:hAnsi="Times New Roman" w:cs="Times New Roman" w:hint="eastAsia"/>
          <w:color w:val="000000"/>
          <w:szCs w:val="21"/>
        </w:rPr>
        <w:t>d</w:t>
      </w:r>
      <w:r w:rsidRPr="00AF1FF5">
        <w:rPr>
          <w:rFonts w:ascii="Times New Roman" w:eastAsia="宋体" w:hAnsi="Times New Roman" w:cs="Times New Roman"/>
          <w:color w:val="000000"/>
          <w:szCs w:val="21"/>
        </w:rPr>
        <w:t>elegate</w:t>
      </w:r>
      <w:r>
        <w:rPr>
          <w:rFonts w:ascii="Times New Roman" w:eastAsia="宋体" w:hAnsi="Times New Roman" w:cs="Times New Roman"/>
          <w:color w:val="000000"/>
          <w:szCs w:val="21"/>
        </w:rPr>
        <w:t>(…)</w:t>
      </w:r>
      <w:r w:rsidRPr="00AF1FF5">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对指定提案投票的</w:t>
      </w:r>
      <w:r w:rsidRPr="00AF1FF5">
        <w:rPr>
          <w:rFonts w:ascii="Times New Roman" w:eastAsia="宋体" w:hAnsi="Times New Roman" w:cs="Times New Roman" w:hint="eastAsia"/>
          <w:color w:val="000000"/>
          <w:szCs w:val="21"/>
        </w:rPr>
        <w:t>vote</w:t>
      </w:r>
      <w:r>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w:t>
      </w:r>
      <w:r w:rsidRPr="00AF1FF5">
        <w:rPr>
          <w:rFonts w:ascii="Times New Roman" w:eastAsia="宋体" w:hAnsi="Times New Roman" w:cs="Times New Roman"/>
          <w:color w:val="000000"/>
          <w:szCs w:val="21"/>
        </w:rPr>
        <w:t xml:space="preserve"> </w:t>
      </w:r>
      <w:r>
        <w:rPr>
          <w:rFonts w:ascii="Times New Roman" w:eastAsia="宋体" w:hAnsi="Times New Roman" w:cs="Times New Roman" w:hint="eastAsia"/>
          <w:color w:val="000000"/>
          <w:szCs w:val="21"/>
        </w:rPr>
        <w:t>以及统计和现实最高得票数的</w:t>
      </w:r>
      <w:proofErr w:type="spellStart"/>
      <w:r w:rsidRPr="00AF1FF5">
        <w:rPr>
          <w:rFonts w:ascii="Times New Roman" w:eastAsia="宋体" w:hAnsi="Times New Roman" w:cs="Times New Roman"/>
          <w:color w:val="000000"/>
          <w:szCs w:val="21"/>
        </w:rPr>
        <w:t>winningProposal</w:t>
      </w:r>
      <w:proofErr w:type="spellEnd"/>
      <w:r>
        <w:rPr>
          <w:rFonts w:ascii="Times New Roman" w:eastAsia="宋体" w:hAnsi="Times New Roman" w:cs="Times New Roman"/>
          <w:color w:val="000000"/>
          <w:szCs w:val="21"/>
        </w:rPr>
        <w:t>()</w:t>
      </w:r>
      <w:r w:rsidRPr="00AF1FF5">
        <w:rPr>
          <w:rFonts w:ascii="Times New Roman" w:eastAsia="宋体" w:hAnsi="Times New Roman" w:cs="Times New Roman" w:hint="eastAsia"/>
          <w:color w:val="000000"/>
          <w:szCs w:val="21"/>
        </w:rPr>
        <w:t>，</w:t>
      </w:r>
      <w:proofErr w:type="spellStart"/>
      <w:r w:rsidRPr="00AF1FF5">
        <w:rPr>
          <w:rFonts w:ascii="Times New Roman" w:eastAsia="宋体" w:hAnsi="Times New Roman" w:cs="Times New Roman"/>
          <w:color w:val="000000"/>
          <w:szCs w:val="21"/>
        </w:rPr>
        <w:t>winning</w:t>
      </w:r>
      <w:r w:rsidRPr="00AF1FF5">
        <w:rPr>
          <w:rFonts w:ascii="Times New Roman" w:eastAsia="宋体" w:hAnsi="Times New Roman" w:cs="Times New Roman" w:hint="eastAsia"/>
          <w:color w:val="000000"/>
          <w:szCs w:val="21"/>
        </w:rPr>
        <w:t>Name</w:t>
      </w:r>
      <w:proofErr w:type="spellEnd"/>
      <w:r>
        <w:rPr>
          <w:rFonts w:ascii="Times New Roman" w:eastAsia="宋体" w:hAnsi="Times New Roman" w:cs="Times New Roman"/>
          <w:color w:val="000000"/>
          <w:szCs w:val="21"/>
        </w:rPr>
        <w:t>()</w:t>
      </w:r>
      <w:r>
        <w:rPr>
          <w:rFonts w:ascii="Times New Roman" w:eastAsia="宋体" w:hAnsi="Times New Roman" w:cs="Times New Roman" w:hint="eastAsia"/>
          <w:color w:val="000000"/>
          <w:szCs w:val="21"/>
        </w:rPr>
        <w:t>。调用构造函数</w:t>
      </w:r>
      <w:r>
        <w:rPr>
          <w:rFonts w:ascii="Times New Roman" w:eastAsia="宋体" w:hAnsi="Times New Roman" w:cs="Times New Roman" w:hint="eastAsia"/>
          <w:color w:val="000000"/>
          <w:szCs w:val="21"/>
        </w:rPr>
        <w:t>Constructor</w:t>
      </w:r>
      <w:r>
        <w:rPr>
          <w:rFonts w:ascii="Times New Roman" w:eastAsia="宋体" w:hAnsi="Times New Roman" w:cs="Times New Roman" w:hint="eastAsia"/>
          <w:color w:val="000000"/>
          <w:szCs w:val="21"/>
        </w:rPr>
        <w:t>生成需要的提案以供节点投票，指定调用</w:t>
      </w:r>
      <w:r>
        <w:rPr>
          <w:rFonts w:ascii="Times New Roman" w:eastAsia="宋体" w:hAnsi="Times New Roman" w:cs="Times New Roman" w:hint="eastAsia"/>
          <w:color w:val="000000"/>
          <w:szCs w:val="21"/>
        </w:rPr>
        <w:t>Constructor</w:t>
      </w:r>
      <w:r>
        <w:rPr>
          <w:rFonts w:ascii="Times New Roman" w:eastAsia="宋体" w:hAnsi="Times New Roman" w:cs="Times New Roman" w:hint="eastAsia"/>
          <w:color w:val="000000"/>
          <w:szCs w:val="21"/>
        </w:rPr>
        <w:t>的节点作为“主席”，同时通过传递字符串数组设置所有的</w:t>
      </w:r>
      <w:r w:rsidRPr="00DA754B">
        <w:rPr>
          <w:rFonts w:ascii="Times New Roman" w:eastAsia="宋体" w:hAnsi="Times New Roman" w:cs="Times New Roman" w:hint="eastAsia"/>
          <w:color w:val="000000"/>
          <w:szCs w:val="21"/>
        </w:rPr>
        <w:t>P</w:t>
      </w:r>
      <w:r w:rsidRPr="00DA754B">
        <w:rPr>
          <w:rFonts w:ascii="Times New Roman" w:eastAsia="宋体" w:hAnsi="Times New Roman" w:cs="Times New Roman"/>
          <w:color w:val="000000"/>
          <w:szCs w:val="21"/>
        </w:rPr>
        <w:t xml:space="preserve">roposal </w:t>
      </w:r>
      <w:r w:rsidRPr="00DA754B">
        <w:rPr>
          <w:rFonts w:ascii="Times New Roman" w:eastAsia="宋体" w:hAnsi="Times New Roman" w:cs="Times New Roman"/>
          <w:color w:val="000000"/>
          <w:szCs w:val="21"/>
        </w:rPr>
        <w:t>对象</w:t>
      </w:r>
      <w:r>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address</w:t>
      </w:r>
      <w:r>
        <w:rPr>
          <w:rFonts w:ascii="Times New Roman" w:eastAsia="宋体" w:hAnsi="Times New Roman" w:cs="Times New Roman" w:hint="eastAsia"/>
          <w:color w:val="000000"/>
          <w:szCs w:val="21"/>
        </w:rPr>
        <w:t>地址即由公</w:t>
      </w:r>
      <w:proofErr w:type="gramStart"/>
      <w:r>
        <w:rPr>
          <w:rFonts w:ascii="Times New Roman" w:eastAsia="宋体" w:hAnsi="Times New Roman" w:cs="Times New Roman" w:hint="eastAsia"/>
          <w:color w:val="000000"/>
          <w:szCs w:val="21"/>
        </w:rPr>
        <w:t>钥</w:t>
      </w:r>
      <w:proofErr w:type="gramEnd"/>
      <w:r>
        <w:rPr>
          <w:rFonts w:ascii="Times New Roman" w:eastAsia="宋体" w:hAnsi="Times New Roman" w:cs="Times New Roman" w:hint="eastAsia"/>
          <w:color w:val="000000"/>
          <w:szCs w:val="21"/>
        </w:rPr>
        <w:t>计算得到的地址。当“主席”调用</w:t>
      </w:r>
      <w:proofErr w:type="spellStart"/>
      <w:r>
        <w:rPr>
          <w:rFonts w:ascii="Times New Roman" w:eastAsia="宋体" w:hAnsi="Times New Roman" w:cs="Times New Roman" w:hint="eastAsia"/>
          <w:color w:val="000000"/>
          <w:szCs w:val="21"/>
        </w:rPr>
        <w:t>giveRightToVote</w:t>
      </w:r>
      <w:proofErr w:type="spellEnd"/>
      <w:r>
        <w:rPr>
          <w:rFonts w:ascii="Times New Roman" w:eastAsia="宋体" w:hAnsi="Times New Roman" w:cs="Times New Roman" w:hint="eastAsia"/>
          <w:color w:val="000000"/>
          <w:szCs w:val="21"/>
        </w:rPr>
        <w:t>函数指定节点作为选民时，需要将节点的地址传入该函数，进。作为选民的节点可以调用</w:t>
      </w:r>
      <w:r w:rsidRPr="00AF1FF5">
        <w:rPr>
          <w:rFonts w:ascii="Times New Roman" w:eastAsia="宋体" w:hAnsi="Times New Roman" w:cs="Times New Roman" w:hint="eastAsia"/>
          <w:color w:val="000000"/>
          <w:szCs w:val="21"/>
        </w:rPr>
        <w:t>d</w:t>
      </w:r>
      <w:r w:rsidRPr="00AF1FF5">
        <w:rPr>
          <w:rFonts w:ascii="Times New Roman" w:eastAsia="宋体" w:hAnsi="Times New Roman" w:cs="Times New Roman"/>
          <w:color w:val="000000"/>
          <w:szCs w:val="21"/>
        </w:rPr>
        <w:t>elegate</w:t>
      </w:r>
      <w:r>
        <w:rPr>
          <w:rFonts w:ascii="Times New Roman" w:eastAsia="宋体" w:hAnsi="Times New Roman" w:cs="Times New Roman" w:hint="eastAsia"/>
          <w:color w:val="000000"/>
          <w:szCs w:val="21"/>
        </w:rPr>
        <w:t>函数将投票权授权给其他节点，也可以调用</w:t>
      </w:r>
      <w:r>
        <w:rPr>
          <w:rFonts w:ascii="Times New Roman" w:eastAsia="宋体" w:hAnsi="Times New Roman" w:cs="Times New Roman" w:hint="eastAsia"/>
          <w:color w:val="000000"/>
          <w:szCs w:val="21"/>
        </w:rPr>
        <w:t>vote</w:t>
      </w:r>
      <w:r>
        <w:rPr>
          <w:rFonts w:ascii="Times New Roman" w:eastAsia="宋体" w:hAnsi="Times New Roman" w:cs="Times New Roman" w:hint="eastAsia"/>
          <w:color w:val="000000"/>
          <w:szCs w:val="21"/>
        </w:rPr>
        <w:t>进行投票。每当选民调用</w:t>
      </w:r>
      <w:r>
        <w:rPr>
          <w:rFonts w:ascii="Times New Roman" w:eastAsia="宋体" w:hAnsi="Times New Roman" w:cs="Times New Roman" w:hint="eastAsia"/>
          <w:color w:val="000000"/>
          <w:szCs w:val="21"/>
        </w:rPr>
        <w:t>vote</w:t>
      </w:r>
      <w:r>
        <w:rPr>
          <w:rFonts w:ascii="Times New Roman" w:eastAsia="宋体" w:hAnsi="Times New Roman" w:cs="Times New Roman" w:hint="eastAsia"/>
          <w:color w:val="000000"/>
          <w:szCs w:val="21"/>
        </w:rPr>
        <w:t>后，被投票的</w:t>
      </w:r>
      <w:r>
        <w:rPr>
          <w:rFonts w:ascii="Times New Roman" w:eastAsia="宋体" w:hAnsi="Times New Roman" w:cs="Times New Roman" w:hint="eastAsia"/>
          <w:color w:val="000000"/>
          <w:szCs w:val="21"/>
        </w:rPr>
        <w:t>Proposal</w:t>
      </w:r>
      <w:r>
        <w:rPr>
          <w:rFonts w:ascii="Times New Roman" w:eastAsia="宋体" w:hAnsi="Times New Roman" w:cs="Times New Roman" w:hint="eastAsia"/>
          <w:color w:val="000000"/>
          <w:szCs w:val="21"/>
        </w:rPr>
        <w:t>结构体中</w:t>
      </w:r>
      <w:r>
        <w:rPr>
          <w:rFonts w:ascii="Times New Roman" w:eastAsia="宋体" w:hAnsi="Times New Roman" w:cs="Times New Roman" w:hint="eastAsia"/>
          <w:color w:val="000000"/>
          <w:szCs w:val="21"/>
        </w:rPr>
        <w:t>unit</w:t>
      </w:r>
      <w:r>
        <w:rPr>
          <w:rFonts w:ascii="Times New Roman" w:eastAsia="宋体" w:hAnsi="Times New Roman" w:cs="Times New Roman"/>
          <w:color w:val="000000"/>
          <w:szCs w:val="21"/>
        </w:rPr>
        <w:t xml:space="preserve"> </w:t>
      </w:r>
      <w:proofErr w:type="spellStart"/>
      <w:r>
        <w:rPr>
          <w:rFonts w:ascii="Times New Roman" w:eastAsia="宋体" w:hAnsi="Times New Roman" w:cs="Times New Roman" w:hint="eastAsia"/>
          <w:color w:val="000000"/>
          <w:szCs w:val="21"/>
        </w:rPr>
        <w:t>voteCount</w:t>
      </w:r>
      <w:proofErr w:type="spellEnd"/>
      <w:r>
        <w:rPr>
          <w:rFonts w:ascii="Times New Roman" w:eastAsia="宋体" w:hAnsi="Times New Roman" w:cs="Times New Roman" w:hint="eastAsia"/>
          <w:color w:val="000000"/>
          <w:szCs w:val="21"/>
        </w:rPr>
        <w:t>将增加计数，同时考虑选民的权重</w:t>
      </w:r>
      <w:proofErr w:type="spellStart"/>
      <w:r>
        <w:rPr>
          <w:rFonts w:ascii="Times New Roman" w:eastAsia="宋体" w:hAnsi="Times New Roman" w:cs="Times New Roman" w:hint="eastAsia"/>
          <w:color w:val="000000"/>
          <w:szCs w:val="21"/>
        </w:rPr>
        <w:t>s</w:t>
      </w:r>
      <w:r>
        <w:rPr>
          <w:rFonts w:ascii="Times New Roman" w:eastAsia="宋体" w:hAnsi="Times New Roman" w:cs="Times New Roman"/>
          <w:color w:val="000000"/>
          <w:szCs w:val="21"/>
        </w:rPr>
        <w:t>ender.weight</w:t>
      </w:r>
      <w:proofErr w:type="spellEnd"/>
      <w:r>
        <w:rPr>
          <w:rFonts w:ascii="Times New Roman" w:eastAsia="宋体" w:hAnsi="Times New Roman" w:cs="Times New Roman" w:hint="eastAsia"/>
          <w:color w:val="000000"/>
          <w:szCs w:val="21"/>
        </w:rPr>
        <w:t>，代码为</w:t>
      </w:r>
      <w:r w:rsidRPr="00AD2D0A">
        <w:rPr>
          <w:rFonts w:ascii="Times New Roman" w:eastAsia="宋体" w:hAnsi="Times New Roman" w:cs="Times New Roman"/>
          <w:color w:val="000000"/>
          <w:szCs w:val="21"/>
          <w:shd w:val="pct15" w:color="auto" w:fill="FFFFFF"/>
        </w:rPr>
        <w:t>proposals[proposal].</w:t>
      </w:r>
      <w:proofErr w:type="spellStart"/>
      <w:r w:rsidRPr="00AD2D0A">
        <w:rPr>
          <w:rFonts w:ascii="Times New Roman" w:eastAsia="宋体" w:hAnsi="Times New Roman" w:cs="Times New Roman"/>
          <w:color w:val="000000"/>
          <w:szCs w:val="21"/>
          <w:shd w:val="pct15" w:color="auto" w:fill="FFFFFF"/>
        </w:rPr>
        <w:t>voteCount</w:t>
      </w:r>
      <w:proofErr w:type="spellEnd"/>
      <w:r w:rsidRPr="00AD2D0A">
        <w:rPr>
          <w:rFonts w:ascii="Times New Roman" w:eastAsia="宋体" w:hAnsi="Times New Roman" w:cs="Times New Roman"/>
          <w:color w:val="000000"/>
          <w:szCs w:val="21"/>
          <w:shd w:val="pct15" w:color="auto" w:fill="FFFFFF"/>
        </w:rPr>
        <w:t xml:space="preserve"> += </w:t>
      </w:r>
      <w:proofErr w:type="spellStart"/>
      <w:r w:rsidRPr="00AD2D0A">
        <w:rPr>
          <w:rFonts w:ascii="Times New Roman" w:eastAsia="宋体" w:hAnsi="Times New Roman" w:cs="Times New Roman"/>
          <w:color w:val="000000"/>
          <w:szCs w:val="21"/>
          <w:shd w:val="pct15" w:color="auto" w:fill="FFFFFF"/>
        </w:rPr>
        <w:t>sender.weight</w:t>
      </w:r>
      <w:proofErr w:type="spellEnd"/>
      <w:r w:rsidRPr="00AD2D0A">
        <w:rPr>
          <w:rFonts w:ascii="Times New Roman" w:eastAsia="宋体" w:hAnsi="Times New Roman" w:cs="Times New Roman" w:hint="eastAsia"/>
          <w:color w:val="000000"/>
          <w:szCs w:val="21"/>
        </w:rPr>
        <w:t>。</w:t>
      </w:r>
      <w:r>
        <w:rPr>
          <w:rFonts w:ascii="Times New Roman" w:eastAsia="宋体" w:hAnsi="Times New Roman" w:cs="Times New Roman"/>
          <w:color w:val="000000"/>
          <w:szCs w:val="21"/>
        </w:rPr>
        <w:t xml:space="preserve"> </w:t>
      </w:r>
      <w:proofErr w:type="spellStart"/>
      <w:r w:rsidRPr="00AF1FF5">
        <w:rPr>
          <w:rFonts w:ascii="Times New Roman" w:eastAsia="宋体" w:hAnsi="Times New Roman" w:cs="Times New Roman" w:hint="eastAsia"/>
          <w:color w:val="000000"/>
          <w:szCs w:val="21"/>
        </w:rPr>
        <w:t>w</w:t>
      </w:r>
      <w:r w:rsidRPr="00AF1FF5">
        <w:rPr>
          <w:rFonts w:ascii="Times New Roman" w:eastAsia="宋体" w:hAnsi="Times New Roman" w:cs="Times New Roman"/>
          <w:color w:val="000000"/>
          <w:szCs w:val="21"/>
        </w:rPr>
        <w:t>inningProposal</w:t>
      </w:r>
      <w:proofErr w:type="spellEnd"/>
      <w:r>
        <w:rPr>
          <w:rFonts w:ascii="Times New Roman" w:eastAsia="宋体" w:hAnsi="Times New Roman" w:cs="Times New Roman" w:hint="eastAsia"/>
          <w:color w:val="000000"/>
          <w:szCs w:val="21"/>
        </w:rPr>
        <w:t>得到最大投票数的提案的序号，然后</w:t>
      </w:r>
      <w:proofErr w:type="spellStart"/>
      <w:r w:rsidRPr="00AF1FF5">
        <w:rPr>
          <w:rFonts w:ascii="Times New Roman" w:eastAsia="宋体" w:hAnsi="Times New Roman" w:cs="Times New Roman"/>
          <w:color w:val="000000"/>
          <w:szCs w:val="21"/>
        </w:rPr>
        <w:t>winning</w:t>
      </w:r>
      <w:r w:rsidRPr="00AF1FF5">
        <w:rPr>
          <w:rFonts w:ascii="Times New Roman" w:eastAsia="宋体" w:hAnsi="Times New Roman" w:cs="Times New Roman" w:hint="eastAsia"/>
          <w:color w:val="000000"/>
          <w:szCs w:val="21"/>
        </w:rPr>
        <w:t>Name</w:t>
      </w:r>
      <w:proofErr w:type="spellEnd"/>
      <w:r>
        <w:rPr>
          <w:rFonts w:ascii="Times New Roman" w:eastAsia="宋体" w:hAnsi="Times New Roman" w:cs="Times New Roman" w:hint="eastAsia"/>
          <w:color w:val="000000"/>
          <w:szCs w:val="21"/>
        </w:rPr>
        <w:t>可通过</w:t>
      </w:r>
      <w:proofErr w:type="spellStart"/>
      <w:r w:rsidRPr="00AF1FF5">
        <w:rPr>
          <w:rFonts w:ascii="Times New Roman" w:eastAsia="宋体" w:hAnsi="Times New Roman" w:cs="Times New Roman" w:hint="eastAsia"/>
          <w:color w:val="000000"/>
          <w:szCs w:val="21"/>
        </w:rPr>
        <w:t>w</w:t>
      </w:r>
      <w:r w:rsidRPr="00AF1FF5">
        <w:rPr>
          <w:rFonts w:ascii="Times New Roman" w:eastAsia="宋体" w:hAnsi="Times New Roman" w:cs="Times New Roman"/>
          <w:color w:val="000000"/>
          <w:szCs w:val="21"/>
        </w:rPr>
        <w:t>inningProposal</w:t>
      </w:r>
      <w:proofErr w:type="spellEnd"/>
      <w:r>
        <w:rPr>
          <w:rFonts w:ascii="Times New Roman" w:eastAsia="宋体" w:hAnsi="Times New Roman" w:cs="Times New Roman" w:hint="eastAsia"/>
          <w:color w:val="000000"/>
          <w:szCs w:val="21"/>
        </w:rPr>
        <w:t>返回的序号提取</w:t>
      </w:r>
      <w:r>
        <w:rPr>
          <w:rFonts w:ascii="Times New Roman" w:eastAsia="宋体" w:hAnsi="Times New Roman" w:cs="Times New Roman" w:hint="eastAsia"/>
          <w:color w:val="000000"/>
          <w:szCs w:val="21"/>
        </w:rPr>
        <w:t>Proposal</w:t>
      </w:r>
      <w:r>
        <w:rPr>
          <w:rFonts w:ascii="Times New Roman" w:eastAsia="宋体" w:hAnsi="Times New Roman" w:cs="Times New Roman" w:hint="eastAsia"/>
          <w:color w:val="000000"/>
          <w:szCs w:val="21"/>
        </w:rPr>
        <w:t>的名称属性，代码为</w:t>
      </w:r>
      <w:proofErr w:type="spellStart"/>
      <w:r w:rsidRPr="00513508">
        <w:rPr>
          <w:rFonts w:ascii="Times New Roman" w:eastAsia="宋体" w:hAnsi="Times New Roman" w:cs="Times New Roman"/>
          <w:color w:val="000000"/>
          <w:szCs w:val="21"/>
          <w:shd w:val="pct15" w:color="auto" w:fill="FFFFFF"/>
        </w:rPr>
        <w:t>winnerName</w:t>
      </w:r>
      <w:proofErr w:type="spellEnd"/>
      <w:r w:rsidRPr="00513508">
        <w:rPr>
          <w:rFonts w:ascii="Times New Roman" w:eastAsia="宋体" w:hAnsi="Times New Roman" w:cs="Times New Roman"/>
          <w:color w:val="000000"/>
          <w:szCs w:val="21"/>
          <w:shd w:val="pct15" w:color="auto" w:fill="FFFFFF"/>
        </w:rPr>
        <w:t>_ = proposals[</w:t>
      </w:r>
      <w:proofErr w:type="spellStart"/>
      <w:r w:rsidRPr="00513508">
        <w:rPr>
          <w:rFonts w:ascii="Times New Roman" w:eastAsia="宋体" w:hAnsi="Times New Roman" w:cs="Times New Roman"/>
          <w:color w:val="000000"/>
          <w:szCs w:val="21"/>
          <w:shd w:val="pct15" w:color="auto" w:fill="FFFFFF"/>
        </w:rPr>
        <w:t>winningProposal</w:t>
      </w:r>
      <w:proofErr w:type="spellEnd"/>
      <w:r w:rsidRPr="00513508">
        <w:rPr>
          <w:rFonts w:ascii="Times New Roman" w:eastAsia="宋体" w:hAnsi="Times New Roman" w:cs="Times New Roman"/>
          <w:color w:val="000000"/>
          <w:szCs w:val="21"/>
          <w:shd w:val="pct15" w:color="auto" w:fill="FFFFFF"/>
        </w:rPr>
        <w:t>()].name</w:t>
      </w:r>
    </w:p>
    <w:p w14:paraId="6CC20514" w14:textId="77777777" w:rsidR="002D78DB" w:rsidRPr="00B9302D" w:rsidRDefault="002D78DB" w:rsidP="002D78DB">
      <w:pPr>
        <w:widowControl/>
        <w:spacing w:line="288" w:lineRule="auto"/>
        <w:ind w:firstLine="42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从投票智能合约</w:t>
      </w:r>
      <w:r>
        <w:rPr>
          <w:rFonts w:ascii="Times New Roman" w:eastAsia="宋体" w:hAnsi="Times New Roman" w:cs="Times New Roman" w:hint="eastAsia"/>
          <w:color w:val="000000"/>
          <w:szCs w:val="21"/>
        </w:rPr>
        <w:t>Ballot</w:t>
      </w:r>
      <w:r>
        <w:rPr>
          <w:rFonts w:ascii="Times New Roman" w:eastAsia="宋体" w:hAnsi="Times New Roman" w:cs="Times New Roman" w:hint="eastAsia"/>
          <w:color w:val="000000"/>
          <w:szCs w:val="21"/>
        </w:rPr>
        <w:t>中，可以看出内置的地址变量</w:t>
      </w:r>
      <w:r>
        <w:rPr>
          <w:rFonts w:ascii="Times New Roman" w:eastAsia="宋体" w:hAnsi="Times New Roman" w:cs="Times New Roman" w:hint="eastAsia"/>
          <w:color w:val="000000"/>
          <w:szCs w:val="21"/>
        </w:rPr>
        <w:t>address</w:t>
      </w:r>
      <w:r>
        <w:rPr>
          <w:rFonts w:ascii="Times New Roman" w:eastAsia="宋体" w:hAnsi="Times New Roman" w:cs="Times New Roman" w:hint="eastAsia"/>
          <w:color w:val="000000"/>
          <w:szCs w:val="21"/>
        </w:rPr>
        <w:t>是区块链中对应的概念，</w:t>
      </w:r>
      <w:proofErr w:type="gramStart"/>
      <w:r>
        <w:rPr>
          <w:rFonts w:ascii="Times New Roman" w:eastAsia="宋体" w:hAnsi="Times New Roman" w:cs="Times New Roman" w:hint="eastAsia"/>
          <w:color w:val="000000"/>
          <w:szCs w:val="21"/>
        </w:rPr>
        <w:t>但更它更</w:t>
      </w:r>
      <w:proofErr w:type="gramEnd"/>
      <w:r>
        <w:rPr>
          <w:rFonts w:ascii="Times New Roman" w:eastAsia="宋体" w:hAnsi="Times New Roman" w:cs="Times New Roman" w:hint="eastAsia"/>
          <w:color w:val="000000"/>
          <w:szCs w:val="21"/>
        </w:rPr>
        <w:t>像常见程序语言，例如定义结构体和函数、循环语句求最大投票数的提案。可以看出，通过智能合约拓宽了区块链除了</w:t>
      </w:r>
      <w:proofErr w:type="gramStart"/>
      <w:r>
        <w:rPr>
          <w:rFonts w:ascii="Times New Roman" w:eastAsia="宋体" w:hAnsi="Times New Roman" w:cs="Times New Roman" w:hint="eastAsia"/>
          <w:color w:val="000000"/>
          <w:szCs w:val="21"/>
        </w:rPr>
        <w:t>发行通证以外</w:t>
      </w:r>
      <w:proofErr w:type="gramEnd"/>
      <w:r>
        <w:rPr>
          <w:rFonts w:ascii="Times New Roman" w:eastAsia="宋体" w:hAnsi="Times New Roman" w:cs="Times New Roman" w:hint="eastAsia"/>
          <w:color w:val="000000"/>
          <w:szCs w:val="21"/>
        </w:rPr>
        <w:t>的应用范围，编写去中心化的应用的难度也大大降低，同时搭配以太坊平台，大大降低了搭建底层区块链平台的难度，使得人们更加专注于</w:t>
      </w:r>
      <w:proofErr w:type="gramStart"/>
      <w:r>
        <w:rPr>
          <w:rFonts w:ascii="Times New Roman" w:eastAsia="宋体" w:hAnsi="Times New Roman" w:cs="Times New Roman" w:hint="eastAsia"/>
          <w:color w:val="000000"/>
          <w:szCs w:val="21"/>
        </w:rPr>
        <w:t>扩展区</w:t>
      </w:r>
      <w:proofErr w:type="gramEnd"/>
      <w:r>
        <w:rPr>
          <w:rFonts w:ascii="Times New Roman" w:eastAsia="宋体" w:hAnsi="Times New Roman" w:cs="Times New Roman" w:hint="eastAsia"/>
          <w:color w:val="000000"/>
          <w:szCs w:val="21"/>
        </w:rPr>
        <w:t>块链的应用价值。</w:t>
      </w:r>
    </w:p>
    <w:p w14:paraId="6A49D124"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pragma solidity ^0.4.22;</w:t>
      </w:r>
    </w:p>
    <w:p w14:paraId="2CE93C1A"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contract Ballot {</w:t>
      </w:r>
    </w:p>
    <w:p w14:paraId="0AB38C1D"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struct Voter {</w:t>
      </w:r>
    </w:p>
    <w:p w14:paraId="2512DFC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weight;</w:t>
      </w:r>
    </w:p>
    <w:p w14:paraId="601F5AFC"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r w:rsidRPr="005E4B78">
        <w:rPr>
          <w:rFonts w:ascii="Courier New" w:hAnsi="Courier New" w:cs="Courier New" w:hint="eastAsia"/>
          <w:color w:val="000000"/>
          <w:kern w:val="0"/>
          <w:sz w:val="13"/>
          <w:szCs w:val="13"/>
        </w:rPr>
        <w:t xml:space="preserve"> </w:t>
      </w:r>
      <w:r w:rsidRPr="005E4B78">
        <w:rPr>
          <w:rFonts w:ascii="Courier New" w:hAnsi="Courier New" w:cs="Courier New"/>
          <w:color w:val="000000"/>
          <w:kern w:val="0"/>
          <w:sz w:val="13"/>
          <w:szCs w:val="13"/>
        </w:rPr>
        <w:t xml:space="preserve">  bool voted;</w:t>
      </w:r>
    </w:p>
    <w:p w14:paraId="2DF26E42"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address delegate; </w:t>
      </w:r>
    </w:p>
    <w:p w14:paraId="487CA55B"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vote; </w:t>
      </w:r>
      <w:r>
        <w:rPr>
          <w:rFonts w:ascii="Courier New" w:hAnsi="Courier New" w:cs="Courier New"/>
          <w:color w:val="000000"/>
          <w:kern w:val="0"/>
          <w:sz w:val="13"/>
          <w:szCs w:val="13"/>
        </w:rPr>
        <w:t xml:space="preserve"> </w:t>
      </w:r>
    </w:p>
    <w:p w14:paraId="70E0638E"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6B583412"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struct Proposal {</w:t>
      </w:r>
    </w:p>
    <w:p w14:paraId="31D28F8D"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bytes32 name; </w:t>
      </w:r>
    </w:p>
    <w:p w14:paraId="75D9D52F"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voteCount</w:t>
      </w:r>
      <w:proofErr w:type="spellEnd"/>
      <w:r w:rsidRPr="005E4B78">
        <w:rPr>
          <w:rFonts w:ascii="Courier New" w:hAnsi="Courier New" w:cs="Courier New"/>
          <w:color w:val="000000"/>
          <w:kern w:val="0"/>
          <w:sz w:val="13"/>
          <w:szCs w:val="13"/>
        </w:rPr>
        <w:t>;</w:t>
      </w:r>
    </w:p>
    <w:p w14:paraId="40D4586C"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2D50F3E3"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address public chairperson;</w:t>
      </w:r>
    </w:p>
    <w:p w14:paraId="15A91E57"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gramStart"/>
      <w:r w:rsidRPr="005E4B78">
        <w:rPr>
          <w:rFonts w:ascii="Courier New" w:hAnsi="Courier New" w:cs="Courier New"/>
          <w:color w:val="000000"/>
          <w:kern w:val="0"/>
          <w:sz w:val="13"/>
          <w:szCs w:val="13"/>
        </w:rPr>
        <w:t>mapping(</w:t>
      </w:r>
      <w:proofErr w:type="gramEnd"/>
      <w:r w:rsidRPr="005E4B78">
        <w:rPr>
          <w:rFonts w:ascii="Courier New" w:hAnsi="Courier New" w:cs="Courier New"/>
          <w:color w:val="000000"/>
          <w:kern w:val="0"/>
          <w:sz w:val="13"/>
          <w:szCs w:val="13"/>
        </w:rPr>
        <w:t>address =&gt; Voter) public voters;</w:t>
      </w:r>
    </w:p>
    <w:p w14:paraId="13FD9F0A"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gramStart"/>
      <w:r w:rsidRPr="005E4B78">
        <w:rPr>
          <w:rFonts w:ascii="Courier New" w:hAnsi="Courier New" w:cs="Courier New"/>
          <w:color w:val="000000"/>
          <w:kern w:val="0"/>
          <w:sz w:val="13"/>
          <w:szCs w:val="13"/>
        </w:rPr>
        <w:t>Proposal[</w:t>
      </w:r>
      <w:proofErr w:type="gramEnd"/>
      <w:r w:rsidRPr="005E4B78">
        <w:rPr>
          <w:rFonts w:ascii="Courier New" w:hAnsi="Courier New" w:cs="Courier New"/>
          <w:color w:val="000000"/>
          <w:kern w:val="0"/>
          <w:sz w:val="13"/>
          <w:szCs w:val="13"/>
        </w:rPr>
        <w:t>] public proposals;</w:t>
      </w:r>
    </w:p>
    <w:p w14:paraId="03CAF54A"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Constructor (bytes32[] </w:t>
      </w:r>
      <w:proofErr w:type="spellStart"/>
      <w:r w:rsidRPr="005E4B78">
        <w:rPr>
          <w:rFonts w:ascii="Courier New" w:hAnsi="Courier New" w:cs="Courier New"/>
          <w:color w:val="000000"/>
          <w:kern w:val="0"/>
          <w:sz w:val="13"/>
          <w:szCs w:val="13"/>
        </w:rPr>
        <w:t>proposalNames</w:t>
      </w:r>
      <w:proofErr w:type="spellEnd"/>
      <w:r w:rsidRPr="005E4B78">
        <w:rPr>
          <w:rFonts w:ascii="Courier New" w:hAnsi="Courier New" w:cs="Courier New"/>
          <w:color w:val="000000"/>
          <w:kern w:val="0"/>
          <w:sz w:val="13"/>
          <w:szCs w:val="13"/>
        </w:rPr>
        <w:t>) public {</w:t>
      </w:r>
    </w:p>
    <w:p w14:paraId="1C30C34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chairperson = </w:t>
      </w:r>
      <w:proofErr w:type="spellStart"/>
      <w:proofErr w:type="gramStart"/>
      <w:r w:rsidRPr="005E4B78">
        <w:rPr>
          <w:rFonts w:ascii="Courier New" w:hAnsi="Courier New" w:cs="Courier New"/>
          <w:color w:val="000000"/>
          <w:kern w:val="0"/>
          <w:sz w:val="13"/>
          <w:szCs w:val="13"/>
        </w:rPr>
        <w:t>msg.sender</w:t>
      </w:r>
      <w:proofErr w:type="spellEnd"/>
      <w:proofErr w:type="gramEnd"/>
      <w:r w:rsidRPr="005E4B78">
        <w:rPr>
          <w:rFonts w:ascii="Courier New" w:hAnsi="Courier New" w:cs="Courier New"/>
          <w:color w:val="000000"/>
          <w:kern w:val="0"/>
          <w:sz w:val="13"/>
          <w:szCs w:val="13"/>
        </w:rPr>
        <w:t>;</w:t>
      </w:r>
    </w:p>
    <w:p w14:paraId="15BFE810"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voters[chairperson</w:t>
      </w:r>
      <w:proofErr w:type="gramStart"/>
      <w:r w:rsidRPr="005E4B78">
        <w:rPr>
          <w:rFonts w:ascii="Courier New" w:hAnsi="Courier New" w:cs="Courier New"/>
          <w:color w:val="000000"/>
          <w:kern w:val="0"/>
          <w:sz w:val="13"/>
          <w:szCs w:val="13"/>
        </w:rPr>
        <w:t>].weight</w:t>
      </w:r>
      <w:proofErr w:type="gramEnd"/>
      <w:r w:rsidRPr="005E4B78">
        <w:rPr>
          <w:rFonts w:ascii="Courier New" w:hAnsi="Courier New" w:cs="Courier New"/>
          <w:color w:val="000000"/>
          <w:kern w:val="0"/>
          <w:sz w:val="13"/>
          <w:szCs w:val="13"/>
        </w:rPr>
        <w:t xml:space="preserve"> = 1;</w:t>
      </w:r>
    </w:p>
    <w:p w14:paraId="7E3677EA"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for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i</w:t>
      </w:r>
      <w:proofErr w:type="spellEnd"/>
      <w:r w:rsidRPr="005E4B78">
        <w:rPr>
          <w:rFonts w:ascii="Courier New" w:hAnsi="Courier New" w:cs="Courier New"/>
          <w:color w:val="000000"/>
          <w:kern w:val="0"/>
          <w:sz w:val="13"/>
          <w:szCs w:val="13"/>
        </w:rPr>
        <w:t xml:space="preserve"> = 0; </w:t>
      </w:r>
      <w:proofErr w:type="spellStart"/>
      <w:r w:rsidRPr="005E4B78">
        <w:rPr>
          <w:rFonts w:ascii="Courier New" w:hAnsi="Courier New" w:cs="Courier New"/>
          <w:color w:val="000000"/>
          <w:kern w:val="0"/>
          <w:sz w:val="13"/>
          <w:szCs w:val="13"/>
        </w:rPr>
        <w:t>i</w:t>
      </w:r>
      <w:proofErr w:type="spellEnd"/>
      <w:r w:rsidRPr="005E4B78">
        <w:rPr>
          <w:rFonts w:ascii="Courier New" w:hAnsi="Courier New" w:cs="Courier New"/>
          <w:color w:val="000000"/>
          <w:kern w:val="0"/>
          <w:sz w:val="13"/>
          <w:szCs w:val="13"/>
        </w:rPr>
        <w:t xml:space="preserve"> &lt; </w:t>
      </w:r>
      <w:proofErr w:type="spellStart"/>
      <w:r w:rsidRPr="005E4B78">
        <w:rPr>
          <w:rFonts w:ascii="Courier New" w:hAnsi="Courier New" w:cs="Courier New"/>
          <w:color w:val="000000"/>
          <w:kern w:val="0"/>
          <w:sz w:val="13"/>
          <w:szCs w:val="13"/>
        </w:rPr>
        <w:t>proposalNames.length</w:t>
      </w:r>
      <w:proofErr w:type="spellEnd"/>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i</w:t>
      </w:r>
      <w:proofErr w:type="spellEnd"/>
      <w:r w:rsidRPr="005E4B78">
        <w:rPr>
          <w:rFonts w:ascii="Courier New" w:hAnsi="Courier New" w:cs="Courier New"/>
          <w:color w:val="000000"/>
          <w:kern w:val="0"/>
          <w:sz w:val="13"/>
          <w:szCs w:val="13"/>
        </w:rPr>
        <w:t>++) {</w:t>
      </w:r>
    </w:p>
    <w:p w14:paraId="0AA33E80"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proofErr w:type="gramStart"/>
      <w:r w:rsidRPr="005E4B78">
        <w:rPr>
          <w:rFonts w:ascii="Courier New" w:hAnsi="Courier New" w:cs="Courier New"/>
          <w:color w:val="000000"/>
          <w:kern w:val="0"/>
          <w:sz w:val="13"/>
          <w:szCs w:val="13"/>
        </w:rPr>
        <w:t>proposals.push</w:t>
      </w:r>
      <w:proofErr w:type="spellEnd"/>
      <w:proofErr w:type="gramEnd"/>
      <w:r w:rsidRPr="005E4B78">
        <w:rPr>
          <w:rFonts w:ascii="Courier New" w:hAnsi="Courier New" w:cs="Courier New"/>
          <w:color w:val="000000"/>
          <w:kern w:val="0"/>
          <w:sz w:val="13"/>
          <w:szCs w:val="13"/>
        </w:rPr>
        <w:t>(Proposal({</w:t>
      </w:r>
    </w:p>
    <w:p w14:paraId="33A17CF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name: </w:t>
      </w:r>
      <w:proofErr w:type="spellStart"/>
      <w:r w:rsidRPr="005E4B78">
        <w:rPr>
          <w:rFonts w:ascii="Courier New" w:hAnsi="Courier New" w:cs="Courier New"/>
          <w:color w:val="000000"/>
          <w:kern w:val="0"/>
          <w:sz w:val="13"/>
          <w:szCs w:val="13"/>
        </w:rPr>
        <w:t>proposalNames</w:t>
      </w:r>
      <w:proofErr w:type="spellEnd"/>
      <w:r w:rsidRPr="005E4B78">
        <w:rPr>
          <w:rFonts w:ascii="Courier New" w:hAnsi="Courier New" w:cs="Courier New"/>
          <w:color w:val="000000"/>
          <w:kern w:val="0"/>
          <w:sz w:val="13"/>
          <w:szCs w:val="13"/>
        </w:rPr>
        <w:t>[</w:t>
      </w:r>
      <w:proofErr w:type="spellStart"/>
      <w:r w:rsidRPr="005E4B78">
        <w:rPr>
          <w:rFonts w:ascii="Courier New" w:hAnsi="Courier New" w:cs="Courier New"/>
          <w:color w:val="000000"/>
          <w:kern w:val="0"/>
          <w:sz w:val="13"/>
          <w:szCs w:val="13"/>
        </w:rPr>
        <w:t>i</w:t>
      </w:r>
      <w:proofErr w:type="spellEnd"/>
      <w:r w:rsidRPr="005E4B78">
        <w:rPr>
          <w:rFonts w:ascii="Courier New" w:hAnsi="Courier New" w:cs="Courier New"/>
          <w:color w:val="000000"/>
          <w:kern w:val="0"/>
          <w:sz w:val="13"/>
          <w:szCs w:val="13"/>
        </w:rPr>
        <w:t>],</w:t>
      </w:r>
    </w:p>
    <w:p w14:paraId="55438F48"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voteCount</w:t>
      </w:r>
      <w:proofErr w:type="spellEnd"/>
      <w:r w:rsidRPr="005E4B78">
        <w:rPr>
          <w:rFonts w:ascii="Courier New" w:hAnsi="Courier New" w:cs="Courier New"/>
          <w:color w:val="000000"/>
          <w:kern w:val="0"/>
          <w:sz w:val="13"/>
          <w:szCs w:val="13"/>
        </w:rPr>
        <w:t>: 0</w:t>
      </w:r>
    </w:p>
    <w:p w14:paraId="1BDC938D"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78154C41"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lastRenderedPageBreak/>
        <w:t xml:space="preserve">        }</w:t>
      </w:r>
    </w:p>
    <w:p w14:paraId="641B571E"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07E9FD5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function </w:t>
      </w:r>
      <w:proofErr w:type="spellStart"/>
      <w:proofErr w:type="gramStart"/>
      <w:r w:rsidRPr="005E4B78">
        <w:rPr>
          <w:rFonts w:ascii="Courier New" w:hAnsi="Courier New" w:cs="Courier New"/>
          <w:color w:val="000000"/>
          <w:kern w:val="0"/>
          <w:sz w:val="13"/>
          <w:szCs w:val="13"/>
        </w:rPr>
        <w:t>giveRightToVote</w:t>
      </w:r>
      <w:proofErr w:type="spellEnd"/>
      <w:r w:rsidRPr="005E4B78">
        <w:rPr>
          <w:rFonts w:ascii="Courier New" w:hAnsi="Courier New" w:cs="Courier New"/>
          <w:color w:val="000000"/>
          <w:kern w:val="0"/>
          <w:sz w:val="13"/>
          <w:szCs w:val="13"/>
        </w:rPr>
        <w:t>(</w:t>
      </w:r>
      <w:proofErr w:type="gramEnd"/>
      <w:r w:rsidRPr="005E4B78">
        <w:rPr>
          <w:rFonts w:ascii="Courier New" w:hAnsi="Courier New" w:cs="Courier New"/>
          <w:color w:val="000000"/>
          <w:kern w:val="0"/>
          <w:sz w:val="13"/>
          <w:szCs w:val="13"/>
        </w:rPr>
        <w:t>address voter) public {</w:t>
      </w:r>
    </w:p>
    <w:p w14:paraId="36A85AC7"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w:t>
      </w:r>
      <w:r w:rsidRPr="005E4B78">
        <w:rPr>
          <w:rFonts w:ascii="Courier New" w:hAnsi="Courier New" w:cs="Courier New"/>
          <w:color w:val="000000"/>
          <w:kern w:val="0"/>
          <w:sz w:val="13"/>
          <w:szCs w:val="13"/>
        </w:rPr>
        <w:tab/>
      </w:r>
    </w:p>
    <w:p w14:paraId="73AF674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2B19C03F"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p>
    <w:p w14:paraId="15F1063C"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function </w:t>
      </w:r>
      <w:proofErr w:type="gramStart"/>
      <w:r w:rsidRPr="005E4B78">
        <w:rPr>
          <w:rFonts w:ascii="Courier New" w:hAnsi="Courier New" w:cs="Courier New"/>
          <w:color w:val="000000"/>
          <w:kern w:val="0"/>
          <w:sz w:val="13"/>
          <w:szCs w:val="13"/>
        </w:rPr>
        <w:t>delegate(</w:t>
      </w:r>
      <w:proofErr w:type="gramEnd"/>
      <w:r w:rsidRPr="005E4B78">
        <w:rPr>
          <w:rFonts w:ascii="Courier New" w:hAnsi="Courier New" w:cs="Courier New"/>
          <w:color w:val="000000"/>
          <w:kern w:val="0"/>
          <w:sz w:val="13"/>
          <w:szCs w:val="13"/>
        </w:rPr>
        <w:t>address to) public {</w:t>
      </w:r>
    </w:p>
    <w:p w14:paraId="5A88DB00"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w:t>
      </w:r>
    </w:p>
    <w:p w14:paraId="4F467979"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w:t>
      </w:r>
    </w:p>
    <w:p w14:paraId="5DAEF511"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function </w:t>
      </w:r>
      <w:proofErr w:type="gramStart"/>
      <w:r w:rsidRPr="005E4B78">
        <w:rPr>
          <w:rFonts w:ascii="Courier New" w:hAnsi="Courier New" w:cs="Courier New"/>
          <w:color w:val="000000"/>
          <w:kern w:val="0"/>
          <w:sz w:val="13"/>
          <w:szCs w:val="13"/>
        </w:rPr>
        <w:t>vote(</w:t>
      </w:r>
      <w:proofErr w:type="spellStart"/>
      <w:proofErr w:type="gramEnd"/>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proposal) public {</w:t>
      </w:r>
    </w:p>
    <w:p w14:paraId="1BFC6C6A"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Voter storage sender = voters[</w:t>
      </w:r>
      <w:proofErr w:type="spellStart"/>
      <w:proofErr w:type="gramStart"/>
      <w:r w:rsidRPr="005E4B78">
        <w:rPr>
          <w:rFonts w:ascii="Courier New" w:hAnsi="Courier New" w:cs="Courier New"/>
          <w:color w:val="000000"/>
          <w:kern w:val="0"/>
          <w:sz w:val="13"/>
          <w:szCs w:val="13"/>
        </w:rPr>
        <w:t>msg.sender</w:t>
      </w:r>
      <w:proofErr w:type="spellEnd"/>
      <w:proofErr w:type="gramEnd"/>
      <w:r w:rsidRPr="005E4B78">
        <w:rPr>
          <w:rFonts w:ascii="Courier New" w:hAnsi="Courier New" w:cs="Courier New"/>
          <w:color w:val="000000"/>
          <w:kern w:val="0"/>
          <w:sz w:val="13"/>
          <w:szCs w:val="13"/>
        </w:rPr>
        <w:t>];</w:t>
      </w:r>
    </w:p>
    <w:p w14:paraId="3DD7CCD0"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gramStart"/>
      <w:r w:rsidRPr="005E4B78">
        <w:rPr>
          <w:rFonts w:ascii="Courier New" w:hAnsi="Courier New" w:cs="Courier New"/>
          <w:color w:val="000000"/>
          <w:kern w:val="0"/>
          <w:sz w:val="13"/>
          <w:szCs w:val="13"/>
        </w:rPr>
        <w:t>require(</w:t>
      </w:r>
      <w:proofErr w:type="gramEnd"/>
      <w:r w:rsidRPr="005E4B78">
        <w:rPr>
          <w:rFonts w:ascii="Courier New" w:hAnsi="Courier New" w:cs="Courier New"/>
          <w:color w:val="000000"/>
          <w:kern w:val="0"/>
          <w:sz w:val="13"/>
          <w:szCs w:val="13"/>
        </w:rPr>
        <w:t>!</w:t>
      </w:r>
      <w:proofErr w:type="spellStart"/>
      <w:r w:rsidRPr="005E4B78">
        <w:rPr>
          <w:rFonts w:ascii="Courier New" w:hAnsi="Courier New" w:cs="Courier New"/>
          <w:color w:val="000000"/>
          <w:kern w:val="0"/>
          <w:sz w:val="13"/>
          <w:szCs w:val="13"/>
        </w:rPr>
        <w:t>sender.voted</w:t>
      </w:r>
      <w:proofErr w:type="spellEnd"/>
      <w:r w:rsidRPr="005E4B78">
        <w:rPr>
          <w:rFonts w:ascii="Courier New" w:hAnsi="Courier New" w:cs="Courier New"/>
          <w:color w:val="000000"/>
          <w:kern w:val="0"/>
          <w:sz w:val="13"/>
          <w:szCs w:val="13"/>
        </w:rPr>
        <w:t>, "Already voted.");</w:t>
      </w:r>
    </w:p>
    <w:p w14:paraId="1AD92B2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proofErr w:type="gramStart"/>
      <w:r w:rsidRPr="005E4B78">
        <w:rPr>
          <w:rFonts w:ascii="Courier New" w:hAnsi="Courier New" w:cs="Courier New"/>
          <w:color w:val="000000"/>
          <w:kern w:val="0"/>
          <w:sz w:val="13"/>
          <w:szCs w:val="13"/>
        </w:rPr>
        <w:t>sender.voted</w:t>
      </w:r>
      <w:proofErr w:type="spellEnd"/>
      <w:proofErr w:type="gramEnd"/>
      <w:r w:rsidRPr="005E4B78">
        <w:rPr>
          <w:rFonts w:ascii="Courier New" w:hAnsi="Courier New" w:cs="Courier New"/>
          <w:color w:val="000000"/>
          <w:kern w:val="0"/>
          <w:sz w:val="13"/>
          <w:szCs w:val="13"/>
        </w:rPr>
        <w:t xml:space="preserve"> = true;</w:t>
      </w:r>
    </w:p>
    <w:p w14:paraId="1858ED48"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proofErr w:type="gramStart"/>
      <w:r w:rsidRPr="005E4B78">
        <w:rPr>
          <w:rFonts w:ascii="Courier New" w:hAnsi="Courier New" w:cs="Courier New"/>
          <w:color w:val="000000"/>
          <w:kern w:val="0"/>
          <w:sz w:val="13"/>
          <w:szCs w:val="13"/>
        </w:rPr>
        <w:t>sender.vote</w:t>
      </w:r>
      <w:proofErr w:type="spellEnd"/>
      <w:proofErr w:type="gramEnd"/>
      <w:r w:rsidRPr="005E4B78">
        <w:rPr>
          <w:rFonts w:ascii="Courier New" w:hAnsi="Courier New" w:cs="Courier New"/>
          <w:color w:val="000000"/>
          <w:kern w:val="0"/>
          <w:sz w:val="13"/>
          <w:szCs w:val="13"/>
        </w:rPr>
        <w:t xml:space="preserve"> = proposal;</w:t>
      </w:r>
    </w:p>
    <w:p w14:paraId="26939788"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proposals[proposal</w:t>
      </w:r>
      <w:proofErr w:type="gramStart"/>
      <w:r w:rsidRPr="005E4B78">
        <w:rPr>
          <w:rFonts w:ascii="Courier New" w:hAnsi="Courier New" w:cs="Courier New"/>
          <w:color w:val="000000"/>
          <w:kern w:val="0"/>
          <w:sz w:val="13"/>
          <w:szCs w:val="13"/>
        </w:rPr>
        <w:t>].</w:t>
      </w:r>
      <w:proofErr w:type="spellStart"/>
      <w:r w:rsidRPr="005E4B78">
        <w:rPr>
          <w:rFonts w:ascii="Courier New" w:hAnsi="Courier New" w:cs="Courier New"/>
          <w:color w:val="000000"/>
          <w:kern w:val="0"/>
          <w:sz w:val="13"/>
          <w:szCs w:val="13"/>
        </w:rPr>
        <w:t>voteCount</w:t>
      </w:r>
      <w:proofErr w:type="spellEnd"/>
      <w:proofErr w:type="gramEnd"/>
      <w:r w:rsidRPr="005E4B78">
        <w:rPr>
          <w:rFonts w:ascii="Courier New" w:hAnsi="Courier New" w:cs="Courier New"/>
          <w:color w:val="000000"/>
          <w:kern w:val="0"/>
          <w:sz w:val="13"/>
          <w:szCs w:val="13"/>
        </w:rPr>
        <w:t xml:space="preserve"> += </w:t>
      </w:r>
      <w:proofErr w:type="spellStart"/>
      <w:r w:rsidRPr="005E4B78">
        <w:rPr>
          <w:rFonts w:ascii="Courier New" w:hAnsi="Courier New" w:cs="Courier New"/>
          <w:color w:val="000000"/>
          <w:kern w:val="0"/>
          <w:sz w:val="13"/>
          <w:szCs w:val="13"/>
        </w:rPr>
        <w:t>sender.weight</w:t>
      </w:r>
      <w:proofErr w:type="spellEnd"/>
      <w:r w:rsidRPr="005E4B78">
        <w:rPr>
          <w:rFonts w:ascii="Courier New" w:hAnsi="Courier New" w:cs="Courier New"/>
          <w:color w:val="000000"/>
          <w:kern w:val="0"/>
          <w:sz w:val="13"/>
          <w:szCs w:val="13"/>
        </w:rPr>
        <w:t>;</w:t>
      </w:r>
    </w:p>
    <w:p w14:paraId="072914FA"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4E1662C2"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function </w:t>
      </w:r>
      <w:proofErr w:type="spellStart"/>
      <w:proofErr w:type="gramStart"/>
      <w:r w:rsidRPr="005E4B78">
        <w:rPr>
          <w:rFonts w:ascii="Courier New" w:hAnsi="Courier New" w:cs="Courier New"/>
          <w:color w:val="000000"/>
          <w:kern w:val="0"/>
          <w:sz w:val="13"/>
          <w:szCs w:val="13"/>
        </w:rPr>
        <w:t>winningProposal</w:t>
      </w:r>
      <w:proofErr w:type="spellEnd"/>
      <w:r w:rsidRPr="005E4B78">
        <w:rPr>
          <w:rFonts w:ascii="Courier New" w:hAnsi="Courier New" w:cs="Courier New"/>
          <w:color w:val="000000"/>
          <w:kern w:val="0"/>
          <w:sz w:val="13"/>
          <w:szCs w:val="13"/>
        </w:rPr>
        <w:t>(</w:t>
      </w:r>
      <w:proofErr w:type="gramEnd"/>
      <w:r w:rsidRPr="005E4B78">
        <w:rPr>
          <w:rFonts w:ascii="Courier New" w:hAnsi="Courier New" w:cs="Courier New"/>
          <w:color w:val="000000"/>
          <w:kern w:val="0"/>
          <w:sz w:val="13"/>
          <w:szCs w:val="13"/>
        </w:rPr>
        <w:t>) public view</w:t>
      </w:r>
    </w:p>
    <w:p w14:paraId="4BD77F32"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returns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winningProposal</w:t>
      </w:r>
      <w:proofErr w:type="spellEnd"/>
      <w:r w:rsidRPr="005E4B78">
        <w:rPr>
          <w:rFonts w:ascii="Courier New" w:hAnsi="Courier New" w:cs="Courier New"/>
          <w:color w:val="000000"/>
          <w:kern w:val="0"/>
          <w:sz w:val="13"/>
          <w:szCs w:val="13"/>
        </w:rPr>
        <w:t>_)</w:t>
      </w:r>
    </w:p>
    <w:p w14:paraId="25378F63"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5F8483DB"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winningVoteCount</w:t>
      </w:r>
      <w:proofErr w:type="spellEnd"/>
      <w:r w:rsidRPr="005E4B78">
        <w:rPr>
          <w:rFonts w:ascii="Courier New" w:hAnsi="Courier New" w:cs="Courier New"/>
          <w:color w:val="000000"/>
          <w:kern w:val="0"/>
          <w:sz w:val="13"/>
          <w:szCs w:val="13"/>
        </w:rPr>
        <w:t xml:space="preserve"> = 0;</w:t>
      </w:r>
    </w:p>
    <w:p w14:paraId="79C35FEB"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for (</w:t>
      </w:r>
      <w:proofErr w:type="spellStart"/>
      <w:r w:rsidRPr="005E4B78">
        <w:rPr>
          <w:rFonts w:ascii="Courier New" w:hAnsi="Courier New" w:cs="Courier New"/>
          <w:color w:val="000000"/>
          <w:kern w:val="0"/>
          <w:sz w:val="13"/>
          <w:szCs w:val="13"/>
        </w:rPr>
        <w:t>uint</w:t>
      </w:r>
      <w:proofErr w:type="spellEnd"/>
      <w:r w:rsidRPr="005E4B78">
        <w:rPr>
          <w:rFonts w:ascii="Courier New" w:hAnsi="Courier New" w:cs="Courier New"/>
          <w:color w:val="000000"/>
          <w:kern w:val="0"/>
          <w:sz w:val="13"/>
          <w:szCs w:val="13"/>
        </w:rPr>
        <w:t xml:space="preserve"> p = 0; p &lt; </w:t>
      </w:r>
      <w:proofErr w:type="spellStart"/>
      <w:proofErr w:type="gramStart"/>
      <w:r w:rsidRPr="005E4B78">
        <w:rPr>
          <w:rFonts w:ascii="Courier New" w:hAnsi="Courier New" w:cs="Courier New"/>
          <w:color w:val="000000"/>
          <w:kern w:val="0"/>
          <w:sz w:val="13"/>
          <w:szCs w:val="13"/>
        </w:rPr>
        <w:t>proposals.length</w:t>
      </w:r>
      <w:proofErr w:type="spellEnd"/>
      <w:proofErr w:type="gramEnd"/>
      <w:r w:rsidRPr="005E4B78">
        <w:rPr>
          <w:rFonts w:ascii="Courier New" w:hAnsi="Courier New" w:cs="Courier New"/>
          <w:color w:val="000000"/>
          <w:kern w:val="0"/>
          <w:sz w:val="13"/>
          <w:szCs w:val="13"/>
        </w:rPr>
        <w:t>; p++) {</w:t>
      </w:r>
    </w:p>
    <w:p w14:paraId="5743A1C5"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if (proposals[p</w:t>
      </w:r>
      <w:proofErr w:type="gramStart"/>
      <w:r w:rsidRPr="005E4B78">
        <w:rPr>
          <w:rFonts w:ascii="Courier New" w:hAnsi="Courier New" w:cs="Courier New"/>
          <w:color w:val="000000"/>
          <w:kern w:val="0"/>
          <w:sz w:val="13"/>
          <w:szCs w:val="13"/>
        </w:rPr>
        <w:t>].</w:t>
      </w:r>
      <w:proofErr w:type="spellStart"/>
      <w:r w:rsidRPr="005E4B78">
        <w:rPr>
          <w:rFonts w:ascii="Courier New" w:hAnsi="Courier New" w:cs="Courier New"/>
          <w:color w:val="000000"/>
          <w:kern w:val="0"/>
          <w:sz w:val="13"/>
          <w:szCs w:val="13"/>
        </w:rPr>
        <w:t>voteCount</w:t>
      </w:r>
      <w:proofErr w:type="spellEnd"/>
      <w:proofErr w:type="gramEnd"/>
      <w:r w:rsidRPr="005E4B78">
        <w:rPr>
          <w:rFonts w:ascii="Courier New" w:hAnsi="Courier New" w:cs="Courier New"/>
          <w:color w:val="000000"/>
          <w:kern w:val="0"/>
          <w:sz w:val="13"/>
          <w:szCs w:val="13"/>
        </w:rPr>
        <w:t xml:space="preserve"> &gt; </w:t>
      </w:r>
      <w:proofErr w:type="spellStart"/>
      <w:r w:rsidRPr="005E4B78">
        <w:rPr>
          <w:rFonts w:ascii="Courier New" w:hAnsi="Courier New" w:cs="Courier New"/>
          <w:color w:val="000000"/>
          <w:kern w:val="0"/>
          <w:sz w:val="13"/>
          <w:szCs w:val="13"/>
        </w:rPr>
        <w:t>winningVoteCount</w:t>
      </w:r>
      <w:proofErr w:type="spellEnd"/>
      <w:r w:rsidRPr="005E4B78">
        <w:rPr>
          <w:rFonts w:ascii="Courier New" w:hAnsi="Courier New" w:cs="Courier New"/>
          <w:color w:val="000000"/>
          <w:kern w:val="0"/>
          <w:sz w:val="13"/>
          <w:szCs w:val="13"/>
        </w:rPr>
        <w:t>) {</w:t>
      </w:r>
    </w:p>
    <w:p w14:paraId="58A1F5E1"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winningVoteCount</w:t>
      </w:r>
      <w:proofErr w:type="spellEnd"/>
      <w:r w:rsidRPr="005E4B78">
        <w:rPr>
          <w:rFonts w:ascii="Courier New" w:hAnsi="Courier New" w:cs="Courier New"/>
          <w:color w:val="000000"/>
          <w:kern w:val="0"/>
          <w:sz w:val="13"/>
          <w:szCs w:val="13"/>
        </w:rPr>
        <w:t xml:space="preserve"> = proposals[p</w:t>
      </w:r>
      <w:proofErr w:type="gramStart"/>
      <w:r w:rsidRPr="005E4B78">
        <w:rPr>
          <w:rFonts w:ascii="Courier New" w:hAnsi="Courier New" w:cs="Courier New"/>
          <w:color w:val="000000"/>
          <w:kern w:val="0"/>
          <w:sz w:val="13"/>
          <w:szCs w:val="13"/>
        </w:rPr>
        <w:t>].</w:t>
      </w:r>
      <w:proofErr w:type="spellStart"/>
      <w:r w:rsidRPr="005E4B78">
        <w:rPr>
          <w:rFonts w:ascii="Courier New" w:hAnsi="Courier New" w:cs="Courier New"/>
          <w:color w:val="000000"/>
          <w:kern w:val="0"/>
          <w:sz w:val="13"/>
          <w:szCs w:val="13"/>
        </w:rPr>
        <w:t>voteCount</w:t>
      </w:r>
      <w:proofErr w:type="spellEnd"/>
      <w:proofErr w:type="gramEnd"/>
      <w:r w:rsidRPr="005E4B78">
        <w:rPr>
          <w:rFonts w:ascii="Courier New" w:hAnsi="Courier New" w:cs="Courier New"/>
          <w:color w:val="000000"/>
          <w:kern w:val="0"/>
          <w:sz w:val="13"/>
          <w:szCs w:val="13"/>
        </w:rPr>
        <w:t>;</w:t>
      </w:r>
    </w:p>
    <w:p w14:paraId="5862A77B"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winningProposal</w:t>
      </w:r>
      <w:proofErr w:type="spellEnd"/>
      <w:r w:rsidRPr="005E4B78">
        <w:rPr>
          <w:rFonts w:ascii="Courier New" w:hAnsi="Courier New" w:cs="Courier New"/>
          <w:color w:val="000000"/>
          <w:kern w:val="0"/>
          <w:sz w:val="13"/>
          <w:szCs w:val="13"/>
        </w:rPr>
        <w:t>_ = p;</w:t>
      </w:r>
    </w:p>
    <w:p w14:paraId="5BC0055B"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709A4E92"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6AC5210F"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27923D8D"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function </w:t>
      </w:r>
      <w:proofErr w:type="spellStart"/>
      <w:proofErr w:type="gramStart"/>
      <w:r w:rsidRPr="005E4B78">
        <w:rPr>
          <w:rFonts w:ascii="Courier New" w:hAnsi="Courier New" w:cs="Courier New"/>
          <w:color w:val="000000"/>
          <w:kern w:val="0"/>
          <w:sz w:val="13"/>
          <w:szCs w:val="13"/>
        </w:rPr>
        <w:t>winnerName</w:t>
      </w:r>
      <w:proofErr w:type="spellEnd"/>
      <w:r w:rsidRPr="005E4B78">
        <w:rPr>
          <w:rFonts w:ascii="Courier New" w:hAnsi="Courier New" w:cs="Courier New"/>
          <w:color w:val="000000"/>
          <w:kern w:val="0"/>
          <w:sz w:val="13"/>
          <w:szCs w:val="13"/>
        </w:rPr>
        <w:t>(</w:t>
      </w:r>
      <w:proofErr w:type="gramEnd"/>
      <w:r w:rsidRPr="005E4B78">
        <w:rPr>
          <w:rFonts w:ascii="Courier New" w:hAnsi="Courier New" w:cs="Courier New"/>
          <w:color w:val="000000"/>
          <w:kern w:val="0"/>
          <w:sz w:val="13"/>
          <w:szCs w:val="13"/>
        </w:rPr>
        <w:t>) public view</w:t>
      </w:r>
    </w:p>
    <w:p w14:paraId="305022DD"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returns (bytes32 </w:t>
      </w:r>
      <w:proofErr w:type="spellStart"/>
      <w:r w:rsidRPr="005E4B78">
        <w:rPr>
          <w:rFonts w:ascii="Courier New" w:hAnsi="Courier New" w:cs="Courier New"/>
          <w:color w:val="000000"/>
          <w:kern w:val="0"/>
          <w:sz w:val="13"/>
          <w:szCs w:val="13"/>
        </w:rPr>
        <w:t>winnerName</w:t>
      </w:r>
      <w:proofErr w:type="spellEnd"/>
      <w:r w:rsidRPr="005E4B78">
        <w:rPr>
          <w:rFonts w:ascii="Courier New" w:hAnsi="Courier New" w:cs="Courier New"/>
          <w:color w:val="000000"/>
          <w:kern w:val="0"/>
          <w:sz w:val="13"/>
          <w:szCs w:val="13"/>
        </w:rPr>
        <w:t>_)</w:t>
      </w:r>
    </w:p>
    <w:p w14:paraId="0D564D8F"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42EA0F30"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roofErr w:type="spellStart"/>
      <w:r w:rsidRPr="005E4B78">
        <w:rPr>
          <w:rFonts w:ascii="Courier New" w:hAnsi="Courier New" w:cs="Courier New"/>
          <w:color w:val="000000"/>
          <w:kern w:val="0"/>
          <w:sz w:val="13"/>
          <w:szCs w:val="13"/>
        </w:rPr>
        <w:t>winnerName</w:t>
      </w:r>
      <w:proofErr w:type="spellEnd"/>
      <w:r w:rsidRPr="005E4B78">
        <w:rPr>
          <w:rFonts w:ascii="Courier New" w:hAnsi="Courier New" w:cs="Courier New"/>
          <w:color w:val="000000"/>
          <w:kern w:val="0"/>
          <w:sz w:val="13"/>
          <w:szCs w:val="13"/>
        </w:rPr>
        <w:t>_ = proposals[</w:t>
      </w:r>
      <w:proofErr w:type="spellStart"/>
      <w:proofErr w:type="gramStart"/>
      <w:r w:rsidRPr="005E4B78">
        <w:rPr>
          <w:rFonts w:ascii="Courier New" w:hAnsi="Courier New" w:cs="Courier New"/>
          <w:color w:val="000000"/>
          <w:kern w:val="0"/>
          <w:sz w:val="13"/>
          <w:szCs w:val="13"/>
        </w:rPr>
        <w:t>winningProposal</w:t>
      </w:r>
      <w:proofErr w:type="spellEnd"/>
      <w:r w:rsidRPr="005E4B78">
        <w:rPr>
          <w:rFonts w:ascii="Courier New" w:hAnsi="Courier New" w:cs="Courier New"/>
          <w:color w:val="000000"/>
          <w:kern w:val="0"/>
          <w:sz w:val="13"/>
          <w:szCs w:val="13"/>
        </w:rPr>
        <w:t>(</w:t>
      </w:r>
      <w:proofErr w:type="gramEnd"/>
      <w:r w:rsidRPr="005E4B78">
        <w:rPr>
          <w:rFonts w:ascii="Courier New" w:hAnsi="Courier New" w:cs="Courier New"/>
          <w:color w:val="000000"/>
          <w:kern w:val="0"/>
          <w:sz w:val="13"/>
          <w:szCs w:val="13"/>
        </w:rPr>
        <w:t>)].name;</w:t>
      </w:r>
    </w:p>
    <w:p w14:paraId="28556CAC"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 xml:space="preserve">    }</w:t>
      </w:r>
    </w:p>
    <w:p w14:paraId="7036B9DB" w14:textId="77777777" w:rsidR="002D78DB" w:rsidRPr="005E4B78" w:rsidRDefault="002D78DB" w:rsidP="002D78DB">
      <w:pPr>
        <w:shd w:val="clear" w:color="auto" w:fill="D0CECE" w:themeFill="background2" w:themeFillShade="E6"/>
        <w:autoSpaceDE w:val="0"/>
        <w:autoSpaceDN w:val="0"/>
        <w:adjustRightInd w:val="0"/>
        <w:jc w:val="left"/>
        <w:rPr>
          <w:rFonts w:ascii="Courier New" w:hAnsi="Courier New" w:cs="Courier New"/>
          <w:color w:val="000000"/>
          <w:kern w:val="0"/>
          <w:sz w:val="13"/>
          <w:szCs w:val="13"/>
        </w:rPr>
      </w:pPr>
      <w:r w:rsidRPr="005E4B78">
        <w:rPr>
          <w:rFonts w:ascii="Courier New" w:hAnsi="Courier New" w:cs="Courier New"/>
          <w:color w:val="000000"/>
          <w:kern w:val="0"/>
          <w:sz w:val="13"/>
          <w:szCs w:val="13"/>
        </w:rPr>
        <w:t>}</w:t>
      </w:r>
    </w:p>
    <w:p w14:paraId="7E84E950"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p>
    <w:p w14:paraId="4BF78B7C" w14:textId="77777777" w:rsidR="002D78DB" w:rsidRPr="003C6BD2" w:rsidRDefault="002D78DB" w:rsidP="002D78DB">
      <w:pPr>
        <w:keepNext/>
        <w:keepLines/>
        <w:widowControl/>
        <w:spacing w:before="240" w:after="240"/>
        <w:jc w:val="center"/>
        <w:outlineLvl w:val="1"/>
        <w:rPr>
          <w:rFonts w:ascii="Times New Roman" w:eastAsia="宋体" w:hAnsi="Times New Roman" w:cs="Times New Roman"/>
          <w:b/>
          <w:bCs/>
          <w:sz w:val="28"/>
          <w:szCs w:val="32"/>
          <w:lang w:val="zh-TW"/>
        </w:rPr>
      </w:pPr>
      <w:bookmarkStart w:id="149" w:name="_Toc37577311"/>
      <w:r w:rsidRPr="003C6BD2">
        <w:rPr>
          <w:rFonts w:ascii="Times New Roman" w:eastAsia="宋体" w:hAnsi="Times New Roman" w:cs="Times New Roman"/>
          <w:b/>
          <w:bCs/>
          <w:sz w:val="28"/>
          <w:szCs w:val="32"/>
          <w:lang w:val="zh-TW"/>
        </w:rPr>
        <w:t>第三节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区块链技术特性</w:t>
      </w:r>
      <w:bookmarkEnd w:id="149"/>
    </w:p>
    <w:p w14:paraId="72AF03C3"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50" w:name="_Toc37577312"/>
      <w:r w:rsidRPr="003C6BD2">
        <w:rPr>
          <w:rFonts w:ascii="Times New Roman" w:eastAsia="宋体" w:hAnsi="Times New Roman" w:cs="Times New Roman"/>
          <w:b/>
          <w:bCs/>
          <w:szCs w:val="32"/>
        </w:rPr>
        <w:t>一、透明可信</w:t>
      </w:r>
      <w:bookmarkEnd w:id="150"/>
    </w:p>
    <w:p w14:paraId="3F304960"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去中心化的系统中，所有节点均是对等节点，每一个节点都可以平等的接受或发送消息，所有消息对网络中每一个节点均是公开的，同时，交易的结果由所有节点通过共识保持一致，因此，整个区块链系统对于所有节点都是公开透明平等的，系统中的信息都是可信的。</w:t>
      </w:r>
    </w:p>
    <w:p w14:paraId="3A7BB354"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区块链的这一特性与中心化的系统是不同的，在中心化的系统中存在中心节点，不同节点之间存在信息不对称的问题。权利都在中心节点手上，但是分配模式是使用的链上结构。这样有一个好处，就是共识这个问题很好解决。中心化最典型的例子就是支付宝，支付宝通过一个中心化的机构，解决了线上交易的支付确认问题。</w:t>
      </w:r>
    </w:p>
    <w:p w14:paraId="369B73FC"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51" w:name="_Toc37577313"/>
      <w:r w:rsidRPr="003C6BD2">
        <w:rPr>
          <w:rFonts w:ascii="Times New Roman" w:eastAsia="宋体" w:hAnsi="Times New Roman" w:cs="Times New Roman"/>
          <w:b/>
          <w:bCs/>
          <w:szCs w:val="32"/>
        </w:rPr>
        <w:t>二、防篡改</w:t>
      </w:r>
      <w:bookmarkEnd w:id="151"/>
    </w:p>
    <w:p w14:paraId="04BD558E"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防篡改是指一旦交易信息在全网范围内公开得到共识，并添加至区块链后，信息就很难被恶意节点篡改。对于目前联盟</w:t>
      </w:r>
      <w:proofErr w:type="gramStart"/>
      <w:r w:rsidRPr="003C6BD2">
        <w:rPr>
          <w:rFonts w:ascii="Times New Roman" w:eastAsia="宋体" w:hAnsi="Times New Roman" w:cs="Times New Roman"/>
          <w:color w:val="000000"/>
          <w:szCs w:val="21"/>
        </w:rPr>
        <w:t>链使用</w:t>
      </w:r>
      <w:proofErr w:type="gramEnd"/>
      <w:r w:rsidRPr="003C6BD2">
        <w:rPr>
          <w:rFonts w:ascii="Times New Roman" w:eastAsia="宋体" w:hAnsi="Times New Roman" w:cs="Times New Roman"/>
          <w:color w:val="000000"/>
          <w:szCs w:val="21"/>
        </w:rPr>
        <w:t>的</w:t>
      </w:r>
      <w:r w:rsidRPr="003C6BD2">
        <w:rPr>
          <w:rFonts w:ascii="Times New Roman" w:eastAsia="宋体" w:hAnsi="Times New Roman" w:cs="Times New Roman"/>
          <w:color w:val="000000"/>
          <w:szCs w:val="21"/>
        </w:rPr>
        <w:t>PBFT</w:t>
      </w:r>
      <w:r w:rsidRPr="003C6BD2">
        <w:rPr>
          <w:rFonts w:ascii="Times New Roman" w:eastAsia="宋体" w:hAnsi="Times New Roman" w:cs="Times New Roman"/>
          <w:color w:val="000000"/>
          <w:szCs w:val="21"/>
        </w:rPr>
        <w:t>类共识算法，在设计时就保证了数据信息一旦被写入就无法更改。对于</w:t>
      </w:r>
      <w:r w:rsidRPr="003C6BD2">
        <w:rPr>
          <w:rFonts w:ascii="Times New Roman" w:eastAsia="宋体" w:hAnsi="Times New Roman" w:cs="Times New Roman"/>
          <w:color w:val="000000"/>
          <w:szCs w:val="21"/>
        </w:rPr>
        <w:t>POW</w:t>
      </w:r>
      <w:r w:rsidRPr="003C6BD2">
        <w:rPr>
          <w:rFonts w:ascii="Times New Roman" w:eastAsia="宋体" w:hAnsi="Times New Roman" w:cs="Times New Roman"/>
          <w:color w:val="000000"/>
          <w:szCs w:val="21"/>
        </w:rPr>
        <w:t>类共识算法，篡改难度与花费极大。区块链里包含了自其诞生以来的所有交易，因此要篡改一笔交易就要将其后所有区块的父区块的哈希</w:t>
      </w:r>
      <w:proofErr w:type="gramStart"/>
      <w:r w:rsidRPr="003C6BD2">
        <w:rPr>
          <w:rFonts w:ascii="Times New Roman" w:eastAsia="宋体" w:hAnsi="Times New Roman" w:cs="Times New Roman"/>
          <w:color w:val="000000"/>
          <w:szCs w:val="21"/>
        </w:rPr>
        <w:t>值全部</w:t>
      </w:r>
      <w:proofErr w:type="gramEnd"/>
      <w:r w:rsidRPr="003C6BD2">
        <w:rPr>
          <w:rFonts w:ascii="Times New Roman" w:eastAsia="宋体" w:hAnsi="Times New Roman" w:cs="Times New Roman"/>
          <w:color w:val="000000"/>
          <w:szCs w:val="21"/>
        </w:rPr>
        <w:t>篡改，运算量非常大。如果要进行数据的篡改，必须要伪造交易链，保证连续伪造多个交易，同时使得伪造的区块在正确的区块产生之前出现。只要网络中的节点足够多，连续伪造的区块运算速度超过其他节点几乎是不可能实现的。另一种</w:t>
      </w:r>
      <w:proofErr w:type="gramStart"/>
      <w:r w:rsidRPr="003C6BD2">
        <w:rPr>
          <w:rFonts w:ascii="Times New Roman" w:eastAsia="宋体" w:hAnsi="Times New Roman" w:cs="Times New Roman"/>
          <w:color w:val="000000"/>
          <w:szCs w:val="21"/>
        </w:rPr>
        <w:t>伪造区</w:t>
      </w:r>
      <w:proofErr w:type="gramEnd"/>
      <w:r w:rsidRPr="003C6BD2">
        <w:rPr>
          <w:rFonts w:ascii="Times New Roman" w:eastAsia="宋体" w:hAnsi="Times New Roman" w:cs="Times New Roman"/>
          <w:color w:val="000000"/>
          <w:szCs w:val="21"/>
        </w:rPr>
        <w:t>块链的方式为某一方控制全网超过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的算力。因为区块链的特点</w:t>
      </w:r>
      <w:r w:rsidRPr="003C6BD2">
        <w:rPr>
          <w:rFonts w:ascii="Times New Roman" w:eastAsia="宋体" w:hAnsi="Times New Roman" w:cs="Times New Roman" w:hint="eastAsia"/>
          <w:color w:val="000000"/>
          <w:szCs w:val="21"/>
        </w:rPr>
        <w:t>是</w:t>
      </w:r>
      <w:r w:rsidRPr="003C6BD2">
        <w:rPr>
          <w:rFonts w:ascii="Times New Roman" w:eastAsia="宋体" w:hAnsi="Times New Roman" w:cs="Times New Roman"/>
          <w:color w:val="000000"/>
          <w:szCs w:val="21"/>
        </w:rPr>
        <w:t>少数服从多数，一旦某一方控制全网超过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的算力，即可篡改历史交易。但是，在区块链中，只要参与的节点足够多，控制全网超过</w:t>
      </w:r>
      <w:r w:rsidRPr="003C6BD2">
        <w:rPr>
          <w:rFonts w:ascii="Times New Roman" w:eastAsia="宋体" w:hAnsi="Times New Roman" w:cs="Times New Roman"/>
          <w:color w:val="000000"/>
          <w:szCs w:val="21"/>
        </w:rPr>
        <w:t>50%</w:t>
      </w:r>
      <w:proofErr w:type="gramStart"/>
      <w:r w:rsidRPr="003C6BD2">
        <w:rPr>
          <w:rFonts w:ascii="Times New Roman" w:eastAsia="宋体" w:hAnsi="Times New Roman" w:cs="Times New Roman"/>
          <w:color w:val="000000"/>
          <w:szCs w:val="21"/>
        </w:rPr>
        <w:t>的算力几乎</w:t>
      </w:r>
      <w:proofErr w:type="gramEnd"/>
      <w:r w:rsidRPr="003C6BD2">
        <w:rPr>
          <w:rFonts w:ascii="Times New Roman" w:eastAsia="宋体" w:hAnsi="Times New Roman" w:cs="Times New Roman"/>
          <w:color w:val="000000"/>
          <w:szCs w:val="21"/>
        </w:rPr>
        <w:t>是不可能做到的。即使某一方真的拥有全网超过</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的算力，那么这一方即是获得利益最多的一方，必定会维护区块链的真实性。</w:t>
      </w:r>
    </w:p>
    <w:p w14:paraId="6E87D53E"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52" w:name="_Toc37577314"/>
      <w:r w:rsidRPr="003C6BD2">
        <w:rPr>
          <w:rFonts w:ascii="Times New Roman" w:eastAsia="宋体" w:hAnsi="Times New Roman" w:cs="Times New Roman"/>
          <w:b/>
          <w:bCs/>
          <w:szCs w:val="32"/>
        </w:rPr>
        <w:t>三、可追溯</w:t>
      </w:r>
      <w:bookmarkEnd w:id="152"/>
    </w:p>
    <w:p w14:paraId="6C0C8F40" w14:textId="77777777" w:rsidR="002D78DB" w:rsidRPr="003C6BD2" w:rsidRDefault="002D78DB" w:rsidP="002D78DB">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可追溯</w:t>
      </w:r>
      <w:proofErr w:type="gramStart"/>
      <w:r w:rsidRPr="003C6BD2">
        <w:rPr>
          <w:rFonts w:ascii="Times New Roman" w:eastAsia="宋体" w:hAnsi="Times New Roman" w:cs="Times New Roman"/>
          <w:color w:val="000000"/>
          <w:szCs w:val="21"/>
        </w:rPr>
        <w:t>是指区块链</w:t>
      </w:r>
      <w:proofErr w:type="gramEnd"/>
      <w:r w:rsidRPr="003C6BD2">
        <w:rPr>
          <w:rFonts w:ascii="Times New Roman" w:eastAsia="宋体" w:hAnsi="Times New Roman" w:cs="Times New Roman"/>
          <w:color w:val="000000"/>
          <w:szCs w:val="21"/>
        </w:rPr>
        <w:t>上的后面一个区块拥有前面一个区块的一个哈希值就像一个挂钩一样，只有识别了前面的哈希值才能挂得上去，是一整条完整的链。可追溯性还有一个好的的特点就是便于数据的查询，因为这个区块是有唯一标识的，比如说之前往数据库里面去查询一个东西的话，是有很多算法去分块来找的，而这个区块链网络里面是以时间节点来定义找这个时间段的这个区块再去寻址，这就更方便。</w:t>
      </w:r>
    </w:p>
    <w:p w14:paraId="38E08176"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53" w:name="_Toc37577315"/>
      <w:r w:rsidRPr="003C6BD2">
        <w:rPr>
          <w:rFonts w:ascii="Times New Roman" w:eastAsia="宋体" w:hAnsi="Times New Roman" w:cs="Times New Roman"/>
          <w:b/>
          <w:bCs/>
          <w:szCs w:val="32"/>
        </w:rPr>
        <w:t>四、匿名性</w:t>
      </w:r>
      <w:bookmarkEnd w:id="153"/>
    </w:p>
    <w:p w14:paraId="17D36569" w14:textId="77777777" w:rsidR="002D78DB" w:rsidRPr="003C6BD2" w:rsidRDefault="002D78DB" w:rsidP="002D78DB">
      <w:pPr>
        <w:widowControl/>
        <w:spacing w:line="288" w:lineRule="auto"/>
        <w:ind w:firstLine="435"/>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区块链技术解决了节点之间的信任问题，由于区块链系统中的任意节点都包含了完整的区块校验逻辑，所以数据的交换和交易都可在匿名的情况下完成。</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节点之间的数据交换遵循固定且预测的算法，故其数据交互是无须信任的，它可以基于地址而不是个人身份来完成，因此交易双方无须公开身份让对方信任，这保护了用户的隐私。</w:t>
      </w:r>
    </w:p>
    <w:p w14:paraId="23E622F2" w14:textId="77777777" w:rsidR="002D78DB" w:rsidRPr="003C6BD2" w:rsidRDefault="002D78DB" w:rsidP="002D78DB">
      <w:pPr>
        <w:widowControl/>
        <w:spacing w:line="288" w:lineRule="auto"/>
        <w:ind w:firstLine="435"/>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区块链大多采用非对称性加密，私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作为唯一的身份标识，只要拥有私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即可参与区块链上的交易，具体哪个节点持有私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并不是区块链所关注的，因此在比特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中，一旦丢失私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，比特币将会丢失，无法找回。区块链只记录私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持有者在区块链上进行了那些交易，并不会记录私</w:t>
      </w:r>
      <w:proofErr w:type="gramStart"/>
      <w:r w:rsidRPr="003C6BD2">
        <w:rPr>
          <w:rFonts w:ascii="Times New Roman" w:eastAsia="宋体" w:hAnsi="Times New Roman" w:cs="Times New Roman"/>
          <w:color w:val="000000"/>
          <w:szCs w:val="21"/>
        </w:rPr>
        <w:t>钥</w:t>
      </w:r>
      <w:proofErr w:type="gramEnd"/>
      <w:r w:rsidRPr="003C6BD2">
        <w:rPr>
          <w:rFonts w:ascii="Times New Roman" w:eastAsia="宋体" w:hAnsi="Times New Roman" w:cs="Times New Roman"/>
          <w:color w:val="000000"/>
          <w:szCs w:val="21"/>
        </w:rPr>
        <w:t>持有者个人信息，这对节点个人的信息起到了较好的保护。同时，密码学的快速发展也为用户的隐私提供了更安全、更有效地方法。</w:t>
      </w:r>
    </w:p>
    <w:p w14:paraId="4ED7616D"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54" w:name="_Toc37577316"/>
      <w:r w:rsidRPr="003C6BD2">
        <w:rPr>
          <w:rFonts w:ascii="Times New Roman" w:eastAsia="宋体" w:hAnsi="Times New Roman" w:cs="Times New Roman"/>
          <w:b/>
          <w:bCs/>
          <w:szCs w:val="32"/>
        </w:rPr>
        <w:t>五、系统可靠性</w:t>
      </w:r>
      <w:bookmarkEnd w:id="154"/>
    </w:p>
    <w:p w14:paraId="37C15F5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系统可靠性</w:t>
      </w:r>
      <w:proofErr w:type="gramStart"/>
      <w:r w:rsidRPr="003C6BD2">
        <w:rPr>
          <w:rFonts w:ascii="Times New Roman" w:eastAsia="宋体" w:hAnsi="Times New Roman" w:cs="Times New Roman"/>
          <w:color w:val="000000"/>
          <w:szCs w:val="21"/>
        </w:rPr>
        <w:t>是指区块链</w:t>
      </w:r>
      <w:proofErr w:type="gramEnd"/>
      <w:r w:rsidRPr="003C6BD2">
        <w:rPr>
          <w:rFonts w:ascii="Times New Roman" w:eastAsia="宋体" w:hAnsi="Times New Roman" w:cs="Times New Roman"/>
          <w:color w:val="000000"/>
          <w:szCs w:val="21"/>
        </w:rPr>
        <w:t>是否具有良好容错能力。一方面</w:t>
      </w:r>
      <w:proofErr w:type="gramStart"/>
      <w:r w:rsidRPr="003C6BD2">
        <w:rPr>
          <w:rFonts w:ascii="Times New Roman" w:eastAsia="宋体" w:hAnsi="Times New Roman" w:cs="Times New Roman"/>
          <w:color w:val="000000"/>
          <w:szCs w:val="21"/>
        </w:rPr>
        <w:t>是指区块链</w:t>
      </w:r>
      <w:proofErr w:type="gramEnd"/>
      <w:r w:rsidRPr="003C6BD2">
        <w:rPr>
          <w:rFonts w:ascii="Times New Roman" w:eastAsia="宋体" w:hAnsi="Times New Roman" w:cs="Times New Roman"/>
          <w:color w:val="000000"/>
          <w:szCs w:val="21"/>
        </w:rPr>
        <w:t>中每个节点均参与账本的维护和共识，如果其中某一节点出现故障，整个系统仍能够保持正常的运行。因此，在</w:t>
      </w:r>
      <w:r w:rsidRPr="003C6BD2">
        <w:rPr>
          <w:rFonts w:ascii="Times New Roman" w:eastAsia="宋体" w:hAnsi="Times New Roman" w:cs="Times New Roman"/>
          <w:color w:val="000000"/>
          <w:szCs w:val="21"/>
        </w:rPr>
        <w:lastRenderedPageBreak/>
        <w:t>比特</w:t>
      </w:r>
      <w:proofErr w:type="gramStart"/>
      <w:r w:rsidRPr="003C6BD2">
        <w:rPr>
          <w:rFonts w:ascii="Times New Roman" w:eastAsia="宋体" w:hAnsi="Times New Roman" w:cs="Times New Roman"/>
          <w:color w:val="000000"/>
          <w:szCs w:val="21"/>
        </w:rPr>
        <w:t>币系统</w:t>
      </w:r>
      <w:proofErr w:type="gramEnd"/>
      <w:r w:rsidRPr="003C6BD2">
        <w:rPr>
          <w:rFonts w:ascii="Times New Roman" w:eastAsia="宋体" w:hAnsi="Times New Roman" w:cs="Times New Roman"/>
          <w:color w:val="000000"/>
          <w:szCs w:val="21"/>
        </w:rPr>
        <w:t>中，加入或退出某一节点，系统仍可以正常运行。另一方面，区块链中还存在其余的安全性问题，区块链系统支持拜占庭容错。传统的分布式账本虽然也具有较高的可靠性，但是通常只能对系统内节点崩溃或者网络分区问题，而系统一旦被攻克（甚至只有一个节点被攻克），则整个系统都无法正常工作。</w:t>
      </w:r>
    </w:p>
    <w:p w14:paraId="1072CCFF"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通常，按照系统能够处理异常行为可以将分布式系统分为崩溃容错系统（</w:t>
      </w:r>
      <w:r w:rsidRPr="003C6BD2">
        <w:rPr>
          <w:rFonts w:ascii="Times New Roman" w:eastAsia="宋体" w:hAnsi="Times New Roman" w:cs="Times New Roman"/>
          <w:color w:val="000000"/>
          <w:szCs w:val="21"/>
        </w:rPr>
        <w:t>Crash Fault Tolerance, CFT</w:t>
      </w:r>
      <w:r w:rsidRPr="003C6BD2">
        <w:rPr>
          <w:rFonts w:ascii="Times New Roman" w:eastAsia="宋体" w:hAnsi="Times New Roman" w:cs="Times New Roman"/>
          <w:color w:val="000000"/>
          <w:szCs w:val="21"/>
        </w:rPr>
        <w:t>）系统和拜占庭容错（</w:t>
      </w:r>
      <w:r w:rsidRPr="003C6BD2">
        <w:rPr>
          <w:rFonts w:ascii="Times New Roman" w:eastAsia="宋体" w:hAnsi="Times New Roman" w:cs="Times New Roman"/>
          <w:color w:val="000000"/>
          <w:szCs w:val="21"/>
        </w:rPr>
        <w:t>Byzantine Fault Tolerance, BFT</w:t>
      </w:r>
      <w:r w:rsidRPr="003C6BD2">
        <w:rPr>
          <w:rFonts w:ascii="Times New Roman" w:eastAsia="宋体" w:hAnsi="Times New Roman" w:cs="Times New Roman"/>
          <w:color w:val="000000"/>
          <w:szCs w:val="21"/>
        </w:rPr>
        <w:t>）系统。</w:t>
      </w:r>
      <w:r w:rsidRPr="003C6BD2">
        <w:rPr>
          <w:rFonts w:ascii="Times New Roman" w:eastAsia="宋体" w:hAnsi="Times New Roman" w:cs="Times New Roman"/>
          <w:color w:val="000000"/>
          <w:szCs w:val="21"/>
        </w:rPr>
        <w:t>CFT</w:t>
      </w:r>
      <w:r w:rsidRPr="003C6BD2">
        <w:rPr>
          <w:rFonts w:ascii="Times New Roman" w:eastAsia="宋体" w:hAnsi="Times New Roman" w:cs="Times New Roman"/>
          <w:color w:val="000000"/>
          <w:szCs w:val="21"/>
        </w:rPr>
        <w:t>是指可以处理系统中节点发生崩溃的系统，而</w:t>
      </w:r>
      <w:r w:rsidRPr="003C6BD2">
        <w:rPr>
          <w:rFonts w:ascii="Times New Roman" w:eastAsia="宋体" w:hAnsi="Times New Roman" w:cs="Times New Roman"/>
          <w:color w:val="000000"/>
          <w:szCs w:val="21"/>
        </w:rPr>
        <w:t>BFT</w:t>
      </w:r>
      <w:r w:rsidRPr="003C6BD2">
        <w:rPr>
          <w:rFonts w:ascii="Times New Roman" w:eastAsia="宋体" w:hAnsi="Times New Roman" w:cs="Times New Roman"/>
          <w:color w:val="000000"/>
          <w:szCs w:val="21"/>
        </w:rPr>
        <w:t>系统则是指可以处理系统中节点发生拜占庭错误的系统。</w:t>
      </w:r>
    </w:p>
    <w:p w14:paraId="1F2EFDF3"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传统的分布式系统是典型的</w:t>
      </w:r>
      <w:r w:rsidRPr="003C6BD2">
        <w:rPr>
          <w:rFonts w:ascii="Times New Roman" w:eastAsia="宋体" w:hAnsi="Times New Roman" w:cs="Times New Roman"/>
          <w:color w:val="000000"/>
          <w:szCs w:val="21"/>
        </w:rPr>
        <w:t>CFT</w:t>
      </w:r>
      <w:r w:rsidRPr="003C6BD2">
        <w:rPr>
          <w:rFonts w:ascii="Times New Roman" w:eastAsia="宋体" w:hAnsi="Times New Roman" w:cs="Times New Roman"/>
          <w:color w:val="000000"/>
          <w:szCs w:val="21"/>
        </w:rPr>
        <w:t>系统，不能处理拜占庭错误，而区块链系统是</w:t>
      </w:r>
      <w:r w:rsidRPr="003C6BD2">
        <w:rPr>
          <w:rFonts w:ascii="Times New Roman" w:eastAsia="宋体" w:hAnsi="Times New Roman" w:cs="Times New Roman"/>
          <w:color w:val="000000"/>
          <w:szCs w:val="21"/>
        </w:rPr>
        <w:t>BFT</w:t>
      </w:r>
      <w:r w:rsidRPr="003C6BD2">
        <w:rPr>
          <w:rFonts w:ascii="Times New Roman" w:eastAsia="宋体" w:hAnsi="Times New Roman" w:cs="Times New Roman"/>
          <w:color w:val="000000"/>
          <w:szCs w:val="21"/>
        </w:rPr>
        <w:t>系统，可以处理各类拜占庭错误。其处理能力</w:t>
      </w:r>
      <w:proofErr w:type="gramStart"/>
      <w:r w:rsidRPr="003C6BD2">
        <w:rPr>
          <w:rFonts w:ascii="Times New Roman" w:eastAsia="宋体" w:hAnsi="Times New Roman" w:cs="Times New Roman"/>
          <w:color w:val="000000"/>
          <w:szCs w:val="21"/>
        </w:rPr>
        <w:t>源于共识</w:t>
      </w:r>
      <w:proofErr w:type="gramEnd"/>
      <w:r w:rsidRPr="003C6BD2">
        <w:rPr>
          <w:rFonts w:ascii="Times New Roman" w:eastAsia="宋体" w:hAnsi="Times New Roman" w:cs="Times New Roman"/>
          <w:color w:val="000000"/>
          <w:szCs w:val="21"/>
        </w:rPr>
        <w:t>机制，</w:t>
      </w:r>
      <w:r w:rsidRPr="003C6BD2">
        <w:rPr>
          <w:rFonts w:ascii="Times New Roman" w:eastAsia="宋体" w:hAnsi="Times New Roman" w:cs="Times New Roman"/>
          <w:color w:val="000000"/>
          <w:szCs w:val="21"/>
        </w:rPr>
        <w:t>POW</w:t>
      </w:r>
      <w:r w:rsidRPr="003C6BD2">
        <w:rPr>
          <w:rFonts w:ascii="Times New Roman" w:eastAsia="宋体" w:hAnsi="Times New Roman" w:cs="Times New Roman"/>
          <w:color w:val="000000"/>
          <w:szCs w:val="21"/>
        </w:rPr>
        <w:t>容错率为</w:t>
      </w:r>
      <w:r w:rsidRPr="003C6BD2">
        <w:rPr>
          <w:rFonts w:ascii="Times New Roman" w:eastAsia="宋体" w:hAnsi="Times New Roman" w:cs="Times New Roman"/>
          <w:color w:val="000000"/>
          <w:szCs w:val="21"/>
        </w:rPr>
        <w:t>50%</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PBFT</w:t>
      </w:r>
      <w:r w:rsidRPr="003C6BD2">
        <w:rPr>
          <w:rFonts w:ascii="Times New Roman" w:eastAsia="宋体" w:hAnsi="Times New Roman" w:cs="Times New Roman"/>
          <w:color w:val="000000"/>
          <w:szCs w:val="21"/>
        </w:rPr>
        <w:t>容错率为</w:t>
      </w:r>
      <w:r w:rsidRPr="003C6BD2">
        <w:rPr>
          <w:rFonts w:ascii="Times New Roman" w:eastAsia="宋体" w:hAnsi="Times New Roman" w:cs="Times New Roman"/>
          <w:color w:val="000000"/>
          <w:szCs w:val="21"/>
        </w:rPr>
        <w:t>33.3%</w:t>
      </w:r>
      <w:r w:rsidRPr="003C6BD2">
        <w:rPr>
          <w:rFonts w:ascii="Times New Roman" w:eastAsia="宋体" w:hAnsi="Times New Roman" w:cs="Times New Roman"/>
          <w:color w:val="000000"/>
          <w:szCs w:val="21"/>
        </w:rPr>
        <w:t>等。因此，区块链系统的可靠性不是绝对的，只能说在满足其使用的共识机制要求下，能够保证系统的可靠性。</w:t>
      </w:r>
    </w:p>
    <w:p w14:paraId="68D1064D" w14:textId="77777777" w:rsidR="002D78DB" w:rsidRPr="003C6BD2" w:rsidRDefault="002D78DB" w:rsidP="002D78DB">
      <w:pPr>
        <w:keepNext/>
        <w:keepLines/>
        <w:widowControl/>
        <w:spacing w:before="240" w:after="240"/>
        <w:jc w:val="center"/>
        <w:outlineLvl w:val="1"/>
        <w:rPr>
          <w:rFonts w:ascii="Times New Roman" w:eastAsia="宋体" w:hAnsi="Times New Roman" w:cs="Times New Roman"/>
          <w:b/>
          <w:bCs/>
          <w:sz w:val="28"/>
          <w:szCs w:val="32"/>
          <w:lang w:val="zh-TW"/>
        </w:rPr>
      </w:pPr>
      <w:bookmarkStart w:id="155" w:name="_Toc37577317"/>
      <w:r w:rsidRPr="003C6BD2">
        <w:rPr>
          <w:rFonts w:ascii="Times New Roman" w:eastAsia="宋体" w:hAnsi="Times New Roman" w:cs="Times New Roman"/>
          <w:b/>
          <w:bCs/>
          <w:sz w:val="28"/>
          <w:szCs w:val="32"/>
          <w:lang w:val="zh-TW"/>
        </w:rPr>
        <w:t>第四节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区块链技术常见误区</w:t>
      </w:r>
      <w:bookmarkEnd w:id="155"/>
    </w:p>
    <w:p w14:paraId="35EBAC90"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lang w:eastAsia="zh-TW"/>
        </w:rPr>
      </w:pPr>
      <w:bookmarkStart w:id="156" w:name="_Toc37577318"/>
      <w:r w:rsidRPr="003C6BD2">
        <w:rPr>
          <w:rFonts w:ascii="Times New Roman" w:eastAsia="宋体" w:hAnsi="Times New Roman" w:cs="Times New Roman"/>
          <w:b/>
          <w:bCs/>
          <w:szCs w:val="32"/>
          <w:lang w:eastAsia="zh-TW"/>
        </w:rPr>
        <w:t>一、分布式与去中心化</w:t>
      </w:r>
      <w:bookmarkEnd w:id="156"/>
    </w:p>
    <w:p w14:paraId="2D47DC1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区块链对于大多数人而言是一个新的概念，</w:t>
      </w:r>
      <w:r w:rsidRPr="003C6BD2">
        <w:rPr>
          <w:rFonts w:ascii="Times New Roman" w:eastAsia="宋体" w:hAnsi="Times New Roman" w:cs="Times New Roman"/>
          <w:color w:val="000000"/>
          <w:szCs w:val="21"/>
        </w:rPr>
        <w:t>2019</w:t>
      </w:r>
      <w:r w:rsidRPr="003C6BD2">
        <w:rPr>
          <w:rFonts w:ascii="Times New Roman" w:eastAsia="宋体" w:hAnsi="Times New Roman" w:cs="Times New Roman"/>
          <w:color w:val="000000"/>
          <w:szCs w:val="21"/>
        </w:rPr>
        <w:t>年</w:t>
      </w:r>
      <w:r w:rsidRPr="003C6BD2">
        <w:rPr>
          <w:rFonts w:ascii="Times New Roman" w:eastAsia="宋体" w:hAnsi="Times New Roman" w:cs="Times New Roman"/>
          <w:color w:val="000000"/>
          <w:szCs w:val="21"/>
        </w:rPr>
        <w:t>10</w:t>
      </w:r>
      <w:r w:rsidRPr="003C6BD2">
        <w:rPr>
          <w:rFonts w:ascii="Times New Roman" w:eastAsia="宋体" w:hAnsi="Times New Roman" w:cs="Times New Roman"/>
          <w:color w:val="000000"/>
          <w:szCs w:val="21"/>
        </w:rPr>
        <w:t>月</w:t>
      </w:r>
      <w:r w:rsidRPr="003C6BD2">
        <w:rPr>
          <w:rFonts w:ascii="Times New Roman" w:eastAsia="宋体" w:hAnsi="Times New Roman" w:cs="Times New Roman"/>
          <w:color w:val="000000"/>
          <w:szCs w:val="21"/>
        </w:rPr>
        <w:t>24</w:t>
      </w:r>
      <w:r w:rsidRPr="003C6BD2">
        <w:rPr>
          <w:rFonts w:ascii="Times New Roman" w:eastAsia="宋体" w:hAnsi="Times New Roman" w:cs="Times New Roman"/>
          <w:color w:val="000000"/>
          <w:szCs w:val="21"/>
        </w:rPr>
        <w:t>日，在中央政治局第十八次集体学习时，习近平总书记强调，</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把区块链作为核心技术自主创新的重要突破口</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加快推动区块链技术和产业创新发展</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已走进大众视野，成为社会的关注焦点。但对于刚刚涉猎区块链领域的大部分人来说，常常可以听到去中心化，但却不</w:t>
      </w:r>
      <w:proofErr w:type="gramStart"/>
      <w:r w:rsidRPr="003C6BD2">
        <w:rPr>
          <w:rFonts w:ascii="Times New Roman" w:eastAsia="宋体" w:hAnsi="Times New Roman" w:cs="Times New Roman"/>
          <w:color w:val="000000"/>
          <w:szCs w:val="21"/>
        </w:rPr>
        <w:t>理解区</w:t>
      </w:r>
      <w:proofErr w:type="gramEnd"/>
      <w:r w:rsidRPr="003C6BD2">
        <w:rPr>
          <w:rFonts w:ascii="Times New Roman" w:eastAsia="宋体" w:hAnsi="Times New Roman" w:cs="Times New Roman"/>
          <w:color w:val="000000"/>
          <w:szCs w:val="21"/>
        </w:rPr>
        <w:t>块链的分布式（</w:t>
      </w:r>
      <w:r w:rsidRPr="003C6BD2">
        <w:rPr>
          <w:rFonts w:ascii="Times New Roman" w:eastAsia="宋体" w:hAnsi="Times New Roman" w:cs="Times New Roman"/>
          <w:color w:val="000000"/>
          <w:szCs w:val="21"/>
        </w:rPr>
        <w:t>distributed</w:t>
      </w:r>
      <w:r w:rsidRPr="003C6BD2">
        <w:rPr>
          <w:rFonts w:ascii="Times New Roman" w:eastAsia="宋体" w:hAnsi="Times New Roman" w:cs="Times New Roman"/>
          <w:color w:val="000000"/>
          <w:szCs w:val="21"/>
        </w:rPr>
        <w:t>）与去中心化（</w:t>
      </w:r>
      <w:r w:rsidRPr="003C6BD2">
        <w:rPr>
          <w:rFonts w:ascii="Times New Roman" w:eastAsia="宋体" w:hAnsi="Times New Roman" w:cs="Times New Roman"/>
          <w:color w:val="000000"/>
          <w:szCs w:val="21"/>
        </w:rPr>
        <w:t>decentralized</w:t>
      </w:r>
      <w:r w:rsidRPr="003C6BD2">
        <w:rPr>
          <w:rFonts w:ascii="Times New Roman" w:eastAsia="宋体" w:hAnsi="Times New Roman" w:cs="Times New Roman"/>
          <w:color w:val="000000"/>
          <w:szCs w:val="21"/>
        </w:rPr>
        <w:t>）的关系，是否所有区块链都是去中心化的？</w:t>
      </w:r>
    </w:p>
    <w:p w14:paraId="38D24427"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去中心化的概念是指在一个分布有众多节点的系统中，每个节点都具有高度自治的特征。节点之间彼此可以自由连接，形成新的连接单元。任何一个节点都可能成为阶段性的中心，但不具备强制性的中心控制功能。节点与节点之间的影响，会通过网络而形成非线性因果关系。这种开放式、扁平化、平等性的系统现象或结构，我们称之为去中心化。去中心化，不是不要中心，而是由节点来自由选择中心、自由决定中心。简单地说，中心化的意思，是中心决定节点。节点必须依赖中心，节点离开了中心就无法生存。在去中心化系统中，任何人都是一个节点，任何人也都可以成为一个中心。任何中心都不是永久的，而是阶段性的，任何中心对节点都不具有强制性。在计算机技术领域，去中心化结构使用分布式核算和存储，不存在中心化的节点，任意节点的权利和义务都是均等的，系统中的数据块由整个系统中具有维护功能的节点来共同维护，任一节点停止工作都不会影响系统整体的运作。</w:t>
      </w:r>
    </w:p>
    <w:p w14:paraId="758D6D0C"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区块链是分布式数据存储、点对点传输、共识机制、加密算法等计算机技术的新型应用模式。分布式网络存储技术是将数据分散的存储于多台独立的机器设备上。分布式网络存储系统采用可扩展的系统结构，利用多台存储服务器分担存储负荷，利用位置服务器定位存储</w:t>
      </w:r>
      <w:r w:rsidRPr="003C6BD2">
        <w:rPr>
          <w:rFonts w:ascii="Times New Roman" w:eastAsia="宋体" w:hAnsi="Times New Roman" w:cs="Times New Roman"/>
          <w:color w:val="000000"/>
          <w:szCs w:val="21"/>
          <w:lang w:eastAsia="zh-TW"/>
        </w:rPr>
        <w:lastRenderedPageBreak/>
        <w:t>信息，不但解决了传统集中式存储系统中单存储服务器的瓶颈问题，还提高了系统的可靠性、可用性和扩展性，这种组织方式能有效提升信息的传递效率</w:t>
      </w:r>
      <w:r w:rsidRPr="003C6BD2">
        <w:rPr>
          <w:rFonts w:ascii="Times New Roman" w:eastAsia="宋体" w:hAnsi="Times New Roman" w:cs="Times New Roman"/>
          <w:color w:val="000000"/>
          <w:szCs w:val="21"/>
          <w:vertAlign w:val="superscript"/>
          <w:lang w:eastAsia="zh-TW"/>
        </w:rPr>
        <w:footnoteReference w:id="18"/>
      </w:r>
      <w:r w:rsidRPr="003C6BD2">
        <w:rPr>
          <w:rFonts w:ascii="Times New Roman" w:eastAsia="宋体" w:hAnsi="Times New Roman" w:cs="Times New Roman"/>
          <w:color w:val="000000"/>
          <w:szCs w:val="21"/>
          <w:lang w:eastAsia="zh-TW"/>
        </w:rPr>
        <w:t>。</w:t>
      </w:r>
    </w:p>
    <w:p w14:paraId="4D9D603E" w14:textId="77777777" w:rsidR="002D78DB" w:rsidRPr="003C6BD2" w:rsidRDefault="002D78DB" w:rsidP="002D78DB">
      <w:pPr>
        <w:widowControl/>
        <w:spacing w:line="288" w:lineRule="auto"/>
        <w:ind w:firstLine="420"/>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首先从技术上来说，去中心化和分布式是有一定的重合的，去中心化都采用了分布式网络结构，但是两者还是存在差别。分布式的数据存储是有中心化组织控制的，只不过把数据分布式存储等，做到了架构层面的去中心化，或者可以称之为</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物理区中心</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但从根本上来说并不是去中心化的。而我们常说的去中心化，更多的都是组织上的去中心化，也就是解决类似中心独裁、抗节点勾结等问题。但是，不得不说，区块链在去中心化的路上还有很长的路要走，不论是技术上的难题，还是与人有关的难题，以及如何权衡与取舍中心化与去中心化</w:t>
      </w:r>
      <w:r w:rsidRPr="003C6BD2">
        <w:rPr>
          <w:rFonts w:ascii="Times New Roman" w:eastAsia="宋体" w:hAnsi="Times New Roman" w:cs="Times New Roman"/>
          <w:color w:val="000000"/>
          <w:kern w:val="0"/>
          <w:szCs w:val="21"/>
          <w:vertAlign w:val="superscript"/>
        </w:rPr>
        <w:footnoteReference w:id="19"/>
      </w:r>
      <w:r w:rsidRPr="003C6BD2">
        <w:rPr>
          <w:rFonts w:ascii="Times New Roman" w:eastAsia="宋体" w:hAnsi="Times New Roman" w:cs="Times New Roman"/>
          <w:color w:val="000000"/>
          <w:kern w:val="0"/>
          <w:szCs w:val="21"/>
        </w:rPr>
        <w:t>。</w:t>
      </w:r>
    </w:p>
    <w:p w14:paraId="2982002B"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去中心化是分布式网络结构中的一种，所有的去中心化都是采用分布式网络结构的，而分布式网络结构可能是</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中心化</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也可能是</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去中心化</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的，图</w:t>
      </w:r>
      <w:r w:rsidRPr="003C6BD2">
        <w:rPr>
          <w:rFonts w:ascii="Times New Roman" w:eastAsia="宋体" w:hAnsi="Times New Roman" w:cs="Times New Roman"/>
          <w:color w:val="000000"/>
          <w:szCs w:val="21"/>
        </w:rPr>
        <w:t>2-13</w:t>
      </w:r>
      <w:r w:rsidRPr="003C6BD2">
        <w:rPr>
          <w:rFonts w:ascii="Times New Roman" w:eastAsia="宋体" w:hAnsi="Times New Roman" w:cs="Times New Roman"/>
          <w:color w:val="000000"/>
          <w:szCs w:val="21"/>
        </w:rPr>
        <w:t>能够很好地反映</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中心化</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去中心化</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分布式</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点对点</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的异同</w:t>
      </w:r>
      <w:r w:rsidRPr="003C6BD2">
        <w:rPr>
          <w:rFonts w:ascii="Times New Roman" w:eastAsia="宋体" w:hAnsi="Times New Roman" w:cs="Times New Roman"/>
          <w:color w:val="000000"/>
          <w:szCs w:val="21"/>
          <w:lang w:eastAsia="zh-TW"/>
        </w:rPr>
        <w:t>。</w:t>
      </w:r>
    </w:p>
    <w:p w14:paraId="7B4D3CB2" w14:textId="77777777" w:rsidR="002D78DB" w:rsidRPr="003C6BD2" w:rsidRDefault="002D78DB" w:rsidP="002D78DB">
      <w:pPr>
        <w:widowControl/>
        <w:spacing w:line="288" w:lineRule="auto"/>
        <w:jc w:val="center"/>
        <w:rPr>
          <w:rFonts w:ascii="Times New Roman" w:eastAsia="宋体" w:hAnsi="Times New Roman" w:cs="Times New Roman"/>
          <w:szCs w:val="21"/>
          <w:vertAlign w:val="superscript"/>
        </w:rPr>
      </w:pPr>
      <w:r w:rsidRPr="003C6BD2">
        <w:rPr>
          <w:rFonts w:ascii="Times New Roman" w:eastAsia="宋体" w:hAnsi="Times New Roman" w:cs="Times New Roman"/>
          <w:noProof/>
          <w:color w:val="000000"/>
          <w:szCs w:val="21"/>
        </w:rPr>
        <w:drawing>
          <wp:inline distT="0" distB="0" distL="0" distR="0" wp14:anchorId="7255722E" wp14:editId="530A4BD7">
            <wp:extent cx="2941320" cy="2214371"/>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1519" cy="2229578"/>
                    </a:xfrm>
                    <a:prstGeom prst="rect">
                      <a:avLst/>
                    </a:prstGeom>
                    <a:noFill/>
                    <a:ln>
                      <a:noFill/>
                    </a:ln>
                  </pic:spPr>
                </pic:pic>
              </a:graphicData>
            </a:graphic>
          </wp:inline>
        </w:drawing>
      </w:r>
    </w:p>
    <w:p w14:paraId="5D1E7904" w14:textId="77777777" w:rsidR="002D78DB" w:rsidRPr="003C6BD2" w:rsidRDefault="002D78DB" w:rsidP="002D78DB">
      <w:pPr>
        <w:jc w:val="center"/>
        <w:rPr>
          <w:rFonts w:ascii="Times New Roman" w:eastAsia="PMingLiU" w:hAnsi="Times New Roman" w:cs="Times New Roman"/>
          <w:b/>
          <w:szCs w:val="24"/>
          <w:lang w:eastAsia="zh-TW"/>
        </w:rPr>
      </w:pPr>
      <w:r w:rsidRPr="003C6BD2">
        <w:rPr>
          <w:rFonts w:ascii="Times New Roman" w:eastAsia="宋体" w:hAnsi="Times New Roman" w:cs="Times New Roman"/>
          <w:b/>
          <w:szCs w:val="24"/>
          <w:lang w:eastAsia="zh-TW"/>
        </w:rPr>
        <w:t>图</w:t>
      </w:r>
      <w:r w:rsidRPr="003C6BD2">
        <w:rPr>
          <w:rFonts w:ascii="Times New Roman" w:eastAsia="宋体" w:hAnsi="Times New Roman" w:cs="Times New Roman"/>
          <w:b/>
          <w:szCs w:val="24"/>
        </w:rPr>
        <w:t>2-13 “</w:t>
      </w:r>
      <w:r w:rsidRPr="003C6BD2">
        <w:rPr>
          <w:rFonts w:ascii="Times New Roman" w:eastAsia="宋体" w:hAnsi="Times New Roman" w:cs="Times New Roman"/>
          <w:b/>
          <w:szCs w:val="24"/>
        </w:rPr>
        <w:t>中心化</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去中心化</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分布式</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点对点</w:t>
      </w:r>
      <w:r w:rsidRPr="003C6BD2">
        <w:rPr>
          <w:rFonts w:ascii="Times New Roman" w:eastAsia="宋体" w:hAnsi="Times New Roman" w:cs="Times New Roman"/>
          <w:b/>
          <w:szCs w:val="24"/>
        </w:rPr>
        <w:t>”</w:t>
      </w:r>
      <w:r w:rsidRPr="003C6BD2">
        <w:rPr>
          <w:rFonts w:ascii="Times New Roman" w:eastAsia="宋体" w:hAnsi="Times New Roman" w:cs="Times New Roman"/>
          <w:b/>
          <w:szCs w:val="24"/>
        </w:rPr>
        <w:t>的关系</w:t>
      </w:r>
    </w:p>
    <w:p w14:paraId="75156E22" w14:textId="77777777" w:rsidR="002D78DB" w:rsidRPr="003C6BD2" w:rsidRDefault="002D78DB" w:rsidP="002D78DB">
      <w:pPr>
        <w:widowControl/>
        <w:spacing w:before="100" w:beforeAutospacing="1" w:after="100" w:afterAutospacing="1" w:line="288" w:lineRule="auto"/>
        <w:ind w:firstLineChars="200" w:firstLine="420"/>
        <w:jc w:val="left"/>
        <w:rPr>
          <w:rFonts w:ascii="Times New Roman" w:eastAsia="宋体" w:hAnsi="Times New Roman" w:cs="Times New Roman"/>
          <w:color w:val="000000"/>
          <w:kern w:val="0"/>
          <w:szCs w:val="21"/>
        </w:rPr>
      </w:pPr>
      <w:r w:rsidRPr="003C6BD2">
        <w:rPr>
          <w:rFonts w:ascii="Times New Roman" w:eastAsia="宋体" w:hAnsi="Times New Roman" w:cs="Times New Roman"/>
          <w:color w:val="000000"/>
          <w:kern w:val="0"/>
          <w:szCs w:val="21"/>
        </w:rPr>
        <w:t xml:space="preserve"> “</w:t>
      </w:r>
      <w:r w:rsidRPr="003C6BD2">
        <w:rPr>
          <w:rFonts w:ascii="Times New Roman" w:eastAsia="宋体" w:hAnsi="Times New Roman" w:cs="Times New Roman"/>
          <w:color w:val="000000"/>
          <w:kern w:val="0"/>
          <w:szCs w:val="21"/>
        </w:rPr>
        <w:t>去中心化</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是与区块链技术的产生相生相伴的一个概念，在公链中表现的尤为明显，不同</w:t>
      </w:r>
      <w:proofErr w:type="gramStart"/>
      <w:r w:rsidRPr="003C6BD2">
        <w:rPr>
          <w:rFonts w:ascii="Times New Roman" w:eastAsia="宋体" w:hAnsi="Times New Roman" w:cs="Times New Roman"/>
          <w:color w:val="000000"/>
          <w:kern w:val="0"/>
          <w:szCs w:val="21"/>
        </w:rPr>
        <w:t>的公链构架</w:t>
      </w:r>
      <w:proofErr w:type="gramEnd"/>
      <w:r w:rsidRPr="003C6BD2">
        <w:rPr>
          <w:rFonts w:ascii="Times New Roman" w:eastAsia="宋体" w:hAnsi="Times New Roman" w:cs="Times New Roman"/>
          <w:color w:val="000000"/>
          <w:kern w:val="0"/>
          <w:szCs w:val="21"/>
        </w:rPr>
        <w:t>都在</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效率</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安全</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去中心化</w:t>
      </w:r>
      <w:r w:rsidRPr="003C6BD2">
        <w:rPr>
          <w:rFonts w:ascii="Times New Roman" w:eastAsia="宋体" w:hAnsi="Times New Roman" w:cs="Times New Roman"/>
          <w:color w:val="000000"/>
          <w:kern w:val="0"/>
          <w:szCs w:val="21"/>
        </w:rPr>
        <w:t>”</w:t>
      </w:r>
      <w:r w:rsidRPr="003C6BD2">
        <w:rPr>
          <w:rFonts w:ascii="Times New Roman" w:eastAsia="宋体" w:hAnsi="Times New Roman" w:cs="Times New Roman"/>
          <w:color w:val="000000"/>
          <w:kern w:val="0"/>
          <w:szCs w:val="21"/>
        </w:rPr>
        <w:t>三角关系中寻找着平衡，也反映着人类对于社会政治形态的追求和思考，而其相关理论，或许会在区块链发展的众多实践中得到丰富和发展。</w:t>
      </w:r>
    </w:p>
    <w:p w14:paraId="522F0CD4" w14:textId="77777777" w:rsidR="002D78DB" w:rsidRPr="003C6BD2" w:rsidRDefault="002D78DB" w:rsidP="002D78DB">
      <w:pPr>
        <w:keepNext/>
        <w:keepLines/>
        <w:widowControl/>
        <w:spacing w:before="120" w:after="120"/>
        <w:ind w:firstLineChars="200" w:firstLine="422"/>
        <w:outlineLvl w:val="2"/>
        <w:rPr>
          <w:rFonts w:ascii="Times New Roman" w:eastAsia="宋体" w:hAnsi="Times New Roman" w:cs="Times New Roman"/>
          <w:b/>
          <w:bCs/>
          <w:szCs w:val="32"/>
        </w:rPr>
      </w:pPr>
      <w:bookmarkStart w:id="157" w:name="_Toc37577319"/>
      <w:r w:rsidRPr="003C6BD2">
        <w:rPr>
          <w:rFonts w:ascii="Times New Roman" w:eastAsia="宋体" w:hAnsi="Times New Roman" w:cs="Times New Roman"/>
          <w:b/>
          <w:bCs/>
          <w:szCs w:val="32"/>
        </w:rPr>
        <w:t>二、区块链与数字货币</w:t>
      </w:r>
      <w:bookmarkEnd w:id="157"/>
    </w:p>
    <w:p w14:paraId="720C123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近年来，每当人们提及区块链的时候，许多人都会将其等同于比特币。虽然区块链技术源于比特币，但并不代表区块链等同于比特币，二者不能混为一谈。比特币白皮书英文原版其实并未出现</w:t>
      </w:r>
      <w:r w:rsidRPr="003C6BD2">
        <w:rPr>
          <w:rFonts w:ascii="Times New Roman" w:eastAsia="宋体" w:hAnsi="Times New Roman" w:cs="Times New Roman"/>
          <w:color w:val="000000"/>
          <w:szCs w:val="21"/>
        </w:rPr>
        <w:t xml:space="preserve"> Block Chain </w:t>
      </w:r>
      <w:r w:rsidRPr="003C6BD2">
        <w:rPr>
          <w:rFonts w:ascii="Times New Roman" w:eastAsia="宋体" w:hAnsi="Times New Roman" w:cs="Times New Roman"/>
          <w:color w:val="000000"/>
          <w:szCs w:val="21"/>
        </w:rPr>
        <w:t>一词，而是使用的</w:t>
      </w:r>
      <w:r w:rsidRPr="003C6BD2">
        <w:rPr>
          <w:rFonts w:ascii="Times New Roman" w:eastAsia="宋体" w:hAnsi="Times New Roman" w:cs="Times New Roman"/>
          <w:color w:val="000000"/>
          <w:szCs w:val="21"/>
        </w:rPr>
        <w:t xml:space="preserve"> chain of blocks</w:t>
      </w:r>
      <w:r w:rsidRPr="003C6BD2">
        <w:rPr>
          <w:rFonts w:ascii="Times New Roman" w:eastAsia="宋体" w:hAnsi="Times New Roman" w:cs="Times New Roman"/>
          <w:color w:val="000000"/>
          <w:szCs w:val="21"/>
        </w:rPr>
        <w:t>。最早的比特币白皮书中文翻译版中，将</w:t>
      </w:r>
      <w:r w:rsidRPr="003C6BD2">
        <w:rPr>
          <w:rFonts w:ascii="Times New Roman" w:eastAsia="宋体" w:hAnsi="Times New Roman" w:cs="Times New Roman"/>
          <w:color w:val="000000"/>
          <w:szCs w:val="21"/>
        </w:rPr>
        <w:t xml:space="preserve">chain of blocks </w:t>
      </w:r>
      <w:r w:rsidRPr="003C6BD2">
        <w:rPr>
          <w:rFonts w:ascii="Times New Roman" w:eastAsia="宋体" w:hAnsi="Times New Roman" w:cs="Times New Roman"/>
          <w:color w:val="000000"/>
          <w:szCs w:val="21"/>
        </w:rPr>
        <w:t>翻译成了区块链，这是</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区块链</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这一中文词最早的出现时间。</w:t>
      </w:r>
    </w:p>
    <w:p w14:paraId="54244CE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从发展历史来看，区块链技术源于比特币，而比特币是区块链的成功应用，区块链是比特币的底层技术与基础架构，比特币等数字货币，是区块链技术最成功的应用，但区块链的应用不仅仅是数字货币，除了区块链技术外，数字货币的使用技术还包括移动支付、可信可控云计算、密码算法等，而比特币的火爆使人们了解到区块链的技术框架及广阔的应用前景。</w:t>
      </w:r>
    </w:p>
    <w:p w14:paraId="0FA63FDD"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区块链本质上是一种新兴的数字记账簿，而这个账簿功能强大，能够记录一定时段的所有交易，并且在全部结点上都进行完整拷贝，即一个</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区块</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。信息不可篡改，因为无法入侵所有结点。一个个区块首尾相连，就构成了区块链。</w:t>
      </w:r>
    </w:p>
    <w:p w14:paraId="77ECB8E1"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数字货币可编程，这是它的最大特点。数字货币本身是一段计算机程序，因为可以编程，它就是智能化的货币，正因为智能化，所以当结算</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确认，清算交易就在同一时间完成了。货币可编程，就意味着金融可编程，在进一步就是经济可编程。</w:t>
      </w:r>
    </w:p>
    <w:p w14:paraId="4F7D8766"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总的来说，数字货币需要区块链技术的支持。以太坊的概念于</w:t>
      </w:r>
      <w:r w:rsidRPr="003C6BD2">
        <w:rPr>
          <w:rFonts w:ascii="Times New Roman" w:eastAsia="宋体" w:hAnsi="Times New Roman" w:cs="Times New Roman"/>
          <w:color w:val="000000"/>
          <w:szCs w:val="21"/>
        </w:rPr>
        <w:t>2013</w:t>
      </w:r>
      <w:r w:rsidRPr="003C6BD2">
        <w:rPr>
          <w:rFonts w:ascii="Times New Roman" w:eastAsia="宋体" w:hAnsi="Times New Roman" w:cs="Times New Roman"/>
          <w:color w:val="000000"/>
          <w:szCs w:val="21"/>
        </w:rPr>
        <w:t>至</w:t>
      </w:r>
      <w:r w:rsidRPr="003C6BD2">
        <w:rPr>
          <w:rFonts w:ascii="Times New Roman" w:eastAsia="宋体" w:hAnsi="Times New Roman" w:cs="Times New Roman"/>
          <w:color w:val="000000"/>
          <w:szCs w:val="21"/>
        </w:rPr>
        <w:t>2014</w:t>
      </w:r>
      <w:r w:rsidRPr="003C6BD2">
        <w:rPr>
          <w:rFonts w:ascii="Times New Roman" w:eastAsia="宋体" w:hAnsi="Times New Roman" w:cs="Times New Roman"/>
          <w:color w:val="000000"/>
          <w:szCs w:val="21"/>
        </w:rPr>
        <w:t>年间由程序员</w:t>
      </w:r>
      <w:proofErr w:type="spellStart"/>
      <w:r w:rsidRPr="003C6BD2">
        <w:rPr>
          <w:rFonts w:ascii="Times New Roman" w:eastAsia="宋体" w:hAnsi="Times New Roman" w:cs="Times New Roman"/>
          <w:color w:val="000000"/>
          <w:szCs w:val="21"/>
        </w:rPr>
        <w:t>Vitalik</w:t>
      </w:r>
      <w:proofErr w:type="spellEnd"/>
      <w:r w:rsidRPr="003C6BD2">
        <w:rPr>
          <w:rFonts w:ascii="Times New Roman" w:eastAsia="宋体" w:hAnsi="Times New Roman" w:cs="Times New Roman"/>
          <w:color w:val="000000"/>
          <w:szCs w:val="21"/>
        </w:rPr>
        <w:t xml:space="preserve"> </w:t>
      </w:r>
      <w:proofErr w:type="spellStart"/>
      <w:r w:rsidRPr="003C6BD2">
        <w:rPr>
          <w:rFonts w:ascii="Times New Roman" w:eastAsia="宋体" w:hAnsi="Times New Roman" w:cs="Times New Roman"/>
          <w:color w:val="000000"/>
          <w:szCs w:val="21"/>
        </w:rPr>
        <w:t>Buterin</w:t>
      </w:r>
      <w:proofErr w:type="spellEnd"/>
      <w:r w:rsidRPr="003C6BD2">
        <w:rPr>
          <w:rFonts w:ascii="Times New Roman" w:eastAsia="宋体" w:hAnsi="Times New Roman" w:cs="Times New Roman"/>
          <w:color w:val="000000"/>
          <w:szCs w:val="21"/>
        </w:rPr>
        <w:t>受比特币启发后提出，加入智能合约，形成第二代区块链。具体来说，以太</w:t>
      </w:r>
      <w:proofErr w:type="gramStart"/>
      <w:r w:rsidRPr="003C6BD2">
        <w:rPr>
          <w:rFonts w:ascii="Times New Roman" w:eastAsia="宋体" w:hAnsi="Times New Roman" w:cs="Times New Roman"/>
          <w:color w:val="000000"/>
          <w:szCs w:val="21"/>
        </w:rPr>
        <w:t>坊通过</w:t>
      </w:r>
      <w:proofErr w:type="gramEnd"/>
      <w:r w:rsidRPr="003C6BD2">
        <w:rPr>
          <w:rFonts w:ascii="Times New Roman" w:eastAsia="宋体" w:hAnsi="Times New Roman" w:cs="Times New Roman"/>
          <w:color w:val="000000"/>
          <w:szCs w:val="21"/>
        </w:rPr>
        <w:t>一套图灵完备的脚本语言（</w:t>
      </w:r>
      <w:r w:rsidRPr="003C6BD2">
        <w:rPr>
          <w:rFonts w:ascii="Times New Roman" w:eastAsia="宋体" w:hAnsi="Times New Roman" w:cs="Times New Roman"/>
          <w:color w:val="000000"/>
          <w:szCs w:val="21"/>
        </w:rPr>
        <w:t xml:space="preserve">Ethereum Virtual </w:t>
      </w:r>
      <w:proofErr w:type="spellStart"/>
      <w:r w:rsidRPr="003C6BD2">
        <w:rPr>
          <w:rFonts w:ascii="Times New Roman" w:eastAsia="宋体" w:hAnsi="Times New Roman" w:cs="Times New Roman"/>
          <w:color w:val="000000"/>
          <w:szCs w:val="21"/>
        </w:rPr>
        <w:t>Machinecode</w:t>
      </w:r>
      <w:proofErr w:type="spellEnd"/>
      <w:r w:rsidRPr="003C6BD2">
        <w:rPr>
          <w:rFonts w:ascii="Times New Roman" w:eastAsia="宋体" w:hAnsi="Times New Roman" w:cs="Times New Roman"/>
          <w:color w:val="000000"/>
          <w:szCs w:val="21"/>
        </w:rPr>
        <w:t>，简称</w:t>
      </w:r>
      <w:r w:rsidRPr="003C6BD2">
        <w:rPr>
          <w:rFonts w:ascii="Times New Roman" w:eastAsia="宋体" w:hAnsi="Times New Roman" w:cs="Times New Roman"/>
          <w:color w:val="000000"/>
          <w:szCs w:val="21"/>
        </w:rPr>
        <w:t>EVM</w:t>
      </w:r>
      <w:r w:rsidRPr="003C6BD2">
        <w:rPr>
          <w:rFonts w:ascii="Times New Roman" w:eastAsia="宋体" w:hAnsi="Times New Roman" w:cs="Times New Roman"/>
          <w:color w:val="000000"/>
          <w:szCs w:val="21"/>
        </w:rPr>
        <w:t>语言）来建立智能合约，它类似于汇编语言。我们知道，直接用汇编语言编程是非常痛苦的，但以太坊里的编程并不需要直接使用</w:t>
      </w:r>
      <w:r w:rsidRPr="003C6BD2">
        <w:rPr>
          <w:rFonts w:ascii="Times New Roman" w:eastAsia="宋体" w:hAnsi="Times New Roman" w:cs="Times New Roman"/>
          <w:color w:val="000000"/>
          <w:szCs w:val="21"/>
        </w:rPr>
        <w:t>EVM</w:t>
      </w:r>
      <w:r w:rsidRPr="003C6BD2">
        <w:rPr>
          <w:rFonts w:ascii="Times New Roman" w:eastAsia="宋体" w:hAnsi="Times New Roman" w:cs="Times New Roman"/>
          <w:color w:val="000000"/>
          <w:szCs w:val="21"/>
        </w:rPr>
        <w:t>语言，而是类似</w:t>
      </w:r>
      <w:r w:rsidRPr="003C6BD2">
        <w:rPr>
          <w:rFonts w:ascii="Times New Roman" w:eastAsia="宋体" w:hAnsi="Times New Roman" w:cs="Times New Roman"/>
          <w:color w:val="000000"/>
          <w:szCs w:val="21"/>
        </w:rPr>
        <w:t>C</w:t>
      </w:r>
      <w:r w:rsidRPr="003C6BD2">
        <w:rPr>
          <w:rFonts w:ascii="Times New Roman" w:eastAsia="宋体" w:hAnsi="Times New Roman" w:cs="Times New Roman"/>
          <w:color w:val="000000"/>
          <w:szCs w:val="21"/>
        </w:rPr>
        <w:t>语言、</w:t>
      </w:r>
      <w:r w:rsidRPr="003C6BD2">
        <w:rPr>
          <w:rFonts w:ascii="Times New Roman" w:eastAsia="宋体" w:hAnsi="Times New Roman" w:cs="Times New Roman"/>
          <w:color w:val="000000"/>
          <w:szCs w:val="21"/>
        </w:rPr>
        <w:t>Python</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Lisp</w:t>
      </w:r>
      <w:r w:rsidRPr="003C6BD2">
        <w:rPr>
          <w:rFonts w:ascii="Times New Roman" w:eastAsia="宋体" w:hAnsi="Times New Roman" w:cs="Times New Roman"/>
          <w:color w:val="000000"/>
          <w:szCs w:val="21"/>
        </w:rPr>
        <w:t>等高级语言，再通过编译器转成</w:t>
      </w:r>
      <w:r w:rsidRPr="003C6BD2">
        <w:rPr>
          <w:rFonts w:ascii="Times New Roman" w:eastAsia="宋体" w:hAnsi="Times New Roman" w:cs="Times New Roman"/>
          <w:color w:val="000000"/>
          <w:szCs w:val="21"/>
        </w:rPr>
        <w:t>EVM</w:t>
      </w:r>
      <w:r w:rsidRPr="003C6BD2">
        <w:rPr>
          <w:rFonts w:ascii="Times New Roman" w:eastAsia="宋体" w:hAnsi="Times New Roman" w:cs="Times New Roman"/>
          <w:color w:val="000000"/>
          <w:szCs w:val="21"/>
        </w:rPr>
        <w:t>语言。目前来说，区块链的应用已不仅仅是数字货币，已经扩展至金融、物联网、公共服务、数字版权、保险及公益等诸多领域。由此可见，数字货币是区块链的应用之一，但区块链的应用不仅局限于数字货币。</w:t>
      </w:r>
    </w:p>
    <w:p w14:paraId="1DC0310B"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公有链中，很难将数字货币剥离出来，区块链项目核心就是去中心化，背后没有机构在维持，整个网络由全世界所有用户自愿去参与维护。如果没有利益趋势，就不会有用户愿意去进行开发、维护及节点的建设与运行。此外，公有链的共识机制也是其离不开数字货币的原因之一。一般来说，公有链的共识机制是通过经济激励鼓励系统中各个节点对系统的贡献，也是通过经济制裁恶意节点，一旦脱离</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的机制，公有链的各节点将不会愿意参与到系统的开发及维护过程。</w:t>
      </w:r>
    </w:p>
    <w:p w14:paraId="7126366E" w14:textId="77777777" w:rsidR="002D78DB" w:rsidRPr="003C6BD2" w:rsidRDefault="002D78DB" w:rsidP="002D78DB">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但联盟链和私有链与公有链完全不同，参与节点往往希望得到链上数据或者通过合作完成任务，不以获取</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币</w:t>
      </w:r>
      <w:r w:rsidRPr="003C6BD2">
        <w:rPr>
          <w:rFonts w:ascii="Times New Roman" w:eastAsia="宋体" w:hAnsi="Times New Roman" w:cs="Times New Roman"/>
          <w:color w:val="000000"/>
          <w:szCs w:val="21"/>
          <w:lang w:eastAsia="zh-TW"/>
        </w:rPr>
        <w:t>”</w:t>
      </w:r>
      <w:r w:rsidRPr="003C6BD2">
        <w:rPr>
          <w:rFonts w:ascii="Times New Roman" w:eastAsia="宋体" w:hAnsi="Times New Roman" w:cs="Times New Roman"/>
          <w:color w:val="000000"/>
          <w:szCs w:val="21"/>
          <w:lang w:eastAsia="zh-TW"/>
        </w:rPr>
        <w:t>为目标，各个节点将会主动承担区块链的开发及稳定运行的责任。这些链大多采用</w:t>
      </w:r>
      <w:r w:rsidRPr="003C6BD2">
        <w:rPr>
          <w:rFonts w:ascii="Times New Roman" w:eastAsia="宋体" w:hAnsi="Times New Roman" w:cs="Times New Roman"/>
          <w:color w:val="000000"/>
          <w:szCs w:val="21"/>
        </w:rPr>
        <w:t>PBFT</w:t>
      </w:r>
      <w:r w:rsidRPr="003C6BD2">
        <w:rPr>
          <w:rFonts w:ascii="Times New Roman" w:eastAsia="宋体" w:hAnsi="Times New Roman" w:cs="Times New Roman"/>
          <w:color w:val="000000"/>
          <w:szCs w:val="21"/>
        </w:rPr>
        <w:t>这种共识机制，因此，一般不会出现</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的机制。</w:t>
      </w:r>
      <w:r w:rsidRPr="003C6BD2">
        <w:rPr>
          <w:rFonts w:ascii="Times New Roman" w:eastAsia="宋体" w:hAnsi="Times New Roman" w:cs="Times New Roman"/>
          <w:color w:val="000000"/>
          <w:szCs w:val="21"/>
          <w:lang w:eastAsia="zh-TW"/>
        </w:rPr>
        <w:t>联盟链和私人链有的就没有发布</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是由于这类区块链去中心化程度不高，适合小范围的使用，多是作用于某个公司内部或某个利益共同体中，某种程度上来说他们只是采用了区块链部分技术，不是完全的区块链。举个例子，比如：银行，某银行为了提高工作效率、数据安全性等采用区块链技术，该银行的各地分行都可以成为一个节点，一起来记账并维护整个网络，那他们根本没必要发行</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lang w:eastAsia="zh-TW"/>
        </w:rPr>
        <w:t>，因为他们本来就是一个利益共同体，而且整个区块链网络只在该银行内部使用。</w:t>
      </w:r>
    </w:p>
    <w:p w14:paraId="6203061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lang w:eastAsia="zh-TW"/>
        </w:rPr>
        <w:t>数字货币一定是基于区块链项目产生。</w:t>
      </w:r>
      <w:r w:rsidRPr="003C6BD2">
        <w:rPr>
          <w:rFonts w:ascii="Times New Roman" w:eastAsia="宋体" w:hAnsi="Times New Roman" w:cs="Times New Roman"/>
          <w:color w:val="000000"/>
          <w:szCs w:val="21"/>
        </w:rPr>
        <w:t>数字货币并不是真正意义上的货币，区块链项目发行的代币作用各不相同，但它们有个共同点那就是代币的存在有实际的意义和使用价值。一定是先有区块链，再从区块链需求诞生一个代币。如果不是基于区块链所发行的数字货币，那么这个代币就没有实际的意义和用途，没有价值支撑这个代币就一文不值。</w:t>
      </w:r>
    </w:p>
    <w:p w14:paraId="290D31AA"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区块链集多种技术于一身，包括分布式账本、非对称性加密、共识机制和智能合约等多种技术。而比特</w:t>
      </w:r>
      <w:proofErr w:type="gramStart"/>
      <w:r w:rsidRPr="003C6BD2">
        <w:rPr>
          <w:rFonts w:ascii="Times New Roman" w:eastAsia="宋体" w:hAnsi="Times New Roman" w:cs="Times New Roman"/>
          <w:color w:val="000000"/>
          <w:szCs w:val="21"/>
        </w:rPr>
        <w:t>币只是区</w:t>
      </w:r>
      <w:proofErr w:type="gramEnd"/>
      <w:r w:rsidRPr="003C6BD2">
        <w:rPr>
          <w:rFonts w:ascii="Times New Roman" w:eastAsia="宋体" w:hAnsi="Times New Roman" w:cs="Times New Roman"/>
          <w:color w:val="000000"/>
          <w:szCs w:val="21"/>
        </w:rPr>
        <w:t>块链多种技术的一种具体表现形式。比特币的共识机制采用</w:t>
      </w:r>
      <w:r w:rsidRPr="003C6BD2">
        <w:rPr>
          <w:rFonts w:ascii="Times New Roman" w:eastAsia="宋体" w:hAnsi="Times New Roman" w:cs="Times New Roman"/>
          <w:color w:val="000000"/>
          <w:szCs w:val="21"/>
        </w:rPr>
        <w:t>POW</w:t>
      </w:r>
      <w:r w:rsidRPr="003C6BD2">
        <w:rPr>
          <w:rFonts w:ascii="Times New Roman" w:eastAsia="宋体" w:hAnsi="Times New Roman" w:cs="Times New Roman"/>
          <w:color w:val="000000"/>
          <w:szCs w:val="21"/>
        </w:rPr>
        <w:t>，而</w:t>
      </w:r>
      <w:r w:rsidRPr="003C6BD2">
        <w:rPr>
          <w:rFonts w:ascii="Times New Roman" w:eastAsia="宋体" w:hAnsi="Times New Roman" w:cs="Times New Roman"/>
          <w:color w:val="000000"/>
          <w:szCs w:val="21"/>
        </w:rPr>
        <w:t>POW</w:t>
      </w:r>
      <w:r w:rsidRPr="003C6BD2">
        <w:rPr>
          <w:rFonts w:ascii="Times New Roman" w:eastAsia="宋体" w:hAnsi="Times New Roman" w:cs="Times New Roman"/>
          <w:color w:val="000000"/>
          <w:szCs w:val="21"/>
        </w:rPr>
        <w:t>只是诸多共识机制中的一种；在隐私保护方面，比特</w:t>
      </w:r>
      <w:proofErr w:type="gramStart"/>
      <w:r w:rsidRPr="003C6BD2">
        <w:rPr>
          <w:rFonts w:ascii="Times New Roman" w:eastAsia="宋体" w:hAnsi="Times New Roman" w:cs="Times New Roman"/>
          <w:color w:val="000000"/>
          <w:szCs w:val="21"/>
        </w:rPr>
        <w:t>币通过</w:t>
      </w:r>
      <w:proofErr w:type="gramEnd"/>
      <w:r w:rsidRPr="003C6BD2">
        <w:rPr>
          <w:rFonts w:ascii="Times New Roman" w:eastAsia="宋体" w:hAnsi="Times New Roman" w:cs="Times New Roman"/>
          <w:color w:val="000000"/>
          <w:szCs w:val="21"/>
        </w:rPr>
        <w:t>地址匿名实现对节点的隐私保护，而区块链在隐私保护方面不仅如此，同态加密、</w:t>
      </w:r>
      <w:proofErr w:type="gramStart"/>
      <w:r w:rsidRPr="003C6BD2">
        <w:rPr>
          <w:rFonts w:ascii="Times New Roman" w:eastAsia="宋体" w:hAnsi="Times New Roman" w:cs="Times New Roman"/>
          <w:color w:val="000000"/>
          <w:szCs w:val="21"/>
        </w:rPr>
        <w:t>零知识</w:t>
      </w:r>
      <w:proofErr w:type="gramEnd"/>
      <w:r w:rsidRPr="003C6BD2">
        <w:rPr>
          <w:rFonts w:ascii="Times New Roman" w:eastAsia="宋体" w:hAnsi="Times New Roman" w:cs="Times New Roman"/>
          <w:color w:val="000000"/>
          <w:szCs w:val="21"/>
        </w:rPr>
        <w:t>证明等方法使用的更加广泛，能够实现更严格的隐私保护。使用不同的技术组合，将会使区块链的应用场景不仅局限于比特币，将会更加广泛。</w:t>
      </w:r>
    </w:p>
    <w:p w14:paraId="7A371F05" w14:textId="77777777" w:rsidR="002D78DB" w:rsidRPr="003C6BD2" w:rsidRDefault="002D78DB" w:rsidP="002D78DB">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资本市场对于数字货币的需求为区块链的进一步发展提供了机会与动力，同时，区块链技术的不断发展与进步又为数字货币提供了更加可靠的技术保障，二者相辅相成，共同发展与进步。</w:t>
      </w:r>
    </w:p>
    <w:p w14:paraId="3DB6340E" w14:textId="1BA9167E" w:rsidR="003C6BD2" w:rsidRPr="003D76E3" w:rsidRDefault="002D78DB" w:rsidP="003D76E3">
      <w:pPr>
        <w:widowControl/>
        <w:spacing w:line="288" w:lineRule="auto"/>
        <w:ind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虽然区块链并不等同于数字货币，但二者关系密切。人们的关注点也不相同，一部分人更加注重区块链技术的发展，另一部分人更加热衷于数字货币的投资。对于技术人员来说，区块链技术的研究更能激发他们的兴趣，通过研究算法提高区块链的性能，或者是加速区块链在不同领域和应用场景的落地。数字货币对于区块链来说只是最基础的应用，但是区块链的潜力远不止于此，区块链将是一场技术革命，能够推动社会的发展与进步。对于以盈利为目的的投资者来说，更加关注数字货币例如比特币的投资价值，期待获取利益。</w:t>
      </w:r>
    </w:p>
    <w:p w14:paraId="11F7C88B" w14:textId="77777777" w:rsidR="003C6BD2" w:rsidRPr="003C6BD2" w:rsidRDefault="003C6BD2" w:rsidP="003C6BD2">
      <w:pPr>
        <w:widowControl/>
        <w:spacing w:line="288" w:lineRule="auto"/>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w:t>
      </w:r>
      <w:r w:rsidRPr="00842D60">
        <w:rPr>
          <w:rFonts w:ascii="Times New Roman" w:eastAsia="宋体" w:hAnsi="Times New Roman" w:cs="Times New Roman"/>
          <w:b/>
          <w:bCs/>
          <w:color w:val="000000"/>
          <w:szCs w:val="21"/>
        </w:rPr>
        <w:t>本章小结</w:t>
      </w:r>
      <w:r w:rsidRPr="003C6BD2">
        <w:rPr>
          <w:rFonts w:ascii="Times New Roman" w:eastAsia="宋体" w:hAnsi="Times New Roman" w:cs="Times New Roman"/>
          <w:color w:val="000000"/>
          <w:szCs w:val="21"/>
        </w:rPr>
        <w:t>】</w:t>
      </w:r>
    </w:p>
    <w:p w14:paraId="69D52C99"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本章主要介绍了区块链的技术发展阶段和四种基础技术，详细的介绍了区块链中所应用的分布式账本、加密技术、哈希函数、数字签名、共识算法以及智能合约技术，以及这些技术如何实现区块链的诸多优势，例如：信息公开、安全防篡改等。</w:t>
      </w:r>
    </w:p>
    <w:p w14:paraId="321CDAF3"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技术伴随着比特币的发展而被人们所熟知、研究与运用。它结合了计算机科学、社会学、密码学等多门学科技术，它所具有的去中心化、开放性、匿名性、信息不可篡改等多个特点将保证了区块链技术在社会金融、医疗等多个领域中的应用。尽管现今的区块链技术研究还趋于理论，但相信在今后成熟的区块链技术将会重塑未来经济。</w:t>
      </w:r>
    </w:p>
    <w:p w14:paraId="18086F4D" w14:textId="77777777" w:rsidR="003C6BD2" w:rsidRPr="003C6BD2" w:rsidRDefault="003C6BD2" w:rsidP="003C6BD2">
      <w:pPr>
        <w:widowControl/>
        <w:spacing w:line="288" w:lineRule="auto"/>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w:t>
      </w:r>
      <w:r w:rsidRPr="00842D60">
        <w:rPr>
          <w:rFonts w:ascii="Times New Roman" w:eastAsia="宋体" w:hAnsi="Times New Roman" w:cs="Times New Roman"/>
          <w:b/>
          <w:bCs/>
          <w:color w:val="000000"/>
          <w:szCs w:val="21"/>
        </w:rPr>
        <w:t>关键词</w:t>
      </w:r>
      <w:r w:rsidRPr="003C6BD2">
        <w:rPr>
          <w:rFonts w:ascii="Times New Roman" w:eastAsia="宋体" w:hAnsi="Times New Roman" w:cs="Times New Roman"/>
          <w:color w:val="000000"/>
          <w:szCs w:val="21"/>
        </w:rPr>
        <w:t>】</w:t>
      </w:r>
    </w:p>
    <w:p w14:paraId="16A29A57"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分布式账本；非对称性加密；数字签名；共识机制；智能合约</w:t>
      </w:r>
    </w:p>
    <w:p w14:paraId="7707CC60" w14:textId="77777777" w:rsidR="003C6BD2" w:rsidRPr="003C6BD2" w:rsidRDefault="003C6BD2" w:rsidP="003C6BD2">
      <w:pPr>
        <w:widowControl/>
        <w:spacing w:line="288" w:lineRule="auto"/>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w:t>
      </w:r>
      <w:r w:rsidRPr="00842D60">
        <w:rPr>
          <w:rFonts w:ascii="Times New Roman" w:eastAsia="宋体" w:hAnsi="Times New Roman" w:cs="Times New Roman"/>
          <w:b/>
          <w:bCs/>
          <w:color w:val="000000"/>
          <w:szCs w:val="21"/>
        </w:rPr>
        <w:t>思考题</w:t>
      </w:r>
      <w:r w:rsidRPr="003C6BD2">
        <w:rPr>
          <w:rFonts w:ascii="Times New Roman" w:eastAsia="宋体" w:hAnsi="Times New Roman" w:cs="Times New Roman"/>
          <w:color w:val="000000"/>
          <w:szCs w:val="21"/>
        </w:rPr>
        <w:t>】</w:t>
      </w:r>
    </w:p>
    <w:p w14:paraId="013877BD"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分布式账本的特点？</w:t>
      </w:r>
    </w:p>
    <w:p w14:paraId="6E5640AF"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非对称性加密与对称性加密的区别？</w:t>
      </w:r>
    </w:p>
    <w:p w14:paraId="7DFC6E29"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什么是哈希函数？优点？</w:t>
      </w:r>
    </w:p>
    <w:p w14:paraId="581B188C"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4. Merkle</w:t>
      </w:r>
      <w:r w:rsidRPr="003C6BD2">
        <w:rPr>
          <w:rFonts w:ascii="Times New Roman" w:eastAsia="宋体" w:hAnsi="Times New Roman" w:cs="Times New Roman"/>
          <w:color w:val="000000"/>
          <w:szCs w:val="21"/>
        </w:rPr>
        <w:t>树的构建过程？</w:t>
      </w:r>
    </w:p>
    <w:p w14:paraId="2289A43A"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5.</w:t>
      </w:r>
      <w:r w:rsidRPr="003C6BD2">
        <w:rPr>
          <w:rFonts w:ascii="Times New Roman" w:eastAsia="宋体" w:hAnsi="Times New Roman" w:cs="Times New Roman"/>
          <w:color w:val="000000"/>
          <w:szCs w:val="21"/>
        </w:rPr>
        <w:t>签名与验签的过程？</w:t>
      </w:r>
    </w:p>
    <w:p w14:paraId="156E1818"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6.</w:t>
      </w:r>
      <w:r w:rsidRPr="003C6BD2">
        <w:rPr>
          <w:rFonts w:ascii="Times New Roman" w:eastAsia="宋体" w:hAnsi="Times New Roman" w:cs="Times New Roman"/>
          <w:color w:val="000000"/>
          <w:szCs w:val="21"/>
        </w:rPr>
        <w:t>共识机制的基本特点、分类及相互对比？</w:t>
      </w:r>
    </w:p>
    <w:p w14:paraId="3B9F0E16" w14:textId="77777777" w:rsidR="003C6BD2" w:rsidRPr="003C6BD2" w:rsidRDefault="003C6BD2" w:rsidP="003C6BD2">
      <w:pPr>
        <w:widowControl/>
        <w:spacing w:line="288" w:lineRule="auto"/>
        <w:ind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7.</w:t>
      </w:r>
      <w:r w:rsidRPr="003C6BD2">
        <w:rPr>
          <w:rFonts w:ascii="Times New Roman" w:eastAsia="宋体" w:hAnsi="Times New Roman" w:cs="Times New Roman"/>
          <w:color w:val="000000"/>
          <w:szCs w:val="21"/>
        </w:rPr>
        <w:t>智能合约在区块链上如何运行？</w:t>
      </w:r>
    </w:p>
    <w:p w14:paraId="5FEC32C3" w14:textId="77777777" w:rsidR="003C6BD2" w:rsidRPr="003C6BD2" w:rsidRDefault="003C6BD2" w:rsidP="003C6BD2">
      <w:pPr>
        <w:widowControl/>
        <w:spacing w:line="288" w:lineRule="auto"/>
        <w:rPr>
          <w:rFonts w:ascii="Times New Roman" w:eastAsia="宋体" w:hAnsi="Times New Roman" w:cs="Times New Roman"/>
          <w:color w:val="000000"/>
          <w:szCs w:val="21"/>
        </w:rPr>
      </w:pPr>
    </w:p>
    <w:p w14:paraId="03645BB4" w14:textId="77777777" w:rsidR="003C6BD2" w:rsidRPr="003C6BD2" w:rsidRDefault="003C6BD2" w:rsidP="003C6BD2">
      <w:pPr>
        <w:keepNext/>
        <w:keepLines/>
        <w:pageBreakBefore/>
        <w:widowControl/>
        <w:wordWrap w:val="0"/>
        <w:spacing w:before="340" w:after="360"/>
        <w:jc w:val="center"/>
        <w:outlineLvl w:val="1"/>
        <w:rPr>
          <w:rFonts w:ascii="Times New Roman" w:eastAsia="宋体" w:hAnsi="Times New Roman" w:cs="Times New Roman"/>
          <w:b/>
          <w:bCs/>
          <w:sz w:val="28"/>
          <w:szCs w:val="32"/>
          <w:lang w:val="zh-TW"/>
        </w:rPr>
      </w:pPr>
      <w:bookmarkStart w:id="158" w:name="_Toc37577320"/>
      <w:r w:rsidRPr="003C6BD2">
        <w:rPr>
          <w:rFonts w:ascii="Times New Roman" w:eastAsia="宋体" w:hAnsi="Times New Roman" w:cs="Times New Roman"/>
          <w:b/>
          <w:bCs/>
          <w:sz w:val="28"/>
          <w:szCs w:val="32"/>
          <w:lang w:val="zh-TW"/>
        </w:rPr>
        <w:lastRenderedPageBreak/>
        <w:t>参考文献</w:t>
      </w:r>
      <w:bookmarkEnd w:id="158"/>
    </w:p>
    <w:p w14:paraId="3C1EBB58"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lang w:eastAsia="zh-TW"/>
        </w:rPr>
      </w:pPr>
      <w:bookmarkStart w:id="159" w:name="_Ref35460749"/>
      <w:bookmarkStart w:id="160" w:name="_Hlk35438431"/>
      <w:r w:rsidRPr="003C6BD2">
        <w:rPr>
          <w:rFonts w:ascii="Times New Roman" w:eastAsia="宋体" w:hAnsi="Times New Roman" w:cs="Times New Roman"/>
          <w:szCs w:val="21"/>
        </w:rPr>
        <w:t>CROSBY M, PATTANAYAK P, VERMA S, et al. Blockchain Technology: Beyond Bitcoin[J]. Applied Innovation Review, 2016(2): 6-19.</w:t>
      </w:r>
      <w:bookmarkEnd w:id="159"/>
    </w:p>
    <w:p w14:paraId="0205E63B"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1" w:name="_Ref35460879"/>
      <w:bookmarkEnd w:id="160"/>
      <w:r w:rsidRPr="003C6BD2">
        <w:rPr>
          <w:rFonts w:ascii="Times New Roman" w:eastAsia="宋体" w:hAnsi="Times New Roman" w:cs="Times New Roman"/>
          <w:szCs w:val="21"/>
          <w:lang w:eastAsia="zh-TW"/>
        </w:rPr>
        <w:t xml:space="preserve">EYAL I, GENCER </w:t>
      </w:r>
      <w:proofErr w:type="gramStart"/>
      <w:r w:rsidRPr="003C6BD2">
        <w:rPr>
          <w:rFonts w:ascii="Times New Roman" w:eastAsia="宋体" w:hAnsi="Times New Roman" w:cs="Times New Roman"/>
          <w:szCs w:val="21"/>
          <w:lang w:eastAsia="zh-TW"/>
        </w:rPr>
        <w:t>A</w:t>
      </w:r>
      <w:proofErr w:type="gramEnd"/>
      <w:r w:rsidRPr="003C6BD2">
        <w:rPr>
          <w:rFonts w:ascii="Times New Roman" w:eastAsia="宋体" w:hAnsi="Times New Roman" w:cs="Times New Roman"/>
          <w:szCs w:val="21"/>
          <w:lang w:eastAsia="zh-TW"/>
        </w:rPr>
        <w:t xml:space="preserve"> E, SIRER E G, et al. Bitcoin-NG: A scalable blockchain protocol. In: Proceedings of the 13th </w:t>
      </w:r>
      <w:proofErr w:type="spellStart"/>
      <w:r w:rsidRPr="003C6BD2">
        <w:rPr>
          <w:rFonts w:ascii="Times New Roman" w:eastAsia="宋体" w:hAnsi="Times New Roman" w:cs="Times New Roman"/>
          <w:szCs w:val="21"/>
          <w:lang w:eastAsia="zh-TW"/>
        </w:rPr>
        <w:t>Usenix</w:t>
      </w:r>
      <w:proofErr w:type="spellEnd"/>
      <w:r w:rsidRPr="003C6BD2">
        <w:rPr>
          <w:rFonts w:ascii="Times New Roman" w:eastAsia="宋体" w:hAnsi="Times New Roman" w:cs="Times New Roman"/>
          <w:szCs w:val="21"/>
          <w:lang w:eastAsia="zh-TW"/>
        </w:rPr>
        <w:t xml:space="preserve"> Conference on Networked Systems Design and Implementation. CA, USA: USENIX Association, 2016. 45-59.</w:t>
      </w:r>
      <w:bookmarkEnd w:id="161"/>
    </w:p>
    <w:p w14:paraId="375E0EF2"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2" w:name="_Ref14966361"/>
      <w:r w:rsidRPr="003C6BD2">
        <w:rPr>
          <w:rFonts w:ascii="Times New Roman" w:eastAsia="宋体" w:hAnsi="Times New Roman" w:cs="Times New Roman"/>
          <w:szCs w:val="21"/>
        </w:rPr>
        <w:t>杨保华．从区块链到分布式账本</w:t>
      </w:r>
      <w:r w:rsidRPr="003C6BD2">
        <w:rPr>
          <w:rFonts w:ascii="Times New Roman" w:eastAsia="宋体" w:hAnsi="Times New Roman" w:cs="Times New Roman"/>
          <w:szCs w:val="21"/>
        </w:rPr>
        <w:t>[J]</w:t>
      </w:r>
      <w:r w:rsidRPr="003C6BD2">
        <w:rPr>
          <w:rFonts w:ascii="Times New Roman" w:eastAsia="宋体" w:hAnsi="Times New Roman" w:cs="Times New Roman"/>
          <w:szCs w:val="21"/>
        </w:rPr>
        <w:t>．清华金融评论，</w:t>
      </w:r>
      <w:r w:rsidRPr="003C6BD2">
        <w:rPr>
          <w:rFonts w:ascii="Times New Roman" w:eastAsia="宋体" w:hAnsi="Times New Roman" w:cs="Times New Roman"/>
          <w:szCs w:val="21"/>
        </w:rPr>
        <w:t>2018(07)</w:t>
      </w:r>
      <w:r w:rsidRPr="003C6BD2">
        <w:rPr>
          <w:rFonts w:ascii="Times New Roman" w:eastAsia="宋体" w:hAnsi="Times New Roman" w:cs="Times New Roman"/>
          <w:szCs w:val="21"/>
        </w:rPr>
        <w:t>：</w:t>
      </w:r>
      <w:r w:rsidRPr="003C6BD2">
        <w:rPr>
          <w:rFonts w:ascii="Times New Roman" w:eastAsia="宋体" w:hAnsi="Times New Roman" w:cs="Times New Roman"/>
          <w:szCs w:val="21"/>
        </w:rPr>
        <w:t>101-102</w:t>
      </w:r>
      <w:r w:rsidRPr="003C6BD2">
        <w:rPr>
          <w:rFonts w:ascii="Times New Roman" w:eastAsia="宋体" w:hAnsi="Times New Roman" w:cs="Times New Roman"/>
          <w:szCs w:val="21"/>
        </w:rPr>
        <w:t>．</w:t>
      </w:r>
      <w:bookmarkStart w:id="163" w:name="_Ref16345269"/>
      <w:bookmarkStart w:id="164" w:name="_Ref15547433"/>
      <w:bookmarkEnd w:id="162"/>
    </w:p>
    <w:p w14:paraId="2E702585"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5" w:name="_Ref35460934"/>
      <w:r w:rsidRPr="003C6BD2">
        <w:rPr>
          <w:rFonts w:ascii="Times New Roman" w:eastAsia="宋体" w:hAnsi="Times New Roman" w:cs="Times New Roman"/>
          <w:szCs w:val="21"/>
        </w:rPr>
        <w:t>NATARAJAN H, KRAUSE S K, GRADSTEIN H L. Distributed Ledger Technology (DLT) And Blockchain.2018 IEEE International Conference on Engineering, Technology and Innovation, June 17-20,2017[C]. Stuttgart, 2017.</w:t>
      </w:r>
      <w:bookmarkEnd w:id="163"/>
      <w:bookmarkEnd w:id="165"/>
    </w:p>
    <w:p w14:paraId="1F5C345D"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6" w:name="_Ref16345280"/>
      <w:r w:rsidRPr="003C6BD2">
        <w:rPr>
          <w:rFonts w:ascii="Times New Roman" w:eastAsia="宋体" w:hAnsi="Times New Roman" w:cs="Times New Roman"/>
          <w:szCs w:val="21"/>
        </w:rPr>
        <w:t>KAKAVAND H, SEVRES N K D, CHILTON B. The Blockchain Revolution: An Analysis of Regulation and Technology Related to Distributed Ledger Technologies[J]. Social Science Electronic Publishing, 2016.</w:t>
      </w:r>
      <w:bookmarkEnd w:id="164"/>
      <w:bookmarkEnd w:id="166"/>
    </w:p>
    <w:p w14:paraId="2F518D7B"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7" w:name="_Ref35460967"/>
      <w:r w:rsidRPr="003C6BD2">
        <w:rPr>
          <w:rFonts w:ascii="Times New Roman" w:eastAsia="宋体" w:hAnsi="Times New Roman" w:cs="Times New Roman"/>
          <w:szCs w:val="21"/>
        </w:rPr>
        <w:t>SWANSON T. Consensus-as-a-service: a brief report on the emergence of permissioned, distributed ledger systems[M].2015.</w:t>
      </w:r>
      <w:bookmarkEnd w:id="167"/>
      <w:r w:rsidRPr="003C6BD2">
        <w:rPr>
          <w:rFonts w:ascii="Times New Roman" w:eastAsia="宋体" w:hAnsi="Times New Roman" w:cs="Times New Roman"/>
          <w:szCs w:val="21"/>
        </w:rPr>
        <w:t xml:space="preserve"> </w:t>
      </w:r>
    </w:p>
    <w:p w14:paraId="66AD7C47"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8" w:name="_Ref14966397"/>
      <w:r w:rsidRPr="003C6BD2">
        <w:rPr>
          <w:rFonts w:ascii="Times New Roman" w:eastAsia="宋体" w:hAnsi="Times New Roman" w:cs="Times New Roman"/>
          <w:szCs w:val="21"/>
        </w:rPr>
        <w:t>张正，杨睿哲，金凯，等．面向工业互联网场景的新型分布式账本技术</w:t>
      </w:r>
      <w:r w:rsidRPr="003C6BD2">
        <w:rPr>
          <w:rFonts w:ascii="Times New Roman" w:eastAsia="宋体" w:hAnsi="Times New Roman" w:cs="Times New Roman"/>
          <w:szCs w:val="21"/>
        </w:rPr>
        <w:t>[J]</w:t>
      </w:r>
      <w:r w:rsidRPr="003C6BD2">
        <w:rPr>
          <w:rFonts w:ascii="Times New Roman" w:eastAsia="宋体" w:hAnsi="Times New Roman" w:cs="Times New Roman"/>
          <w:szCs w:val="21"/>
        </w:rPr>
        <w:t>．情报工程，</w:t>
      </w:r>
      <w:r w:rsidRPr="003C6BD2">
        <w:rPr>
          <w:rFonts w:ascii="Times New Roman" w:eastAsia="宋体" w:hAnsi="Times New Roman" w:cs="Times New Roman"/>
          <w:szCs w:val="21"/>
        </w:rPr>
        <w:t>2018</w:t>
      </w:r>
      <w:r w:rsidRPr="003C6BD2">
        <w:rPr>
          <w:rFonts w:ascii="Times New Roman" w:eastAsia="宋体" w:hAnsi="Times New Roman" w:cs="Times New Roman"/>
          <w:szCs w:val="21"/>
        </w:rPr>
        <w:t>，</w:t>
      </w:r>
      <w:r w:rsidRPr="003C6BD2">
        <w:rPr>
          <w:rFonts w:ascii="Times New Roman" w:eastAsia="宋体" w:hAnsi="Times New Roman" w:cs="Times New Roman"/>
          <w:szCs w:val="21"/>
        </w:rPr>
        <w:t>4(03)</w:t>
      </w:r>
      <w:r w:rsidRPr="003C6BD2">
        <w:rPr>
          <w:rFonts w:ascii="Times New Roman" w:eastAsia="宋体" w:hAnsi="Times New Roman" w:cs="Times New Roman"/>
          <w:szCs w:val="21"/>
        </w:rPr>
        <w:t>：</w:t>
      </w:r>
      <w:r w:rsidRPr="003C6BD2">
        <w:rPr>
          <w:rFonts w:ascii="Times New Roman" w:eastAsia="宋体" w:hAnsi="Times New Roman" w:cs="Times New Roman"/>
          <w:szCs w:val="21"/>
        </w:rPr>
        <w:t>21-28</w:t>
      </w:r>
      <w:r w:rsidRPr="003C6BD2">
        <w:rPr>
          <w:rFonts w:ascii="Times New Roman" w:eastAsia="宋体" w:hAnsi="Times New Roman" w:cs="Times New Roman"/>
          <w:szCs w:val="21"/>
        </w:rPr>
        <w:t>．</w:t>
      </w:r>
      <w:bookmarkEnd w:id="168"/>
    </w:p>
    <w:p w14:paraId="28858C68"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69" w:name="_Ref35461133"/>
      <w:r w:rsidRPr="003C6BD2">
        <w:rPr>
          <w:rFonts w:ascii="Times New Roman" w:eastAsia="宋体" w:hAnsi="Times New Roman" w:cs="Times New Roman"/>
          <w:szCs w:val="21"/>
        </w:rPr>
        <w:t>MORKUNAS V J, PASCHEN J, BOON E. How blockchain technologies impact your business model[J]. Business Horizons, 2019, 62(3): 295-306.</w:t>
      </w:r>
      <w:bookmarkEnd w:id="169"/>
    </w:p>
    <w:p w14:paraId="266838BD"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0" w:name="_Ref14966483"/>
      <w:r w:rsidRPr="003C6BD2">
        <w:rPr>
          <w:rFonts w:ascii="Times New Roman" w:eastAsia="宋体" w:hAnsi="Times New Roman" w:cs="Times New Roman"/>
          <w:szCs w:val="21"/>
        </w:rPr>
        <w:t>杨保华．账本科技演化录</w:t>
      </w:r>
      <w:r w:rsidRPr="003C6BD2">
        <w:rPr>
          <w:rFonts w:ascii="Times New Roman" w:eastAsia="宋体" w:hAnsi="Times New Roman" w:cs="Times New Roman"/>
          <w:szCs w:val="21"/>
        </w:rPr>
        <w:t>[J]</w:t>
      </w:r>
      <w:r w:rsidRPr="003C6BD2">
        <w:rPr>
          <w:rFonts w:ascii="Times New Roman" w:eastAsia="宋体" w:hAnsi="Times New Roman" w:cs="Times New Roman"/>
          <w:szCs w:val="21"/>
        </w:rPr>
        <w:t>．清华金融评论，</w:t>
      </w:r>
      <w:r w:rsidRPr="003C6BD2">
        <w:rPr>
          <w:rFonts w:ascii="Times New Roman" w:eastAsia="宋体" w:hAnsi="Times New Roman" w:cs="Times New Roman"/>
          <w:szCs w:val="21"/>
        </w:rPr>
        <w:t>2018(02)</w:t>
      </w:r>
      <w:r w:rsidRPr="003C6BD2">
        <w:rPr>
          <w:rFonts w:ascii="Times New Roman" w:eastAsia="宋体" w:hAnsi="Times New Roman" w:cs="Times New Roman"/>
          <w:szCs w:val="21"/>
        </w:rPr>
        <w:t>：</w:t>
      </w:r>
      <w:r w:rsidRPr="003C6BD2">
        <w:rPr>
          <w:rFonts w:ascii="Times New Roman" w:eastAsia="宋体" w:hAnsi="Times New Roman" w:cs="Times New Roman"/>
          <w:szCs w:val="21"/>
        </w:rPr>
        <w:t>97-99</w:t>
      </w:r>
      <w:r w:rsidRPr="003C6BD2">
        <w:rPr>
          <w:rFonts w:ascii="Times New Roman" w:eastAsia="宋体" w:hAnsi="Times New Roman" w:cs="Times New Roman"/>
          <w:szCs w:val="21"/>
        </w:rPr>
        <w:t>．</w:t>
      </w:r>
      <w:bookmarkEnd w:id="170"/>
    </w:p>
    <w:p w14:paraId="07558507"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1" w:name="_Ref14966506"/>
      <w:r w:rsidRPr="003C6BD2">
        <w:rPr>
          <w:rFonts w:ascii="Times New Roman" w:eastAsia="宋体" w:hAnsi="Times New Roman" w:cs="Times New Roman"/>
          <w:szCs w:val="21"/>
        </w:rPr>
        <w:t>张亮，刘百祥，张如意，等．区块链技术综述</w:t>
      </w:r>
      <w:r w:rsidRPr="003C6BD2">
        <w:rPr>
          <w:rFonts w:ascii="Times New Roman" w:eastAsia="宋体" w:hAnsi="Times New Roman" w:cs="Times New Roman"/>
          <w:szCs w:val="21"/>
        </w:rPr>
        <w:t>[J]</w:t>
      </w:r>
      <w:r w:rsidRPr="003C6BD2">
        <w:rPr>
          <w:rFonts w:ascii="Times New Roman" w:eastAsia="宋体" w:hAnsi="Times New Roman" w:cs="Times New Roman"/>
          <w:szCs w:val="21"/>
        </w:rPr>
        <w:t>．计算机工程，</w:t>
      </w:r>
      <w:r w:rsidRPr="003C6BD2">
        <w:rPr>
          <w:rFonts w:ascii="Times New Roman" w:eastAsia="宋体" w:hAnsi="Times New Roman" w:cs="Times New Roman"/>
          <w:szCs w:val="21"/>
        </w:rPr>
        <w:t>2019</w:t>
      </w:r>
      <w:r w:rsidRPr="003C6BD2">
        <w:rPr>
          <w:rFonts w:ascii="Times New Roman" w:eastAsia="宋体" w:hAnsi="Times New Roman" w:cs="Times New Roman"/>
          <w:szCs w:val="21"/>
        </w:rPr>
        <w:t>，</w:t>
      </w:r>
      <w:r w:rsidRPr="003C6BD2">
        <w:rPr>
          <w:rFonts w:ascii="Times New Roman" w:eastAsia="宋体" w:hAnsi="Times New Roman" w:cs="Times New Roman"/>
          <w:szCs w:val="21"/>
        </w:rPr>
        <w:t>45(05)</w:t>
      </w:r>
      <w:r w:rsidRPr="003C6BD2">
        <w:rPr>
          <w:rFonts w:ascii="Times New Roman" w:eastAsia="宋体" w:hAnsi="Times New Roman" w:cs="Times New Roman"/>
          <w:szCs w:val="21"/>
        </w:rPr>
        <w:t>：</w:t>
      </w:r>
      <w:r w:rsidRPr="003C6BD2">
        <w:rPr>
          <w:rFonts w:ascii="Times New Roman" w:eastAsia="宋体" w:hAnsi="Times New Roman" w:cs="Times New Roman"/>
          <w:szCs w:val="21"/>
        </w:rPr>
        <w:t>1-12</w:t>
      </w:r>
      <w:r w:rsidRPr="003C6BD2">
        <w:rPr>
          <w:rFonts w:ascii="Times New Roman" w:eastAsia="宋体" w:hAnsi="Times New Roman" w:cs="Times New Roman"/>
          <w:szCs w:val="21"/>
        </w:rPr>
        <w:t>．</w:t>
      </w:r>
      <w:bookmarkEnd w:id="171"/>
    </w:p>
    <w:p w14:paraId="76DD1343"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2" w:name="_Ref14966522"/>
      <w:r w:rsidRPr="003C6BD2">
        <w:rPr>
          <w:rFonts w:ascii="Times New Roman" w:eastAsia="宋体" w:hAnsi="Times New Roman" w:cs="Times New Roman"/>
          <w:szCs w:val="21"/>
        </w:rPr>
        <w:t>乔鹏程，孙海荣．分布式账本研发的创新驱动和实践路径</w:t>
      </w:r>
      <w:r w:rsidRPr="003C6BD2">
        <w:rPr>
          <w:rFonts w:ascii="Times New Roman" w:eastAsia="宋体" w:hAnsi="Times New Roman" w:cs="Times New Roman"/>
          <w:szCs w:val="21"/>
        </w:rPr>
        <w:t>[J]</w:t>
      </w:r>
      <w:r w:rsidRPr="003C6BD2">
        <w:rPr>
          <w:rFonts w:ascii="Times New Roman" w:eastAsia="宋体" w:hAnsi="Times New Roman" w:cs="Times New Roman"/>
          <w:szCs w:val="21"/>
        </w:rPr>
        <w:t>．中国科技论坛，</w:t>
      </w:r>
      <w:r w:rsidRPr="003C6BD2">
        <w:rPr>
          <w:rFonts w:ascii="Times New Roman" w:eastAsia="宋体" w:hAnsi="Times New Roman" w:cs="Times New Roman"/>
          <w:szCs w:val="21"/>
        </w:rPr>
        <w:t>2019(04)</w:t>
      </w:r>
      <w:r w:rsidRPr="003C6BD2">
        <w:rPr>
          <w:rFonts w:ascii="Times New Roman" w:eastAsia="宋体" w:hAnsi="Times New Roman" w:cs="Times New Roman"/>
          <w:szCs w:val="21"/>
        </w:rPr>
        <w:t>：</w:t>
      </w:r>
      <w:r w:rsidRPr="003C6BD2">
        <w:rPr>
          <w:rFonts w:ascii="Times New Roman" w:eastAsia="宋体" w:hAnsi="Times New Roman" w:cs="Times New Roman"/>
          <w:szCs w:val="21"/>
        </w:rPr>
        <w:t>58-67+110</w:t>
      </w:r>
      <w:r w:rsidRPr="003C6BD2">
        <w:rPr>
          <w:rFonts w:ascii="Times New Roman" w:eastAsia="宋体" w:hAnsi="Times New Roman" w:cs="Times New Roman"/>
          <w:szCs w:val="21"/>
        </w:rPr>
        <w:t>．</w:t>
      </w:r>
      <w:bookmarkEnd w:id="172"/>
    </w:p>
    <w:p w14:paraId="1A38FA9C"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3" w:name="_Ref14966533"/>
      <w:bookmarkStart w:id="174" w:name="_Hlk14784675"/>
      <w:r w:rsidRPr="003C6BD2">
        <w:rPr>
          <w:rFonts w:ascii="Times New Roman" w:eastAsia="宋体" w:hAnsi="Times New Roman" w:cs="Times New Roman"/>
          <w:szCs w:val="21"/>
        </w:rPr>
        <w:t>朱学军，沈睿．密码安全防范相关技术在计算机密码保护中的应用研究</w:t>
      </w:r>
      <w:r w:rsidRPr="003C6BD2">
        <w:rPr>
          <w:rFonts w:ascii="Times New Roman" w:eastAsia="宋体" w:hAnsi="Times New Roman" w:cs="Times New Roman"/>
          <w:szCs w:val="21"/>
        </w:rPr>
        <w:t>[J]</w:t>
      </w:r>
      <w:r w:rsidRPr="003C6BD2">
        <w:rPr>
          <w:rFonts w:ascii="Times New Roman" w:eastAsia="宋体" w:hAnsi="Times New Roman" w:cs="Times New Roman"/>
          <w:szCs w:val="21"/>
        </w:rPr>
        <w:t>．硅谷，</w:t>
      </w:r>
      <w:r w:rsidRPr="003C6BD2">
        <w:rPr>
          <w:rFonts w:ascii="Times New Roman" w:eastAsia="宋体" w:hAnsi="Times New Roman" w:cs="Times New Roman"/>
          <w:szCs w:val="21"/>
        </w:rPr>
        <w:t>2013</w:t>
      </w:r>
      <w:r w:rsidRPr="003C6BD2">
        <w:rPr>
          <w:rFonts w:ascii="Times New Roman" w:eastAsia="宋体" w:hAnsi="Times New Roman" w:cs="Times New Roman"/>
          <w:szCs w:val="21"/>
        </w:rPr>
        <w:t>，</w:t>
      </w:r>
      <w:r w:rsidRPr="003C6BD2">
        <w:rPr>
          <w:rFonts w:ascii="Times New Roman" w:eastAsia="宋体" w:hAnsi="Times New Roman" w:cs="Times New Roman"/>
          <w:szCs w:val="21"/>
        </w:rPr>
        <w:t>6(17)</w:t>
      </w:r>
      <w:r w:rsidRPr="003C6BD2">
        <w:rPr>
          <w:rFonts w:ascii="Times New Roman" w:eastAsia="宋体" w:hAnsi="Times New Roman" w:cs="Times New Roman"/>
          <w:szCs w:val="21"/>
        </w:rPr>
        <w:t>：</w:t>
      </w:r>
      <w:r w:rsidRPr="003C6BD2">
        <w:rPr>
          <w:rFonts w:ascii="Times New Roman" w:eastAsia="宋体" w:hAnsi="Times New Roman" w:cs="Times New Roman"/>
          <w:szCs w:val="21"/>
        </w:rPr>
        <w:t>80+74</w:t>
      </w:r>
      <w:r w:rsidRPr="003C6BD2">
        <w:rPr>
          <w:rFonts w:ascii="Times New Roman" w:eastAsia="宋体" w:hAnsi="Times New Roman" w:cs="Times New Roman"/>
          <w:szCs w:val="21"/>
        </w:rPr>
        <w:t>．</w:t>
      </w:r>
      <w:bookmarkEnd w:id="173"/>
    </w:p>
    <w:p w14:paraId="16F30386"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5" w:name="_Ref14768254"/>
      <w:bookmarkStart w:id="176" w:name="_Ref14966543"/>
      <w:bookmarkEnd w:id="174"/>
      <w:r w:rsidRPr="003C6BD2">
        <w:rPr>
          <w:rFonts w:ascii="Times New Roman" w:eastAsia="宋体" w:hAnsi="Times New Roman" w:cs="Times New Roman"/>
          <w:szCs w:val="21"/>
        </w:rPr>
        <w:t>华为区块链技术开发团队．区块链技术及应用</w:t>
      </w:r>
      <w:r w:rsidRPr="003C6BD2">
        <w:rPr>
          <w:rFonts w:ascii="Times New Roman" w:eastAsia="宋体" w:hAnsi="Times New Roman" w:cs="Times New Roman"/>
          <w:szCs w:val="21"/>
        </w:rPr>
        <w:t>[M]</w:t>
      </w:r>
      <w:r w:rsidRPr="003C6BD2">
        <w:rPr>
          <w:rFonts w:ascii="Times New Roman" w:eastAsia="宋体" w:hAnsi="Times New Roman" w:cs="Times New Roman"/>
          <w:szCs w:val="21"/>
        </w:rPr>
        <w:t>．北京：清华大学出版社：</w:t>
      </w:r>
      <w:r w:rsidRPr="003C6BD2">
        <w:rPr>
          <w:rFonts w:ascii="Times New Roman" w:eastAsia="宋体" w:hAnsi="Times New Roman" w:cs="Times New Roman"/>
          <w:szCs w:val="21"/>
        </w:rPr>
        <w:t>2019</w:t>
      </w:r>
      <w:bookmarkEnd w:id="175"/>
      <w:r w:rsidRPr="003C6BD2">
        <w:rPr>
          <w:rFonts w:ascii="Times New Roman" w:eastAsia="宋体" w:hAnsi="Times New Roman" w:cs="Times New Roman"/>
          <w:szCs w:val="21"/>
        </w:rPr>
        <w:t>．</w:t>
      </w:r>
      <w:bookmarkEnd w:id="176"/>
    </w:p>
    <w:p w14:paraId="03DADEC9"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7" w:name="_Ref14768284"/>
      <w:bookmarkStart w:id="178" w:name="_Ref14966578"/>
      <w:r w:rsidRPr="003C6BD2">
        <w:rPr>
          <w:rFonts w:ascii="Times New Roman" w:eastAsia="宋体" w:hAnsi="Times New Roman" w:cs="Times New Roman"/>
          <w:szCs w:val="21"/>
        </w:rPr>
        <w:t>张成成．区块链安全技术的研究与应用</w:t>
      </w:r>
      <w:r w:rsidRPr="003C6BD2">
        <w:rPr>
          <w:rFonts w:ascii="Times New Roman" w:eastAsia="宋体" w:hAnsi="Times New Roman" w:cs="Times New Roman"/>
          <w:szCs w:val="21"/>
        </w:rPr>
        <w:t>[D]</w:t>
      </w:r>
      <w:r w:rsidRPr="003C6BD2">
        <w:rPr>
          <w:rFonts w:ascii="Times New Roman" w:eastAsia="宋体" w:hAnsi="Times New Roman" w:cs="Times New Roman"/>
          <w:szCs w:val="21"/>
        </w:rPr>
        <w:t>．西华大学，</w:t>
      </w:r>
      <w:r w:rsidRPr="003C6BD2">
        <w:rPr>
          <w:rFonts w:ascii="Times New Roman" w:eastAsia="宋体" w:hAnsi="Times New Roman" w:cs="Times New Roman"/>
          <w:szCs w:val="21"/>
        </w:rPr>
        <w:t>2018</w:t>
      </w:r>
      <w:bookmarkEnd w:id="177"/>
      <w:r w:rsidRPr="003C6BD2">
        <w:rPr>
          <w:rFonts w:ascii="Times New Roman" w:eastAsia="宋体" w:hAnsi="Times New Roman" w:cs="Times New Roman"/>
          <w:szCs w:val="21"/>
        </w:rPr>
        <w:t>．</w:t>
      </w:r>
      <w:bookmarkEnd w:id="178"/>
    </w:p>
    <w:p w14:paraId="7EA173D9"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79" w:name="_Ref14768332"/>
      <w:bookmarkStart w:id="180" w:name="_Ref14966738"/>
      <w:r w:rsidRPr="003C6BD2">
        <w:rPr>
          <w:rFonts w:ascii="Times New Roman" w:eastAsia="宋体" w:hAnsi="Times New Roman" w:cs="Times New Roman"/>
          <w:szCs w:val="21"/>
        </w:rPr>
        <w:t>伊丽江，白国强，肖国镇．代理多重签名</w:t>
      </w:r>
      <w:r w:rsidRPr="003C6BD2">
        <w:rPr>
          <w:rFonts w:ascii="Times New Roman" w:eastAsia="宋体" w:hAnsi="Times New Roman" w:cs="Times New Roman"/>
          <w:szCs w:val="21"/>
        </w:rPr>
        <w:t>[J]</w:t>
      </w:r>
      <w:r w:rsidRPr="003C6BD2">
        <w:rPr>
          <w:rFonts w:ascii="Times New Roman" w:eastAsia="宋体" w:hAnsi="Times New Roman" w:cs="Times New Roman"/>
          <w:szCs w:val="21"/>
        </w:rPr>
        <w:t>．计算机研究与发展，</w:t>
      </w:r>
      <w:r w:rsidRPr="003C6BD2">
        <w:rPr>
          <w:rFonts w:ascii="Times New Roman" w:eastAsia="宋体" w:hAnsi="Times New Roman" w:cs="Times New Roman"/>
          <w:szCs w:val="21"/>
        </w:rPr>
        <w:t>2001(02)</w:t>
      </w:r>
      <w:r w:rsidRPr="003C6BD2">
        <w:rPr>
          <w:rFonts w:ascii="Times New Roman" w:eastAsia="宋体" w:hAnsi="Times New Roman" w:cs="Times New Roman"/>
          <w:szCs w:val="21"/>
        </w:rPr>
        <w:t>：</w:t>
      </w:r>
      <w:r w:rsidRPr="003C6BD2">
        <w:rPr>
          <w:rFonts w:ascii="Times New Roman" w:eastAsia="宋体" w:hAnsi="Times New Roman" w:cs="Times New Roman"/>
          <w:szCs w:val="21"/>
        </w:rPr>
        <w:t>204-206</w:t>
      </w:r>
      <w:bookmarkEnd w:id="179"/>
      <w:r w:rsidRPr="003C6BD2">
        <w:rPr>
          <w:rFonts w:ascii="Times New Roman" w:eastAsia="宋体" w:hAnsi="Times New Roman" w:cs="Times New Roman"/>
          <w:szCs w:val="21"/>
        </w:rPr>
        <w:t>．</w:t>
      </w:r>
      <w:bookmarkEnd w:id="180"/>
    </w:p>
    <w:p w14:paraId="12E639D4"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81" w:name="_Ref14768347"/>
      <w:bookmarkStart w:id="182" w:name="_Ref14966751"/>
      <w:r w:rsidRPr="003C6BD2">
        <w:rPr>
          <w:rFonts w:ascii="Times New Roman" w:eastAsia="宋体" w:hAnsi="Times New Roman" w:cs="Times New Roman"/>
          <w:szCs w:val="21"/>
        </w:rPr>
        <w:t>张浪．区块链</w:t>
      </w:r>
      <w:r w:rsidRPr="003C6BD2">
        <w:rPr>
          <w:rFonts w:ascii="Times New Roman" w:eastAsia="宋体" w:hAnsi="Times New Roman" w:cs="Times New Roman"/>
          <w:szCs w:val="21"/>
        </w:rPr>
        <w:t>+</w:t>
      </w:r>
      <w:r w:rsidRPr="003C6BD2">
        <w:rPr>
          <w:rFonts w:ascii="Times New Roman" w:eastAsia="宋体" w:hAnsi="Times New Roman" w:cs="Times New Roman"/>
          <w:szCs w:val="21"/>
        </w:rPr>
        <w:t>商业模式革新与全行业应用实例</w:t>
      </w:r>
      <w:r w:rsidRPr="003C6BD2">
        <w:rPr>
          <w:rFonts w:ascii="Times New Roman" w:eastAsia="宋体" w:hAnsi="Times New Roman" w:cs="Times New Roman"/>
          <w:szCs w:val="21"/>
        </w:rPr>
        <w:t>[M]</w:t>
      </w:r>
      <w:r w:rsidRPr="003C6BD2">
        <w:rPr>
          <w:rFonts w:ascii="Times New Roman" w:eastAsia="宋体" w:hAnsi="Times New Roman" w:cs="Times New Roman"/>
          <w:szCs w:val="21"/>
        </w:rPr>
        <w:t>．北京：中国经济出版社：</w:t>
      </w:r>
      <w:r w:rsidRPr="003C6BD2">
        <w:rPr>
          <w:rFonts w:ascii="Times New Roman" w:eastAsia="宋体" w:hAnsi="Times New Roman" w:cs="Times New Roman"/>
          <w:szCs w:val="21"/>
        </w:rPr>
        <w:t>2019</w:t>
      </w:r>
      <w:bookmarkEnd w:id="181"/>
      <w:r w:rsidRPr="003C6BD2">
        <w:rPr>
          <w:rFonts w:ascii="Times New Roman" w:eastAsia="宋体" w:hAnsi="Times New Roman" w:cs="Times New Roman"/>
          <w:szCs w:val="21"/>
        </w:rPr>
        <w:t>．</w:t>
      </w:r>
      <w:bookmarkEnd w:id="182"/>
    </w:p>
    <w:p w14:paraId="2545465F"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83" w:name="_Ref35461380"/>
      <w:r w:rsidRPr="003C6BD2">
        <w:rPr>
          <w:rFonts w:ascii="Times New Roman" w:eastAsia="宋体" w:hAnsi="Times New Roman" w:cs="Times New Roman"/>
          <w:szCs w:val="21"/>
        </w:rPr>
        <w:t>陈东敏，郭峰，广红．区块链技术原理及底层架构</w:t>
      </w:r>
      <w:r w:rsidRPr="003C6BD2">
        <w:rPr>
          <w:rFonts w:ascii="Times New Roman" w:eastAsia="宋体" w:hAnsi="Times New Roman" w:cs="Times New Roman"/>
          <w:szCs w:val="21"/>
        </w:rPr>
        <w:t>[M]</w:t>
      </w:r>
      <w:r w:rsidRPr="003C6BD2">
        <w:rPr>
          <w:rFonts w:ascii="Times New Roman" w:eastAsia="宋体" w:hAnsi="Times New Roman" w:cs="Times New Roman"/>
          <w:szCs w:val="21"/>
        </w:rPr>
        <w:t>．北京：北京航空航天大学出版社：</w:t>
      </w:r>
      <w:r w:rsidRPr="003C6BD2">
        <w:rPr>
          <w:rFonts w:ascii="Times New Roman" w:eastAsia="宋体" w:hAnsi="Times New Roman" w:cs="Times New Roman"/>
          <w:szCs w:val="21"/>
        </w:rPr>
        <w:t>2017</w:t>
      </w:r>
      <w:r w:rsidRPr="003C6BD2">
        <w:rPr>
          <w:rFonts w:ascii="Times New Roman" w:eastAsia="宋体" w:hAnsi="Times New Roman" w:cs="Times New Roman"/>
          <w:szCs w:val="21"/>
        </w:rPr>
        <w:t>．</w:t>
      </w:r>
      <w:bookmarkEnd w:id="183"/>
    </w:p>
    <w:p w14:paraId="6DA96182"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84" w:name="_Ref14966762"/>
      <w:r w:rsidRPr="003C6BD2">
        <w:rPr>
          <w:rFonts w:ascii="Times New Roman" w:eastAsia="宋体" w:hAnsi="Times New Roman" w:cs="Times New Roman"/>
          <w:szCs w:val="21"/>
        </w:rPr>
        <w:t>韩璇．区块链技术中的共识机制研究</w:t>
      </w:r>
      <w:r w:rsidRPr="003C6BD2">
        <w:rPr>
          <w:rFonts w:ascii="Times New Roman" w:eastAsia="宋体" w:hAnsi="Times New Roman" w:cs="Times New Roman"/>
          <w:szCs w:val="21"/>
        </w:rPr>
        <w:t>[A]</w:t>
      </w:r>
      <w:r w:rsidRPr="003C6BD2">
        <w:rPr>
          <w:rFonts w:ascii="Times New Roman" w:eastAsia="宋体" w:hAnsi="Times New Roman" w:cs="Times New Roman"/>
          <w:szCs w:val="21"/>
        </w:rPr>
        <w:t>．中国计算机学会．第</w:t>
      </w:r>
      <w:r w:rsidRPr="003C6BD2">
        <w:rPr>
          <w:rFonts w:ascii="Times New Roman" w:eastAsia="宋体" w:hAnsi="Times New Roman" w:cs="Times New Roman"/>
          <w:szCs w:val="21"/>
        </w:rPr>
        <w:t>32</w:t>
      </w:r>
      <w:r w:rsidRPr="003C6BD2">
        <w:rPr>
          <w:rFonts w:ascii="Times New Roman" w:eastAsia="宋体" w:hAnsi="Times New Roman" w:cs="Times New Roman"/>
          <w:szCs w:val="21"/>
        </w:rPr>
        <w:t>次全国计算机安全学术交流会论文集</w:t>
      </w:r>
      <w:r w:rsidRPr="003C6BD2">
        <w:rPr>
          <w:rFonts w:ascii="Times New Roman" w:eastAsia="宋体" w:hAnsi="Times New Roman" w:cs="Times New Roman"/>
          <w:szCs w:val="21"/>
        </w:rPr>
        <w:t>[C]</w:t>
      </w:r>
      <w:r w:rsidRPr="003C6BD2">
        <w:rPr>
          <w:rFonts w:ascii="Times New Roman" w:eastAsia="宋体" w:hAnsi="Times New Roman" w:cs="Times New Roman"/>
          <w:szCs w:val="21"/>
        </w:rPr>
        <w:t>．中国计算机学会：中国计算机学会计算机安全专业委员会，</w:t>
      </w:r>
      <w:r w:rsidRPr="003C6BD2">
        <w:rPr>
          <w:rFonts w:ascii="Times New Roman" w:eastAsia="宋体" w:hAnsi="Times New Roman" w:cs="Times New Roman"/>
          <w:szCs w:val="21"/>
        </w:rPr>
        <w:t>2017</w:t>
      </w:r>
      <w:r w:rsidRPr="003C6BD2">
        <w:rPr>
          <w:rFonts w:ascii="Times New Roman" w:eastAsia="宋体" w:hAnsi="Times New Roman" w:cs="Times New Roman"/>
          <w:szCs w:val="21"/>
        </w:rPr>
        <w:t>：</w:t>
      </w:r>
      <w:r w:rsidRPr="003C6BD2">
        <w:rPr>
          <w:rFonts w:ascii="Times New Roman" w:eastAsia="宋体" w:hAnsi="Times New Roman" w:cs="Times New Roman"/>
          <w:szCs w:val="21"/>
        </w:rPr>
        <w:t>6</w:t>
      </w:r>
      <w:r w:rsidRPr="003C6BD2">
        <w:rPr>
          <w:rFonts w:ascii="Times New Roman" w:eastAsia="宋体" w:hAnsi="Times New Roman" w:cs="Times New Roman"/>
          <w:szCs w:val="21"/>
        </w:rPr>
        <w:t>．</w:t>
      </w:r>
      <w:bookmarkEnd w:id="184"/>
    </w:p>
    <w:p w14:paraId="160E9E82"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85" w:name="_Ref16345459"/>
      <w:r w:rsidRPr="003C6BD2">
        <w:rPr>
          <w:rFonts w:ascii="Times New Roman" w:eastAsia="宋体" w:hAnsi="Times New Roman" w:cs="Times New Roman"/>
          <w:szCs w:val="21"/>
        </w:rPr>
        <w:lastRenderedPageBreak/>
        <w:t>VUKOLIC M. The Quest for Scalable Blockchain Fabric Proof-of-Work vs. BFT replication[C]. Open Problems in Network Security, 2015: 112-125.</w:t>
      </w:r>
      <w:bookmarkEnd w:id="185"/>
    </w:p>
    <w:p w14:paraId="49E39274"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86" w:name="_Ref16345494"/>
      <w:r w:rsidRPr="003C6BD2">
        <w:rPr>
          <w:rFonts w:ascii="Times New Roman" w:eastAsia="宋体" w:hAnsi="Times New Roman" w:cs="Times New Roman"/>
          <w:szCs w:val="21"/>
        </w:rPr>
        <w:t>KIAYIAS A, RUSSELL A, DAVID B, et al. Ouroboros: A Provably Secure Proof-of-Stake Blockchain Protocol[C]. Advances in cryptology-CRYPTO 2017, 2017:357-388.</w:t>
      </w:r>
      <w:bookmarkEnd w:id="186"/>
    </w:p>
    <w:p w14:paraId="3A7652F1" w14:textId="77777777" w:rsidR="003C6BD2" w:rsidRPr="003C6BD2" w:rsidRDefault="003C6BD2" w:rsidP="003C6BD2">
      <w:pPr>
        <w:widowControl/>
        <w:numPr>
          <w:ilvl w:val="0"/>
          <w:numId w:val="18"/>
        </w:numPr>
        <w:spacing w:line="288" w:lineRule="auto"/>
        <w:ind w:left="420"/>
        <w:rPr>
          <w:rFonts w:ascii="Times New Roman" w:eastAsia="宋体" w:hAnsi="Times New Roman" w:cs="Times New Roman"/>
          <w:szCs w:val="21"/>
        </w:rPr>
      </w:pPr>
      <w:bookmarkStart w:id="187" w:name="_Ref16345509"/>
      <w:r w:rsidRPr="003C6BD2">
        <w:rPr>
          <w:rFonts w:ascii="Times New Roman" w:eastAsia="宋体" w:hAnsi="Times New Roman" w:cs="Times New Roman"/>
          <w:szCs w:val="21"/>
        </w:rPr>
        <w:t>LAMPORT L, SHOSTAK R E, PEASE M C. The Byzantine Generals Problem[J]. ACT Transaction on Programming Languages and Systems, 1982(3): 382-401.</w:t>
      </w:r>
      <w:bookmarkEnd w:id="187"/>
    </w:p>
    <w:p w14:paraId="70F3F317" w14:textId="59C1B80F" w:rsidR="003C6BD2" w:rsidRPr="003C6BD2" w:rsidRDefault="00DC033C" w:rsidP="00DC033C">
      <w:pPr>
        <w:widowControl/>
        <w:jc w:val="left"/>
        <w:rPr>
          <w:rFonts w:ascii="Times New Roman" w:eastAsia="宋体" w:hAnsi="Times New Roman" w:cs="Times New Roman"/>
          <w:color w:val="000000"/>
          <w:szCs w:val="21"/>
        </w:rPr>
      </w:pPr>
      <w:r>
        <w:rPr>
          <w:rFonts w:ascii="Times New Roman" w:eastAsia="宋体" w:hAnsi="Times New Roman" w:cs="Times New Roman"/>
          <w:color w:val="000000"/>
          <w:szCs w:val="21"/>
        </w:rPr>
        <w:br w:type="page"/>
      </w:r>
    </w:p>
    <w:p w14:paraId="0D9BE496" w14:textId="77777777" w:rsidR="003C6BD2" w:rsidRPr="003C6BD2" w:rsidRDefault="003C6BD2" w:rsidP="003C6BD2">
      <w:pPr>
        <w:keepNext/>
        <w:keepLines/>
        <w:pageBreakBefore/>
        <w:widowControl/>
        <w:spacing w:before="340" w:after="360"/>
        <w:jc w:val="center"/>
        <w:outlineLvl w:val="0"/>
        <w:rPr>
          <w:rFonts w:ascii="Times New Roman" w:eastAsia="宋体" w:hAnsi="Times New Roman" w:cs="Times New Roman"/>
          <w:b/>
          <w:bCs/>
          <w:kern w:val="44"/>
          <w:sz w:val="32"/>
          <w:szCs w:val="44"/>
        </w:rPr>
      </w:pPr>
      <w:bookmarkStart w:id="188" w:name="_Toc37577321"/>
      <w:r w:rsidRPr="003C6BD2">
        <w:rPr>
          <w:rFonts w:ascii="Times New Roman" w:eastAsia="宋体" w:hAnsi="Times New Roman" w:cs="Times New Roman"/>
          <w:b/>
          <w:bCs/>
          <w:kern w:val="44"/>
          <w:sz w:val="32"/>
          <w:szCs w:val="44"/>
        </w:rPr>
        <w:lastRenderedPageBreak/>
        <w:t>第三章</w:t>
      </w:r>
      <w:r w:rsidRPr="003C6BD2">
        <w:rPr>
          <w:rFonts w:ascii="Times New Roman" w:eastAsia="宋体" w:hAnsi="Times New Roman" w:cs="Times New Roman"/>
          <w:b/>
          <w:bCs/>
          <w:kern w:val="44"/>
          <w:sz w:val="32"/>
          <w:szCs w:val="44"/>
        </w:rPr>
        <w:t xml:space="preserve"> </w:t>
      </w:r>
      <w:r w:rsidRPr="003C21EC">
        <w:rPr>
          <w:rFonts w:ascii="Times New Roman" w:eastAsia="宋体" w:hAnsi="Times New Roman" w:cs="Times New Roman"/>
          <w:b/>
          <w:bCs/>
          <w:color w:val="000000"/>
          <w:kern w:val="44"/>
          <w:sz w:val="32"/>
          <w:szCs w:val="44"/>
        </w:rPr>
        <w:t>区块链在供应链中的应用</w:t>
      </w:r>
      <w:bookmarkEnd w:id="188"/>
    </w:p>
    <w:p w14:paraId="309CF874" w14:textId="77777777" w:rsidR="003C6BD2" w:rsidRPr="003C6BD2" w:rsidRDefault="003C6BD2" w:rsidP="003C6BD2">
      <w:pPr>
        <w:widowControl/>
        <w:spacing w:line="288" w:lineRule="auto"/>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w:t>
      </w:r>
      <w:r w:rsidRPr="00C017A1">
        <w:rPr>
          <w:rFonts w:ascii="Times New Roman" w:eastAsia="宋体" w:hAnsi="Times New Roman" w:cs="Times New Roman"/>
          <w:b/>
          <w:bCs/>
          <w:color w:val="000000"/>
          <w:szCs w:val="21"/>
        </w:rPr>
        <w:t>本章要点</w:t>
      </w:r>
      <w:r w:rsidRPr="003C6BD2">
        <w:rPr>
          <w:rFonts w:ascii="Times New Roman" w:eastAsia="宋体" w:hAnsi="Times New Roman" w:cs="Times New Roman"/>
          <w:color w:val="000000"/>
          <w:szCs w:val="21"/>
        </w:rPr>
        <w:t>】</w:t>
      </w:r>
    </w:p>
    <w:p w14:paraId="10F44931" w14:textId="77777777" w:rsidR="003C6BD2" w:rsidRPr="003C6BD2" w:rsidRDefault="003C6BD2" w:rsidP="003C6BD2">
      <w:pPr>
        <w:widowControl/>
        <w:spacing w:line="288" w:lineRule="auto"/>
        <w:ind w:leftChars="200" w:left="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熟悉供应链的基本概念</w:t>
      </w:r>
    </w:p>
    <w:p w14:paraId="06A8A87B" w14:textId="77777777" w:rsidR="003C6BD2" w:rsidRPr="003C6BD2" w:rsidRDefault="003C6BD2" w:rsidP="003C6BD2">
      <w:pPr>
        <w:widowControl/>
        <w:spacing w:line="288" w:lineRule="auto"/>
        <w:ind w:leftChars="200" w:left="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了解供应链的发展和目前存在的痛点</w:t>
      </w:r>
    </w:p>
    <w:p w14:paraId="2D82DA4E" w14:textId="25541BBC" w:rsidR="003C6BD2" w:rsidRPr="00C673CC" w:rsidRDefault="003C6BD2" w:rsidP="00C673CC">
      <w:pPr>
        <w:widowControl/>
        <w:spacing w:line="288" w:lineRule="auto"/>
        <w:ind w:leftChars="200" w:left="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掌握区块链对供应链的重塑</w:t>
      </w:r>
    </w:p>
    <w:p w14:paraId="0FFDB67C"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本章节主要介绍区块链技术在供应链中的应用，随着现代工业生产过程的不断优化，产品生产与销售中的各个环节趋向分散化，整个生产链不再取决于少数企业而更多的形成一种产品供应链的形式。传统供应链在管理过程中存在着数据不透明、难以建立信任、溯源防伪等问题，而将具有去中心化、开放性、自治性、数据不可篡改性、透明</w:t>
      </w:r>
      <w:r w:rsidRPr="003C6BD2">
        <w:rPr>
          <w:rFonts w:ascii="Times New Roman" w:eastAsia="宋体" w:hAnsi="Times New Roman" w:cs="Times New Roman"/>
          <w:color w:val="000000"/>
          <w:szCs w:val="21"/>
          <w:lang w:eastAsia="zh-TW"/>
        </w:rPr>
        <w:t xml:space="preserve"> </w:t>
      </w:r>
      <w:r w:rsidRPr="003C6BD2">
        <w:rPr>
          <w:rFonts w:ascii="Times New Roman" w:eastAsia="宋体" w:hAnsi="Times New Roman" w:cs="Times New Roman"/>
          <w:color w:val="000000"/>
          <w:szCs w:val="21"/>
          <w:lang w:eastAsia="zh-TW"/>
        </w:rPr>
        <w:t>度高等特点的区块链引入供应链中，能够有效解决这些问题。本章节最后提出了一种将区块链技术、物联网技术、溯源技术综合应用于供应链管理上，形成新型区块链供应链体系架构，实现企业间生产、物流、销售形成的有效管理。</w:t>
      </w:r>
    </w:p>
    <w:p w14:paraId="134E65DA" w14:textId="77777777" w:rsidR="003C6BD2" w:rsidRPr="003C6BD2" w:rsidRDefault="003C6BD2" w:rsidP="003C6BD2">
      <w:pPr>
        <w:keepNext/>
        <w:keepLines/>
        <w:widowControl/>
        <w:spacing w:before="240" w:after="240"/>
        <w:jc w:val="center"/>
        <w:outlineLvl w:val="1"/>
        <w:rPr>
          <w:rFonts w:ascii="Times New Roman" w:eastAsia="宋体" w:hAnsi="Times New Roman" w:cs="Times New Roman"/>
          <w:b/>
          <w:bCs/>
          <w:sz w:val="28"/>
          <w:szCs w:val="32"/>
          <w:lang w:val="zh-TW"/>
        </w:rPr>
      </w:pPr>
      <w:bookmarkStart w:id="189" w:name="_Hlk32845687"/>
      <w:bookmarkStart w:id="190" w:name="_Toc37577322"/>
      <w:r w:rsidRPr="003C6BD2">
        <w:rPr>
          <w:rFonts w:ascii="Times New Roman" w:eastAsia="宋体" w:hAnsi="Times New Roman" w:cs="Times New Roman"/>
          <w:b/>
          <w:bCs/>
          <w:sz w:val="28"/>
          <w:szCs w:val="32"/>
          <w:lang w:val="zh-TW"/>
        </w:rPr>
        <w:t>第一节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供应链的发展现状和痛点问题</w:t>
      </w:r>
      <w:bookmarkEnd w:id="189"/>
      <w:bookmarkEnd w:id="190"/>
    </w:p>
    <w:p w14:paraId="41A61584"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1" w:name="_Toc37577323"/>
      <w:r w:rsidRPr="003C6BD2">
        <w:rPr>
          <w:rFonts w:ascii="Times New Roman" w:eastAsia="宋体" w:hAnsi="Times New Roman" w:cs="Times New Roman"/>
          <w:b/>
          <w:bCs/>
          <w:szCs w:val="32"/>
        </w:rPr>
        <w:t>一、供应链简介</w:t>
      </w:r>
      <w:bookmarkEnd w:id="191"/>
    </w:p>
    <w:p w14:paraId="1B944112"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（一）供应链概念</w:t>
      </w:r>
    </w:p>
    <w:p w14:paraId="21911A65"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在现代供应链理论中，供应链是围绕企业，从原材料或配套零件开始，制成中间产品以及最终产品，最后由销售网络将产品送至用户手中，将供应商、物流服务提供商、制造商、分销商直到最终用户连成一个整体的功能网链结构，包含了商流、物流、信息流、资金流四个流程</w:t>
      </w:r>
      <w:r w:rsidRPr="003C6BD2">
        <w:rPr>
          <w:rFonts w:ascii="Times New Roman" w:eastAsia="宋体" w:hAnsi="Times New Roman" w:cs="Times New Roman"/>
          <w:color w:val="000000"/>
          <w:szCs w:val="21"/>
          <w:vertAlign w:val="superscript"/>
          <w:lang w:eastAsia="zh-TW"/>
        </w:rPr>
        <w:fldChar w:fldCharType="begin"/>
      </w:r>
      <w:r w:rsidRPr="003C6BD2">
        <w:rPr>
          <w:rFonts w:ascii="Times New Roman" w:eastAsia="宋体" w:hAnsi="Times New Roman" w:cs="Times New Roman"/>
          <w:color w:val="000000"/>
          <w:szCs w:val="21"/>
          <w:vertAlign w:val="superscript"/>
          <w:lang w:eastAsia="zh-TW"/>
        </w:rPr>
        <w:instrText xml:space="preserve"> REF _Ref34246668 \r \h  \* MERGEFORMAT </w:instrText>
      </w:r>
      <w:r w:rsidRPr="003C6BD2">
        <w:rPr>
          <w:rFonts w:ascii="Times New Roman" w:eastAsia="宋体" w:hAnsi="Times New Roman" w:cs="Times New Roman"/>
          <w:color w:val="000000"/>
          <w:szCs w:val="21"/>
          <w:vertAlign w:val="superscript"/>
          <w:lang w:eastAsia="zh-TW"/>
        </w:rPr>
      </w:r>
      <w:r w:rsidRPr="003C6BD2">
        <w:rPr>
          <w:rFonts w:ascii="Times New Roman" w:eastAsia="宋体" w:hAnsi="Times New Roman" w:cs="Times New Roman"/>
          <w:color w:val="000000"/>
          <w:szCs w:val="21"/>
          <w:vertAlign w:val="superscript"/>
          <w:lang w:eastAsia="zh-TW"/>
        </w:rPr>
        <w:fldChar w:fldCharType="separate"/>
      </w:r>
      <w:r w:rsidRPr="003C6BD2">
        <w:rPr>
          <w:rFonts w:ascii="Times New Roman" w:eastAsia="宋体" w:hAnsi="Times New Roman" w:cs="Times New Roman"/>
          <w:color w:val="000000"/>
          <w:szCs w:val="21"/>
          <w:vertAlign w:val="superscript"/>
          <w:lang w:eastAsia="zh-TW"/>
        </w:rPr>
        <w:t>[1]</w:t>
      </w:r>
      <w:r w:rsidRPr="003C6BD2">
        <w:rPr>
          <w:rFonts w:ascii="Times New Roman" w:eastAsia="宋体" w:hAnsi="Times New Roman" w:cs="Times New Roman"/>
          <w:color w:val="000000"/>
          <w:szCs w:val="21"/>
          <w:vertAlign w:val="superscript"/>
          <w:lang w:eastAsia="zh-TW"/>
        </w:rPr>
        <w:fldChar w:fldCharType="end"/>
      </w:r>
      <w:r w:rsidRPr="003C6BD2">
        <w:rPr>
          <w:rFonts w:ascii="Times New Roman" w:eastAsia="宋体" w:hAnsi="Times New Roman" w:cs="Times New Roman"/>
          <w:color w:val="000000"/>
          <w:szCs w:val="21"/>
          <w:lang w:eastAsia="zh-TW"/>
        </w:rPr>
        <w:t>。商流是指买卖流通过程，即接受订货、签订合同等商业流程，物流是指产品从制造到销售再到用户手中的流动过程，信息流是指供应链交易过程中信息的流通，资金流是供应链交易过程中货币的流动，具体情况如图</w:t>
      </w:r>
      <w:r w:rsidRPr="003C6BD2">
        <w:rPr>
          <w:rFonts w:ascii="Times New Roman" w:eastAsia="宋体" w:hAnsi="Times New Roman" w:cs="Times New Roman"/>
          <w:color w:val="000000"/>
          <w:szCs w:val="21"/>
        </w:rPr>
        <w:t>3-1</w:t>
      </w:r>
      <w:r w:rsidRPr="003C6BD2">
        <w:rPr>
          <w:rFonts w:ascii="Times New Roman" w:eastAsia="宋体" w:hAnsi="Times New Roman" w:cs="Times New Roman"/>
          <w:color w:val="000000"/>
          <w:szCs w:val="21"/>
        </w:rPr>
        <w:t>所示</w:t>
      </w:r>
      <w:r w:rsidRPr="003C6BD2">
        <w:rPr>
          <w:rFonts w:ascii="Times New Roman" w:eastAsia="宋体" w:hAnsi="Times New Roman" w:cs="Times New Roman"/>
          <w:color w:val="000000"/>
          <w:szCs w:val="21"/>
          <w:lang w:eastAsia="zh-TW"/>
        </w:rPr>
        <w:t>。供应链管理就是针对供应链上各参与方的合作所进行的管理，强调供应链中各参与方的信息共享，同时保证信息传递的效率和信息的可信度，从而推动业务高效发展，是供应链中所有利益共同者为了提高供应链的整体竞争力而进行的彼此协作和相互努力。</w:t>
      </w:r>
    </w:p>
    <w:p w14:paraId="56AE59C6"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noProof/>
          <w:color w:val="000000"/>
          <w:szCs w:val="21"/>
          <w:lang w:eastAsia="zh-TW"/>
        </w:rPr>
        <mc:AlternateContent>
          <mc:Choice Requires="wpg">
            <w:drawing>
              <wp:anchor distT="0" distB="0" distL="114300" distR="114300" simplePos="0" relativeHeight="251773952" behindDoc="0" locked="0" layoutInCell="1" allowOverlap="1" wp14:anchorId="50FA8E08" wp14:editId="3727B8A0">
                <wp:simplePos x="0" y="0"/>
                <wp:positionH relativeFrom="margin">
                  <wp:posOffset>25400</wp:posOffset>
                </wp:positionH>
                <wp:positionV relativeFrom="paragraph">
                  <wp:posOffset>46355</wp:posOffset>
                </wp:positionV>
                <wp:extent cx="5060950" cy="1727200"/>
                <wp:effectExtent l="0" t="38100" r="0" b="0"/>
                <wp:wrapNone/>
                <wp:docPr id="145" name="组合 145"/>
                <wp:cNvGraphicFramePr/>
                <a:graphic xmlns:a="http://schemas.openxmlformats.org/drawingml/2006/main">
                  <a:graphicData uri="http://schemas.microsoft.com/office/word/2010/wordprocessingGroup">
                    <wpg:wgp>
                      <wpg:cNvGrpSpPr/>
                      <wpg:grpSpPr>
                        <a:xfrm>
                          <a:off x="0" y="0"/>
                          <a:ext cx="5060950" cy="1727200"/>
                          <a:chOff x="0" y="-21592"/>
                          <a:chExt cx="5894709" cy="2630199"/>
                        </a:xfrm>
                      </wpg:grpSpPr>
                      <wps:wsp>
                        <wps:cNvPr id="45" name="直接箭头连接符 44">
                          <a:extLst>
                            <a:ext uri="{FF2B5EF4-FFF2-40B4-BE49-F238E27FC236}">
                              <a16:creationId xmlns:a16="http://schemas.microsoft.com/office/drawing/2014/main" id="{FC0B13D9-9521-443B-81A0-4CC541CB5369}"/>
                            </a:ext>
                          </a:extLst>
                        </wps:cNvPr>
                        <wps:cNvCnPr>
                          <a:stCxn id="13" idx="3"/>
                          <a:endCxn id="16" idx="1"/>
                        </wps:cNvCnPr>
                        <wps:spPr>
                          <a:xfrm>
                            <a:off x="4177115" y="1266228"/>
                            <a:ext cx="1118785" cy="174924"/>
                          </a:xfrm>
                          <a:prstGeom prst="straightConnector1">
                            <a:avLst/>
                          </a:prstGeom>
                          <a:noFill/>
                          <a:ln w="6350" cap="flat" cmpd="sng" algn="ctr">
                            <a:solidFill>
                              <a:sysClr val="windowText" lastClr="000000"/>
                            </a:solidFill>
                            <a:prstDash val="solid"/>
                            <a:miter lim="800000"/>
                            <a:tailEnd type="triangle"/>
                          </a:ln>
                          <a:effectLst/>
                        </wps:spPr>
                        <wps:bodyPr/>
                      </wps:wsp>
                      <wpg:grpSp>
                        <wpg:cNvPr id="144" name="组合 144"/>
                        <wpg:cNvGrpSpPr/>
                        <wpg:grpSpPr>
                          <a:xfrm>
                            <a:off x="0" y="-21592"/>
                            <a:ext cx="5894709" cy="2630199"/>
                            <a:chOff x="0" y="-21592"/>
                            <a:chExt cx="5894709" cy="2630199"/>
                          </a:xfrm>
                        </wpg:grpSpPr>
                        <wps:wsp>
                          <wps:cNvPr id="2" name="矩形: 圆角 3"/>
                          <wps:cNvSpPr/>
                          <wps:spPr>
                            <a:xfrm>
                              <a:off x="281940" y="855069"/>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 name="矩形: 圆角 4"/>
                          <wps:cNvSpPr/>
                          <wps:spPr>
                            <a:xfrm>
                              <a:off x="281940" y="1253919"/>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6" name="矩形: 圆角 5">
                            <a:extLst>
                              <a:ext uri="{FF2B5EF4-FFF2-40B4-BE49-F238E27FC236}">
                                <a16:creationId xmlns:a16="http://schemas.microsoft.com/office/drawing/2014/main" id="{0FEA2113-8F58-4C31-9549-1080C45734B7}"/>
                              </a:ext>
                            </a:extLst>
                          </wps:cNvPr>
                          <wps:cNvSpPr/>
                          <wps:spPr>
                            <a:xfrm>
                              <a:off x="281940" y="1611630"/>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0" name="矩形: 圆角 6"/>
                          <wps:cNvSpPr/>
                          <wps:spPr>
                            <a:xfrm>
                              <a:off x="1607820" y="1124165"/>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1" name="矩形: 圆角 7"/>
                          <wps:cNvSpPr/>
                          <wps:spPr>
                            <a:xfrm>
                              <a:off x="1607820" y="1528025"/>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2" name="矩形: 圆角 8"/>
                          <wps:cNvSpPr/>
                          <wps:spPr>
                            <a:xfrm>
                              <a:off x="2788920" y="1304099"/>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3" name="矩形: 圆角 9"/>
                          <wps:cNvSpPr/>
                          <wps:spPr>
                            <a:xfrm>
                              <a:off x="3967461" y="1129175"/>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4" name="矩形: 圆角 10"/>
                          <wps:cNvSpPr/>
                          <wps:spPr>
                            <a:xfrm>
                              <a:off x="3967461" y="1533035"/>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5" name="矩形: 圆角 11"/>
                          <wps:cNvSpPr/>
                          <wps:spPr>
                            <a:xfrm>
                              <a:off x="5295900" y="869758"/>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6" name="矩形: 圆角 12"/>
                          <wps:cNvSpPr/>
                          <wps:spPr>
                            <a:xfrm>
                              <a:off x="5295900" y="1304099"/>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7" name="矩形: 圆角 13"/>
                          <wps:cNvSpPr/>
                          <wps:spPr>
                            <a:xfrm>
                              <a:off x="5295900" y="1761298"/>
                              <a:ext cx="209654" cy="274106"/>
                            </a:xfrm>
                            <a:prstGeom prst="round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23" name="直接箭头连接符 21"/>
                          <wps:cNvCnPr>
                            <a:stCxn id="2" idx="3"/>
                            <a:endCxn id="10" idx="1"/>
                          </wps:cNvCnPr>
                          <wps:spPr>
                            <a:xfrm>
                              <a:off x="491594" y="992122"/>
                              <a:ext cx="1116226" cy="269096"/>
                            </a:xfrm>
                            <a:prstGeom prst="straightConnector1">
                              <a:avLst/>
                            </a:prstGeom>
                            <a:noFill/>
                            <a:ln w="6350" cap="flat" cmpd="sng" algn="ctr">
                              <a:solidFill>
                                <a:sysClr val="windowText" lastClr="000000"/>
                              </a:solidFill>
                              <a:prstDash val="solid"/>
                              <a:miter lim="800000"/>
                              <a:tailEnd type="triangle"/>
                            </a:ln>
                            <a:effectLst/>
                          </wps:spPr>
                          <wps:bodyPr/>
                        </wps:wsp>
                        <wps:wsp>
                          <wps:cNvPr id="24" name="直接箭头连接符 23">
                            <a:extLst>
                              <a:ext uri="{FF2B5EF4-FFF2-40B4-BE49-F238E27FC236}">
                                <a16:creationId xmlns:a16="http://schemas.microsoft.com/office/drawing/2014/main" id="{4A89896A-F5F6-4554-B8E8-C314ACCFE696}"/>
                              </a:ext>
                            </a:extLst>
                          </wps:cNvPr>
                          <wps:cNvCnPr>
                            <a:stCxn id="3" idx="3"/>
                            <a:endCxn id="10" idx="1"/>
                          </wps:cNvCnPr>
                          <wps:spPr>
                            <a:xfrm flipV="1">
                              <a:off x="491594" y="1261218"/>
                              <a:ext cx="1116226" cy="129754"/>
                            </a:xfrm>
                            <a:prstGeom prst="straightConnector1">
                              <a:avLst/>
                            </a:prstGeom>
                            <a:noFill/>
                            <a:ln w="6350" cap="flat" cmpd="sng" algn="ctr">
                              <a:solidFill>
                                <a:sysClr val="windowText" lastClr="000000"/>
                              </a:solidFill>
                              <a:prstDash val="solid"/>
                              <a:miter lim="800000"/>
                              <a:tailEnd type="triangle"/>
                            </a:ln>
                            <a:effectLst/>
                          </wps:spPr>
                          <wps:bodyPr/>
                        </wps:wsp>
                        <wps:wsp>
                          <wps:cNvPr id="26" name="直接箭头连接符 25">
                            <a:extLst>
                              <a:ext uri="{FF2B5EF4-FFF2-40B4-BE49-F238E27FC236}">
                                <a16:creationId xmlns:a16="http://schemas.microsoft.com/office/drawing/2014/main" id="{B157FCE5-7D64-4AF7-B71F-6F97AE5FE322}"/>
                              </a:ext>
                            </a:extLst>
                          </wps:cNvPr>
                          <wps:cNvCnPr>
                            <a:stCxn id="3" idx="3"/>
                            <a:endCxn id="11" idx="1"/>
                          </wps:cNvCnPr>
                          <wps:spPr>
                            <a:xfrm>
                              <a:off x="491594" y="1390972"/>
                              <a:ext cx="1116226" cy="274106"/>
                            </a:xfrm>
                            <a:prstGeom prst="straightConnector1">
                              <a:avLst/>
                            </a:prstGeom>
                            <a:noFill/>
                            <a:ln w="6350" cap="flat" cmpd="sng" algn="ctr">
                              <a:solidFill>
                                <a:sysClr val="windowText" lastClr="000000"/>
                              </a:solidFill>
                              <a:prstDash val="solid"/>
                              <a:miter lim="800000"/>
                              <a:tailEnd type="triangle"/>
                            </a:ln>
                            <a:effectLst/>
                          </wps:spPr>
                          <wps:bodyPr/>
                        </wps:wsp>
                        <wps:wsp>
                          <wps:cNvPr id="28" name="直接箭头连接符 27">
                            <a:extLst>
                              <a:ext uri="{FF2B5EF4-FFF2-40B4-BE49-F238E27FC236}">
                                <a16:creationId xmlns:a16="http://schemas.microsoft.com/office/drawing/2014/main" id="{F395E608-8D5B-4F23-95F7-17E0EFBDBA82}"/>
                              </a:ext>
                            </a:extLst>
                          </wps:cNvPr>
                          <wps:cNvCnPr>
                            <a:stCxn id="6" idx="3"/>
                            <a:endCxn id="11" idx="1"/>
                          </wps:cNvCnPr>
                          <wps:spPr>
                            <a:xfrm flipV="1">
                              <a:off x="491594" y="1665078"/>
                              <a:ext cx="1116226" cy="83605"/>
                            </a:xfrm>
                            <a:prstGeom prst="straightConnector1">
                              <a:avLst/>
                            </a:prstGeom>
                            <a:noFill/>
                            <a:ln w="6350" cap="flat" cmpd="sng" algn="ctr">
                              <a:solidFill>
                                <a:sysClr val="windowText" lastClr="000000"/>
                              </a:solidFill>
                              <a:prstDash val="solid"/>
                              <a:miter lim="800000"/>
                              <a:tailEnd type="triangle"/>
                            </a:ln>
                            <a:effectLst/>
                          </wps:spPr>
                          <wps:bodyPr/>
                        </wps:wsp>
                        <wps:wsp>
                          <wps:cNvPr id="30" name="直接箭头连接符 29">
                            <a:extLst>
                              <a:ext uri="{FF2B5EF4-FFF2-40B4-BE49-F238E27FC236}">
                                <a16:creationId xmlns:a16="http://schemas.microsoft.com/office/drawing/2014/main" id="{2093C561-A132-4870-91FB-8B71CF827830}"/>
                              </a:ext>
                            </a:extLst>
                          </wps:cNvPr>
                          <wps:cNvCnPr>
                            <a:stCxn id="10" idx="3"/>
                            <a:endCxn id="12" idx="1"/>
                          </wps:cNvCnPr>
                          <wps:spPr>
                            <a:xfrm>
                              <a:off x="1817474" y="1261218"/>
                              <a:ext cx="971446" cy="179934"/>
                            </a:xfrm>
                            <a:prstGeom prst="straightConnector1">
                              <a:avLst/>
                            </a:prstGeom>
                            <a:noFill/>
                            <a:ln w="6350" cap="flat" cmpd="sng" algn="ctr">
                              <a:solidFill>
                                <a:sysClr val="windowText" lastClr="000000"/>
                              </a:solidFill>
                              <a:prstDash val="solid"/>
                              <a:miter lim="800000"/>
                              <a:tailEnd type="triangle"/>
                            </a:ln>
                            <a:effectLst/>
                          </wps:spPr>
                          <wps:bodyPr/>
                        </wps:wsp>
                        <wps:wsp>
                          <wps:cNvPr id="32" name="直接箭头连接符 31">
                            <a:extLst>
                              <a:ext uri="{FF2B5EF4-FFF2-40B4-BE49-F238E27FC236}">
                                <a16:creationId xmlns:a16="http://schemas.microsoft.com/office/drawing/2014/main" id="{38070131-292F-4086-B147-07F8ACB0A64E}"/>
                              </a:ext>
                            </a:extLst>
                          </wps:cNvPr>
                          <wps:cNvCnPr>
                            <a:stCxn id="11" idx="3"/>
                            <a:endCxn id="12" idx="1"/>
                          </wps:cNvCnPr>
                          <wps:spPr>
                            <a:xfrm flipV="1">
                              <a:off x="1817474" y="1441151"/>
                              <a:ext cx="971446" cy="223926"/>
                            </a:xfrm>
                            <a:prstGeom prst="straightConnector1">
                              <a:avLst/>
                            </a:prstGeom>
                            <a:noFill/>
                            <a:ln w="6350" cap="flat" cmpd="sng" algn="ctr">
                              <a:solidFill>
                                <a:sysClr val="windowText" lastClr="000000"/>
                              </a:solidFill>
                              <a:prstDash val="solid"/>
                              <a:miter lim="800000"/>
                              <a:tailEnd type="triangle"/>
                            </a:ln>
                            <a:effectLst/>
                          </wps:spPr>
                          <wps:bodyPr/>
                        </wps:wsp>
                        <wps:wsp>
                          <wps:cNvPr id="25" name="直接箭头连接符 33"/>
                          <wps:cNvCnPr>
                            <a:stCxn id="12" idx="3"/>
                            <a:endCxn id="13" idx="1"/>
                          </wps:cNvCnPr>
                          <wps:spPr>
                            <a:xfrm flipV="1">
                              <a:off x="2998574" y="1266228"/>
                              <a:ext cx="968887" cy="174924"/>
                            </a:xfrm>
                            <a:prstGeom prst="straightConnector1">
                              <a:avLst/>
                            </a:prstGeom>
                            <a:noFill/>
                            <a:ln w="6350" cap="flat" cmpd="sng" algn="ctr">
                              <a:solidFill>
                                <a:sysClr val="windowText" lastClr="000000"/>
                              </a:solidFill>
                              <a:prstDash val="solid"/>
                              <a:miter lim="800000"/>
                              <a:tailEnd type="triangle"/>
                            </a:ln>
                            <a:effectLst/>
                          </wps:spPr>
                          <wps:bodyPr/>
                        </wps:wsp>
                        <wps:wsp>
                          <wps:cNvPr id="27" name="直接箭头连接符 40"/>
                          <wps:cNvCnPr>
                            <a:stCxn id="13" idx="3"/>
                            <a:endCxn id="15" idx="1"/>
                          </wps:cNvCnPr>
                          <wps:spPr>
                            <a:xfrm flipV="1">
                              <a:off x="4177115" y="1006811"/>
                              <a:ext cx="1118785" cy="259417"/>
                            </a:xfrm>
                            <a:prstGeom prst="straightConnector1">
                              <a:avLst/>
                            </a:prstGeom>
                            <a:noFill/>
                            <a:ln w="6350" cap="flat" cmpd="sng" algn="ctr">
                              <a:solidFill>
                                <a:sysClr val="windowText" lastClr="000000"/>
                              </a:solidFill>
                              <a:prstDash val="solid"/>
                              <a:miter lim="800000"/>
                              <a:tailEnd type="triangle"/>
                            </a:ln>
                            <a:effectLst/>
                          </wps:spPr>
                          <wps:bodyPr/>
                        </wps:wsp>
                        <wps:wsp>
                          <wps:cNvPr id="29" name="直接箭头连接符 42"/>
                          <wps:cNvCnPr>
                            <a:stCxn id="12" idx="3"/>
                            <a:endCxn id="14" idx="1"/>
                          </wps:cNvCnPr>
                          <wps:spPr>
                            <a:xfrm>
                              <a:off x="2998574" y="1441151"/>
                              <a:ext cx="968887" cy="228936"/>
                            </a:xfrm>
                            <a:prstGeom prst="straightConnector1">
                              <a:avLst/>
                            </a:prstGeom>
                            <a:noFill/>
                            <a:ln w="6350" cap="flat" cmpd="sng" algn="ctr">
                              <a:solidFill>
                                <a:sysClr val="windowText" lastClr="000000"/>
                              </a:solidFill>
                              <a:prstDash val="solid"/>
                              <a:miter lim="800000"/>
                              <a:tailEnd type="triangle"/>
                            </a:ln>
                            <a:effectLst/>
                          </wps:spPr>
                          <wps:bodyPr/>
                        </wps:wsp>
                        <wps:wsp>
                          <wps:cNvPr id="47" name="直接箭头连接符 46">
                            <a:extLst>
                              <a:ext uri="{FF2B5EF4-FFF2-40B4-BE49-F238E27FC236}">
                                <a16:creationId xmlns:a16="http://schemas.microsoft.com/office/drawing/2014/main" id="{14AE93D4-4C27-464D-A675-750A6624F76E}"/>
                              </a:ext>
                            </a:extLst>
                          </wps:cNvPr>
                          <wps:cNvCnPr>
                            <a:stCxn id="14" idx="3"/>
                            <a:endCxn id="16" idx="1"/>
                          </wps:cNvCnPr>
                          <wps:spPr>
                            <a:xfrm flipV="1">
                              <a:off x="4177115" y="1441151"/>
                              <a:ext cx="1118785" cy="228936"/>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直接箭头连接符 48">
                            <a:extLst>
                              <a:ext uri="{FF2B5EF4-FFF2-40B4-BE49-F238E27FC236}">
                                <a16:creationId xmlns:a16="http://schemas.microsoft.com/office/drawing/2014/main" id="{9EA13609-CC79-4B2E-BE0C-DD841155AE18}"/>
                              </a:ext>
                            </a:extLst>
                          </wps:cNvPr>
                          <wps:cNvCnPr>
                            <a:stCxn id="14" idx="3"/>
                            <a:endCxn id="17" idx="1"/>
                          </wps:cNvCnPr>
                          <wps:spPr>
                            <a:xfrm>
                              <a:off x="4177115" y="1670088"/>
                              <a:ext cx="1118785" cy="228263"/>
                            </a:xfrm>
                            <a:prstGeom prst="straightConnector1">
                              <a:avLst/>
                            </a:prstGeom>
                            <a:noFill/>
                            <a:ln w="6350" cap="flat" cmpd="sng" algn="ctr">
                              <a:solidFill>
                                <a:sysClr val="windowText" lastClr="000000"/>
                              </a:solidFill>
                              <a:prstDash val="solid"/>
                              <a:miter lim="800000"/>
                              <a:tailEnd type="triangle"/>
                            </a:ln>
                            <a:effectLst/>
                          </wps:spPr>
                          <wps:bodyPr/>
                        </wps:wsp>
                        <wps:wsp>
                          <wps:cNvPr id="51" name="直接箭头连接符 50">
                            <a:extLst>
                              <a:ext uri="{FF2B5EF4-FFF2-40B4-BE49-F238E27FC236}">
                                <a16:creationId xmlns:a16="http://schemas.microsoft.com/office/drawing/2014/main" id="{2F1391C9-4E7B-4B90-BEBE-2FF728B421E8}"/>
                              </a:ext>
                            </a:extLst>
                          </wps:cNvPr>
                          <wps:cNvCnPr/>
                          <wps:spPr>
                            <a:xfrm>
                              <a:off x="850554" y="2144452"/>
                              <a:ext cx="4750146" cy="0"/>
                            </a:xfrm>
                            <a:prstGeom prst="straightConnector1">
                              <a:avLst/>
                            </a:prstGeom>
                            <a:noFill/>
                            <a:ln w="6350" cap="flat" cmpd="sng" algn="ctr">
                              <a:solidFill>
                                <a:sysClr val="windowText" lastClr="000000"/>
                              </a:solidFill>
                              <a:prstDash val="solid"/>
                              <a:miter lim="800000"/>
                              <a:tailEnd type="triangle"/>
                            </a:ln>
                            <a:effectLst/>
                          </wps:spPr>
                          <wps:bodyPr/>
                        </wps:wsp>
                        <wps:wsp>
                          <wps:cNvPr id="52" name="文本框 51">
                            <a:extLst>
                              <a:ext uri="{FF2B5EF4-FFF2-40B4-BE49-F238E27FC236}">
                                <a16:creationId xmlns:a16="http://schemas.microsoft.com/office/drawing/2014/main" id="{521693E3-15BB-4227-8672-DCB737B8DCAC}"/>
                              </a:ext>
                            </a:extLst>
                          </wps:cNvPr>
                          <wps:cNvSpPr txBox="1"/>
                          <wps:spPr>
                            <a:xfrm>
                              <a:off x="148776" y="1885736"/>
                              <a:ext cx="701778" cy="396155"/>
                            </a:xfrm>
                            <a:prstGeom prst="rect">
                              <a:avLst/>
                            </a:prstGeom>
                            <a:noFill/>
                          </wps:spPr>
                          <wps:txbx>
                            <w:txbxContent>
                              <w:p w14:paraId="008BBB19" w14:textId="77777777" w:rsidR="00260ECD" w:rsidRPr="00667099" w:rsidRDefault="00260ECD" w:rsidP="003C6BD2">
                                <w:pPr>
                                  <w:jc w:val="center"/>
                                  <w:rPr>
                                    <w:kern w:val="0"/>
                                    <w:sz w:val="18"/>
                                    <w:szCs w:val="18"/>
                                  </w:rPr>
                                </w:pPr>
                                <w:r w:rsidRPr="00667099">
                                  <w:rPr>
                                    <w:rFonts w:cs="+mn-cs" w:hint="eastAsia"/>
                                    <w:color w:val="000000"/>
                                    <w:kern w:val="24"/>
                                    <w:sz w:val="18"/>
                                    <w:szCs w:val="18"/>
                                  </w:rPr>
                                  <w:t>物流</w:t>
                                </w:r>
                              </w:p>
                            </w:txbxContent>
                          </wps:txbx>
                          <wps:bodyPr wrap="square" rtlCol="0">
                            <a:noAutofit/>
                          </wps:bodyPr>
                        </wps:wsp>
                        <wps:wsp>
                          <wps:cNvPr id="31" name="直接箭头连接符 53"/>
                          <wps:cNvCnPr/>
                          <wps:spPr>
                            <a:xfrm flipH="1">
                              <a:off x="850554" y="2357755"/>
                              <a:ext cx="4734905" cy="0"/>
                            </a:xfrm>
                            <a:prstGeom prst="straightConnector1">
                              <a:avLst/>
                            </a:prstGeom>
                            <a:noFill/>
                            <a:ln w="6350" cap="flat" cmpd="sng" algn="ctr">
                              <a:solidFill>
                                <a:sysClr val="windowText" lastClr="000000"/>
                              </a:solidFill>
                              <a:prstDash val="dash"/>
                              <a:miter lim="800000"/>
                              <a:tailEnd type="triangle"/>
                            </a:ln>
                            <a:effectLst/>
                          </wps:spPr>
                          <wps:bodyPr/>
                        </wps:wsp>
                        <wps:wsp>
                          <wps:cNvPr id="33" name="文本框 54"/>
                          <wps:cNvSpPr txBox="1"/>
                          <wps:spPr>
                            <a:xfrm>
                              <a:off x="248410" y="2158595"/>
                              <a:ext cx="526415" cy="450012"/>
                            </a:xfrm>
                            <a:prstGeom prst="rect">
                              <a:avLst/>
                            </a:prstGeom>
                            <a:noFill/>
                          </wps:spPr>
                          <wps:txbx>
                            <w:txbxContent>
                              <w:p w14:paraId="7E4DAB4A" w14:textId="77777777" w:rsidR="00260ECD" w:rsidRPr="00667099" w:rsidRDefault="00260ECD" w:rsidP="003C6BD2">
                                <w:pPr>
                                  <w:jc w:val="center"/>
                                  <w:rPr>
                                    <w:kern w:val="0"/>
                                    <w:sz w:val="18"/>
                                    <w:szCs w:val="18"/>
                                  </w:rPr>
                                </w:pPr>
                                <w:r w:rsidRPr="00667099">
                                  <w:rPr>
                                    <w:rFonts w:cs="+mn-cs" w:hint="eastAsia"/>
                                    <w:color w:val="000000"/>
                                    <w:kern w:val="24"/>
                                    <w:sz w:val="18"/>
                                    <w:szCs w:val="18"/>
                                  </w:rPr>
                                  <w:t>资金流</w:t>
                                </w:r>
                              </w:p>
                            </w:txbxContent>
                          </wps:txbx>
                          <wps:bodyPr wrap="square" rtlCol="0">
                            <a:noAutofit/>
                          </wps:bodyPr>
                        </wps:wsp>
                        <wpg:grpSp>
                          <wpg:cNvPr id="142" name="组合 142"/>
                          <wpg:cNvGrpSpPr/>
                          <wpg:grpSpPr>
                            <a:xfrm>
                              <a:off x="0" y="-21592"/>
                              <a:ext cx="5894709" cy="1325689"/>
                              <a:chOff x="0" y="-21592"/>
                              <a:chExt cx="5894709" cy="1325689"/>
                            </a:xfrm>
                          </wpg:grpSpPr>
                          <wps:wsp>
                            <wps:cNvPr id="18" name="文本框 14"/>
                            <wps:cNvSpPr txBox="1"/>
                            <wps:spPr>
                              <a:xfrm>
                                <a:off x="1333500" y="655319"/>
                                <a:ext cx="755015" cy="488544"/>
                              </a:xfrm>
                              <a:prstGeom prst="rect">
                                <a:avLst/>
                              </a:prstGeom>
                              <a:noFill/>
                            </wps:spPr>
                            <wps:txbx>
                              <w:txbxContent>
                                <w:p w14:paraId="1CD812D4"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一级供应商</w:t>
                                  </w:r>
                                </w:p>
                              </w:txbxContent>
                            </wps:txbx>
                            <wps:bodyPr wrap="square" rtlCol="0">
                              <a:noAutofit/>
                            </wps:bodyPr>
                          </wps:wsp>
                          <wps:wsp>
                            <wps:cNvPr id="19" name="文本框 16"/>
                            <wps:cNvSpPr txBox="1"/>
                            <wps:spPr>
                              <a:xfrm>
                                <a:off x="0" y="396240"/>
                                <a:ext cx="755015" cy="473518"/>
                              </a:xfrm>
                              <a:prstGeom prst="rect">
                                <a:avLst/>
                              </a:prstGeom>
                              <a:noFill/>
                            </wps:spPr>
                            <wps:txbx>
                              <w:txbxContent>
                                <w:p w14:paraId="2DB105D1" w14:textId="77777777" w:rsidR="00260ECD" w:rsidRPr="00667099" w:rsidRDefault="00260ECD" w:rsidP="003C6BD2">
                                  <w:pPr>
                                    <w:jc w:val="center"/>
                                    <w:rPr>
                                      <w:kern w:val="0"/>
                                      <w:sz w:val="18"/>
                                      <w:szCs w:val="18"/>
                                    </w:rPr>
                                  </w:pPr>
                                  <w:r w:rsidRPr="00667099">
                                    <w:rPr>
                                      <w:rFonts w:cs="+mn-cs" w:hint="eastAsia"/>
                                      <w:color w:val="000000"/>
                                      <w:kern w:val="24"/>
                                      <w:sz w:val="18"/>
                                      <w:szCs w:val="18"/>
                                    </w:rPr>
                                    <w:t>二级供应商</w:t>
                                  </w:r>
                                </w:p>
                              </w:txbxContent>
                            </wps:txbx>
                            <wps:bodyPr wrap="square" rtlCol="0">
                              <a:noAutofit/>
                            </wps:bodyPr>
                          </wps:wsp>
                          <wps:wsp>
                            <wps:cNvPr id="20" name="文本框 17"/>
                            <wps:cNvSpPr txBox="1"/>
                            <wps:spPr>
                              <a:xfrm>
                                <a:off x="2479187" y="868678"/>
                                <a:ext cx="826879" cy="435419"/>
                              </a:xfrm>
                              <a:prstGeom prst="rect">
                                <a:avLst/>
                              </a:prstGeom>
                              <a:noFill/>
                            </wps:spPr>
                            <wps:txbx>
                              <w:txbxContent>
                                <w:p w14:paraId="52433406"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核心企业</w:t>
                                  </w:r>
                                </w:p>
                              </w:txbxContent>
                            </wps:txbx>
                            <wps:bodyPr wrap="square" rtlCol="0">
                              <a:noAutofit/>
                            </wps:bodyPr>
                          </wps:wsp>
                          <wps:wsp>
                            <wps:cNvPr id="21" name="文本框 18"/>
                            <wps:cNvSpPr txBox="1"/>
                            <wps:spPr>
                              <a:xfrm>
                                <a:off x="3693677" y="670559"/>
                                <a:ext cx="780977" cy="453604"/>
                              </a:xfrm>
                              <a:prstGeom prst="rect">
                                <a:avLst/>
                              </a:prstGeom>
                              <a:noFill/>
                            </wps:spPr>
                            <wps:txbx>
                              <w:txbxContent>
                                <w:p w14:paraId="7AF61700"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用户</w:t>
                                  </w:r>
                                </w:p>
                              </w:txbxContent>
                            </wps:txbx>
                            <wps:bodyPr wrap="square" rtlCol="0">
                              <a:noAutofit/>
                            </wps:bodyPr>
                          </wps:wsp>
                          <wps:wsp>
                            <wps:cNvPr id="22" name="文本框 19"/>
                            <wps:cNvSpPr txBox="1"/>
                            <wps:spPr>
                              <a:xfrm>
                                <a:off x="4939999" y="381000"/>
                                <a:ext cx="954710" cy="488758"/>
                              </a:xfrm>
                              <a:prstGeom prst="rect">
                                <a:avLst/>
                              </a:prstGeom>
                              <a:noFill/>
                            </wps:spPr>
                            <wps:txbx>
                              <w:txbxContent>
                                <w:p w14:paraId="3FC72E39"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用户的用户</w:t>
                                  </w:r>
                                </w:p>
                              </w:txbxContent>
                            </wps:txbx>
                            <wps:bodyPr wrap="square" rtlCol="0">
                              <a:noAutofit/>
                            </wps:bodyPr>
                          </wps:wsp>
                          <wps:wsp>
                            <wps:cNvPr id="44" name="连接符: 曲线 56"/>
                            <wps:cNvCnPr/>
                            <wps:spPr>
                              <a:xfrm rot="16200000" flipH="1">
                                <a:off x="1434465" y="-661035"/>
                                <a:ext cx="330835" cy="2517775"/>
                              </a:xfrm>
                              <a:prstGeom prst="curvedConnector3">
                                <a:avLst>
                                  <a:gd name="adj1" fmla="val -146039"/>
                                </a:avLst>
                              </a:prstGeom>
                              <a:noFill/>
                              <a:ln w="6350" cap="flat" cmpd="sng" algn="ctr">
                                <a:solidFill>
                                  <a:sysClr val="windowText" lastClr="000000"/>
                                </a:solidFill>
                                <a:prstDash val="dash"/>
                                <a:miter lim="800000"/>
                                <a:headEnd type="triangle"/>
                                <a:tailEnd type="triangle"/>
                              </a:ln>
                              <a:effectLst/>
                            </wps:spPr>
                            <wps:bodyPr/>
                          </wps:wsp>
                          <wps:wsp>
                            <wps:cNvPr id="46" name="连接符: 曲线 63"/>
                            <wps:cNvCnPr/>
                            <wps:spPr>
                              <a:xfrm rot="16200000" flipH="1">
                                <a:off x="2175510" y="217170"/>
                                <a:ext cx="229235" cy="1179195"/>
                              </a:xfrm>
                              <a:prstGeom prst="curvedConnector3">
                                <a:avLst>
                                  <a:gd name="adj1" fmla="val -99549"/>
                                </a:avLst>
                              </a:prstGeom>
                              <a:noFill/>
                              <a:ln w="6350" cap="flat" cmpd="sng" algn="ctr">
                                <a:solidFill>
                                  <a:sysClr val="windowText" lastClr="000000"/>
                                </a:solidFill>
                                <a:prstDash val="dash"/>
                                <a:miter lim="800000"/>
                                <a:headEnd type="triangle"/>
                                <a:tailEnd type="triangle"/>
                              </a:ln>
                              <a:effectLst/>
                            </wps:spPr>
                            <wps:bodyPr/>
                          </wps:wsp>
                          <wps:wsp>
                            <wps:cNvPr id="48" name="连接符: 曲线 65"/>
                            <wps:cNvCnPr/>
                            <wps:spPr>
                              <a:xfrm rot="5400000" flipH="1" flipV="1">
                                <a:off x="3371533" y="213042"/>
                                <a:ext cx="229235" cy="1217930"/>
                              </a:xfrm>
                              <a:prstGeom prst="curvedConnector3">
                                <a:avLst>
                                  <a:gd name="adj1" fmla="val 199549"/>
                                </a:avLst>
                              </a:prstGeom>
                              <a:noFill/>
                              <a:ln w="6350" cap="flat" cmpd="sng" algn="ctr">
                                <a:solidFill>
                                  <a:sysClr val="windowText" lastClr="000000"/>
                                </a:solidFill>
                                <a:prstDash val="dash"/>
                                <a:miter lim="800000"/>
                                <a:headEnd type="triangle"/>
                                <a:tailEnd type="triangle"/>
                              </a:ln>
                              <a:effectLst/>
                            </wps:spPr>
                            <wps:bodyPr/>
                          </wps:wsp>
                          <wps:wsp>
                            <wps:cNvPr id="50" name="连接符: 曲线 67"/>
                            <wps:cNvCnPr/>
                            <wps:spPr>
                              <a:xfrm rot="5400000" flipH="1" flipV="1">
                                <a:off x="4034472" y="-720407"/>
                                <a:ext cx="326390" cy="2675255"/>
                              </a:xfrm>
                              <a:prstGeom prst="curvedConnector3">
                                <a:avLst>
                                  <a:gd name="adj1" fmla="val 257177"/>
                                </a:avLst>
                              </a:prstGeom>
                              <a:noFill/>
                              <a:ln w="6350" cap="flat" cmpd="sng" algn="ctr">
                                <a:solidFill>
                                  <a:sysClr val="windowText" lastClr="000000"/>
                                </a:solidFill>
                                <a:prstDash val="dash"/>
                                <a:miter lim="800000"/>
                                <a:headEnd type="triangle"/>
                                <a:tailEnd type="triangle"/>
                              </a:ln>
                              <a:effectLst/>
                            </wps:spPr>
                            <wps:bodyPr/>
                          </wps:wsp>
                          <wps:wsp>
                            <wps:cNvPr id="128" name="文本框 69"/>
                            <wps:cNvSpPr txBox="1"/>
                            <wps:spPr>
                              <a:xfrm>
                                <a:off x="2590800" y="-21592"/>
                                <a:ext cx="526415" cy="454026"/>
                              </a:xfrm>
                              <a:prstGeom prst="rect">
                                <a:avLst/>
                              </a:prstGeom>
                              <a:noFill/>
                            </wps:spPr>
                            <wps:txbx>
                              <w:txbxContent>
                                <w:p w14:paraId="12ECC974" w14:textId="77777777" w:rsidR="00260ECD" w:rsidRPr="00667099" w:rsidRDefault="00260ECD" w:rsidP="003C6BD2">
                                  <w:pPr>
                                    <w:jc w:val="center"/>
                                    <w:rPr>
                                      <w:kern w:val="0"/>
                                      <w:sz w:val="18"/>
                                      <w:szCs w:val="18"/>
                                    </w:rPr>
                                  </w:pPr>
                                  <w:r w:rsidRPr="00667099">
                                    <w:rPr>
                                      <w:rFonts w:cs="+mn-cs" w:hint="eastAsia"/>
                                      <w:color w:val="000000"/>
                                      <w:kern w:val="24"/>
                                      <w:sz w:val="18"/>
                                      <w:szCs w:val="18"/>
                                    </w:rPr>
                                    <w:t>信息流</w:t>
                                  </w:r>
                                </w:p>
                              </w:txbxContent>
                            </wps:txbx>
                            <wps:bodyPr wrap="square" rtlCol="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0FA8E08" id="组合 145" o:spid="_x0000_s1514" style="position:absolute;left:0;text-align:left;margin-left:2pt;margin-top:3.65pt;width:398.5pt;height:136pt;z-index:251773952;mso-position-horizontal-relative:margin;mso-position-vertical-relative:text;mso-width-relative:margin;mso-height-relative:margin" coordorigin=",-215" coordsize="58947,26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">
                <v:shape id="直接箭头连接符 44" o:spid="_x0000_s1515" type="#_x0000_t32" style="position:absolute;left:41771;top:12662;width:11188;height:1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" strokecolor="windowText" strokeweight=".5pt">
                  <v:stroke endarrow="block" joinstyle="miter"/>
                </v:shape>
                <v:group id="组合 144" o:spid="_x0000_s1516" style="position:absolute;top:-215;width:58947;height:26301" coordorigin=",-215" coordsize="58947,2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oundrect id="矩形: 圆角 3" o:spid="_x0000_s1517" style="position:absolute;left:2819;top:8550;width:2096;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" fillcolor="window" strokecolor="windowText" strokeweight="1pt">
                    <v:stroke joinstyle="miter"/>
                  </v:roundrect>
                  <v:roundrect id="矩形: 圆角 4" o:spid="_x0000_s1518" style="position:absolute;left:2819;top:12539;width:2096;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" fillcolor="window" strokecolor="windowText" strokeweight="1pt">
                    <v:stroke joinstyle="miter"/>
                  </v:roundrect>
                  <v:roundrect id="矩形: 圆角 5" o:spid="_x0000_s1519" style="position:absolute;left:2819;top:16116;width:2096;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" fillcolor="window" strokecolor="windowText" strokeweight="1pt">
                    <v:stroke joinstyle="miter"/>
                  </v:roundrect>
                  <v:roundrect id="矩形: 圆角 6" o:spid="_x0000_s1520" style="position:absolute;left:16078;top:11241;width:2096;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" fillcolor="window" strokecolor="windowText" strokeweight="1pt">
                    <v:stroke joinstyle="miter"/>
                  </v:roundrect>
                  <v:roundrect id="矩形: 圆角 7" o:spid="_x0000_s1521" style="position:absolute;left:16078;top:15280;width:2096;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" fillcolor="window" strokecolor="windowText" strokeweight="1pt">
                    <v:stroke joinstyle="miter"/>
                  </v:roundrect>
                  <v:roundrect id="矩形: 圆角 8" o:spid="_x0000_s1522" style="position:absolute;left:27889;top:13040;width:2096;height:2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" fillcolor="window" strokecolor="windowText" strokeweight="1pt">
                    <v:stroke joinstyle="miter"/>
                  </v:roundrect>
                  <v:roundrect id="矩形: 圆角 9" o:spid="_x0000_s1523" style="position:absolute;left:39674;top:11291;width:2097;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" fillcolor="window" strokecolor="windowText" strokeweight="1pt">
                    <v:stroke joinstyle="miter"/>
                  </v:roundrect>
                  <v:roundrect id="矩形: 圆角 10" o:spid="_x0000_s1524" style="position:absolute;left:39674;top:15330;width:2097;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" fillcolor="window" strokecolor="windowText" strokeweight="1pt">
                    <v:stroke joinstyle="miter"/>
                  </v:roundrect>
                  <v:roundrect id="矩形: 圆角 11" o:spid="_x0000_s1525" style="position:absolute;left:52959;top:8697;width:2096;height:2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" fillcolor="window" strokecolor="windowText" strokeweight="1pt">
                    <v:stroke joinstyle="miter"/>
                  </v:roundrect>
                  <v:roundrect id="矩形: 圆角 12" o:spid="_x0000_s1526" style="position:absolute;left:52959;top:13040;width:2096;height:2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" fillcolor="window" strokecolor="windowText" strokeweight="1pt">
                    <v:stroke joinstyle="miter"/>
                  </v:roundrect>
                  <v:roundrect id="矩形: 圆角 13" o:spid="_x0000_s1527" style="position:absolute;left:52959;top:17612;width:2096;height:2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" fillcolor="window" strokecolor="windowText" strokeweight="1pt">
                    <v:stroke joinstyle="miter"/>
                  </v:roundrect>
                  <v:shape id="直接箭头连接符 21" o:spid="_x0000_s1528" type="#_x0000_t32" style="position:absolute;left:4915;top:9921;width:11163;height:2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" strokecolor="windowText" strokeweight=".5pt">
                    <v:stroke endarrow="block" joinstyle="miter"/>
                  </v:shape>
                  <v:shape id="直接箭头连接符 23" o:spid="_x0000_s1529" type="#_x0000_t32" style="position:absolute;left:4915;top:12612;width:11163;height:12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" strokecolor="windowText" strokeweight=".5pt">
                    <v:stroke endarrow="block" joinstyle="miter"/>
                  </v:shape>
                  <v:shape id="直接箭头连接符 25" o:spid="_x0000_s1530" type="#_x0000_t32" style="position:absolute;left:4915;top:13909;width:11163;height:27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" strokecolor="windowText" strokeweight=".5pt">
                    <v:stroke endarrow="block" joinstyle="miter"/>
                  </v:shape>
                  <v:shape id="直接箭头连接符 27" o:spid="_x0000_s1531" type="#_x0000_t32" style="position:absolute;left:4915;top:16650;width:11163;height: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" strokecolor="windowText" strokeweight=".5pt">
                    <v:stroke endarrow="block" joinstyle="miter"/>
                  </v:shape>
                  <v:shape id="直接箭头连接符 29" o:spid="_x0000_s1532" type="#_x0000_t32" style="position:absolute;left:18174;top:12612;width:9715;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" strokecolor="windowText" strokeweight=".5pt">
                    <v:stroke endarrow="block" joinstyle="miter"/>
                  </v:shape>
                  <v:shape id="直接箭头连接符 31" o:spid="_x0000_s1533" type="#_x0000_t32" style="position:absolute;left:18174;top:14411;width:9715;height:2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" strokecolor="windowText" strokeweight=".5pt">
                    <v:stroke endarrow="block" joinstyle="miter"/>
                  </v:shape>
                  <v:shape id="直接箭头连接符 33" o:spid="_x0000_s1534" type="#_x0000_t32" style="position:absolute;left:29985;top:12662;width:9689;height:17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" strokecolor="windowText" strokeweight=".5pt">
                    <v:stroke endarrow="block" joinstyle="miter"/>
                  </v:shape>
                  <v:shape id="直接箭头连接符 40" o:spid="_x0000_s1535" type="#_x0000_t32" style="position:absolute;left:41771;top:10068;width:11188;height:2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" strokecolor="windowText" strokeweight=".5pt">
                    <v:stroke endarrow="block" joinstyle="miter"/>
                  </v:shape>
                  <v:shape id="直接箭头连接符 42" o:spid="_x0000_s1536" type="#_x0000_t32" style="position:absolute;left:29985;top:14411;width:9689;height:2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" strokecolor="windowText" strokeweight=".5pt">
                    <v:stroke endarrow="block" joinstyle="miter"/>
                  </v:shape>
                  <v:shape id="直接箭头连接符 46" o:spid="_x0000_s1537" type="#_x0000_t32" style="position:absolute;left:41771;top:14411;width:11188;height: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" strokecolor="windowText" strokeweight=".5pt">
                    <v:stroke endarrow="block" joinstyle="miter"/>
                  </v:shape>
                  <v:shape id="直接箭头连接符 48" o:spid="_x0000_s1538" type="#_x0000_t32" style="position:absolute;left:41771;top:16700;width:11188;height:22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" strokecolor="windowText" strokeweight=".5pt">
                    <v:stroke endarrow="block" joinstyle="miter"/>
                  </v:shape>
                  <v:shape id="直接箭头连接符 50" o:spid="_x0000_s1539" type="#_x0000_t32" style="position:absolute;left:8505;top:21444;width:475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" strokecolor="windowText" strokeweight=".5pt">
                    <v:stroke endarrow="block" joinstyle="miter"/>
                  </v:shape>
                  <v:shape id="文本框 51" o:spid="_x0000_s1540" type="#_x0000_t202" style="position:absolute;left:1487;top:18857;width:7018;height:3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08BBB19" w14:textId="77777777" w:rsidR="00260ECD" w:rsidRPr="00667099" w:rsidRDefault="00260ECD" w:rsidP="003C6BD2">
                          <w:pPr>
                            <w:jc w:val="center"/>
                            <w:rPr>
                              <w:kern w:val="0"/>
                              <w:sz w:val="18"/>
                              <w:szCs w:val="18"/>
                            </w:rPr>
                          </w:pPr>
                          <w:r w:rsidRPr="00667099">
                            <w:rPr>
                              <w:rFonts w:cs="+mn-cs" w:hint="eastAsia"/>
                              <w:color w:val="000000"/>
                              <w:kern w:val="24"/>
                              <w:sz w:val="18"/>
                              <w:szCs w:val="18"/>
                            </w:rPr>
                            <w:t>物流</w:t>
                          </w:r>
                        </w:p>
                      </w:txbxContent>
                    </v:textbox>
                  </v:shape>
                  <v:shape id="直接箭头连接符 53" o:spid="_x0000_s1541" type="#_x0000_t32" style="position:absolute;left:8505;top:23577;width:473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" strokecolor="windowText" strokeweight=".5pt">
                    <v:stroke dashstyle="dash" endarrow="block" joinstyle="miter"/>
                  </v:shape>
                  <v:shape id="文本框 54" o:spid="_x0000_s1542" type="#_x0000_t202" style="position:absolute;left:2484;top:21585;width:5264;height:4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7E4DAB4A" w14:textId="77777777" w:rsidR="00260ECD" w:rsidRPr="00667099" w:rsidRDefault="00260ECD" w:rsidP="003C6BD2">
                          <w:pPr>
                            <w:jc w:val="center"/>
                            <w:rPr>
                              <w:kern w:val="0"/>
                              <w:sz w:val="18"/>
                              <w:szCs w:val="18"/>
                            </w:rPr>
                          </w:pPr>
                          <w:r w:rsidRPr="00667099">
                            <w:rPr>
                              <w:rFonts w:cs="+mn-cs" w:hint="eastAsia"/>
                              <w:color w:val="000000"/>
                              <w:kern w:val="24"/>
                              <w:sz w:val="18"/>
                              <w:szCs w:val="18"/>
                            </w:rPr>
                            <w:t>资金流</w:t>
                          </w:r>
                        </w:p>
                      </w:txbxContent>
                    </v:textbox>
                  </v:shape>
                  <v:group id="组合 142" o:spid="_x0000_s1543" style="position:absolute;top:-215;width:58947;height:13255" coordorigin=",-215" coordsize="58947,1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文本框 14" o:spid="_x0000_s1544" type="#_x0000_t202" style="position:absolute;left:13335;top:6553;width:7550;height:4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CD812D4"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一级供应商</w:t>
                            </w:r>
                          </w:p>
                        </w:txbxContent>
                      </v:textbox>
                    </v:shape>
                    <v:shape id="文本框 16" o:spid="_x0000_s1545" type="#_x0000_t202" style="position:absolute;top:3962;width:7550;height:4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2DB105D1" w14:textId="77777777" w:rsidR="00260ECD" w:rsidRPr="00667099" w:rsidRDefault="00260ECD" w:rsidP="003C6BD2">
                            <w:pPr>
                              <w:jc w:val="center"/>
                              <w:rPr>
                                <w:kern w:val="0"/>
                                <w:sz w:val="18"/>
                                <w:szCs w:val="18"/>
                              </w:rPr>
                            </w:pPr>
                            <w:r w:rsidRPr="00667099">
                              <w:rPr>
                                <w:rFonts w:cs="+mn-cs" w:hint="eastAsia"/>
                                <w:color w:val="000000"/>
                                <w:kern w:val="24"/>
                                <w:sz w:val="18"/>
                                <w:szCs w:val="18"/>
                              </w:rPr>
                              <w:t>二级供应商</w:t>
                            </w:r>
                          </w:p>
                        </w:txbxContent>
                      </v:textbox>
                    </v:shape>
                    <v:shape id="文本框 17" o:spid="_x0000_s1546" type="#_x0000_t202" style="position:absolute;left:24791;top:8686;width:8269;height:4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52433406"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核心企业</w:t>
                            </w:r>
                          </w:p>
                        </w:txbxContent>
                      </v:textbox>
                    </v:shape>
                    <v:shape id="文本框 18" o:spid="_x0000_s1547" type="#_x0000_t202" style="position:absolute;left:36936;top:6705;width:7810;height: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7AF61700"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用户</w:t>
                            </w:r>
                          </w:p>
                        </w:txbxContent>
                      </v:textbox>
                    </v:shape>
                    <v:shape id="文本框 19" o:spid="_x0000_s1548" type="#_x0000_t202" style="position:absolute;left:49399;top:3810;width:9548;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3FC72E39" w14:textId="77777777" w:rsidR="00260ECD" w:rsidRPr="00667099" w:rsidRDefault="00260ECD" w:rsidP="003C6BD2">
                            <w:pPr>
                              <w:jc w:val="center"/>
                              <w:rPr>
                                <w:rFonts w:cs="+mn-cs"/>
                                <w:color w:val="000000"/>
                                <w:kern w:val="24"/>
                                <w:sz w:val="18"/>
                                <w:szCs w:val="18"/>
                              </w:rPr>
                            </w:pPr>
                            <w:r w:rsidRPr="00667099">
                              <w:rPr>
                                <w:rFonts w:cs="+mn-cs" w:hint="eastAsia"/>
                                <w:color w:val="000000"/>
                                <w:kern w:val="24"/>
                                <w:sz w:val="18"/>
                                <w:szCs w:val="18"/>
                              </w:rPr>
                              <w:t>用户的用户</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56" o:spid="_x0000_s1549" type="#_x0000_t38" style="position:absolute;left:14344;top:-6611;width:3308;height:2517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" adj="-31544" strokecolor="windowText" strokeweight=".5pt">
                      <v:stroke dashstyle="dash" startarrow="block" endarrow="block" joinstyle="miter"/>
                    </v:shape>
                    <v:shape id="连接符: 曲线 63" o:spid="_x0000_s1550" type="#_x0000_t38" style="position:absolute;left:21755;top:2171;width:2292;height:1179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" adj="-21503" strokecolor="windowText" strokeweight=".5pt">
                      <v:stroke dashstyle="dash" startarrow="block" endarrow="block" joinstyle="miter"/>
                    </v:shape>
                    <v:shape id="连接符: 曲线 65" o:spid="_x0000_s1551" type="#_x0000_t38" style="position:absolute;left:33714;top:2130;width:2293;height:1218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" adj="43103" strokecolor="windowText" strokeweight=".5pt">
                      <v:stroke dashstyle="dash" startarrow="block" endarrow="block" joinstyle="miter"/>
                    </v:shape>
                    <v:shape id="连接符: 曲线 67" o:spid="_x0000_s1552" type="#_x0000_t38" style="position:absolute;left:40344;top:-7204;width:3264;height:2675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" adj="55550" strokecolor="windowText" strokeweight=".5pt">
                      <v:stroke dashstyle="dash" startarrow="block" endarrow="block" joinstyle="miter"/>
                    </v:shape>
                    <v:shape id="文本框 69" o:spid="_x0000_s1553" type="#_x0000_t202" style="position:absolute;left:25908;top:-215;width:5264;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14:paraId="12ECC974" w14:textId="77777777" w:rsidR="00260ECD" w:rsidRPr="00667099" w:rsidRDefault="00260ECD" w:rsidP="003C6BD2">
                            <w:pPr>
                              <w:jc w:val="center"/>
                              <w:rPr>
                                <w:kern w:val="0"/>
                                <w:sz w:val="18"/>
                                <w:szCs w:val="18"/>
                              </w:rPr>
                            </w:pPr>
                            <w:r w:rsidRPr="00667099">
                              <w:rPr>
                                <w:rFonts w:cs="+mn-cs" w:hint="eastAsia"/>
                                <w:color w:val="000000"/>
                                <w:kern w:val="24"/>
                                <w:sz w:val="18"/>
                                <w:szCs w:val="18"/>
                              </w:rPr>
                              <w:t>信息流</w:t>
                            </w:r>
                          </w:p>
                        </w:txbxContent>
                      </v:textbox>
                    </v:shape>
                  </v:group>
                </v:group>
                <w10:wrap anchorx="margin"/>
              </v:group>
            </w:pict>
          </mc:Fallback>
        </mc:AlternateContent>
      </w:r>
    </w:p>
    <w:p w14:paraId="79B6ECE6"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p>
    <w:p w14:paraId="79AB29F0" w14:textId="77777777" w:rsidR="003C6BD2" w:rsidRPr="003C6BD2" w:rsidRDefault="003C6BD2" w:rsidP="003C6BD2">
      <w:pPr>
        <w:widowControl/>
        <w:spacing w:line="288" w:lineRule="auto"/>
        <w:rPr>
          <w:rFonts w:ascii="Times New Roman" w:eastAsia="PMingLiU" w:hAnsi="Times New Roman" w:cs="Times New Roman"/>
          <w:color w:val="000000"/>
          <w:szCs w:val="21"/>
          <w:lang w:eastAsia="zh-TW"/>
        </w:rPr>
      </w:pPr>
    </w:p>
    <w:p w14:paraId="3674DC17" w14:textId="77777777" w:rsidR="003C6BD2" w:rsidRPr="003C6BD2" w:rsidRDefault="003C6BD2" w:rsidP="003C6BD2">
      <w:pPr>
        <w:widowControl/>
        <w:spacing w:line="288" w:lineRule="auto"/>
        <w:rPr>
          <w:rFonts w:ascii="Times New Roman" w:eastAsia="PMingLiU" w:hAnsi="Times New Roman" w:cs="Times New Roman"/>
          <w:color w:val="000000"/>
          <w:szCs w:val="21"/>
          <w:lang w:eastAsia="zh-TW"/>
        </w:rPr>
      </w:pPr>
    </w:p>
    <w:p w14:paraId="3C2C3A98" w14:textId="77777777" w:rsidR="003C6BD2" w:rsidRPr="003C6BD2" w:rsidRDefault="003C6BD2" w:rsidP="003C6BD2">
      <w:pPr>
        <w:widowControl/>
        <w:spacing w:line="288" w:lineRule="auto"/>
        <w:rPr>
          <w:rFonts w:ascii="Times New Roman" w:eastAsia="PMingLiU" w:hAnsi="Times New Roman" w:cs="Times New Roman"/>
          <w:color w:val="000000"/>
          <w:szCs w:val="21"/>
          <w:lang w:eastAsia="zh-TW"/>
        </w:rPr>
      </w:pPr>
    </w:p>
    <w:p w14:paraId="07D0A3B4"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p>
    <w:p w14:paraId="6A24D2A1"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p>
    <w:p w14:paraId="21B16B11" w14:textId="77777777" w:rsidR="003C6BD2" w:rsidRPr="003C6BD2" w:rsidRDefault="003C6BD2" w:rsidP="003C6BD2">
      <w:pPr>
        <w:jc w:val="center"/>
        <w:rPr>
          <w:rFonts w:ascii="Times New Roman" w:eastAsia="宋体" w:hAnsi="Times New Roman" w:cs="Times New Roman"/>
          <w:b/>
          <w:szCs w:val="24"/>
        </w:rPr>
      </w:pPr>
      <w:r w:rsidRPr="003C6BD2">
        <w:rPr>
          <w:rFonts w:ascii="Times New Roman" w:eastAsia="宋体" w:hAnsi="Times New Roman" w:cs="Times New Roman"/>
          <w:b/>
          <w:szCs w:val="24"/>
          <w:lang w:eastAsia="zh-TW"/>
        </w:rPr>
        <w:t>图</w:t>
      </w:r>
      <w:r w:rsidRPr="003C6BD2">
        <w:rPr>
          <w:rFonts w:ascii="Times New Roman" w:eastAsia="宋体" w:hAnsi="Times New Roman" w:cs="Times New Roman"/>
          <w:b/>
          <w:szCs w:val="24"/>
        </w:rPr>
        <w:t>3-1</w:t>
      </w:r>
      <w:r w:rsidRPr="003C6BD2">
        <w:rPr>
          <w:rFonts w:ascii="Times New Roman" w:eastAsia="宋体" w:hAnsi="Times New Roman" w:cs="Times New Roman"/>
          <w:b/>
          <w:szCs w:val="24"/>
        </w:rPr>
        <w:t>供应链示意图</w:t>
      </w:r>
    </w:p>
    <w:p w14:paraId="2E653954"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（二）供应链的特点</w:t>
      </w:r>
    </w:p>
    <w:p w14:paraId="7C55104C"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lastRenderedPageBreak/>
        <w:t>1.</w:t>
      </w:r>
      <w:r w:rsidRPr="003C6BD2">
        <w:rPr>
          <w:rFonts w:ascii="Times New Roman" w:eastAsia="宋体" w:hAnsi="Times New Roman" w:cs="Times New Roman"/>
          <w:color w:val="000000"/>
          <w:szCs w:val="21"/>
          <w:lang w:eastAsia="zh-TW"/>
        </w:rPr>
        <w:t>交叉性</w:t>
      </w:r>
    </w:p>
    <w:p w14:paraId="665F2A12"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供应链上的企业不仅仅具有一种身份，而是具有多重身份，也就是不同的供应链之间</w:t>
      </w:r>
      <w:r w:rsidRPr="003C6BD2">
        <w:rPr>
          <w:rFonts w:ascii="宋体" w:eastAsia="宋体" w:hAnsi="宋体" w:cs="Times New Roman" w:hint="eastAsia"/>
          <w:color w:val="000000"/>
          <w:szCs w:val="21"/>
          <w:lang w:eastAsia="zh-TW"/>
        </w:rPr>
        <w:t>存在</w:t>
      </w:r>
      <w:r w:rsidRPr="003C6BD2">
        <w:rPr>
          <w:rFonts w:ascii="Times New Roman" w:eastAsia="宋体" w:hAnsi="Times New Roman" w:cs="Times New Roman"/>
          <w:color w:val="000000"/>
          <w:szCs w:val="21"/>
          <w:lang w:eastAsia="zh-TW"/>
        </w:rPr>
        <w:t>交叉</w:t>
      </w:r>
      <w:r w:rsidRPr="003C6BD2">
        <w:rPr>
          <w:rFonts w:ascii="Times New Roman" w:eastAsia="宋体" w:hAnsi="Times New Roman" w:cs="Times New Roman" w:hint="eastAsia"/>
          <w:color w:val="000000"/>
          <w:szCs w:val="21"/>
          <w:lang w:eastAsia="zh-TW"/>
        </w:rPr>
        <w:t>现象</w:t>
      </w:r>
      <w:r w:rsidRPr="003C6BD2">
        <w:rPr>
          <w:rFonts w:ascii="Times New Roman" w:eastAsia="宋体" w:hAnsi="Times New Roman" w:cs="Times New Roman"/>
          <w:color w:val="000000"/>
          <w:szCs w:val="21"/>
          <w:lang w:eastAsia="zh-TW"/>
        </w:rPr>
        <w:t>。比如某家公司在这条供应链上处于供应商的角色，但是在另一条供应链上是处于客户角色。这种企业跨接不同的供应链，承担不同的角色和职责，在一定程度上增加了供应链</w:t>
      </w:r>
      <w:r w:rsidRPr="003C6BD2">
        <w:rPr>
          <w:rFonts w:ascii="Times New Roman" w:eastAsia="宋体" w:hAnsi="Times New Roman" w:cs="Times New Roman" w:hint="eastAsia"/>
          <w:color w:val="000000"/>
          <w:szCs w:val="21"/>
          <w:lang w:eastAsia="zh-TW"/>
        </w:rPr>
        <w:t>协同</w:t>
      </w:r>
      <w:r w:rsidRPr="003C6BD2">
        <w:rPr>
          <w:rFonts w:ascii="Times New Roman" w:eastAsia="宋体" w:hAnsi="Times New Roman" w:cs="Times New Roman"/>
          <w:color w:val="000000"/>
          <w:szCs w:val="21"/>
          <w:lang w:eastAsia="zh-TW"/>
        </w:rPr>
        <w:t>管理的难度。</w:t>
      </w:r>
    </w:p>
    <w:p w14:paraId="6BDDD51F"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2.</w:t>
      </w:r>
      <w:r w:rsidRPr="003C6BD2">
        <w:rPr>
          <w:rFonts w:ascii="Times New Roman" w:eastAsia="宋体" w:hAnsi="Times New Roman" w:cs="Times New Roman"/>
          <w:color w:val="000000"/>
          <w:szCs w:val="21"/>
          <w:lang w:eastAsia="zh-TW"/>
        </w:rPr>
        <w:t>复杂性</w:t>
      </w:r>
    </w:p>
    <w:p w14:paraId="3845E546"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一个供应链上分布有成百上千的企业，种类繁多，有些甚至是跨地区、跨国家。各个企业在习俗、法律、政策等方面也会有些许差异，使得供应链的结构十分复杂，例如某些跨国企业供应链由多个不同类型的上下游企业甚至跨国企业构成，该企业在保证供应链高效、高质量、准确运行的同时时还要考虑满足不同地域的法律法规，具有相当的复杂性。</w:t>
      </w:r>
    </w:p>
    <w:p w14:paraId="6C796E31"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3.</w:t>
      </w:r>
      <w:r w:rsidRPr="003C6BD2">
        <w:rPr>
          <w:rFonts w:ascii="Times New Roman" w:eastAsia="宋体" w:hAnsi="Times New Roman" w:cs="Times New Roman"/>
          <w:color w:val="000000"/>
          <w:szCs w:val="21"/>
          <w:lang w:eastAsia="zh-TW"/>
        </w:rPr>
        <w:t>动态性</w:t>
      </w:r>
    </w:p>
    <w:p w14:paraId="09853DBF"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供应链链上企业之间的合作关系并不是一成不变的，而是一种处于动态变化的情况。具体情况会随着各自企业的发展战略或者市场调整而变化。供应链上下游的关系即是相互制约也是需要相互联动的，供应链上一个节点的变化，就会使得到其他节点也发生变化，并且会呈现一个牛鞭效应，供应链整体会呈现一个明显的动态性。</w:t>
      </w:r>
    </w:p>
    <w:p w14:paraId="579E8A3F"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2" w:name="_Toc37577324"/>
      <w:r w:rsidRPr="003C6BD2">
        <w:rPr>
          <w:rFonts w:ascii="Times New Roman" w:eastAsia="宋体" w:hAnsi="Times New Roman" w:cs="Times New Roman"/>
          <w:b/>
          <w:bCs/>
          <w:szCs w:val="32"/>
        </w:rPr>
        <w:t>二、供应</w:t>
      </w:r>
      <w:proofErr w:type="gramStart"/>
      <w:r w:rsidRPr="003C6BD2">
        <w:rPr>
          <w:rFonts w:ascii="Times New Roman" w:eastAsia="宋体" w:hAnsi="Times New Roman" w:cs="Times New Roman"/>
          <w:b/>
          <w:bCs/>
          <w:szCs w:val="32"/>
        </w:rPr>
        <w:t>链发展</w:t>
      </w:r>
      <w:proofErr w:type="gramEnd"/>
      <w:r w:rsidRPr="003C6BD2">
        <w:rPr>
          <w:rFonts w:ascii="Times New Roman" w:eastAsia="宋体" w:hAnsi="Times New Roman" w:cs="Times New Roman"/>
          <w:b/>
          <w:bCs/>
          <w:szCs w:val="32"/>
        </w:rPr>
        <w:t>历程</w:t>
      </w:r>
      <w:bookmarkEnd w:id="192"/>
    </w:p>
    <w:p w14:paraId="782A8620"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从</w:t>
      </w:r>
      <w:r w:rsidRPr="003C6BD2">
        <w:rPr>
          <w:rFonts w:ascii="Times New Roman" w:eastAsia="宋体" w:hAnsi="Times New Roman" w:cs="Times New Roman" w:hint="eastAsia"/>
          <w:color w:val="000000"/>
          <w:szCs w:val="21"/>
          <w:lang w:eastAsia="zh-TW"/>
        </w:rPr>
        <w:t>早期的</w:t>
      </w:r>
      <w:r w:rsidRPr="003C6BD2">
        <w:rPr>
          <w:rFonts w:ascii="Times New Roman" w:eastAsia="宋体" w:hAnsi="Times New Roman" w:cs="Times New Roman"/>
          <w:color w:val="000000"/>
          <w:szCs w:val="21"/>
          <w:lang w:eastAsia="zh-TW"/>
        </w:rPr>
        <w:t>供应链，到当前互联网时代的网状供应链，</w:t>
      </w:r>
      <w:r w:rsidRPr="003C6BD2">
        <w:rPr>
          <w:rFonts w:ascii="Times New Roman" w:eastAsia="宋体" w:hAnsi="Times New Roman" w:cs="Times New Roman" w:hint="eastAsia"/>
          <w:color w:val="000000"/>
          <w:szCs w:val="21"/>
          <w:lang w:eastAsia="zh-TW"/>
        </w:rPr>
        <w:t>供应链</w:t>
      </w:r>
      <w:r w:rsidRPr="003C6BD2">
        <w:rPr>
          <w:rFonts w:ascii="Times New Roman" w:eastAsia="宋体" w:hAnsi="Times New Roman" w:cs="Times New Roman"/>
          <w:color w:val="000000"/>
          <w:szCs w:val="21"/>
          <w:lang w:eastAsia="zh-TW"/>
        </w:rPr>
        <w:t>发生了翻天覆地的变化。早期传统的供应链主要专注于商品传递，</w:t>
      </w:r>
      <w:r w:rsidRPr="003C6BD2">
        <w:rPr>
          <w:rFonts w:ascii="Times New Roman" w:eastAsia="宋体" w:hAnsi="Times New Roman" w:cs="Times New Roman" w:hint="eastAsia"/>
          <w:color w:val="000000"/>
          <w:szCs w:val="21"/>
          <w:lang w:eastAsia="zh-TW"/>
        </w:rPr>
        <w:t>更加注重</w:t>
      </w:r>
      <w:r w:rsidRPr="003C6BD2">
        <w:rPr>
          <w:rFonts w:ascii="Times New Roman" w:eastAsia="宋体" w:hAnsi="Times New Roman" w:cs="Times New Roman"/>
          <w:color w:val="000000"/>
          <w:szCs w:val="21"/>
          <w:lang w:eastAsia="zh-TW"/>
        </w:rPr>
        <w:t>端到端的物流过程</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_Ref34246677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[2]</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。之后，供应链就逐渐演变成了以用户需求为导向的端到端增值链。而当进入了互联网时代后，无论是供应链网络的规模还是复杂度，较之以往都有了彻底的变化。</w:t>
      </w:r>
    </w:p>
    <w:p w14:paraId="12686167"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（一）早期物流供应链</w:t>
      </w:r>
    </w:p>
    <w:p w14:paraId="496D75EC"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早期传统供应链主要是将采购的原材料和零部件进行组装，经过生产加工并把产品转化成商品销售传递给客户的过程。此时，供应链在企业内部主要承担的是一个物流过程，涉及原材料采购、库存、生产和销售部门的职能安排与协调，最终目标是在提高经营效率的基础上优化企业内部的业务流程、降低物流成本。</w:t>
      </w:r>
    </w:p>
    <w:p w14:paraId="0751BFD8"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（二）线性增值供应链</w:t>
      </w:r>
    </w:p>
    <w:p w14:paraId="66398487"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进入</w:t>
      </w:r>
      <w:r w:rsidRPr="003C6BD2">
        <w:rPr>
          <w:rFonts w:ascii="Times New Roman" w:eastAsia="宋体" w:hAnsi="Times New Roman" w:cs="Times New Roman"/>
          <w:color w:val="000000"/>
          <w:szCs w:val="21"/>
          <w:lang w:eastAsia="zh-TW"/>
        </w:rPr>
        <w:t>20</w:t>
      </w:r>
      <w:r w:rsidRPr="003C6BD2">
        <w:rPr>
          <w:rFonts w:ascii="Times New Roman" w:eastAsia="宋体" w:hAnsi="Times New Roman" w:cs="Times New Roman"/>
          <w:color w:val="000000"/>
          <w:szCs w:val="21"/>
          <w:lang w:eastAsia="zh-TW"/>
        </w:rPr>
        <w:t>世纪</w:t>
      </w:r>
      <w:r w:rsidRPr="003C6BD2">
        <w:rPr>
          <w:rFonts w:ascii="Times New Roman" w:eastAsia="宋体" w:hAnsi="Times New Roman" w:cs="Times New Roman"/>
          <w:color w:val="000000"/>
          <w:szCs w:val="21"/>
          <w:lang w:eastAsia="zh-TW"/>
        </w:rPr>
        <w:t>90</w:t>
      </w:r>
      <w:r w:rsidRPr="003C6BD2">
        <w:rPr>
          <w:rFonts w:ascii="Times New Roman" w:eastAsia="宋体" w:hAnsi="Times New Roman" w:cs="Times New Roman"/>
          <w:color w:val="000000"/>
          <w:szCs w:val="21"/>
          <w:lang w:eastAsia="zh-TW"/>
        </w:rPr>
        <w:t>年代，供应链在整个商业环境中的地位发生了改变。随着市场需求环境的不断变化，最终用户的需求被纳入到供应链的范围中，越来越多的企业以用户需求为导向，拉动整个供应链的进程。这个时期的供应链不再只是传统承担传递物资作用的生产链路，而是成为一条涵盖整个产品流通过程的端到端传递的增值链。</w:t>
      </w:r>
    </w:p>
    <w:p w14:paraId="479E1EB0"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（三）网状供应链</w:t>
      </w:r>
    </w:p>
    <w:p w14:paraId="180C1224"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随着互联网技术的发展，企业间关系正在呈现日益明显的网络化趋势。人们对供应链的认识也正在从线性的单链转向非线性的网状，供应链的概念更加注重围绕核心企业的网链关系，并以企业为核心逐渐向前扩张到供应商的上游，向后延展到客户的客户。供应链不仅是一条销售链条，而且跨越了企业间的界限，是一种新型的管理模式、思维模式和运营模式，助力整个产业链的进化。</w:t>
      </w:r>
    </w:p>
    <w:p w14:paraId="2220BE81"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lastRenderedPageBreak/>
        <w:t>（四）数字化供应链</w:t>
      </w:r>
    </w:p>
    <w:p w14:paraId="5D392305"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快速高效是传统网状供应链向数字化方向发展过程中遇到的瓶颈，而提高效率是企业不变的诉求。随着各项新兴技术的发展，越来越多的企业亟待向数字化供应链转型。随着移动互联网、区块链、人工智能、物联网、云计算、</w:t>
      </w:r>
      <w:r w:rsidRPr="003C6BD2">
        <w:rPr>
          <w:rFonts w:ascii="Times New Roman" w:eastAsia="宋体" w:hAnsi="Times New Roman" w:cs="Times New Roman"/>
          <w:color w:val="000000"/>
          <w:szCs w:val="21"/>
          <w:lang w:eastAsia="zh-TW"/>
        </w:rPr>
        <w:t>5G</w:t>
      </w:r>
      <w:r w:rsidRPr="003C6BD2">
        <w:rPr>
          <w:rFonts w:ascii="Times New Roman" w:eastAsia="宋体" w:hAnsi="Times New Roman" w:cs="Times New Roman"/>
          <w:color w:val="000000"/>
          <w:szCs w:val="21"/>
          <w:lang w:eastAsia="zh-TW"/>
        </w:rPr>
        <w:t>等技术的出现，供应链不再是过去基于实物的价值链，而是运转效率提升的数字化价值链。高度信息集成的数字化信息系统，将会使得信息流转不再需要完全借助人工完成，这个新趋势将驱动用户、产品、企业商业网络组成的整个生态系统的进化</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_Ref34246688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[3]</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w:t>
      </w:r>
    </w:p>
    <w:p w14:paraId="74014D95"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3" w:name="_Toc37577325"/>
      <w:r w:rsidRPr="003C6BD2">
        <w:rPr>
          <w:rFonts w:ascii="Times New Roman" w:eastAsia="宋体" w:hAnsi="Times New Roman" w:cs="Times New Roman"/>
          <w:b/>
          <w:bCs/>
          <w:szCs w:val="32"/>
        </w:rPr>
        <w:t>三、当前供应</w:t>
      </w:r>
      <w:proofErr w:type="gramStart"/>
      <w:r w:rsidRPr="003C6BD2">
        <w:rPr>
          <w:rFonts w:ascii="Times New Roman" w:eastAsia="宋体" w:hAnsi="Times New Roman" w:cs="Times New Roman"/>
          <w:b/>
          <w:bCs/>
          <w:szCs w:val="32"/>
        </w:rPr>
        <w:t>链存在</w:t>
      </w:r>
      <w:proofErr w:type="gramEnd"/>
      <w:r w:rsidRPr="003C6BD2">
        <w:rPr>
          <w:rFonts w:ascii="Times New Roman" w:eastAsia="宋体" w:hAnsi="Times New Roman" w:cs="Times New Roman"/>
          <w:b/>
          <w:bCs/>
          <w:szCs w:val="32"/>
        </w:rPr>
        <w:t>的痛点问题</w:t>
      </w:r>
      <w:bookmarkEnd w:id="193"/>
    </w:p>
    <w:p w14:paraId="710A3401"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供应链由于涉及原材料供应商、生产商、分销商、零售商以及消费者等众多主体，不同主体之间必然存在大量的交互和协作，而整个供应链运行过程中产生的各类信息被离散地保存在各个环节的系统内，信息流缺乏透明度。</w:t>
      </w:r>
      <w:r w:rsidRPr="003C6BD2">
        <w:rPr>
          <w:rFonts w:ascii="Times New Roman" w:eastAsia="宋体" w:hAnsi="Times New Roman" w:cs="Times New Roman" w:hint="eastAsia"/>
          <w:color w:val="000000"/>
          <w:szCs w:val="21"/>
          <w:lang w:eastAsia="zh-TW"/>
        </w:rPr>
        <w:t>同时</w:t>
      </w:r>
      <w:r w:rsidRPr="003C6BD2">
        <w:rPr>
          <w:rFonts w:ascii="Times New Roman" w:eastAsia="宋体" w:hAnsi="Times New Roman" w:cs="Times New Roman"/>
          <w:color w:val="000000"/>
          <w:szCs w:val="21"/>
          <w:lang w:eastAsia="zh-TW"/>
        </w:rPr>
        <w:t>一条完整稳定的供应链需要企业之间通过长时间的信任积累才能逐渐成型，这消耗了大量的时间成本，且使得各个企业都将承担较大的风险。当前供应链主要痛点问题如下所述：</w:t>
      </w:r>
    </w:p>
    <w:p w14:paraId="2F79F357"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（一）核心企业对供应链的管理能力弱</w:t>
      </w:r>
    </w:p>
    <w:p w14:paraId="74791683" w14:textId="77777777" w:rsidR="003C6BD2" w:rsidRPr="003C6BD2" w:rsidRDefault="003C6BD2" w:rsidP="003C6BD2">
      <w:pPr>
        <w:widowControl/>
        <w:spacing w:line="288" w:lineRule="auto"/>
        <w:ind w:firstLineChars="200" w:firstLine="420"/>
        <w:jc w:val="left"/>
        <w:rPr>
          <w:rFonts w:ascii="Times New Roman" w:eastAsia="PMingLiU" w:hAnsi="Times New Roman" w:cs="Times New Roman"/>
          <w:color w:val="000000"/>
          <w:szCs w:val="21"/>
        </w:rPr>
      </w:pPr>
      <w:r w:rsidRPr="003C6BD2">
        <w:rPr>
          <w:rFonts w:ascii="Times New Roman" w:eastAsia="宋体" w:hAnsi="Times New Roman" w:cs="Times New Roman"/>
          <w:color w:val="000000"/>
          <w:szCs w:val="21"/>
          <w:lang w:eastAsia="zh-TW"/>
        </w:rPr>
        <w:t>虽然在传统供应链中，核心企业是整个供应链的主角。但是其对供应链的掌控能力有限，当其将管理范围向上下游扩展的时候，将导致管理效率大幅下降。因为随着产业分工的逐级细化，供应商的数量将是呈指数级别增长，超出了核心企业的有效管理</w:t>
      </w:r>
      <w:r w:rsidRPr="003C6BD2">
        <w:rPr>
          <w:rFonts w:ascii="Times New Roman" w:eastAsia="宋体" w:hAnsi="Times New Roman" w:cs="Times New Roman" w:hint="eastAsia"/>
          <w:color w:val="000000"/>
          <w:szCs w:val="21"/>
          <w:lang w:eastAsia="zh-TW"/>
        </w:rPr>
        <w:t>范围</w:t>
      </w:r>
      <w:r w:rsidRPr="003C6BD2">
        <w:rPr>
          <w:rFonts w:ascii="Times New Roman" w:eastAsia="宋体" w:hAnsi="Times New Roman" w:cs="Times New Roman"/>
          <w:color w:val="000000"/>
          <w:szCs w:val="21"/>
          <w:lang w:eastAsia="zh-TW"/>
        </w:rPr>
        <w:t>。例如对于微软</w:t>
      </w:r>
      <w:r w:rsidRPr="003C6BD2">
        <w:rPr>
          <w:rFonts w:ascii="Times New Roman" w:eastAsia="宋体" w:hAnsi="Times New Roman" w:cs="Times New Roman"/>
          <w:color w:val="000000"/>
          <w:szCs w:val="21"/>
        </w:rPr>
        <w:t>Surface</w:t>
      </w:r>
      <w:r w:rsidRPr="003C6BD2">
        <w:rPr>
          <w:rFonts w:ascii="Times New Roman" w:eastAsia="宋体" w:hAnsi="Times New Roman" w:cs="Times New Roman"/>
          <w:color w:val="000000"/>
          <w:szCs w:val="21"/>
        </w:rPr>
        <w:t>产品的供应链，其一级供应商在</w:t>
      </w:r>
      <w:r w:rsidRPr="003C6BD2">
        <w:rPr>
          <w:rFonts w:ascii="Times New Roman" w:eastAsia="宋体" w:hAnsi="Times New Roman" w:cs="Times New Roman"/>
          <w:color w:val="000000"/>
          <w:szCs w:val="21"/>
        </w:rPr>
        <w:t>5</w:t>
      </w:r>
      <w:r w:rsidRPr="003C6BD2">
        <w:rPr>
          <w:rFonts w:ascii="Times New Roman" w:eastAsia="宋体" w:hAnsi="Times New Roman" w:cs="Times New Roman"/>
          <w:color w:val="000000"/>
          <w:szCs w:val="21"/>
        </w:rPr>
        <w:t>个以内，二级供应商就超过了</w:t>
      </w:r>
      <w:r w:rsidRPr="003C6BD2">
        <w:rPr>
          <w:rFonts w:ascii="Times New Roman" w:eastAsia="宋体" w:hAnsi="Times New Roman" w:cs="Times New Roman"/>
          <w:color w:val="000000"/>
          <w:szCs w:val="21"/>
        </w:rPr>
        <w:t>200</w:t>
      </w:r>
      <w:r w:rsidRPr="003C6BD2">
        <w:rPr>
          <w:rFonts w:ascii="Times New Roman" w:eastAsia="宋体" w:hAnsi="Times New Roman" w:cs="Times New Roman"/>
          <w:color w:val="000000"/>
          <w:szCs w:val="21"/>
        </w:rPr>
        <w:t>个，三级供应商更是多达数千个。同时</w:t>
      </w:r>
      <w:r w:rsidRPr="003C6BD2">
        <w:rPr>
          <w:rFonts w:ascii="Times New Roman" w:eastAsia="宋体" w:hAnsi="Times New Roman" w:cs="Times New Roman"/>
          <w:color w:val="000000"/>
          <w:szCs w:val="21"/>
          <w:lang w:eastAsia="zh-TW"/>
        </w:rPr>
        <w:t>上下游企业间的协作往往还是人工操作的情况。通过电话、邮件、传真等低效率、无记录的手段来达成供应链的协同管理。导致企业间协作的时间成本高昂</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_Ref34246717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[4]</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w:t>
      </w:r>
    </w:p>
    <w:p w14:paraId="64618B7C"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（二）信息化程度不高，缺少信息共享</w:t>
      </w:r>
    </w:p>
    <w:p w14:paraId="0D310378"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供应链涉及主体多且类型多样，因而导致整个供应链运行过程中产生的信息种类</w:t>
      </w:r>
      <w:r w:rsidRPr="003C6BD2">
        <w:rPr>
          <w:rFonts w:ascii="Times New Roman" w:eastAsia="宋体" w:hAnsi="Times New Roman" w:cs="Times New Roman" w:hint="eastAsia"/>
          <w:color w:val="000000"/>
          <w:szCs w:val="21"/>
          <w:lang w:eastAsia="zh-TW"/>
        </w:rPr>
        <w:t>多样</w:t>
      </w:r>
      <w:r w:rsidRPr="003C6BD2">
        <w:rPr>
          <w:rFonts w:ascii="Times New Roman" w:eastAsia="宋体" w:hAnsi="Times New Roman" w:cs="Times New Roman"/>
          <w:color w:val="000000"/>
          <w:szCs w:val="21"/>
          <w:lang w:eastAsia="zh-TW"/>
        </w:rPr>
        <w:t>且数量庞大，且企业间相互独立，应用的数据管理系统不尽相同，采购、生产、物流、销售等环节的信息完全割裂，缺乏统一的平台存储、处理、共享和分析这些信息，限制了挖掘这些信息的潜在价值</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_Ref34246723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[5]</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。另一个原因是在供应链众多企业中，存在不少企业出于对商业数据隐私和安全性的顾虑，不愿意将自己企业的数据与上下游其他企业进行信息共享、系统的互联互通。</w:t>
      </w:r>
    </w:p>
    <w:p w14:paraId="2C5EC9E4"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（三）缺乏统一信息交互标准</w:t>
      </w:r>
    </w:p>
    <w:p w14:paraId="4B740B9D"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技术实力强的企业往往都是自建供应链管理系统，各家搭建的标准和字段规范千差万别，导致企业间的信息共享缺乏统一的标准，针对每家协作企业都需要制定特定的信息交互方案，多家供应链企业间信息交互与共享的成本高昂。</w:t>
      </w:r>
    </w:p>
    <w:p w14:paraId="3DEE736E"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（四）防伪溯源问题</w:t>
      </w:r>
    </w:p>
    <w:p w14:paraId="7FCF244A"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rPr>
      </w:pPr>
      <w:r w:rsidRPr="003C6BD2">
        <w:rPr>
          <w:rFonts w:ascii="Times New Roman" w:eastAsia="宋体" w:hAnsi="Times New Roman" w:cs="Times New Roman"/>
          <w:color w:val="000000"/>
          <w:szCs w:val="21"/>
          <w:lang w:eastAsia="zh-TW"/>
        </w:rPr>
        <w:t>现代供应链囊括了商品生产到分销的各个环节，从原材料到送达消费者的成品，供应链涉及的范围极为广泛，买方缺乏一种可靠的方式来验证商品的真伪。导致全球假货市场极为泛滥，猖獗的假冒产品损害了生产者和消费者的利益。首先，假货伤害了品牌形象，很多大</w:t>
      </w:r>
      <w:r w:rsidRPr="003C6BD2">
        <w:rPr>
          <w:rFonts w:ascii="Times New Roman" w:eastAsia="宋体" w:hAnsi="Times New Roman" w:cs="Times New Roman"/>
          <w:color w:val="000000"/>
          <w:szCs w:val="21"/>
          <w:lang w:eastAsia="zh-TW"/>
        </w:rPr>
        <w:lastRenderedPageBreak/>
        <w:t>牌厂商每年投入防伪溯源的成本，高达其年营收的</w:t>
      </w: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。其次，消费者付出了与商品价值不相符的代价，造成了经济损失，如果是医药、食品等民生产品，还会影响消费者健康。目前市场上现有做防伪溯源平台，由于公信力不够，导致防伪效果不佳。</w:t>
      </w:r>
    </w:p>
    <w:p w14:paraId="48B02936" w14:textId="77777777" w:rsidR="003C6BD2" w:rsidRPr="003C6BD2" w:rsidRDefault="003C6BD2" w:rsidP="003C6BD2">
      <w:pPr>
        <w:keepNext/>
        <w:keepLines/>
        <w:widowControl/>
        <w:spacing w:before="240" w:after="240"/>
        <w:jc w:val="center"/>
        <w:outlineLvl w:val="1"/>
        <w:rPr>
          <w:rFonts w:ascii="Times New Roman" w:eastAsia="宋体" w:hAnsi="Times New Roman" w:cs="Times New Roman"/>
          <w:b/>
          <w:bCs/>
          <w:sz w:val="28"/>
          <w:szCs w:val="32"/>
          <w:lang w:val="zh-TW"/>
        </w:rPr>
      </w:pPr>
      <w:bookmarkStart w:id="194" w:name="_Toc37577326"/>
      <w:r w:rsidRPr="003C6BD2">
        <w:rPr>
          <w:rFonts w:ascii="Times New Roman" w:eastAsia="宋体" w:hAnsi="Times New Roman" w:cs="Times New Roman"/>
          <w:b/>
          <w:bCs/>
          <w:sz w:val="28"/>
          <w:szCs w:val="32"/>
          <w:lang w:val="zh-TW"/>
        </w:rPr>
        <w:t>第二节</w:t>
      </w:r>
      <w:r w:rsidRPr="003C6BD2">
        <w:rPr>
          <w:rFonts w:ascii="Times New Roman" w:eastAsia="宋体" w:hAnsi="Times New Roman" w:cs="Times New Roman"/>
          <w:b/>
          <w:bCs/>
          <w:sz w:val="28"/>
          <w:szCs w:val="32"/>
          <w:lang w:val="zh-TW"/>
        </w:rPr>
        <w:t xml:space="preserve"> </w:t>
      </w:r>
      <w:r w:rsidRPr="003C6BD2">
        <w:rPr>
          <w:rFonts w:ascii="Times New Roman" w:eastAsia="宋体" w:hAnsi="Times New Roman" w:cs="Times New Roman"/>
          <w:b/>
          <w:bCs/>
          <w:sz w:val="28"/>
          <w:szCs w:val="32"/>
          <w:lang w:val="zh-TW"/>
        </w:rPr>
        <w:t>区块链</w:t>
      </w:r>
      <w:r w:rsidRPr="003C6BD2">
        <w:rPr>
          <w:rFonts w:ascii="Times New Roman" w:eastAsia="宋体" w:hAnsi="Times New Roman" w:cs="Times New Roman"/>
          <w:b/>
          <w:bCs/>
          <w:sz w:val="28"/>
          <w:szCs w:val="32"/>
          <w:lang w:val="zh-TW"/>
        </w:rPr>
        <w:t>+</w:t>
      </w:r>
      <w:r w:rsidRPr="003C6BD2">
        <w:rPr>
          <w:rFonts w:ascii="Times New Roman" w:eastAsia="宋体" w:hAnsi="Times New Roman" w:cs="Times New Roman"/>
          <w:b/>
          <w:bCs/>
          <w:sz w:val="28"/>
          <w:szCs w:val="32"/>
          <w:lang w:val="zh-TW"/>
        </w:rPr>
        <w:t>供应链</w:t>
      </w:r>
      <w:bookmarkEnd w:id="194"/>
    </w:p>
    <w:p w14:paraId="2929E00C"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如前文所述，供应链是一个端到端的活动集合，通常起始于自然资源，经过人类的开采、提取加工，再经过多环节专业的存储、生产转换，最终到达用户手里</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_Ref34246731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[6]</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供应链活动包括所有参与方在计划、采购、生产、物流等流程中涉及到的全部活动。从企业视角来看，供应链不只是企业内部相关的流程和活动，更重要的是企业与合作伙伴之间的协调和协作，这里指的合作伙伴包括供应商、客户、渠道、第三方服务商等。供应链集成了企业内部的业务能力和外部的供需网络，负责将企业内外部主要业务流程、功能链接在一个高绩效的业务模型上。从供应链全生命周期来看，供应链实质是一个连接从初级原材料、半成品、成品到最终客户所有相关企业、组织和实体活动的网络</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_Ref34246737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[7]</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w:t>
      </w:r>
    </w:p>
    <w:p w14:paraId="4685079F"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区块链是一种分布式账本技术，利用块链式数据结构来存储数据，利用节点共识算法来生成和更新数据，利用密码学原理保证数据传输和安全访问，利用智能合约来驱动业务逻辑。区块链由分布在不同地点和组织的节点互联而成，节点之间都可进行点对点的对等通讯。如第一章所述，区块链技术始于比特币，在行业落地上最初主要关注在金融领域，是最流行的金融科技之一。随着业界对区块链技术认识的不断深入，越来越多的传统领域也开始考虑通过区块链技术进行改造和驱动业务变革，本小节将阐述区块链是如何影响供应链和在供应链领域中的主要应用。</w:t>
      </w:r>
    </w:p>
    <w:p w14:paraId="788241BD"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5" w:name="_Toc37577327"/>
      <w:r w:rsidRPr="003C6BD2">
        <w:rPr>
          <w:rFonts w:ascii="Times New Roman" w:eastAsia="宋体" w:hAnsi="Times New Roman" w:cs="Times New Roman"/>
          <w:b/>
          <w:bCs/>
          <w:szCs w:val="32"/>
        </w:rPr>
        <w:t>一、区块链对供应链管理的重塑</w:t>
      </w:r>
      <w:bookmarkEnd w:id="195"/>
    </w:p>
    <w:p w14:paraId="3820EDD7"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（一）数据共享</w:t>
      </w:r>
    </w:p>
    <w:p w14:paraId="62512672"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hint="eastAsia"/>
          <w:szCs w:val="21"/>
        </w:rPr>
        <w:t>一个特定的产品的供应</w:t>
      </w:r>
      <w:proofErr w:type="gramStart"/>
      <w:r w:rsidRPr="003C6BD2">
        <w:rPr>
          <w:rFonts w:ascii="Times New Roman" w:eastAsia="宋体" w:hAnsi="Times New Roman" w:cs="Times New Roman" w:hint="eastAsia"/>
          <w:szCs w:val="21"/>
        </w:rPr>
        <w:t>链包括</w:t>
      </w:r>
      <w:proofErr w:type="gramEnd"/>
      <w:r w:rsidRPr="003C6BD2">
        <w:rPr>
          <w:rFonts w:ascii="Times New Roman" w:eastAsia="宋体" w:hAnsi="Times New Roman" w:cs="Times New Roman" w:hint="eastAsia"/>
          <w:szCs w:val="21"/>
        </w:rPr>
        <w:t>从原材料采购到</w:t>
      </w:r>
      <w:proofErr w:type="gramStart"/>
      <w:r w:rsidRPr="003C6BD2">
        <w:rPr>
          <w:rFonts w:ascii="Times New Roman" w:eastAsia="宋体" w:hAnsi="Times New Roman" w:cs="Times New Roman" w:hint="eastAsia"/>
          <w:szCs w:val="21"/>
        </w:rPr>
        <w:t>到</w:t>
      </w:r>
      <w:proofErr w:type="gramEnd"/>
      <w:r w:rsidRPr="003C6BD2">
        <w:rPr>
          <w:rFonts w:ascii="Times New Roman" w:eastAsia="宋体" w:hAnsi="Times New Roman" w:cs="Times New Roman" w:hint="eastAsia"/>
          <w:szCs w:val="21"/>
        </w:rPr>
        <w:t>制成中间产品及最终产品，最后由销售网络把产品送到消费者手中，将供应商、制造商、分销商、零售商，直到最终用户串成一个整体。这个链上的主体、部门众多，想要链上主体信息协同，需要对数据进行跨业</w:t>
      </w:r>
      <w:proofErr w:type="gramStart"/>
      <w:r w:rsidRPr="003C6BD2">
        <w:rPr>
          <w:rFonts w:ascii="Times New Roman" w:eastAsia="宋体" w:hAnsi="Times New Roman" w:cs="Times New Roman" w:hint="eastAsia"/>
          <w:szCs w:val="21"/>
        </w:rPr>
        <w:t>务</w:t>
      </w:r>
      <w:proofErr w:type="gramEnd"/>
      <w:r w:rsidRPr="003C6BD2">
        <w:rPr>
          <w:rFonts w:ascii="Times New Roman" w:eastAsia="宋体" w:hAnsi="Times New Roman" w:cs="Times New Roman" w:hint="eastAsia"/>
          <w:szCs w:val="21"/>
        </w:rPr>
        <w:t>主体的传输流通和相互操作，这无疑是极为困难的。现在各个主体的信息系统不一致，数据独立存储，彼此间缺乏信任</w:t>
      </w:r>
      <w:r w:rsidRPr="003C6BD2">
        <w:rPr>
          <w:rFonts w:ascii="Times New Roman" w:eastAsia="宋体" w:hAnsi="Times New Roman" w:cs="Times New Roman"/>
          <w:color w:val="000000"/>
          <w:szCs w:val="21"/>
          <w:lang w:eastAsia="zh-TW"/>
        </w:rPr>
        <w:t>。而基于区块链建立统一供应链协同平台，可以分布式记录产品在供应链流程中从原材料采购到最终成品销售的完整数字足迹，所有信息可以即时触达供应链网络中各方主体，而无需通过可能影响信息质量和透明度的中间方</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_Ref34246744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[8]</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为产品和供应链流程带来更高的可视性和可控度，避免信息错误传递和不必要协调，供应链协同伙伴可以及时发现问题，及时了解供应链网络运转情况，做出提高供应链协同效率的更好决策。同时，基于透明可视化的共享账本进行供应链流程的整合，将进一步降低协同复杂度、优化决策同步流程，真正实现供应链高效运转。</w:t>
      </w:r>
    </w:p>
    <w:p w14:paraId="5E3CDF58"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rPr>
        <w:t>（二）</w:t>
      </w:r>
      <w:r w:rsidRPr="003C6BD2">
        <w:rPr>
          <w:rFonts w:ascii="Times New Roman" w:eastAsia="宋体" w:hAnsi="Times New Roman" w:cs="Times New Roman"/>
          <w:color w:val="000000"/>
          <w:szCs w:val="21"/>
          <w:lang w:eastAsia="zh-TW"/>
        </w:rPr>
        <w:t>数据</w:t>
      </w:r>
      <w:r w:rsidRPr="003C6BD2">
        <w:rPr>
          <w:rFonts w:ascii="Times New Roman" w:eastAsia="宋体" w:hAnsi="Times New Roman" w:cs="Times New Roman" w:hint="eastAsia"/>
          <w:color w:val="000000"/>
          <w:szCs w:val="21"/>
          <w:lang w:eastAsia="zh-TW"/>
        </w:rPr>
        <w:t>的可追溯和不可篡改</w:t>
      </w:r>
    </w:p>
    <w:p w14:paraId="60511D71" w14:textId="77777777" w:rsidR="003C6BD2" w:rsidRPr="003C6BD2" w:rsidRDefault="003C6BD2" w:rsidP="003C6BD2">
      <w:pPr>
        <w:widowControl/>
        <w:spacing w:line="400" w:lineRule="atLeast"/>
        <w:ind w:firstLine="480"/>
        <w:rPr>
          <w:rFonts w:ascii="Times New Roman" w:eastAsia="宋体" w:hAnsi="Times New Roman" w:cs="Times New Roman"/>
          <w:szCs w:val="21"/>
        </w:rPr>
      </w:pPr>
      <w:r w:rsidRPr="003C6BD2">
        <w:rPr>
          <w:rFonts w:ascii="Times New Roman" w:eastAsia="宋体" w:hAnsi="Times New Roman" w:cs="Times New Roman" w:hint="eastAsia"/>
          <w:szCs w:val="21"/>
        </w:rPr>
        <w:lastRenderedPageBreak/>
        <w:t>区块链的数据结构是按时间顺序生成并且以链的形式组合在一起，一旦共识流程完成，新区块就会被加入到区块链中。被记录的数据将不能被篡改和删除，保证了上链数据的完整性。区块链技术能够提供每一笔数据的查找功能，能够随时溯源对数据的完整性进行验证。这种保证数据完整性和溯源数据的能力充分赋能供应链领域，使得行业中溯源的数据是完整可信确保其没有被篡改。</w:t>
      </w:r>
    </w:p>
    <w:p w14:paraId="22E3562A"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（三）自动化、高效协同</w:t>
      </w:r>
    </w:p>
    <w:p w14:paraId="066D4222"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供应链的复杂度导致各环节错误情况频繁发生，涉及单证问题、运输问题、价格条款、产品标准，并且极难跟踪供应链协同各方达成的共同目标执行情况和任务进度。而基于区块链的智能合约可以实现条款自动验证和自动执行，其判断基础是基于区块链上的公共记录，而非任何一方单独控制的数据，因此具备较高的可信度，并将极大提高协同效率。供应链协同伙伴可以将激励机制、履约安排、风险指标侦测等转化为合约代码。当新记录输入时，智能合约自动检测相关条款是否满足，如提单、装箱单、运单、收货证明上的各项数据一致性及合约条款符合度，进而触发对应合约条款。</w:t>
      </w:r>
    </w:p>
    <w:p w14:paraId="288EC0A9"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6" w:name="_Toc37577328"/>
      <w:r w:rsidRPr="003C6BD2">
        <w:rPr>
          <w:rFonts w:ascii="Times New Roman" w:eastAsia="宋体" w:hAnsi="Times New Roman" w:cs="Times New Roman"/>
          <w:b/>
          <w:bCs/>
          <w:szCs w:val="32"/>
        </w:rPr>
        <w:t>二、区块链在供应</w:t>
      </w:r>
      <w:proofErr w:type="gramStart"/>
      <w:r w:rsidRPr="003C6BD2">
        <w:rPr>
          <w:rFonts w:ascii="Times New Roman" w:eastAsia="宋体" w:hAnsi="Times New Roman" w:cs="Times New Roman"/>
          <w:b/>
          <w:bCs/>
          <w:szCs w:val="32"/>
        </w:rPr>
        <w:t>链领域</w:t>
      </w:r>
      <w:proofErr w:type="gramEnd"/>
      <w:r w:rsidRPr="003C6BD2">
        <w:rPr>
          <w:rFonts w:ascii="Times New Roman" w:eastAsia="宋体" w:hAnsi="Times New Roman" w:cs="Times New Roman"/>
          <w:b/>
          <w:bCs/>
          <w:szCs w:val="32"/>
        </w:rPr>
        <w:t>的主要应用方向</w:t>
      </w:r>
      <w:bookmarkEnd w:id="196"/>
    </w:p>
    <w:p w14:paraId="0781D09D"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lang w:eastAsia="zh-TW"/>
        </w:rPr>
      </w:pPr>
      <w:r w:rsidRPr="003C6BD2">
        <w:rPr>
          <w:rFonts w:ascii="Times New Roman" w:eastAsia="宋体" w:hAnsi="Times New Roman" w:cs="Times New Roman"/>
          <w:color w:val="000000"/>
          <w:szCs w:val="21"/>
          <w:lang w:eastAsia="zh-TW"/>
        </w:rPr>
        <w:t>（一）智能仓储系统</w:t>
      </w:r>
    </w:p>
    <w:p w14:paraId="1A2CD9E0"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智能仓储是围绕射频识别技术</w:t>
      </w:r>
      <w:r w:rsidRPr="003C6BD2">
        <w:rPr>
          <w:rFonts w:ascii="Times New Roman" w:eastAsia="宋体" w:hAnsi="Times New Roman" w:cs="Times New Roman"/>
          <w:color w:val="000000"/>
          <w:szCs w:val="21"/>
          <w:lang w:eastAsia="zh-TW"/>
        </w:rPr>
        <w:t>(Radio Frequency Identification, RFID)</w:t>
      </w:r>
      <w:r w:rsidRPr="003C6BD2">
        <w:rPr>
          <w:rFonts w:ascii="Times New Roman" w:eastAsia="宋体" w:hAnsi="Times New Roman" w:cs="Times New Roman"/>
          <w:color w:val="000000"/>
          <w:szCs w:val="21"/>
          <w:lang w:eastAsia="zh-TW"/>
        </w:rPr>
        <w:t>，加入物联网感知技术和区块链技术对仓储货物进行识别、</w:t>
      </w:r>
      <w:r w:rsidRPr="003C6BD2">
        <w:rPr>
          <w:rFonts w:ascii="Times New Roman" w:eastAsia="宋体" w:hAnsi="Times New Roman" w:cs="Times New Roman"/>
          <w:color w:val="000000"/>
          <w:szCs w:val="21"/>
          <w:lang w:eastAsia="zh-TW"/>
        </w:rPr>
        <w:t xml:space="preserve"> </w:t>
      </w:r>
      <w:r w:rsidRPr="003C6BD2">
        <w:rPr>
          <w:rFonts w:ascii="Times New Roman" w:eastAsia="宋体" w:hAnsi="Times New Roman" w:cs="Times New Roman"/>
          <w:color w:val="000000"/>
          <w:szCs w:val="21"/>
          <w:lang w:eastAsia="zh-TW"/>
        </w:rPr>
        <w:t>定位、分拣、计量和监管工作</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lang w:eastAsia="zh-TW"/>
        </w:rPr>
        <w:instrText xml:space="preserve"> REF _Ref34246754 \r \h </w:instrText>
      </w:r>
      <w:r w:rsidRPr="003C6BD2">
        <w:rPr>
          <w:rFonts w:ascii="Times New Roman" w:eastAsia="宋体" w:hAnsi="Times New Roman" w:cs="Times New Roman"/>
          <w:color w:val="000000"/>
          <w:szCs w:val="21"/>
          <w:vertAlign w:val="superscript"/>
        </w:rPr>
        <w:instrText xml:space="preserve">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lang w:eastAsia="zh-TW"/>
        </w:rPr>
        <w:t>[9]</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lang w:eastAsia="zh-TW"/>
        </w:rPr>
        <w:t>。仓储</w:t>
      </w:r>
      <w:r w:rsidRPr="003C6BD2">
        <w:rPr>
          <w:rFonts w:ascii="Times New Roman" w:eastAsia="宋体" w:hAnsi="Times New Roman" w:cs="Times New Roman" w:hint="eastAsia"/>
          <w:color w:val="000000"/>
          <w:szCs w:val="21"/>
          <w:lang w:eastAsia="zh-TW"/>
        </w:rPr>
        <w:t>中</w:t>
      </w:r>
      <w:r w:rsidRPr="003C6BD2">
        <w:rPr>
          <w:rFonts w:ascii="Times New Roman" w:eastAsia="宋体" w:hAnsi="Times New Roman" w:cs="Times New Roman"/>
          <w:color w:val="000000"/>
          <w:szCs w:val="21"/>
          <w:lang w:eastAsia="zh-TW"/>
        </w:rPr>
        <w:t>各个</w:t>
      </w:r>
      <w:r w:rsidRPr="003C6BD2">
        <w:rPr>
          <w:rFonts w:ascii="Times New Roman" w:eastAsia="宋体" w:hAnsi="Times New Roman" w:cs="Times New Roman" w:hint="eastAsia"/>
          <w:color w:val="000000"/>
          <w:szCs w:val="21"/>
          <w:lang w:eastAsia="zh-TW"/>
        </w:rPr>
        <w:t>操作</w:t>
      </w:r>
      <w:r w:rsidRPr="003C6BD2">
        <w:rPr>
          <w:rFonts w:ascii="Times New Roman" w:eastAsia="宋体" w:hAnsi="Times New Roman" w:cs="Times New Roman"/>
          <w:color w:val="000000"/>
          <w:szCs w:val="21"/>
          <w:lang w:eastAsia="zh-TW"/>
        </w:rPr>
        <w:t>步骤都清晰的记录在区块链中，避免了漏记、多记等错误，且仓储货物信息存储在区块链</w:t>
      </w:r>
      <w:r w:rsidRPr="003C6BD2">
        <w:rPr>
          <w:rFonts w:ascii="Times New Roman" w:eastAsia="宋体" w:hAnsi="Times New Roman" w:cs="Times New Roman" w:hint="eastAsia"/>
          <w:color w:val="000000"/>
          <w:szCs w:val="21"/>
          <w:lang w:eastAsia="zh-TW"/>
        </w:rPr>
        <w:t>上</w:t>
      </w:r>
      <w:r w:rsidRPr="003C6BD2">
        <w:rPr>
          <w:rFonts w:ascii="Times New Roman" w:eastAsia="宋体" w:hAnsi="Times New Roman" w:cs="Times New Roman"/>
          <w:color w:val="000000"/>
          <w:szCs w:val="21"/>
          <w:lang w:eastAsia="zh-TW"/>
        </w:rPr>
        <w:t>，信息不可篡改，加强了对仓储货物的监管。</w:t>
      </w:r>
      <w:r w:rsidRPr="003C6BD2">
        <w:rPr>
          <w:rFonts w:ascii="Times New Roman" w:eastAsia="宋体" w:hAnsi="Times New Roman" w:cs="Times New Roman"/>
          <w:color w:val="000000"/>
          <w:szCs w:val="21"/>
        </w:rPr>
        <w:t>RFID</w:t>
      </w:r>
      <w:r w:rsidRPr="003C6BD2">
        <w:rPr>
          <w:rFonts w:ascii="Times New Roman" w:eastAsia="宋体" w:hAnsi="Times New Roman" w:cs="Times New Roman"/>
          <w:color w:val="000000"/>
          <w:szCs w:val="21"/>
          <w:lang w:eastAsia="zh-TW"/>
        </w:rPr>
        <w:t>技术</w:t>
      </w:r>
      <w:r w:rsidRPr="003C6BD2">
        <w:rPr>
          <w:rFonts w:ascii="Times New Roman" w:eastAsia="宋体" w:hAnsi="Times New Roman" w:cs="Times New Roman"/>
          <w:color w:val="000000"/>
          <w:szCs w:val="21"/>
        </w:rPr>
        <w:t>是一种非接触式的自动识别技术，俗称电子标签，可以通过无线电讯号识别特定目标并读写相关数据，可以实现对产品生产、流通、使用环节进行追溯和记录，而无需识别系统与特定目标之间建立机械或者光学接触，</w:t>
      </w:r>
      <w:r w:rsidRPr="003C6BD2">
        <w:rPr>
          <w:rFonts w:ascii="Times New Roman" w:eastAsia="宋体" w:hAnsi="Times New Roman" w:cs="Times New Roman"/>
          <w:color w:val="000000"/>
          <w:szCs w:val="21"/>
          <w:lang w:eastAsia="zh-TW"/>
        </w:rPr>
        <w:t xml:space="preserve">RFID </w:t>
      </w:r>
      <w:r w:rsidRPr="003C6BD2">
        <w:rPr>
          <w:rFonts w:ascii="Times New Roman" w:eastAsia="宋体" w:hAnsi="Times New Roman" w:cs="Times New Roman"/>
          <w:color w:val="000000"/>
          <w:szCs w:val="21"/>
          <w:lang w:eastAsia="zh-TW"/>
        </w:rPr>
        <w:t>技术</w:t>
      </w:r>
      <w:r w:rsidRPr="003C6BD2">
        <w:rPr>
          <w:rFonts w:ascii="Times New Roman" w:eastAsia="宋体" w:hAnsi="Times New Roman" w:cs="Times New Roman" w:hint="eastAsia"/>
          <w:color w:val="000000"/>
          <w:szCs w:val="21"/>
          <w:lang w:eastAsia="zh-TW"/>
        </w:rPr>
        <w:t>具有</w:t>
      </w:r>
      <w:r w:rsidRPr="003C6BD2">
        <w:rPr>
          <w:rFonts w:ascii="Times New Roman" w:eastAsia="宋体" w:hAnsi="Times New Roman" w:cs="Times New Roman"/>
          <w:color w:val="000000"/>
          <w:szCs w:val="21"/>
          <w:lang w:eastAsia="zh-TW"/>
        </w:rPr>
        <w:t>快速读写、非可视识别、移动识别、定位及长期跟踪管理</w:t>
      </w:r>
      <w:r w:rsidRPr="003C6BD2">
        <w:rPr>
          <w:rFonts w:ascii="Times New Roman" w:eastAsia="宋体" w:hAnsi="Times New Roman" w:cs="Times New Roman" w:hint="eastAsia"/>
          <w:color w:val="000000"/>
          <w:szCs w:val="21"/>
          <w:lang w:eastAsia="zh-TW"/>
        </w:rPr>
        <w:t>等功能</w:t>
      </w:r>
      <w:r w:rsidRPr="003C6BD2">
        <w:rPr>
          <w:rFonts w:ascii="Times New Roman" w:eastAsia="宋体" w:hAnsi="Times New Roman" w:cs="Times New Roman"/>
          <w:color w:val="000000"/>
          <w:szCs w:val="21"/>
          <w:lang w:eastAsia="zh-TW"/>
        </w:rPr>
        <w:t>，此外，</w:t>
      </w:r>
      <w:r w:rsidRPr="003C6BD2">
        <w:rPr>
          <w:rFonts w:ascii="Times New Roman" w:eastAsia="宋体" w:hAnsi="Times New Roman" w:cs="Times New Roman"/>
          <w:color w:val="000000"/>
          <w:szCs w:val="21"/>
          <w:lang w:eastAsia="zh-TW"/>
        </w:rPr>
        <w:t>RFID</w:t>
      </w:r>
      <w:r w:rsidRPr="003C6BD2">
        <w:rPr>
          <w:rFonts w:ascii="Times New Roman" w:eastAsia="宋体" w:hAnsi="Times New Roman" w:cs="Times New Roman"/>
          <w:color w:val="000000"/>
          <w:szCs w:val="21"/>
          <w:lang w:eastAsia="zh-TW"/>
        </w:rPr>
        <w:t>标签具有体积小、容量大、寿命长、可重复使用等特点，</w:t>
      </w:r>
      <w:r w:rsidRPr="003C6BD2">
        <w:rPr>
          <w:rFonts w:ascii="Times New Roman" w:eastAsia="宋体" w:hAnsi="Times New Roman" w:cs="Times New Roman" w:hint="eastAsia"/>
          <w:color w:val="000000"/>
          <w:szCs w:val="21"/>
          <w:lang w:eastAsia="zh-TW"/>
        </w:rPr>
        <w:t>不需要</w:t>
      </w:r>
      <w:r w:rsidRPr="003C6BD2">
        <w:rPr>
          <w:rFonts w:ascii="Times New Roman" w:eastAsia="宋体" w:hAnsi="Times New Roman" w:cs="Times New Roman"/>
          <w:color w:val="000000"/>
          <w:szCs w:val="21"/>
          <w:lang w:eastAsia="zh-TW"/>
        </w:rPr>
        <w:t>人工干预识别过程，大大提高效率。将</w:t>
      </w:r>
      <w:r w:rsidRPr="003C6BD2">
        <w:rPr>
          <w:rFonts w:ascii="Times New Roman" w:eastAsia="宋体" w:hAnsi="Times New Roman" w:cs="Times New Roman"/>
          <w:color w:val="000000"/>
          <w:szCs w:val="21"/>
          <w:lang w:eastAsia="zh-TW"/>
        </w:rPr>
        <w:t>RFID</w:t>
      </w:r>
      <w:r w:rsidRPr="003C6BD2">
        <w:rPr>
          <w:rFonts w:ascii="Times New Roman" w:eastAsia="宋体" w:hAnsi="Times New Roman" w:cs="Times New Roman"/>
          <w:color w:val="000000"/>
          <w:szCs w:val="21"/>
          <w:lang w:eastAsia="zh-TW"/>
        </w:rPr>
        <w:t>技术与区块链技术相结合，实现仓储货物信息快速入链存储的功能，大大简化了供应链中商品出入库控制的管理。</w:t>
      </w:r>
    </w:p>
    <w:p w14:paraId="45AF1AC0" w14:textId="77777777" w:rsidR="003C6BD2" w:rsidRPr="003C6BD2" w:rsidRDefault="003C6BD2" w:rsidP="003C6BD2">
      <w:pPr>
        <w:widowControl/>
        <w:spacing w:line="288" w:lineRule="auto"/>
        <w:ind w:firstLineChars="200" w:firstLine="420"/>
        <w:rPr>
          <w:rFonts w:ascii="Times New Roman" w:eastAsia="PMingLiU" w:hAnsi="Times New Roman" w:cs="Times New Roman"/>
          <w:color w:val="000000"/>
          <w:szCs w:val="21"/>
          <w:lang w:eastAsia="zh-TW"/>
        </w:rPr>
      </w:pPr>
      <w:r w:rsidRPr="003C6BD2">
        <w:rPr>
          <w:rFonts w:ascii="Times New Roman" w:eastAsia="宋体" w:hAnsi="Times New Roman" w:cs="Times New Roman"/>
          <w:color w:val="000000"/>
          <w:szCs w:val="21"/>
          <w:lang w:eastAsia="zh-TW"/>
        </w:rPr>
        <w:t>（二）</w:t>
      </w:r>
      <w:r w:rsidRPr="003C6BD2">
        <w:rPr>
          <w:rFonts w:ascii="Times New Roman" w:eastAsia="宋体" w:hAnsi="Times New Roman" w:cs="Times New Roman"/>
          <w:color w:val="000000"/>
          <w:szCs w:val="21"/>
        </w:rPr>
        <w:t>物流系统</w:t>
      </w:r>
    </w:p>
    <w:p w14:paraId="69A21050"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供应链物流是以物流活动为核心，协调供应</w:t>
      </w:r>
      <w:proofErr w:type="gramStart"/>
      <w:r w:rsidRPr="003C6BD2">
        <w:rPr>
          <w:rFonts w:ascii="Times New Roman" w:eastAsia="宋体" w:hAnsi="Times New Roman" w:cs="Times New Roman" w:hint="eastAsia"/>
          <w:color w:val="000000"/>
          <w:szCs w:val="21"/>
        </w:rPr>
        <w:t>链领域</w:t>
      </w:r>
      <w:proofErr w:type="gramEnd"/>
      <w:r w:rsidRPr="003C6BD2">
        <w:rPr>
          <w:rFonts w:ascii="Times New Roman" w:eastAsia="宋体" w:hAnsi="Times New Roman" w:cs="Times New Roman" w:hint="eastAsia"/>
          <w:color w:val="000000"/>
          <w:szCs w:val="21"/>
        </w:rPr>
        <w:t>的生产和进货计划、销售领域的客户服务和订货处理业务，以及财务领域的库存控制等活动。</w:t>
      </w:r>
      <w:r w:rsidRPr="003C6BD2">
        <w:rPr>
          <w:rFonts w:ascii="Times New Roman" w:eastAsia="宋体" w:hAnsi="Times New Roman" w:cs="Times New Roman"/>
          <w:color w:val="000000"/>
          <w:szCs w:val="21"/>
        </w:rPr>
        <w:t>物流过程中的参与者来自物流不同领域的不同实体，在共同协作建立生产关系时会需要大量的成本去解决信任的问题，比如服务质量的运营成本、结算账单对账成本，还有物流单据的审核管理成本等。而区块链能解决大物流中的信任问题，可以促进实现物流平台的规模化、低成本及高信任。</w:t>
      </w:r>
    </w:p>
    <w:p w14:paraId="0958C1BB"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物流行业有一个关于</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的概念，从最初的</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商流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，逐渐产生</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物流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，以及相应的</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资金流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和</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信息流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的支持。在各种</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流</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的背后，都存在着一个关键问题，那就是商品所有权的转移。区块链技术所解决的许多问题都与资产所有权转移过程中的信任摩擦有关。所以，涉及多流融合的物流场景是非常适合应用区块链技术的。</w:t>
      </w:r>
    </w:p>
    <w:p w14:paraId="2D0CCF4B"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lastRenderedPageBreak/>
        <w:t>基于区块链技术可以促进物流领域的商流、物流、信息流、资金流四流合一，通过区块链技术能够在多方互信的基础上快速聚合优质资源，打造立体化供应链生态服务，通过物联网技术确保物流数据收集过程的真实可信。同时，区块链分布式账本打破信息孤岛，确保数据存放的真实可靠，促使实物流向信息流的映射速度、广度和深度急剧提升，进一步强化信息流，拉近资金流和实物流的距离。最后，库存持有和现金流是企业财务成长性必须权衡的重要指标，区块链技术确保企业财务数据的真实性和实时性，并能够显著提升实体企业融资的便利性，数据的真实性和实时性会缩短结算周期，实现实时结算。</w:t>
      </w:r>
    </w:p>
    <w:p w14:paraId="5F79381A"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因此，物流企业</w:t>
      </w:r>
      <w:proofErr w:type="gramStart"/>
      <w:r w:rsidRPr="003C6BD2">
        <w:rPr>
          <w:rFonts w:ascii="Times New Roman" w:eastAsia="宋体" w:hAnsi="Times New Roman" w:cs="Times New Roman"/>
          <w:color w:val="000000"/>
          <w:szCs w:val="21"/>
        </w:rPr>
        <w:t>背靠区</w:t>
      </w:r>
      <w:proofErr w:type="gramEnd"/>
      <w:r w:rsidRPr="003C6BD2">
        <w:rPr>
          <w:rFonts w:ascii="Times New Roman" w:eastAsia="宋体" w:hAnsi="Times New Roman" w:cs="Times New Roman"/>
          <w:color w:val="000000"/>
          <w:szCs w:val="21"/>
        </w:rPr>
        <w:t>块链技术以及现有的物流网络，面向社会上同一商品的制造商、分销商、零售商等商家，提供一体化的物流服务，并针对每一件库存商品，提供生产制造、物流运输、仓储保存、流通监控的全流程监控、溯源、以及标准物流服务操作赋能，实现该商品在</w:t>
      </w:r>
      <w:proofErr w:type="gramStart"/>
      <w:r w:rsidRPr="003C6BD2">
        <w:rPr>
          <w:rFonts w:ascii="Times New Roman" w:eastAsia="宋体" w:hAnsi="Times New Roman" w:cs="Times New Roman"/>
          <w:color w:val="000000"/>
          <w:szCs w:val="21"/>
        </w:rPr>
        <w:t>全渠道</w:t>
      </w:r>
      <w:proofErr w:type="gramEnd"/>
      <w:r w:rsidRPr="003C6BD2">
        <w:rPr>
          <w:rFonts w:ascii="Times New Roman" w:eastAsia="宋体" w:hAnsi="Times New Roman" w:cs="Times New Roman"/>
          <w:color w:val="000000"/>
          <w:szCs w:val="21"/>
        </w:rPr>
        <w:t>库存共享的过程中，来源可追溯，品质可保障，从而降低全社会的物流成本，</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实现减少商品的搬运次数，落实</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短链</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的物流服务模式</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_Ref35875972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[12]</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486A1EB4"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（三）防伪溯源系统</w:t>
      </w:r>
    </w:p>
    <w:p w14:paraId="2A28B064"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传统溯源产品的数据孤岛现象严重，考虑到数据安全和多主体协作问题，产品溯源覆盖范围有限，数据种类单一，数据质量较差</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_Ref34246771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[10]</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绝大多数产品溯源只涉及到产品深加工阶段，没有延伸到原材料溯源及物流运输溯源领域，有些只是提供简单的产品产地、名称、生产厂商等信息，缺乏检测环节、物流环节和销售环节等信息。导致产品出现质量问题时责任难以划分，企业无法自证清白，也无法提供有力的溯源证据。而区块链特有的分布式记账、智能合约、时间戳的存在性证明和信息不可篡改等特点为多主体协作提供了可能，同时也为相关主体的数据互联互通提供了可能，覆盖从种植、养殖、检测、加工、包装、物流、销售等运营过程，完整地记录各环节的经营数据。消费者通过扫描商品上的</w:t>
      </w:r>
      <w:proofErr w:type="gramStart"/>
      <w:r w:rsidRPr="003C6BD2">
        <w:rPr>
          <w:rFonts w:ascii="Times New Roman" w:eastAsia="宋体" w:hAnsi="Times New Roman" w:cs="Times New Roman"/>
          <w:color w:val="000000"/>
          <w:szCs w:val="21"/>
        </w:rPr>
        <w:t>二维码可以</w:t>
      </w:r>
      <w:proofErr w:type="gramEnd"/>
      <w:r w:rsidRPr="003C6BD2">
        <w:rPr>
          <w:rFonts w:ascii="Times New Roman" w:eastAsia="宋体" w:hAnsi="Times New Roman" w:cs="Times New Roman"/>
          <w:color w:val="000000"/>
          <w:szCs w:val="21"/>
        </w:rPr>
        <w:t>查看商品的全流程信息，且每个环节上链信息也趋于丰富。区块链溯源信息覆盖了产品全生命周期每个环节，以实现信息数据的共享与收集，有助于明确事故的主要责任人，服务于终端消费者。</w:t>
      </w:r>
    </w:p>
    <w:p w14:paraId="7603AD5D"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（四）供应链金融</w:t>
      </w:r>
    </w:p>
    <w:p w14:paraId="061EBC1B"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供应</w:t>
      </w:r>
      <w:proofErr w:type="gramStart"/>
      <w:r w:rsidRPr="003C6BD2">
        <w:rPr>
          <w:rFonts w:ascii="Times New Roman" w:eastAsia="宋体" w:hAnsi="Times New Roman" w:cs="Times New Roman"/>
          <w:color w:val="000000"/>
          <w:szCs w:val="21"/>
        </w:rPr>
        <w:t>链金融</w:t>
      </w:r>
      <w:proofErr w:type="gramEnd"/>
      <w:r w:rsidRPr="003C6BD2">
        <w:rPr>
          <w:rFonts w:ascii="Times New Roman" w:eastAsia="宋体" w:hAnsi="Times New Roman" w:cs="Times New Roman"/>
          <w:color w:val="000000"/>
          <w:szCs w:val="21"/>
        </w:rPr>
        <w:t>是指以核心客户为依托，在真实贸易的背景下，运用</w:t>
      </w:r>
      <w:proofErr w:type="gramStart"/>
      <w:r w:rsidRPr="003C6BD2">
        <w:rPr>
          <w:rFonts w:ascii="Times New Roman" w:eastAsia="宋体" w:hAnsi="Times New Roman" w:cs="Times New Roman"/>
          <w:color w:val="000000"/>
          <w:szCs w:val="21"/>
        </w:rPr>
        <w:t>自偿性贸易</w:t>
      </w:r>
      <w:proofErr w:type="gramEnd"/>
      <w:r w:rsidRPr="003C6BD2">
        <w:rPr>
          <w:rFonts w:ascii="Times New Roman" w:eastAsia="宋体" w:hAnsi="Times New Roman" w:cs="Times New Roman"/>
          <w:color w:val="000000"/>
          <w:szCs w:val="21"/>
        </w:rPr>
        <w:t>融资方式，通过应收账款质押登记、第三方监管等手段封闭资金</w:t>
      </w:r>
      <w:proofErr w:type="gramStart"/>
      <w:r w:rsidRPr="003C6BD2">
        <w:rPr>
          <w:rFonts w:ascii="Times New Roman" w:eastAsia="宋体" w:hAnsi="Times New Roman" w:cs="Times New Roman"/>
          <w:color w:val="000000"/>
          <w:szCs w:val="21"/>
        </w:rPr>
        <w:t>流或者</w:t>
      </w:r>
      <w:proofErr w:type="gramEnd"/>
      <w:r w:rsidRPr="003C6BD2">
        <w:rPr>
          <w:rFonts w:ascii="Times New Roman" w:eastAsia="宋体" w:hAnsi="Times New Roman" w:cs="Times New Roman"/>
          <w:color w:val="000000"/>
          <w:szCs w:val="21"/>
        </w:rPr>
        <w:t>控制物权，为供应链上下游企业提供综合性金融产品和服务。区块链的不可篡改、强化多方信任关系等特点与供应</w:t>
      </w:r>
      <w:proofErr w:type="gramStart"/>
      <w:r w:rsidRPr="003C6BD2">
        <w:rPr>
          <w:rFonts w:ascii="Times New Roman" w:eastAsia="宋体" w:hAnsi="Times New Roman" w:cs="Times New Roman"/>
          <w:color w:val="000000"/>
          <w:szCs w:val="21"/>
        </w:rPr>
        <w:t>链金融</w:t>
      </w:r>
      <w:proofErr w:type="gramEnd"/>
      <w:r w:rsidRPr="003C6BD2">
        <w:rPr>
          <w:rFonts w:ascii="Times New Roman" w:eastAsia="宋体" w:hAnsi="Times New Roman" w:cs="Times New Roman"/>
          <w:color w:val="000000"/>
          <w:szCs w:val="21"/>
        </w:rPr>
        <w:t>也有相当的契合度，具体的应用模式将在本书金融部分详细介绍。</w:t>
      </w:r>
    </w:p>
    <w:p w14:paraId="6422F9E6"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7" w:name="_Toc37577329"/>
      <w:bookmarkStart w:id="198" w:name="_Hlk33016304"/>
      <w:r w:rsidRPr="003C6BD2">
        <w:rPr>
          <w:rFonts w:ascii="Times New Roman" w:eastAsia="宋体" w:hAnsi="Times New Roman" w:cs="Times New Roman"/>
          <w:b/>
          <w:bCs/>
          <w:szCs w:val="32"/>
        </w:rPr>
        <w:t>三、基于区块链的供应</w:t>
      </w:r>
      <w:proofErr w:type="gramStart"/>
      <w:r w:rsidRPr="003C6BD2">
        <w:rPr>
          <w:rFonts w:ascii="Times New Roman" w:eastAsia="宋体" w:hAnsi="Times New Roman" w:cs="Times New Roman"/>
          <w:b/>
          <w:bCs/>
          <w:szCs w:val="32"/>
        </w:rPr>
        <w:t>链应用</w:t>
      </w:r>
      <w:proofErr w:type="gramEnd"/>
      <w:r w:rsidRPr="003C6BD2">
        <w:rPr>
          <w:rFonts w:ascii="Times New Roman" w:eastAsia="宋体" w:hAnsi="Times New Roman" w:cs="Times New Roman"/>
          <w:b/>
          <w:bCs/>
          <w:szCs w:val="32"/>
        </w:rPr>
        <w:t>架构</w:t>
      </w:r>
      <w:bookmarkEnd w:id="197"/>
    </w:p>
    <w:bookmarkEnd w:id="198"/>
    <w:p w14:paraId="2CD9DF32"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（一）应用架构的分类</w:t>
      </w:r>
    </w:p>
    <w:p w14:paraId="3D54578F"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基于区块链技术的供应</w:t>
      </w:r>
      <w:proofErr w:type="gramStart"/>
      <w:r w:rsidRPr="003C6BD2">
        <w:rPr>
          <w:rFonts w:ascii="Times New Roman" w:eastAsia="宋体" w:hAnsi="Times New Roman" w:cs="Times New Roman"/>
          <w:color w:val="000000"/>
          <w:szCs w:val="21"/>
        </w:rPr>
        <w:t>链目前</w:t>
      </w:r>
      <w:proofErr w:type="gramEnd"/>
      <w:r w:rsidRPr="003C6BD2">
        <w:rPr>
          <w:rFonts w:ascii="Times New Roman" w:eastAsia="宋体" w:hAnsi="Times New Roman" w:cs="Times New Roman"/>
          <w:color w:val="000000"/>
          <w:szCs w:val="21"/>
        </w:rPr>
        <w:t>还处于发展初期，仍然需要探索，并没有形成统一的应用架构，如果根据运营方分类可以分为核心企业主导架构、联盟主导架构和第三方主导架构。</w:t>
      </w:r>
    </w:p>
    <w:p w14:paraId="67AFCCFB"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核心企业架构</w:t>
      </w:r>
    </w:p>
    <w:p w14:paraId="5E57B6B0"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某些领域的供应链中，核心企业占据绝对主导地位，该种供应链是由核心企业构建牵头和运营区块链网络。其多由核心企业的集中采购平台或销售电商平台演化而来。核心企业对其供应链和销售网络的管理需求可以得到满足，也对提升整个供应链的协同效率有一定帮</w:t>
      </w:r>
      <w:r w:rsidRPr="003C6BD2">
        <w:rPr>
          <w:rFonts w:ascii="Times New Roman" w:eastAsia="宋体" w:hAnsi="Times New Roman" w:cs="Times New Roman"/>
          <w:color w:val="000000"/>
          <w:szCs w:val="21"/>
        </w:rPr>
        <w:lastRenderedPageBreak/>
        <w:t>助；技术实现和推广也</w:t>
      </w:r>
      <w:proofErr w:type="gramStart"/>
      <w:r w:rsidRPr="003C6BD2">
        <w:rPr>
          <w:rFonts w:ascii="Times New Roman" w:eastAsia="宋体" w:hAnsi="Times New Roman" w:cs="Times New Roman"/>
          <w:color w:val="000000"/>
          <w:szCs w:val="21"/>
        </w:rPr>
        <w:t>因核心</w:t>
      </w:r>
      <w:proofErr w:type="gramEnd"/>
      <w:r w:rsidRPr="003C6BD2">
        <w:rPr>
          <w:rFonts w:ascii="Times New Roman" w:eastAsia="宋体" w:hAnsi="Times New Roman" w:cs="Times New Roman"/>
          <w:color w:val="000000"/>
          <w:szCs w:val="21"/>
        </w:rPr>
        <w:t>企业的强势地位而相对容易。但其局限性也比较明显，即依赖于强势主体、对供应商和经销商的需求考虑较少。</w:t>
      </w:r>
      <w:r w:rsidRPr="003C6BD2">
        <w:rPr>
          <w:rFonts w:ascii="Times New Roman" w:eastAsia="宋体" w:hAnsi="Times New Roman" w:cs="Times New Roman"/>
          <w:color w:val="000000"/>
          <w:szCs w:val="21"/>
        </w:rPr>
        <w:t xml:space="preserve"> </w:t>
      </w:r>
    </w:p>
    <w:p w14:paraId="6608614A"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联盟架构</w:t>
      </w:r>
    </w:p>
    <w:p w14:paraId="6A894E8A"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联盟式架构是指由多家企业牵头共同组建区块链网络、定义相关技术和业务规范，实现某一产业中供应链协同平台。联盟式架构体现出了区块链的去中心化、分布式治理思想，各方相对更为平等，该架构多出现在供应链中存在多个对等主体、无单一强势方的情况下。但是，正由于无单一强势主体，联盟的成立、规范制定、平台搭建需要各方协调达成一致，实施难度也相对较大。</w:t>
      </w:r>
    </w:p>
    <w:p w14:paraId="3096EB3C"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第三方平台架构</w:t>
      </w:r>
    </w:p>
    <w:p w14:paraId="28CB343D"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第三方平台方式多出现在细分行业中，针对某一类商品的供应链和销售，由对行业具有深刻理解的企业建立，并由行业内的企业使用。</w:t>
      </w:r>
    </w:p>
    <w:p w14:paraId="169FE107"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（二）应用架构</w:t>
      </w:r>
    </w:p>
    <w:p w14:paraId="0E888D5B"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下面将介绍一种一般的区块链供应链体系的架构，如图</w:t>
      </w:r>
      <w:r w:rsidRPr="003C6BD2">
        <w:rPr>
          <w:rFonts w:ascii="Times New Roman" w:eastAsia="宋体" w:hAnsi="Times New Roman" w:cs="Times New Roman"/>
          <w:color w:val="000000"/>
          <w:szCs w:val="21"/>
        </w:rPr>
        <w:t>3-2</w:t>
      </w:r>
      <w:r w:rsidRPr="003C6BD2">
        <w:rPr>
          <w:rFonts w:ascii="Times New Roman" w:eastAsia="宋体" w:hAnsi="Times New Roman" w:cs="Times New Roman"/>
          <w:color w:val="000000"/>
          <w:szCs w:val="21"/>
        </w:rPr>
        <w:t>，该架构分为应用层、区块楼层、智能终端层</w:t>
      </w:r>
      <w:r w:rsidRPr="003C6BD2">
        <w:rPr>
          <w:rFonts w:ascii="Times New Roman" w:eastAsia="宋体" w:hAnsi="Times New Roman" w:cs="Times New Roman"/>
          <w:color w:val="000000"/>
          <w:szCs w:val="21"/>
          <w:vertAlign w:val="superscript"/>
        </w:rPr>
        <w:t>[9]</w:t>
      </w:r>
      <w:r w:rsidRPr="003C6BD2">
        <w:rPr>
          <w:rFonts w:ascii="Times New Roman" w:eastAsia="宋体" w:hAnsi="Times New Roman" w:cs="Times New Roman"/>
          <w:color w:val="000000"/>
          <w:szCs w:val="21"/>
        </w:rPr>
        <w:t>。</w:t>
      </w:r>
    </w:p>
    <w:p w14:paraId="27A39E4C" w14:textId="77777777" w:rsidR="003C6BD2" w:rsidRPr="003C6BD2" w:rsidRDefault="003C6BD2" w:rsidP="003C6BD2">
      <w:pPr>
        <w:widowControl/>
        <w:spacing w:line="288" w:lineRule="auto"/>
        <w:ind w:firstLineChars="900" w:firstLine="1890"/>
        <w:rPr>
          <w:rFonts w:ascii="Times New Roman" w:eastAsia="宋体" w:hAnsi="Times New Roman" w:cs="Times New Roman"/>
          <w:color w:val="000000"/>
          <w:szCs w:val="21"/>
        </w:rPr>
      </w:pPr>
      <w:r w:rsidRPr="003C6BD2">
        <w:rPr>
          <w:rFonts w:ascii="Times New Roman" w:eastAsia="宋体" w:hAnsi="Times New Roman" w:cs="Times New Roman"/>
          <w:noProof/>
          <w:szCs w:val="21"/>
        </w:rPr>
        <mc:AlternateContent>
          <mc:Choice Requires="wpg">
            <w:drawing>
              <wp:anchor distT="0" distB="0" distL="114300" distR="114300" simplePos="0" relativeHeight="251774976" behindDoc="0" locked="0" layoutInCell="1" allowOverlap="1" wp14:anchorId="09E2A54D" wp14:editId="56EC1FE9">
                <wp:simplePos x="0" y="0"/>
                <wp:positionH relativeFrom="margin">
                  <wp:posOffset>774700</wp:posOffset>
                </wp:positionH>
                <wp:positionV relativeFrom="paragraph">
                  <wp:posOffset>53975</wp:posOffset>
                </wp:positionV>
                <wp:extent cx="3406140" cy="2142365"/>
                <wp:effectExtent l="0" t="0" r="22860" b="10795"/>
                <wp:wrapNone/>
                <wp:docPr id="146" name="组合 1"/>
                <wp:cNvGraphicFramePr/>
                <a:graphic xmlns:a="http://schemas.openxmlformats.org/drawingml/2006/main">
                  <a:graphicData uri="http://schemas.microsoft.com/office/word/2010/wordprocessingGroup">
                    <wpg:wgp>
                      <wpg:cNvGrpSpPr/>
                      <wpg:grpSpPr>
                        <a:xfrm>
                          <a:off x="0" y="0"/>
                          <a:ext cx="3406140" cy="2142365"/>
                          <a:chOff x="0" y="0"/>
                          <a:chExt cx="7230810" cy="5041448"/>
                        </a:xfrm>
                      </wpg:grpSpPr>
                      <wps:wsp>
                        <wps:cNvPr id="147" name="矩形 147"/>
                        <wps:cNvSpPr/>
                        <wps:spPr>
                          <a:xfrm>
                            <a:off x="0" y="472586"/>
                            <a:ext cx="986019" cy="63852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23F3163" w14:textId="77777777" w:rsidR="00260ECD" w:rsidRDefault="00260ECD" w:rsidP="003C6BD2">
                              <w:pPr>
                                <w:jc w:val="center"/>
                                <w:rPr>
                                  <w:kern w:val="0"/>
                                  <w:sz w:val="24"/>
                                  <w:szCs w:val="24"/>
                                </w:rPr>
                              </w:pPr>
                              <w:r w:rsidRPr="003C6BD2">
                                <w:rPr>
                                  <w:rFonts w:hint="eastAsia"/>
                                  <w:color w:val="000000"/>
                                  <w:kern w:val="24"/>
                                  <w:sz w:val="18"/>
                                  <w:szCs w:val="18"/>
                                </w:rPr>
                                <w:t>应用</w:t>
                              </w:r>
                              <w:r w:rsidRPr="003C6BD2">
                                <w:rPr>
                                  <w:rFonts w:hint="eastAsia"/>
                                  <w:color w:val="000000"/>
                                  <w:kern w:val="24"/>
                                  <w:sz w:val="36"/>
                                  <w:szCs w:val="36"/>
                                </w:rPr>
                                <w:t>层</w:t>
                              </w:r>
                            </w:p>
                          </w:txbxContent>
                        </wps:txbx>
                        <wps:bodyPr rtlCol="0" anchor="ctr"/>
                      </wps:wsp>
                      <wps:wsp>
                        <wps:cNvPr id="148" name="矩形 148"/>
                        <wps:cNvSpPr/>
                        <wps:spPr>
                          <a:xfrm>
                            <a:off x="13821" y="2201212"/>
                            <a:ext cx="1050454" cy="6335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818F25E" w14:textId="77777777" w:rsidR="00260ECD" w:rsidRDefault="00260ECD" w:rsidP="003C6BD2">
                              <w:pPr>
                                <w:jc w:val="center"/>
                                <w:rPr>
                                  <w:kern w:val="0"/>
                                  <w:sz w:val="24"/>
                                  <w:szCs w:val="24"/>
                                </w:rPr>
                              </w:pPr>
                              <w:r w:rsidRPr="003C6BD2">
                                <w:rPr>
                                  <w:rFonts w:hint="eastAsia"/>
                                  <w:color w:val="000000"/>
                                  <w:kern w:val="24"/>
                                  <w:sz w:val="18"/>
                                  <w:szCs w:val="18"/>
                                </w:rPr>
                                <w:t>区块</w:t>
                              </w:r>
                              <w:r w:rsidRPr="003C6BD2">
                                <w:rPr>
                                  <w:rFonts w:hint="eastAsia"/>
                                  <w:color w:val="000000"/>
                                  <w:kern w:val="24"/>
                                  <w:sz w:val="36"/>
                                  <w:szCs w:val="36"/>
                                </w:rPr>
                                <w:t>链层</w:t>
                              </w:r>
                            </w:p>
                          </w:txbxContent>
                        </wps:txbx>
                        <wps:bodyPr rtlCol="0" anchor="ctr"/>
                      </wps:wsp>
                      <wps:wsp>
                        <wps:cNvPr id="149" name="矩形 149"/>
                        <wps:cNvSpPr/>
                        <wps:spPr>
                          <a:xfrm>
                            <a:off x="13822" y="3919004"/>
                            <a:ext cx="1113057" cy="71330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2C7A95B" w14:textId="77777777" w:rsidR="00260ECD" w:rsidRPr="00667099" w:rsidRDefault="00260ECD" w:rsidP="003C6BD2">
                              <w:pPr>
                                <w:jc w:val="center"/>
                                <w:rPr>
                                  <w:kern w:val="0"/>
                                  <w:sz w:val="18"/>
                                  <w:szCs w:val="18"/>
                                </w:rPr>
                              </w:pPr>
                              <w:r w:rsidRPr="003C6BD2">
                                <w:rPr>
                                  <w:rFonts w:hint="eastAsia"/>
                                  <w:color w:val="000000"/>
                                  <w:kern w:val="24"/>
                                  <w:sz w:val="18"/>
                                  <w:szCs w:val="18"/>
                                </w:rPr>
                                <w:t>终端层</w:t>
                              </w:r>
                            </w:p>
                          </w:txbxContent>
                        </wps:txbx>
                        <wps:bodyPr rtlCol="0" anchor="ctr"/>
                      </wps:wsp>
                      <wps:wsp>
                        <wps:cNvPr id="150" name="矩形 150"/>
                        <wps:cNvSpPr/>
                        <wps:spPr>
                          <a:xfrm>
                            <a:off x="1531693" y="0"/>
                            <a:ext cx="5683466" cy="1393032"/>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51" name="椭圆 151"/>
                        <wps:cNvSpPr/>
                        <wps:spPr>
                          <a:xfrm>
                            <a:off x="1531693" y="19993"/>
                            <a:ext cx="1792528" cy="13723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0969C87" w14:textId="77777777" w:rsidR="00260ECD" w:rsidRPr="00F17393" w:rsidRDefault="00260ECD" w:rsidP="003C6BD2">
                              <w:pPr>
                                <w:jc w:val="center"/>
                                <w:rPr>
                                  <w:kern w:val="0"/>
                                  <w:sz w:val="18"/>
                                  <w:szCs w:val="18"/>
                                </w:rPr>
                              </w:pPr>
                              <w:r w:rsidRPr="003C6BD2">
                                <w:rPr>
                                  <w:rFonts w:hint="eastAsia"/>
                                  <w:color w:val="000000"/>
                                  <w:kern w:val="24"/>
                                  <w:sz w:val="18"/>
                                  <w:szCs w:val="18"/>
                                </w:rPr>
                                <w:t>网页</w:t>
                              </w:r>
                            </w:p>
                          </w:txbxContent>
                        </wps:txbx>
                        <wps:bodyPr rtlCol="0" anchor="ctr"/>
                      </wps:wsp>
                      <wps:wsp>
                        <wps:cNvPr id="152" name="椭圆 152"/>
                        <wps:cNvSpPr/>
                        <wps:spPr>
                          <a:xfrm>
                            <a:off x="3324221" y="37042"/>
                            <a:ext cx="1874620" cy="1355323"/>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A32D44D" w14:textId="77777777" w:rsidR="00260ECD" w:rsidRPr="00F17393" w:rsidRDefault="00260ECD" w:rsidP="003C6BD2">
                              <w:pPr>
                                <w:jc w:val="center"/>
                                <w:rPr>
                                  <w:kern w:val="0"/>
                                  <w:sz w:val="18"/>
                                  <w:szCs w:val="18"/>
                                </w:rPr>
                              </w:pPr>
                              <w:r w:rsidRPr="003C6BD2">
                                <w:rPr>
                                  <w:rFonts w:cs="Times New Roman"/>
                                  <w:color w:val="000000"/>
                                  <w:kern w:val="24"/>
                                  <w:sz w:val="18"/>
                                  <w:szCs w:val="18"/>
                                </w:rPr>
                                <w:t>APP</w:t>
                              </w:r>
                            </w:p>
                          </w:txbxContent>
                        </wps:txbx>
                        <wps:bodyPr rtlCol="0" anchor="ctr"/>
                      </wps:wsp>
                      <wps:wsp>
                        <wps:cNvPr id="153" name="椭圆 153"/>
                        <wps:cNvSpPr/>
                        <wps:spPr>
                          <a:xfrm>
                            <a:off x="5198838" y="19998"/>
                            <a:ext cx="1991263" cy="1372699"/>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4B398EC" w14:textId="77777777" w:rsidR="00260ECD" w:rsidRDefault="00260ECD" w:rsidP="003C6BD2">
                              <w:pPr>
                                <w:jc w:val="left"/>
                                <w:rPr>
                                  <w:kern w:val="0"/>
                                  <w:sz w:val="24"/>
                                  <w:szCs w:val="24"/>
                                </w:rPr>
                              </w:pPr>
                              <w:r w:rsidRPr="003C6BD2">
                                <w:rPr>
                                  <w:rFonts w:hint="eastAsia"/>
                                  <w:color w:val="000000"/>
                                  <w:kern w:val="24"/>
                                  <w:sz w:val="18"/>
                                  <w:szCs w:val="18"/>
                                </w:rPr>
                                <w:t>窗口应</w:t>
                              </w:r>
                              <w:r w:rsidRPr="003C6BD2">
                                <w:rPr>
                                  <w:color w:val="000000"/>
                                  <w:kern w:val="24"/>
                                  <w:sz w:val="18"/>
                                  <w:szCs w:val="18"/>
                                </w:rPr>
                                <w:t>用</w:t>
                              </w:r>
                            </w:p>
                          </w:txbxContent>
                        </wps:txbx>
                        <wps:bodyPr rtlCol="0" anchor="ctr"/>
                      </wps:wsp>
                      <wps:wsp>
                        <wps:cNvPr id="154" name="矩形 154"/>
                        <wps:cNvSpPr/>
                        <wps:spPr>
                          <a:xfrm>
                            <a:off x="1531689" y="1790243"/>
                            <a:ext cx="5683468" cy="1276341"/>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155" name="流程图: 接点 155"/>
                        <wps:cNvSpPr/>
                        <wps:spPr>
                          <a:xfrm>
                            <a:off x="4007560" y="1841163"/>
                            <a:ext cx="289812" cy="299803"/>
                          </a:xfrm>
                          <a:prstGeom prst="flowChartConnector">
                            <a:avLst/>
                          </a:prstGeom>
                          <a:solidFill>
                            <a:sysClr val="window" lastClr="FFFFFF"/>
                          </a:solidFill>
                          <a:ln w="12700" cap="flat" cmpd="sng" algn="ctr">
                            <a:solidFill>
                              <a:sysClr val="windowText" lastClr="000000"/>
                            </a:solidFill>
                            <a:prstDash val="solid"/>
                            <a:miter lim="800000"/>
                          </a:ln>
                          <a:effectLst/>
                        </wps:spPr>
                        <wps:bodyPr rtlCol="0" anchor="ctr"/>
                      </wps:wsp>
                      <wps:wsp>
                        <wps:cNvPr id="156" name="流程图: 接点 156"/>
                        <wps:cNvSpPr/>
                        <wps:spPr>
                          <a:xfrm>
                            <a:off x="3415453" y="2312780"/>
                            <a:ext cx="289812" cy="299803"/>
                          </a:xfrm>
                          <a:prstGeom prst="flowChartConnector">
                            <a:avLst/>
                          </a:prstGeom>
                          <a:solidFill>
                            <a:sysClr val="window" lastClr="FFFFFF"/>
                          </a:solidFill>
                          <a:ln w="12700" cap="flat" cmpd="sng" algn="ctr">
                            <a:solidFill>
                              <a:sysClr val="windowText" lastClr="000000"/>
                            </a:solidFill>
                            <a:prstDash val="solid"/>
                            <a:miter lim="800000"/>
                          </a:ln>
                          <a:effectLst/>
                        </wps:spPr>
                        <wps:bodyPr rtlCol="0" anchor="ctr"/>
                      </wps:wsp>
                      <wps:wsp>
                        <wps:cNvPr id="157" name="流程图: 接点 157"/>
                        <wps:cNvSpPr/>
                        <wps:spPr>
                          <a:xfrm>
                            <a:off x="4020054" y="2766780"/>
                            <a:ext cx="289812" cy="299803"/>
                          </a:xfrm>
                          <a:prstGeom prst="flowChartConnector">
                            <a:avLst/>
                          </a:prstGeom>
                          <a:solidFill>
                            <a:sysClr val="window" lastClr="FFFFFF"/>
                          </a:solidFill>
                          <a:ln w="12700" cap="flat" cmpd="sng" algn="ctr">
                            <a:solidFill>
                              <a:sysClr val="windowText" lastClr="000000"/>
                            </a:solidFill>
                            <a:prstDash val="solid"/>
                            <a:miter lim="800000"/>
                          </a:ln>
                          <a:effectLst/>
                        </wps:spPr>
                        <wps:bodyPr rtlCol="0" anchor="ctr"/>
                      </wps:wsp>
                      <wps:wsp>
                        <wps:cNvPr id="158" name="流程图: 接点 158"/>
                        <wps:cNvSpPr/>
                        <wps:spPr>
                          <a:xfrm>
                            <a:off x="4639648" y="2310152"/>
                            <a:ext cx="289812" cy="299803"/>
                          </a:xfrm>
                          <a:prstGeom prst="flowChartConnector">
                            <a:avLst/>
                          </a:prstGeom>
                          <a:solidFill>
                            <a:sysClr val="window" lastClr="FFFFFF"/>
                          </a:solidFill>
                          <a:ln w="12700" cap="flat" cmpd="sng" algn="ctr">
                            <a:solidFill>
                              <a:sysClr val="windowText" lastClr="000000"/>
                            </a:solidFill>
                            <a:prstDash val="solid"/>
                            <a:miter lim="800000"/>
                          </a:ln>
                          <a:effectLst/>
                        </wps:spPr>
                        <wps:bodyPr rtlCol="0" anchor="ctr"/>
                      </wps:wsp>
                      <wps:wsp>
                        <wps:cNvPr id="159" name="直接连接符 159"/>
                        <wps:cNvCnPr/>
                        <wps:spPr>
                          <a:xfrm>
                            <a:off x="4152466" y="2140966"/>
                            <a:ext cx="12494" cy="625814"/>
                          </a:xfrm>
                          <a:prstGeom prst="line">
                            <a:avLst/>
                          </a:prstGeom>
                          <a:noFill/>
                          <a:ln w="6350" cap="flat" cmpd="sng" algn="ctr">
                            <a:solidFill>
                              <a:sysClr val="windowText" lastClr="000000"/>
                            </a:solidFill>
                            <a:prstDash val="solid"/>
                            <a:miter lim="800000"/>
                          </a:ln>
                          <a:effectLst/>
                        </wps:spPr>
                        <wps:bodyPr/>
                      </wps:wsp>
                      <wps:wsp>
                        <wps:cNvPr id="288" name="直接连接符 288"/>
                        <wps:cNvCnPr/>
                        <wps:spPr>
                          <a:xfrm flipH="1">
                            <a:off x="3662823" y="2097061"/>
                            <a:ext cx="387179" cy="259624"/>
                          </a:xfrm>
                          <a:prstGeom prst="line">
                            <a:avLst/>
                          </a:prstGeom>
                          <a:noFill/>
                          <a:ln w="6350" cap="flat" cmpd="sng" algn="ctr">
                            <a:solidFill>
                              <a:sysClr val="windowText" lastClr="000000"/>
                            </a:solidFill>
                            <a:prstDash val="solid"/>
                            <a:miter lim="800000"/>
                          </a:ln>
                          <a:effectLst/>
                        </wps:spPr>
                        <wps:bodyPr/>
                      </wps:wsp>
                      <wps:wsp>
                        <wps:cNvPr id="289" name="直接连接符 289"/>
                        <wps:cNvCnPr>
                          <a:cxnSpLocks/>
                        </wps:cNvCnPr>
                        <wps:spPr>
                          <a:xfrm>
                            <a:off x="4297372" y="2081013"/>
                            <a:ext cx="384718" cy="273044"/>
                          </a:xfrm>
                          <a:prstGeom prst="line">
                            <a:avLst/>
                          </a:prstGeom>
                          <a:noFill/>
                          <a:ln w="6350" cap="flat" cmpd="sng" algn="ctr">
                            <a:solidFill>
                              <a:sysClr val="windowText" lastClr="000000"/>
                            </a:solidFill>
                            <a:prstDash val="solid"/>
                            <a:miter lim="800000"/>
                          </a:ln>
                          <a:effectLst/>
                        </wps:spPr>
                        <wps:bodyPr/>
                      </wps:wsp>
                      <wps:wsp>
                        <wps:cNvPr id="290" name="直接连接符 290"/>
                        <wps:cNvCnPr>
                          <a:cxnSpLocks/>
                        </wps:cNvCnPr>
                        <wps:spPr>
                          <a:xfrm>
                            <a:off x="3656557" y="2561720"/>
                            <a:ext cx="384718" cy="273044"/>
                          </a:xfrm>
                          <a:prstGeom prst="line">
                            <a:avLst/>
                          </a:prstGeom>
                          <a:noFill/>
                          <a:ln w="6350" cap="flat" cmpd="sng" algn="ctr">
                            <a:solidFill>
                              <a:sysClr val="windowText" lastClr="000000"/>
                            </a:solidFill>
                            <a:prstDash val="solid"/>
                            <a:miter lim="800000"/>
                          </a:ln>
                          <a:effectLst/>
                        </wps:spPr>
                        <wps:bodyPr/>
                      </wps:wsp>
                      <wps:wsp>
                        <wps:cNvPr id="291" name="直接连接符 291"/>
                        <wps:cNvCnPr/>
                        <wps:spPr>
                          <a:xfrm flipH="1">
                            <a:off x="4313646" y="2583196"/>
                            <a:ext cx="387179" cy="259624"/>
                          </a:xfrm>
                          <a:prstGeom prst="line">
                            <a:avLst/>
                          </a:prstGeom>
                          <a:noFill/>
                          <a:ln w="6350" cap="flat" cmpd="sng" algn="ctr">
                            <a:solidFill>
                              <a:sysClr val="windowText" lastClr="000000"/>
                            </a:solidFill>
                            <a:prstDash val="solid"/>
                            <a:miter lim="800000"/>
                          </a:ln>
                          <a:effectLst/>
                        </wps:spPr>
                        <wps:bodyPr/>
                      </wps:wsp>
                      <wps:wsp>
                        <wps:cNvPr id="292" name="直接连接符 292"/>
                        <wps:cNvCnPr/>
                        <wps:spPr>
                          <a:xfrm flipV="1">
                            <a:off x="3705265" y="2460054"/>
                            <a:ext cx="934383" cy="2628"/>
                          </a:xfrm>
                          <a:prstGeom prst="line">
                            <a:avLst/>
                          </a:prstGeom>
                          <a:noFill/>
                          <a:ln w="6350" cap="flat" cmpd="sng" algn="ctr">
                            <a:solidFill>
                              <a:sysClr val="windowText" lastClr="000000"/>
                            </a:solidFill>
                            <a:prstDash val="solid"/>
                            <a:miter lim="800000"/>
                          </a:ln>
                          <a:effectLst/>
                        </wps:spPr>
                        <wps:bodyPr/>
                      </wps:wsp>
                      <wps:wsp>
                        <wps:cNvPr id="293" name="矩形 293"/>
                        <wps:cNvSpPr/>
                        <wps:spPr>
                          <a:xfrm>
                            <a:off x="1514198" y="3451815"/>
                            <a:ext cx="5716612" cy="1589633"/>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294" name="直接箭头连接符 294"/>
                        <wps:cNvCnPr/>
                        <wps:spPr>
                          <a:xfrm flipV="1">
                            <a:off x="4169959" y="1344878"/>
                            <a:ext cx="2" cy="445365"/>
                          </a:xfrm>
                          <a:prstGeom prst="straightConnector1">
                            <a:avLst/>
                          </a:prstGeom>
                          <a:noFill/>
                          <a:ln w="6350" cap="flat" cmpd="sng" algn="ctr">
                            <a:solidFill>
                              <a:sysClr val="windowText" lastClr="000000"/>
                            </a:solidFill>
                            <a:prstDash val="solid"/>
                            <a:miter lim="800000"/>
                            <a:tailEnd type="triangle"/>
                          </a:ln>
                          <a:effectLst/>
                        </wps:spPr>
                        <wps:bodyPr/>
                      </wps:wsp>
                      <wps:wsp>
                        <wps:cNvPr id="295" name="直接箭头连接符 295"/>
                        <wps:cNvCnPr/>
                        <wps:spPr>
                          <a:xfrm flipV="1">
                            <a:off x="4149113" y="3147999"/>
                            <a:ext cx="2" cy="302367"/>
                          </a:xfrm>
                          <a:prstGeom prst="straightConnector1">
                            <a:avLst/>
                          </a:prstGeom>
                          <a:noFill/>
                          <a:ln w="6350" cap="flat" cmpd="sng" algn="ctr">
                            <a:solidFill>
                              <a:sysClr val="windowText" lastClr="000000"/>
                            </a:solidFill>
                            <a:prstDash val="solid"/>
                            <a:miter lim="800000"/>
                            <a:tailEnd type="triangle"/>
                          </a:ln>
                          <a:effectLst/>
                        </wps:spPr>
                        <wps:bodyPr/>
                      </wps:wsp>
                      <wps:wsp>
                        <wps:cNvPr id="296" name="椭圆 296"/>
                        <wps:cNvSpPr/>
                        <wps:spPr>
                          <a:xfrm>
                            <a:off x="1531688" y="3486732"/>
                            <a:ext cx="1479568" cy="1538133"/>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D685881" w14:textId="77777777" w:rsidR="00260ECD" w:rsidRPr="00F17393" w:rsidRDefault="00260ECD" w:rsidP="003C6BD2">
                              <w:pPr>
                                <w:spacing w:line="200" w:lineRule="exact"/>
                                <w:jc w:val="center"/>
                                <w:rPr>
                                  <w:kern w:val="0"/>
                                  <w:sz w:val="18"/>
                                  <w:szCs w:val="18"/>
                                </w:rPr>
                              </w:pPr>
                              <w:r w:rsidRPr="003C6BD2">
                                <w:rPr>
                                  <w:rFonts w:cs="Times New Roman"/>
                                  <w:color w:val="000000"/>
                                  <w:kern w:val="24"/>
                                  <w:sz w:val="18"/>
                                  <w:szCs w:val="18"/>
                                </w:rPr>
                                <w:t>RFID</w:t>
                              </w:r>
                              <w:r w:rsidRPr="003C6BD2">
                                <w:rPr>
                                  <w:rFonts w:hint="eastAsia"/>
                                  <w:color w:val="000000"/>
                                  <w:kern w:val="24"/>
                                  <w:sz w:val="18"/>
                                  <w:szCs w:val="18"/>
                                </w:rPr>
                                <w:t>技术</w:t>
                              </w:r>
                            </w:p>
                          </w:txbxContent>
                        </wps:txbx>
                        <wps:bodyPr rtlCol="0" anchor="ctr"/>
                      </wps:wsp>
                      <wps:wsp>
                        <wps:cNvPr id="297" name="椭圆 297"/>
                        <wps:cNvSpPr/>
                        <wps:spPr>
                          <a:xfrm>
                            <a:off x="3011258" y="3463242"/>
                            <a:ext cx="1355401" cy="1557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74EF982" w14:textId="77777777" w:rsidR="00260ECD" w:rsidRPr="003C6BD2" w:rsidRDefault="00260ECD" w:rsidP="003C6BD2">
                              <w:pPr>
                                <w:spacing w:after="240" w:line="200" w:lineRule="exact"/>
                                <w:jc w:val="center"/>
                                <w:rPr>
                                  <w:rFonts w:cs="Times New Roman"/>
                                  <w:color w:val="000000"/>
                                  <w:kern w:val="24"/>
                                  <w:sz w:val="18"/>
                                  <w:szCs w:val="18"/>
                                </w:rPr>
                              </w:pPr>
                              <w:proofErr w:type="gramStart"/>
                              <w:r w:rsidRPr="003C6BD2">
                                <w:rPr>
                                  <w:rFonts w:cs="Times New Roman" w:hint="eastAsia"/>
                                  <w:color w:val="000000"/>
                                  <w:kern w:val="24"/>
                                  <w:sz w:val="18"/>
                                  <w:szCs w:val="18"/>
                                </w:rPr>
                                <w:t>二维码技术</w:t>
                              </w:r>
                              <w:proofErr w:type="gramEnd"/>
                            </w:p>
                          </w:txbxContent>
                        </wps:txbx>
                        <wps:bodyPr rtlCol="0" anchor="ctr"/>
                      </wps:wsp>
                      <wps:wsp>
                        <wps:cNvPr id="298" name="椭圆 298"/>
                        <wps:cNvSpPr/>
                        <wps:spPr>
                          <a:xfrm>
                            <a:off x="4366659" y="3450898"/>
                            <a:ext cx="1392950" cy="157263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2FB0E97" w14:textId="77777777" w:rsidR="00260ECD" w:rsidRPr="003C6BD2" w:rsidRDefault="00260ECD" w:rsidP="003C6BD2">
                              <w:pPr>
                                <w:spacing w:line="200" w:lineRule="exact"/>
                                <w:jc w:val="center"/>
                                <w:rPr>
                                  <w:rFonts w:cs="Times New Roman"/>
                                  <w:color w:val="000000"/>
                                  <w:kern w:val="24"/>
                                  <w:sz w:val="18"/>
                                  <w:szCs w:val="18"/>
                                </w:rPr>
                              </w:pPr>
                              <w:r w:rsidRPr="003C6BD2">
                                <w:rPr>
                                  <w:rFonts w:cs="Times New Roman" w:hint="eastAsia"/>
                                  <w:color w:val="000000"/>
                                  <w:kern w:val="24"/>
                                  <w:sz w:val="18"/>
                                  <w:szCs w:val="18"/>
                                </w:rPr>
                                <w:t>卫星定位技术</w:t>
                              </w:r>
                            </w:p>
                          </w:txbxContent>
                        </wps:txbx>
                        <wps:bodyPr rtlCol="0" anchor="ctr"/>
                      </wps:wsp>
                      <wps:wsp>
                        <wps:cNvPr id="299" name="椭圆 299"/>
                        <wps:cNvSpPr/>
                        <wps:spPr>
                          <a:xfrm>
                            <a:off x="5736314" y="3450366"/>
                            <a:ext cx="1478844" cy="1574499"/>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EF3BED2" w14:textId="77777777" w:rsidR="00260ECD" w:rsidRPr="003C6BD2" w:rsidRDefault="00260ECD" w:rsidP="003C6BD2">
                              <w:pPr>
                                <w:spacing w:line="200" w:lineRule="exact"/>
                                <w:jc w:val="center"/>
                                <w:rPr>
                                  <w:rFonts w:cs="Times New Roman"/>
                                  <w:color w:val="000000"/>
                                  <w:kern w:val="24"/>
                                  <w:sz w:val="18"/>
                                  <w:szCs w:val="18"/>
                                </w:rPr>
                              </w:pPr>
                              <w:r w:rsidRPr="003C6BD2">
                                <w:rPr>
                                  <w:rFonts w:cs="Times New Roman" w:hint="eastAsia"/>
                                  <w:color w:val="000000"/>
                                  <w:kern w:val="24"/>
                                  <w:sz w:val="18"/>
                                  <w:szCs w:val="18"/>
                                </w:rPr>
                                <w:t>物联网技术</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09E2A54D" id="_x0000_s1554" style="position:absolute;left:0;text-align:left;margin-left:61pt;margin-top:4.25pt;width:268.2pt;height:168.7pt;z-index:251774976;mso-position-horizontal-relative:margin;mso-position-vertical-relative:text;mso-width-relative:margin;mso-height-relative:margin" coordsize="72308,5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">
                <v:rect id="矩形 147" o:spid="_x0000_s1555" style="position:absolute;top:4725;width:9860;height:6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" fillcolor="window" strokecolor="windowText" strokeweight="1pt">
                  <v:textbox>
                    <w:txbxContent>
                      <w:p w14:paraId="123F3163" w14:textId="77777777" w:rsidR="00260ECD" w:rsidRDefault="00260ECD" w:rsidP="003C6BD2">
                        <w:pPr>
                          <w:jc w:val="center"/>
                          <w:rPr>
                            <w:kern w:val="0"/>
                            <w:sz w:val="24"/>
                            <w:szCs w:val="24"/>
                          </w:rPr>
                        </w:pPr>
                        <w:r w:rsidRPr="003C6BD2">
                          <w:rPr>
                            <w:rFonts w:hint="eastAsia"/>
                            <w:color w:val="000000"/>
                            <w:kern w:val="24"/>
                            <w:sz w:val="18"/>
                            <w:szCs w:val="18"/>
                          </w:rPr>
                          <w:t>应用</w:t>
                        </w:r>
                        <w:r w:rsidRPr="003C6BD2">
                          <w:rPr>
                            <w:rFonts w:hint="eastAsia"/>
                            <w:color w:val="000000"/>
                            <w:kern w:val="24"/>
                            <w:sz w:val="36"/>
                            <w:szCs w:val="36"/>
                          </w:rPr>
                          <w:t>层</w:t>
                        </w:r>
                      </w:p>
                    </w:txbxContent>
                  </v:textbox>
                </v:rect>
                <v:rect id="矩形 148" o:spid="_x0000_s1556" style="position:absolute;left:138;top:22012;width:10504;height:6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" fillcolor="window" strokecolor="windowText" strokeweight="1pt">
                  <v:textbox>
                    <w:txbxContent>
                      <w:p w14:paraId="1818F25E" w14:textId="77777777" w:rsidR="00260ECD" w:rsidRDefault="00260ECD" w:rsidP="003C6BD2">
                        <w:pPr>
                          <w:jc w:val="center"/>
                          <w:rPr>
                            <w:kern w:val="0"/>
                            <w:sz w:val="24"/>
                            <w:szCs w:val="24"/>
                          </w:rPr>
                        </w:pPr>
                        <w:r w:rsidRPr="003C6BD2">
                          <w:rPr>
                            <w:rFonts w:hint="eastAsia"/>
                            <w:color w:val="000000"/>
                            <w:kern w:val="24"/>
                            <w:sz w:val="18"/>
                            <w:szCs w:val="18"/>
                          </w:rPr>
                          <w:t>区块</w:t>
                        </w:r>
                        <w:r w:rsidRPr="003C6BD2">
                          <w:rPr>
                            <w:rFonts w:hint="eastAsia"/>
                            <w:color w:val="000000"/>
                            <w:kern w:val="24"/>
                            <w:sz w:val="36"/>
                            <w:szCs w:val="36"/>
                          </w:rPr>
                          <w:t>链层</w:t>
                        </w:r>
                      </w:p>
                    </w:txbxContent>
                  </v:textbox>
                </v:rect>
                <v:rect id="矩形 149" o:spid="_x0000_s1557" style="position:absolute;left:138;top:39190;width:11130;height:7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" fillcolor="window" strokecolor="windowText" strokeweight="1pt">
                  <v:textbox>
                    <w:txbxContent>
                      <w:p w14:paraId="52C7A95B" w14:textId="77777777" w:rsidR="00260ECD" w:rsidRPr="00667099" w:rsidRDefault="00260ECD" w:rsidP="003C6BD2">
                        <w:pPr>
                          <w:jc w:val="center"/>
                          <w:rPr>
                            <w:kern w:val="0"/>
                            <w:sz w:val="18"/>
                            <w:szCs w:val="18"/>
                          </w:rPr>
                        </w:pPr>
                        <w:r w:rsidRPr="003C6BD2">
                          <w:rPr>
                            <w:rFonts w:hint="eastAsia"/>
                            <w:color w:val="000000"/>
                            <w:kern w:val="24"/>
                            <w:sz w:val="18"/>
                            <w:szCs w:val="18"/>
                          </w:rPr>
                          <w:t>终端层</w:t>
                        </w:r>
                      </w:p>
                    </w:txbxContent>
                  </v:textbox>
                </v:rect>
                <v:rect id="矩形 150" o:spid="_x0000_s1558" style="position:absolute;left:15316;width:56835;height:1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" fillcolor="window" strokecolor="windowText" strokeweight="1pt"/>
                <v:oval id="椭圆 151" o:spid="_x0000_s1559" style="position:absolute;left:15316;top:199;width:17926;height:13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" fillcolor="window" strokecolor="windowText" strokeweight="1pt">
                  <v:stroke joinstyle="miter"/>
                  <v:textbox>
                    <w:txbxContent>
                      <w:p w14:paraId="60969C87" w14:textId="77777777" w:rsidR="00260ECD" w:rsidRPr="00F17393" w:rsidRDefault="00260ECD" w:rsidP="003C6BD2">
                        <w:pPr>
                          <w:jc w:val="center"/>
                          <w:rPr>
                            <w:kern w:val="0"/>
                            <w:sz w:val="18"/>
                            <w:szCs w:val="18"/>
                          </w:rPr>
                        </w:pPr>
                        <w:r w:rsidRPr="003C6BD2">
                          <w:rPr>
                            <w:rFonts w:hint="eastAsia"/>
                            <w:color w:val="000000"/>
                            <w:kern w:val="24"/>
                            <w:sz w:val="18"/>
                            <w:szCs w:val="18"/>
                          </w:rPr>
                          <w:t>网页</w:t>
                        </w:r>
                      </w:p>
                    </w:txbxContent>
                  </v:textbox>
                </v:oval>
                <v:oval id="椭圆 152" o:spid="_x0000_s1560" style="position:absolute;left:33242;top:370;width:18746;height:13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" fillcolor="window" strokecolor="windowText" strokeweight="1pt">
                  <v:stroke joinstyle="miter"/>
                  <v:textbox>
                    <w:txbxContent>
                      <w:p w14:paraId="4A32D44D" w14:textId="77777777" w:rsidR="00260ECD" w:rsidRPr="00F17393" w:rsidRDefault="00260ECD" w:rsidP="003C6BD2">
                        <w:pPr>
                          <w:jc w:val="center"/>
                          <w:rPr>
                            <w:kern w:val="0"/>
                            <w:sz w:val="18"/>
                            <w:szCs w:val="18"/>
                          </w:rPr>
                        </w:pPr>
                        <w:r w:rsidRPr="003C6BD2">
                          <w:rPr>
                            <w:rFonts w:cs="Times New Roman"/>
                            <w:color w:val="000000"/>
                            <w:kern w:val="24"/>
                            <w:sz w:val="18"/>
                            <w:szCs w:val="18"/>
                          </w:rPr>
                          <w:t>APP</w:t>
                        </w:r>
                      </w:p>
                    </w:txbxContent>
                  </v:textbox>
                </v:oval>
                <v:oval id="椭圆 153" o:spid="_x0000_s1561" style="position:absolute;left:51988;top:199;width:19913;height:1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" fillcolor="window" strokecolor="windowText" strokeweight="1pt">
                  <v:stroke joinstyle="miter"/>
                  <v:textbox>
                    <w:txbxContent>
                      <w:p w14:paraId="04B398EC" w14:textId="77777777" w:rsidR="00260ECD" w:rsidRDefault="00260ECD" w:rsidP="003C6BD2">
                        <w:pPr>
                          <w:jc w:val="left"/>
                          <w:rPr>
                            <w:kern w:val="0"/>
                            <w:sz w:val="24"/>
                            <w:szCs w:val="24"/>
                          </w:rPr>
                        </w:pPr>
                        <w:r w:rsidRPr="003C6BD2">
                          <w:rPr>
                            <w:rFonts w:hint="eastAsia"/>
                            <w:color w:val="000000"/>
                            <w:kern w:val="24"/>
                            <w:sz w:val="18"/>
                            <w:szCs w:val="18"/>
                          </w:rPr>
                          <w:t>窗口应</w:t>
                        </w:r>
                        <w:r w:rsidRPr="003C6BD2">
                          <w:rPr>
                            <w:color w:val="000000"/>
                            <w:kern w:val="24"/>
                            <w:sz w:val="18"/>
                            <w:szCs w:val="18"/>
                          </w:rPr>
                          <w:t>用</w:t>
                        </w:r>
                      </w:p>
                    </w:txbxContent>
                  </v:textbox>
                </v:oval>
                <v:rect id="矩形 154" o:spid="_x0000_s1562" style="position:absolute;left:15316;top:17902;width:56835;height:1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" fillcolor="window" strokecolor="windowText"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55" o:spid="_x0000_s1563" type="#_x0000_t120" style="position:absolute;left:40075;top:18411;width:2898;height:2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" fillcolor="window" strokecolor="windowText" strokeweight="1pt">
                  <v:stroke joinstyle="miter"/>
                </v:shape>
                <v:shape id="流程图: 接点 156" o:spid="_x0000_s1564" type="#_x0000_t120" style="position:absolute;left:34154;top:23127;width:2898;height:2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" fillcolor="window" strokecolor="windowText" strokeweight="1pt">
                  <v:stroke joinstyle="miter"/>
                </v:shape>
                <v:shape id="流程图: 接点 157" o:spid="_x0000_s1565" type="#_x0000_t120" style="position:absolute;left:40200;top:27667;width:2898;height:2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" fillcolor="window" strokecolor="windowText" strokeweight="1pt">
                  <v:stroke joinstyle="miter"/>
                </v:shape>
                <v:shape id="流程图: 接点 158" o:spid="_x0000_s1566" type="#_x0000_t120" style="position:absolute;left:46396;top:23101;width:2898;height:2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" fillcolor="window" strokecolor="windowText" strokeweight="1pt">
                  <v:stroke joinstyle="miter"/>
                </v:shape>
                <v:line id="直接连接符 159" o:spid="_x0000_s1567" style="position:absolute;visibility:visible;mso-wrap-style:square" from="41524,21409" to="41649,27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" strokecolor="windowText" strokeweight=".5pt">
                  <v:stroke joinstyle="miter"/>
                </v:line>
                <v:line id="直接连接符 288" o:spid="_x0000_s1568" style="position:absolute;flip:x;visibility:visible;mso-wrap-style:square" from="36628,20970" to="40500,2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" strokecolor="windowText" strokeweight=".5pt">
                  <v:stroke joinstyle="miter"/>
                </v:line>
                <v:line id="直接连接符 289" o:spid="_x0000_s1569" style="position:absolute;visibility:visible;mso-wrap-style:square" from="42973,20810" to="46820,2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" strokecolor="windowText" strokeweight=".5pt">
                  <v:stroke joinstyle="miter"/>
                  <o:lock v:ext="edit" shapetype="f"/>
                </v:line>
                <v:line id="直接连接符 290" o:spid="_x0000_s1570" style="position:absolute;visibility:visible;mso-wrap-style:square" from="36565,25617" to="40412,28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" strokecolor="windowText" strokeweight=".5pt">
                  <v:stroke joinstyle="miter"/>
                  <o:lock v:ext="edit" shapetype="f"/>
                </v:line>
                <v:line id="直接连接符 291" o:spid="_x0000_s1571" style="position:absolute;flip:x;visibility:visible;mso-wrap-style:square" from="43136,25831" to="47008,28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" strokecolor="windowText" strokeweight=".5pt">
                  <v:stroke joinstyle="miter"/>
                </v:line>
                <v:line id="直接连接符 292" o:spid="_x0000_s1572" style="position:absolute;flip:y;visibility:visible;mso-wrap-style:square" from="37052,24600" to="46396,24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" strokecolor="windowText" strokeweight=".5pt">
                  <v:stroke joinstyle="miter"/>
                </v:line>
                <v:rect id="矩形 293" o:spid="_x0000_s1573" style="position:absolute;left:15141;top:34518;width:57167;height:15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gBRxAAAANwAAAAPAAAAZHJzL2Rvd25yZXYueG1sRI/NasMw&#10;EITvgbyD2EJuidwE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HEyAFHEAAAA3AAAAA8A&#10;AAAAAAAAAAAAAAAABwIAAGRycy9kb3ducmV2LnhtbFBLBQYAAAAAAwADALcAAAD4AgAAAAA=&#10;" fillcolor="window" strokecolor="windowText" strokeweight="1pt"/>
                <v:shape id="直接箭头连接符 294" o:spid="_x0000_s1574" type="#_x0000_t32" style="position:absolute;left:41699;top:13448;width:0;height:44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" strokecolor="windowText" strokeweight=".5pt">
                  <v:stroke endarrow="block" joinstyle="miter"/>
                </v:shape>
                <v:shape id="直接箭头连接符 295" o:spid="_x0000_s1575" type="#_x0000_t32" style="position:absolute;left:41491;top:31479;width:0;height:30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" strokecolor="windowText" strokeweight=".5pt">
                  <v:stroke endarrow="block" joinstyle="miter"/>
                </v:shape>
                <v:oval id="椭圆 296" o:spid="_x0000_s1576" style="position:absolute;left:15316;top:34867;width:14796;height:15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" fillcolor="window" strokecolor="windowText" strokeweight="1pt">
                  <v:stroke joinstyle="miter"/>
                  <v:textbox>
                    <w:txbxContent>
                      <w:p w14:paraId="4D685881" w14:textId="77777777" w:rsidR="00260ECD" w:rsidRPr="00F17393" w:rsidRDefault="00260ECD" w:rsidP="003C6BD2">
                        <w:pPr>
                          <w:spacing w:line="200" w:lineRule="exact"/>
                          <w:jc w:val="center"/>
                          <w:rPr>
                            <w:kern w:val="0"/>
                            <w:sz w:val="18"/>
                            <w:szCs w:val="18"/>
                          </w:rPr>
                        </w:pPr>
                        <w:r w:rsidRPr="003C6BD2">
                          <w:rPr>
                            <w:rFonts w:cs="Times New Roman"/>
                            <w:color w:val="000000"/>
                            <w:kern w:val="24"/>
                            <w:sz w:val="18"/>
                            <w:szCs w:val="18"/>
                          </w:rPr>
                          <w:t>RFID</w:t>
                        </w:r>
                        <w:r w:rsidRPr="003C6BD2">
                          <w:rPr>
                            <w:rFonts w:hint="eastAsia"/>
                            <w:color w:val="000000"/>
                            <w:kern w:val="24"/>
                            <w:sz w:val="18"/>
                            <w:szCs w:val="18"/>
                          </w:rPr>
                          <w:t>技术</w:t>
                        </w:r>
                      </w:p>
                    </w:txbxContent>
                  </v:textbox>
                </v:oval>
                <v:oval id="椭圆 297" o:spid="_x0000_s1577" style="position:absolute;left:30112;top:34632;width:13554;height:15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" fillcolor="window" strokecolor="windowText" strokeweight="1pt">
                  <v:stroke joinstyle="miter"/>
                  <v:textbox>
                    <w:txbxContent>
                      <w:p w14:paraId="374EF982" w14:textId="77777777" w:rsidR="00260ECD" w:rsidRPr="003C6BD2" w:rsidRDefault="00260ECD" w:rsidP="003C6BD2">
                        <w:pPr>
                          <w:spacing w:after="240" w:line="200" w:lineRule="exact"/>
                          <w:jc w:val="center"/>
                          <w:rPr>
                            <w:rFonts w:cs="Times New Roman"/>
                            <w:color w:val="000000"/>
                            <w:kern w:val="24"/>
                            <w:sz w:val="18"/>
                            <w:szCs w:val="18"/>
                          </w:rPr>
                        </w:pPr>
                        <w:proofErr w:type="gramStart"/>
                        <w:r w:rsidRPr="003C6BD2">
                          <w:rPr>
                            <w:rFonts w:cs="Times New Roman" w:hint="eastAsia"/>
                            <w:color w:val="000000"/>
                            <w:kern w:val="24"/>
                            <w:sz w:val="18"/>
                            <w:szCs w:val="18"/>
                          </w:rPr>
                          <w:t>二维码技术</w:t>
                        </w:r>
                        <w:proofErr w:type="gramEnd"/>
                      </w:p>
                    </w:txbxContent>
                  </v:textbox>
                </v:oval>
                <v:oval id="椭圆 298" o:spid="_x0000_s1578" style="position:absolute;left:43666;top:34508;width:13930;height:15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" fillcolor="window" strokecolor="windowText" strokeweight="1pt">
                  <v:stroke joinstyle="miter"/>
                  <v:textbox>
                    <w:txbxContent>
                      <w:p w14:paraId="42FB0E97" w14:textId="77777777" w:rsidR="00260ECD" w:rsidRPr="003C6BD2" w:rsidRDefault="00260ECD" w:rsidP="003C6BD2">
                        <w:pPr>
                          <w:spacing w:line="200" w:lineRule="exact"/>
                          <w:jc w:val="center"/>
                          <w:rPr>
                            <w:rFonts w:cs="Times New Roman"/>
                            <w:color w:val="000000"/>
                            <w:kern w:val="24"/>
                            <w:sz w:val="18"/>
                            <w:szCs w:val="18"/>
                          </w:rPr>
                        </w:pPr>
                        <w:r w:rsidRPr="003C6BD2">
                          <w:rPr>
                            <w:rFonts w:cs="Times New Roman" w:hint="eastAsia"/>
                            <w:color w:val="000000"/>
                            <w:kern w:val="24"/>
                            <w:sz w:val="18"/>
                            <w:szCs w:val="18"/>
                          </w:rPr>
                          <w:t>卫星定位技术</w:t>
                        </w:r>
                      </w:p>
                    </w:txbxContent>
                  </v:textbox>
                </v:oval>
                <v:oval id="椭圆 299" o:spid="_x0000_s1579" style="position:absolute;left:57363;top:34503;width:14788;height:15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" fillcolor="window" strokecolor="windowText" strokeweight="1pt">
                  <v:stroke joinstyle="miter"/>
                  <v:textbox>
                    <w:txbxContent>
                      <w:p w14:paraId="1EF3BED2" w14:textId="77777777" w:rsidR="00260ECD" w:rsidRPr="003C6BD2" w:rsidRDefault="00260ECD" w:rsidP="003C6BD2">
                        <w:pPr>
                          <w:spacing w:line="200" w:lineRule="exact"/>
                          <w:jc w:val="center"/>
                          <w:rPr>
                            <w:rFonts w:cs="Times New Roman"/>
                            <w:color w:val="000000"/>
                            <w:kern w:val="24"/>
                            <w:sz w:val="18"/>
                            <w:szCs w:val="18"/>
                          </w:rPr>
                        </w:pPr>
                        <w:r w:rsidRPr="003C6BD2">
                          <w:rPr>
                            <w:rFonts w:cs="Times New Roman" w:hint="eastAsia"/>
                            <w:color w:val="000000"/>
                            <w:kern w:val="24"/>
                            <w:sz w:val="18"/>
                            <w:szCs w:val="18"/>
                          </w:rPr>
                          <w:t>物联网技术</w:t>
                        </w:r>
                      </w:p>
                    </w:txbxContent>
                  </v:textbox>
                </v:oval>
                <w10:wrap anchorx="margin"/>
              </v:group>
            </w:pict>
          </mc:Fallback>
        </mc:AlternateContent>
      </w:r>
    </w:p>
    <w:p w14:paraId="4AFC92F7" w14:textId="77777777" w:rsidR="003C6BD2" w:rsidRPr="003C6BD2" w:rsidRDefault="003C6BD2" w:rsidP="003C6BD2">
      <w:pPr>
        <w:jc w:val="center"/>
        <w:rPr>
          <w:rFonts w:ascii="Times New Roman" w:eastAsia="PMingLiU" w:hAnsi="Times New Roman" w:cs="Times New Roman"/>
          <w:b/>
          <w:szCs w:val="24"/>
          <w:lang w:eastAsia="zh-TW"/>
        </w:rPr>
      </w:pPr>
    </w:p>
    <w:p w14:paraId="569EE0E6" w14:textId="77777777" w:rsidR="003C6BD2" w:rsidRPr="003C6BD2" w:rsidRDefault="003C6BD2" w:rsidP="003C6BD2">
      <w:pPr>
        <w:jc w:val="center"/>
        <w:rPr>
          <w:rFonts w:ascii="Times New Roman" w:eastAsia="PMingLiU" w:hAnsi="Times New Roman" w:cs="Times New Roman"/>
          <w:b/>
          <w:szCs w:val="24"/>
          <w:lang w:eastAsia="zh-TW"/>
        </w:rPr>
      </w:pPr>
    </w:p>
    <w:p w14:paraId="2826C939" w14:textId="77777777" w:rsidR="003C6BD2" w:rsidRPr="003C6BD2" w:rsidRDefault="003C6BD2" w:rsidP="003C6BD2">
      <w:pPr>
        <w:jc w:val="center"/>
        <w:rPr>
          <w:rFonts w:ascii="Times New Roman" w:eastAsia="PMingLiU" w:hAnsi="Times New Roman" w:cs="Times New Roman"/>
          <w:b/>
          <w:szCs w:val="24"/>
          <w:lang w:eastAsia="zh-TW"/>
        </w:rPr>
      </w:pPr>
    </w:p>
    <w:p w14:paraId="7302583C" w14:textId="77777777" w:rsidR="003C6BD2" w:rsidRPr="003C6BD2" w:rsidRDefault="003C6BD2" w:rsidP="003C6BD2">
      <w:pPr>
        <w:jc w:val="center"/>
        <w:rPr>
          <w:rFonts w:ascii="Times New Roman" w:eastAsia="PMingLiU" w:hAnsi="Times New Roman" w:cs="Times New Roman"/>
          <w:b/>
          <w:szCs w:val="24"/>
          <w:lang w:eastAsia="zh-TW"/>
        </w:rPr>
      </w:pPr>
    </w:p>
    <w:p w14:paraId="3BFFEF68" w14:textId="77777777" w:rsidR="003C6BD2" w:rsidRPr="003C6BD2" w:rsidRDefault="003C6BD2" w:rsidP="003C6BD2">
      <w:pPr>
        <w:jc w:val="center"/>
        <w:rPr>
          <w:rFonts w:ascii="Times New Roman" w:eastAsia="PMingLiU" w:hAnsi="Times New Roman" w:cs="Times New Roman"/>
          <w:b/>
          <w:szCs w:val="24"/>
          <w:lang w:eastAsia="zh-TW"/>
        </w:rPr>
      </w:pPr>
    </w:p>
    <w:p w14:paraId="64903B20" w14:textId="77777777" w:rsidR="003C6BD2" w:rsidRPr="003C6BD2" w:rsidRDefault="003C6BD2" w:rsidP="003C6BD2">
      <w:pPr>
        <w:jc w:val="center"/>
        <w:rPr>
          <w:rFonts w:ascii="Times New Roman" w:eastAsia="PMingLiU" w:hAnsi="Times New Roman" w:cs="Times New Roman"/>
          <w:b/>
          <w:szCs w:val="24"/>
          <w:lang w:eastAsia="zh-TW"/>
        </w:rPr>
      </w:pPr>
    </w:p>
    <w:p w14:paraId="0C392C5F" w14:textId="77777777" w:rsidR="003C6BD2" w:rsidRPr="003C6BD2" w:rsidRDefault="003C6BD2" w:rsidP="003C6BD2">
      <w:pPr>
        <w:jc w:val="center"/>
        <w:rPr>
          <w:rFonts w:ascii="Times New Roman" w:eastAsia="PMingLiU" w:hAnsi="Times New Roman" w:cs="Times New Roman"/>
          <w:b/>
          <w:szCs w:val="24"/>
          <w:lang w:eastAsia="zh-TW"/>
        </w:rPr>
      </w:pPr>
    </w:p>
    <w:p w14:paraId="0867E1A7" w14:textId="77777777" w:rsidR="003C6BD2" w:rsidRPr="003C6BD2" w:rsidRDefault="003C6BD2" w:rsidP="003C6BD2">
      <w:pPr>
        <w:jc w:val="center"/>
        <w:rPr>
          <w:rFonts w:ascii="Times New Roman" w:eastAsia="PMingLiU" w:hAnsi="Times New Roman" w:cs="Times New Roman"/>
          <w:b/>
          <w:szCs w:val="24"/>
          <w:lang w:eastAsia="zh-TW"/>
        </w:rPr>
      </w:pPr>
    </w:p>
    <w:p w14:paraId="14486C6F" w14:textId="77777777" w:rsidR="003C6BD2" w:rsidRPr="003C6BD2" w:rsidRDefault="003C6BD2" w:rsidP="003C6BD2">
      <w:pPr>
        <w:jc w:val="center"/>
        <w:rPr>
          <w:rFonts w:ascii="Times New Roman" w:eastAsia="PMingLiU" w:hAnsi="Times New Roman" w:cs="Times New Roman"/>
          <w:b/>
          <w:szCs w:val="24"/>
          <w:lang w:eastAsia="zh-TW"/>
        </w:rPr>
      </w:pPr>
    </w:p>
    <w:p w14:paraId="39748A9C" w14:textId="77777777" w:rsidR="003C6BD2" w:rsidRPr="003C6BD2" w:rsidRDefault="003C6BD2" w:rsidP="003C6BD2">
      <w:pPr>
        <w:jc w:val="center"/>
        <w:rPr>
          <w:rFonts w:ascii="Times New Roman" w:eastAsia="PMingLiU" w:hAnsi="Times New Roman" w:cs="Times New Roman"/>
          <w:b/>
          <w:szCs w:val="24"/>
          <w:lang w:eastAsia="zh-TW"/>
        </w:rPr>
      </w:pPr>
    </w:p>
    <w:p w14:paraId="46F6438F" w14:textId="77777777" w:rsidR="003C6BD2" w:rsidRPr="003C6BD2" w:rsidRDefault="003C6BD2" w:rsidP="003C6BD2">
      <w:pPr>
        <w:rPr>
          <w:rFonts w:ascii="Times New Roman" w:eastAsia="PMingLiU" w:hAnsi="Times New Roman" w:cs="Times New Roman"/>
          <w:b/>
          <w:szCs w:val="24"/>
          <w:lang w:eastAsia="zh-TW"/>
        </w:rPr>
      </w:pPr>
    </w:p>
    <w:p w14:paraId="708AAA53" w14:textId="77777777" w:rsidR="003C6BD2" w:rsidRPr="003C6BD2" w:rsidRDefault="003C6BD2" w:rsidP="003C6BD2">
      <w:pPr>
        <w:jc w:val="center"/>
        <w:rPr>
          <w:rFonts w:ascii="Times New Roman" w:eastAsia="宋体" w:hAnsi="Times New Roman" w:cs="Times New Roman"/>
          <w:b/>
          <w:szCs w:val="24"/>
        </w:rPr>
      </w:pPr>
      <w:r w:rsidRPr="003C6BD2">
        <w:rPr>
          <w:rFonts w:ascii="Times New Roman" w:eastAsia="宋体" w:hAnsi="Times New Roman" w:cs="Times New Roman"/>
          <w:b/>
          <w:szCs w:val="24"/>
          <w:lang w:eastAsia="zh-TW"/>
        </w:rPr>
        <w:t>图</w:t>
      </w:r>
      <w:r w:rsidRPr="003C6BD2">
        <w:rPr>
          <w:rFonts w:ascii="Times New Roman" w:eastAsia="宋体" w:hAnsi="Times New Roman" w:cs="Times New Roman"/>
          <w:b/>
          <w:szCs w:val="24"/>
        </w:rPr>
        <w:t>3-2</w:t>
      </w:r>
      <w:r w:rsidRPr="003C6BD2">
        <w:rPr>
          <w:rFonts w:ascii="Times New Roman" w:eastAsia="宋体" w:hAnsi="Times New Roman" w:cs="Times New Roman"/>
          <w:b/>
          <w:szCs w:val="24"/>
        </w:rPr>
        <w:t>区块链供应链体系的架构</w:t>
      </w:r>
    </w:p>
    <w:p w14:paraId="12B52924"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智能终端层</w:t>
      </w:r>
    </w:p>
    <w:p w14:paraId="4AF80EA3"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智能终端层主要是依靠物联网技术和一些溯源技术组成，主要是监控获取产品生产、物流、销售过程的各种信息，产品全生命周期的信息数据都将会被收集。工业生产过程中，将</w:t>
      </w:r>
      <w:r w:rsidRPr="003C6BD2">
        <w:rPr>
          <w:rFonts w:ascii="Times New Roman" w:eastAsia="宋体" w:hAnsi="Times New Roman" w:cs="Times New Roman"/>
          <w:color w:val="000000"/>
          <w:szCs w:val="21"/>
        </w:rPr>
        <w:t xml:space="preserve">RFID </w:t>
      </w:r>
      <w:r w:rsidRPr="003C6BD2">
        <w:rPr>
          <w:rFonts w:ascii="Times New Roman" w:eastAsia="宋体" w:hAnsi="Times New Roman" w:cs="Times New Roman"/>
          <w:color w:val="000000"/>
          <w:szCs w:val="21"/>
        </w:rPr>
        <w:t>标签贴在生产物料或产品上，可自动记录产品的数量、规格、质量、</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时间、负责人等生产信息，生产主管通过读写器随时读取产品信息；物流过程中，通过</w:t>
      </w:r>
      <w:r w:rsidRPr="003C6BD2">
        <w:rPr>
          <w:rFonts w:ascii="Times New Roman" w:eastAsia="宋体" w:hAnsi="Times New Roman" w:cs="Times New Roman"/>
          <w:color w:val="000000"/>
          <w:szCs w:val="21"/>
        </w:rPr>
        <w:t xml:space="preserve">RFID </w:t>
      </w:r>
      <w:r w:rsidRPr="003C6BD2">
        <w:rPr>
          <w:rFonts w:ascii="Times New Roman" w:eastAsia="宋体" w:hAnsi="Times New Roman" w:cs="Times New Roman"/>
          <w:color w:val="000000"/>
          <w:szCs w:val="21"/>
        </w:rPr>
        <w:t>技术和卫星定位技术，获取农产品位置，实现物流过程透明化；销售过程中，消费者可通过</w:t>
      </w:r>
      <w:r w:rsidRPr="003C6BD2">
        <w:rPr>
          <w:rFonts w:ascii="Times New Roman" w:eastAsia="宋体" w:hAnsi="Times New Roman" w:cs="Times New Roman"/>
          <w:color w:val="000000"/>
          <w:szCs w:val="21"/>
        </w:rPr>
        <w:t xml:space="preserve"> </w:t>
      </w:r>
      <w:r w:rsidRPr="003C6BD2">
        <w:rPr>
          <w:rFonts w:ascii="Times New Roman" w:eastAsia="宋体" w:hAnsi="Times New Roman" w:cs="Times New Roman"/>
          <w:color w:val="000000"/>
          <w:szCs w:val="21"/>
        </w:rPr>
        <w:t>扫描</w:t>
      </w:r>
      <w:proofErr w:type="gramStart"/>
      <w:r w:rsidRPr="003C6BD2">
        <w:rPr>
          <w:rFonts w:ascii="Times New Roman" w:eastAsia="宋体" w:hAnsi="Times New Roman" w:cs="Times New Roman"/>
          <w:color w:val="000000"/>
          <w:szCs w:val="21"/>
        </w:rPr>
        <w:t>二维码标签</w:t>
      </w:r>
      <w:proofErr w:type="gramEnd"/>
      <w:r w:rsidRPr="003C6BD2">
        <w:rPr>
          <w:rFonts w:ascii="Times New Roman" w:eastAsia="宋体" w:hAnsi="Times New Roman" w:cs="Times New Roman"/>
          <w:color w:val="000000"/>
          <w:szCs w:val="21"/>
        </w:rPr>
        <w:t>获取存储在区块链中的产品信息，实现产品的溯源过程。</w:t>
      </w:r>
    </w:p>
    <w:p w14:paraId="295664C6"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区块链层</w:t>
      </w:r>
    </w:p>
    <w:p w14:paraId="7264C66F"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在供应</w:t>
      </w:r>
      <w:proofErr w:type="gramStart"/>
      <w:r w:rsidRPr="003C6BD2">
        <w:rPr>
          <w:rFonts w:ascii="Times New Roman" w:eastAsia="宋体" w:hAnsi="Times New Roman" w:cs="Times New Roman"/>
          <w:color w:val="000000"/>
          <w:szCs w:val="21"/>
        </w:rPr>
        <w:t>链数据</w:t>
      </w:r>
      <w:proofErr w:type="gramEnd"/>
      <w:r w:rsidRPr="003C6BD2">
        <w:rPr>
          <w:rFonts w:ascii="Times New Roman" w:eastAsia="宋体" w:hAnsi="Times New Roman" w:cs="Times New Roman"/>
          <w:color w:val="000000"/>
          <w:szCs w:val="21"/>
        </w:rPr>
        <w:t>存储中，新产生的交易数据将存入新生成的区块中，并</w:t>
      </w:r>
      <w:r w:rsidRPr="003C6BD2">
        <w:rPr>
          <w:rFonts w:ascii="Times New Roman" w:eastAsia="宋体" w:hAnsi="Times New Roman" w:cs="Times New Roman" w:hint="eastAsia"/>
          <w:color w:val="000000"/>
          <w:szCs w:val="21"/>
        </w:rPr>
        <w:t>通过共识机制</w:t>
      </w:r>
      <w:r w:rsidRPr="003C6BD2">
        <w:rPr>
          <w:rFonts w:ascii="Times New Roman" w:eastAsia="宋体" w:hAnsi="Times New Roman" w:cs="Times New Roman"/>
          <w:color w:val="000000"/>
          <w:szCs w:val="21"/>
        </w:rPr>
        <w:t>保证各节点服务器上的数据一致。具体流程是：</w:t>
      </w:r>
      <w:r w:rsidRPr="003C6BD2">
        <w:rPr>
          <w:rFonts w:ascii="宋体" w:eastAsia="宋体" w:hAnsi="宋体" w:cs="Times New Roman" w:hint="eastAsia"/>
          <w:color w:val="000000"/>
          <w:szCs w:val="21"/>
        </w:rPr>
        <w:t>①</w:t>
      </w:r>
      <w:r w:rsidRPr="003C6BD2">
        <w:rPr>
          <w:rFonts w:ascii="Times New Roman" w:eastAsia="宋体" w:hAnsi="Times New Roman" w:cs="Times New Roman"/>
          <w:color w:val="000000"/>
          <w:szCs w:val="21"/>
        </w:rPr>
        <w:t>各</w:t>
      </w:r>
      <w:r w:rsidRPr="003C6BD2">
        <w:rPr>
          <w:rFonts w:ascii="Times New Roman" w:eastAsia="宋体" w:hAnsi="Times New Roman" w:cs="Times New Roman" w:hint="eastAsia"/>
          <w:color w:val="000000"/>
          <w:szCs w:val="21"/>
        </w:rPr>
        <w:t>个</w:t>
      </w:r>
      <w:r w:rsidRPr="003C6BD2">
        <w:rPr>
          <w:rFonts w:ascii="Times New Roman" w:eastAsia="宋体" w:hAnsi="Times New Roman" w:cs="Times New Roman"/>
          <w:color w:val="000000"/>
          <w:szCs w:val="21"/>
        </w:rPr>
        <w:t>节点产生的新交易数据，通过点对点传输到</w:t>
      </w:r>
      <w:r w:rsidRPr="003C6BD2">
        <w:rPr>
          <w:rFonts w:ascii="Times New Roman" w:eastAsia="宋体" w:hAnsi="Times New Roman" w:cs="Times New Roman" w:hint="eastAsia"/>
          <w:color w:val="000000"/>
          <w:szCs w:val="21"/>
        </w:rPr>
        <w:t>区块链</w:t>
      </w:r>
      <w:r w:rsidRPr="003C6BD2">
        <w:rPr>
          <w:rFonts w:ascii="Times New Roman" w:eastAsia="宋体" w:hAnsi="Times New Roman" w:cs="Times New Roman"/>
          <w:color w:val="000000"/>
          <w:szCs w:val="21"/>
        </w:rPr>
        <w:t>上；</w:t>
      </w:r>
      <w:r w:rsidRPr="003C6BD2">
        <w:rPr>
          <w:rFonts w:ascii="宋体" w:eastAsia="宋体" w:hAnsi="宋体" w:cs="Times New Roman" w:hint="eastAsia"/>
          <w:color w:val="000000"/>
          <w:szCs w:val="21"/>
        </w:rPr>
        <w:t>②</w:t>
      </w:r>
      <w:r w:rsidRPr="003C6BD2">
        <w:rPr>
          <w:rFonts w:ascii="Times New Roman" w:eastAsia="宋体" w:hAnsi="Times New Roman" w:cs="Times New Roman"/>
          <w:color w:val="000000"/>
          <w:szCs w:val="21"/>
        </w:rPr>
        <w:t>利用共识机制定时生成新区块；</w:t>
      </w:r>
      <w:r w:rsidRPr="003C6BD2">
        <w:rPr>
          <w:rFonts w:ascii="宋体" w:eastAsia="宋体" w:hAnsi="宋体" w:cs="Times New Roman" w:hint="eastAsia"/>
          <w:color w:val="000000"/>
          <w:szCs w:val="21"/>
        </w:rPr>
        <w:t>③</w:t>
      </w:r>
      <w:r w:rsidRPr="003C6BD2">
        <w:rPr>
          <w:rFonts w:ascii="Times New Roman" w:eastAsia="宋体" w:hAnsi="Times New Roman" w:cs="Times New Roman"/>
          <w:color w:val="000000"/>
          <w:szCs w:val="21"/>
        </w:rPr>
        <w:t>利用签名算法、哈希算法等进行计算，最先计算完成并广播的节点获取该交易的记账权，并将交易信息、上一区块的哈希值、时间戳</w:t>
      </w:r>
      <w:r w:rsidRPr="003C6BD2">
        <w:rPr>
          <w:rFonts w:ascii="Times New Roman" w:eastAsia="宋体" w:hAnsi="Times New Roman" w:cs="Times New Roman"/>
          <w:color w:val="000000"/>
          <w:szCs w:val="21"/>
        </w:rPr>
        <w:lastRenderedPageBreak/>
        <w:t>等内容打包填充到新区块中；</w:t>
      </w:r>
      <w:r w:rsidRPr="003C6BD2">
        <w:rPr>
          <w:rFonts w:ascii="宋体" w:eastAsia="宋体" w:hAnsi="宋体" w:cs="Times New Roman" w:hint="eastAsia"/>
          <w:color w:val="000000"/>
          <w:szCs w:val="21"/>
        </w:rPr>
        <w:t>④</w:t>
      </w:r>
      <w:r w:rsidRPr="003C6BD2">
        <w:rPr>
          <w:rFonts w:ascii="Times New Roman" w:eastAsia="宋体" w:hAnsi="Times New Roman" w:cs="Times New Roman"/>
          <w:color w:val="000000"/>
          <w:szCs w:val="21"/>
        </w:rPr>
        <w:t>各节点接收到新区块后，利用签名算法、哈希算法等进行验证，验证通过后，将新区块加入到已有区块链的链尾。在区块链层中，通过分布式网络、不可篡改的密码学及共识机制等技术建立起了各节点彼此之间的信任关系。</w:t>
      </w:r>
      <w:r w:rsidRPr="003C6BD2">
        <w:rPr>
          <w:rFonts w:ascii="Times New Roman" w:eastAsia="宋体" w:hAnsi="Times New Roman" w:cs="Times New Roman" w:hint="eastAsia"/>
          <w:color w:val="000000"/>
          <w:szCs w:val="21"/>
        </w:rPr>
        <w:t>全</w:t>
      </w:r>
      <w:r w:rsidRPr="003C6BD2">
        <w:rPr>
          <w:rFonts w:ascii="Times New Roman" w:eastAsia="宋体" w:hAnsi="Times New Roman" w:cs="Times New Roman"/>
          <w:color w:val="000000"/>
          <w:szCs w:val="21"/>
        </w:rPr>
        <w:t>网络节点共同维护整个链上的运作，一旦发现有人试图篡改信息则将该节点踢出网络。同时根据身份的不同，参与交易的各交易主体扮演的节点身份也不相同，即可能会有供应商，生产商，分销商，零售商，物流配送，消费者等不同身份。通过智能合约可以实现不同身份的各主体之间的</w:t>
      </w:r>
      <w:r w:rsidRPr="003C6BD2">
        <w:rPr>
          <w:rFonts w:ascii="Times New Roman" w:eastAsia="宋体" w:hAnsi="Times New Roman" w:cs="Times New Roman" w:hint="eastAsia"/>
          <w:color w:val="000000"/>
          <w:szCs w:val="21"/>
        </w:rPr>
        <w:t>交易行为的自动化，提升效率</w:t>
      </w:r>
      <w:r w:rsidRPr="003C6BD2">
        <w:rPr>
          <w:rFonts w:ascii="Times New Roman" w:eastAsia="宋体" w:hAnsi="Times New Roman" w:cs="Times New Roman"/>
          <w:color w:val="000000"/>
          <w:szCs w:val="21"/>
        </w:rPr>
        <w:t>，</w:t>
      </w:r>
      <w:proofErr w:type="gramStart"/>
      <w:r w:rsidRPr="003C6BD2">
        <w:rPr>
          <w:rFonts w:ascii="Times New Roman" w:eastAsia="宋体" w:hAnsi="Times New Roman" w:cs="Times New Roman" w:hint="eastAsia"/>
          <w:color w:val="000000"/>
          <w:szCs w:val="21"/>
        </w:rPr>
        <w:t>其次</w:t>
      </w:r>
      <w:r w:rsidRPr="003C6BD2">
        <w:rPr>
          <w:rFonts w:ascii="Times New Roman" w:eastAsia="宋体" w:hAnsi="Times New Roman" w:cs="Times New Roman"/>
          <w:color w:val="000000"/>
          <w:szCs w:val="21"/>
        </w:rPr>
        <w:t>各</w:t>
      </w:r>
      <w:proofErr w:type="gramEnd"/>
      <w:r w:rsidRPr="003C6BD2">
        <w:rPr>
          <w:rFonts w:ascii="Times New Roman" w:eastAsia="宋体" w:hAnsi="Times New Roman" w:cs="Times New Roman"/>
          <w:color w:val="000000"/>
          <w:szCs w:val="21"/>
        </w:rPr>
        <w:t>主体对自己</w:t>
      </w:r>
      <w:r w:rsidRPr="003C6BD2">
        <w:rPr>
          <w:rFonts w:ascii="Times New Roman" w:eastAsia="宋体" w:hAnsi="Times New Roman" w:cs="Times New Roman" w:hint="eastAsia"/>
          <w:color w:val="000000"/>
          <w:szCs w:val="21"/>
        </w:rPr>
        <w:t>的</w:t>
      </w:r>
      <w:r w:rsidRPr="003C6BD2">
        <w:rPr>
          <w:rFonts w:ascii="Times New Roman" w:eastAsia="宋体" w:hAnsi="Times New Roman" w:cs="Times New Roman"/>
          <w:color w:val="000000"/>
          <w:szCs w:val="21"/>
        </w:rPr>
        <w:t>供应</w:t>
      </w:r>
      <w:proofErr w:type="gramStart"/>
      <w:r w:rsidRPr="003C6BD2">
        <w:rPr>
          <w:rFonts w:ascii="Times New Roman" w:eastAsia="宋体" w:hAnsi="Times New Roman" w:cs="Times New Roman"/>
          <w:color w:val="000000"/>
          <w:szCs w:val="21"/>
        </w:rPr>
        <w:t>链数据</w:t>
      </w:r>
      <w:proofErr w:type="gramEnd"/>
      <w:r w:rsidRPr="003C6BD2">
        <w:rPr>
          <w:rFonts w:ascii="Times New Roman" w:eastAsia="宋体" w:hAnsi="Times New Roman" w:cs="Times New Roman"/>
          <w:color w:val="000000"/>
          <w:szCs w:val="21"/>
        </w:rPr>
        <w:t>享有所有权利，并可对其他主体选择开放全部或部分权利，如查询权等。</w:t>
      </w:r>
    </w:p>
    <w:p w14:paraId="1F1D8D9B"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应用层</w:t>
      </w:r>
    </w:p>
    <w:p w14:paraId="4BCE41C2"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编写出</w:t>
      </w:r>
      <w:r w:rsidRPr="003C6BD2">
        <w:rPr>
          <w:rFonts w:ascii="Times New Roman" w:eastAsia="宋体" w:hAnsi="Times New Roman" w:cs="Times New Roman"/>
          <w:color w:val="000000"/>
          <w:szCs w:val="21"/>
        </w:rPr>
        <w:t>网页，手机</w:t>
      </w:r>
      <w:r w:rsidRPr="003C6BD2">
        <w:rPr>
          <w:rFonts w:ascii="Times New Roman" w:eastAsia="宋体" w:hAnsi="Times New Roman" w:cs="Times New Roman"/>
          <w:color w:val="000000"/>
          <w:szCs w:val="21"/>
        </w:rPr>
        <w:t xml:space="preserve">APP </w:t>
      </w:r>
      <w:r w:rsidRPr="003C6BD2">
        <w:rPr>
          <w:rFonts w:ascii="Times New Roman" w:eastAsia="宋体" w:hAnsi="Times New Roman" w:cs="Times New Roman"/>
          <w:color w:val="000000"/>
          <w:szCs w:val="21"/>
        </w:rPr>
        <w:t>或专用窗口化管理软件，通过接口程序</w:t>
      </w:r>
      <w:proofErr w:type="gramStart"/>
      <w:r w:rsidRPr="003C6BD2">
        <w:rPr>
          <w:rFonts w:ascii="Times New Roman" w:eastAsia="宋体" w:hAnsi="Times New Roman" w:cs="Times New Roman"/>
          <w:color w:val="000000"/>
          <w:szCs w:val="21"/>
        </w:rPr>
        <w:t>连接区</w:t>
      </w:r>
      <w:proofErr w:type="gramEnd"/>
      <w:r w:rsidRPr="003C6BD2">
        <w:rPr>
          <w:rFonts w:ascii="Times New Roman" w:eastAsia="宋体" w:hAnsi="Times New Roman" w:cs="Times New Roman"/>
          <w:color w:val="000000"/>
          <w:szCs w:val="21"/>
        </w:rPr>
        <w:t>块链层。</w:t>
      </w:r>
      <w:r w:rsidRPr="003C6BD2">
        <w:rPr>
          <w:rFonts w:ascii="Times New Roman" w:eastAsia="宋体" w:hAnsi="Times New Roman" w:cs="Times New Roman" w:hint="eastAsia"/>
          <w:color w:val="000000"/>
          <w:szCs w:val="21"/>
        </w:rPr>
        <w:t>供应链上的各个主体</w:t>
      </w:r>
      <w:r w:rsidRPr="003C6BD2">
        <w:rPr>
          <w:rFonts w:ascii="Times New Roman" w:eastAsia="宋体" w:hAnsi="Times New Roman" w:cs="Times New Roman"/>
          <w:color w:val="000000"/>
          <w:szCs w:val="21"/>
        </w:rPr>
        <w:t>通过软件层与区块链层进行交互，实现管理</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交易</w:t>
      </w: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color w:val="000000"/>
          <w:szCs w:val="21"/>
        </w:rPr>
        <w:t>产品溯源等功能。供应链中各交易主体相互独立又互相依赖，各交易主体间根据物流和信息流传递形成供应链结构化网络，如图</w:t>
      </w:r>
      <w:r w:rsidRPr="003C6BD2">
        <w:rPr>
          <w:rFonts w:ascii="Times New Roman" w:eastAsia="宋体" w:hAnsi="Times New Roman" w:cs="Times New Roman"/>
          <w:color w:val="000000"/>
          <w:szCs w:val="21"/>
        </w:rPr>
        <w:t>3-3</w:t>
      </w:r>
      <w:r w:rsidRPr="003C6BD2">
        <w:rPr>
          <w:rFonts w:ascii="Times New Roman" w:eastAsia="宋体" w:hAnsi="Times New Roman" w:cs="Times New Roman"/>
          <w:color w:val="000000"/>
          <w:szCs w:val="21"/>
        </w:rPr>
        <w:t>所示。</w:t>
      </w:r>
      <w:r w:rsidRPr="003C6BD2">
        <w:rPr>
          <w:rFonts w:ascii="Times New Roman" w:eastAsia="宋体" w:hAnsi="Times New Roman" w:cs="Times New Roman" w:hint="eastAsia"/>
          <w:color w:val="000000"/>
          <w:szCs w:val="21"/>
        </w:rPr>
        <w:t>信息</w:t>
      </w:r>
      <w:r w:rsidRPr="003C6BD2">
        <w:rPr>
          <w:rFonts w:ascii="Times New Roman" w:eastAsia="宋体" w:hAnsi="Times New Roman" w:cs="Times New Roman"/>
          <w:color w:val="000000"/>
          <w:szCs w:val="21"/>
        </w:rPr>
        <w:t>化</w:t>
      </w:r>
      <w:r w:rsidRPr="003C6BD2">
        <w:rPr>
          <w:rFonts w:ascii="Times New Roman" w:eastAsia="宋体" w:hAnsi="Times New Roman" w:cs="Times New Roman" w:hint="eastAsia"/>
          <w:color w:val="000000"/>
          <w:szCs w:val="21"/>
        </w:rPr>
        <w:t>和网络化</w:t>
      </w:r>
      <w:r w:rsidRPr="003C6BD2">
        <w:rPr>
          <w:rFonts w:ascii="Times New Roman" w:eastAsia="宋体" w:hAnsi="Times New Roman" w:cs="Times New Roman"/>
          <w:color w:val="000000"/>
          <w:szCs w:val="21"/>
        </w:rPr>
        <w:t>的</w:t>
      </w:r>
      <w:proofErr w:type="gramStart"/>
      <w:r w:rsidRPr="003C6BD2">
        <w:rPr>
          <w:rFonts w:ascii="Times New Roman" w:eastAsia="宋体" w:hAnsi="Times New Roman" w:cs="Times New Roman"/>
          <w:color w:val="000000"/>
          <w:szCs w:val="21"/>
        </w:rPr>
        <w:t>供应链能及时</w:t>
      </w:r>
      <w:proofErr w:type="gramEnd"/>
      <w:r w:rsidRPr="003C6BD2">
        <w:rPr>
          <w:rFonts w:ascii="Times New Roman" w:eastAsia="宋体" w:hAnsi="Times New Roman" w:cs="Times New Roman"/>
          <w:color w:val="000000"/>
          <w:szCs w:val="21"/>
        </w:rPr>
        <w:t>为供应</w:t>
      </w:r>
      <w:proofErr w:type="gramStart"/>
      <w:r w:rsidRPr="003C6BD2">
        <w:rPr>
          <w:rFonts w:ascii="Times New Roman" w:eastAsia="宋体" w:hAnsi="Times New Roman" w:cs="Times New Roman"/>
          <w:color w:val="000000"/>
          <w:szCs w:val="21"/>
        </w:rPr>
        <w:t>链成员</w:t>
      </w:r>
      <w:proofErr w:type="gramEnd"/>
      <w:r w:rsidRPr="003C6BD2">
        <w:rPr>
          <w:rFonts w:ascii="Times New Roman" w:eastAsia="宋体" w:hAnsi="Times New Roman" w:cs="Times New Roman"/>
          <w:color w:val="000000"/>
          <w:szCs w:val="21"/>
        </w:rPr>
        <w:t>提供市场反馈信息，提高供应链的运作效率</w:t>
      </w:r>
      <w:r w:rsidRPr="003C6BD2">
        <w:rPr>
          <w:rFonts w:ascii="Times New Roman" w:eastAsia="宋体" w:hAnsi="Times New Roman" w:cs="Times New Roman" w:hint="eastAsia"/>
          <w:color w:val="000000"/>
          <w:szCs w:val="21"/>
        </w:rPr>
        <w:t>。</w:t>
      </w:r>
    </w:p>
    <w:p w14:paraId="42BD9022" w14:textId="77777777" w:rsidR="003C6BD2" w:rsidRPr="003C6BD2" w:rsidRDefault="003C6BD2" w:rsidP="003C6BD2">
      <w:pPr>
        <w:keepNext/>
        <w:keepLines/>
        <w:widowControl/>
        <w:spacing w:before="120" w:after="120"/>
        <w:ind w:firstLineChars="200" w:firstLine="422"/>
        <w:outlineLvl w:val="2"/>
        <w:rPr>
          <w:rFonts w:ascii="Times New Roman" w:eastAsia="宋体" w:hAnsi="Times New Roman" w:cs="Times New Roman"/>
          <w:b/>
          <w:bCs/>
          <w:szCs w:val="32"/>
        </w:rPr>
      </w:pPr>
      <w:bookmarkStart w:id="199" w:name="_Toc37577330"/>
      <w:bookmarkStart w:id="200" w:name="_Hlk33035699"/>
      <w:r w:rsidRPr="003C6BD2">
        <w:rPr>
          <w:rFonts w:ascii="Times New Roman" w:eastAsia="宋体" w:hAnsi="Times New Roman" w:cs="Times New Roman"/>
          <w:b/>
          <w:bCs/>
          <w:szCs w:val="32"/>
        </w:rPr>
        <w:t>四、区块链在供应链中应用的挑战</w:t>
      </w:r>
      <w:bookmarkEnd w:id="199"/>
    </w:p>
    <w:bookmarkEnd w:id="200"/>
    <w:p w14:paraId="7D4F4E53"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如前文所述，区块链去中心、不可篡改、可追溯等特点与供应</w:t>
      </w:r>
      <w:proofErr w:type="gramStart"/>
      <w:r w:rsidRPr="003C6BD2">
        <w:rPr>
          <w:rFonts w:ascii="Times New Roman" w:eastAsia="宋体" w:hAnsi="Times New Roman" w:cs="Times New Roman"/>
          <w:color w:val="000000"/>
          <w:szCs w:val="21"/>
        </w:rPr>
        <w:t>链领域</w:t>
      </w:r>
      <w:proofErr w:type="gramEnd"/>
      <w:r w:rsidRPr="003C6BD2">
        <w:rPr>
          <w:rFonts w:ascii="Times New Roman" w:eastAsia="宋体" w:hAnsi="Times New Roman" w:cs="Times New Roman"/>
          <w:color w:val="000000"/>
          <w:szCs w:val="21"/>
        </w:rPr>
        <w:t>是十分的契合，那么是否采用现有的区块链技术后，供应</w:t>
      </w:r>
      <w:proofErr w:type="gramStart"/>
      <w:r w:rsidRPr="003C6BD2">
        <w:rPr>
          <w:rFonts w:ascii="Times New Roman" w:eastAsia="宋体" w:hAnsi="Times New Roman" w:cs="Times New Roman"/>
          <w:color w:val="000000"/>
          <w:szCs w:val="21"/>
        </w:rPr>
        <w:t>链领域</w:t>
      </w:r>
      <w:proofErr w:type="gramEnd"/>
      <w:r w:rsidRPr="003C6BD2">
        <w:rPr>
          <w:rFonts w:ascii="Times New Roman" w:eastAsia="宋体" w:hAnsi="Times New Roman" w:cs="Times New Roman"/>
          <w:color w:val="000000"/>
          <w:szCs w:val="21"/>
        </w:rPr>
        <w:t>就能无往不利吗？在落地供应</w:t>
      </w:r>
      <w:proofErr w:type="gramStart"/>
      <w:r w:rsidRPr="003C6BD2">
        <w:rPr>
          <w:rFonts w:ascii="Times New Roman" w:eastAsia="宋体" w:hAnsi="Times New Roman" w:cs="Times New Roman"/>
          <w:color w:val="000000"/>
          <w:szCs w:val="21"/>
        </w:rPr>
        <w:t>链领域</w:t>
      </w:r>
      <w:proofErr w:type="gramEnd"/>
      <w:r w:rsidRPr="003C6BD2">
        <w:rPr>
          <w:rFonts w:ascii="Times New Roman" w:eastAsia="宋体" w:hAnsi="Times New Roman" w:cs="Times New Roman"/>
          <w:color w:val="000000"/>
          <w:szCs w:val="21"/>
        </w:rPr>
        <w:t>的过程中会出现什么问题呢？本小节将从政策方面、技术方面、技术推广方面</w:t>
      </w:r>
      <w:proofErr w:type="gramStart"/>
      <w:r w:rsidRPr="003C6BD2">
        <w:rPr>
          <w:rFonts w:ascii="Times New Roman" w:eastAsia="宋体" w:hAnsi="Times New Roman" w:cs="Times New Roman"/>
          <w:color w:val="000000"/>
          <w:szCs w:val="21"/>
        </w:rPr>
        <w:t>阐述区</w:t>
      </w:r>
      <w:proofErr w:type="gramEnd"/>
      <w:r w:rsidRPr="003C6BD2">
        <w:rPr>
          <w:rFonts w:ascii="Times New Roman" w:eastAsia="宋体" w:hAnsi="Times New Roman" w:cs="Times New Roman"/>
          <w:color w:val="000000"/>
          <w:szCs w:val="21"/>
        </w:rPr>
        <w:t>块链技术在供应</w:t>
      </w:r>
      <w:proofErr w:type="gramStart"/>
      <w:r w:rsidRPr="003C6BD2">
        <w:rPr>
          <w:rFonts w:ascii="Times New Roman" w:eastAsia="宋体" w:hAnsi="Times New Roman" w:cs="Times New Roman"/>
          <w:color w:val="000000"/>
          <w:szCs w:val="21"/>
        </w:rPr>
        <w:t>链领域</w:t>
      </w:r>
      <w:proofErr w:type="gramEnd"/>
      <w:r w:rsidRPr="003C6BD2">
        <w:rPr>
          <w:rFonts w:ascii="Times New Roman" w:eastAsia="宋体" w:hAnsi="Times New Roman" w:cs="Times New Roman"/>
          <w:color w:val="000000"/>
          <w:szCs w:val="21"/>
        </w:rPr>
        <w:t>中的挑战</w:t>
      </w:r>
      <w:r w:rsidRPr="003C6BD2">
        <w:rPr>
          <w:rFonts w:ascii="Times New Roman" w:eastAsia="宋体" w:hAnsi="Times New Roman" w:cs="Times New Roman"/>
          <w:color w:val="000000"/>
          <w:szCs w:val="21"/>
          <w:vertAlign w:val="superscript"/>
        </w:rPr>
        <w:fldChar w:fldCharType="begin"/>
      </w:r>
      <w:r w:rsidRPr="003C6BD2">
        <w:rPr>
          <w:rFonts w:ascii="Times New Roman" w:eastAsia="宋体" w:hAnsi="Times New Roman" w:cs="Times New Roman"/>
          <w:color w:val="000000"/>
          <w:szCs w:val="21"/>
          <w:vertAlign w:val="superscript"/>
        </w:rPr>
        <w:instrText xml:space="preserve"> REF _Ref34246818 \r \h  \* MERGEFORMAT </w:instrText>
      </w:r>
      <w:r w:rsidRPr="003C6BD2">
        <w:rPr>
          <w:rFonts w:ascii="Times New Roman" w:eastAsia="宋体" w:hAnsi="Times New Roman" w:cs="Times New Roman"/>
          <w:color w:val="000000"/>
          <w:szCs w:val="21"/>
          <w:vertAlign w:val="superscript"/>
        </w:rPr>
      </w:r>
      <w:r w:rsidRPr="003C6BD2">
        <w:rPr>
          <w:rFonts w:ascii="Times New Roman" w:eastAsia="宋体" w:hAnsi="Times New Roman" w:cs="Times New Roman"/>
          <w:color w:val="000000"/>
          <w:szCs w:val="21"/>
          <w:vertAlign w:val="superscript"/>
        </w:rPr>
        <w:fldChar w:fldCharType="separate"/>
      </w:r>
      <w:r w:rsidRPr="003C6BD2">
        <w:rPr>
          <w:rFonts w:ascii="Times New Roman" w:eastAsia="宋体" w:hAnsi="Times New Roman" w:cs="Times New Roman"/>
          <w:color w:val="000000"/>
          <w:szCs w:val="21"/>
          <w:vertAlign w:val="superscript"/>
        </w:rPr>
        <w:t>[11]</w:t>
      </w:r>
      <w:r w:rsidRPr="003C6BD2">
        <w:rPr>
          <w:rFonts w:ascii="Times New Roman" w:eastAsia="宋体" w:hAnsi="Times New Roman" w:cs="Times New Roman"/>
          <w:color w:val="000000"/>
          <w:szCs w:val="21"/>
          <w:vertAlign w:val="superscript"/>
        </w:rPr>
        <w:fldChar w:fldCharType="end"/>
      </w:r>
      <w:r w:rsidRPr="003C6BD2">
        <w:rPr>
          <w:rFonts w:ascii="Times New Roman" w:eastAsia="宋体" w:hAnsi="Times New Roman" w:cs="Times New Roman"/>
          <w:color w:val="000000"/>
          <w:szCs w:val="21"/>
        </w:rPr>
        <w:t>。</w:t>
      </w:r>
    </w:p>
    <w:p w14:paraId="667CCE85"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（一）政策方面的挑战</w:t>
      </w:r>
    </w:p>
    <w:p w14:paraId="5D0BB4A2"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2016</w:t>
      </w:r>
      <w:r w:rsidRPr="003C6BD2">
        <w:rPr>
          <w:rFonts w:ascii="Times New Roman" w:eastAsia="宋体" w:hAnsi="Times New Roman" w:cs="Times New Roman"/>
          <w:color w:val="000000"/>
          <w:szCs w:val="21"/>
        </w:rPr>
        <w:t>年，区块链技术首次被作为颠覆性前沿技术写入《国务院关于印发</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十三五</w:t>
      </w:r>
      <w:r w:rsidRPr="003C6BD2">
        <w:rPr>
          <w:rFonts w:ascii="Times New Roman" w:eastAsia="宋体" w:hAnsi="Times New Roman" w:cs="Times New Roman"/>
          <w:color w:val="000000"/>
          <w:szCs w:val="21"/>
        </w:rPr>
        <w:t>”</w:t>
      </w:r>
      <w:r w:rsidRPr="003C6BD2">
        <w:rPr>
          <w:rFonts w:ascii="Times New Roman" w:eastAsia="宋体" w:hAnsi="Times New Roman" w:cs="Times New Roman"/>
          <w:color w:val="000000"/>
          <w:szCs w:val="21"/>
        </w:rPr>
        <w:t>国家信息化规划的通知》中。此后更是日益受到国家的重视，有关区块链的政策指导意见纷纷在各地出台。根据不完全统计，仅仅是</w:t>
      </w:r>
      <w:r w:rsidRPr="003C6BD2">
        <w:rPr>
          <w:rFonts w:ascii="Times New Roman" w:eastAsia="宋体" w:hAnsi="Times New Roman" w:cs="Times New Roman"/>
          <w:color w:val="000000"/>
          <w:szCs w:val="21"/>
        </w:rPr>
        <w:t>2019</w:t>
      </w:r>
      <w:r w:rsidRPr="003C6BD2">
        <w:rPr>
          <w:rFonts w:ascii="Times New Roman" w:eastAsia="宋体" w:hAnsi="Times New Roman" w:cs="Times New Roman"/>
          <w:color w:val="000000"/>
          <w:szCs w:val="21"/>
        </w:rPr>
        <w:t>年上半年，就有</w:t>
      </w:r>
      <w:r w:rsidRPr="003C6BD2">
        <w:rPr>
          <w:rFonts w:ascii="Times New Roman" w:eastAsia="宋体" w:hAnsi="Times New Roman" w:cs="Times New Roman"/>
          <w:color w:val="000000"/>
          <w:szCs w:val="21"/>
        </w:rPr>
        <w:t>23</w:t>
      </w:r>
      <w:r w:rsidRPr="003C6BD2">
        <w:rPr>
          <w:rFonts w:ascii="Times New Roman" w:eastAsia="宋体" w:hAnsi="Times New Roman" w:cs="Times New Roman"/>
          <w:color w:val="000000"/>
          <w:szCs w:val="21"/>
        </w:rPr>
        <w:t>个省级行政区发布了</w:t>
      </w:r>
      <w:r w:rsidRPr="003C6BD2">
        <w:rPr>
          <w:rFonts w:ascii="Times New Roman" w:eastAsia="宋体" w:hAnsi="Times New Roman" w:cs="Times New Roman"/>
          <w:color w:val="000000"/>
          <w:szCs w:val="21"/>
        </w:rPr>
        <w:t>122</w:t>
      </w:r>
      <w:r w:rsidRPr="003C6BD2">
        <w:rPr>
          <w:rFonts w:ascii="Times New Roman" w:eastAsia="宋体" w:hAnsi="Times New Roman" w:cs="Times New Roman"/>
          <w:color w:val="000000"/>
          <w:szCs w:val="21"/>
        </w:rPr>
        <w:t>条涉及区块链的政策信息，极大的推动了区块链技术的落地。尽管大部分政策法规都是保持积极态度，但是我们也发现，例如欧盟发布的《通用数据保护条例》（</w:t>
      </w:r>
      <w:r w:rsidRPr="003C6BD2">
        <w:rPr>
          <w:rFonts w:ascii="Times New Roman" w:eastAsia="宋体" w:hAnsi="Times New Roman" w:cs="Times New Roman"/>
          <w:color w:val="000000"/>
          <w:szCs w:val="21"/>
        </w:rPr>
        <w:t>GDPR</w:t>
      </w:r>
      <w:r w:rsidRPr="003C6BD2">
        <w:rPr>
          <w:rFonts w:ascii="Times New Roman" w:eastAsia="宋体" w:hAnsi="Times New Roman" w:cs="Times New Roman"/>
          <w:color w:val="000000"/>
          <w:szCs w:val="21"/>
        </w:rPr>
        <w:t>）等法规对区块链技术数据透明共享的机制提出了挑战。目前针对存证等场景采用的隐私数据</w:t>
      </w:r>
      <w:proofErr w:type="gramStart"/>
      <w:r w:rsidRPr="003C6BD2">
        <w:rPr>
          <w:rFonts w:ascii="Times New Roman" w:eastAsia="宋体" w:hAnsi="Times New Roman" w:cs="Times New Roman"/>
          <w:color w:val="000000"/>
          <w:szCs w:val="21"/>
        </w:rPr>
        <w:t>不</w:t>
      </w:r>
      <w:proofErr w:type="gramEnd"/>
      <w:r w:rsidRPr="003C6BD2">
        <w:rPr>
          <w:rFonts w:ascii="Times New Roman" w:eastAsia="宋体" w:hAnsi="Times New Roman" w:cs="Times New Roman"/>
          <w:color w:val="000000"/>
          <w:szCs w:val="21"/>
        </w:rPr>
        <w:t>上链，或者</w:t>
      </w:r>
      <w:r w:rsidRPr="003C6BD2">
        <w:rPr>
          <w:rFonts w:ascii="Times New Roman" w:eastAsia="宋体" w:hAnsi="Times New Roman" w:cs="Times New Roman"/>
          <w:color w:val="000000"/>
          <w:szCs w:val="21"/>
        </w:rPr>
        <w:t>Hash</w:t>
      </w:r>
      <w:r w:rsidRPr="003C6BD2">
        <w:rPr>
          <w:rFonts w:ascii="Times New Roman" w:eastAsia="宋体" w:hAnsi="Times New Roman" w:cs="Times New Roman"/>
          <w:color w:val="000000"/>
          <w:szCs w:val="21"/>
        </w:rPr>
        <w:t>数据上链的方式进行应对，但是针对供应链领域，强调的事</w:t>
      </w:r>
      <w:proofErr w:type="gramStart"/>
      <w:r w:rsidRPr="003C6BD2">
        <w:rPr>
          <w:rFonts w:ascii="Times New Roman" w:eastAsia="宋体" w:hAnsi="Times New Roman" w:cs="Times New Roman"/>
          <w:color w:val="000000"/>
          <w:szCs w:val="21"/>
        </w:rPr>
        <w:t>真实业务</w:t>
      </w:r>
      <w:proofErr w:type="gramEnd"/>
      <w:r w:rsidRPr="003C6BD2">
        <w:rPr>
          <w:rFonts w:ascii="Times New Roman" w:eastAsia="宋体" w:hAnsi="Times New Roman" w:cs="Times New Roman"/>
          <w:color w:val="000000"/>
          <w:szCs w:val="21"/>
        </w:rPr>
        <w:t>数据共享，以提升协同效率，所以在该种应用领域中需要提升区块链隐私保护功能以满足政策法规要求。</w:t>
      </w:r>
    </w:p>
    <w:p w14:paraId="251D8F68"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（二）技术方面的挑战</w:t>
      </w:r>
    </w:p>
    <w:p w14:paraId="7A13597A"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目前区块链技术尚处于发展前期，技术体系还未完全成熟，根据咨询公司高德纳</w:t>
      </w:r>
      <w:r w:rsidRPr="003C6BD2">
        <w:rPr>
          <w:rFonts w:ascii="Times New Roman" w:eastAsia="宋体" w:hAnsi="Times New Roman" w:cs="Times New Roman" w:hint="eastAsia"/>
          <w:color w:val="000000"/>
          <w:szCs w:val="21"/>
        </w:rPr>
        <w:t>预</w:t>
      </w:r>
      <w:r w:rsidRPr="003C6BD2">
        <w:rPr>
          <w:rFonts w:ascii="Times New Roman" w:eastAsia="宋体" w:hAnsi="Times New Roman" w:cs="Times New Roman"/>
          <w:color w:val="000000"/>
          <w:szCs w:val="21"/>
        </w:rPr>
        <w:t>测，区块链技术将于</w:t>
      </w:r>
      <w:r w:rsidRPr="003C6BD2">
        <w:rPr>
          <w:rFonts w:ascii="Times New Roman" w:eastAsia="宋体" w:hAnsi="Times New Roman" w:cs="Times New Roman"/>
          <w:color w:val="000000"/>
          <w:szCs w:val="21"/>
        </w:rPr>
        <w:t>2023</w:t>
      </w:r>
      <w:r w:rsidRPr="003C6BD2">
        <w:rPr>
          <w:rFonts w:ascii="Times New Roman" w:eastAsia="宋体" w:hAnsi="Times New Roman" w:cs="Times New Roman"/>
          <w:color w:val="000000"/>
          <w:szCs w:val="21"/>
        </w:rPr>
        <w:t>年左右趋于成熟，那时有望开启区块链技术的大规模应用，现阶段区块链技术挑战主要体现在如下方面：</w:t>
      </w:r>
    </w:p>
    <w:p w14:paraId="535C8F36"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区块链技术网络混合部署要求</w:t>
      </w:r>
    </w:p>
    <w:p w14:paraId="20EEE80E"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区块链应用在供应</w:t>
      </w:r>
      <w:proofErr w:type="gramStart"/>
      <w:r w:rsidRPr="003C6BD2">
        <w:rPr>
          <w:rFonts w:ascii="Times New Roman" w:eastAsia="宋体" w:hAnsi="Times New Roman" w:cs="Times New Roman"/>
          <w:color w:val="000000"/>
          <w:szCs w:val="21"/>
        </w:rPr>
        <w:t>链方向</w:t>
      </w:r>
      <w:proofErr w:type="gramEnd"/>
      <w:r w:rsidRPr="003C6BD2">
        <w:rPr>
          <w:rFonts w:ascii="Times New Roman" w:eastAsia="宋体" w:hAnsi="Times New Roman" w:cs="Times New Roman"/>
          <w:color w:val="000000"/>
          <w:szCs w:val="21"/>
        </w:rPr>
        <w:t>时，多采用联盟</w:t>
      </w:r>
      <w:proofErr w:type="gramStart"/>
      <w:r w:rsidRPr="003C6BD2">
        <w:rPr>
          <w:rFonts w:ascii="Times New Roman" w:eastAsia="宋体" w:hAnsi="Times New Roman" w:cs="Times New Roman"/>
          <w:color w:val="000000"/>
          <w:szCs w:val="21"/>
        </w:rPr>
        <w:t>链技术</w:t>
      </w:r>
      <w:proofErr w:type="gramEnd"/>
      <w:r w:rsidRPr="003C6BD2">
        <w:rPr>
          <w:rFonts w:ascii="Times New Roman" w:eastAsia="宋体" w:hAnsi="Times New Roman" w:cs="Times New Roman"/>
          <w:color w:val="000000"/>
          <w:szCs w:val="21"/>
        </w:rPr>
        <w:t>体系，构建企业级应用。目前已知的一些区块链平台都是在</w:t>
      </w:r>
      <w:proofErr w:type="gramStart"/>
      <w:r w:rsidRPr="003C6BD2">
        <w:rPr>
          <w:rFonts w:ascii="Times New Roman" w:eastAsia="宋体" w:hAnsi="Times New Roman" w:cs="Times New Roman"/>
          <w:color w:val="000000"/>
          <w:szCs w:val="21"/>
        </w:rPr>
        <w:t>公有云</w:t>
      </w:r>
      <w:proofErr w:type="gramEnd"/>
      <w:r w:rsidRPr="003C6BD2">
        <w:rPr>
          <w:rFonts w:ascii="Times New Roman" w:eastAsia="宋体" w:hAnsi="Times New Roman" w:cs="Times New Roman"/>
          <w:color w:val="000000"/>
          <w:szCs w:val="21"/>
        </w:rPr>
        <w:t>上进行搭建，构建企业级应用，但现实的企业级应用对区块</w:t>
      </w:r>
      <w:r w:rsidRPr="003C6BD2">
        <w:rPr>
          <w:rFonts w:ascii="Times New Roman" w:eastAsia="宋体" w:hAnsi="Times New Roman" w:cs="Times New Roman"/>
          <w:color w:val="000000"/>
          <w:szCs w:val="21"/>
        </w:rPr>
        <w:lastRenderedPageBreak/>
        <w:t>链网络的部署方式有更灵活的要求，跨公有云、私有云、企业数据中心等灵活的、可选择的混合部署方式显然更符合企业级应用要求。目前一种完善的区块链网络混合部署技术还不能够实现，有待技术进一步发展优化。</w:t>
      </w:r>
    </w:p>
    <w:p w14:paraId="084927F9"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数据共享和隐私保护平衡</w:t>
      </w:r>
    </w:p>
    <w:p w14:paraId="798F287C"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上文所述，</w:t>
      </w:r>
      <w:proofErr w:type="gramStart"/>
      <w:r w:rsidRPr="003C6BD2">
        <w:rPr>
          <w:rFonts w:ascii="Times New Roman" w:eastAsia="宋体" w:hAnsi="Times New Roman" w:cs="Times New Roman"/>
          <w:color w:val="000000"/>
          <w:szCs w:val="21"/>
        </w:rPr>
        <w:t>采用区</w:t>
      </w:r>
      <w:proofErr w:type="gramEnd"/>
      <w:r w:rsidRPr="003C6BD2">
        <w:rPr>
          <w:rFonts w:ascii="Times New Roman" w:eastAsia="宋体" w:hAnsi="Times New Roman" w:cs="Times New Roman"/>
          <w:color w:val="000000"/>
          <w:szCs w:val="21"/>
        </w:rPr>
        <w:t>块链技术的供应链可以实现数据共享，通过数据的实时共享，消除供应</w:t>
      </w:r>
      <w:proofErr w:type="gramStart"/>
      <w:r w:rsidRPr="003C6BD2">
        <w:rPr>
          <w:rFonts w:ascii="Times New Roman" w:eastAsia="宋体" w:hAnsi="Times New Roman" w:cs="Times New Roman"/>
          <w:color w:val="000000"/>
          <w:szCs w:val="21"/>
        </w:rPr>
        <w:t>链各个</w:t>
      </w:r>
      <w:proofErr w:type="gramEnd"/>
      <w:r w:rsidRPr="003C6BD2">
        <w:rPr>
          <w:rFonts w:ascii="Times New Roman" w:eastAsia="宋体" w:hAnsi="Times New Roman" w:cs="Times New Roman"/>
          <w:color w:val="000000"/>
          <w:szCs w:val="21"/>
        </w:rPr>
        <w:t>主体之间的信息孤岛，增强行业透明度。但是使用区块链平台进行数据共享时也是容易造成数据泄露问题，因此在实际应用过程中要平衡好数据共享和隐私保护的关系，使用密码学技术提升区块链平台隐私保护能力。</w:t>
      </w:r>
    </w:p>
    <w:p w14:paraId="0411239F"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高性能和存储扩容高要求</w:t>
      </w:r>
    </w:p>
    <w:p w14:paraId="209046EE"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目前公认的阻碍区块链技术落地的瓶颈之一是交易吞吐量有限，随着区块链技术的发展，联盟链的</w:t>
      </w:r>
      <w:r w:rsidRPr="003C6BD2">
        <w:rPr>
          <w:rFonts w:ascii="Times New Roman" w:eastAsia="宋体" w:hAnsi="Times New Roman" w:cs="Times New Roman"/>
          <w:color w:val="000000"/>
          <w:szCs w:val="21"/>
        </w:rPr>
        <w:t>TPS</w:t>
      </w:r>
      <w:r w:rsidRPr="003C6BD2">
        <w:rPr>
          <w:rFonts w:ascii="Times New Roman" w:eastAsia="宋体" w:hAnsi="Times New Roman" w:cs="Times New Roman"/>
          <w:color w:val="000000"/>
          <w:szCs w:val="21"/>
        </w:rPr>
        <w:t>已经获得了大幅的提升。但是在较大规模的供应链协同应用中，仍然存在挑战。在供应链溯源系统中有着大量的</w:t>
      </w:r>
      <w:r w:rsidRPr="003C6BD2">
        <w:rPr>
          <w:rFonts w:ascii="Times New Roman" w:eastAsia="宋体" w:hAnsi="Times New Roman" w:cs="Times New Roman"/>
          <w:color w:val="000000"/>
          <w:szCs w:val="21"/>
        </w:rPr>
        <w:t>IoT</w:t>
      </w:r>
      <w:r w:rsidRPr="003C6BD2">
        <w:rPr>
          <w:rFonts w:ascii="Times New Roman" w:eastAsia="宋体" w:hAnsi="Times New Roman" w:cs="Times New Roman"/>
          <w:color w:val="000000"/>
          <w:szCs w:val="21"/>
        </w:rPr>
        <w:t>设备，上链数据类型广泛，所以有着大规模并发数据上链需求。另外供应链的业务流程十分复杂，导致具有复杂度较高的智能合约，这将会导致联盟</w:t>
      </w:r>
      <w:proofErr w:type="gramStart"/>
      <w:r w:rsidRPr="003C6BD2">
        <w:rPr>
          <w:rFonts w:ascii="Times New Roman" w:eastAsia="宋体" w:hAnsi="Times New Roman" w:cs="Times New Roman"/>
          <w:color w:val="000000"/>
          <w:szCs w:val="21"/>
        </w:rPr>
        <w:t>链网络</w:t>
      </w:r>
      <w:proofErr w:type="gramEnd"/>
      <w:r w:rsidRPr="003C6BD2">
        <w:rPr>
          <w:rFonts w:ascii="Times New Roman" w:eastAsia="宋体" w:hAnsi="Times New Roman" w:cs="Times New Roman"/>
          <w:color w:val="000000"/>
          <w:szCs w:val="21"/>
        </w:rPr>
        <w:t>性能下降。最后随着供应链的不断发展，业务不断扩大，也对系统性能和存储扩容提出了更高的挑战。</w:t>
      </w:r>
    </w:p>
    <w:p w14:paraId="59FDECD4"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4.</w:t>
      </w:r>
      <w:proofErr w:type="gramStart"/>
      <w:r w:rsidRPr="003C6BD2">
        <w:rPr>
          <w:rFonts w:ascii="Times New Roman" w:eastAsia="宋体" w:hAnsi="Times New Roman" w:cs="Times New Roman"/>
          <w:color w:val="000000"/>
          <w:szCs w:val="21"/>
        </w:rPr>
        <w:t>跨链技术</w:t>
      </w:r>
      <w:proofErr w:type="gramEnd"/>
      <w:r w:rsidRPr="003C6BD2">
        <w:rPr>
          <w:rFonts w:ascii="Times New Roman" w:eastAsia="宋体" w:hAnsi="Times New Roman" w:cs="Times New Roman"/>
          <w:color w:val="000000"/>
          <w:szCs w:val="21"/>
        </w:rPr>
        <w:t>发展</w:t>
      </w:r>
    </w:p>
    <w:p w14:paraId="7D736F15"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区块链技术的供应</w:t>
      </w:r>
      <w:proofErr w:type="gramStart"/>
      <w:r w:rsidRPr="003C6BD2">
        <w:rPr>
          <w:rFonts w:ascii="Times New Roman" w:eastAsia="宋体" w:hAnsi="Times New Roman" w:cs="Times New Roman"/>
          <w:color w:val="000000"/>
          <w:szCs w:val="21"/>
        </w:rPr>
        <w:t>链应用</w:t>
      </w:r>
      <w:proofErr w:type="gramEnd"/>
      <w:r w:rsidRPr="003C6BD2">
        <w:rPr>
          <w:rFonts w:ascii="Times New Roman" w:eastAsia="宋体" w:hAnsi="Times New Roman" w:cs="Times New Roman"/>
          <w:color w:val="000000"/>
          <w:szCs w:val="21"/>
        </w:rPr>
        <w:t>在国内刚刚起步，各行各业都在尝试构建自己的联盟链。而后期联盟链与联盟链的交易往来将会</w:t>
      </w:r>
      <w:proofErr w:type="gramStart"/>
      <w:r w:rsidRPr="003C6BD2">
        <w:rPr>
          <w:rFonts w:ascii="Times New Roman" w:eastAsia="宋体" w:hAnsi="Times New Roman" w:cs="Times New Roman"/>
          <w:color w:val="000000"/>
          <w:szCs w:val="21"/>
        </w:rPr>
        <w:t>依赖跨链技术</w:t>
      </w:r>
      <w:proofErr w:type="gramEnd"/>
      <w:r w:rsidRPr="003C6BD2">
        <w:rPr>
          <w:rFonts w:ascii="Times New Roman" w:eastAsia="宋体" w:hAnsi="Times New Roman" w:cs="Times New Roman"/>
          <w:color w:val="000000"/>
          <w:szCs w:val="21"/>
        </w:rPr>
        <w:t>。具体的</w:t>
      </w:r>
      <w:proofErr w:type="gramStart"/>
      <w:r w:rsidRPr="003C6BD2">
        <w:rPr>
          <w:rFonts w:ascii="Times New Roman" w:eastAsia="宋体" w:hAnsi="Times New Roman" w:cs="Times New Roman"/>
          <w:color w:val="000000"/>
          <w:szCs w:val="21"/>
        </w:rPr>
        <w:t>跨链技术</w:t>
      </w:r>
      <w:proofErr w:type="gramEnd"/>
      <w:r w:rsidRPr="003C6BD2">
        <w:rPr>
          <w:rFonts w:ascii="Times New Roman" w:eastAsia="宋体" w:hAnsi="Times New Roman" w:cs="Times New Roman"/>
          <w:color w:val="000000"/>
          <w:szCs w:val="21"/>
        </w:rPr>
        <w:t>将在最后一章详细阐述。</w:t>
      </w:r>
    </w:p>
    <w:p w14:paraId="50797250"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5.</w:t>
      </w:r>
      <w:r w:rsidRPr="003C6BD2">
        <w:rPr>
          <w:rFonts w:ascii="Times New Roman" w:eastAsia="宋体" w:hAnsi="Times New Roman" w:cs="Times New Roman"/>
          <w:color w:val="000000"/>
          <w:szCs w:val="21"/>
        </w:rPr>
        <w:t>区块链与供应链的网络规模匹配</w:t>
      </w:r>
    </w:p>
    <w:p w14:paraId="5E23404D"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当前落地的区块链的供应</w:t>
      </w:r>
      <w:proofErr w:type="gramStart"/>
      <w:r w:rsidRPr="003C6BD2">
        <w:rPr>
          <w:rFonts w:ascii="Times New Roman" w:eastAsia="宋体" w:hAnsi="Times New Roman" w:cs="Times New Roman"/>
          <w:color w:val="000000"/>
          <w:szCs w:val="21"/>
        </w:rPr>
        <w:t>链应用</w:t>
      </w:r>
      <w:proofErr w:type="gramEnd"/>
      <w:r w:rsidRPr="003C6BD2">
        <w:rPr>
          <w:rFonts w:ascii="Times New Roman" w:eastAsia="宋体" w:hAnsi="Times New Roman" w:cs="Times New Roman"/>
          <w:color w:val="000000"/>
          <w:szCs w:val="21"/>
        </w:rPr>
        <w:t>都是一些小规模的试验性的，但是在实际业务中供应链的网络往往是大规模的。一个核心企业的供应链体</w:t>
      </w:r>
      <w:proofErr w:type="gramStart"/>
      <w:r w:rsidRPr="003C6BD2">
        <w:rPr>
          <w:rFonts w:ascii="Times New Roman" w:eastAsia="宋体" w:hAnsi="Times New Roman" w:cs="Times New Roman"/>
          <w:color w:val="000000"/>
          <w:szCs w:val="21"/>
        </w:rPr>
        <w:t>系可能</w:t>
      </w:r>
      <w:proofErr w:type="gramEnd"/>
      <w:r w:rsidRPr="003C6BD2">
        <w:rPr>
          <w:rFonts w:ascii="Times New Roman" w:eastAsia="宋体" w:hAnsi="Times New Roman" w:cs="Times New Roman"/>
          <w:color w:val="000000"/>
          <w:szCs w:val="21"/>
        </w:rPr>
        <w:t>包含成百上千的参与方。然而现在主流的联盟链体系架构，如</w:t>
      </w:r>
      <w:r w:rsidRPr="003C6BD2">
        <w:rPr>
          <w:rFonts w:ascii="Times New Roman" w:eastAsia="宋体" w:hAnsi="Times New Roman" w:cs="Times New Roman"/>
          <w:color w:val="000000"/>
          <w:szCs w:val="21"/>
        </w:rPr>
        <w:t>Hyperledger Fabric</w:t>
      </w:r>
      <w:r w:rsidRPr="003C6BD2">
        <w:rPr>
          <w:rFonts w:ascii="Times New Roman" w:eastAsia="宋体" w:hAnsi="Times New Roman" w:cs="Times New Roman"/>
          <w:color w:val="000000"/>
          <w:szCs w:val="21"/>
        </w:rPr>
        <w:t>还不能够完全匹配超大规模的供应链网络。</w:t>
      </w:r>
    </w:p>
    <w:p w14:paraId="0966B0A1"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6.</w:t>
      </w:r>
      <w:r w:rsidRPr="003C6BD2">
        <w:rPr>
          <w:rFonts w:ascii="Times New Roman" w:eastAsia="宋体" w:hAnsi="Times New Roman" w:cs="Times New Roman"/>
          <w:color w:val="000000"/>
          <w:szCs w:val="21"/>
        </w:rPr>
        <w:t>推广新技术的挑战</w:t>
      </w:r>
    </w:p>
    <w:p w14:paraId="4392BE1F" w14:textId="77777777" w:rsidR="003C6BD2" w:rsidRPr="003C6BD2" w:rsidRDefault="003C6BD2" w:rsidP="003C6BD2">
      <w:pPr>
        <w:widowControl/>
        <w:spacing w:line="288" w:lineRule="auto"/>
        <w:ind w:firstLineChars="200" w:firstLine="420"/>
        <w:jc w:val="left"/>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区块链技术给供应</w:t>
      </w:r>
      <w:proofErr w:type="gramStart"/>
      <w:r w:rsidRPr="003C6BD2">
        <w:rPr>
          <w:rFonts w:ascii="Times New Roman" w:eastAsia="宋体" w:hAnsi="Times New Roman" w:cs="Times New Roman"/>
          <w:color w:val="000000"/>
          <w:szCs w:val="21"/>
        </w:rPr>
        <w:t>链领域</w:t>
      </w:r>
      <w:proofErr w:type="gramEnd"/>
      <w:r w:rsidRPr="003C6BD2">
        <w:rPr>
          <w:rFonts w:ascii="Times New Roman" w:eastAsia="宋体" w:hAnsi="Times New Roman" w:cs="Times New Roman"/>
          <w:color w:val="000000"/>
          <w:szCs w:val="21"/>
        </w:rPr>
        <w:t>带来了巨大的思维冲击和挑战，基于区块链技术的供应</w:t>
      </w:r>
      <w:proofErr w:type="gramStart"/>
      <w:r w:rsidRPr="003C6BD2">
        <w:rPr>
          <w:rFonts w:ascii="Times New Roman" w:eastAsia="宋体" w:hAnsi="Times New Roman" w:cs="Times New Roman"/>
          <w:color w:val="000000"/>
          <w:szCs w:val="21"/>
        </w:rPr>
        <w:t>链需要</w:t>
      </w:r>
      <w:proofErr w:type="gramEnd"/>
      <w:r w:rsidRPr="003C6BD2">
        <w:rPr>
          <w:rFonts w:ascii="Times New Roman" w:eastAsia="宋体" w:hAnsi="Times New Roman" w:cs="Times New Roman"/>
          <w:color w:val="000000"/>
          <w:szCs w:val="21"/>
        </w:rPr>
        <w:t>在各个主体之间打破桎梏，共享信息资源，共同建立供应</w:t>
      </w:r>
      <w:proofErr w:type="gramStart"/>
      <w:r w:rsidRPr="003C6BD2">
        <w:rPr>
          <w:rFonts w:ascii="Times New Roman" w:eastAsia="宋体" w:hAnsi="Times New Roman" w:cs="Times New Roman"/>
          <w:color w:val="000000"/>
          <w:szCs w:val="21"/>
        </w:rPr>
        <w:t>链价值</w:t>
      </w:r>
      <w:proofErr w:type="gramEnd"/>
      <w:r w:rsidRPr="003C6BD2">
        <w:rPr>
          <w:rFonts w:ascii="Times New Roman" w:eastAsia="宋体" w:hAnsi="Times New Roman" w:cs="Times New Roman"/>
          <w:color w:val="000000"/>
          <w:szCs w:val="21"/>
        </w:rPr>
        <w:t>共同体，最终实现链上利益最大化。这对传统供应链的信息传递、价值传导模式带来了冲击。信息传递上，伙伴之间不愿意从原来的中心化模式改变到分布式的数据收集、整合、共享的模式上，存在信息数据泄露风险，不愿做出改变。从价值传递上看，区块链技术使得供应</w:t>
      </w:r>
      <w:proofErr w:type="gramStart"/>
      <w:r w:rsidRPr="003C6BD2">
        <w:rPr>
          <w:rFonts w:ascii="Times New Roman" w:eastAsia="宋体" w:hAnsi="Times New Roman" w:cs="Times New Roman"/>
          <w:color w:val="000000"/>
          <w:szCs w:val="21"/>
        </w:rPr>
        <w:t>链不再</w:t>
      </w:r>
      <w:proofErr w:type="gramEnd"/>
      <w:r w:rsidRPr="003C6BD2">
        <w:rPr>
          <w:rFonts w:ascii="Times New Roman" w:eastAsia="宋体" w:hAnsi="Times New Roman" w:cs="Times New Roman"/>
          <w:color w:val="000000"/>
          <w:szCs w:val="21"/>
        </w:rPr>
        <w:t>依赖中心化的协同平台，可以降低权利垄断程度、最小化协同风险、带来更高的共同利益，但是当前的经济</w:t>
      </w:r>
      <w:proofErr w:type="gramStart"/>
      <w:r w:rsidRPr="003C6BD2">
        <w:rPr>
          <w:rFonts w:ascii="Times New Roman" w:eastAsia="宋体" w:hAnsi="Times New Roman" w:cs="Times New Roman"/>
          <w:color w:val="000000"/>
          <w:szCs w:val="21"/>
        </w:rPr>
        <w:t>赢家担心</w:t>
      </w:r>
      <w:proofErr w:type="gramEnd"/>
      <w:r w:rsidRPr="003C6BD2">
        <w:rPr>
          <w:rFonts w:ascii="Times New Roman" w:eastAsia="宋体" w:hAnsi="Times New Roman" w:cs="Times New Roman"/>
          <w:color w:val="000000"/>
          <w:szCs w:val="21"/>
        </w:rPr>
        <w:t>失去利益和当前的优势地位，从而在一定程度上对新模式产生抗拒。</w:t>
      </w:r>
      <w:bookmarkStart w:id="201" w:name="_Hlk33018018"/>
    </w:p>
    <w:p w14:paraId="6F94767D" w14:textId="77777777" w:rsidR="003C6BD2" w:rsidRPr="003C6BD2" w:rsidRDefault="003C6BD2" w:rsidP="003C6BD2">
      <w:pPr>
        <w:widowControl/>
        <w:spacing w:line="288" w:lineRule="auto"/>
        <w:jc w:val="left"/>
        <w:rPr>
          <w:rFonts w:ascii="Times New Roman" w:eastAsia="宋体" w:hAnsi="Times New Roman" w:cs="Times New Roman"/>
          <w:color w:val="000000"/>
          <w:szCs w:val="21"/>
        </w:rPr>
      </w:pPr>
      <w:r w:rsidRPr="003C6BD2">
        <w:rPr>
          <w:rFonts w:ascii="Times New Roman" w:eastAsia="宋体" w:hAnsi="Times New Roman" w:cs="Times New Roman" w:hint="eastAsia"/>
          <w:color w:val="000000"/>
          <w:szCs w:val="21"/>
        </w:rPr>
        <w:t>【</w:t>
      </w:r>
      <w:r w:rsidRPr="003C6BD2">
        <w:rPr>
          <w:rFonts w:ascii="Times New Roman" w:eastAsia="宋体" w:hAnsi="Times New Roman" w:cs="Times New Roman"/>
          <w:b/>
          <w:bCs/>
          <w:szCs w:val="21"/>
        </w:rPr>
        <w:t>案例</w:t>
      </w:r>
      <w:bookmarkEnd w:id="201"/>
      <w:r w:rsidRPr="003C6BD2">
        <w:rPr>
          <w:rFonts w:ascii="Times New Roman" w:eastAsia="宋体" w:hAnsi="Times New Roman" w:cs="Times New Roman" w:hint="eastAsia"/>
          <w:b/>
          <w:bCs/>
          <w:szCs w:val="21"/>
        </w:rPr>
        <w:t>分析</w:t>
      </w:r>
      <w:r w:rsidRPr="003C6BD2">
        <w:rPr>
          <w:rFonts w:ascii="Times New Roman" w:eastAsia="宋体" w:hAnsi="Times New Roman" w:cs="Times New Roman" w:hint="eastAsia"/>
          <w:szCs w:val="21"/>
        </w:rPr>
        <w:t>】</w:t>
      </w:r>
    </w:p>
    <w:p w14:paraId="2D928156"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冷链是特殊的供应链系统，泛指冷藏冷冻类食品药品的生产、储藏、运输、销售等各个环节中始终处于规定的低温环境，以保证其质量的一套系统工程。中</w:t>
      </w:r>
      <w:proofErr w:type="gramStart"/>
      <w:r w:rsidRPr="003C6BD2">
        <w:rPr>
          <w:rFonts w:ascii="Times New Roman" w:eastAsia="仿宋" w:hAnsi="Times New Roman" w:cs="Times New Roman"/>
          <w:color w:val="000000"/>
          <w:szCs w:val="21"/>
        </w:rPr>
        <w:t>链科技</w:t>
      </w:r>
      <w:proofErr w:type="gramEnd"/>
      <w:r w:rsidRPr="003C6BD2">
        <w:rPr>
          <w:rFonts w:ascii="Times New Roman" w:eastAsia="仿宋" w:hAnsi="Times New Roman" w:cs="Times New Roman"/>
          <w:color w:val="000000"/>
          <w:szCs w:val="21"/>
        </w:rPr>
        <w:t>有限公司和某大型肉类协会及某大型冷</w:t>
      </w:r>
      <w:proofErr w:type="gramStart"/>
      <w:r w:rsidRPr="003C6BD2">
        <w:rPr>
          <w:rFonts w:ascii="Times New Roman" w:eastAsia="仿宋" w:hAnsi="Times New Roman" w:cs="Times New Roman"/>
          <w:color w:val="000000"/>
          <w:szCs w:val="21"/>
        </w:rPr>
        <w:t>链公司</w:t>
      </w:r>
      <w:proofErr w:type="gramEnd"/>
      <w:r w:rsidRPr="003C6BD2">
        <w:rPr>
          <w:rFonts w:ascii="Times New Roman" w:eastAsia="仿宋" w:hAnsi="Times New Roman" w:cs="Times New Roman"/>
          <w:color w:val="000000"/>
          <w:szCs w:val="21"/>
        </w:rPr>
        <w:t>合作，针对冷链溯源业务的定制</w:t>
      </w:r>
      <w:proofErr w:type="gramStart"/>
      <w:r w:rsidRPr="003C6BD2">
        <w:rPr>
          <w:rFonts w:ascii="Times New Roman" w:eastAsia="仿宋" w:hAnsi="Times New Roman" w:cs="Times New Roman"/>
          <w:color w:val="000000"/>
          <w:szCs w:val="21"/>
        </w:rPr>
        <w:t>化需求</w:t>
      </w:r>
      <w:proofErr w:type="gramEnd"/>
      <w:r w:rsidRPr="003C6BD2">
        <w:rPr>
          <w:rFonts w:ascii="Times New Roman" w:eastAsia="仿宋" w:hAnsi="Times New Roman" w:cs="Times New Roman"/>
          <w:color w:val="000000"/>
          <w:szCs w:val="21"/>
        </w:rPr>
        <w:t>分别提供针对各自业务特点的解决方案，打造基于区块链的全程冷链溯源平台。由于区块链具有打破信息垄断，实</w:t>
      </w:r>
      <w:r w:rsidRPr="003C6BD2">
        <w:rPr>
          <w:rFonts w:ascii="Times New Roman" w:eastAsia="仿宋" w:hAnsi="Times New Roman" w:cs="Times New Roman"/>
          <w:color w:val="000000"/>
          <w:szCs w:val="21"/>
        </w:rPr>
        <w:lastRenderedPageBreak/>
        <w:t>现数据共享的特点，解决了传统的溯源技术中标准不一致、无法体系化，原材料提供商、生产厂家、物流方等多方彼此隔离难以互信的难题，打造多方参与的生态。系统通过智能合约实现资源的整合和各方效益的最大化，构筑新型合作共赢的生态场景。</w:t>
      </w:r>
    </w:p>
    <w:p w14:paraId="687897AE"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（一）整体方案</w:t>
      </w:r>
    </w:p>
    <w:p w14:paraId="755FED70"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中</w:t>
      </w:r>
      <w:proofErr w:type="gramStart"/>
      <w:r w:rsidRPr="003C6BD2">
        <w:rPr>
          <w:rFonts w:ascii="Times New Roman" w:eastAsia="仿宋" w:hAnsi="Times New Roman" w:cs="Times New Roman"/>
          <w:color w:val="000000"/>
          <w:szCs w:val="21"/>
        </w:rPr>
        <w:t>链科技</w:t>
      </w:r>
      <w:proofErr w:type="gramEnd"/>
      <w:r w:rsidRPr="003C6BD2">
        <w:rPr>
          <w:rFonts w:ascii="Times New Roman" w:eastAsia="仿宋" w:hAnsi="Times New Roman" w:cs="Times New Roman"/>
          <w:color w:val="000000"/>
          <w:szCs w:val="21"/>
        </w:rPr>
        <w:t>冷链溯源解决方案</w:t>
      </w:r>
      <w:proofErr w:type="gramStart"/>
      <w:r w:rsidRPr="003C6BD2">
        <w:rPr>
          <w:rFonts w:ascii="Times New Roman" w:eastAsia="仿宋" w:hAnsi="Times New Roman" w:cs="Times New Roman"/>
          <w:color w:val="000000"/>
          <w:szCs w:val="21"/>
        </w:rPr>
        <w:t>采用区</w:t>
      </w:r>
      <w:proofErr w:type="gramEnd"/>
      <w:r w:rsidRPr="003C6BD2">
        <w:rPr>
          <w:rFonts w:ascii="Times New Roman" w:eastAsia="仿宋" w:hAnsi="Times New Roman" w:cs="Times New Roman"/>
          <w:color w:val="000000"/>
          <w:szCs w:val="21"/>
        </w:rPr>
        <w:t>块链、</w:t>
      </w:r>
      <w:r w:rsidRPr="003C6BD2">
        <w:rPr>
          <w:rFonts w:ascii="Times New Roman" w:eastAsia="仿宋" w:hAnsi="Times New Roman" w:cs="Times New Roman"/>
          <w:color w:val="000000"/>
          <w:szCs w:val="21"/>
        </w:rPr>
        <w:t xml:space="preserve">RFID </w:t>
      </w:r>
      <w:r w:rsidRPr="003C6BD2">
        <w:rPr>
          <w:rFonts w:ascii="Times New Roman" w:eastAsia="仿宋" w:hAnsi="Times New Roman" w:cs="Times New Roman"/>
          <w:color w:val="000000"/>
          <w:szCs w:val="21"/>
        </w:rPr>
        <w:t>和传感技术，以及云计算、大数据等技术手段，打造冷链物流环境环境监测及溯源平台，平台主要包括以下功能：</w:t>
      </w:r>
    </w:p>
    <w:p w14:paraId="7C24CBDC"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可信溯源：中链区块链冷链溯源解决方案打造冷链溯源生态体系，将冷</w:t>
      </w:r>
      <w:proofErr w:type="gramStart"/>
      <w:r w:rsidRPr="003C6BD2">
        <w:rPr>
          <w:rFonts w:ascii="Times New Roman" w:eastAsia="仿宋" w:hAnsi="Times New Roman" w:cs="Times New Roman"/>
          <w:color w:val="000000"/>
          <w:szCs w:val="21"/>
        </w:rPr>
        <w:t>链关键</w:t>
      </w:r>
      <w:proofErr w:type="gramEnd"/>
      <w:r w:rsidRPr="003C6BD2">
        <w:rPr>
          <w:rFonts w:ascii="Times New Roman" w:eastAsia="仿宋" w:hAnsi="Times New Roman" w:cs="Times New Roman"/>
          <w:color w:val="000000"/>
          <w:szCs w:val="21"/>
        </w:rPr>
        <w:t>环节的各方作为节点，实现原料、生产、仓储、批发、零售等各个环节的生产数据、产品数据、卫星定位数据、冷链物流数据、物流运输过程中温度、湿度、光线等数据经哈希加密后全程</w:t>
      </w:r>
      <w:proofErr w:type="gramStart"/>
      <w:r w:rsidRPr="003C6BD2">
        <w:rPr>
          <w:rFonts w:ascii="Times New Roman" w:eastAsia="仿宋" w:hAnsi="Times New Roman" w:cs="Times New Roman"/>
          <w:color w:val="000000"/>
          <w:szCs w:val="21"/>
        </w:rPr>
        <w:t>入链存</w:t>
      </w:r>
      <w:proofErr w:type="gramEnd"/>
      <w:r w:rsidRPr="003C6BD2">
        <w:rPr>
          <w:rFonts w:ascii="Times New Roman" w:eastAsia="仿宋" w:hAnsi="Times New Roman" w:cs="Times New Roman"/>
          <w:color w:val="000000"/>
          <w:szCs w:val="21"/>
        </w:rPr>
        <w:t>证，打造可信存证基础设施平台，为溯源提供可信数据支撑。</w:t>
      </w:r>
    </w:p>
    <w:p w14:paraId="2AAD9F99"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实时监控：在冷链商品的流通过程中，对流通领域内的温度、湿度等信息进行全天候的实时监控，严格保障冷链商品的环境参数在规定范围内。</w:t>
      </w:r>
    </w:p>
    <w:p w14:paraId="61D080FA"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预警管理：冷链商品运输中，一旦发现环境中的温度、湿度等参数超标，系统会自动对异常情况进行预警，及时采取有效防范措施。</w:t>
      </w:r>
      <w:r w:rsidRPr="003C6BD2">
        <w:rPr>
          <w:rFonts w:ascii="Times New Roman" w:eastAsia="仿宋" w:hAnsi="Times New Roman" w:cs="Times New Roman"/>
          <w:color w:val="000000"/>
          <w:szCs w:val="21"/>
        </w:rPr>
        <w:t xml:space="preserve"> </w:t>
      </w:r>
    </w:p>
    <w:p w14:paraId="16F0F334"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查询服务：平台面向各方用户提供高效查询服务，可面向生产商、经销商、零售商、终端消费者等提供不同类型的信息查询服务，让经销商实时掌握冷链商品运输中的状态，让终端消费者买到放心商品。</w:t>
      </w:r>
    </w:p>
    <w:p w14:paraId="34AED973"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除以上功能外，平台还提供运输过程中的冷链商品交接管理、实时</w:t>
      </w:r>
      <w:r w:rsidRPr="003C6BD2">
        <w:rPr>
          <w:rFonts w:ascii="Times New Roman" w:eastAsia="仿宋" w:hAnsi="Times New Roman" w:cs="Times New Roman"/>
          <w:color w:val="000000"/>
          <w:szCs w:val="21"/>
        </w:rPr>
        <w:t xml:space="preserve"> GPS </w:t>
      </w:r>
      <w:r w:rsidRPr="003C6BD2">
        <w:rPr>
          <w:rFonts w:ascii="Times New Roman" w:eastAsia="仿宋" w:hAnsi="Times New Roman" w:cs="Times New Roman"/>
          <w:color w:val="000000"/>
          <w:szCs w:val="21"/>
        </w:rPr>
        <w:t>定位、报表分析及管理、用户管理、资产管理、产品档案管理、人员身份管理等功能。</w:t>
      </w:r>
    </w:p>
    <w:p w14:paraId="32D8D629"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r w:rsidRPr="003C6BD2">
        <w:rPr>
          <w:rFonts w:ascii="Times New Roman" w:eastAsia="宋体" w:hAnsi="Times New Roman" w:cs="Times New Roman"/>
          <w:noProof/>
          <w:szCs w:val="21"/>
        </w:rPr>
        <mc:AlternateContent>
          <mc:Choice Requires="wpg">
            <w:drawing>
              <wp:anchor distT="0" distB="0" distL="114300" distR="114300" simplePos="0" relativeHeight="251776000" behindDoc="0" locked="0" layoutInCell="1" allowOverlap="1" wp14:anchorId="3B911C8A" wp14:editId="4900AD61">
                <wp:simplePos x="0" y="0"/>
                <wp:positionH relativeFrom="column">
                  <wp:posOffset>-19050</wp:posOffset>
                </wp:positionH>
                <wp:positionV relativeFrom="paragraph">
                  <wp:posOffset>54610</wp:posOffset>
                </wp:positionV>
                <wp:extent cx="5189220" cy="2353682"/>
                <wp:effectExtent l="0" t="0" r="0" b="0"/>
                <wp:wrapNone/>
                <wp:docPr id="300" name="组合 1"/>
                <wp:cNvGraphicFramePr/>
                <a:graphic xmlns:a="http://schemas.openxmlformats.org/drawingml/2006/main">
                  <a:graphicData uri="http://schemas.microsoft.com/office/word/2010/wordprocessingGroup">
                    <wpg:wgp>
                      <wpg:cNvGrpSpPr/>
                      <wpg:grpSpPr>
                        <a:xfrm>
                          <a:off x="0" y="0"/>
                          <a:ext cx="5189220" cy="2353682"/>
                          <a:chOff x="82193" y="-39327"/>
                          <a:chExt cx="6996664" cy="3350878"/>
                        </a:xfrm>
                      </wpg:grpSpPr>
                      <wps:wsp>
                        <wps:cNvPr id="301" name="矩形 301"/>
                        <wps:cNvSpPr/>
                        <wps:spPr>
                          <a:xfrm>
                            <a:off x="336558" y="364855"/>
                            <a:ext cx="764498" cy="47968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BCDB76A" w14:textId="77777777" w:rsidR="00260ECD" w:rsidRPr="00956FCC" w:rsidRDefault="00260ECD" w:rsidP="003C6BD2">
                              <w:pPr>
                                <w:jc w:val="center"/>
                                <w:rPr>
                                  <w:kern w:val="0"/>
                                  <w:sz w:val="18"/>
                                  <w:szCs w:val="18"/>
                                </w:rPr>
                              </w:pPr>
                              <w:r w:rsidRPr="003C6BD2">
                                <w:rPr>
                                  <w:rFonts w:hint="eastAsia"/>
                                  <w:color w:val="000000"/>
                                  <w:kern w:val="24"/>
                                  <w:sz w:val="18"/>
                                  <w:szCs w:val="18"/>
                                </w:rPr>
                                <w:t>生产</w:t>
                              </w:r>
                            </w:p>
                          </w:txbxContent>
                        </wps:txbx>
                        <wps:bodyPr rtlCol="0" anchor="ctr"/>
                      </wps:wsp>
                      <wps:wsp>
                        <wps:cNvPr id="302" name="矩形 302"/>
                        <wps:cNvSpPr/>
                        <wps:spPr>
                          <a:xfrm>
                            <a:off x="1789857" y="364855"/>
                            <a:ext cx="764498" cy="47968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1EFE91" w14:textId="77777777" w:rsidR="00260ECD" w:rsidRPr="00956FCC" w:rsidRDefault="00260ECD" w:rsidP="003C6BD2">
                              <w:pPr>
                                <w:jc w:val="center"/>
                                <w:rPr>
                                  <w:kern w:val="0"/>
                                  <w:sz w:val="18"/>
                                  <w:szCs w:val="18"/>
                                </w:rPr>
                              </w:pPr>
                              <w:r w:rsidRPr="003C6BD2">
                                <w:rPr>
                                  <w:rFonts w:hint="eastAsia"/>
                                  <w:color w:val="000000"/>
                                  <w:kern w:val="24"/>
                                  <w:sz w:val="18"/>
                                  <w:szCs w:val="18"/>
                                </w:rPr>
                                <w:t>仓储</w:t>
                              </w:r>
                            </w:p>
                          </w:txbxContent>
                        </wps:txbx>
                        <wps:bodyPr rtlCol="0" anchor="ctr"/>
                      </wps:wsp>
                      <wps:wsp>
                        <wps:cNvPr id="320" name="矩形 320"/>
                        <wps:cNvSpPr/>
                        <wps:spPr>
                          <a:xfrm>
                            <a:off x="3243156" y="375981"/>
                            <a:ext cx="764498" cy="47968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2C8C885" w14:textId="77777777" w:rsidR="00260ECD" w:rsidRPr="00956FCC" w:rsidRDefault="00260ECD" w:rsidP="003C6BD2">
                              <w:pPr>
                                <w:jc w:val="center"/>
                                <w:rPr>
                                  <w:kern w:val="0"/>
                                  <w:sz w:val="18"/>
                                  <w:szCs w:val="18"/>
                                </w:rPr>
                              </w:pPr>
                              <w:r w:rsidRPr="003C6BD2">
                                <w:rPr>
                                  <w:rFonts w:hint="eastAsia"/>
                                  <w:color w:val="000000"/>
                                  <w:kern w:val="24"/>
                                  <w:sz w:val="18"/>
                                  <w:szCs w:val="18"/>
                                </w:rPr>
                                <w:t>配送</w:t>
                              </w:r>
                            </w:p>
                          </w:txbxContent>
                        </wps:txbx>
                        <wps:bodyPr rtlCol="0" anchor="ctr"/>
                      </wps:wsp>
                      <wps:wsp>
                        <wps:cNvPr id="321" name="矩形 321"/>
                        <wps:cNvSpPr/>
                        <wps:spPr>
                          <a:xfrm>
                            <a:off x="4696455" y="364855"/>
                            <a:ext cx="764498" cy="47968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954250B" w14:textId="77777777" w:rsidR="00260ECD" w:rsidRPr="00956FCC" w:rsidRDefault="00260ECD" w:rsidP="003C6BD2">
                              <w:pPr>
                                <w:jc w:val="center"/>
                                <w:rPr>
                                  <w:kern w:val="0"/>
                                  <w:sz w:val="18"/>
                                  <w:szCs w:val="18"/>
                                </w:rPr>
                              </w:pPr>
                              <w:r w:rsidRPr="003C6BD2">
                                <w:rPr>
                                  <w:rFonts w:hint="eastAsia"/>
                                  <w:color w:val="000000"/>
                                  <w:kern w:val="24"/>
                                  <w:sz w:val="18"/>
                                  <w:szCs w:val="18"/>
                                </w:rPr>
                                <w:t>运输</w:t>
                              </w:r>
                            </w:p>
                          </w:txbxContent>
                        </wps:txbx>
                        <wps:bodyPr rtlCol="0" anchor="ctr"/>
                      </wps:wsp>
                      <wps:wsp>
                        <wps:cNvPr id="322" name="矩形 322"/>
                        <wps:cNvSpPr/>
                        <wps:spPr>
                          <a:xfrm>
                            <a:off x="6149754" y="364855"/>
                            <a:ext cx="764498" cy="47968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62576F6" w14:textId="77777777" w:rsidR="00260ECD" w:rsidRPr="00956FCC" w:rsidRDefault="00260ECD" w:rsidP="003C6BD2">
                              <w:pPr>
                                <w:jc w:val="center"/>
                                <w:rPr>
                                  <w:kern w:val="0"/>
                                  <w:sz w:val="18"/>
                                  <w:szCs w:val="18"/>
                                </w:rPr>
                              </w:pPr>
                              <w:r w:rsidRPr="003C6BD2">
                                <w:rPr>
                                  <w:rFonts w:hint="eastAsia"/>
                                  <w:color w:val="000000"/>
                                  <w:kern w:val="24"/>
                                  <w:sz w:val="18"/>
                                  <w:szCs w:val="18"/>
                                </w:rPr>
                                <w:t>零售</w:t>
                              </w:r>
                            </w:p>
                          </w:txbxContent>
                        </wps:txbx>
                        <wps:bodyPr rtlCol="0" anchor="ctr"/>
                      </wps:wsp>
                      <wps:wsp>
                        <wps:cNvPr id="323" name="直接箭头连接符 323"/>
                        <wps:cNvCnPr>
                          <a:cxnSpLocks/>
                        </wps:cNvCnPr>
                        <wps:spPr>
                          <a:xfrm>
                            <a:off x="1101056" y="510430"/>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a:cxnSpLocks/>
                        </wps:cNvCnPr>
                        <wps:spPr>
                          <a:xfrm>
                            <a:off x="2554355" y="510430"/>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a:cxnSpLocks/>
                        </wps:cNvCnPr>
                        <wps:spPr>
                          <a:xfrm>
                            <a:off x="4007654" y="510430"/>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27" name="直接箭头连接符 327"/>
                        <wps:cNvCnPr>
                          <a:cxnSpLocks/>
                        </wps:cNvCnPr>
                        <wps:spPr>
                          <a:xfrm>
                            <a:off x="5460953" y="510430"/>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28" name="直接箭头连接符 328"/>
                        <wps:cNvCnPr>
                          <a:cxnSpLocks/>
                        </wps:cNvCnPr>
                        <wps:spPr>
                          <a:xfrm flipH="1">
                            <a:off x="1101056" y="708393"/>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29" name="直接箭头连接符 329"/>
                        <wps:cNvCnPr>
                          <a:cxnSpLocks/>
                        </wps:cNvCnPr>
                        <wps:spPr>
                          <a:xfrm flipH="1">
                            <a:off x="2554354" y="708393"/>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30" name="直接箭头连接符 330"/>
                        <wps:cNvCnPr>
                          <a:cxnSpLocks/>
                        </wps:cNvCnPr>
                        <wps:spPr>
                          <a:xfrm flipH="1">
                            <a:off x="4007654" y="708393"/>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31" name="直接箭头连接符 331"/>
                        <wps:cNvCnPr>
                          <a:cxnSpLocks/>
                        </wps:cNvCnPr>
                        <wps:spPr>
                          <a:xfrm flipH="1">
                            <a:off x="5460953" y="708393"/>
                            <a:ext cx="688801" cy="0"/>
                          </a:xfrm>
                          <a:prstGeom prst="straightConnector1">
                            <a:avLst/>
                          </a:prstGeom>
                          <a:noFill/>
                          <a:ln w="6350" cap="flat" cmpd="sng" algn="ctr">
                            <a:solidFill>
                              <a:sysClr val="windowText" lastClr="000000"/>
                            </a:solidFill>
                            <a:prstDash val="solid"/>
                            <a:miter lim="800000"/>
                            <a:tailEnd type="triangle"/>
                          </a:ln>
                          <a:effectLst/>
                        </wps:spPr>
                        <wps:bodyPr/>
                      </wps:wsp>
                      <wps:wsp>
                        <wps:cNvPr id="332" name="文本框 18"/>
                        <wps:cNvSpPr txBox="1"/>
                        <wps:spPr>
                          <a:xfrm>
                            <a:off x="82193" y="-39182"/>
                            <a:ext cx="1376730" cy="402517"/>
                          </a:xfrm>
                          <a:prstGeom prst="rect">
                            <a:avLst/>
                          </a:prstGeom>
                          <a:noFill/>
                        </wps:spPr>
                        <wps:txbx>
                          <w:txbxContent>
                            <w:p w14:paraId="54E10C76" w14:textId="77777777" w:rsidR="00260ECD" w:rsidRPr="00F17393" w:rsidRDefault="00260ECD" w:rsidP="003C6BD2">
                              <w:pPr>
                                <w:rPr>
                                  <w:kern w:val="0"/>
                                  <w:sz w:val="18"/>
                                  <w:szCs w:val="18"/>
                                </w:rPr>
                              </w:pPr>
                              <w:r w:rsidRPr="003C6BD2">
                                <w:rPr>
                                  <w:rFonts w:hint="eastAsia"/>
                                  <w:color w:val="000000"/>
                                  <w:kern w:val="24"/>
                                  <w:sz w:val="18"/>
                                  <w:szCs w:val="18"/>
                                </w:rPr>
                                <w:t>开始记录温度</w:t>
                              </w:r>
                            </w:p>
                          </w:txbxContent>
                        </wps:txbx>
                        <wps:bodyPr wrap="square" rtlCol="0">
                          <a:noAutofit/>
                        </wps:bodyPr>
                      </wps:wsp>
                      <wps:wsp>
                        <wps:cNvPr id="333" name="文本框 19"/>
                        <wps:cNvSpPr txBox="1"/>
                        <wps:spPr>
                          <a:xfrm>
                            <a:off x="1357588" y="-39160"/>
                            <a:ext cx="1144264" cy="466320"/>
                          </a:xfrm>
                          <a:prstGeom prst="rect">
                            <a:avLst/>
                          </a:prstGeom>
                          <a:noFill/>
                        </wps:spPr>
                        <wps:txbx>
                          <w:txbxContent>
                            <w:p w14:paraId="3F8CFC6E"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wps:txbx>
                        <wps:bodyPr wrap="square" rtlCol="0">
                          <a:noAutofit/>
                        </wps:bodyPr>
                      </wps:wsp>
                      <wps:wsp>
                        <wps:cNvPr id="334" name="文本框 20"/>
                        <wps:cNvSpPr txBox="1"/>
                        <wps:spPr>
                          <a:xfrm>
                            <a:off x="2554354" y="-39165"/>
                            <a:ext cx="1204052" cy="368718"/>
                          </a:xfrm>
                          <a:prstGeom prst="rect">
                            <a:avLst/>
                          </a:prstGeom>
                          <a:noFill/>
                        </wps:spPr>
                        <wps:txbx>
                          <w:txbxContent>
                            <w:p w14:paraId="4ED06B69"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wps:txbx>
                        <wps:bodyPr wrap="square" rtlCol="0">
                          <a:noAutofit/>
                        </wps:bodyPr>
                      </wps:wsp>
                      <wps:wsp>
                        <wps:cNvPr id="335" name="文本框 21"/>
                        <wps:cNvSpPr txBox="1"/>
                        <wps:spPr>
                          <a:xfrm>
                            <a:off x="3726673" y="-39291"/>
                            <a:ext cx="1036631" cy="509698"/>
                          </a:xfrm>
                          <a:prstGeom prst="rect">
                            <a:avLst/>
                          </a:prstGeom>
                          <a:noFill/>
                        </wps:spPr>
                        <wps:txbx>
                          <w:txbxContent>
                            <w:p w14:paraId="4B6675EA"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wps:txbx>
                        <wps:bodyPr wrap="square" rtlCol="0">
                          <a:noAutofit/>
                        </wps:bodyPr>
                      </wps:wsp>
                      <wps:wsp>
                        <wps:cNvPr id="336" name="文本框 22"/>
                        <wps:cNvSpPr txBox="1"/>
                        <wps:spPr>
                          <a:xfrm>
                            <a:off x="5327462" y="-39327"/>
                            <a:ext cx="1155706" cy="504337"/>
                          </a:xfrm>
                          <a:prstGeom prst="rect">
                            <a:avLst/>
                          </a:prstGeom>
                          <a:noFill/>
                        </wps:spPr>
                        <wps:txbx>
                          <w:txbxContent>
                            <w:p w14:paraId="3932EBE1"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wps:txbx>
                        <wps:bodyPr wrap="square" rtlCol="0">
                          <a:noAutofit/>
                        </wps:bodyPr>
                      </wps:wsp>
                      <wps:wsp>
                        <wps:cNvPr id="337" name="矩形 337"/>
                        <wps:cNvSpPr/>
                        <wps:spPr>
                          <a:xfrm>
                            <a:off x="395974" y="1255856"/>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38" name="矩形 338"/>
                        <wps:cNvSpPr/>
                        <wps:spPr>
                          <a:xfrm>
                            <a:off x="1228649" y="1255856"/>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39" name="矩形 339"/>
                        <wps:cNvSpPr/>
                        <wps:spPr>
                          <a:xfrm>
                            <a:off x="2061324" y="1255856"/>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40" name="矩形 340"/>
                        <wps:cNvSpPr/>
                        <wps:spPr>
                          <a:xfrm>
                            <a:off x="2893999" y="1255856"/>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43" name="矩形 343"/>
                        <wps:cNvSpPr/>
                        <wps:spPr>
                          <a:xfrm>
                            <a:off x="3726674" y="1255855"/>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45" name="矩形 345"/>
                        <wps:cNvSpPr/>
                        <wps:spPr>
                          <a:xfrm>
                            <a:off x="4559349" y="1255854"/>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346" name="矩形 346"/>
                        <wps:cNvSpPr/>
                        <wps:spPr>
                          <a:xfrm>
                            <a:off x="5387715" y="1255854"/>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410" name="矩形 410"/>
                        <wps:cNvSpPr/>
                        <wps:spPr>
                          <a:xfrm>
                            <a:off x="6216081" y="1255854"/>
                            <a:ext cx="631844" cy="136147"/>
                          </a:xfrm>
                          <a:prstGeom prst="rect">
                            <a:avLst/>
                          </a:prstGeom>
                          <a:solidFill>
                            <a:sysClr val="window" lastClr="FFFFFF"/>
                          </a:solidFill>
                          <a:ln w="12700" cap="flat" cmpd="sng" algn="ctr">
                            <a:solidFill>
                              <a:sysClr val="windowText" lastClr="000000"/>
                            </a:solidFill>
                            <a:prstDash val="solid"/>
                            <a:miter lim="800000"/>
                          </a:ln>
                          <a:effectLst/>
                        </wps:spPr>
                        <wps:bodyPr rtlCol="0" anchor="ctr"/>
                      </wps:wsp>
                      <wps:wsp>
                        <wps:cNvPr id="411" name="直接连接符 411"/>
                        <wps:cNvCnPr/>
                        <wps:spPr>
                          <a:xfrm>
                            <a:off x="900621" y="1324689"/>
                            <a:ext cx="410656" cy="0"/>
                          </a:xfrm>
                          <a:prstGeom prst="line">
                            <a:avLst/>
                          </a:prstGeom>
                          <a:noFill/>
                          <a:ln w="6350" cap="flat" cmpd="sng" algn="ctr">
                            <a:solidFill>
                              <a:sysClr val="windowText" lastClr="000000"/>
                            </a:solidFill>
                            <a:prstDash val="solid"/>
                            <a:miter lim="800000"/>
                          </a:ln>
                          <a:effectLst/>
                        </wps:spPr>
                        <wps:bodyPr/>
                      </wps:wsp>
                      <wps:wsp>
                        <wps:cNvPr id="412" name="直接连接符 412"/>
                        <wps:cNvCnPr/>
                        <wps:spPr>
                          <a:xfrm>
                            <a:off x="1717181" y="1324689"/>
                            <a:ext cx="410656" cy="0"/>
                          </a:xfrm>
                          <a:prstGeom prst="line">
                            <a:avLst/>
                          </a:prstGeom>
                          <a:noFill/>
                          <a:ln w="6350" cap="flat" cmpd="sng" algn="ctr">
                            <a:solidFill>
                              <a:sysClr val="windowText" lastClr="000000"/>
                            </a:solidFill>
                            <a:prstDash val="solid"/>
                            <a:miter lim="800000"/>
                          </a:ln>
                          <a:effectLst/>
                        </wps:spPr>
                        <wps:bodyPr/>
                      </wps:wsp>
                      <wps:wsp>
                        <wps:cNvPr id="413" name="直接连接符 413"/>
                        <wps:cNvCnPr/>
                        <wps:spPr>
                          <a:xfrm>
                            <a:off x="2554354" y="1324689"/>
                            <a:ext cx="410656" cy="0"/>
                          </a:xfrm>
                          <a:prstGeom prst="line">
                            <a:avLst/>
                          </a:prstGeom>
                          <a:noFill/>
                          <a:ln w="6350" cap="flat" cmpd="sng" algn="ctr">
                            <a:solidFill>
                              <a:sysClr val="windowText" lastClr="000000"/>
                            </a:solidFill>
                            <a:prstDash val="solid"/>
                            <a:miter lim="800000"/>
                          </a:ln>
                          <a:effectLst/>
                        </wps:spPr>
                        <wps:bodyPr/>
                      </wps:wsp>
                      <wps:wsp>
                        <wps:cNvPr id="414" name="直接连接符 414"/>
                        <wps:cNvCnPr/>
                        <wps:spPr>
                          <a:xfrm>
                            <a:off x="3418202" y="1316833"/>
                            <a:ext cx="410656" cy="0"/>
                          </a:xfrm>
                          <a:prstGeom prst="line">
                            <a:avLst/>
                          </a:prstGeom>
                          <a:noFill/>
                          <a:ln w="6350" cap="flat" cmpd="sng" algn="ctr">
                            <a:solidFill>
                              <a:sysClr val="windowText" lastClr="000000"/>
                            </a:solidFill>
                            <a:prstDash val="solid"/>
                            <a:miter lim="800000"/>
                          </a:ln>
                          <a:effectLst/>
                        </wps:spPr>
                        <wps:bodyPr/>
                      </wps:wsp>
                      <wps:wsp>
                        <wps:cNvPr id="415" name="直接连接符 415"/>
                        <wps:cNvCnPr/>
                        <wps:spPr>
                          <a:xfrm>
                            <a:off x="4228114" y="1324689"/>
                            <a:ext cx="410656" cy="0"/>
                          </a:xfrm>
                          <a:prstGeom prst="line">
                            <a:avLst/>
                          </a:prstGeom>
                          <a:noFill/>
                          <a:ln w="6350" cap="flat" cmpd="sng" algn="ctr">
                            <a:solidFill>
                              <a:sysClr val="windowText" lastClr="000000"/>
                            </a:solidFill>
                            <a:prstDash val="solid"/>
                            <a:miter lim="800000"/>
                          </a:ln>
                          <a:effectLst/>
                        </wps:spPr>
                        <wps:bodyPr/>
                      </wps:wsp>
                      <wps:wsp>
                        <wps:cNvPr id="479" name="直接连接符 479"/>
                        <wps:cNvCnPr/>
                        <wps:spPr>
                          <a:xfrm>
                            <a:off x="5050297" y="1326260"/>
                            <a:ext cx="410656" cy="0"/>
                          </a:xfrm>
                          <a:prstGeom prst="line">
                            <a:avLst/>
                          </a:prstGeom>
                          <a:noFill/>
                          <a:ln w="6350" cap="flat" cmpd="sng" algn="ctr">
                            <a:solidFill>
                              <a:sysClr val="windowText" lastClr="000000"/>
                            </a:solidFill>
                            <a:prstDash val="solid"/>
                            <a:miter lim="800000"/>
                          </a:ln>
                          <a:effectLst/>
                        </wps:spPr>
                        <wps:bodyPr/>
                      </wps:wsp>
                      <wps:wsp>
                        <wps:cNvPr id="549" name="直接连接符 549"/>
                        <wps:cNvCnPr/>
                        <wps:spPr>
                          <a:xfrm>
                            <a:off x="5871750" y="1337011"/>
                            <a:ext cx="410656" cy="0"/>
                          </a:xfrm>
                          <a:prstGeom prst="line">
                            <a:avLst/>
                          </a:prstGeom>
                          <a:noFill/>
                          <a:ln w="6350" cap="flat" cmpd="sng" algn="ctr">
                            <a:solidFill>
                              <a:sysClr val="windowText" lastClr="000000"/>
                            </a:solidFill>
                            <a:prstDash val="solid"/>
                            <a:miter lim="800000"/>
                          </a:ln>
                          <a:effectLst/>
                        </wps:spPr>
                        <wps:bodyPr/>
                      </wps:wsp>
                      <wps:wsp>
                        <wps:cNvPr id="551" name="直接箭头连接符 551"/>
                        <wps:cNvCnPr/>
                        <wps:spPr>
                          <a:xfrm>
                            <a:off x="1357894" y="2718923"/>
                            <a:ext cx="5617234" cy="0"/>
                          </a:xfrm>
                          <a:prstGeom prst="straightConnector1">
                            <a:avLst/>
                          </a:prstGeom>
                          <a:noFill/>
                          <a:ln w="6350" cap="flat" cmpd="sng" algn="ctr">
                            <a:solidFill>
                              <a:sysClr val="windowText" lastClr="000000"/>
                            </a:solidFill>
                            <a:prstDash val="solid"/>
                            <a:miter lim="800000"/>
                            <a:tailEnd type="triangle"/>
                          </a:ln>
                          <a:effectLst/>
                        </wps:spPr>
                        <wps:bodyPr/>
                      </wps:wsp>
                      <wps:wsp>
                        <wps:cNvPr id="552" name="直接箭头连接符 552"/>
                        <wps:cNvCnPr/>
                        <wps:spPr>
                          <a:xfrm flipH="1">
                            <a:off x="1311276" y="3086969"/>
                            <a:ext cx="5709630" cy="0"/>
                          </a:xfrm>
                          <a:prstGeom prst="straightConnector1">
                            <a:avLst/>
                          </a:prstGeom>
                          <a:noFill/>
                          <a:ln w="6350" cap="flat" cmpd="sng" algn="ctr">
                            <a:solidFill>
                              <a:sysClr val="windowText" lastClr="000000"/>
                            </a:solidFill>
                            <a:prstDash val="lgDash"/>
                            <a:miter lim="800000"/>
                            <a:tailEnd type="triangle"/>
                          </a:ln>
                          <a:effectLst/>
                        </wps:spPr>
                        <wps:bodyPr/>
                      </wps:wsp>
                      <wps:wsp>
                        <wps:cNvPr id="553" name="文本框 44"/>
                        <wps:cNvSpPr txBox="1"/>
                        <wps:spPr>
                          <a:xfrm>
                            <a:off x="524496" y="2472302"/>
                            <a:ext cx="916485" cy="455025"/>
                          </a:xfrm>
                          <a:prstGeom prst="rect">
                            <a:avLst/>
                          </a:prstGeom>
                          <a:noFill/>
                        </wps:spPr>
                        <wps:txbx>
                          <w:txbxContent>
                            <w:p w14:paraId="3797ABC3" w14:textId="77777777" w:rsidR="00260ECD" w:rsidRPr="00956FCC" w:rsidRDefault="00260ECD" w:rsidP="003C6BD2">
                              <w:pPr>
                                <w:rPr>
                                  <w:kern w:val="0"/>
                                  <w:sz w:val="18"/>
                                  <w:szCs w:val="18"/>
                                </w:rPr>
                              </w:pPr>
                              <w:r w:rsidRPr="003C6BD2">
                                <w:rPr>
                                  <w:rFonts w:hint="eastAsia"/>
                                  <w:color w:val="000000"/>
                                  <w:kern w:val="24"/>
                                  <w:sz w:val="18"/>
                                  <w:szCs w:val="18"/>
                                </w:rPr>
                                <w:t>产品跟踪</w:t>
                              </w:r>
                            </w:p>
                          </w:txbxContent>
                        </wps:txbx>
                        <wps:bodyPr wrap="square" rtlCol="0">
                          <a:noAutofit/>
                        </wps:bodyPr>
                      </wps:wsp>
                      <wps:wsp>
                        <wps:cNvPr id="554" name="文本框 45"/>
                        <wps:cNvSpPr txBox="1"/>
                        <wps:spPr>
                          <a:xfrm>
                            <a:off x="524496" y="2865030"/>
                            <a:ext cx="1023956" cy="446521"/>
                          </a:xfrm>
                          <a:prstGeom prst="rect">
                            <a:avLst/>
                          </a:prstGeom>
                          <a:noFill/>
                        </wps:spPr>
                        <wps:txbx>
                          <w:txbxContent>
                            <w:p w14:paraId="69A6D1F4" w14:textId="77777777" w:rsidR="00260ECD" w:rsidRPr="00956FCC" w:rsidRDefault="00260ECD" w:rsidP="003C6BD2">
                              <w:pPr>
                                <w:rPr>
                                  <w:kern w:val="0"/>
                                  <w:sz w:val="18"/>
                                  <w:szCs w:val="18"/>
                                </w:rPr>
                              </w:pPr>
                              <w:r w:rsidRPr="003C6BD2">
                                <w:rPr>
                                  <w:rFonts w:hint="eastAsia"/>
                                  <w:color w:val="000000"/>
                                  <w:kern w:val="24"/>
                                  <w:sz w:val="18"/>
                                  <w:szCs w:val="18"/>
                                </w:rPr>
                                <w:t>产品溯源</w:t>
                              </w:r>
                            </w:p>
                          </w:txbxContent>
                        </wps:txbx>
                        <wps:bodyPr wrap="square" rtlCol="0">
                          <a:noAutofit/>
                        </wps:bodyPr>
                      </wps:wsp>
                      <wps:wsp>
                        <wps:cNvPr id="555" name="直接箭头连接符 555"/>
                        <wps:cNvCnPr>
                          <a:cxnSpLocks/>
                        </wps:cNvCnPr>
                        <wps:spPr>
                          <a:xfrm>
                            <a:off x="718807" y="985324"/>
                            <a:ext cx="0" cy="716438"/>
                          </a:xfrm>
                          <a:prstGeom prst="straightConnector1">
                            <a:avLst/>
                          </a:prstGeom>
                          <a:noFill/>
                          <a:ln w="6350" cap="flat" cmpd="sng" algn="ctr">
                            <a:solidFill>
                              <a:sysClr val="windowText" lastClr="000000"/>
                            </a:solidFill>
                            <a:prstDash val="lgDash"/>
                            <a:miter lim="800000"/>
                            <a:tailEnd type="triangle"/>
                          </a:ln>
                          <a:effectLst/>
                        </wps:spPr>
                        <wps:bodyPr/>
                      </wps:wsp>
                      <wps:wsp>
                        <wps:cNvPr id="556" name="直接箭头连接符 556"/>
                        <wps:cNvCnPr>
                          <a:cxnSpLocks/>
                        </wps:cNvCnPr>
                        <wps:spPr>
                          <a:xfrm>
                            <a:off x="2199253" y="965708"/>
                            <a:ext cx="0" cy="716438"/>
                          </a:xfrm>
                          <a:prstGeom prst="straightConnector1">
                            <a:avLst/>
                          </a:prstGeom>
                          <a:noFill/>
                          <a:ln w="6350" cap="flat" cmpd="sng" algn="ctr">
                            <a:solidFill>
                              <a:sysClr val="windowText" lastClr="000000"/>
                            </a:solidFill>
                            <a:prstDash val="lgDash"/>
                            <a:miter lim="800000"/>
                            <a:tailEnd type="triangle"/>
                          </a:ln>
                          <a:effectLst/>
                        </wps:spPr>
                        <wps:bodyPr/>
                      </wps:wsp>
                      <wps:wsp>
                        <wps:cNvPr id="557" name="直接箭头连接符 557"/>
                        <wps:cNvCnPr>
                          <a:cxnSpLocks/>
                        </wps:cNvCnPr>
                        <wps:spPr>
                          <a:xfrm>
                            <a:off x="3621949" y="965708"/>
                            <a:ext cx="0" cy="716438"/>
                          </a:xfrm>
                          <a:prstGeom prst="straightConnector1">
                            <a:avLst/>
                          </a:prstGeom>
                          <a:noFill/>
                          <a:ln w="6350" cap="flat" cmpd="sng" algn="ctr">
                            <a:solidFill>
                              <a:sysClr val="windowText" lastClr="000000"/>
                            </a:solidFill>
                            <a:prstDash val="lgDash"/>
                            <a:miter lim="800000"/>
                            <a:tailEnd type="triangle"/>
                          </a:ln>
                          <a:effectLst/>
                        </wps:spPr>
                        <wps:bodyPr/>
                      </wps:wsp>
                      <wps:wsp>
                        <wps:cNvPr id="558" name="直接箭头连接符 558"/>
                        <wps:cNvCnPr>
                          <a:cxnSpLocks/>
                        </wps:cNvCnPr>
                        <wps:spPr>
                          <a:xfrm>
                            <a:off x="5096424" y="978792"/>
                            <a:ext cx="0" cy="716438"/>
                          </a:xfrm>
                          <a:prstGeom prst="straightConnector1">
                            <a:avLst/>
                          </a:prstGeom>
                          <a:noFill/>
                          <a:ln w="6350" cap="flat" cmpd="sng" algn="ctr">
                            <a:solidFill>
                              <a:sysClr val="windowText" lastClr="000000"/>
                            </a:solidFill>
                            <a:prstDash val="lgDash"/>
                            <a:miter lim="800000"/>
                            <a:tailEnd type="triangle"/>
                          </a:ln>
                          <a:effectLst/>
                        </wps:spPr>
                        <wps:bodyPr/>
                      </wps:wsp>
                      <wps:wsp>
                        <wps:cNvPr id="559" name="直接箭头连接符 559"/>
                        <wps:cNvCnPr>
                          <a:cxnSpLocks/>
                        </wps:cNvCnPr>
                        <wps:spPr>
                          <a:xfrm>
                            <a:off x="6530870" y="978792"/>
                            <a:ext cx="0" cy="716438"/>
                          </a:xfrm>
                          <a:prstGeom prst="straightConnector1">
                            <a:avLst/>
                          </a:prstGeom>
                          <a:noFill/>
                          <a:ln w="6350" cap="flat" cmpd="sng" algn="ctr">
                            <a:solidFill>
                              <a:sysClr val="windowText" lastClr="000000"/>
                            </a:solidFill>
                            <a:prstDash val="lgDash"/>
                            <a:miter lim="800000"/>
                            <a:tailEnd type="triangle"/>
                          </a:ln>
                          <a:effectLst/>
                        </wps:spPr>
                        <wps:bodyPr/>
                      </wps:wsp>
                      <wps:wsp>
                        <wps:cNvPr id="560" name="文本框 53"/>
                        <wps:cNvSpPr txBox="1"/>
                        <wps:spPr>
                          <a:xfrm>
                            <a:off x="244024" y="1740541"/>
                            <a:ext cx="1266259" cy="869297"/>
                          </a:xfrm>
                          <a:prstGeom prst="rect">
                            <a:avLst/>
                          </a:prstGeom>
                          <a:noFill/>
                        </wps:spPr>
                        <wps:txbx>
                          <w:txbxContent>
                            <w:p w14:paraId="60B371B6"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原料存证</w:t>
                              </w:r>
                            </w:p>
                            <w:p w14:paraId="5F1E3C3D"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生产存证</w:t>
                              </w:r>
                            </w:p>
                            <w:p w14:paraId="25F9EA4C"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温度传感设备</w:t>
                              </w:r>
                            </w:p>
                          </w:txbxContent>
                        </wps:txbx>
                        <wps:bodyPr wrap="square" rtlCol="0">
                          <a:noAutofit/>
                        </wps:bodyPr>
                      </wps:wsp>
                      <wps:wsp>
                        <wps:cNvPr id="561" name="文本框 54"/>
                        <wps:cNvSpPr txBox="1"/>
                        <wps:spPr>
                          <a:xfrm>
                            <a:off x="1669162" y="1740010"/>
                            <a:ext cx="1250315" cy="789244"/>
                          </a:xfrm>
                          <a:prstGeom prst="rect">
                            <a:avLst/>
                          </a:prstGeom>
                          <a:noFill/>
                        </wps:spPr>
                        <wps:txbx>
                          <w:txbxContent>
                            <w:p w14:paraId="6FA26DBF"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质量检测存证</w:t>
                              </w:r>
                            </w:p>
                            <w:p w14:paraId="455934FE"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实时环境信息存证</w:t>
                              </w:r>
                            </w:p>
                          </w:txbxContent>
                        </wps:txbx>
                        <wps:bodyPr wrap="square" rtlCol="0">
                          <a:noAutofit/>
                        </wps:bodyPr>
                      </wps:wsp>
                      <wps:wsp>
                        <wps:cNvPr id="562" name="文本框 55"/>
                        <wps:cNvSpPr txBox="1"/>
                        <wps:spPr>
                          <a:xfrm>
                            <a:off x="3205865" y="1700398"/>
                            <a:ext cx="893502" cy="745712"/>
                          </a:xfrm>
                          <a:prstGeom prst="rect">
                            <a:avLst/>
                          </a:prstGeom>
                          <a:noFill/>
                        </wps:spPr>
                        <wps:txbx>
                          <w:txbxContent>
                            <w:p w14:paraId="26217B8E" w14:textId="77777777" w:rsidR="00260ECD" w:rsidRPr="00956FCC" w:rsidRDefault="00260ECD" w:rsidP="003C6BD2">
                              <w:pPr>
                                <w:spacing w:line="200" w:lineRule="exact"/>
                                <w:rPr>
                                  <w:kern w:val="0"/>
                                  <w:sz w:val="18"/>
                                  <w:szCs w:val="18"/>
                                </w:rPr>
                              </w:pPr>
                              <w:r w:rsidRPr="003C6BD2">
                                <w:rPr>
                                  <w:rFonts w:hint="eastAsia"/>
                                  <w:color w:val="000000"/>
                                  <w:kern w:val="24"/>
                                  <w:sz w:val="18"/>
                                  <w:szCs w:val="18"/>
                                </w:rPr>
                                <w:t>物流存证</w:t>
                              </w:r>
                            </w:p>
                            <w:p w14:paraId="6D8DAEB4" w14:textId="77777777" w:rsidR="00260ECD" w:rsidRPr="00956FCC" w:rsidRDefault="00260ECD" w:rsidP="003C6BD2">
                              <w:pPr>
                                <w:spacing w:line="200" w:lineRule="exact"/>
                                <w:rPr>
                                  <w:sz w:val="18"/>
                                  <w:szCs w:val="18"/>
                                </w:rPr>
                              </w:pPr>
                              <w:r w:rsidRPr="003C6BD2">
                                <w:rPr>
                                  <w:rFonts w:hint="eastAsia"/>
                                  <w:color w:val="000000"/>
                                  <w:kern w:val="24"/>
                                  <w:sz w:val="18"/>
                                  <w:szCs w:val="18"/>
                                </w:rPr>
                                <w:t>仓储存证</w:t>
                              </w:r>
                            </w:p>
                            <w:p w14:paraId="6F743177" w14:textId="77777777" w:rsidR="00260ECD" w:rsidRPr="00956FCC" w:rsidRDefault="00260ECD" w:rsidP="003C6BD2">
                              <w:pPr>
                                <w:spacing w:line="200" w:lineRule="exact"/>
                                <w:rPr>
                                  <w:sz w:val="18"/>
                                  <w:szCs w:val="18"/>
                                </w:rPr>
                              </w:pPr>
                              <w:r w:rsidRPr="003C6BD2">
                                <w:rPr>
                                  <w:rFonts w:hint="eastAsia"/>
                                  <w:color w:val="000000"/>
                                  <w:kern w:val="24"/>
                                  <w:sz w:val="18"/>
                                  <w:szCs w:val="18"/>
                                </w:rPr>
                                <w:t>流转存证</w:t>
                              </w:r>
                            </w:p>
                          </w:txbxContent>
                        </wps:txbx>
                        <wps:bodyPr wrap="square" rtlCol="0">
                          <a:noAutofit/>
                        </wps:bodyPr>
                      </wps:wsp>
                      <wps:wsp>
                        <wps:cNvPr id="563" name="文本框 56"/>
                        <wps:cNvSpPr txBox="1"/>
                        <wps:spPr>
                          <a:xfrm>
                            <a:off x="4559356" y="1701760"/>
                            <a:ext cx="1116965" cy="1163277"/>
                          </a:xfrm>
                          <a:prstGeom prst="rect">
                            <a:avLst/>
                          </a:prstGeom>
                          <a:noFill/>
                        </wps:spPr>
                        <wps:txbx>
                          <w:txbxContent>
                            <w:p w14:paraId="5E797A8F"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经销商身份存证</w:t>
                              </w:r>
                            </w:p>
                            <w:p w14:paraId="755F9E81"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货物运输存证</w:t>
                              </w:r>
                            </w:p>
                            <w:p w14:paraId="7050C3E8"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查询服务</w:t>
                              </w:r>
                            </w:p>
                          </w:txbxContent>
                        </wps:txbx>
                        <wps:bodyPr wrap="square" rtlCol="0">
                          <a:noAutofit/>
                        </wps:bodyPr>
                      </wps:wsp>
                      <wps:wsp>
                        <wps:cNvPr id="564" name="文本框 57"/>
                        <wps:cNvSpPr txBox="1"/>
                        <wps:spPr>
                          <a:xfrm>
                            <a:off x="6113067" y="1728952"/>
                            <a:ext cx="965790" cy="641247"/>
                          </a:xfrm>
                          <a:prstGeom prst="rect">
                            <a:avLst/>
                          </a:prstGeom>
                          <a:noFill/>
                        </wps:spPr>
                        <wps:txbx>
                          <w:txbxContent>
                            <w:p w14:paraId="5A79A944"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产品溯源</w:t>
                              </w:r>
                            </w:p>
                            <w:p w14:paraId="085F6CA0"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产品验真</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B911C8A" id="_x0000_s1580" style="position:absolute;left:0;text-align:left;margin-left:-1.5pt;margin-top:4.3pt;width:408.6pt;height:185.35pt;z-index:251776000;mso-position-horizontal-relative:text;mso-position-vertical-relative:text;mso-width-relative:margin;mso-height-relative:margin" coordorigin="821,-393" coordsize="69966,33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">
                <v:rect id="矩形 301" o:spid="_x0000_s1581" style="position:absolute;left:3365;top:3648;width:764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" fillcolor="window" strokecolor="windowText" strokeweight="1pt">
                  <v:textbox>
                    <w:txbxContent>
                      <w:p w14:paraId="0BCDB76A" w14:textId="77777777" w:rsidR="00260ECD" w:rsidRPr="00956FCC" w:rsidRDefault="00260ECD" w:rsidP="003C6BD2">
                        <w:pPr>
                          <w:jc w:val="center"/>
                          <w:rPr>
                            <w:kern w:val="0"/>
                            <w:sz w:val="18"/>
                            <w:szCs w:val="18"/>
                          </w:rPr>
                        </w:pPr>
                        <w:r w:rsidRPr="003C6BD2">
                          <w:rPr>
                            <w:rFonts w:hint="eastAsia"/>
                            <w:color w:val="000000"/>
                            <w:kern w:val="24"/>
                            <w:sz w:val="18"/>
                            <w:szCs w:val="18"/>
                          </w:rPr>
                          <w:t>生产</w:t>
                        </w:r>
                      </w:p>
                    </w:txbxContent>
                  </v:textbox>
                </v:rect>
                <v:rect id="矩形 302" o:spid="_x0000_s1582" style="position:absolute;left:17898;top:3648;width:764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" fillcolor="window" strokecolor="windowText" strokeweight="1pt">
                  <v:textbox>
                    <w:txbxContent>
                      <w:p w14:paraId="5E1EFE91" w14:textId="77777777" w:rsidR="00260ECD" w:rsidRPr="00956FCC" w:rsidRDefault="00260ECD" w:rsidP="003C6BD2">
                        <w:pPr>
                          <w:jc w:val="center"/>
                          <w:rPr>
                            <w:kern w:val="0"/>
                            <w:sz w:val="18"/>
                            <w:szCs w:val="18"/>
                          </w:rPr>
                        </w:pPr>
                        <w:r w:rsidRPr="003C6BD2">
                          <w:rPr>
                            <w:rFonts w:hint="eastAsia"/>
                            <w:color w:val="000000"/>
                            <w:kern w:val="24"/>
                            <w:sz w:val="18"/>
                            <w:szCs w:val="18"/>
                          </w:rPr>
                          <w:t>仓储</w:t>
                        </w:r>
                      </w:p>
                    </w:txbxContent>
                  </v:textbox>
                </v:rect>
                <v:rect id="矩形 320" o:spid="_x0000_s1583" style="position:absolute;left:32431;top:3759;width:764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" fillcolor="window" strokecolor="windowText" strokeweight="1pt">
                  <v:textbox>
                    <w:txbxContent>
                      <w:p w14:paraId="62C8C885" w14:textId="77777777" w:rsidR="00260ECD" w:rsidRPr="00956FCC" w:rsidRDefault="00260ECD" w:rsidP="003C6BD2">
                        <w:pPr>
                          <w:jc w:val="center"/>
                          <w:rPr>
                            <w:kern w:val="0"/>
                            <w:sz w:val="18"/>
                            <w:szCs w:val="18"/>
                          </w:rPr>
                        </w:pPr>
                        <w:r w:rsidRPr="003C6BD2">
                          <w:rPr>
                            <w:rFonts w:hint="eastAsia"/>
                            <w:color w:val="000000"/>
                            <w:kern w:val="24"/>
                            <w:sz w:val="18"/>
                            <w:szCs w:val="18"/>
                          </w:rPr>
                          <w:t>配送</w:t>
                        </w:r>
                      </w:p>
                    </w:txbxContent>
                  </v:textbox>
                </v:rect>
                <v:rect id="矩形 321" o:spid="_x0000_s1584" style="position:absolute;left:46964;top:3648;width:764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" fillcolor="window" strokecolor="windowText" strokeweight="1pt">
                  <v:textbox>
                    <w:txbxContent>
                      <w:p w14:paraId="5954250B" w14:textId="77777777" w:rsidR="00260ECD" w:rsidRPr="00956FCC" w:rsidRDefault="00260ECD" w:rsidP="003C6BD2">
                        <w:pPr>
                          <w:jc w:val="center"/>
                          <w:rPr>
                            <w:kern w:val="0"/>
                            <w:sz w:val="18"/>
                            <w:szCs w:val="18"/>
                          </w:rPr>
                        </w:pPr>
                        <w:r w:rsidRPr="003C6BD2">
                          <w:rPr>
                            <w:rFonts w:hint="eastAsia"/>
                            <w:color w:val="000000"/>
                            <w:kern w:val="24"/>
                            <w:sz w:val="18"/>
                            <w:szCs w:val="18"/>
                          </w:rPr>
                          <w:t>运输</w:t>
                        </w:r>
                      </w:p>
                    </w:txbxContent>
                  </v:textbox>
                </v:rect>
                <v:rect id="矩形 322" o:spid="_x0000_s1585" style="position:absolute;left:61497;top:3648;width:764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" fillcolor="window" strokecolor="windowText" strokeweight="1pt">
                  <v:textbox>
                    <w:txbxContent>
                      <w:p w14:paraId="762576F6" w14:textId="77777777" w:rsidR="00260ECD" w:rsidRPr="00956FCC" w:rsidRDefault="00260ECD" w:rsidP="003C6BD2">
                        <w:pPr>
                          <w:jc w:val="center"/>
                          <w:rPr>
                            <w:kern w:val="0"/>
                            <w:sz w:val="18"/>
                            <w:szCs w:val="18"/>
                          </w:rPr>
                        </w:pPr>
                        <w:r w:rsidRPr="003C6BD2">
                          <w:rPr>
                            <w:rFonts w:hint="eastAsia"/>
                            <w:color w:val="000000"/>
                            <w:kern w:val="24"/>
                            <w:sz w:val="18"/>
                            <w:szCs w:val="18"/>
                          </w:rPr>
                          <w:t>零售</w:t>
                        </w:r>
                      </w:p>
                    </w:txbxContent>
                  </v:textbox>
                </v:rect>
                <v:shape id="直接箭头连接符 323" o:spid="_x0000_s1586" type="#_x0000_t32" style="position:absolute;left:11010;top:5104;width:6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" strokecolor="windowText" strokeweight=".5pt">
                  <v:stroke endarrow="block" joinstyle="miter"/>
                  <o:lock v:ext="edit" shapetype="f"/>
                </v:shape>
                <v:shape id="直接箭头连接符 324" o:spid="_x0000_s1587" type="#_x0000_t32" style="position:absolute;left:25543;top:5104;width:6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" strokecolor="windowText" strokeweight=".5pt">
                  <v:stroke endarrow="block" joinstyle="miter"/>
                  <o:lock v:ext="edit" shapetype="f"/>
                </v:shape>
                <v:shape id="直接箭头连接符 326" o:spid="_x0000_s1588" type="#_x0000_t32" style="position:absolute;left:40076;top:5104;width:6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" strokecolor="windowText" strokeweight=".5pt">
                  <v:stroke endarrow="block" joinstyle="miter"/>
                  <o:lock v:ext="edit" shapetype="f"/>
                </v:shape>
                <v:shape id="直接箭头连接符 327" o:spid="_x0000_s1589" type="#_x0000_t32" style="position:absolute;left:54609;top:5104;width:6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" strokecolor="windowText" strokeweight=".5pt">
                  <v:stroke endarrow="block" joinstyle="miter"/>
                  <o:lock v:ext="edit" shapetype="f"/>
                </v:shape>
                <v:shape id="直接箭头连接符 328" o:spid="_x0000_s1590" type="#_x0000_t32" style="position:absolute;left:11010;top:7083;width:68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" strokecolor="windowText" strokeweight=".5pt">
                  <v:stroke endarrow="block" joinstyle="miter"/>
                  <o:lock v:ext="edit" shapetype="f"/>
                </v:shape>
                <v:shape id="直接箭头连接符 329" o:spid="_x0000_s1591" type="#_x0000_t32" style="position:absolute;left:25543;top:7083;width:68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" strokecolor="windowText" strokeweight=".5pt">
                  <v:stroke endarrow="block" joinstyle="miter"/>
                  <o:lock v:ext="edit" shapetype="f"/>
                </v:shape>
                <v:shape id="直接箭头连接符 330" o:spid="_x0000_s1592" type="#_x0000_t32" style="position:absolute;left:40076;top:7083;width:68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" strokecolor="windowText" strokeweight=".5pt">
                  <v:stroke endarrow="block" joinstyle="miter"/>
                  <o:lock v:ext="edit" shapetype="f"/>
                </v:shape>
                <v:shape id="直接箭头连接符 331" o:spid="_x0000_s1593" type="#_x0000_t32" style="position:absolute;left:54609;top:7083;width:68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" strokecolor="windowText" strokeweight=".5pt">
                  <v:stroke endarrow="block" joinstyle="miter"/>
                  <o:lock v:ext="edit" shapetype="f"/>
                </v:shape>
                <v:shape id="文本框 18" o:spid="_x0000_s1594" type="#_x0000_t202" style="position:absolute;left:821;top:-391;width:13768;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14:paraId="54E10C76" w14:textId="77777777" w:rsidR="00260ECD" w:rsidRPr="00F17393" w:rsidRDefault="00260ECD" w:rsidP="003C6BD2">
                        <w:pPr>
                          <w:rPr>
                            <w:kern w:val="0"/>
                            <w:sz w:val="18"/>
                            <w:szCs w:val="18"/>
                          </w:rPr>
                        </w:pPr>
                        <w:r w:rsidRPr="003C6BD2">
                          <w:rPr>
                            <w:rFonts w:hint="eastAsia"/>
                            <w:color w:val="000000"/>
                            <w:kern w:val="24"/>
                            <w:sz w:val="18"/>
                            <w:szCs w:val="18"/>
                          </w:rPr>
                          <w:t>开始记录温度</w:t>
                        </w:r>
                      </w:p>
                    </w:txbxContent>
                  </v:textbox>
                </v:shape>
                <v:shape id="文本框 19" o:spid="_x0000_s1595" type="#_x0000_t202" style="position:absolute;left:13575;top:-391;width:11443;height: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3F8CFC6E"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v:textbox>
                </v:shape>
                <v:shape id="文本框 20" o:spid="_x0000_s1596" type="#_x0000_t202" style="position:absolute;left:25543;top:-391;width:12041;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4ED06B69"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v:textbox>
                </v:shape>
                <v:shape id="文本框 21" o:spid="_x0000_s1597" type="#_x0000_t202" style="position:absolute;left:37266;top:-392;width:10367;height:5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4B6675EA"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v:textbox>
                </v:shape>
                <v:shape id="文本框 22" o:spid="_x0000_s1598" type="#_x0000_t202" style="position:absolute;left:53274;top:-393;width:11557;height:5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3932EBE1" w14:textId="77777777" w:rsidR="00260ECD" w:rsidRPr="00F17393" w:rsidRDefault="00260ECD" w:rsidP="003C6BD2">
                        <w:pPr>
                          <w:rPr>
                            <w:kern w:val="0"/>
                            <w:sz w:val="18"/>
                            <w:szCs w:val="18"/>
                          </w:rPr>
                        </w:pPr>
                        <w:r w:rsidRPr="003C6BD2">
                          <w:rPr>
                            <w:rFonts w:hint="eastAsia"/>
                            <w:color w:val="000000"/>
                            <w:kern w:val="24"/>
                            <w:sz w:val="18"/>
                            <w:szCs w:val="18"/>
                          </w:rPr>
                          <w:t>温度记录中</w:t>
                        </w:r>
                      </w:p>
                    </w:txbxContent>
                  </v:textbox>
                </v:shape>
                <v:rect id="矩形 337" o:spid="_x0000_s1599" style="position:absolute;left:3959;top:12558;width:6319;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" fillcolor="window" strokecolor="windowText" strokeweight="1pt"/>
                <v:rect id="矩形 338" o:spid="_x0000_s1600" style="position:absolute;left:12286;top:12558;width:6318;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rect id="矩形 339" o:spid="_x0000_s1601" style="position:absolute;left:20613;top:12558;width:6318;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rect id="矩形 340" o:spid="_x0000_s1602" style="position:absolute;left:28939;top:12558;width:6319;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" fillcolor="window" strokecolor="windowText" strokeweight="1pt"/>
                <v:rect id="矩形 343" o:spid="_x0000_s1603" style="position:absolute;left:37266;top:12558;width:6319;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" fillcolor="window" strokecolor="windowText" strokeweight="1pt"/>
                <v:rect id="矩形 345" o:spid="_x0000_s1604" style="position:absolute;left:45593;top:12558;width:6318;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" fillcolor="window" strokecolor="windowText" strokeweight="1pt"/>
                <v:rect id="矩形 346" o:spid="_x0000_s1605" style="position:absolute;left:53877;top:12558;width:6318;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" fillcolor="window" strokecolor="windowText" strokeweight="1pt"/>
                <v:rect id="矩形 410" o:spid="_x0000_s1606" style="position:absolute;left:62160;top:12558;width:6319;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" fillcolor="window" strokecolor="windowText" strokeweight="1pt"/>
                <v:line id="直接连接符 411" o:spid="_x0000_s1607" style="position:absolute;visibility:visible;mso-wrap-style:square" from="9006,13246" to="13112,1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" strokecolor="windowText" strokeweight=".5pt">
                  <v:stroke joinstyle="miter"/>
                </v:line>
                <v:line id="直接连接符 412" o:spid="_x0000_s1608" style="position:absolute;visibility:visible;mso-wrap-style:square" from="17171,13246" to="21278,1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" strokecolor="windowText" strokeweight=".5pt">
                  <v:stroke joinstyle="miter"/>
                </v:line>
                <v:line id="直接连接符 413" o:spid="_x0000_s1609" style="position:absolute;visibility:visible;mso-wrap-style:square" from="25543,13246" to="29650,1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" strokecolor="windowText" strokeweight=".5pt">
                  <v:stroke joinstyle="miter"/>
                </v:line>
                <v:line id="直接连接符 414" o:spid="_x0000_s1610" style="position:absolute;visibility:visible;mso-wrap-style:square" from="34182,13168" to="38288,1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" strokecolor="windowText" strokeweight=".5pt">
                  <v:stroke joinstyle="miter"/>
                </v:line>
                <v:line id="直接连接符 415" o:spid="_x0000_s1611" style="position:absolute;visibility:visible;mso-wrap-style:square" from="42281,13246" to="46387,1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" strokecolor="windowText" strokeweight=".5pt">
                  <v:stroke joinstyle="miter"/>
                </v:line>
                <v:line id="直接连接符 479" o:spid="_x0000_s1612" style="position:absolute;visibility:visible;mso-wrap-style:square" from="50502,13262" to="54609,1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" strokecolor="windowText" strokeweight=".5pt">
                  <v:stroke joinstyle="miter"/>
                </v:line>
                <v:line id="直接连接符 549" o:spid="_x0000_s1613" style="position:absolute;visibility:visible;mso-wrap-style:square" from="58717,13370" to="62824,1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" strokecolor="windowText" strokeweight=".5pt">
                  <v:stroke joinstyle="miter"/>
                </v:line>
                <v:shape id="直接箭头连接符 551" o:spid="_x0000_s1614" type="#_x0000_t32" style="position:absolute;left:13578;top:27189;width:561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" strokecolor="windowText" strokeweight=".5pt">
                  <v:stroke endarrow="block" joinstyle="miter"/>
                </v:shape>
                <v:shape id="直接箭头连接符 552" o:spid="_x0000_s1615" type="#_x0000_t32" style="position:absolute;left:13112;top:30869;width:5709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" strokecolor="windowText" strokeweight=".5pt">
                  <v:stroke dashstyle="longDash" endarrow="block" joinstyle="miter"/>
                </v:shape>
                <v:shape id="文本框 44" o:spid="_x0000_s1616" type="#_x0000_t202" style="position:absolute;left:5244;top:24723;width:9165;height:4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" filled="f" stroked="f">
                  <v:textbox>
                    <w:txbxContent>
                      <w:p w14:paraId="3797ABC3" w14:textId="77777777" w:rsidR="00260ECD" w:rsidRPr="00956FCC" w:rsidRDefault="00260ECD" w:rsidP="003C6BD2">
                        <w:pPr>
                          <w:rPr>
                            <w:kern w:val="0"/>
                            <w:sz w:val="18"/>
                            <w:szCs w:val="18"/>
                          </w:rPr>
                        </w:pPr>
                        <w:r w:rsidRPr="003C6BD2">
                          <w:rPr>
                            <w:rFonts w:hint="eastAsia"/>
                            <w:color w:val="000000"/>
                            <w:kern w:val="24"/>
                            <w:sz w:val="18"/>
                            <w:szCs w:val="18"/>
                          </w:rPr>
                          <w:t>产品跟踪</w:t>
                        </w:r>
                      </w:p>
                    </w:txbxContent>
                  </v:textbox>
                </v:shape>
                <v:shape id="文本框 45" o:spid="_x0000_s1617" type="#_x0000_t202" style="position:absolute;left:5244;top:28650;width:10240;height: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69A6D1F4" w14:textId="77777777" w:rsidR="00260ECD" w:rsidRPr="00956FCC" w:rsidRDefault="00260ECD" w:rsidP="003C6BD2">
                        <w:pPr>
                          <w:rPr>
                            <w:kern w:val="0"/>
                            <w:sz w:val="18"/>
                            <w:szCs w:val="18"/>
                          </w:rPr>
                        </w:pPr>
                        <w:r w:rsidRPr="003C6BD2">
                          <w:rPr>
                            <w:rFonts w:hint="eastAsia"/>
                            <w:color w:val="000000"/>
                            <w:kern w:val="24"/>
                            <w:sz w:val="18"/>
                            <w:szCs w:val="18"/>
                          </w:rPr>
                          <w:t>产品溯源</w:t>
                        </w:r>
                      </w:p>
                    </w:txbxContent>
                  </v:textbox>
                </v:shape>
                <v:shape id="直接箭头连接符 555" o:spid="_x0000_s1618" type="#_x0000_t32" style="position:absolute;left:7188;top:9853;width:0;height:7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" strokecolor="windowText" strokeweight=".5pt">
                  <v:stroke dashstyle="longDash" endarrow="block" joinstyle="miter"/>
                  <o:lock v:ext="edit" shapetype="f"/>
                </v:shape>
                <v:shape id="直接箭头连接符 556" o:spid="_x0000_s1619" type="#_x0000_t32" style="position:absolute;left:21992;top:9657;width:0;height:7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" strokecolor="windowText" strokeweight=".5pt">
                  <v:stroke dashstyle="longDash" endarrow="block" joinstyle="miter"/>
                  <o:lock v:ext="edit" shapetype="f"/>
                </v:shape>
                <v:shape id="直接箭头连接符 557" o:spid="_x0000_s1620" type="#_x0000_t32" style="position:absolute;left:36219;top:9657;width:0;height:7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" strokecolor="windowText" strokeweight=".5pt">
                  <v:stroke dashstyle="longDash" endarrow="block" joinstyle="miter"/>
                  <o:lock v:ext="edit" shapetype="f"/>
                </v:shape>
                <v:shape id="直接箭头连接符 558" o:spid="_x0000_s1621" type="#_x0000_t32" style="position:absolute;left:50964;top:9787;width:0;height:71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" strokecolor="windowText" strokeweight=".5pt">
                  <v:stroke dashstyle="longDash" endarrow="block" joinstyle="miter"/>
                  <o:lock v:ext="edit" shapetype="f"/>
                </v:shape>
                <v:shape id="直接箭头连接符 559" o:spid="_x0000_s1622" type="#_x0000_t32" style="position:absolute;left:65308;top:9787;width:0;height:71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" strokecolor="windowText" strokeweight=".5pt">
                  <v:stroke dashstyle="longDash" endarrow="block" joinstyle="miter"/>
                  <o:lock v:ext="edit" shapetype="f"/>
                </v:shape>
                <v:shape id="文本框 53" o:spid="_x0000_s1623" type="#_x0000_t202" style="position:absolute;left:2440;top:17405;width:12662;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60B371B6"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原料存证</w:t>
                        </w:r>
                      </w:p>
                      <w:p w14:paraId="5F1E3C3D"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生产存证</w:t>
                        </w:r>
                      </w:p>
                      <w:p w14:paraId="25F9EA4C"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温度传感设备</w:t>
                        </w:r>
                      </w:p>
                    </w:txbxContent>
                  </v:textbox>
                </v:shape>
                <v:shape id="文本框 54" o:spid="_x0000_s1624" type="#_x0000_t202" style="position:absolute;left:16691;top:17400;width:12503;height:7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" filled="f" stroked="f">
                  <v:textbox>
                    <w:txbxContent>
                      <w:p w14:paraId="6FA26DBF"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质量检测存证</w:t>
                        </w:r>
                      </w:p>
                      <w:p w14:paraId="455934FE"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实时环境信息存证</w:t>
                        </w:r>
                      </w:p>
                    </w:txbxContent>
                  </v:textbox>
                </v:shape>
                <v:shape id="文本框 55" o:spid="_x0000_s1625" type="#_x0000_t202" style="position:absolute;left:32058;top:17003;width:8935;height:7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26217B8E" w14:textId="77777777" w:rsidR="00260ECD" w:rsidRPr="00956FCC" w:rsidRDefault="00260ECD" w:rsidP="003C6BD2">
                        <w:pPr>
                          <w:spacing w:line="200" w:lineRule="exact"/>
                          <w:rPr>
                            <w:kern w:val="0"/>
                            <w:sz w:val="18"/>
                            <w:szCs w:val="18"/>
                          </w:rPr>
                        </w:pPr>
                        <w:r w:rsidRPr="003C6BD2">
                          <w:rPr>
                            <w:rFonts w:hint="eastAsia"/>
                            <w:color w:val="000000"/>
                            <w:kern w:val="24"/>
                            <w:sz w:val="18"/>
                            <w:szCs w:val="18"/>
                          </w:rPr>
                          <w:t>物流存证</w:t>
                        </w:r>
                      </w:p>
                      <w:p w14:paraId="6D8DAEB4" w14:textId="77777777" w:rsidR="00260ECD" w:rsidRPr="00956FCC" w:rsidRDefault="00260ECD" w:rsidP="003C6BD2">
                        <w:pPr>
                          <w:spacing w:line="200" w:lineRule="exact"/>
                          <w:rPr>
                            <w:sz w:val="18"/>
                            <w:szCs w:val="18"/>
                          </w:rPr>
                        </w:pPr>
                        <w:r w:rsidRPr="003C6BD2">
                          <w:rPr>
                            <w:rFonts w:hint="eastAsia"/>
                            <w:color w:val="000000"/>
                            <w:kern w:val="24"/>
                            <w:sz w:val="18"/>
                            <w:szCs w:val="18"/>
                          </w:rPr>
                          <w:t>仓储存证</w:t>
                        </w:r>
                      </w:p>
                      <w:p w14:paraId="6F743177" w14:textId="77777777" w:rsidR="00260ECD" w:rsidRPr="00956FCC" w:rsidRDefault="00260ECD" w:rsidP="003C6BD2">
                        <w:pPr>
                          <w:spacing w:line="200" w:lineRule="exact"/>
                          <w:rPr>
                            <w:sz w:val="18"/>
                            <w:szCs w:val="18"/>
                          </w:rPr>
                        </w:pPr>
                        <w:r w:rsidRPr="003C6BD2">
                          <w:rPr>
                            <w:rFonts w:hint="eastAsia"/>
                            <w:color w:val="000000"/>
                            <w:kern w:val="24"/>
                            <w:sz w:val="18"/>
                            <w:szCs w:val="18"/>
                          </w:rPr>
                          <w:t>流转存证</w:t>
                        </w:r>
                      </w:p>
                    </w:txbxContent>
                  </v:textbox>
                </v:shape>
                <v:shape id="文本框 56" o:spid="_x0000_s1626" type="#_x0000_t202" style="position:absolute;left:45593;top:17017;width:11170;height:1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" filled="f" stroked="f">
                  <v:textbox>
                    <w:txbxContent>
                      <w:p w14:paraId="5E797A8F"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经销商身份存证</w:t>
                        </w:r>
                      </w:p>
                      <w:p w14:paraId="755F9E81"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货物运输存证</w:t>
                        </w:r>
                      </w:p>
                      <w:p w14:paraId="7050C3E8"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查询服务</w:t>
                        </w:r>
                      </w:p>
                    </w:txbxContent>
                  </v:textbox>
                </v:shape>
                <v:shape id="文本框 57" o:spid="_x0000_s1627" type="#_x0000_t202" style="position:absolute;left:61130;top:17289;width:9658;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" filled="f" stroked="f">
                  <v:textbox>
                    <w:txbxContent>
                      <w:p w14:paraId="5A79A944"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产品溯源</w:t>
                        </w:r>
                      </w:p>
                      <w:p w14:paraId="085F6CA0" w14:textId="77777777" w:rsidR="00260ECD" w:rsidRPr="003C6BD2" w:rsidRDefault="00260ECD" w:rsidP="003C6BD2">
                        <w:pPr>
                          <w:spacing w:line="200" w:lineRule="exact"/>
                          <w:rPr>
                            <w:color w:val="000000"/>
                            <w:kern w:val="24"/>
                            <w:sz w:val="18"/>
                            <w:szCs w:val="18"/>
                          </w:rPr>
                        </w:pPr>
                        <w:r w:rsidRPr="003C6BD2">
                          <w:rPr>
                            <w:rFonts w:hint="eastAsia"/>
                            <w:color w:val="000000"/>
                            <w:kern w:val="24"/>
                            <w:sz w:val="18"/>
                            <w:szCs w:val="18"/>
                          </w:rPr>
                          <w:t>产品验真</w:t>
                        </w:r>
                      </w:p>
                    </w:txbxContent>
                  </v:textbox>
                </v:shape>
              </v:group>
            </w:pict>
          </mc:Fallback>
        </mc:AlternateContent>
      </w:r>
    </w:p>
    <w:p w14:paraId="439CC460"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70267CC6"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0F8DB956"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4B0BC007"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1CD2B7B1"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5ADDD166"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0AB71691"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2CE96A5B"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11A1E8F2" w14:textId="77777777" w:rsidR="003C6BD2" w:rsidRPr="003C6BD2" w:rsidRDefault="003C6BD2" w:rsidP="003C6BD2">
      <w:pPr>
        <w:widowControl/>
        <w:spacing w:line="288" w:lineRule="auto"/>
        <w:rPr>
          <w:rFonts w:ascii="Times New Roman" w:eastAsia="宋体" w:hAnsi="Times New Roman" w:cs="Times New Roman"/>
          <w:noProof/>
          <w:color w:val="000000"/>
          <w:szCs w:val="21"/>
        </w:rPr>
      </w:pPr>
    </w:p>
    <w:p w14:paraId="0B72551F" w14:textId="77777777" w:rsidR="003C6BD2" w:rsidRPr="003C6BD2" w:rsidRDefault="003C6BD2" w:rsidP="003C6BD2">
      <w:pPr>
        <w:jc w:val="center"/>
        <w:rPr>
          <w:rFonts w:ascii="Times New Roman" w:eastAsia="宋体" w:hAnsi="Times New Roman" w:cs="Times New Roman"/>
          <w:b/>
          <w:szCs w:val="24"/>
        </w:rPr>
      </w:pPr>
      <w:r w:rsidRPr="003C6BD2">
        <w:rPr>
          <w:rFonts w:ascii="Times New Roman" w:eastAsia="宋体" w:hAnsi="Times New Roman" w:cs="Times New Roman"/>
          <w:b/>
          <w:szCs w:val="24"/>
        </w:rPr>
        <w:t>图</w:t>
      </w:r>
      <w:r w:rsidRPr="003C6BD2">
        <w:rPr>
          <w:rFonts w:ascii="Times New Roman" w:eastAsia="宋体" w:hAnsi="Times New Roman" w:cs="Times New Roman"/>
          <w:b/>
          <w:szCs w:val="24"/>
        </w:rPr>
        <w:t>3-3</w:t>
      </w:r>
      <w:r w:rsidRPr="003C6BD2">
        <w:rPr>
          <w:rFonts w:ascii="Times New Roman" w:eastAsia="宋体" w:hAnsi="Times New Roman" w:cs="Times New Roman"/>
          <w:b/>
          <w:szCs w:val="24"/>
        </w:rPr>
        <w:t>区块链冷链溯源公共服务平台</w:t>
      </w:r>
    </w:p>
    <w:p w14:paraId="3C384B7F"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冷链物流中的温度和时间是必须考虑的两个重要因素，且贯穿于储藏和输配送的整个过程中。系统基于</w:t>
      </w:r>
      <w:r w:rsidRPr="003C6BD2">
        <w:rPr>
          <w:rFonts w:ascii="Times New Roman" w:eastAsia="仿宋" w:hAnsi="Times New Roman" w:cs="Times New Roman"/>
          <w:color w:val="000000"/>
          <w:szCs w:val="21"/>
        </w:rPr>
        <w:t>RFID</w:t>
      </w:r>
      <w:r w:rsidRPr="003C6BD2">
        <w:rPr>
          <w:rFonts w:ascii="Times New Roman" w:eastAsia="仿宋" w:hAnsi="Times New Roman" w:cs="Times New Roman"/>
          <w:color w:val="000000"/>
          <w:szCs w:val="21"/>
        </w:rPr>
        <w:t>技术及传感技术进行冷链物流环境监测，可实时监测物品在储藏、运输阶段的环境参数，并通过监控中心判断是否符合标准，以便及时调整，减少损失。系统采用</w:t>
      </w:r>
      <w:r w:rsidRPr="003C6BD2">
        <w:rPr>
          <w:rFonts w:ascii="Times New Roman" w:eastAsia="仿宋" w:hAnsi="Times New Roman" w:cs="Times New Roman"/>
          <w:color w:val="000000"/>
          <w:szCs w:val="21"/>
        </w:rPr>
        <w:t xml:space="preserve"> RFID </w:t>
      </w:r>
      <w:r w:rsidRPr="003C6BD2">
        <w:rPr>
          <w:rFonts w:ascii="Times New Roman" w:eastAsia="仿宋" w:hAnsi="Times New Roman" w:cs="Times New Roman"/>
          <w:color w:val="000000"/>
          <w:szCs w:val="21"/>
        </w:rPr>
        <w:t>标签取代传统的环境监控方法，标签内部装有天线</w:t>
      </w:r>
      <w:r w:rsidRPr="003C6BD2">
        <w:rPr>
          <w:rFonts w:ascii="Times New Roman" w:eastAsia="仿宋" w:hAnsi="Times New Roman" w:cs="Times New Roman"/>
          <w:color w:val="000000"/>
          <w:szCs w:val="21"/>
        </w:rPr>
        <w:t xml:space="preserve"> RFID </w:t>
      </w:r>
      <w:r w:rsidRPr="003C6BD2">
        <w:rPr>
          <w:rFonts w:ascii="Times New Roman" w:eastAsia="仿宋" w:hAnsi="Times New Roman" w:cs="Times New Roman"/>
          <w:color w:val="000000"/>
          <w:szCs w:val="21"/>
        </w:rPr>
        <w:t>芯片、温度传感器、湿度传感器以及光线传感器。标签安放在合适的位置后，传感器将实时采集所处环境的温度、湿度、光照信息，并将信息写入标签的芯片内，按规定的时间间隔将信息传输到阅读器中。阅读器通过无线网络上报到监控中心，由监控中心存储并分析收到的数据，如有异常情况，</w:t>
      </w:r>
      <w:r w:rsidRPr="003C6BD2">
        <w:rPr>
          <w:rFonts w:ascii="Times New Roman" w:eastAsia="仿宋" w:hAnsi="Times New Roman" w:cs="Times New Roman"/>
          <w:color w:val="000000"/>
          <w:szCs w:val="21"/>
        </w:rPr>
        <w:lastRenderedPageBreak/>
        <w:t>则及时报警，采取措施。其过程中所有的温度、湿度及光线信息全程</w:t>
      </w:r>
      <w:proofErr w:type="gramStart"/>
      <w:r w:rsidRPr="003C6BD2">
        <w:rPr>
          <w:rFonts w:ascii="Times New Roman" w:eastAsia="仿宋" w:hAnsi="Times New Roman" w:cs="Times New Roman"/>
          <w:color w:val="000000"/>
          <w:szCs w:val="21"/>
        </w:rPr>
        <w:t>入链存</w:t>
      </w:r>
      <w:proofErr w:type="gramEnd"/>
      <w:r w:rsidRPr="003C6BD2">
        <w:rPr>
          <w:rFonts w:ascii="Times New Roman" w:eastAsia="仿宋" w:hAnsi="Times New Roman" w:cs="Times New Roman"/>
          <w:color w:val="000000"/>
          <w:szCs w:val="21"/>
        </w:rPr>
        <w:t>证，防止数据被删除和篡改，为冷链溯源平台提供了可信数据支撑。</w:t>
      </w:r>
    </w:p>
    <w:p w14:paraId="56B51AAE" w14:textId="77777777" w:rsidR="003C6BD2" w:rsidRPr="003C6BD2" w:rsidRDefault="003C6BD2" w:rsidP="003C6BD2">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（二）项目优势</w:t>
      </w:r>
    </w:p>
    <w:p w14:paraId="70CF4458" w14:textId="26B8D2BD" w:rsidR="003C6BD2" w:rsidRPr="00C673CC" w:rsidRDefault="003C6BD2" w:rsidP="00C673CC">
      <w:pPr>
        <w:widowControl/>
        <w:spacing w:line="288" w:lineRule="auto"/>
        <w:ind w:firstLineChars="200" w:firstLine="420"/>
        <w:rPr>
          <w:rFonts w:ascii="Times New Roman" w:eastAsia="仿宋" w:hAnsi="Times New Roman" w:cs="Times New Roman"/>
          <w:color w:val="000000"/>
          <w:szCs w:val="21"/>
        </w:rPr>
      </w:pPr>
      <w:r w:rsidRPr="003C6BD2">
        <w:rPr>
          <w:rFonts w:ascii="Times New Roman" w:eastAsia="仿宋" w:hAnsi="Times New Roman" w:cs="Times New Roman"/>
          <w:color w:val="000000"/>
          <w:szCs w:val="21"/>
        </w:rPr>
        <w:t>基于区块链的冷链溯源系统在建设过程中，打造可信冷链溯源联盟链，将生产企业、冷链物流公司、监管部门、冷链仓储机构、监测机构等部门纳入联盟网络，通过区块链网络进行数据共享和传输，保障各方信息实时同步，有效避免了由于信息造假、篡改等问题为平台带来的失信隐患，打造了各方互信共享的可信冷链溯源生态。</w:t>
      </w:r>
    </w:p>
    <w:p w14:paraId="5A7DDF86" w14:textId="77777777" w:rsidR="003C6BD2" w:rsidRPr="003C6BD2" w:rsidRDefault="003C6BD2" w:rsidP="003C6BD2">
      <w:pPr>
        <w:widowControl/>
        <w:spacing w:line="288" w:lineRule="auto"/>
        <w:rPr>
          <w:rFonts w:ascii="Times New Roman" w:eastAsia="宋体" w:hAnsi="Times New Roman" w:cs="Times New Roman"/>
          <w:color w:val="000000"/>
          <w:szCs w:val="21"/>
        </w:rPr>
      </w:pPr>
      <w:r w:rsidRPr="003C6BD2">
        <w:rPr>
          <w:rFonts w:ascii="Times New Roman" w:eastAsia="宋体" w:hAnsi="Times New Roman" w:cs="Times New Roman"/>
          <w:b/>
          <w:color w:val="000000"/>
          <w:szCs w:val="21"/>
        </w:rPr>
        <w:t>【本章小结】</w:t>
      </w:r>
    </w:p>
    <w:p w14:paraId="29F505C0"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本章节围绕供应</w:t>
      </w:r>
      <w:proofErr w:type="gramStart"/>
      <w:r w:rsidRPr="003C6BD2">
        <w:rPr>
          <w:rFonts w:ascii="Times New Roman" w:eastAsia="宋体" w:hAnsi="Times New Roman" w:cs="Times New Roman"/>
          <w:color w:val="000000"/>
          <w:szCs w:val="21"/>
        </w:rPr>
        <w:t>链发展</w:t>
      </w:r>
      <w:proofErr w:type="gramEnd"/>
      <w:r w:rsidRPr="003C6BD2">
        <w:rPr>
          <w:rFonts w:ascii="Times New Roman" w:eastAsia="宋体" w:hAnsi="Times New Roman" w:cs="Times New Roman"/>
          <w:color w:val="000000"/>
          <w:szCs w:val="21"/>
        </w:rPr>
        <w:t>的现状和存在的问题，</w:t>
      </w:r>
      <w:proofErr w:type="gramStart"/>
      <w:r w:rsidRPr="003C6BD2">
        <w:rPr>
          <w:rFonts w:ascii="Times New Roman" w:eastAsia="宋体" w:hAnsi="Times New Roman" w:cs="Times New Roman"/>
          <w:color w:val="000000"/>
          <w:szCs w:val="21"/>
        </w:rPr>
        <w:t>分析区</w:t>
      </w:r>
      <w:proofErr w:type="gramEnd"/>
      <w:r w:rsidRPr="003C6BD2">
        <w:rPr>
          <w:rFonts w:ascii="Times New Roman" w:eastAsia="宋体" w:hAnsi="Times New Roman" w:cs="Times New Roman"/>
          <w:color w:val="000000"/>
          <w:szCs w:val="21"/>
        </w:rPr>
        <w:t>块链技术如何与供应链管理深度融合，利用区块链技术，在供应链协同管理中，提高供应链可视性，提升上下游企业协同运作效率，降低供应链运营成本，共建供应</w:t>
      </w:r>
      <w:proofErr w:type="gramStart"/>
      <w:r w:rsidRPr="003C6BD2">
        <w:rPr>
          <w:rFonts w:ascii="Times New Roman" w:eastAsia="宋体" w:hAnsi="Times New Roman" w:cs="Times New Roman"/>
          <w:color w:val="000000"/>
          <w:szCs w:val="21"/>
        </w:rPr>
        <w:t>链数字</w:t>
      </w:r>
      <w:proofErr w:type="gramEnd"/>
      <w:r w:rsidRPr="003C6BD2">
        <w:rPr>
          <w:rFonts w:ascii="Times New Roman" w:eastAsia="宋体" w:hAnsi="Times New Roman" w:cs="Times New Roman"/>
          <w:color w:val="000000"/>
          <w:szCs w:val="21"/>
        </w:rPr>
        <w:t>生态系统。供应链的发展已经逐步向智能化，数字化转型。区块链技术、人工智能技术和</w:t>
      </w:r>
      <w:proofErr w:type="gramStart"/>
      <w:r w:rsidRPr="003C6BD2">
        <w:rPr>
          <w:rFonts w:ascii="Times New Roman" w:eastAsia="宋体" w:hAnsi="Times New Roman" w:cs="Times New Roman"/>
          <w:color w:val="000000"/>
          <w:szCs w:val="21"/>
        </w:rPr>
        <w:t>物联网</w:t>
      </w:r>
      <w:proofErr w:type="gramEnd"/>
      <w:r w:rsidRPr="003C6BD2">
        <w:rPr>
          <w:rFonts w:ascii="Times New Roman" w:eastAsia="宋体" w:hAnsi="Times New Roman" w:cs="Times New Roman"/>
          <w:color w:val="000000"/>
          <w:szCs w:val="21"/>
        </w:rPr>
        <w:t>等先进技术正在赋能供应链，其中，区块链技术在供应链协同领域的多方协同、可信加密的特点，成为供应链升级转型的必要技术支撑，而这些技术的融合，必将改变供应</w:t>
      </w:r>
      <w:proofErr w:type="gramStart"/>
      <w:r w:rsidRPr="003C6BD2">
        <w:rPr>
          <w:rFonts w:ascii="Times New Roman" w:eastAsia="宋体" w:hAnsi="Times New Roman" w:cs="Times New Roman"/>
          <w:color w:val="000000"/>
          <w:szCs w:val="21"/>
        </w:rPr>
        <w:t>链领域</w:t>
      </w:r>
      <w:proofErr w:type="gramEnd"/>
      <w:r w:rsidRPr="003C6BD2">
        <w:rPr>
          <w:rFonts w:ascii="Times New Roman" w:eastAsia="宋体" w:hAnsi="Times New Roman" w:cs="Times New Roman"/>
          <w:color w:val="000000"/>
          <w:szCs w:val="21"/>
        </w:rPr>
        <w:t>价值传递的方式。</w:t>
      </w:r>
    </w:p>
    <w:p w14:paraId="37EA6A12" w14:textId="77777777" w:rsidR="003C6BD2" w:rsidRPr="003C6BD2" w:rsidRDefault="003C6BD2" w:rsidP="003C6BD2">
      <w:pPr>
        <w:widowControl/>
        <w:spacing w:line="288" w:lineRule="auto"/>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w:t>
      </w:r>
      <w:r w:rsidRPr="003C6BD2">
        <w:rPr>
          <w:rFonts w:ascii="Times New Roman" w:eastAsia="宋体" w:hAnsi="Times New Roman" w:cs="Times New Roman"/>
          <w:b/>
          <w:bCs/>
          <w:color w:val="000000"/>
          <w:szCs w:val="21"/>
        </w:rPr>
        <w:t>关键词</w:t>
      </w:r>
      <w:r w:rsidRPr="003C6BD2">
        <w:rPr>
          <w:rFonts w:ascii="Times New Roman" w:eastAsia="宋体" w:hAnsi="Times New Roman" w:cs="Times New Roman"/>
          <w:color w:val="000000"/>
          <w:szCs w:val="21"/>
        </w:rPr>
        <w:t>】</w:t>
      </w:r>
    </w:p>
    <w:p w14:paraId="36F40DC8" w14:textId="766FC228"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供应链；信息共享；防伪溯源；高效协同</w:t>
      </w:r>
    </w:p>
    <w:p w14:paraId="4BC171F2" w14:textId="77777777" w:rsidR="003C6BD2" w:rsidRPr="003C6BD2" w:rsidRDefault="003C6BD2" w:rsidP="003C6BD2">
      <w:pPr>
        <w:widowControl/>
        <w:spacing w:line="288" w:lineRule="auto"/>
        <w:rPr>
          <w:rFonts w:ascii="Times New Roman" w:eastAsia="宋体" w:hAnsi="Times New Roman" w:cs="Times New Roman"/>
          <w:b/>
          <w:bCs/>
          <w:color w:val="000000"/>
          <w:szCs w:val="21"/>
        </w:rPr>
      </w:pPr>
      <w:r w:rsidRPr="003C6BD2">
        <w:rPr>
          <w:rFonts w:ascii="Times New Roman" w:eastAsia="宋体" w:hAnsi="Times New Roman" w:cs="Times New Roman"/>
          <w:color w:val="000000"/>
          <w:szCs w:val="21"/>
        </w:rPr>
        <w:t>【</w:t>
      </w:r>
      <w:r w:rsidRPr="003C6BD2">
        <w:rPr>
          <w:rFonts w:ascii="Times New Roman" w:eastAsia="宋体" w:hAnsi="Times New Roman" w:cs="Times New Roman"/>
          <w:b/>
          <w:bCs/>
          <w:color w:val="000000"/>
          <w:szCs w:val="21"/>
        </w:rPr>
        <w:t>思考题</w:t>
      </w:r>
      <w:r w:rsidRPr="003C6BD2">
        <w:rPr>
          <w:rFonts w:ascii="Times New Roman" w:eastAsia="宋体" w:hAnsi="Times New Roman" w:cs="Times New Roman"/>
          <w:color w:val="000000"/>
          <w:szCs w:val="21"/>
        </w:rPr>
        <w:t>】</w:t>
      </w:r>
    </w:p>
    <w:p w14:paraId="573D24E8"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1.</w:t>
      </w:r>
      <w:r w:rsidRPr="003C6BD2">
        <w:rPr>
          <w:rFonts w:ascii="Times New Roman" w:eastAsia="宋体" w:hAnsi="Times New Roman" w:cs="Times New Roman"/>
          <w:color w:val="000000"/>
          <w:szCs w:val="21"/>
        </w:rPr>
        <w:t>供应链的特点是什么？</w:t>
      </w:r>
    </w:p>
    <w:p w14:paraId="5FBDC9DF"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2.</w:t>
      </w:r>
      <w:r w:rsidRPr="003C6BD2">
        <w:rPr>
          <w:rFonts w:ascii="Times New Roman" w:eastAsia="宋体" w:hAnsi="Times New Roman" w:cs="Times New Roman"/>
          <w:color w:val="000000"/>
          <w:szCs w:val="21"/>
        </w:rPr>
        <w:t>传统供应</w:t>
      </w:r>
      <w:proofErr w:type="gramStart"/>
      <w:r w:rsidRPr="003C6BD2">
        <w:rPr>
          <w:rFonts w:ascii="Times New Roman" w:eastAsia="宋体" w:hAnsi="Times New Roman" w:cs="Times New Roman"/>
          <w:color w:val="000000"/>
          <w:szCs w:val="21"/>
        </w:rPr>
        <w:t>链存在</w:t>
      </w:r>
      <w:proofErr w:type="gramEnd"/>
      <w:r w:rsidRPr="003C6BD2">
        <w:rPr>
          <w:rFonts w:ascii="Times New Roman" w:eastAsia="宋体" w:hAnsi="Times New Roman" w:cs="Times New Roman"/>
          <w:color w:val="000000"/>
          <w:szCs w:val="21"/>
        </w:rPr>
        <w:t>的问题是什么？</w:t>
      </w:r>
    </w:p>
    <w:p w14:paraId="0EF657F1"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3.</w:t>
      </w:r>
      <w:r w:rsidRPr="003C6BD2">
        <w:rPr>
          <w:rFonts w:ascii="Times New Roman" w:eastAsia="宋体" w:hAnsi="Times New Roman" w:cs="Times New Roman"/>
          <w:color w:val="000000"/>
          <w:szCs w:val="21"/>
        </w:rPr>
        <w:t>区块链是如何重塑供应链管理的？</w:t>
      </w:r>
    </w:p>
    <w:p w14:paraId="1B98698E" w14:textId="77777777" w:rsidR="003C6BD2" w:rsidRPr="003C6BD2" w:rsidRDefault="003C6BD2" w:rsidP="003C6BD2">
      <w:pPr>
        <w:widowControl/>
        <w:spacing w:line="288" w:lineRule="auto"/>
        <w:ind w:firstLineChars="200" w:firstLine="420"/>
        <w:rPr>
          <w:rFonts w:ascii="Times New Roman" w:eastAsia="宋体" w:hAnsi="Times New Roman" w:cs="Times New Roman"/>
          <w:color w:val="000000"/>
          <w:szCs w:val="21"/>
        </w:rPr>
      </w:pPr>
      <w:r w:rsidRPr="003C6BD2">
        <w:rPr>
          <w:rFonts w:ascii="Times New Roman" w:eastAsia="宋体" w:hAnsi="Times New Roman" w:cs="Times New Roman"/>
          <w:color w:val="000000"/>
          <w:szCs w:val="21"/>
        </w:rPr>
        <w:t>4.</w:t>
      </w:r>
      <w:r w:rsidRPr="003C6BD2">
        <w:rPr>
          <w:rFonts w:ascii="Times New Roman" w:eastAsia="宋体" w:hAnsi="Times New Roman" w:cs="Times New Roman"/>
          <w:color w:val="000000"/>
          <w:szCs w:val="21"/>
        </w:rPr>
        <w:t>区块链在供应链中的应用存在的挑战是什么？</w:t>
      </w:r>
    </w:p>
    <w:p w14:paraId="41163E7C" w14:textId="77777777" w:rsidR="003C6BD2" w:rsidRPr="003C6BD2" w:rsidRDefault="003C6BD2" w:rsidP="003C6BD2">
      <w:pPr>
        <w:keepNext/>
        <w:keepLines/>
        <w:pageBreakBefore/>
        <w:widowControl/>
        <w:spacing w:before="340" w:after="360"/>
        <w:jc w:val="center"/>
        <w:outlineLvl w:val="1"/>
        <w:rPr>
          <w:rFonts w:ascii="Times New Roman" w:eastAsia="宋体" w:hAnsi="Times New Roman" w:cs="Times New Roman"/>
          <w:b/>
          <w:bCs/>
          <w:sz w:val="28"/>
          <w:szCs w:val="32"/>
          <w:lang w:val="zh-TW"/>
        </w:rPr>
      </w:pPr>
      <w:bookmarkStart w:id="202" w:name="_Toc37577331"/>
      <w:r w:rsidRPr="003C6BD2">
        <w:rPr>
          <w:rFonts w:ascii="Times New Roman" w:eastAsia="宋体" w:hAnsi="Times New Roman" w:cs="Times New Roman"/>
          <w:b/>
          <w:bCs/>
          <w:sz w:val="28"/>
          <w:szCs w:val="32"/>
          <w:lang w:val="zh-TW"/>
        </w:rPr>
        <w:lastRenderedPageBreak/>
        <w:t>参考文献</w:t>
      </w:r>
      <w:bookmarkEnd w:id="202"/>
    </w:p>
    <w:p w14:paraId="0D67E2FB"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3" w:name="_Ref34246668"/>
      <w:r w:rsidRPr="00FF77C8">
        <w:rPr>
          <w:rFonts w:ascii="Times New Roman" w:eastAsia="宋体" w:hAnsi="Times New Roman" w:cs="Times New Roman"/>
          <w:color w:val="000000"/>
          <w:szCs w:val="21"/>
        </w:rPr>
        <w:t>AHMED S</w:t>
      </w:r>
      <w:r w:rsidRPr="00FF77C8">
        <w:rPr>
          <w:rFonts w:ascii="Times New Roman" w:eastAsia="宋体" w:hAnsi="Times New Roman" w:cs="Times New Roman"/>
          <w:color w:val="000000"/>
          <w:szCs w:val="21"/>
        </w:rPr>
        <w:t>，</w:t>
      </w:r>
      <w:r w:rsidRPr="00FF77C8">
        <w:rPr>
          <w:rFonts w:ascii="Times New Roman" w:eastAsia="宋体" w:hAnsi="Times New Roman" w:cs="Times New Roman"/>
          <w:color w:val="000000"/>
          <w:szCs w:val="21"/>
        </w:rPr>
        <w:t>ten BROEK N</w:t>
      </w:r>
      <w:r w:rsidRPr="00FF77C8">
        <w:rPr>
          <w:rFonts w:ascii="Times New Roman" w:eastAsia="宋体" w:hAnsi="Times New Roman" w:cs="Times New Roman"/>
          <w:color w:val="000000"/>
          <w:szCs w:val="21"/>
        </w:rPr>
        <w:t>．</w:t>
      </w:r>
      <w:r w:rsidRPr="00FF77C8">
        <w:rPr>
          <w:rFonts w:ascii="Times New Roman" w:eastAsia="宋体" w:hAnsi="Times New Roman" w:cs="Times New Roman"/>
          <w:color w:val="000000"/>
          <w:szCs w:val="21"/>
        </w:rPr>
        <w:t>Food supply: blockchain could boost food security</w:t>
      </w:r>
      <w:r w:rsidRPr="00FF77C8">
        <w:rPr>
          <w:rFonts w:ascii="Times New Roman" w:eastAsia="宋体" w:hAnsi="Times New Roman" w:cs="Times New Roman"/>
          <w:color w:val="000000"/>
          <w:szCs w:val="21"/>
        </w:rPr>
        <w:t>［</w:t>
      </w:r>
      <w:r w:rsidRPr="00FF77C8">
        <w:rPr>
          <w:rFonts w:ascii="Times New Roman" w:eastAsia="宋体" w:hAnsi="Times New Roman" w:cs="Times New Roman"/>
          <w:color w:val="000000"/>
          <w:szCs w:val="21"/>
        </w:rPr>
        <w:t>J</w:t>
      </w:r>
      <w:r w:rsidRPr="00FF77C8">
        <w:rPr>
          <w:rFonts w:ascii="Times New Roman" w:eastAsia="宋体" w:hAnsi="Times New Roman" w:cs="Times New Roman"/>
          <w:color w:val="000000"/>
          <w:szCs w:val="21"/>
        </w:rPr>
        <w:t>］</w:t>
      </w:r>
      <w:r w:rsidRPr="00FF77C8">
        <w:rPr>
          <w:rFonts w:ascii="Times New Roman" w:eastAsia="宋体" w:hAnsi="Times New Roman" w:cs="Times New Roman"/>
          <w:color w:val="000000"/>
          <w:szCs w:val="21"/>
        </w:rPr>
        <w:t>Nature</w:t>
      </w:r>
      <w:r w:rsidRPr="00FF77C8">
        <w:rPr>
          <w:rFonts w:ascii="Times New Roman" w:eastAsia="宋体" w:hAnsi="Times New Roman" w:cs="Times New Roman"/>
          <w:color w:val="000000"/>
          <w:szCs w:val="21"/>
        </w:rPr>
        <w:t>，</w:t>
      </w:r>
      <w:r w:rsidRPr="00FF77C8">
        <w:rPr>
          <w:rFonts w:ascii="Times New Roman" w:eastAsia="宋体" w:hAnsi="Times New Roman" w:cs="Times New Roman"/>
          <w:color w:val="000000"/>
          <w:szCs w:val="21"/>
        </w:rPr>
        <w:t xml:space="preserve"> 2017,550( 7674) : 43</w:t>
      </w:r>
      <w:r w:rsidRPr="00FF77C8">
        <w:rPr>
          <w:rFonts w:ascii="Times New Roman" w:eastAsia="宋体" w:hAnsi="Times New Roman" w:cs="Times New Roman"/>
          <w:color w:val="000000"/>
          <w:szCs w:val="21"/>
        </w:rPr>
        <w:t>．</w:t>
      </w:r>
      <w:bookmarkEnd w:id="203"/>
    </w:p>
    <w:p w14:paraId="657B790B"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4" w:name="_Ref34246677"/>
      <w:r w:rsidRPr="00FF77C8">
        <w:rPr>
          <w:rFonts w:ascii="Times New Roman" w:eastAsia="宋体" w:hAnsi="Times New Roman" w:cs="Times New Roman"/>
          <w:color w:val="000000"/>
          <w:szCs w:val="21"/>
          <w:shd w:val="clear" w:color="auto" w:fill="FFFFFF"/>
        </w:rPr>
        <w:t>邢文英</w:t>
      </w:r>
      <w:r w:rsidRPr="00FF77C8">
        <w:rPr>
          <w:rFonts w:ascii="Times New Roman" w:eastAsia="宋体" w:hAnsi="Times New Roman" w:cs="Times New Roman"/>
          <w:color w:val="000000"/>
          <w:szCs w:val="21"/>
          <w:shd w:val="clear" w:color="auto" w:fill="FFFFFF"/>
        </w:rPr>
        <w:t xml:space="preserve">, </w:t>
      </w:r>
      <w:proofErr w:type="spellStart"/>
      <w:r w:rsidRPr="00FF77C8">
        <w:rPr>
          <w:rFonts w:ascii="Times New Roman" w:eastAsia="宋体" w:hAnsi="Times New Roman" w:cs="Times New Roman"/>
          <w:color w:val="000000"/>
          <w:szCs w:val="21"/>
          <w:shd w:val="clear" w:color="auto" w:fill="FFFFFF"/>
        </w:rPr>
        <w:t>XingWenying</w:t>
      </w:r>
      <w:proofErr w:type="spellEnd"/>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美国的农产品质</w:t>
      </w:r>
      <w:proofErr w:type="gramStart"/>
      <w:r w:rsidRPr="00FF77C8">
        <w:rPr>
          <w:rFonts w:ascii="Times New Roman" w:eastAsia="宋体" w:hAnsi="Times New Roman" w:cs="Times New Roman"/>
          <w:color w:val="000000"/>
          <w:szCs w:val="21"/>
          <w:shd w:val="clear" w:color="auto" w:fill="FFFFFF"/>
        </w:rPr>
        <w:t>量安全可</w:t>
      </w:r>
      <w:proofErr w:type="gramEnd"/>
      <w:r w:rsidRPr="00FF77C8">
        <w:rPr>
          <w:rFonts w:ascii="Times New Roman" w:eastAsia="宋体" w:hAnsi="Times New Roman" w:cs="Times New Roman"/>
          <w:color w:val="000000"/>
          <w:szCs w:val="21"/>
          <w:shd w:val="clear" w:color="auto" w:fill="FFFFFF"/>
        </w:rPr>
        <w:t>追溯制度</w:t>
      </w:r>
      <w:r w:rsidRPr="00FF77C8">
        <w:rPr>
          <w:rFonts w:ascii="Times New Roman" w:eastAsia="宋体" w:hAnsi="Times New Roman" w:cs="Times New Roman"/>
          <w:color w:val="000000"/>
          <w:szCs w:val="21"/>
          <w:shd w:val="clear" w:color="auto" w:fill="FFFFFF"/>
        </w:rPr>
        <w:t xml:space="preserve">[J]. </w:t>
      </w:r>
      <w:r w:rsidRPr="00FF77C8">
        <w:rPr>
          <w:rFonts w:ascii="Times New Roman" w:eastAsia="宋体" w:hAnsi="Times New Roman" w:cs="Times New Roman"/>
          <w:color w:val="000000"/>
          <w:szCs w:val="21"/>
          <w:shd w:val="clear" w:color="auto" w:fill="FFFFFF"/>
        </w:rPr>
        <w:t>世界农业</w:t>
      </w:r>
      <w:r w:rsidRPr="00FF77C8">
        <w:rPr>
          <w:rFonts w:ascii="Times New Roman" w:eastAsia="宋体" w:hAnsi="Times New Roman" w:cs="Times New Roman"/>
          <w:color w:val="000000"/>
          <w:szCs w:val="21"/>
          <w:shd w:val="clear" w:color="auto" w:fill="FFFFFF"/>
        </w:rPr>
        <w:t>, 2006(4).</w:t>
      </w:r>
      <w:bookmarkEnd w:id="204"/>
    </w:p>
    <w:p w14:paraId="4CDF8E3C"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5" w:name="_Ref34246688"/>
      <w:r w:rsidRPr="00FF77C8">
        <w:rPr>
          <w:rFonts w:ascii="Times New Roman" w:eastAsia="宋体" w:hAnsi="Times New Roman" w:cs="Times New Roman"/>
          <w:color w:val="000000"/>
          <w:szCs w:val="21"/>
          <w:shd w:val="clear" w:color="auto" w:fill="FFFFFF"/>
        </w:rPr>
        <w:t>中国信息通信研究院可信区块链推进计划</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区块链供应链协同应用白皮书（</w:t>
      </w:r>
      <w:r w:rsidRPr="00FF77C8">
        <w:rPr>
          <w:rFonts w:ascii="Times New Roman" w:eastAsia="宋体" w:hAnsi="Times New Roman" w:cs="Times New Roman"/>
          <w:color w:val="000000"/>
          <w:szCs w:val="21"/>
          <w:shd w:val="clear" w:color="auto" w:fill="FFFFFF"/>
        </w:rPr>
        <w:t>2018</w:t>
      </w:r>
      <w:r w:rsidRPr="00FF77C8">
        <w:rPr>
          <w:rFonts w:ascii="Times New Roman" w:eastAsia="宋体" w:hAnsi="Times New Roman" w:cs="Times New Roman"/>
          <w:color w:val="000000"/>
          <w:szCs w:val="21"/>
          <w:shd w:val="clear" w:color="auto" w:fill="FFFFFF"/>
        </w:rPr>
        <w:t>年）［</w:t>
      </w:r>
      <w:r w:rsidRPr="00FF77C8">
        <w:rPr>
          <w:rFonts w:ascii="Times New Roman" w:eastAsia="宋体" w:hAnsi="Times New Roman" w:cs="Times New Roman"/>
          <w:color w:val="000000"/>
          <w:szCs w:val="21"/>
          <w:shd w:val="clear" w:color="auto" w:fill="FFFFFF"/>
        </w:rPr>
        <w:t>EB/OL</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2018-09-05</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2018-12-01</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http</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 xml:space="preserve">//www. </w:t>
      </w:r>
      <w:proofErr w:type="spellStart"/>
      <w:r w:rsidRPr="00FF77C8">
        <w:rPr>
          <w:rFonts w:ascii="Times New Roman" w:eastAsia="宋体" w:hAnsi="Times New Roman" w:cs="Times New Roman"/>
          <w:color w:val="000000"/>
          <w:szCs w:val="21"/>
          <w:shd w:val="clear" w:color="auto" w:fill="FFFFFF"/>
        </w:rPr>
        <w:t>catr</w:t>
      </w:r>
      <w:proofErr w:type="spellEnd"/>
      <w:r w:rsidRPr="00FF77C8">
        <w:rPr>
          <w:rFonts w:ascii="Times New Roman" w:eastAsia="宋体" w:hAnsi="Times New Roman" w:cs="Times New Roman"/>
          <w:color w:val="000000"/>
          <w:szCs w:val="21"/>
          <w:shd w:val="clear" w:color="auto" w:fill="FFFFFF"/>
        </w:rPr>
        <w:t xml:space="preserve">. </w:t>
      </w:r>
      <w:proofErr w:type="spellStart"/>
      <w:r w:rsidRPr="00FF77C8">
        <w:rPr>
          <w:rFonts w:ascii="Times New Roman" w:eastAsia="宋体" w:hAnsi="Times New Roman" w:cs="Times New Roman"/>
          <w:color w:val="000000"/>
          <w:szCs w:val="21"/>
          <w:shd w:val="clear" w:color="auto" w:fill="FFFFFF"/>
        </w:rPr>
        <w:t>cn</w:t>
      </w:r>
      <w:proofErr w:type="spellEnd"/>
      <w:r w:rsidRPr="00FF77C8">
        <w:rPr>
          <w:rFonts w:ascii="Times New Roman" w:eastAsia="宋体" w:hAnsi="Times New Roman" w:cs="Times New Roman"/>
          <w:color w:val="000000"/>
          <w:szCs w:val="21"/>
          <w:shd w:val="clear" w:color="auto" w:fill="FFFFFF"/>
        </w:rPr>
        <w:t>/</w:t>
      </w:r>
      <w:proofErr w:type="spellStart"/>
      <w:r w:rsidRPr="00FF77C8">
        <w:rPr>
          <w:rFonts w:ascii="Times New Roman" w:eastAsia="宋体" w:hAnsi="Times New Roman" w:cs="Times New Roman"/>
          <w:color w:val="000000"/>
          <w:szCs w:val="21"/>
          <w:shd w:val="clear" w:color="auto" w:fill="FFFFFF"/>
        </w:rPr>
        <w:t>kxyj</w:t>
      </w:r>
      <w:proofErr w:type="spellEnd"/>
      <w:r w:rsidRPr="00FF77C8">
        <w:rPr>
          <w:rFonts w:ascii="Times New Roman" w:eastAsia="宋体" w:hAnsi="Times New Roman" w:cs="Times New Roman"/>
          <w:color w:val="000000"/>
          <w:szCs w:val="21"/>
          <w:shd w:val="clear" w:color="auto" w:fill="FFFFFF"/>
        </w:rPr>
        <w:t>/</w:t>
      </w:r>
      <w:proofErr w:type="spellStart"/>
      <w:r w:rsidRPr="00FF77C8">
        <w:rPr>
          <w:rFonts w:ascii="Times New Roman" w:eastAsia="宋体" w:hAnsi="Times New Roman" w:cs="Times New Roman"/>
          <w:color w:val="000000"/>
          <w:szCs w:val="21"/>
          <w:shd w:val="clear" w:color="auto" w:fill="FFFFFF"/>
        </w:rPr>
        <w:t>qwfb</w:t>
      </w:r>
      <w:proofErr w:type="spellEnd"/>
      <w:r w:rsidRPr="00FF77C8">
        <w:rPr>
          <w:rFonts w:ascii="Times New Roman" w:eastAsia="宋体" w:hAnsi="Times New Roman" w:cs="Times New Roman"/>
          <w:color w:val="000000"/>
          <w:szCs w:val="21"/>
          <w:shd w:val="clear" w:color="auto" w:fill="FFFFFF"/>
        </w:rPr>
        <w:t>/bps/201809/t20180905_184515. htm.</w:t>
      </w:r>
      <w:bookmarkEnd w:id="205"/>
    </w:p>
    <w:p w14:paraId="37607B93"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6" w:name="_Ref34246717"/>
      <w:r w:rsidRPr="00FF77C8">
        <w:rPr>
          <w:rFonts w:ascii="Times New Roman" w:eastAsia="宋体" w:hAnsi="Times New Roman" w:cs="Times New Roman"/>
          <w:color w:val="000000"/>
          <w:szCs w:val="21"/>
          <w:shd w:val="clear" w:color="auto" w:fill="FFFFFF"/>
        </w:rPr>
        <w:t>王可可</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陈志德</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徐健</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基于联盟区块链的农产品质</w:t>
      </w:r>
      <w:proofErr w:type="gramStart"/>
      <w:r w:rsidRPr="00FF77C8">
        <w:rPr>
          <w:rFonts w:ascii="Times New Roman" w:eastAsia="宋体" w:hAnsi="Times New Roman" w:cs="Times New Roman"/>
          <w:color w:val="000000"/>
          <w:szCs w:val="21"/>
          <w:shd w:val="clear" w:color="auto" w:fill="FFFFFF"/>
        </w:rPr>
        <w:t>量安全</w:t>
      </w:r>
      <w:proofErr w:type="gramEnd"/>
      <w:r w:rsidRPr="00FF77C8">
        <w:rPr>
          <w:rFonts w:ascii="Times New Roman" w:eastAsia="宋体" w:hAnsi="Times New Roman" w:cs="Times New Roman"/>
          <w:color w:val="000000"/>
          <w:szCs w:val="21"/>
          <w:shd w:val="clear" w:color="auto" w:fill="FFFFFF"/>
        </w:rPr>
        <w:t>高效追溯体系</w:t>
      </w:r>
      <w:r w:rsidRPr="00FF77C8">
        <w:rPr>
          <w:rFonts w:ascii="Times New Roman" w:eastAsia="宋体" w:hAnsi="Times New Roman" w:cs="Times New Roman"/>
          <w:color w:val="000000"/>
          <w:szCs w:val="21"/>
          <w:shd w:val="clear" w:color="auto" w:fill="FFFFFF"/>
        </w:rPr>
        <w:t xml:space="preserve">[J]. </w:t>
      </w:r>
      <w:r w:rsidRPr="00FF77C8">
        <w:rPr>
          <w:rFonts w:ascii="Times New Roman" w:eastAsia="宋体" w:hAnsi="Times New Roman" w:cs="Times New Roman"/>
          <w:color w:val="000000"/>
          <w:szCs w:val="21"/>
          <w:shd w:val="clear" w:color="auto" w:fill="FFFFFF"/>
        </w:rPr>
        <w:t>计算机应用</w:t>
      </w:r>
      <w:r w:rsidRPr="00FF77C8">
        <w:rPr>
          <w:rFonts w:ascii="Times New Roman" w:eastAsia="宋体" w:hAnsi="Times New Roman" w:cs="Times New Roman"/>
          <w:color w:val="000000"/>
          <w:szCs w:val="21"/>
          <w:shd w:val="clear" w:color="auto" w:fill="FFFFFF"/>
        </w:rPr>
        <w:t>, 2019, 39(8):2438-2443.</w:t>
      </w:r>
      <w:bookmarkEnd w:id="206"/>
    </w:p>
    <w:p w14:paraId="0B717FD6"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7" w:name="_Ref34246723"/>
      <w:r w:rsidRPr="00FF77C8">
        <w:rPr>
          <w:rFonts w:ascii="Times New Roman" w:eastAsia="宋体" w:hAnsi="Times New Roman" w:cs="Times New Roman"/>
          <w:color w:val="000000"/>
          <w:szCs w:val="21"/>
          <w:shd w:val="clear" w:color="auto" w:fill="FFFFFF"/>
        </w:rPr>
        <w:t xml:space="preserve">Ying F, </w:t>
      </w:r>
      <w:proofErr w:type="spellStart"/>
      <w:r w:rsidRPr="00FF77C8">
        <w:rPr>
          <w:rFonts w:ascii="Times New Roman" w:eastAsia="宋体" w:hAnsi="Times New Roman" w:cs="Times New Roman"/>
          <w:color w:val="000000"/>
          <w:szCs w:val="21"/>
          <w:shd w:val="clear" w:color="auto" w:fill="FFFFFF"/>
        </w:rPr>
        <w:t>Fengquan</w:t>
      </w:r>
      <w:proofErr w:type="spellEnd"/>
      <w:r w:rsidRPr="00FF77C8">
        <w:rPr>
          <w:rFonts w:ascii="Times New Roman" w:eastAsia="宋体" w:hAnsi="Times New Roman" w:cs="Times New Roman"/>
          <w:color w:val="000000"/>
          <w:szCs w:val="21"/>
          <w:shd w:val="clear" w:color="auto" w:fill="FFFFFF"/>
        </w:rPr>
        <w:t xml:space="preserve"> L. Application of Internet of Things to the Monitoring System for Food Quality Safety[C]// Digital Manufacturing and Automation (ICDMA), 2013 Fourth International Conference on. IEEE, 2013.</w:t>
      </w:r>
      <w:bookmarkEnd w:id="207"/>
    </w:p>
    <w:p w14:paraId="1C41E885"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8" w:name="_Ref34246731"/>
      <w:proofErr w:type="spellStart"/>
      <w:r w:rsidRPr="00FF77C8">
        <w:rPr>
          <w:rFonts w:ascii="Times New Roman" w:eastAsia="宋体" w:hAnsi="Times New Roman" w:cs="Times New Roman"/>
          <w:color w:val="000000"/>
          <w:szCs w:val="21"/>
          <w:shd w:val="clear" w:color="auto" w:fill="FFFFFF"/>
        </w:rPr>
        <w:t>Regattieri</w:t>
      </w:r>
      <w:proofErr w:type="spellEnd"/>
      <w:r w:rsidRPr="00FF77C8">
        <w:rPr>
          <w:rFonts w:ascii="Times New Roman" w:eastAsia="宋体" w:hAnsi="Times New Roman" w:cs="Times New Roman"/>
          <w:color w:val="000000"/>
          <w:szCs w:val="21"/>
          <w:shd w:val="clear" w:color="auto" w:fill="FFFFFF"/>
        </w:rPr>
        <w:t xml:space="preserve"> A, </w:t>
      </w:r>
      <w:proofErr w:type="spellStart"/>
      <w:r w:rsidRPr="00FF77C8">
        <w:rPr>
          <w:rFonts w:ascii="Times New Roman" w:eastAsia="宋体" w:hAnsi="Times New Roman" w:cs="Times New Roman"/>
          <w:color w:val="000000"/>
          <w:szCs w:val="21"/>
          <w:shd w:val="clear" w:color="auto" w:fill="FFFFFF"/>
        </w:rPr>
        <w:t>Gamberi</w:t>
      </w:r>
      <w:proofErr w:type="spellEnd"/>
      <w:r w:rsidRPr="00FF77C8">
        <w:rPr>
          <w:rFonts w:ascii="Times New Roman" w:eastAsia="宋体" w:hAnsi="Times New Roman" w:cs="Times New Roman"/>
          <w:color w:val="000000"/>
          <w:szCs w:val="21"/>
          <w:shd w:val="clear" w:color="auto" w:fill="FFFFFF"/>
        </w:rPr>
        <w:t xml:space="preserve"> M, Manzini R. Traceability of food products: General framework and experimental evidence[J]. Journal of Food Engineering, 2007, 81(2):347-356.</w:t>
      </w:r>
      <w:bookmarkEnd w:id="208"/>
    </w:p>
    <w:p w14:paraId="2781FD80"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09" w:name="_Ref34246737"/>
      <w:r w:rsidRPr="00FF77C8">
        <w:rPr>
          <w:rFonts w:ascii="Times New Roman" w:eastAsia="宋体" w:hAnsi="Times New Roman" w:cs="Times New Roman"/>
          <w:color w:val="000000"/>
          <w:szCs w:val="21"/>
          <w:shd w:val="clear" w:color="auto" w:fill="FFFFFF"/>
        </w:rPr>
        <w:t>Feng T. A supply chain traceability system for food safety based on HACCP, blockchain&amp; Internet of things[C]. International Conference on Service Systems and Service Management. IEEE, 2017:1-6.</w:t>
      </w:r>
      <w:bookmarkEnd w:id="209"/>
    </w:p>
    <w:p w14:paraId="40E6E068"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10" w:name="_Ref34246744"/>
      <w:r w:rsidRPr="00FF77C8">
        <w:rPr>
          <w:rFonts w:ascii="Times New Roman" w:eastAsia="宋体" w:hAnsi="Times New Roman" w:cs="Times New Roman"/>
          <w:color w:val="000000"/>
          <w:szCs w:val="21"/>
          <w:shd w:val="clear" w:color="auto" w:fill="FFFFFF"/>
        </w:rPr>
        <w:t>Tian F. An agri-food supply chain traceability system for China based on RFID &amp;blockchain technology[C]. International Conference on Service Systems and Service Management. IEEE, 2016:1-6.</w:t>
      </w:r>
      <w:bookmarkEnd w:id="210"/>
    </w:p>
    <w:p w14:paraId="743BC581"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11" w:name="_Ref34246754"/>
      <w:r w:rsidRPr="00FF77C8">
        <w:rPr>
          <w:rFonts w:ascii="Times New Roman" w:eastAsia="宋体" w:hAnsi="Times New Roman" w:cs="Times New Roman"/>
          <w:color w:val="000000"/>
          <w:szCs w:val="21"/>
          <w:shd w:val="clear" w:color="auto" w:fill="FFFFFF"/>
        </w:rPr>
        <w:t>金凯</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杨睿哲</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杨兆鑫</w:t>
      </w:r>
      <w:r w:rsidRPr="00FF77C8">
        <w:rPr>
          <w:rFonts w:ascii="Times New Roman" w:eastAsia="宋体" w:hAnsi="Times New Roman" w:cs="Times New Roman"/>
          <w:color w:val="000000"/>
          <w:szCs w:val="21"/>
          <w:shd w:val="clear" w:color="auto" w:fill="FFFFFF"/>
        </w:rPr>
        <w:t xml:space="preserve">, et al. </w:t>
      </w:r>
      <w:r w:rsidRPr="00FF77C8">
        <w:rPr>
          <w:rFonts w:ascii="Times New Roman" w:eastAsia="宋体" w:hAnsi="Times New Roman" w:cs="Times New Roman"/>
          <w:color w:val="000000"/>
          <w:szCs w:val="21"/>
          <w:shd w:val="clear" w:color="auto" w:fill="FFFFFF"/>
        </w:rPr>
        <w:t>区块链在供应链管理上的应用</w:t>
      </w:r>
      <w:r w:rsidRPr="00FF77C8">
        <w:rPr>
          <w:rFonts w:ascii="Times New Roman" w:eastAsia="宋体" w:hAnsi="Times New Roman" w:cs="Times New Roman"/>
          <w:color w:val="000000"/>
          <w:szCs w:val="21"/>
          <w:shd w:val="clear" w:color="auto" w:fill="FFFFFF"/>
        </w:rPr>
        <w:t xml:space="preserve">[J]. </w:t>
      </w:r>
      <w:r w:rsidRPr="00FF77C8">
        <w:rPr>
          <w:rFonts w:ascii="Times New Roman" w:eastAsia="宋体" w:hAnsi="Times New Roman" w:cs="Times New Roman"/>
          <w:color w:val="000000"/>
          <w:szCs w:val="21"/>
          <w:shd w:val="clear" w:color="auto" w:fill="FFFFFF"/>
        </w:rPr>
        <w:t>情报工程</w:t>
      </w:r>
      <w:r w:rsidRPr="00FF77C8">
        <w:rPr>
          <w:rFonts w:ascii="Times New Roman" w:eastAsia="宋体" w:hAnsi="Times New Roman" w:cs="Times New Roman"/>
          <w:color w:val="000000"/>
          <w:szCs w:val="21"/>
          <w:shd w:val="clear" w:color="auto" w:fill="FFFFFF"/>
        </w:rPr>
        <w:t>, 2018, 4(3):029-0</w:t>
      </w:r>
      <w:bookmarkEnd w:id="211"/>
    </w:p>
    <w:p w14:paraId="3414C9E5"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12" w:name="_Ref34246771"/>
      <w:r w:rsidRPr="00FF77C8">
        <w:rPr>
          <w:rFonts w:ascii="Times New Roman" w:eastAsia="宋体" w:hAnsi="Times New Roman" w:cs="Times New Roman"/>
          <w:color w:val="000000"/>
          <w:szCs w:val="21"/>
          <w:shd w:val="clear" w:color="auto" w:fill="FFFFFF"/>
        </w:rPr>
        <w:t>林延昌</w:t>
      </w:r>
      <w:r w:rsidRPr="00FF77C8">
        <w:rPr>
          <w:rFonts w:ascii="Times New Roman" w:eastAsia="宋体" w:hAnsi="Times New Roman" w:cs="Times New Roman"/>
          <w:color w:val="000000"/>
          <w:szCs w:val="21"/>
          <w:shd w:val="clear" w:color="auto" w:fill="FFFFFF"/>
        </w:rPr>
        <w:t xml:space="preserve">. </w:t>
      </w:r>
      <w:r w:rsidRPr="00FF77C8">
        <w:rPr>
          <w:rFonts w:ascii="Times New Roman" w:eastAsia="宋体" w:hAnsi="Times New Roman" w:cs="Times New Roman"/>
          <w:color w:val="000000"/>
          <w:szCs w:val="21"/>
          <w:shd w:val="clear" w:color="auto" w:fill="FFFFFF"/>
        </w:rPr>
        <w:t>基于区块链的食品安全追溯技术研究与实现</w:t>
      </w:r>
      <w:r w:rsidRPr="00FF77C8">
        <w:rPr>
          <w:rFonts w:ascii="Times New Roman" w:eastAsia="宋体" w:hAnsi="Times New Roman" w:cs="Times New Roman"/>
          <w:color w:val="000000"/>
          <w:szCs w:val="21"/>
          <w:shd w:val="clear" w:color="auto" w:fill="FFFFFF"/>
        </w:rPr>
        <w:t>[D]. 2017</w:t>
      </w:r>
      <w:bookmarkEnd w:id="212"/>
    </w:p>
    <w:p w14:paraId="1C921C8D"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13" w:name="_Ref34246818"/>
      <w:r w:rsidRPr="00FF77C8">
        <w:rPr>
          <w:rFonts w:ascii="Times New Roman" w:eastAsia="宋体" w:hAnsi="Times New Roman" w:cs="Times New Roman"/>
          <w:color w:val="000000"/>
          <w:szCs w:val="21"/>
          <w:shd w:val="clear" w:color="auto" w:fill="FFFFFF"/>
        </w:rPr>
        <w:t>工业和信息化部信息中心</w:t>
      </w:r>
      <w:r w:rsidRPr="00FF77C8">
        <w:rPr>
          <w:rFonts w:ascii="Times New Roman" w:eastAsia="宋体" w:hAnsi="Times New Roman" w:cs="Times New Roman"/>
          <w:color w:val="000000"/>
          <w:szCs w:val="21"/>
          <w:shd w:val="clear" w:color="auto" w:fill="FFFFFF"/>
        </w:rPr>
        <w:t>. 2018</w:t>
      </w:r>
      <w:r w:rsidRPr="00FF77C8">
        <w:rPr>
          <w:rFonts w:ascii="Times New Roman" w:eastAsia="宋体" w:hAnsi="Times New Roman" w:cs="Times New Roman"/>
          <w:color w:val="000000"/>
          <w:szCs w:val="21"/>
          <w:shd w:val="clear" w:color="auto" w:fill="FFFFFF"/>
        </w:rPr>
        <w:t>年中国区块链产业白皮书［</w:t>
      </w:r>
      <w:r w:rsidRPr="00FF77C8">
        <w:rPr>
          <w:rFonts w:ascii="Times New Roman" w:eastAsia="宋体" w:hAnsi="Times New Roman" w:cs="Times New Roman"/>
          <w:color w:val="000000"/>
          <w:szCs w:val="21"/>
          <w:shd w:val="clear" w:color="auto" w:fill="FFFFFF"/>
        </w:rPr>
        <w:t>EB/OL</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2018-05-21</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2018-12-01</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 http</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 xml:space="preserve">//www.miit. gov. </w:t>
      </w:r>
      <w:proofErr w:type="spellStart"/>
      <w:r w:rsidRPr="00FF77C8">
        <w:rPr>
          <w:rFonts w:ascii="Times New Roman" w:eastAsia="宋体" w:hAnsi="Times New Roman" w:cs="Times New Roman"/>
          <w:color w:val="000000"/>
          <w:szCs w:val="21"/>
          <w:shd w:val="clear" w:color="auto" w:fill="FFFFFF"/>
        </w:rPr>
        <w:t>cn</w:t>
      </w:r>
      <w:proofErr w:type="spellEnd"/>
      <w:r w:rsidRPr="00FF77C8">
        <w:rPr>
          <w:rFonts w:ascii="Times New Roman" w:eastAsia="宋体" w:hAnsi="Times New Roman" w:cs="Times New Roman"/>
          <w:color w:val="000000"/>
          <w:szCs w:val="21"/>
          <w:shd w:val="clear" w:color="auto" w:fill="FFFFFF"/>
        </w:rPr>
        <w:t>/n1146290/n1146402/n1146445/c6180238/content. html.</w:t>
      </w:r>
      <w:bookmarkEnd w:id="213"/>
    </w:p>
    <w:p w14:paraId="2C5E1634" w14:textId="77777777" w:rsidR="003C6BD2" w:rsidRPr="00FF77C8" w:rsidRDefault="003C6BD2" w:rsidP="003C6BD2">
      <w:pPr>
        <w:widowControl/>
        <w:numPr>
          <w:ilvl w:val="0"/>
          <w:numId w:val="22"/>
        </w:numPr>
        <w:spacing w:line="288" w:lineRule="auto"/>
        <w:rPr>
          <w:rFonts w:ascii="Times New Roman" w:eastAsia="宋体" w:hAnsi="Times New Roman" w:cs="Times New Roman"/>
          <w:color w:val="000000"/>
          <w:szCs w:val="21"/>
        </w:rPr>
      </w:pPr>
      <w:bookmarkStart w:id="214" w:name="_Ref35875972"/>
      <w:r w:rsidRPr="00FF77C8">
        <w:rPr>
          <w:rFonts w:ascii="Times New Roman" w:eastAsia="宋体" w:hAnsi="Times New Roman" w:cs="Times New Roman"/>
          <w:color w:val="000000"/>
          <w:szCs w:val="21"/>
          <w:shd w:val="clear" w:color="auto" w:fill="FFFFFF"/>
        </w:rPr>
        <w:t>中国物流与采购联合会</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中国物流与区块链融合创新应用蓝皮书［</w:t>
      </w:r>
      <w:r w:rsidRPr="00FF77C8">
        <w:rPr>
          <w:rFonts w:ascii="Times New Roman" w:eastAsia="宋体" w:hAnsi="Times New Roman" w:cs="Times New Roman"/>
          <w:color w:val="000000"/>
          <w:szCs w:val="21"/>
          <w:shd w:val="clear" w:color="auto" w:fill="FFFFFF"/>
        </w:rPr>
        <w:t>EB/OL</w:t>
      </w:r>
      <w:r w:rsidRPr="00FF77C8">
        <w:rPr>
          <w:rFonts w:ascii="Times New Roman" w:eastAsia="宋体" w:hAnsi="Times New Roman" w:cs="Times New Roman"/>
          <w:color w:val="000000"/>
          <w:szCs w:val="21"/>
          <w:shd w:val="clear" w:color="auto" w:fill="FFFFFF"/>
        </w:rPr>
        <w:t>］</w:t>
      </w:r>
      <w:r w:rsidRPr="00FF77C8">
        <w:rPr>
          <w:rFonts w:ascii="Times New Roman" w:eastAsia="宋体" w:hAnsi="Times New Roman" w:cs="Times New Roman"/>
          <w:color w:val="000000"/>
          <w:szCs w:val="21"/>
          <w:shd w:val="clear" w:color="auto" w:fill="FFFFFF"/>
        </w:rPr>
        <w:t>2019.01</w:t>
      </w:r>
      <w:r w:rsidRPr="00FF77C8">
        <w:rPr>
          <w:rFonts w:ascii="Times New Roman" w:eastAsia="宋体" w:hAnsi="Times New Roman" w:cs="Times New Roman"/>
          <w:szCs w:val="21"/>
        </w:rPr>
        <w:t xml:space="preserve"> </w:t>
      </w:r>
      <w:hyperlink r:id="rId18" w:history="1">
        <w:r w:rsidRPr="00FF77C8">
          <w:rPr>
            <w:rFonts w:ascii="Times New Roman" w:eastAsia="宋体" w:hAnsi="Times New Roman" w:cs="Times New Roman"/>
            <w:color w:val="000000"/>
            <w:szCs w:val="21"/>
          </w:rPr>
          <w:t>http://www.199it.com/archives/925962.html</w:t>
        </w:r>
      </w:hyperlink>
      <w:bookmarkEnd w:id="214"/>
    </w:p>
    <w:p w14:paraId="74216B35" w14:textId="411AB961" w:rsidR="003C6BD2" w:rsidRPr="00FF77C8" w:rsidRDefault="00DC033C" w:rsidP="00DC033C">
      <w:pPr>
        <w:widowControl/>
        <w:jc w:val="left"/>
        <w:rPr>
          <w:rFonts w:ascii="Times New Roman" w:hAnsi="Times New Roman" w:cs="Times New Roman"/>
        </w:rPr>
      </w:pPr>
      <w:r w:rsidRPr="00FF77C8">
        <w:rPr>
          <w:rFonts w:ascii="Times New Roman" w:hAnsi="Times New Roman" w:cs="Times New Roman"/>
        </w:rPr>
        <w:br w:type="page"/>
      </w:r>
    </w:p>
    <w:p w14:paraId="680BCE30" w14:textId="1F3F00F4" w:rsidR="00842D60" w:rsidRPr="00842D60" w:rsidRDefault="00842D60" w:rsidP="00842D60">
      <w:pPr>
        <w:keepNext/>
        <w:keepLines/>
        <w:pageBreakBefore/>
        <w:widowControl/>
        <w:spacing w:before="340" w:after="360"/>
        <w:jc w:val="center"/>
        <w:outlineLvl w:val="0"/>
        <w:rPr>
          <w:rFonts w:ascii="Times New Roman" w:eastAsia="宋体" w:hAnsi="Times New Roman" w:cs="Times New Roman"/>
          <w:b/>
          <w:bCs/>
          <w:kern w:val="44"/>
          <w:sz w:val="32"/>
          <w:szCs w:val="44"/>
        </w:rPr>
      </w:pPr>
      <w:bookmarkStart w:id="215" w:name="_Toc18531060"/>
      <w:bookmarkStart w:id="216" w:name="_Toc21448310"/>
      <w:bookmarkStart w:id="217" w:name="_Toc14210321"/>
      <w:bookmarkStart w:id="218" w:name="_Toc37577332"/>
      <w:bookmarkStart w:id="219" w:name="_Toc18531137"/>
      <w:bookmarkStart w:id="220" w:name="_Toc16760389"/>
      <w:r w:rsidRPr="00842D60">
        <w:rPr>
          <w:rFonts w:ascii="Times New Roman" w:eastAsia="宋体" w:hAnsi="Times New Roman" w:cs="Times New Roman" w:hint="eastAsia"/>
          <w:b/>
          <w:bCs/>
          <w:kern w:val="44"/>
          <w:sz w:val="32"/>
          <w:szCs w:val="44"/>
        </w:rPr>
        <w:lastRenderedPageBreak/>
        <w:t>第四章</w:t>
      </w:r>
      <w:r w:rsidRPr="00842D60">
        <w:rPr>
          <w:rFonts w:ascii="Times New Roman" w:eastAsia="宋体" w:hAnsi="Times New Roman" w:cs="Times New Roman"/>
          <w:b/>
          <w:bCs/>
          <w:kern w:val="44"/>
          <w:sz w:val="32"/>
          <w:szCs w:val="44"/>
        </w:rPr>
        <w:t xml:space="preserve"> </w:t>
      </w:r>
      <w:r w:rsidRPr="00842D60">
        <w:rPr>
          <w:rFonts w:ascii="Times New Roman" w:eastAsia="宋体" w:hAnsi="Times New Roman" w:cs="Times New Roman" w:hint="eastAsia"/>
          <w:b/>
          <w:bCs/>
          <w:kern w:val="44"/>
          <w:sz w:val="32"/>
          <w:szCs w:val="44"/>
        </w:rPr>
        <w:t>区块链技术在银行业的应用</w:t>
      </w:r>
      <w:bookmarkEnd w:id="215"/>
      <w:bookmarkEnd w:id="216"/>
      <w:bookmarkEnd w:id="217"/>
      <w:bookmarkEnd w:id="218"/>
    </w:p>
    <w:p w14:paraId="27F1E8C5"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【本章要点】</w:t>
      </w:r>
    </w:p>
    <w:p w14:paraId="067BA589"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了解区块链技术催生出的新混合型数字货币分类。</w:t>
      </w:r>
    </w:p>
    <w:p w14:paraId="508A35B0"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2.</w:t>
      </w:r>
      <w:r w:rsidRPr="00842D60">
        <w:rPr>
          <w:rFonts w:ascii="Times New Roman" w:eastAsia="宋体" w:hAnsi="Times New Roman" w:cs="Times New Roman" w:hint="eastAsia"/>
          <w:color w:val="000000"/>
          <w:szCs w:val="24"/>
        </w:rPr>
        <w:t>熟悉比特币与</w:t>
      </w:r>
      <w:proofErr w:type="gramStart"/>
      <w:r w:rsidRPr="00842D60">
        <w:rPr>
          <w:rFonts w:ascii="Times New Roman" w:eastAsia="宋体" w:hAnsi="Times New Roman" w:cs="Times New Roman" w:hint="eastAsia"/>
          <w:color w:val="000000"/>
          <w:szCs w:val="24"/>
        </w:rPr>
        <w:t>莱特币不同</w:t>
      </w:r>
      <w:proofErr w:type="gramEnd"/>
      <w:r w:rsidRPr="00842D60">
        <w:rPr>
          <w:rFonts w:ascii="Times New Roman" w:eastAsia="宋体" w:hAnsi="Times New Roman" w:cs="Times New Roman" w:hint="eastAsia"/>
          <w:color w:val="000000"/>
          <w:szCs w:val="24"/>
        </w:rPr>
        <w:t>的挖矿规则。</w:t>
      </w:r>
    </w:p>
    <w:p w14:paraId="613A6E43"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了解区块链技术引起银行支付结算方式哪些方面的变革。</w:t>
      </w:r>
    </w:p>
    <w:p w14:paraId="19A4EB91"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了解数字票据的优点。</w:t>
      </w:r>
    </w:p>
    <w:p w14:paraId="66EDCA61"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5</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熟悉区块链技术如何简化票据流转流程。</w:t>
      </w:r>
    </w:p>
    <w:p w14:paraId="4B79C7A0"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6</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掌握区块链如何防范票据造假。</w:t>
      </w:r>
    </w:p>
    <w:p w14:paraId="19EC1D8B"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了解区块链技术如何强化信用信息可靠性。</w:t>
      </w:r>
    </w:p>
    <w:p w14:paraId="12361DDD"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熟悉区块链技术如何完善信用建立方式。</w:t>
      </w:r>
    </w:p>
    <w:p w14:paraId="41245BE3"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9</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掌握区块链技术可以在哪些方面实现银行风险管理升级。</w:t>
      </w:r>
    </w:p>
    <w:p w14:paraId="2AE5DA93"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0.</w:t>
      </w:r>
      <w:r w:rsidRPr="00842D60">
        <w:rPr>
          <w:rFonts w:ascii="Times New Roman" w:eastAsia="宋体" w:hAnsi="Times New Roman" w:cs="Times New Roman" w:hint="eastAsia"/>
          <w:color w:val="000000"/>
          <w:szCs w:val="24"/>
        </w:rPr>
        <w:t>了解区块链技术如何防范商业银行内部经营风险。</w:t>
      </w:r>
    </w:p>
    <w:p w14:paraId="4EFEFB57"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掌握区块链技术如何防范商业银行业务风险。</w:t>
      </w:r>
    </w:p>
    <w:p w14:paraId="54D37B6E" w14:textId="1B797587" w:rsidR="00842D60" w:rsidRPr="00842D60" w:rsidRDefault="00842D60" w:rsidP="00C673CC">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2.</w:t>
      </w:r>
      <w:r w:rsidRPr="00842D60">
        <w:rPr>
          <w:rFonts w:ascii="Times New Roman" w:eastAsia="宋体" w:hAnsi="Times New Roman" w:cs="Times New Roman" w:hint="eastAsia"/>
          <w:color w:val="000000"/>
          <w:szCs w:val="24"/>
        </w:rPr>
        <w:t>了解银行业应用区块链技术前景展望。</w:t>
      </w:r>
    </w:p>
    <w:p w14:paraId="50331B2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区块链技术的研究和开发得到了较多国家和地区政府部门的支持和鼓励。在商业银行基础设施服务领域，</w:t>
      </w:r>
      <w:r w:rsidRPr="00842D60">
        <w:rPr>
          <w:rFonts w:ascii="Times New Roman" w:eastAsia="宋体" w:hAnsi="Times New Roman" w:cs="Times New Roman"/>
          <w:color w:val="000000"/>
          <w:szCs w:val="24"/>
        </w:rPr>
        <w:t>2015</w:t>
      </w:r>
      <w:r w:rsidRPr="00842D60">
        <w:rPr>
          <w:rFonts w:ascii="Times New Roman" w:eastAsia="宋体" w:hAnsi="Times New Roman" w:cs="Times New Roman"/>
          <w:color w:val="000000"/>
          <w:szCs w:val="24"/>
        </w:rPr>
        <w:t>年</w:t>
      </w:r>
      <w:r w:rsidRPr="00842D60">
        <w:rPr>
          <w:rFonts w:ascii="Times New Roman" w:eastAsia="宋体" w:hAnsi="Times New Roman" w:cs="Times New Roman"/>
          <w:color w:val="000000"/>
          <w:szCs w:val="24"/>
        </w:rPr>
        <w:t>9</w:t>
      </w:r>
      <w:r w:rsidRPr="00842D60">
        <w:rPr>
          <w:rFonts w:ascii="Times New Roman" w:eastAsia="宋体" w:hAnsi="Times New Roman" w:cs="Times New Roman"/>
          <w:color w:val="000000"/>
          <w:szCs w:val="24"/>
        </w:rPr>
        <w:t>月，美国创投公司</w:t>
      </w:r>
      <w:r w:rsidRPr="00842D60">
        <w:rPr>
          <w:rFonts w:ascii="Times New Roman" w:eastAsia="宋体" w:hAnsi="Times New Roman" w:cs="Times New Roman"/>
          <w:color w:val="000000"/>
          <w:szCs w:val="24"/>
        </w:rPr>
        <w:t>R3</w:t>
      </w:r>
      <w:r w:rsidRPr="00842D60">
        <w:rPr>
          <w:rFonts w:ascii="Times New Roman" w:eastAsia="宋体" w:hAnsi="Times New Roman" w:cs="Times New Roman"/>
          <w:color w:val="000000"/>
          <w:szCs w:val="24"/>
        </w:rPr>
        <w:t>联合了</w:t>
      </w:r>
      <w:r w:rsidRPr="00842D60">
        <w:rPr>
          <w:rFonts w:ascii="Times New Roman" w:eastAsia="宋体" w:hAnsi="Times New Roman" w:cs="Times New Roman"/>
          <w:color w:val="000000"/>
          <w:szCs w:val="24"/>
        </w:rPr>
        <w:t>42</w:t>
      </w:r>
      <w:r w:rsidRPr="00842D60">
        <w:rPr>
          <w:rFonts w:ascii="Times New Roman" w:eastAsia="宋体" w:hAnsi="Times New Roman" w:cs="Times New Roman"/>
          <w:color w:val="000000"/>
          <w:szCs w:val="24"/>
        </w:rPr>
        <w:t>家银行机构，包括汇丰银行、高盛、摩根大通等组成了区块链联盟，积极推进区块链技术并致力于区块链技术的应用研究，旨在建立金融服务领域的区块链行业标准、应用框架。此外，</w:t>
      </w:r>
      <w:r w:rsidRPr="00842D60">
        <w:rPr>
          <w:rFonts w:ascii="Times New Roman" w:eastAsia="宋体" w:hAnsi="Times New Roman" w:cs="Times New Roman"/>
          <w:color w:val="000000"/>
          <w:szCs w:val="24"/>
        </w:rPr>
        <w:t>IB</w:t>
      </w:r>
      <w:r w:rsidRPr="00842D60">
        <w:rPr>
          <w:rFonts w:ascii="Times New Roman" w:eastAsia="宋体" w:hAnsi="Times New Roman" w:cs="Times New Roman"/>
          <w:color w:val="000000"/>
          <w:szCs w:val="24"/>
        </w:rPr>
        <w:t>、英特尔、微软公司、伦敦证券交易所、摩根大通、德意志交易所、三菱</w:t>
      </w:r>
      <w:r w:rsidRPr="00842D60">
        <w:rPr>
          <w:rFonts w:ascii="Times New Roman" w:eastAsia="宋体" w:hAnsi="Times New Roman" w:cs="Times New Roman"/>
          <w:color w:val="000000"/>
          <w:szCs w:val="24"/>
        </w:rPr>
        <w:t>UFJ</w:t>
      </w:r>
      <w:r w:rsidRPr="00842D60">
        <w:rPr>
          <w:rFonts w:ascii="Times New Roman" w:eastAsia="宋体" w:hAnsi="Times New Roman" w:cs="Times New Roman"/>
          <w:color w:val="000000"/>
          <w:szCs w:val="24"/>
        </w:rPr>
        <w:t>金融集团、日本软银公司、埃森哲、花旗银</w:t>
      </w:r>
      <w:r w:rsidRPr="00842D60">
        <w:rPr>
          <w:rFonts w:ascii="Times New Roman" w:eastAsia="宋体" w:hAnsi="Times New Roman" w:cs="Times New Roman" w:hint="eastAsia"/>
          <w:color w:val="000000"/>
          <w:szCs w:val="24"/>
        </w:rPr>
        <w:t>行等多家银行也在积极联合区块链初创公司共同推进区块链技术的应用场景。</w:t>
      </w:r>
    </w:p>
    <w:p w14:paraId="53A4979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面对技术的革新，银行应该以理性的态度、科学的视角、客观的方式研究区块链，为变革升级提前谋划路径。深入贯彻落</w:t>
      </w:r>
      <w:proofErr w:type="gramStart"/>
      <w:r w:rsidRPr="00842D60">
        <w:rPr>
          <w:rFonts w:ascii="Times New Roman" w:eastAsia="宋体" w:hAnsi="Times New Roman" w:cs="Times New Roman" w:hint="eastAsia"/>
          <w:color w:val="000000"/>
          <w:szCs w:val="24"/>
        </w:rPr>
        <w:t>实习近</w:t>
      </w:r>
      <w:proofErr w:type="gramEnd"/>
      <w:r w:rsidRPr="00842D60">
        <w:rPr>
          <w:rFonts w:ascii="Times New Roman" w:eastAsia="宋体" w:hAnsi="Times New Roman" w:cs="Times New Roman" w:hint="eastAsia"/>
          <w:color w:val="000000"/>
          <w:szCs w:val="24"/>
        </w:rPr>
        <w:t>平总书记</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年</w:t>
      </w:r>
      <w:r w:rsidRPr="00842D60">
        <w:rPr>
          <w:rFonts w:ascii="Times New Roman" w:eastAsia="宋体" w:hAnsi="Times New Roman" w:cs="Times New Roman"/>
          <w:color w:val="000000"/>
          <w:szCs w:val="24"/>
        </w:rPr>
        <w:t>5</w:t>
      </w:r>
      <w:r w:rsidRPr="00842D60">
        <w:rPr>
          <w:rFonts w:ascii="Times New Roman" w:eastAsia="宋体" w:hAnsi="Times New Roman" w:cs="Times New Roman"/>
          <w:color w:val="000000"/>
          <w:szCs w:val="24"/>
        </w:rPr>
        <w:t>月</w:t>
      </w:r>
      <w:r w:rsidRPr="00842D60">
        <w:rPr>
          <w:rFonts w:ascii="Times New Roman" w:eastAsia="宋体" w:hAnsi="Times New Roman" w:cs="Times New Roman"/>
          <w:color w:val="000000"/>
          <w:szCs w:val="24"/>
        </w:rPr>
        <w:t>30</w:t>
      </w:r>
      <w:r w:rsidRPr="00842D60">
        <w:rPr>
          <w:rFonts w:ascii="Times New Roman" w:eastAsia="宋体" w:hAnsi="Times New Roman" w:cs="Times New Roman"/>
          <w:color w:val="000000"/>
          <w:szCs w:val="24"/>
        </w:rPr>
        <w:t>日在全国科技创新大会、两院院士大会、中国科协第九次全国代表大会上关于</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面对科技革命，如果我们不识变、</w:t>
      </w:r>
      <w:proofErr w:type="gramStart"/>
      <w:r w:rsidRPr="00842D60">
        <w:rPr>
          <w:rFonts w:ascii="Times New Roman" w:eastAsia="宋体" w:hAnsi="Times New Roman" w:cs="Times New Roman"/>
          <w:color w:val="000000"/>
          <w:szCs w:val="24"/>
        </w:rPr>
        <w:t>不</w:t>
      </w:r>
      <w:proofErr w:type="gramEnd"/>
      <w:r w:rsidRPr="00842D60">
        <w:rPr>
          <w:rFonts w:ascii="Times New Roman" w:eastAsia="宋体" w:hAnsi="Times New Roman" w:cs="Times New Roman"/>
          <w:color w:val="000000"/>
          <w:szCs w:val="24"/>
        </w:rPr>
        <w:t>应变、不求变，就可能陷入战略被动，错失发展机遇</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的重要思想。我国企业也在积极推进</w:t>
      </w:r>
      <w:proofErr w:type="gramStart"/>
      <w:r w:rsidRPr="00842D60">
        <w:rPr>
          <w:rFonts w:ascii="Times New Roman" w:eastAsia="宋体" w:hAnsi="Times New Roman" w:cs="Times New Roman"/>
          <w:color w:val="000000"/>
          <w:szCs w:val="24"/>
        </w:rPr>
        <w:t>区块款技术</w:t>
      </w:r>
      <w:proofErr w:type="gramEnd"/>
      <w:r w:rsidRPr="00842D60">
        <w:rPr>
          <w:rFonts w:ascii="Times New Roman" w:eastAsia="宋体" w:hAnsi="Times New Roman" w:cs="Times New Roman"/>
          <w:color w:val="000000"/>
          <w:szCs w:val="24"/>
        </w:rPr>
        <w:t>落地，</w:t>
      </w:r>
      <w:r w:rsidRPr="00842D60">
        <w:rPr>
          <w:rFonts w:ascii="Times New Roman" w:eastAsia="宋体" w:hAnsi="Times New Roman" w:cs="Times New Roman"/>
          <w:color w:val="000000"/>
          <w:szCs w:val="24"/>
        </w:rPr>
        <w:t>2018</w:t>
      </w:r>
      <w:r w:rsidRPr="00842D60">
        <w:rPr>
          <w:rFonts w:ascii="Times New Roman" w:eastAsia="宋体" w:hAnsi="Times New Roman" w:cs="Times New Roman"/>
          <w:color w:val="000000"/>
          <w:szCs w:val="24"/>
        </w:rPr>
        <w:t>年</w:t>
      </w:r>
      <w:r w:rsidRPr="00842D60">
        <w:rPr>
          <w:rFonts w:ascii="Times New Roman" w:eastAsia="宋体" w:hAnsi="Times New Roman" w:cs="Times New Roman"/>
          <w:color w:val="000000"/>
          <w:szCs w:val="24"/>
        </w:rPr>
        <w:t>3</w:t>
      </w:r>
      <w:r w:rsidRPr="00842D60">
        <w:rPr>
          <w:rFonts w:ascii="Times New Roman" w:eastAsia="宋体" w:hAnsi="Times New Roman" w:cs="Times New Roman"/>
          <w:color w:val="000000"/>
          <w:szCs w:val="24"/>
        </w:rPr>
        <w:t>月</w:t>
      </w:r>
      <w:r w:rsidRPr="00842D60">
        <w:rPr>
          <w:rFonts w:ascii="Times New Roman" w:eastAsia="宋体" w:hAnsi="Times New Roman" w:cs="Times New Roman"/>
          <w:color w:val="000000"/>
          <w:szCs w:val="24"/>
        </w:rPr>
        <w:t>15</w:t>
      </w:r>
      <w:r w:rsidRPr="00842D60">
        <w:rPr>
          <w:rFonts w:ascii="Times New Roman" w:eastAsia="宋体" w:hAnsi="Times New Roman" w:cs="Times New Roman"/>
          <w:color w:val="000000"/>
          <w:szCs w:val="24"/>
        </w:rPr>
        <w:t>日，平安银行董事长谢永林在业绩新闻发布会上表示，过去一年平安银行已将区块链技术落地应用，并已实现信息的可追溯、不可篡改，保证资产、数据安全。邮储银行采用的区块链解决方案</w:t>
      </w:r>
      <w:r w:rsidRPr="00842D60">
        <w:rPr>
          <w:rFonts w:ascii="Times New Roman" w:eastAsia="宋体" w:hAnsi="Times New Roman" w:cs="Times New Roman" w:hint="eastAsia"/>
          <w:color w:val="000000"/>
          <w:szCs w:val="24"/>
        </w:rPr>
        <w:t>可实现数据的多方实时共享，并无需重复校验，将原有业务环节减少了</w:t>
      </w:r>
      <w:r w:rsidRPr="00842D60">
        <w:rPr>
          <w:rFonts w:ascii="Times New Roman" w:eastAsia="宋体" w:hAnsi="Times New Roman" w:cs="Times New Roman"/>
          <w:color w:val="000000"/>
          <w:szCs w:val="24"/>
        </w:rPr>
        <w:t>60%-80%</w:t>
      </w:r>
      <w:r w:rsidRPr="00842D60">
        <w:rPr>
          <w:rFonts w:ascii="Times New Roman" w:eastAsia="宋体" w:hAnsi="Times New Roman" w:cs="Times New Roman"/>
          <w:color w:val="000000"/>
          <w:szCs w:val="24"/>
        </w:rPr>
        <w:t>，使得信用交换更为高效。</w:t>
      </w:r>
    </w:p>
    <w:p w14:paraId="6C58EE3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将对银行业产生深刻而长远的影响，下面我们将从形成新的混合型数字货币体系、引起银行支付结算方式的变革、推动银行票据清算重构、帮助银行形成新的信用形成机制、推动银行风险管理升级几个方面进行分析</w:t>
      </w:r>
      <w:r w:rsidRPr="00842D60">
        <w:rPr>
          <w:rFonts w:ascii="Times New Roman" w:eastAsia="宋体" w:hAnsi="Times New Roman" w:cs="Times New Roman"/>
          <w:color w:val="000000"/>
          <w:szCs w:val="24"/>
        </w:rPr>
        <w:t>。</w:t>
      </w:r>
    </w:p>
    <w:p w14:paraId="2AB8D808"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kern w:val="0"/>
          <w:sz w:val="28"/>
          <w:szCs w:val="32"/>
          <w:lang w:val="zh-TW"/>
        </w:rPr>
      </w:pPr>
      <w:bookmarkStart w:id="221" w:name="_Toc18531061"/>
      <w:bookmarkStart w:id="222" w:name="_Toc21448311"/>
      <w:bookmarkStart w:id="223" w:name="_Toc37577333"/>
      <w:r w:rsidRPr="00842D60">
        <w:rPr>
          <w:rFonts w:ascii="Calibri" w:eastAsia="宋体" w:hAnsi="Calibri" w:cs="Times New Roman"/>
          <w:b/>
          <w:bCs/>
          <w:color w:val="000000"/>
          <w:kern w:val="0"/>
          <w:sz w:val="28"/>
          <w:szCs w:val="32"/>
          <w:lang w:val="zh-TW"/>
        </w:rPr>
        <w:lastRenderedPageBreak/>
        <w:t>第一节</w:t>
      </w:r>
      <w:r w:rsidRPr="00842D60">
        <w:rPr>
          <w:rFonts w:ascii="Calibri" w:eastAsia="PMingLiU" w:hAnsi="Calibri" w:cs="Times New Roman"/>
          <w:b/>
          <w:bCs/>
          <w:color w:val="000000"/>
          <w:kern w:val="0"/>
          <w:sz w:val="28"/>
          <w:szCs w:val="32"/>
          <w:lang w:val="zh-TW" w:eastAsia="zh-TW"/>
        </w:rPr>
        <w:t xml:space="preserve"> </w:t>
      </w:r>
      <w:r w:rsidRPr="00842D60">
        <w:rPr>
          <w:rFonts w:ascii="Calibri" w:eastAsia="宋体" w:hAnsi="Calibri" w:cs="Times New Roman"/>
          <w:b/>
          <w:bCs/>
          <w:color w:val="000000"/>
          <w:kern w:val="0"/>
          <w:sz w:val="28"/>
          <w:szCs w:val="32"/>
          <w:lang w:val="zh-TW"/>
        </w:rPr>
        <w:t>形成新的混合型数字货币体系</w:t>
      </w:r>
      <w:bookmarkEnd w:id="221"/>
      <w:bookmarkEnd w:id="222"/>
      <w:bookmarkEnd w:id="223"/>
    </w:p>
    <w:p w14:paraId="1044692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区块链技术最广泛、最成功的应用场景是以比特币为代表的数字货币。人民币可借助这一机遇，积极推行以主权信用作背书的数字货币，推进货币国际化进程。</w:t>
      </w:r>
    </w:p>
    <w:p w14:paraId="2B8394A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目前，数字货币已纳入货币当局的视野，</w:t>
      </w:r>
      <w:r w:rsidRPr="00842D60">
        <w:rPr>
          <w:rFonts w:ascii="Times New Roman" w:eastAsia="宋体" w:hAnsi="Times New Roman" w:cs="Times New Roman"/>
          <w:color w:val="000000"/>
          <w:szCs w:val="24"/>
        </w:rPr>
        <w:t>2016</w:t>
      </w:r>
      <w:r w:rsidRPr="00842D60">
        <w:rPr>
          <w:rFonts w:ascii="Times New Roman" w:eastAsia="宋体" w:hAnsi="Times New Roman" w:cs="Times New Roman" w:hint="eastAsia"/>
          <w:color w:val="000000"/>
          <w:szCs w:val="24"/>
        </w:rPr>
        <w:t>年</w:t>
      </w: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月</w:t>
      </w:r>
      <w:r w:rsidRPr="00842D60">
        <w:rPr>
          <w:rFonts w:ascii="Times New Roman" w:eastAsia="宋体" w:hAnsi="Times New Roman" w:cs="Times New Roman"/>
          <w:color w:val="000000"/>
          <w:szCs w:val="24"/>
        </w:rPr>
        <w:t>20</w:t>
      </w:r>
      <w:r w:rsidRPr="00842D60">
        <w:rPr>
          <w:rFonts w:ascii="Times New Roman" w:eastAsia="宋体" w:hAnsi="Times New Roman" w:cs="Times New Roman" w:hint="eastAsia"/>
          <w:color w:val="000000"/>
          <w:szCs w:val="24"/>
        </w:rPr>
        <w:t>日召开的人民银行数字货币研讨会中，人民银行提出，数字货币研究团队要积极吸收国内外数字货币研究的重要成果和实践经验，在前期工作基础上继续推进，建立更为有效的组织保障机制，进一步明确央行发行数字货币的战略目标，做好关键技术攻关，研究数字货币的多场景应用，争取早日推出央行发行的主权数字货币。</w:t>
      </w:r>
    </w:p>
    <w:p w14:paraId="71EA921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以区块链技术为基础的数字货币更可能是混合型的。发展前景有以下三种情况：</w:t>
      </w:r>
    </w:p>
    <w:p w14:paraId="4EF2C0B6"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224" w:name="_Toc14210324"/>
      <w:bookmarkStart w:id="225" w:name="_Toc18531062"/>
      <w:bookmarkStart w:id="226" w:name="_Toc37577334"/>
      <w:r w:rsidRPr="00842D60">
        <w:rPr>
          <w:rFonts w:ascii="Times New Roman" w:eastAsia="宋体" w:hAnsi="Times New Roman" w:cs="Times New Roman" w:hint="eastAsia"/>
          <w:b/>
          <w:bCs/>
          <w:color w:val="000000"/>
          <w:szCs w:val="32"/>
        </w:rPr>
        <w:t>一、有中心的混合型数字货币</w:t>
      </w:r>
      <w:bookmarkEnd w:id="224"/>
      <w:bookmarkEnd w:id="225"/>
      <w:bookmarkEnd w:id="226"/>
    </w:p>
    <w:p w14:paraId="51D7EFD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有中心的混合型数字货币即由中央银行发行，其发行规模和汇率都将由中央银行掌控，形成一个以法币（法定货币）为基础、以数字货币为补充的多元化货币体系，其核心是数字货币的国家主权</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_Ref34839515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[1]</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。以比特币为例，比特币的成功让各类衍生的去中心化数字货币成为现在</w:t>
      </w:r>
      <w:proofErr w:type="gramStart"/>
      <w:r w:rsidRPr="00842D60">
        <w:rPr>
          <w:rFonts w:ascii="Times New Roman" w:eastAsia="宋体" w:hAnsi="Times New Roman" w:cs="Times New Roman" w:hint="eastAsia"/>
          <w:color w:val="000000"/>
          <w:szCs w:val="24"/>
        </w:rPr>
        <w:t>最</w:t>
      </w:r>
      <w:proofErr w:type="gramEnd"/>
      <w:r w:rsidRPr="00842D60">
        <w:rPr>
          <w:rFonts w:ascii="Times New Roman" w:eastAsia="宋体" w:hAnsi="Times New Roman" w:cs="Times New Roman" w:hint="eastAsia"/>
          <w:color w:val="000000"/>
          <w:szCs w:val="24"/>
        </w:rPr>
        <w:t>火热的区块链应用，各种竞争的数字货币、甚至是山寨币数不胜数。参考比特币的成功案例，区块链技术在数字货币上的应用是目前区块链技术的最好体现。</w:t>
      </w:r>
    </w:p>
    <w:p w14:paraId="6418F042" w14:textId="77777777" w:rsidR="00842D60" w:rsidRPr="00842D60" w:rsidRDefault="00842D60" w:rsidP="00842D60">
      <w:pPr>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从比特币的认可度看，德国在</w:t>
      </w:r>
      <w:r w:rsidRPr="00842D60">
        <w:rPr>
          <w:rFonts w:ascii="Times New Roman" w:eastAsia="宋体" w:hAnsi="Times New Roman" w:cs="Times New Roman"/>
          <w:color w:val="000000"/>
          <w:szCs w:val="24"/>
        </w:rPr>
        <w:t>2013</w:t>
      </w:r>
      <w:r w:rsidRPr="00842D60">
        <w:rPr>
          <w:rFonts w:ascii="Times New Roman" w:eastAsia="宋体" w:hAnsi="Times New Roman" w:cs="Times New Roman" w:hint="eastAsia"/>
          <w:color w:val="000000"/>
          <w:szCs w:val="24"/>
        </w:rPr>
        <w:t>年承认了它的货币地位。率先研发出“多功能结算币”</w:t>
      </w:r>
      <w:r w:rsidRPr="00842D60">
        <w:rPr>
          <w:rFonts w:ascii="Times New Roman" w:eastAsia="宋体" w:hAnsi="Times New Roman" w:cs="Times New Roman"/>
          <w:color w:val="000000"/>
          <w:szCs w:val="24"/>
        </w:rPr>
        <w:t>（</w:t>
      </w:r>
      <w:proofErr w:type="spellStart"/>
      <w:r w:rsidRPr="00842D60">
        <w:rPr>
          <w:rFonts w:ascii="Times New Roman" w:eastAsia="宋体" w:hAnsi="Times New Roman" w:cs="Times New Roman"/>
          <w:color w:val="000000"/>
          <w:szCs w:val="24"/>
        </w:rPr>
        <w:t>UtilitySettlementCoin</w:t>
      </w:r>
      <w:proofErr w:type="spellEnd"/>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的瑞银</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UBS</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，已联手德意志银行</w:t>
      </w:r>
      <w:r w:rsidRPr="00842D60">
        <w:rPr>
          <w:rFonts w:ascii="Times New Roman" w:eastAsia="宋体" w:hAnsi="Times New Roman" w:cs="Times New Roman"/>
          <w:color w:val="000000"/>
          <w:szCs w:val="24"/>
        </w:rPr>
        <w:t>（</w:t>
      </w:r>
      <w:proofErr w:type="spellStart"/>
      <w:r w:rsidRPr="00842D60">
        <w:rPr>
          <w:rFonts w:ascii="Times New Roman" w:eastAsia="宋体" w:hAnsi="Times New Roman" w:cs="Times New Roman"/>
          <w:color w:val="000000"/>
          <w:szCs w:val="24"/>
        </w:rPr>
        <w:t>DeutscheBank</w:t>
      </w:r>
      <w:proofErr w:type="spellEnd"/>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、纽约梅隆银行</w:t>
      </w:r>
      <w:r w:rsidRPr="00842D60">
        <w:rPr>
          <w:rFonts w:ascii="Times New Roman" w:eastAsia="宋体" w:hAnsi="Times New Roman" w:cs="Times New Roman"/>
          <w:color w:val="000000"/>
          <w:szCs w:val="24"/>
        </w:rPr>
        <w:t>（</w:t>
      </w:r>
      <w:proofErr w:type="spellStart"/>
      <w:r w:rsidRPr="00842D60">
        <w:rPr>
          <w:rFonts w:ascii="Times New Roman" w:eastAsia="宋体" w:hAnsi="Times New Roman" w:cs="Times New Roman"/>
          <w:color w:val="000000"/>
          <w:szCs w:val="24"/>
        </w:rPr>
        <w:t>BNYMellon</w:t>
      </w:r>
      <w:proofErr w:type="spellEnd"/>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、桑坦德银行</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Santander</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和经纪</w:t>
      </w:r>
      <w:proofErr w:type="gramStart"/>
      <w:r w:rsidRPr="00842D60">
        <w:rPr>
          <w:rFonts w:ascii="Times New Roman" w:eastAsia="宋体" w:hAnsi="Times New Roman" w:cs="Times New Roman" w:hint="eastAsia"/>
          <w:color w:val="000000"/>
          <w:szCs w:val="24"/>
        </w:rPr>
        <w:t>公司毅联汇</w:t>
      </w:r>
      <w:proofErr w:type="gramEnd"/>
      <w:r w:rsidRPr="00842D60">
        <w:rPr>
          <w:rFonts w:ascii="Times New Roman" w:eastAsia="宋体" w:hAnsi="Times New Roman" w:cs="Times New Roman" w:hint="eastAsia"/>
          <w:color w:val="000000"/>
          <w:szCs w:val="24"/>
        </w:rPr>
        <w:t>业</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ICAP</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一道向各国中央银行推介多功能结算币这一理念，这是大型银行首次就一种具体的区块链技术进行联手合作，以充分利用分散化的计算机网络的威力，来提高金融市场运转效率。其他国家如英国央行推出类比特币的加密货币</w:t>
      </w:r>
      <w:proofErr w:type="spellStart"/>
      <w:r w:rsidRPr="00842D60">
        <w:rPr>
          <w:rFonts w:ascii="Times New Roman" w:eastAsia="宋体" w:hAnsi="Times New Roman" w:cs="Times New Roman"/>
          <w:color w:val="000000"/>
          <w:szCs w:val="24"/>
        </w:rPr>
        <w:t>RSCoin</w:t>
      </w:r>
      <w:proofErr w:type="spellEnd"/>
      <w:r w:rsidRPr="00842D60">
        <w:rPr>
          <w:rFonts w:ascii="Times New Roman" w:eastAsia="宋体" w:hAnsi="Times New Roman" w:cs="Times New Roman" w:hint="eastAsia"/>
          <w:color w:val="000000"/>
          <w:szCs w:val="24"/>
        </w:rPr>
        <w:t>，荷兰央行正在开发以区块链技术为支持的</w:t>
      </w:r>
      <w:proofErr w:type="spellStart"/>
      <w:r w:rsidRPr="00842D60">
        <w:rPr>
          <w:rFonts w:ascii="Times New Roman" w:eastAsia="宋体" w:hAnsi="Times New Roman" w:cs="Times New Roman"/>
          <w:color w:val="000000"/>
          <w:szCs w:val="24"/>
        </w:rPr>
        <w:t>DNBCoin</w:t>
      </w:r>
      <w:proofErr w:type="spellEnd"/>
      <w:r w:rsidRPr="00842D60">
        <w:rPr>
          <w:rFonts w:ascii="Times New Roman" w:eastAsia="宋体" w:hAnsi="Times New Roman" w:cs="Times New Roman" w:hint="eastAsia"/>
          <w:color w:val="000000"/>
          <w:szCs w:val="24"/>
        </w:rPr>
        <w:t>，中国央行计划推进数字货币</w:t>
      </w:r>
      <w:r w:rsidRPr="00842D60">
        <w:rPr>
          <w:rFonts w:ascii="Times New Roman" w:eastAsia="宋体" w:hAnsi="Times New Roman" w:cs="Times New Roman"/>
          <w:color w:val="000000"/>
          <w:szCs w:val="24"/>
        </w:rPr>
        <w:t>DC/EP</w:t>
      </w:r>
      <w:r w:rsidRPr="00842D60">
        <w:rPr>
          <w:rFonts w:ascii="Times New Roman" w:eastAsia="宋体" w:hAnsi="Times New Roman" w:cs="Times New Roman" w:hint="eastAsia"/>
          <w:color w:val="000000"/>
          <w:szCs w:val="24"/>
        </w:rPr>
        <w:t>等等，都彰</w:t>
      </w:r>
      <w:proofErr w:type="gramStart"/>
      <w:r w:rsidRPr="00842D60">
        <w:rPr>
          <w:rFonts w:ascii="Times New Roman" w:eastAsia="宋体" w:hAnsi="Times New Roman" w:cs="Times New Roman" w:hint="eastAsia"/>
          <w:color w:val="000000"/>
          <w:szCs w:val="24"/>
        </w:rPr>
        <w:t>示着</w:t>
      </w:r>
      <w:proofErr w:type="gramEnd"/>
      <w:r w:rsidRPr="00842D60">
        <w:rPr>
          <w:rFonts w:ascii="Times New Roman" w:eastAsia="宋体" w:hAnsi="Times New Roman" w:cs="Times New Roman" w:hint="eastAsia"/>
          <w:color w:val="000000"/>
          <w:szCs w:val="24"/>
        </w:rPr>
        <w:t>区块链技术越来越得到各个国家中央银行的重视。</w:t>
      </w:r>
      <w:bookmarkStart w:id="227" w:name="_Hlk16769746"/>
      <w:r w:rsidRPr="00842D60">
        <w:rPr>
          <w:rFonts w:ascii="Times New Roman" w:eastAsia="宋体" w:hAnsi="Times New Roman" w:cs="Times New Roman" w:hint="eastAsia"/>
          <w:color w:val="000000"/>
          <w:szCs w:val="24"/>
        </w:rPr>
        <w:t>各国数字货币发行进程和理由</w:t>
      </w:r>
      <w:bookmarkEnd w:id="227"/>
      <w:r w:rsidRPr="00842D60">
        <w:rPr>
          <w:rFonts w:ascii="Times New Roman" w:eastAsia="宋体" w:hAnsi="Times New Roman" w:cs="Times New Roman" w:hint="eastAsia"/>
          <w:color w:val="000000"/>
          <w:szCs w:val="24"/>
        </w:rPr>
        <w:t>如</w:t>
      </w:r>
      <w:r w:rsidRPr="00842D60">
        <w:rPr>
          <w:rFonts w:ascii="Times New Roman" w:eastAsia="宋体" w:hAnsi="Times New Roman" w:cs="Times New Roman"/>
          <w:color w:val="000000"/>
          <w:szCs w:val="24"/>
        </w:rPr>
        <w:t>表</w:t>
      </w: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所示：</w:t>
      </w:r>
    </w:p>
    <w:p w14:paraId="2BC5F60F"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表</w:t>
      </w:r>
      <w:r w:rsidRPr="00842D60">
        <w:rPr>
          <w:rFonts w:ascii="Times New Roman" w:eastAsia="宋体" w:hAnsi="Times New Roman" w:cs="Times New Roman" w:hint="eastAsia"/>
          <w:b/>
          <w:color w:val="000000"/>
          <w:szCs w:val="24"/>
        </w:rPr>
        <w:t>4</w:t>
      </w:r>
      <w:r w:rsidRPr="00842D60">
        <w:rPr>
          <w:rFonts w:ascii="Times New Roman" w:eastAsia="宋体" w:hAnsi="Times New Roman" w:cs="Times New Roman"/>
          <w:b/>
          <w:color w:val="000000"/>
          <w:szCs w:val="24"/>
        </w:rPr>
        <w:t>-1</w:t>
      </w:r>
      <w:r w:rsidRPr="00842D60">
        <w:rPr>
          <w:rFonts w:ascii="Times New Roman" w:eastAsia="宋体" w:hAnsi="Times New Roman" w:cs="Times New Roman" w:hint="eastAsia"/>
          <w:b/>
          <w:color w:val="000000"/>
          <w:szCs w:val="24"/>
        </w:rPr>
        <w:t>各国数字货币发行进程和理由</w:t>
      </w:r>
    </w:p>
    <w:tbl>
      <w:tblPr>
        <w:tblW w:w="8300"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697"/>
        <w:gridCol w:w="2411"/>
        <w:gridCol w:w="4192"/>
      </w:tblGrid>
      <w:tr w:rsidR="00842D60" w:rsidRPr="00842D60" w14:paraId="135717EB" w14:textId="77777777" w:rsidTr="00842D60">
        <w:tc>
          <w:tcPr>
            <w:tcW w:w="1697" w:type="dxa"/>
          </w:tcPr>
          <w:p w14:paraId="647D6E5F" w14:textId="77777777" w:rsidR="00842D60" w:rsidRPr="00842D60" w:rsidRDefault="00842D60" w:rsidP="00842D60">
            <w:pPr>
              <w:widowControl/>
              <w:tabs>
                <w:tab w:val="left" w:pos="690"/>
              </w:tabs>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国家</w:t>
            </w:r>
          </w:p>
        </w:tc>
        <w:tc>
          <w:tcPr>
            <w:tcW w:w="2411" w:type="dxa"/>
          </w:tcPr>
          <w:p w14:paraId="3B0012F2"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发行数字货币的进程</w:t>
            </w:r>
          </w:p>
        </w:tc>
        <w:tc>
          <w:tcPr>
            <w:tcW w:w="4192" w:type="dxa"/>
          </w:tcPr>
          <w:p w14:paraId="0CE39EFD"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理由和目标</w:t>
            </w:r>
          </w:p>
        </w:tc>
      </w:tr>
      <w:tr w:rsidR="00842D60" w:rsidRPr="00842D60" w14:paraId="6AC16AA0" w14:textId="77777777" w:rsidTr="00842D60">
        <w:tc>
          <w:tcPr>
            <w:tcW w:w="1697" w:type="dxa"/>
          </w:tcPr>
          <w:p w14:paraId="0F3D5B34"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中国</w:t>
            </w:r>
          </w:p>
        </w:tc>
        <w:tc>
          <w:tcPr>
            <w:tcW w:w="2411" w:type="dxa"/>
          </w:tcPr>
          <w:p w14:paraId="3FE0A2A5" w14:textId="77777777" w:rsidR="00842D60" w:rsidRPr="00842D60" w:rsidRDefault="00842D60" w:rsidP="00842D60">
            <w:pPr>
              <w:widowControl/>
              <w:tabs>
                <w:tab w:val="left" w:pos="675"/>
              </w:tabs>
              <w:ind w:firstLineChars="100" w:firstLine="180"/>
              <w:jc w:val="left"/>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政府在积极研究国家数字货币的发行方式和影响分析</w:t>
            </w:r>
          </w:p>
        </w:tc>
        <w:tc>
          <w:tcPr>
            <w:tcW w:w="4192" w:type="dxa"/>
          </w:tcPr>
          <w:p w14:paraId="27CC7C18"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降低纸币发行和流通成本，提升交易便利性和透明度，减少监管成本，提升央行对货币供给和流通的控制力</w:t>
            </w:r>
          </w:p>
        </w:tc>
      </w:tr>
      <w:tr w:rsidR="00842D60" w:rsidRPr="00842D60" w14:paraId="4078624B" w14:textId="77777777" w:rsidTr="00842D60">
        <w:tc>
          <w:tcPr>
            <w:tcW w:w="1697" w:type="dxa"/>
          </w:tcPr>
          <w:p w14:paraId="19246806"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泰国</w:t>
            </w:r>
          </w:p>
        </w:tc>
        <w:tc>
          <w:tcPr>
            <w:tcW w:w="2411" w:type="dxa"/>
          </w:tcPr>
          <w:p w14:paraId="24B7773D"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正在展开央行数字货币项目</w:t>
            </w:r>
          </w:p>
        </w:tc>
        <w:tc>
          <w:tcPr>
            <w:tcW w:w="4192" w:type="dxa"/>
          </w:tcPr>
          <w:p w14:paraId="2D661675"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目标是让银行间的交易能因为中介过程更少，加速交易速度并降低成本</w:t>
            </w:r>
          </w:p>
        </w:tc>
      </w:tr>
      <w:tr w:rsidR="00842D60" w:rsidRPr="00842D60" w14:paraId="21C0920C" w14:textId="77777777" w:rsidTr="00842D60">
        <w:tc>
          <w:tcPr>
            <w:tcW w:w="1697" w:type="dxa"/>
          </w:tcPr>
          <w:p w14:paraId="655F9E47"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俄罗斯</w:t>
            </w:r>
          </w:p>
        </w:tc>
        <w:tc>
          <w:tcPr>
            <w:tcW w:w="2411" w:type="dxa"/>
          </w:tcPr>
          <w:p w14:paraId="2047EB21" w14:textId="77777777" w:rsidR="00842D60" w:rsidRPr="00842D60" w:rsidRDefault="00842D60" w:rsidP="00842D60">
            <w:pPr>
              <w:widowControl/>
              <w:ind w:firstLineChars="100" w:firstLine="18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正在开发官方数字货币</w:t>
            </w:r>
          </w:p>
          <w:p w14:paraId="02140298" w14:textId="77777777" w:rsidR="00842D60" w:rsidRPr="00842D60" w:rsidRDefault="00842D60" w:rsidP="00842D60">
            <w:pPr>
              <w:widowControl/>
              <w:ind w:firstLineChars="100" w:firstLine="18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有计划推出</w:t>
            </w:r>
          </w:p>
        </w:tc>
        <w:tc>
          <w:tcPr>
            <w:tcW w:w="4192" w:type="dxa"/>
          </w:tcPr>
          <w:p w14:paraId="54B43E22"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在金砖国家内部，加密货币可以取代成员国之间使用的美元和其他货币</w:t>
            </w:r>
          </w:p>
        </w:tc>
      </w:tr>
      <w:tr w:rsidR="00842D60" w:rsidRPr="00842D60" w14:paraId="38BB7220" w14:textId="77777777" w:rsidTr="00842D60">
        <w:tc>
          <w:tcPr>
            <w:tcW w:w="1697" w:type="dxa"/>
          </w:tcPr>
          <w:p w14:paraId="73AF8BDB"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瑞典</w:t>
            </w:r>
          </w:p>
        </w:tc>
        <w:tc>
          <w:tcPr>
            <w:tcW w:w="2411" w:type="dxa"/>
          </w:tcPr>
          <w:p w14:paraId="309544EC"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有研究意向</w:t>
            </w:r>
          </w:p>
        </w:tc>
        <w:tc>
          <w:tcPr>
            <w:tcW w:w="4192" w:type="dxa"/>
          </w:tcPr>
          <w:p w14:paraId="6981EF05"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作为现金的补充，减少国民对于私人支付系统的依赖，防止危机时期私人支付系统产生故障</w:t>
            </w:r>
          </w:p>
        </w:tc>
      </w:tr>
      <w:tr w:rsidR="00842D60" w:rsidRPr="00842D60" w14:paraId="66ED05CA" w14:textId="77777777" w:rsidTr="00842D60">
        <w:tc>
          <w:tcPr>
            <w:tcW w:w="1697" w:type="dxa"/>
          </w:tcPr>
          <w:p w14:paraId="0A161144"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加拿大</w:t>
            </w:r>
          </w:p>
        </w:tc>
        <w:tc>
          <w:tcPr>
            <w:tcW w:w="2411" w:type="dxa"/>
          </w:tcPr>
          <w:p w14:paraId="0BA116CD" w14:textId="77777777" w:rsidR="00842D60" w:rsidRPr="00842D60" w:rsidRDefault="00842D60" w:rsidP="00842D60">
            <w:pPr>
              <w:widowControl/>
              <w:ind w:firstLineChars="100" w:firstLine="180"/>
              <w:jc w:val="left"/>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研究中，批准世界上第一个数字货币</w:t>
            </w:r>
            <w:r w:rsidRPr="00842D60">
              <w:rPr>
                <w:rFonts w:ascii="等线" w:eastAsia="宋体" w:hAnsi="等线" w:cs="Times New Roman" w:hint="eastAsia"/>
                <w:color w:val="000000"/>
                <w:sz w:val="18"/>
                <w:szCs w:val="18"/>
              </w:rPr>
              <w:t>ETF</w:t>
            </w:r>
          </w:p>
        </w:tc>
        <w:tc>
          <w:tcPr>
            <w:tcW w:w="4192" w:type="dxa"/>
          </w:tcPr>
          <w:p w14:paraId="3DF479AF"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现金的竞争力在下降，其他支付途径兴起。良好的数字货币有助于促进在线支付供应商的竞争。</w:t>
            </w:r>
          </w:p>
        </w:tc>
      </w:tr>
      <w:tr w:rsidR="00842D60" w:rsidRPr="00842D60" w14:paraId="507D6152" w14:textId="77777777" w:rsidTr="00842D60">
        <w:tc>
          <w:tcPr>
            <w:tcW w:w="1697" w:type="dxa"/>
          </w:tcPr>
          <w:p w14:paraId="2E0400B5"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lastRenderedPageBreak/>
              <w:t>挪威</w:t>
            </w:r>
          </w:p>
        </w:tc>
        <w:tc>
          <w:tcPr>
            <w:tcW w:w="2411" w:type="dxa"/>
          </w:tcPr>
          <w:p w14:paraId="6A9BEFED"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研究中</w:t>
            </w:r>
          </w:p>
        </w:tc>
        <w:tc>
          <w:tcPr>
            <w:tcW w:w="4192" w:type="dxa"/>
          </w:tcPr>
          <w:p w14:paraId="7B503E92"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作为现金的补充，以“确保人们对货币和货币体系的信心”</w:t>
            </w:r>
          </w:p>
        </w:tc>
      </w:tr>
      <w:tr w:rsidR="00842D60" w:rsidRPr="00842D60" w14:paraId="1662D3E9" w14:textId="77777777" w:rsidTr="00842D60">
        <w:tc>
          <w:tcPr>
            <w:tcW w:w="1697" w:type="dxa"/>
          </w:tcPr>
          <w:p w14:paraId="750B7169"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英国</w:t>
            </w:r>
          </w:p>
        </w:tc>
        <w:tc>
          <w:tcPr>
            <w:tcW w:w="2411" w:type="dxa"/>
          </w:tcPr>
          <w:p w14:paraId="530AB531"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研究中</w:t>
            </w:r>
          </w:p>
        </w:tc>
        <w:tc>
          <w:tcPr>
            <w:tcW w:w="4192" w:type="dxa"/>
          </w:tcPr>
          <w:p w14:paraId="5CD5EFF1"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仍将致力于实物货币，但是也必须跟上经济变化的步伐。数字支付在未来有一席之地，但真正的数字货币还需要一段时间。</w:t>
            </w:r>
          </w:p>
        </w:tc>
      </w:tr>
      <w:tr w:rsidR="00842D60" w:rsidRPr="00842D60" w14:paraId="4EB49E34" w14:textId="77777777" w:rsidTr="00842D60">
        <w:tc>
          <w:tcPr>
            <w:tcW w:w="1697" w:type="dxa"/>
          </w:tcPr>
          <w:p w14:paraId="68683F93"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丹麦</w:t>
            </w:r>
          </w:p>
        </w:tc>
        <w:tc>
          <w:tcPr>
            <w:tcW w:w="2411" w:type="dxa"/>
          </w:tcPr>
          <w:p w14:paraId="025BD182"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研究中</w:t>
            </w:r>
          </w:p>
        </w:tc>
        <w:tc>
          <w:tcPr>
            <w:tcW w:w="4192" w:type="dxa"/>
          </w:tcPr>
          <w:p w14:paraId="1781194F"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解决纸币存在的问题</w:t>
            </w:r>
          </w:p>
        </w:tc>
      </w:tr>
      <w:tr w:rsidR="00842D60" w:rsidRPr="00842D60" w14:paraId="604EB2E1" w14:textId="77777777" w:rsidTr="00842D60">
        <w:tc>
          <w:tcPr>
            <w:tcW w:w="1697" w:type="dxa"/>
          </w:tcPr>
          <w:p w14:paraId="02260BB5"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新加坡</w:t>
            </w:r>
          </w:p>
        </w:tc>
        <w:tc>
          <w:tcPr>
            <w:tcW w:w="2411" w:type="dxa"/>
          </w:tcPr>
          <w:p w14:paraId="089BD7EE" w14:textId="77777777" w:rsidR="00842D60" w:rsidRPr="00842D60" w:rsidRDefault="00842D60" w:rsidP="00842D60">
            <w:pPr>
              <w:widowControl/>
              <w:ind w:firstLineChars="100" w:firstLine="180"/>
              <w:jc w:val="left"/>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研究中，</w:t>
            </w:r>
            <w:r w:rsidRPr="00842D60">
              <w:rPr>
                <w:rFonts w:ascii="等线" w:eastAsia="宋体" w:hAnsi="等线" w:cs="Times New Roman" w:hint="eastAsia"/>
                <w:color w:val="000000"/>
                <w:sz w:val="18"/>
                <w:szCs w:val="18"/>
              </w:rPr>
              <w:t>2017</w:t>
            </w:r>
            <w:r w:rsidRPr="00842D60">
              <w:rPr>
                <w:rFonts w:ascii="等线" w:eastAsia="宋体" w:hAnsi="等线" w:cs="Times New Roman" w:hint="eastAsia"/>
                <w:color w:val="000000"/>
                <w:sz w:val="18"/>
                <w:szCs w:val="18"/>
              </w:rPr>
              <w:t>年曾经试发过新加坡元的数字货币</w:t>
            </w:r>
          </w:p>
        </w:tc>
        <w:tc>
          <w:tcPr>
            <w:tcW w:w="4192" w:type="dxa"/>
          </w:tcPr>
          <w:p w14:paraId="5DB76947"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目前</w:t>
            </w:r>
            <w:r w:rsidRPr="00842D60">
              <w:rPr>
                <w:rFonts w:ascii="等线" w:eastAsia="宋体" w:hAnsi="等线" w:cs="Times New Roman" w:hint="eastAsia"/>
                <w:color w:val="000000"/>
                <w:sz w:val="18"/>
                <w:szCs w:val="18"/>
              </w:rPr>
              <w:t>MAS</w:t>
            </w:r>
            <w:r w:rsidRPr="00842D60">
              <w:rPr>
                <w:rFonts w:ascii="等线" w:eastAsia="宋体" w:hAnsi="等线" w:cs="Times New Roman" w:hint="eastAsia"/>
                <w:color w:val="000000"/>
                <w:sz w:val="18"/>
                <w:szCs w:val="18"/>
              </w:rPr>
              <w:t>的</w:t>
            </w:r>
            <w:proofErr w:type="spellStart"/>
            <w:r w:rsidRPr="00842D60">
              <w:rPr>
                <w:rFonts w:ascii="等线" w:eastAsia="宋体" w:hAnsi="等线" w:cs="Times New Roman" w:hint="eastAsia"/>
                <w:color w:val="000000"/>
                <w:sz w:val="18"/>
                <w:szCs w:val="18"/>
              </w:rPr>
              <w:t>ProjectUbin</w:t>
            </w:r>
            <w:proofErr w:type="spellEnd"/>
            <w:r w:rsidRPr="00842D60">
              <w:rPr>
                <w:rFonts w:ascii="等线" w:eastAsia="宋体" w:hAnsi="等线" w:cs="Times New Roman" w:hint="eastAsia"/>
                <w:color w:val="000000"/>
                <w:sz w:val="18"/>
                <w:szCs w:val="18"/>
              </w:rPr>
              <w:t>体系内的数字货币</w:t>
            </w:r>
            <w:r w:rsidRPr="00842D60">
              <w:rPr>
                <w:rFonts w:ascii="等线" w:eastAsia="宋体" w:hAnsi="等线" w:cs="Times New Roman" w:hint="eastAsia"/>
                <w:color w:val="000000"/>
                <w:sz w:val="18"/>
                <w:szCs w:val="18"/>
              </w:rPr>
              <w:t>SDG</w:t>
            </w:r>
            <w:r w:rsidRPr="00842D60">
              <w:rPr>
                <w:rFonts w:ascii="等线" w:eastAsia="宋体" w:hAnsi="等线" w:cs="Times New Roman" w:hint="eastAsia"/>
                <w:color w:val="000000"/>
                <w:sz w:val="18"/>
                <w:szCs w:val="18"/>
              </w:rPr>
              <w:t>起到银行间流转作用，尚未表明未来向公众开放</w:t>
            </w:r>
          </w:p>
        </w:tc>
      </w:tr>
      <w:tr w:rsidR="00842D60" w:rsidRPr="00842D60" w14:paraId="057C191C" w14:textId="77777777" w:rsidTr="00842D60">
        <w:tc>
          <w:tcPr>
            <w:tcW w:w="1697" w:type="dxa"/>
          </w:tcPr>
          <w:p w14:paraId="46315A73"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厄瓜多尔</w:t>
            </w:r>
          </w:p>
        </w:tc>
        <w:tc>
          <w:tcPr>
            <w:tcW w:w="2411" w:type="dxa"/>
          </w:tcPr>
          <w:p w14:paraId="6E67B927"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已发行</w:t>
            </w:r>
          </w:p>
        </w:tc>
        <w:tc>
          <w:tcPr>
            <w:tcW w:w="4192" w:type="dxa"/>
          </w:tcPr>
          <w:p w14:paraId="1C370308" w14:textId="77777777" w:rsidR="00842D60" w:rsidRPr="00842D60" w:rsidRDefault="00842D60" w:rsidP="00842D60">
            <w:pPr>
              <w:widowControl/>
              <w:ind w:firstLineChars="100" w:firstLine="180"/>
              <w:rPr>
                <w:rFonts w:ascii="等线" w:eastAsia="宋体" w:hAnsi="等线" w:cs="Times New Roman"/>
                <w:color w:val="000000"/>
                <w:sz w:val="18"/>
                <w:szCs w:val="18"/>
              </w:rPr>
            </w:pPr>
            <w:proofErr w:type="gramStart"/>
            <w:r w:rsidRPr="00842D60">
              <w:rPr>
                <w:rFonts w:ascii="等线" w:eastAsia="宋体" w:hAnsi="等线" w:cs="Times New Roman" w:hint="eastAsia"/>
                <w:color w:val="000000"/>
                <w:sz w:val="18"/>
                <w:szCs w:val="18"/>
              </w:rPr>
              <w:t>去美元</w:t>
            </w:r>
            <w:proofErr w:type="gramEnd"/>
            <w:r w:rsidRPr="00842D60">
              <w:rPr>
                <w:rFonts w:ascii="等线" w:eastAsia="宋体" w:hAnsi="等线" w:cs="Times New Roman" w:hint="eastAsia"/>
                <w:color w:val="000000"/>
                <w:sz w:val="18"/>
                <w:szCs w:val="18"/>
              </w:rPr>
              <w:t>化（非官方说明）</w:t>
            </w:r>
          </w:p>
        </w:tc>
      </w:tr>
      <w:tr w:rsidR="00842D60" w:rsidRPr="00842D60" w14:paraId="1F37E03D" w14:textId="77777777" w:rsidTr="00842D60">
        <w:tc>
          <w:tcPr>
            <w:tcW w:w="1697" w:type="dxa"/>
          </w:tcPr>
          <w:p w14:paraId="04DBFA6D"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突尼斯</w:t>
            </w:r>
          </w:p>
        </w:tc>
        <w:tc>
          <w:tcPr>
            <w:tcW w:w="2411" w:type="dxa"/>
          </w:tcPr>
          <w:p w14:paraId="0622E45E"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已发行</w:t>
            </w:r>
          </w:p>
        </w:tc>
        <w:tc>
          <w:tcPr>
            <w:tcW w:w="4192" w:type="dxa"/>
          </w:tcPr>
          <w:p w14:paraId="039FA98B"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推动国内金融制度改革</w:t>
            </w:r>
          </w:p>
        </w:tc>
      </w:tr>
      <w:tr w:rsidR="00842D60" w:rsidRPr="00842D60" w14:paraId="2A25F041" w14:textId="77777777" w:rsidTr="00842D60">
        <w:tc>
          <w:tcPr>
            <w:tcW w:w="1697" w:type="dxa"/>
          </w:tcPr>
          <w:p w14:paraId="3DA2341D"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乌拉圭</w:t>
            </w:r>
          </w:p>
        </w:tc>
        <w:tc>
          <w:tcPr>
            <w:tcW w:w="2411" w:type="dxa"/>
          </w:tcPr>
          <w:p w14:paraId="12B61FF8"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已发行</w:t>
            </w:r>
          </w:p>
        </w:tc>
        <w:tc>
          <w:tcPr>
            <w:tcW w:w="4192" w:type="dxa"/>
          </w:tcPr>
          <w:p w14:paraId="6FF521FE"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钞票的印刷、分销、运输和交易的不透明带来了高昂费用</w:t>
            </w:r>
          </w:p>
        </w:tc>
      </w:tr>
      <w:tr w:rsidR="00842D60" w:rsidRPr="00842D60" w14:paraId="1F559BAC" w14:textId="77777777" w:rsidTr="00842D60">
        <w:tc>
          <w:tcPr>
            <w:tcW w:w="1697" w:type="dxa"/>
          </w:tcPr>
          <w:p w14:paraId="0C7EC582"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突尼斯</w:t>
            </w:r>
          </w:p>
        </w:tc>
        <w:tc>
          <w:tcPr>
            <w:tcW w:w="2411" w:type="dxa"/>
          </w:tcPr>
          <w:p w14:paraId="766BC22C" w14:textId="77777777" w:rsidR="00842D60" w:rsidRPr="00842D60" w:rsidRDefault="00842D60" w:rsidP="00842D60">
            <w:pPr>
              <w:widowControl/>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已发行</w:t>
            </w:r>
          </w:p>
        </w:tc>
        <w:tc>
          <w:tcPr>
            <w:tcW w:w="4192" w:type="dxa"/>
          </w:tcPr>
          <w:p w14:paraId="1F0509CC" w14:textId="77777777" w:rsidR="00842D60" w:rsidRPr="00842D60" w:rsidRDefault="00842D60" w:rsidP="00842D60">
            <w:pPr>
              <w:widowControl/>
              <w:ind w:firstLineChars="100" w:firstLine="180"/>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推动国内金融制度改革</w:t>
            </w:r>
          </w:p>
        </w:tc>
      </w:tr>
    </w:tbl>
    <w:p w14:paraId="3241D0A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新型数字货币的发行需要有配套的法律法规来明确数字货币的法律地位</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_Ref34839545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[2]</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。近期中国央行对于央行数字货币的表态频率大幅增加，经过多年的研发工作，中国版央行数字货币</w:t>
      </w:r>
      <w:r w:rsidRPr="00842D60">
        <w:rPr>
          <w:rFonts w:ascii="Times New Roman" w:eastAsia="宋体" w:hAnsi="Times New Roman" w:cs="Times New Roman"/>
          <w:color w:val="000000"/>
          <w:szCs w:val="24"/>
        </w:rPr>
        <w:t>DCEP</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Digital Currency Electronic Payment</w:t>
      </w:r>
      <w:r w:rsidRPr="00842D60">
        <w:rPr>
          <w:rFonts w:ascii="Times New Roman" w:eastAsia="宋体" w:hAnsi="Times New Roman" w:cs="Times New Roman"/>
          <w:color w:val="000000"/>
          <w:szCs w:val="24"/>
        </w:rPr>
        <w:t>，数字货币与电子支付）随时可能正式落地。</w:t>
      </w:r>
      <w:r w:rsidRPr="00842D60">
        <w:rPr>
          <w:rFonts w:ascii="Times New Roman" w:eastAsia="宋体" w:hAnsi="Times New Roman" w:cs="Times New Roman"/>
          <w:color w:val="000000"/>
          <w:szCs w:val="24"/>
        </w:rPr>
        <w:t>DCEP</w:t>
      </w:r>
      <w:r w:rsidRPr="00842D60">
        <w:rPr>
          <w:rFonts w:ascii="Times New Roman" w:eastAsia="宋体" w:hAnsi="Times New Roman" w:cs="Times New Roman"/>
          <w:color w:val="000000"/>
          <w:szCs w:val="24"/>
        </w:rPr>
        <w:t>是中国人民银行未发行的法定数字货币，是</w:t>
      </w:r>
      <w:r w:rsidRPr="00842D60">
        <w:rPr>
          <w:rFonts w:ascii="Times New Roman" w:eastAsia="宋体" w:hAnsi="Times New Roman" w:cs="Times New Roman"/>
          <w:color w:val="000000"/>
          <w:szCs w:val="24"/>
        </w:rPr>
        <w:t>DIGICCY</w:t>
      </w:r>
      <w:r w:rsidRPr="00842D60">
        <w:rPr>
          <w:rFonts w:ascii="Times New Roman" w:eastAsia="宋体" w:hAnsi="Times New Roman" w:cs="Times New Roman"/>
          <w:color w:val="000000"/>
          <w:szCs w:val="24"/>
        </w:rPr>
        <w:t>（数字货币）的一种。</w:t>
      </w:r>
      <w:r w:rsidRPr="00842D60">
        <w:rPr>
          <w:rFonts w:ascii="Times New Roman" w:eastAsia="宋体" w:hAnsi="Times New Roman" w:cs="Times New Roman"/>
          <w:color w:val="000000"/>
          <w:szCs w:val="24"/>
        </w:rPr>
        <w:t>DCEP</w:t>
      </w:r>
      <w:r w:rsidRPr="00842D60">
        <w:rPr>
          <w:rFonts w:ascii="Times New Roman" w:eastAsia="宋体" w:hAnsi="Times New Roman" w:cs="Times New Roman"/>
          <w:color w:val="000000"/>
          <w:szCs w:val="24"/>
        </w:rPr>
        <w:t>的完整字面意思就是数字货币电子支付。支付通过某种方式传输的是数字的东西不是纸面的货币，</w:t>
      </w:r>
      <w:r w:rsidRPr="00842D60">
        <w:rPr>
          <w:rFonts w:ascii="Times New Roman" w:eastAsia="宋体" w:hAnsi="Times New Roman" w:cs="Times New Roman"/>
          <w:color w:val="000000"/>
          <w:szCs w:val="24"/>
        </w:rPr>
        <w:t xml:space="preserve"> </w:t>
      </w:r>
      <w:r w:rsidRPr="00842D60">
        <w:rPr>
          <w:rFonts w:ascii="Times New Roman" w:eastAsia="宋体" w:hAnsi="Times New Roman" w:cs="Times New Roman"/>
          <w:color w:val="000000"/>
          <w:szCs w:val="24"/>
        </w:rPr>
        <w:t>未来的数字人民币，甚至不需要网路，只要下载了钱包、扫描，就可以</w:t>
      </w:r>
      <w:proofErr w:type="gramStart"/>
      <w:r w:rsidRPr="00842D60">
        <w:rPr>
          <w:rFonts w:ascii="Times New Roman" w:eastAsia="宋体" w:hAnsi="Times New Roman" w:cs="Times New Roman"/>
          <w:color w:val="000000"/>
          <w:szCs w:val="24"/>
        </w:rPr>
        <w:t>转帐</w:t>
      </w:r>
      <w:proofErr w:type="gramEnd"/>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DCEP</w:t>
      </w:r>
      <w:r w:rsidRPr="00842D60">
        <w:rPr>
          <w:rFonts w:ascii="Times New Roman" w:eastAsia="宋体" w:hAnsi="Times New Roman" w:cs="Times New Roman"/>
          <w:color w:val="000000"/>
          <w:szCs w:val="24"/>
        </w:rPr>
        <w:t>网络的第一层是集中式分布式</w:t>
      </w:r>
      <w:proofErr w:type="gramStart"/>
      <w:r w:rsidRPr="00842D60">
        <w:rPr>
          <w:rFonts w:ascii="Times New Roman" w:eastAsia="宋体" w:hAnsi="Times New Roman" w:cs="Times New Roman"/>
          <w:color w:val="000000"/>
          <w:szCs w:val="24"/>
        </w:rPr>
        <w:t>帐本</w:t>
      </w:r>
      <w:proofErr w:type="gramEnd"/>
      <w:r w:rsidRPr="00842D60">
        <w:rPr>
          <w:rFonts w:ascii="Times New Roman" w:eastAsia="宋体" w:hAnsi="Times New Roman" w:cs="Times New Roman"/>
          <w:color w:val="000000"/>
          <w:szCs w:val="24"/>
        </w:rPr>
        <w:t>，一方发出的消息，多方共</w:t>
      </w:r>
      <w:r w:rsidRPr="00842D60">
        <w:rPr>
          <w:rFonts w:ascii="Times New Roman" w:eastAsia="宋体" w:hAnsi="Times New Roman" w:cs="Times New Roman" w:hint="eastAsia"/>
          <w:color w:val="000000"/>
          <w:szCs w:val="24"/>
        </w:rPr>
        <w:t>同编写，认证，打包消息的同时，也完成价值的移转，减少过去跨境交易所需要的中介机构。加上分布式银行同业</w:t>
      </w:r>
      <w:proofErr w:type="gramStart"/>
      <w:r w:rsidRPr="00842D60">
        <w:rPr>
          <w:rFonts w:ascii="Times New Roman" w:eastAsia="宋体" w:hAnsi="Times New Roman" w:cs="Times New Roman" w:hint="eastAsia"/>
          <w:color w:val="000000"/>
          <w:szCs w:val="24"/>
        </w:rPr>
        <w:t>分类帐</w:t>
      </w:r>
      <w:proofErr w:type="gramEnd"/>
      <w:r w:rsidRPr="00842D60">
        <w:rPr>
          <w:rFonts w:ascii="Times New Roman" w:eastAsia="宋体" w:hAnsi="Times New Roman" w:cs="Times New Roman" w:hint="eastAsia"/>
          <w:color w:val="000000"/>
          <w:szCs w:val="24"/>
        </w:rPr>
        <w:t>系统，也让跨境支付的清算更快速，推动本国货币的国际化。</w:t>
      </w:r>
    </w:p>
    <w:p w14:paraId="21EF69B8"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28" w:name="_Toc18531063"/>
      <w:bookmarkStart w:id="229" w:name="_Toc14210325"/>
      <w:bookmarkStart w:id="230" w:name="_Toc37577335"/>
      <w:r w:rsidRPr="00842D60">
        <w:rPr>
          <w:rFonts w:ascii="Times New Roman" w:eastAsia="宋体" w:hAnsi="Times New Roman" w:cs="Times New Roman" w:hint="eastAsia"/>
          <w:b/>
          <w:bCs/>
          <w:color w:val="000000"/>
          <w:szCs w:val="28"/>
        </w:rPr>
        <w:t>二、不同金融场景下的虚拟货币</w:t>
      </w:r>
      <w:bookmarkEnd w:id="228"/>
      <w:bookmarkEnd w:id="229"/>
      <w:bookmarkEnd w:id="230"/>
    </w:p>
    <w:p w14:paraId="78B78EC2" w14:textId="77777777" w:rsidR="00842D60" w:rsidRPr="00842D60" w:rsidRDefault="00842D60" w:rsidP="00842D60">
      <w:pPr>
        <w:widowControl/>
        <w:spacing w:line="288" w:lineRule="auto"/>
        <w:ind w:firstLine="420"/>
        <w:jc w:val="left"/>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虚拟货币是指非真实的货币。知名的虚拟货币如百度公司的百度币、</w:t>
      </w:r>
      <w:proofErr w:type="gramStart"/>
      <w:r w:rsidRPr="00842D60">
        <w:rPr>
          <w:rFonts w:ascii="Times New Roman" w:eastAsia="宋体" w:hAnsi="Times New Roman" w:cs="Times New Roman" w:hint="eastAsia"/>
          <w:color w:val="000000"/>
          <w:szCs w:val="24"/>
        </w:rPr>
        <w:t>腾讯公司</w:t>
      </w:r>
      <w:proofErr w:type="gramEnd"/>
      <w:r w:rsidRPr="00842D60">
        <w:rPr>
          <w:rFonts w:ascii="Times New Roman" w:eastAsia="宋体" w:hAnsi="Times New Roman" w:cs="Times New Roman" w:hint="eastAsia"/>
          <w:color w:val="000000"/>
          <w:szCs w:val="24"/>
        </w:rPr>
        <w:t>的</w:t>
      </w:r>
      <w:r w:rsidRPr="00842D60">
        <w:rPr>
          <w:rFonts w:ascii="Times New Roman" w:eastAsia="宋体" w:hAnsi="Times New Roman" w:cs="Times New Roman"/>
          <w:color w:val="000000"/>
          <w:szCs w:val="24"/>
        </w:rPr>
        <w:t>Q</w:t>
      </w:r>
      <w:r w:rsidRPr="00842D60">
        <w:rPr>
          <w:rFonts w:ascii="Times New Roman" w:eastAsia="宋体" w:hAnsi="Times New Roman" w:cs="Times New Roman" w:hint="eastAsia"/>
          <w:color w:val="000000"/>
          <w:szCs w:val="24"/>
        </w:rPr>
        <w:t>币</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Q</w:t>
      </w:r>
      <w:r w:rsidRPr="00842D60">
        <w:rPr>
          <w:rFonts w:ascii="Times New Roman" w:eastAsia="宋体" w:hAnsi="Times New Roman" w:cs="Times New Roman" w:hint="eastAsia"/>
          <w:color w:val="000000"/>
          <w:szCs w:val="24"/>
        </w:rPr>
        <w:t>点</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盛大公司的点</w:t>
      </w:r>
      <w:proofErr w:type="gramStart"/>
      <w:r w:rsidRPr="00842D60">
        <w:rPr>
          <w:rFonts w:ascii="Times New Roman" w:eastAsia="宋体" w:hAnsi="Times New Roman" w:cs="Times New Roman" w:hint="eastAsia"/>
          <w:color w:val="000000"/>
          <w:szCs w:val="24"/>
        </w:rPr>
        <w:t>券</w:t>
      </w:r>
      <w:proofErr w:type="gramEnd"/>
      <w:r w:rsidRPr="00842D60">
        <w:rPr>
          <w:rFonts w:ascii="Times New Roman" w:eastAsia="宋体" w:hAnsi="Times New Roman" w:cs="Times New Roman" w:hint="eastAsia"/>
          <w:color w:val="000000"/>
          <w:szCs w:val="24"/>
        </w:rPr>
        <w:t>，新浪推出</w:t>
      </w:r>
      <w:proofErr w:type="gramStart"/>
      <w:r w:rsidRPr="00842D60">
        <w:rPr>
          <w:rFonts w:ascii="Times New Roman" w:eastAsia="宋体" w:hAnsi="Times New Roman" w:cs="Times New Roman" w:hint="eastAsia"/>
          <w:color w:val="000000"/>
          <w:szCs w:val="24"/>
        </w:rPr>
        <w:t>的微币等等</w:t>
      </w:r>
      <w:proofErr w:type="gramEnd"/>
      <w:r w:rsidRPr="00842D60">
        <w:rPr>
          <w:rFonts w:ascii="Times New Roman" w:eastAsia="宋体" w:hAnsi="Times New Roman" w:cs="Times New Roman" w:hint="eastAsia"/>
          <w:color w:val="000000"/>
          <w:szCs w:val="24"/>
        </w:rPr>
        <w:t>。虚拟货币在银行业、证券交易、电子商务、互联网金融等多个金融场景下都有应用。在不同金融场景下使用的虚拟货币有不同的作用</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_Ref34839568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[3]</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。如超市的积分、</w:t>
      </w:r>
      <w:proofErr w:type="gramStart"/>
      <w:r w:rsidRPr="00842D60">
        <w:rPr>
          <w:rFonts w:ascii="Times New Roman" w:eastAsia="宋体" w:hAnsi="Times New Roman" w:cs="Times New Roman" w:hint="eastAsia"/>
          <w:color w:val="000000"/>
          <w:szCs w:val="24"/>
        </w:rPr>
        <w:t>淘宝商城</w:t>
      </w:r>
      <w:proofErr w:type="gramEnd"/>
      <w:r w:rsidRPr="00842D60">
        <w:rPr>
          <w:rFonts w:ascii="Times New Roman" w:eastAsia="宋体" w:hAnsi="Times New Roman" w:cs="Times New Roman" w:hint="eastAsia"/>
          <w:color w:val="000000"/>
          <w:szCs w:val="24"/>
        </w:rPr>
        <w:t>的淘金币等，可以替代真实货币，达到方便交易的目的；而活力币是</w:t>
      </w:r>
      <w:proofErr w:type="gramStart"/>
      <w:r w:rsidRPr="00842D60">
        <w:rPr>
          <w:rFonts w:ascii="Times New Roman" w:eastAsia="宋体" w:hAnsi="Times New Roman" w:cs="Times New Roman" w:hint="eastAsia"/>
          <w:color w:val="000000"/>
          <w:szCs w:val="24"/>
        </w:rPr>
        <w:t>乐跑圈运动</w:t>
      </w:r>
      <w:proofErr w:type="gramEnd"/>
      <w:r w:rsidRPr="00842D60">
        <w:rPr>
          <w:rFonts w:ascii="Times New Roman" w:eastAsia="宋体" w:hAnsi="Times New Roman" w:cs="Times New Roman" w:hint="eastAsia"/>
          <w:color w:val="000000"/>
          <w:szCs w:val="24"/>
        </w:rPr>
        <w:t>证明机制下的奖励虚拟货币。这些虚拟货币作为金融创新产品，都可以进一步繁荣实体经济。</w:t>
      </w:r>
    </w:p>
    <w:p w14:paraId="34EC9D4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如果以上文字没能让你很好地理解融入金融场景的虚拟货币，那下面的例子将对你起到一些帮助作用。淘金币是</w:t>
      </w:r>
      <w:proofErr w:type="gramStart"/>
      <w:r w:rsidRPr="00842D60">
        <w:rPr>
          <w:rFonts w:ascii="Times New Roman" w:eastAsia="宋体" w:hAnsi="Times New Roman" w:cs="Times New Roman" w:hint="eastAsia"/>
          <w:color w:val="000000"/>
          <w:szCs w:val="24"/>
        </w:rPr>
        <w:t>淘宝网</w:t>
      </w:r>
      <w:proofErr w:type="gramEnd"/>
      <w:r w:rsidRPr="00842D60">
        <w:rPr>
          <w:rFonts w:ascii="Times New Roman" w:eastAsia="宋体" w:hAnsi="Times New Roman" w:cs="Times New Roman" w:hint="eastAsia"/>
          <w:color w:val="000000"/>
          <w:szCs w:val="24"/>
        </w:rPr>
        <w:t>的虚拟积分，</w:t>
      </w:r>
      <w:proofErr w:type="gramStart"/>
      <w:r w:rsidRPr="00842D60">
        <w:rPr>
          <w:rFonts w:ascii="Times New Roman" w:eastAsia="宋体" w:hAnsi="Times New Roman" w:cs="Times New Roman" w:hint="eastAsia"/>
          <w:color w:val="000000"/>
          <w:szCs w:val="24"/>
        </w:rPr>
        <w:t>淘宝的</w:t>
      </w:r>
      <w:proofErr w:type="gramEnd"/>
      <w:r w:rsidRPr="00842D60">
        <w:rPr>
          <w:rFonts w:ascii="Times New Roman" w:eastAsia="宋体" w:hAnsi="Times New Roman" w:cs="Times New Roman" w:hint="eastAsia"/>
          <w:color w:val="000000"/>
          <w:szCs w:val="24"/>
        </w:rPr>
        <w:t>会员可以用淘金</w:t>
      </w:r>
      <w:proofErr w:type="gramStart"/>
      <w:r w:rsidRPr="00842D60">
        <w:rPr>
          <w:rFonts w:ascii="Times New Roman" w:eastAsia="宋体" w:hAnsi="Times New Roman" w:cs="Times New Roman" w:hint="eastAsia"/>
          <w:color w:val="000000"/>
          <w:szCs w:val="24"/>
        </w:rPr>
        <w:t>币享受</w:t>
      </w:r>
      <w:proofErr w:type="gramEnd"/>
      <w:r w:rsidRPr="00842D60">
        <w:rPr>
          <w:rFonts w:ascii="Times New Roman" w:eastAsia="宋体" w:hAnsi="Times New Roman" w:cs="Times New Roman" w:hint="eastAsia"/>
          <w:color w:val="000000"/>
          <w:szCs w:val="24"/>
        </w:rPr>
        <w:t>全额兑换、品牌折扣、</w:t>
      </w:r>
      <w:proofErr w:type="gramStart"/>
      <w:r w:rsidRPr="00842D60">
        <w:rPr>
          <w:rFonts w:ascii="Times New Roman" w:eastAsia="宋体" w:hAnsi="Times New Roman" w:cs="Times New Roman" w:hint="eastAsia"/>
          <w:color w:val="000000"/>
          <w:szCs w:val="24"/>
        </w:rPr>
        <w:t>包邮等</w:t>
      </w:r>
      <w:proofErr w:type="gramEnd"/>
      <w:r w:rsidRPr="00842D60">
        <w:rPr>
          <w:rFonts w:ascii="Times New Roman" w:eastAsia="宋体" w:hAnsi="Times New Roman" w:cs="Times New Roman" w:hint="eastAsia"/>
          <w:color w:val="000000"/>
          <w:szCs w:val="24"/>
        </w:rPr>
        <w:t>权益</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可以在购物时抵扣现金获得折扣和邮费</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还可以用淘金币兑换、抽奖得到免费的商品。对于买家来说，买得越多，成长越快，等级越高，特权也就越大。这不仅使</w:t>
      </w:r>
      <w:proofErr w:type="gramStart"/>
      <w:r w:rsidRPr="00842D60">
        <w:rPr>
          <w:rFonts w:ascii="Times New Roman" w:eastAsia="宋体" w:hAnsi="Times New Roman" w:cs="Times New Roman" w:hint="eastAsia"/>
          <w:color w:val="000000"/>
          <w:szCs w:val="24"/>
        </w:rPr>
        <w:t>淘宝会员</w:t>
      </w:r>
      <w:proofErr w:type="gramEnd"/>
      <w:r w:rsidRPr="00842D60">
        <w:rPr>
          <w:rFonts w:ascii="Times New Roman" w:eastAsia="宋体" w:hAnsi="Times New Roman" w:cs="Times New Roman" w:hint="eastAsia"/>
          <w:color w:val="000000"/>
          <w:szCs w:val="24"/>
        </w:rPr>
        <w:t>可以获得折扣、免单等实际经济利益，而且还能从享有的特权中获得心理满足和精神愉悦，形成一个正反馈刺激机制，诱使他们孜孜不倦地追求着在</w:t>
      </w:r>
      <w:proofErr w:type="gramStart"/>
      <w:r w:rsidRPr="00842D60">
        <w:rPr>
          <w:rFonts w:ascii="Times New Roman" w:eastAsia="宋体" w:hAnsi="Times New Roman" w:cs="Times New Roman" w:hint="eastAsia"/>
          <w:color w:val="000000"/>
          <w:szCs w:val="24"/>
        </w:rPr>
        <w:t>淘宝网</w:t>
      </w:r>
      <w:proofErr w:type="gramEnd"/>
      <w:r w:rsidRPr="00842D60">
        <w:rPr>
          <w:rFonts w:ascii="Times New Roman" w:eastAsia="宋体" w:hAnsi="Times New Roman" w:cs="Times New Roman" w:hint="eastAsia"/>
          <w:color w:val="000000"/>
          <w:szCs w:val="24"/>
        </w:rPr>
        <w:t>快速成长的同时，增加了</w:t>
      </w:r>
      <w:proofErr w:type="gramStart"/>
      <w:r w:rsidRPr="00842D60">
        <w:rPr>
          <w:rFonts w:ascii="Times New Roman" w:eastAsia="宋体" w:hAnsi="Times New Roman" w:cs="Times New Roman" w:hint="eastAsia"/>
          <w:color w:val="000000"/>
          <w:szCs w:val="24"/>
        </w:rPr>
        <w:t>淘宝网</w:t>
      </w:r>
      <w:proofErr w:type="gramEnd"/>
      <w:r w:rsidRPr="00842D60">
        <w:rPr>
          <w:rFonts w:ascii="Times New Roman" w:eastAsia="宋体" w:hAnsi="Times New Roman" w:cs="Times New Roman" w:hint="eastAsia"/>
          <w:color w:val="000000"/>
          <w:szCs w:val="24"/>
        </w:rPr>
        <w:t>的流量和销售业绩。其次，</w:t>
      </w:r>
      <w:proofErr w:type="gramStart"/>
      <w:r w:rsidRPr="00842D60">
        <w:rPr>
          <w:rFonts w:ascii="Times New Roman" w:eastAsia="宋体" w:hAnsi="Times New Roman" w:cs="Times New Roman" w:hint="eastAsia"/>
          <w:color w:val="000000"/>
          <w:szCs w:val="24"/>
        </w:rPr>
        <w:t>淘金币还可以</w:t>
      </w:r>
      <w:proofErr w:type="gramEnd"/>
      <w:r w:rsidRPr="00842D60">
        <w:rPr>
          <w:rFonts w:ascii="Times New Roman" w:eastAsia="宋体" w:hAnsi="Times New Roman" w:cs="Times New Roman" w:hint="eastAsia"/>
          <w:color w:val="000000"/>
          <w:szCs w:val="24"/>
        </w:rPr>
        <w:t>通过每天签到、完成浏览商品等任务来获取。而一般任务中浏览的商品也是根据</w:t>
      </w:r>
      <w:proofErr w:type="gramStart"/>
      <w:r w:rsidRPr="00842D60">
        <w:rPr>
          <w:rFonts w:ascii="Times New Roman" w:eastAsia="宋体" w:hAnsi="Times New Roman" w:cs="Times New Roman" w:hint="eastAsia"/>
          <w:color w:val="000000"/>
          <w:szCs w:val="24"/>
        </w:rPr>
        <w:t>淘宝用户</w:t>
      </w:r>
      <w:proofErr w:type="gramEnd"/>
      <w:r w:rsidRPr="00842D60">
        <w:rPr>
          <w:rFonts w:ascii="Times New Roman" w:eastAsia="宋体" w:hAnsi="Times New Roman" w:cs="Times New Roman" w:hint="eastAsia"/>
          <w:color w:val="000000"/>
          <w:szCs w:val="24"/>
        </w:rPr>
        <w:t>个人搜索推送的相关商品，使浏览量和成交量都得到了可观提升。</w:t>
      </w:r>
    </w:p>
    <w:p w14:paraId="745B009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对于卖家来说，淘金</w:t>
      </w:r>
      <w:proofErr w:type="gramStart"/>
      <w:r w:rsidRPr="00842D60">
        <w:rPr>
          <w:rFonts w:ascii="Times New Roman" w:eastAsia="宋体" w:hAnsi="Times New Roman" w:cs="Times New Roman" w:hint="eastAsia"/>
          <w:color w:val="000000"/>
          <w:szCs w:val="24"/>
        </w:rPr>
        <w:t>币首先</w:t>
      </w:r>
      <w:proofErr w:type="gramEnd"/>
      <w:r w:rsidRPr="00842D60">
        <w:rPr>
          <w:rFonts w:ascii="Times New Roman" w:eastAsia="宋体" w:hAnsi="Times New Roman" w:cs="Times New Roman" w:hint="eastAsia"/>
          <w:color w:val="000000"/>
          <w:szCs w:val="24"/>
        </w:rPr>
        <w:t>可以回馈客户，买家购物时可以享受优惠，也更愿意购买商品，从而提升店铺销量。其次，设置淘金币抵扣可以提升店铺曝光量。通过参加淘金币活动商品可在淘金币平台专用的网页上出现，提高商品和店铺的浏览量和影响力。然后，</w:t>
      </w:r>
      <w:proofErr w:type="gramStart"/>
      <w:r w:rsidRPr="00842D60">
        <w:rPr>
          <w:rFonts w:ascii="Times New Roman" w:eastAsia="宋体" w:hAnsi="Times New Roman" w:cs="Times New Roman" w:hint="eastAsia"/>
          <w:color w:val="000000"/>
          <w:szCs w:val="24"/>
        </w:rPr>
        <w:t>淘金币抵钱</w:t>
      </w:r>
      <w:proofErr w:type="gramEnd"/>
      <w:r w:rsidRPr="00842D60">
        <w:rPr>
          <w:rFonts w:ascii="Times New Roman" w:eastAsia="宋体" w:hAnsi="Times New Roman" w:cs="Times New Roman" w:hint="eastAsia"/>
          <w:color w:val="000000"/>
          <w:szCs w:val="24"/>
        </w:rPr>
        <w:t>也可以提升全店</w:t>
      </w:r>
      <w:proofErr w:type="gramStart"/>
      <w:r w:rsidRPr="00842D60">
        <w:rPr>
          <w:rFonts w:ascii="Times New Roman" w:eastAsia="宋体" w:hAnsi="Times New Roman" w:cs="Times New Roman" w:hint="eastAsia"/>
          <w:color w:val="000000"/>
          <w:szCs w:val="24"/>
        </w:rPr>
        <w:t>淘宝成交</w:t>
      </w:r>
      <w:proofErr w:type="gramEnd"/>
      <w:r w:rsidRPr="00842D60">
        <w:rPr>
          <w:rFonts w:ascii="Times New Roman" w:eastAsia="宋体" w:hAnsi="Times New Roman" w:cs="Times New Roman" w:hint="eastAsia"/>
          <w:color w:val="000000"/>
          <w:szCs w:val="24"/>
        </w:rPr>
        <w:t>转化率。最后，设置淘金币抵扣的商店提升收藏量与搜索排名，在参加金币活动期间，巨大的销量自然会带来更多店铺收藏与单品收藏，使店铺的流量增加。</w:t>
      </w:r>
    </w:p>
    <w:p w14:paraId="623373F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再例如超市的积分系统。顾客购买超市的商品可以获得积分，积分与消费金额成固定的比例关系，积够一定分值可以低价</w:t>
      </w:r>
      <w:proofErr w:type="gramStart"/>
      <w:r w:rsidRPr="00842D60">
        <w:rPr>
          <w:rFonts w:ascii="Times New Roman" w:eastAsia="宋体" w:hAnsi="Times New Roman" w:cs="Times New Roman" w:hint="eastAsia"/>
          <w:color w:val="000000"/>
          <w:szCs w:val="24"/>
        </w:rPr>
        <w:t>换购超</w:t>
      </w:r>
      <w:proofErr w:type="gramEnd"/>
      <w:r w:rsidRPr="00842D60">
        <w:rPr>
          <w:rFonts w:ascii="Times New Roman" w:eastAsia="宋体" w:hAnsi="Times New Roman" w:cs="Times New Roman" w:hint="eastAsia"/>
          <w:color w:val="000000"/>
          <w:szCs w:val="24"/>
        </w:rPr>
        <w:t>市里的实体商品。超市通过积分系统回馈客户，使客户在消费过程中享受到一定优惠，客户乐于消费，超市也就扩大了销量。另一方面，超市也以积分兑换的形式低价售出了顾客可能本来兴趣不大的商品，通过刺激潜在消费，扩大了销量。</w:t>
      </w:r>
    </w:p>
    <w:p w14:paraId="6AF5423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以上</w:t>
      </w:r>
      <w:proofErr w:type="gramStart"/>
      <w:r w:rsidRPr="00842D60">
        <w:rPr>
          <w:rFonts w:ascii="Times New Roman" w:eastAsia="宋体" w:hAnsi="Times New Roman" w:cs="Times New Roman" w:hint="eastAsia"/>
          <w:color w:val="000000"/>
          <w:szCs w:val="24"/>
        </w:rPr>
        <w:t>对淘宝淘金</w:t>
      </w:r>
      <w:proofErr w:type="gramEnd"/>
      <w:r w:rsidRPr="00842D60">
        <w:rPr>
          <w:rFonts w:ascii="Times New Roman" w:eastAsia="宋体" w:hAnsi="Times New Roman" w:cs="Times New Roman" w:hint="eastAsia"/>
          <w:color w:val="000000"/>
          <w:szCs w:val="24"/>
        </w:rPr>
        <w:t>币和超市积分作了一个简单的分析，其他融入金融场景的虚拟货币，也是大同小异的，这些虚拟数字货币，可以有效提升成交额，拉动内需，大大繁荣了实体经济。但要在不同金融场景中设置可以使用的虚拟货币还需一段时间。目前的</w:t>
      </w:r>
      <w:proofErr w:type="gramStart"/>
      <w:r w:rsidRPr="00842D60">
        <w:rPr>
          <w:rFonts w:ascii="Times New Roman" w:eastAsia="宋体" w:hAnsi="Times New Roman" w:cs="Times New Roman" w:hint="eastAsia"/>
          <w:color w:val="000000"/>
          <w:szCs w:val="24"/>
        </w:rPr>
        <w:t>淘金币还只能</w:t>
      </w:r>
      <w:proofErr w:type="gramEnd"/>
      <w:r w:rsidRPr="00842D60">
        <w:rPr>
          <w:rFonts w:ascii="Times New Roman" w:eastAsia="宋体" w:hAnsi="Times New Roman" w:cs="Times New Roman" w:hint="eastAsia"/>
          <w:color w:val="000000"/>
          <w:szCs w:val="24"/>
        </w:rPr>
        <w:t>在</w:t>
      </w:r>
      <w:proofErr w:type="gramStart"/>
      <w:r w:rsidRPr="00842D60">
        <w:rPr>
          <w:rFonts w:ascii="Times New Roman" w:eastAsia="宋体" w:hAnsi="Times New Roman" w:cs="Times New Roman" w:hint="eastAsia"/>
          <w:color w:val="000000"/>
          <w:szCs w:val="24"/>
        </w:rPr>
        <w:t>淘宝网</w:t>
      </w:r>
      <w:proofErr w:type="gramEnd"/>
      <w:r w:rsidRPr="00842D60">
        <w:rPr>
          <w:rFonts w:ascii="Times New Roman" w:eastAsia="宋体" w:hAnsi="Times New Roman" w:cs="Times New Roman" w:hint="eastAsia"/>
          <w:color w:val="000000"/>
          <w:szCs w:val="24"/>
        </w:rPr>
        <w:t>使用，得不到银行的支持，就无法在超出</w:t>
      </w:r>
      <w:proofErr w:type="gramStart"/>
      <w:r w:rsidRPr="00842D60">
        <w:rPr>
          <w:rFonts w:ascii="Times New Roman" w:eastAsia="宋体" w:hAnsi="Times New Roman" w:cs="Times New Roman" w:hint="eastAsia"/>
          <w:color w:val="000000"/>
          <w:szCs w:val="24"/>
        </w:rPr>
        <w:t>淘宝范围</w:t>
      </w:r>
      <w:proofErr w:type="gramEnd"/>
      <w:r w:rsidRPr="00842D60">
        <w:rPr>
          <w:rFonts w:ascii="Times New Roman" w:eastAsia="宋体" w:hAnsi="Times New Roman" w:cs="Times New Roman" w:hint="eastAsia"/>
          <w:color w:val="000000"/>
          <w:szCs w:val="24"/>
        </w:rPr>
        <w:t>使用。即使在得到银行支持的情况下，淘金币可在超出</w:t>
      </w:r>
      <w:proofErr w:type="gramStart"/>
      <w:r w:rsidRPr="00842D60">
        <w:rPr>
          <w:rFonts w:ascii="Times New Roman" w:eastAsia="宋体" w:hAnsi="Times New Roman" w:cs="Times New Roman" w:hint="eastAsia"/>
          <w:color w:val="000000"/>
          <w:szCs w:val="24"/>
        </w:rPr>
        <w:t>淘宝范围</w:t>
      </w:r>
      <w:proofErr w:type="gramEnd"/>
      <w:r w:rsidRPr="00842D60">
        <w:rPr>
          <w:rFonts w:ascii="Times New Roman" w:eastAsia="宋体" w:hAnsi="Times New Roman" w:cs="Times New Roman" w:hint="eastAsia"/>
          <w:color w:val="000000"/>
          <w:szCs w:val="24"/>
        </w:rPr>
        <w:t>使用，也会</w:t>
      </w:r>
      <w:proofErr w:type="gramStart"/>
      <w:r w:rsidRPr="00842D60">
        <w:rPr>
          <w:rFonts w:ascii="Times New Roman" w:eastAsia="宋体" w:hAnsi="Times New Roman" w:cs="Times New Roman" w:hint="eastAsia"/>
          <w:color w:val="000000"/>
          <w:szCs w:val="24"/>
        </w:rPr>
        <w:t>因为淘宝淘金</w:t>
      </w:r>
      <w:proofErr w:type="gramEnd"/>
      <w:r w:rsidRPr="00842D60">
        <w:rPr>
          <w:rFonts w:ascii="Times New Roman" w:eastAsia="宋体" w:hAnsi="Times New Roman" w:cs="Times New Roman" w:hint="eastAsia"/>
          <w:color w:val="000000"/>
          <w:szCs w:val="24"/>
        </w:rPr>
        <w:t>币的发行数量和获取难易程度导致其价值不稳定，影响现有货币体系。</w:t>
      </w:r>
    </w:p>
    <w:p w14:paraId="5DFA369C"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31" w:name="_Toc18531064"/>
      <w:bookmarkStart w:id="232" w:name="_Toc14210326"/>
      <w:bookmarkStart w:id="233" w:name="_Toc37577336"/>
      <w:r w:rsidRPr="00842D60">
        <w:rPr>
          <w:rFonts w:ascii="Times New Roman" w:eastAsia="宋体" w:hAnsi="Times New Roman" w:cs="Times New Roman" w:hint="eastAsia"/>
          <w:b/>
          <w:bCs/>
          <w:color w:val="000000"/>
          <w:szCs w:val="28"/>
        </w:rPr>
        <w:t>三、规则可变的混合型数字货币</w:t>
      </w:r>
      <w:bookmarkEnd w:id="231"/>
      <w:bookmarkEnd w:id="232"/>
      <w:bookmarkEnd w:id="233"/>
    </w:p>
    <w:p w14:paraId="630DD79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比特币挖矿依托工作量证明。比特币发明者设计了一个软件，这个软件有自己独特的加密方法，生成的随机值基本无法被固定算法破译，只能通过穷举法来试验出正确答案，而穷举法就需要大量</w:t>
      </w:r>
      <w:proofErr w:type="gramStart"/>
      <w:r w:rsidRPr="00842D60">
        <w:rPr>
          <w:rFonts w:ascii="Times New Roman" w:eastAsia="宋体" w:hAnsi="Times New Roman" w:cs="Times New Roman" w:hint="eastAsia"/>
          <w:color w:val="000000"/>
          <w:szCs w:val="24"/>
        </w:rPr>
        <w:t>的算力来</w:t>
      </w:r>
      <w:proofErr w:type="gramEnd"/>
      <w:r w:rsidRPr="00842D60">
        <w:rPr>
          <w:rFonts w:ascii="Times New Roman" w:eastAsia="宋体" w:hAnsi="Times New Roman" w:cs="Times New Roman" w:hint="eastAsia"/>
          <w:color w:val="000000"/>
          <w:szCs w:val="24"/>
        </w:rPr>
        <w:t>不断测试解的随机值。比特</w:t>
      </w:r>
      <w:proofErr w:type="gramStart"/>
      <w:r w:rsidRPr="00842D60">
        <w:rPr>
          <w:rFonts w:ascii="Times New Roman" w:eastAsia="宋体" w:hAnsi="Times New Roman" w:cs="Times New Roman" w:hint="eastAsia"/>
          <w:color w:val="000000"/>
          <w:szCs w:val="24"/>
        </w:rPr>
        <w:t>币系统</w:t>
      </w:r>
      <w:proofErr w:type="gramEnd"/>
      <w:r w:rsidRPr="00842D60">
        <w:rPr>
          <w:rFonts w:ascii="Times New Roman" w:eastAsia="宋体" w:hAnsi="Times New Roman" w:cs="Times New Roman" w:hint="eastAsia"/>
          <w:color w:val="000000"/>
          <w:szCs w:val="24"/>
        </w:rPr>
        <w:t>规定了，谁记账，就把最新生成的比特币发给谁作为奖励。找到随机值的能力，或者速度，就</w:t>
      </w:r>
      <w:proofErr w:type="gramStart"/>
      <w:r w:rsidRPr="00842D60">
        <w:rPr>
          <w:rFonts w:ascii="Times New Roman" w:eastAsia="宋体" w:hAnsi="Times New Roman" w:cs="Times New Roman" w:hint="eastAsia"/>
          <w:color w:val="000000"/>
          <w:szCs w:val="24"/>
        </w:rPr>
        <w:t>叫作</w:t>
      </w:r>
      <w:proofErr w:type="gramEnd"/>
      <w:r w:rsidRPr="00842D60">
        <w:rPr>
          <w:rFonts w:ascii="Times New Roman" w:eastAsia="宋体" w:hAnsi="Times New Roman" w:cs="Times New Roman" w:hint="eastAsia"/>
          <w:color w:val="000000"/>
          <w:szCs w:val="24"/>
        </w:rPr>
        <w:t>算力。</w:t>
      </w:r>
      <w:proofErr w:type="gramStart"/>
      <w:r w:rsidRPr="00842D60">
        <w:rPr>
          <w:rFonts w:ascii="Times New Roman" w:eastAsia="宋体" w:hAnsi="Times New Roman" w:cs="Times New Roman" w:hint="eastAsia"/>
          <w:color w:val="000000"/>
          <w:szCs w:val="24"/>
        </w:rPr>
        <w:t>算力是</w:t>
      </w:r>
      <w:proofErr w:type="gramEnd"/>
      <w:r w:rsidRPr="00842D60">
        <w:rPr>
          <w:rFonts w:ascii="Times New Roman" w:eastAsia="宋体" w:hAnsi="Times New Roman" w:cs="Times New Roman" w:hint="eastAsia"/>
          <w:color w:val="000000"/>
          <w:szCs w:val="24"/>
        </w:rPr>
        <w:t>计算机每秒产生哈希碰撞的能力，</w:t>
      </w:r>
      <w:proofErr w:type="gramStart"/>
      <w:r w:rsidRPr="00842D60">
        <w:rPr>
          <w:rFonts w:ascii="Times New Roman" w:eastAsia="宋体" w:hAnsi="Times New Roman" w:cs="Times New Roman" w:hint="eastAsia"/>
          <w:color w:val="000000"/>
          <w:szCs w:val="24"/>
        </w:rPr>
        <w:t>算力越</w:t>
      </w:r>
      <w:proofErr w:type="gramEnd"/>
      <w:r w:rsidRPr="00842D60">
        <w:rPr>
          <w:rFonts w:ascii="Times New Roman" w:eastAsia="宋体" w:hAnsi="Times New Roman" w:cs="Times New Roman" w:hint="eastAsia"/>
          <w:color w:val="000000"/>
          <w:szCs w:val="24"/>
        </w:rPr>
        <w:t>高，挖到比特币的概率越大，数量也可能越多，回报自然也就越高。然而挖矿的受益并不是稳定且有保障的，电费将成为持续挖矿最大的成本之一。由此可以看出，工作量证明的挖矿方式是极度耗能的，现在人们正在尝试用其他证明方式取代工作量证明，创新得到规则可变的混合型数字货币。</w:t>
      </w:r>
    </w:p>
    <w:p w14:paraId="25156CD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规则可变的混合型数字货币主要指不以挖矿为基础的形式产生的混合型数字货币，其中比较有代表性的就是</w:t>
      </w:r>
      <w:proofErr w:type="gramStart"/>
      <w:r w:rsidRPr="00842D60">
        <w:rPr>
          <w:rFonts w:ascii="Times New Roman" w:eastAsia="宋体" w:hAnsi="Times New Roman" w:cs="Times New Roman" w:hint="eastAsia"/>
          <w:color w:val="000000"/>
          <w:szCs w:val="24"/>
        </w:rPr>
        <w:t>莱特</w:t>
      </w:r>
      <w:proofErr w:type="gramEnd"/>
      <w:r w:rsidRPr="00842D60">
        <w:rPr>
          <w:rFonts w:ascii="Times New Roman" w:eastAsia="宋体" w:hAnsi="Times New Roman" w:cs="Times New Roman" w:hint="eastAsia"/>
          <w:color w:val="000000"/>
          <w:szCs w:val="24"/>
        </w:rPr>
        <w:t>币（</w:t>
      </w:r>
      <w:r w:rsidRPr="00842D60">
        <w:rPr>
          <w:rFonts w:ascii="Times New Roman" w:eastAsia="宋体" w:hAnsi="Times New Roman" w:cs="Times New Roman"/>
          <w:color w:val="000000"/>
          <w:szCs w:val="24"/>
        </w:rPr>
        <w:t>Litecoin</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Litecoin</w:t>
      </w:r>
      <w:r w:rsidRPr="00842D60">
        <w:rPr>
          <w:rFonts w:ascii="Times New Roman" w:eastAsia="宋体" w:hAnsi="Times New Roman" w:cs="Times New Roman" w:hint="eastAsia"/>
          <w:color w:val="000000"/>
          <w:szCs w:val="24"/>
        </w:rPr>
        <w:t>于</w:t>
      </w:r>
      <w:r w:rsidRPr="00842D60">
        <w:rPr>
          <w:rFonts w:ascii="Times New Roman" w:eastAsia="宋体" w:hAnsi="Times New Roman" w:cs="Times New Roman"/>
          <w:color w:val="000000"/>
          <w:szCs w:val="24"/>
        </w:rPr>
        <w:t>2011</w:t>
      </w:r>
      <w:r w:rsidRPr="00842D60">
        <w:rPr>
          <w:rFonts w:ascii="Times New Roman" w:eastAsia="宋体" w:hAnsi="Times New Roman" w:cs="Times New Roman" w:hint="eastAsia"/>
          <w:color w:val="000000"/>
          <w:szCs w:val="24"/>
        </w:rPr>
        <w:t>年</w:t>
      </w:r>
      <w:r w:rsidRPr="00842D60">
        <w:rPr>
          <w:rFonts w:ascii="Times New Roman" w:eastAsia="宋体" w:hAnsi="Times New Roman" w:cs="Times New Roman"/>
          <w:color w:val="000000"/>
          <w:szCs w:val="24"/>
        </w:rPr>
        <w:t>10</w:t>
      </w:r>
      <w:r w:rsidRPr="00842D60">
        <w:rPr>
          <w:rFonts w:ascii="Times New Roman" w:eastAsia="宋体" w:hAnsi="Times New Roman" w:cs="Times New Roman" w:hint="eastAsia"/>
          <w:color w:val="000000"/>
          <w:szCs w:val="24"/>
        </w:rPr>
        <w:t>月</w:t>
      </w: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日通过</w:t>
      </w:r>
      <w:proofErr w:type="spellStart"/>
      <w:r w:rsidRPr="00842D60">
        <w:rPr>
          <w:rFonts w:ascii="Times New Roman" w:eastAsia="宋体" w:hAnsi="Times New Roman" w:cs="Times New Roman"/>
          <w:color w:val="000000"/>
          <w:szCs w:val="24"/>
        </w:rPr>
        <w:t>Github</w:t>
      </w:r>
      <w:proofErr w:type="spellEnd"/>
      <w:r w:rsidRPr="00842D60">
        <w:rPr>
          <w:rFonts w:ascii="Times New Roman" w:eastAsia="宋体" w:hAnsi="Times New Roman" w:cs="Times New Roman" w:hint="eastAsia"/>
          <w:color w:val="000000"/>
          <w:szCs w:val="24"/>
        </w:rPr>
        <w:t>上面的开源客户端发布。在</w:t>
      </w:r>
      <w:r w:rsidRPr="00842D60">
        <w:rPr>
          <w:rFonts w:ascii="Times New Roman" w:eastAsia="宋体" w:hAnsi="Times New Roman" w:cs="Times New Roman"/>
          <w:color w:val="000000"/>
          <w:szCs w:val="24"/>
        </w:rPr>
        <w:t>2013</w:t>
      </w:r>
      <w:r w:rsidRPr="00842D60">
        <w:rPr>
          <w:rFonts w:ascii="Times New Roman" w:eastAsia="宋体" w:hAnsi="Times New Roman" w:cs="Times New Roman" w:hint="eastAsia"/>
          <w:color w:val="000000"/>
          <w:szCs w:val="24"/>
        </w:rPr>
        <w:t>年</w:t>
      </w:r>
      <w:r w:rsidRPr="00842D60">
        <w:rPr>
          <w:rFonts w:ascii="Times New Roman" w:eastAsia="宋体" w:hAnsi="Times New Roman" w:cs="Times New Roman"/>
          <w:color w:val="000000"/>
          <w:szCs w:val="24"/>
        </w:rPr>
        <w:t>11</w:t>
      </w:r>
      <w:r w:rsidRPr="00842D60">
        <w:rPr>
          <w:rFonts w:ascii="Times New Roman" w:eastAsia="宋体" w:hAnsi="Times New Roman" w:cs="Times New Roman" w:hint="eastAsia"/>
          <w:color w:val="000000"/>
          <w:szCs w:val="24"/>
        </w:rPr>
        <w:t>月不到</w:t>
      </w:r>
      <w:r w:rsidRPr="00842D60">
        <w:rPr>
          <w:rFonts w:ascii="Times New Roman" w:eastAsia="宋体" w:hAnsi="Times New Roman" w:cs="Times New Roman"/>
          <w:color w:val="000000"/>
          <w:szCs w:val="24"/>
        </w:rPr>
        <w:t>10</w:t>
      </w:r>
      <w:r w:rsidRPr="00842D60">
        <w:rPr>
          <w:rFonts w:ascii="Times New Roman" w:eastAsia="宋体" w:hAnsi="Times New Roman" w:cs="Times New Roman" w:hint="eastAsia"/>
          <w:color w:val="000000"/>
          <w:szCs w:val="24"/>
        </w:rPr>
        <w:t>天的时间里，</w:t>
      </w:r>
      <w:proofErr w:type="gramStart"/>
      <w:r w:rsidRPr="00842D60">
        <w:rPr>
          <w:rFonts w:ascii="Times New Roman" w:eastAsia="宋体" w:hAnsi="Times New Roman" w:cs="Times New Roman" w:hint="eastAsia"/>
          <w:color w:val="000000"/>
          <w:szCs w:val="24"/>
        </w:rPr>
        <w:t>莱特币价格</w:t>
      </w:r>
      <w:proofErr w:type="gramEnd"/>
      <w:r w:rsidRPr="00842D60">
        <w:rPr>
          <w:rFonts w:ascii="Times New Roman" w:eastAsia="宋体" w:hAnsi="Times New Roman" w:cs="Times New Roman" w:hint="eastAsia"/>
          <w:color w:val="000000"/>
          <w:szCs w:val="24"/>
        </w:rPr>
        <w:t>完成了超过</w:t>
      </w:r>
      <w:r w:rsidRPr="00842D60">
        <w:rPr>
          <w:rFonts w:ascii="Times New Roman" w:eastAsia="宋体" w:hAnsi="Times New Roman" w:cs="Times New Roman"/>
          <w:color w:val="000000"/>
          <w:szCs w:val="24"/>
        </w:rPr>
        <w:t>300%</w:t>
      </w:r>
      <w:r w:rsidRPr="00842D60">
        <w:rPr>
          <w:rFonts w:ascii="Times New Roman" w:eastAsia="宋体" w:hAnsi="Times New Roman" w:cs="Times New Roman" w:hint="eastAsia"/>
          <w:color w:val="000000"/>
          <w:szCs w:val="24"/>
        </w:rPr>
        <w:t>的涨幅。事实上，绝大部分数字货币都曾经历过或者即将经历类似的暴涨过程。</w:t>
      </w:r>
    </w:p>
    <w:p w14:paraId="41FC4C0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proofErr w:type="gramStart"/>
      <w:r w:rsidRPr="00842D60">
        <w:rPr>
          <w:rFonts w:ascii="Times New Roman" w:eastAsia="宋体" w:hAnsi="Times New Roman" w:cs="Times New Roman" w:hint="eastAsia"/>
          <w:color w:val="000000"/>
          <w:szCs w:val="24"/>
        </w:rPr>
        <w:t>莱特币用</w:t>
      </w:r>
      <w:proofErr w:type="gramEnd"/>
      <w:r w:rsidRPr="00842D60">
        <w:rPr>
          <w:rFonts w:ascii="Times New Roman" w:eastAsia="宋体" w:hAnsi="Times New Roman" w:cs="Times New Roman" w:hint="eastAsia"/>
          <w:color w:val="000000"/>
          <w:szCs w:val="24"/>
        </w:rPr>
        <w:t>权益证明取代工作量证明，是需要通过</w:t>
      </w:r>
      <w:proofErr w:type="gramStart"/>
      <w:r w:rsidRPr="00842D60">
        <w:rPr>
          <w:rFonts w:ascii="Times New Roman" w:eastAsia="宋体" w:hAnsi="Times New Roman" w:cs="Times New Roman" w:hint="eastAsia"/>
          <w:color w:val="000000"/>
          <w:szCs w:val="24"/>
        </w:rPr>
        <w:t>“</w:t>
      </w:r>
      <w:proofErr w:type="gramEnd"/>
      <w:r w:rsidRPr="00842D60">
        <w:rPr>
          <w:rFonts w:ascii="Times New Roman" w:eastAsia="宋体" w:hAnsi="Times New Roman" w:cs="Times New Roman" w:hint="eastAsia"/>
          <w:color w:val="000000"/>
          <w:szCs w:val="24"/>
        </w:rPr>
        <w:t>矿工挖矿</w:t>
      </w:r>
      <w:proofErr w:type="gramStart"/>
      <w:r w:rsidRPr="00842D60">
        <w:rPr>
          <w:rFonts w:ascii="Times New Roman" w:eastAsia="宋体" w:hAnsi="Times New Roman" w:cs="Times New Roman" w:hint="eastAsia"/>
          <w:color w:val="000000"/>
          <w:szCs w:val="24"/>
        </w:rPr>
        <w:t>“</w:t>
      </w:r>
      <w:proofErr w:type="gramEnd"/>
      <w:r w:rsidRPr="00842D60">
        <w:rPr>
          <w:rFonts w:ascii="Times New Roman" w:eastAsia="宋体" w:hAnsi="Times New Roman" w:cs="Times New Roman" w:hint="eastAsia"/>
          <w:color w:val="000000"/>
          <w:szCs w:val="24"/>
        </w:rPr>
        <w:t>产生的。挖矿是通过计算机显卡进行哈希运算，如果计算到“爆矿”</w:t>
      </w:r>
      <w:r w:rsidRPr="00842D60">
        <w:rPr>
          <w:rFonts w:ascii="Times New Roman" w:eastAsia="宋体" w:hAnsi="Times New Roman" w:cs="Times New Roman" w:hint="eastAsia"/>
          <w:color w:val="000000"/>
          <w:szCs w:val="24"/>
        </w:rPr>
        <w:t xml:space="preserve"> </w:t>
      </w:r>
      <w:r w:rsidRPr="00842D60">
        <w:rPr>
          <w:rFonts w:ascii="Times New Roman" w:eastAsia="宋体" w:hAnsi="Times New Roman" w:cs="Times New Roman" w:hint="eastAsia"/>
          <w:color w:val="000000"/>
          <w:szCs w:val="24"/>
        </w:rPr>
        <w:t>的值，则系统会一次性奖励</w:t>
      </w:r>
      <w:r w:rsidRPr="00842D60">
        <w:rPr>
          <w:rFonts w:ascii="Times New Roman" w:eastAsia="宋体" w:hAnsi="Times New Roman" w:cs="Times New Roman"/>
          <w:color w:val="000000"/>
          <w:szCs w:val="24"/>
        </w:rPr>
        <w:t>50</w:t>
      </w:r>
      <w:r w:rsidRPr="00842D60">
        <w:rPr>
          <w:rFonts w:ascii="Times New Roman" w:eastAsia="宋体" w:hAnsi="Times New Roman" w:cs="Times New Roman" w:hint="eastAsia"/>
          <w:color w:val="000000"/>
          <w:szCs w:val="24"/>
        </w:rPr>
        <w:t>个</w:t>
      </w:r>
      <w:proofErr w:type="gramStart"/>
      <w:r w:rsidRPr="00842D60">
        <w:rPr>
          <w:rFonts w:ascii="Times New Roman" w:eastAsia="宋体" w:hAnsi="Times New Roman" w:cs="Times New Roman" w:hint="eastAsia"/>
          <w:color w:val="000000"/>
          <w:szCs w:val="24"/>
        </w:rPr>
        <w:t>莱特</w:t>
      </w:r>
      <w:proofErr w:type="gramEnd"/>
      <w:r w:rsidRPr="00842D60">
        <w:rPr>
          <w:rFonts w:ascii="Times New Roman" w:eastAsia="宋体" w:hAnsi="Times New Roman" w:cs="Times New Roman" w:hint="eastAsia"/>
          <w:color w:val="000000"/>
          <w:szCs w:val="24"/>
        </w:rPr>
        <w:t>币，目前</w:t>
      </w:r>
      <w:proofErr w:type="gramStart"/>
      <w:r w:rsidRPr="00842D60">
        <w:rPr>
          <w:rFonts w:ascii="Times New Roman" w:eastAsia="宋体" w:hAnsi="Times New Roman" w:cs="Times New Roman" w:hint="eastAsia"/>
          <w:color w:val="000000"/>
          <w:szCs w:val="24"/>
        </w:rPr>
        <w:t>莱特</w:t>
      </w:r>
      <w:proofErr w:type="gramEnd"/>
      <w:r w:rsidRPr="00842D60">
        <w:rPr>
          <w:rFonts w:ascii="Times New Roman" w:eastAsia="宋体" w:hAnsi="Times New Roman" w:cs="Times New Roman" w:hint="eastAsia"/>
          <w:color w:val="000000"/>
          <w:szCs w:val="24"/>
        </w:rPr>
        <w:t>币的</w:t>
      </w:r>
      <w:proofErr w:type="gramStart"/>
      <w:r w:rsidRPr="00842D60">
        <w:rPr>
          <w:rFonts w:ascii="Times New Roman" w:eastAsia="宋体" w:hAnsi="Times New Roman" w:cs="Times New Roman" w:hint="eastAsia"/>
          <w:color w:val="000000"/>
          <w:szCs w:val="24"/>
        </w:rPr>
        <w:t>算力增长</w:t>
      </w:r>
      <w:proofErr w:type="gramEnd"/>
      <w:r w:rsidRPr="00842D60">
        <w:rPr>
          <w:rFonts w:ascii="Times New Roman" w:eastAsia="宋体" w:hAnsi="Times New Roman" w:cs="Times New Roman" w:hint="eastAsia"/>
          <w:color w:val="000000"/>
          <w:szCs w:val="24"/>
        </w:rPr>
        <w:t>很快，矿工通过几台电脑很难挖到矿，因此需要加入矿池，</w:t>
      </w:r>
      <w:proofErr w:type="gramStart"/>
      <w:r w:rsidRPr="00842D60">
        <w:rPr>
          <w:rFonts w:ascii="Times New Roman" w:eastAsia="宋体" w:hAnsi="Times New Roman" w:cs="Times New Roman" w:hint="eastAsia"/>
          <w:color w:val="000000"/>
          <w:szCs w:val="24"/>
        </w:rPr>
        <w:t>矿池集合</w:t>
      </w:r>
      <w:proofErr w:type="gramEnd"/>
      <w:r w:rsidRPr="00842D60">
        <w:rPr>
          <w:rFonts w:ascii="Times New Roman" w:eastAsia="宋体" w:hAnsi="Times New Roman" w:cs="Times New Roman" w:hint="eastAsia"/>
          <w:color w:val="000000"/>
          <w:szCs w:val="24"/>
        </w:rPr>
        <w:t>了大家所有算力，估计计算到“爆矿”</w:t>
      </w:r>
      <w:r w:rsidRPr="00842D60">
        <w:rPr>
          <w:rFonts w:ascii="Times New Roman" w:eastAsia="宋体" w:hAnsi="Times New Roman" w:cs="Times New Roman" w:hint="eastAsia"/>
          <w:color w:val="000000"/>
          <w:szCs w:val="24"/>
        </w:rPr>
        <w:t xml:space="preserve"> </w:t>
      </w:r>
      <w:r w:rsidRPr="00842D60">
        <w:rPr>
          <w:rFonts w:ascii="Times New Roman" w:eastAsia="宋体" w:hAnsi="Times New Roman" w:cs="Times New Roman" w:hint="eastAsia"/>
          <w:color w:val="000000"/>
          <w:szCs w:val="24"/>
        </w:rPr>
        <w:t>值的概率更大。</w:t>
      </w:r>
    </w:p>
    <w:p w14:paraId="06FE0BB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除了</w:t>
      </w:r>
      <w:proofErr w:type="gramStart"/>
      <w:r w:rsidRPr="00842D60">
        <w:rPr>
          <w:rFonts w:ascii="Times New Roman" w:eastAsia="宋体" w:hAnsi="Times New Roman" w:cs="Times New Roman" w:hint="eastAsia"/>
          <w:color w:val="000000"/>
          <w:szCs w:val="24"/>
        </w:rPr>
        <w:t>莱特</w:t>
      </w:r>
      <w:proofErr w:type="gramEnd"/>
      <w:r w:rsidRPr="00842D60">
        <w:rPr>
          <w:rFonts w:ascii="Times New Roman" w:eastAsia="宋体" w:hAnsi="Times New Roman" w:cs="Times New Roman" w:hint="eastAsia"/>
          <w:color w:val="000000"/>
          <w:szCs w:val="24"/>
        </w:rPr>
        <w:t>币之外，点点币（</w:t>
      </w:r>
      <w:proofErr w:type="spellStart"/>
      <w:r w:rsidRPr="00842D60">
        <w:rPr>
          <w:rFonts w:ascii="Times New Roman" w:eastAsia="宋体" w:hAnsi="Times New Roman" w:cs="Times New Roman"/>
          <w:color w:val="000000"/>
          <w:szCs w:val="24"/>
        </w:rPr>
        <w:t>PPCoin</w:t>
      </w:r>
      <w:proofErr w:type="spellEnd"/>
      <w:r w:rsidRPr="00842D60">
        <w:rPr>
          <w:rFonts w:ascii="Times New Roman" w:eastAsia="宋体" w:hAnsi="Times New Roman" w:cs="Times New Roman" w:hint="eastAsia"/>
          <w:color w:val="000000"/>
          <w:szCs w:val="24"/>
        </w:rPr>
        <w:t>）使用权益证明与工作量证明混合挖矿的方式来维护点点币（</w:t>
      </w:r>
      <w:proofErr w:type="spellStart"/>
      <w:r w:rsidRPr="00842D60">
        <w:rPr>
          <w:rFonts w:ascii="Times New Roman" w:eastAsia="宋体" w:hAnsi="Times New Roman" w:cs="Times New Roman"/>
          <w:color w:val="000000"/>
          <w:szCs w:val="24"/>
        </w:rPr>
        <w:t>PPCoin</w:t>
      </w:r>
      <w:proofErr w:type="spellEnd"/>
      <w:r w:rsidRPr="00842D60">
        <w:rPr>
          <w:rFonts w:ascii="Times New Roman" w:eastAsia="宋体" w:hAnsi="Times New Roman" w:cs="Times New Roman" w:hint="eastAsia"/>
          <w:color w:val="000000"/>
          <w:szCs w:val="24"/>
        </w:rPr>
        <w:t>）的网络安全，挖矿</w:t>
      </w:r>
      <w:proofErr w:type="gramStart"/>
      <w:r w:rsidRPr="00842D60">
        <w:rPr>
          <w:rFonts w:ascii="Times New Roman" w:eastAsia="宋体" w:hAnsi="Times New Roman" w:cs="Times New Roman" w:hint="eastAsia"/>
          <w:color w:val="000000"/>
          <w:szCs w:val="24"/>
        </w:rPr>
        <w:t>证明既</w:t>
      </w:r>
      <w:proofErr w:type="gramEnd"/>
      <w:r w:rsidRPr="00842D60">
        <w:rPr>
          <w:rFonts w:ascii="Times New Roman" w:eastAsia="宋体" w:hAnsi="Times New Roman" w:cs="Times New Roman" w:hint="eastAsia"/>
          <w:color w:val="000000"/>
          <w:szCs w:val="24"/>
        </w:rPr>
        <w:t>包括工作量证明挖矿</w:t>
      </w:r>
      <w:proofErr w:type="spellStart"/>
      <w:r w:rsidRPr="00842D60">
        <w:rPr>
          <w:rFonts w:ascii="Times New Roman" w:eastAsia="宋体" w:hAnsi="Times New Roman" w:cs="Times New Roman"/>
          <w:color w:val="000000"/>
          <w:szCs w:val="24"/>
        </w:rPr>
        <w:t>PoW</w:t>
      </w:r>
      <w:proofErr w:type="spellEnd"/>
      <w:r w:rsidRPr="00842D60">
        <w:rPr>
          <w:rFonts w:ascii="Times New Roman" w:eastAsia="宋体" w:hAnsi="Times New Roman" w:cs="Times New Roman" w:hint="eastAsia"/>
          <w:color w:val="000000"/>
          <w:szCs w:val="24"/>
        </w:rPr>
        <w:t>，也包括权益证明</w:t>
      </w:r>
      <w:proofErr w:type="spellStart"/>
      <w:r w:rsidRPr="00842D60">
        <w:rPr>
          <w:rFonts w:ascii="Times New Roman" w:eastAsia="宋体" w:hAnsi="Times New Roman" w:cs="Times New Roman"/>
          <w:color w:val="000000"/>
          <w:szCs w:val="24"/>
        </w:rPr>
        <w:t>PoS</w:t>
      </w:r>
      <w:proofErr w:type="spellEnd"/>
      <w:r w:rsidRPr="00842D60">
        <w:rPr>
          <w:rFonts w:ascii="Times New Roman" w:eastAsia="宋体" w:hAnsi="Times New Roman" w:cs="Times New Roman" w:hint="eastAsia"/>
          <w:color w:val="000000"/>
          <w:szCs w:val="24"/>
        </w:rPr>
        <w:t>。权益证明</w:t>
      </w:r>
      <w:proofErr w:type="spellStart"/>
      <w:r w:rsidRPr="00842D60">
        <w:rPr>
          <w:rFonts w:ascii="Times New Roman" w:eastAsia="宋体" w:hAnsi="Times New Roman" w:cs="Times New Roman"/>
          <w:color w:val="000000"/>
          <w:szCs w:val="24"/>
        </w:rPr>
        <w:t>PoS</w:t>
      </w:r>
      <w:proofErr w:type="spellEnd"/>
      <w:r w:rsidRPr="00842D60">
        <w:rPr>
          <w:rFonts w:ascii="Times New Roman" w:eastAsia="宋体" w:hAnsi="Times New Roman" w:cs="Times New Roman" w:hint="eastAsia"/>
          <w:color w:val="000000"/>
          <w:szCs w:val="24"/>
        </w:rPr>
        <w:t>挖矿让点点币持有者，即任何在其点点币（</w:t>
      </w:r>
      <w:proofErr w:type="spellStart"/>
      <w:r w:rsidRPr="00842D60">
        <w:rPr>
          <w:rFonts w:ascii="Times New Roman" w:eastAsia="宋体" w:hAnsi="Times New Roman" w:cs="Times New Roman"/>
          <w:color w:val="000000"/>
          <w:szCs w:val="24"/>
        </w:rPr>
        <w:t>PPCoin</w:t>
      </w:r>
      <w:proofErr w:type="spellEnd"/>
      <w:r w:rsidRPr="00842D60">
        <w:rPr>
          <w:rFonts w:ascii="Times New Roman" w:eastAsia="宋体" w:hAnsi="Times New Roman" w:cs="Times New Roman" w:hint="eastAsia"/>
          <w:color w:val="000000"/>
          <w:szCs w:val="24"/>
        </w:rPr>
        <w:t>）钱包里有余额的人，可以</w:t>
      </w:r>
      <w:r w:rsidRPr="00842D60">
        <w:rPr>
          <w:rFonts w:ascii="Times New Roman" w:eastAsia="宋体" w:hAnsi="Times New Roman" w:cs="Times New Roman" w:hint="eastAsia"/>
          <w:color w:val="000000"/>
          <w:szCs w:val="24"/>
        </w:rPr>
        <w:lastRenderedPageBreak/>
        <w:t>通过持有点点币（</w:t>
      </w:r>
      <w:proofErr w:type="spellStart"/>
      <w:r w:rsidRPr="00842D60">
        <w:rPr>
          <w:rFonts w:ascii="Times New Roman" w:eastAsia="宋体" w:hAnsi="Times New Roman" w:cs="Times New Roman"/>
          <w:color w:val="000000"/>
          <w:szCs w:val="24"/>
        </w:rPr>
        <w:t>PPCoin</w:t>
      </w:r>
      <w:proofErr w:type="spellEnd"/>
      <w:r w:rsidRPr="00842D60">
        <w:rPr>
          <w:rFonts w:ascii="Times New Roman" w:eastAsia="宋体" w:hAnsi="Times New Roman" w:cs="Times New Roman" w:hint="eastAsia"/>
          <w:color w:val="000000"/>
          <w:szCs w:val="24"/>
        </w:rPr>
        <w:t>）的证明来进行</w:t>
      </w:r>
      <w:proofErr w:type="spellStart"/>
      <w:r w:rsidRPr="00842D60">
        <w:rPr>
          <w:rFonts w:ascii="Times New Roman" w:eastAsia="宋体" w:hAnsi="Times New Roman" w:cs="Times New Roman"/>
          <w:color w:val="000000"/>
          <w:szCs w:val="24"/>
        </w:rPr>
        <w:t>PoS</w:t>
      </w:r>
      <w:proofErr w:type="spellEnd"/>
      <w:r w:rsidRPr="00842D60">
        <w:rPr>
          <w:rFonts w:ascii="Times New Roman" w:eastAsia="宋体" w:hAnsi="Times New Roman" w:cs="Times New Roman" w:hint="eastAsia"/>
          <w:color w:val="000000"/>
          <w:szCs w:val="24"/>
        </w:rPr>
        <w:t>挖矿，前提是这些点点币（</w:t>
      </w:r>
      <w:proofErr w:type="spellStart"/>
      <w:r w:rsidRPr="00842D60">
        <w:rPr>
          <w:rFonts w:ascii="Times New Roman" w:eastAsia="宋体" w:hAnsi="Times New Roman" w:cs="Times New Roman"/>
          <w:color w:val="000000"/>
          <w:szCs w:val="24"/>
        </w:rPr>
        <w:t>PPCoin</w:t>
      </w:r>
      <w:proofErr w:type="spellEnd"/>
      <w:r w:rsidRPr="00842D60">
        <w:rPr>
          <w:rFonts w:ascii="Times New Roman" w:eastAsia="宋体" w:hAnsi="Times New Roman" w:cs="Times New Roman" w:hint="eastAsia"/>
          <w:color w:val="000000"/>
          <w:szCs w:val="24"/>
        </w:rPr>
        <w:t>）在钱包里最少停留</w:t>
      </w:r>
      <w:r w:rsidRPr="00842D60">
        <w:rPr>
          <w:rFonts w:ascii="Times New Roman" w:eastAsia="宋体" w:hAnsi="Times New Roman" w:cs="Times New Roman"/>
          <w:color w:val="000000"/>
          <w:szCs w:val="24"/>
        </w:rPr>
        <w:t>30</w:t>
      </w:r>
      <w:r w:rsidRPr="00842D60">
        <w:rPr>
          <w:rFonts w:ascii="Times New Roman" w:eastAsia="宋体" w:hAnsi="Times New Roman" w:cs="Times New Roman" w:hint="eastAsia"/>
          <w:color w:val="000000"/>
          <w:szCs w:val="24"/>
        </w:rPr>
        <w:t>天，否则无法进行</w:t>
      </w:r>
      <w:proofErr w:type="spellStart"/>
      <w:r w:rsidRPr="00842D60">
        <w:rPr>
          <w:rFonts w:ascii="Times New Roman" w:eastAsia="宋体" w:hAnsi="Times New Roman" w:cs="Times New Roman"/>
          <w:color w:val="000000"/>
          <w:szCs w:val="24"/>
        </w:rPr>
        <w:t>PoS</w:t>
      </w:r>
      <w:proofErr w:type="spellEnd"/>
      <w:r w:rsidRPr="00842D60">
        <w:rPr>
          <w:rFonts w:ascii="Times New Roman" w:eastAsia="宋体" w:hAnsi="Times New Roman" w:cs="Times New Roman" w:hint="eastAsia"/>
          <w:color w:val="000000"/>
          <w:szCs w:val="24"/>
        </w:rPr>
        <w:t>挖矿。</w:t>
      </w:r>
    </w:p>
    <w:p w14:paraId="5B14AE38"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234" w:name="_Toc18531065"/>
      <w:bookmarkStart w:id="235" w:name="_Toc21448312"/>
      <w:bookmarkStart w:id="236" w:name="_Toc14210327"/>
      <w:bookmarkStart w:id="237" w:name="_Toc37577337"/>
      <w:r w:rsidRPr="00842D60">
        <w:rPr>
          <w:rFonts w:ascii="Calibri" w:eastAsia="宋体" w:hAnsi="Calibri" w:cs="Times New Roman" w:hint="eastAsia"/>
          <w:b/>
          <w:bCs/>
          <w:color w:val="000000"/>
          <w:sz w:val="28"/>
          <w:szCs w:val="32"/>
          <w:lang w:val="zh-TW"/>
        </w:rPr>
        <w:t>第二</w:t>
      </w:r>
      <w:r w:rsidRPr="00842D60">
        <w:rPr>
          <w:rFonts w:ascii="Calibri" w:eastAsia="宋体" w:hAnsi="Calibri" w:cs="Times New Roman" w:hint="eastAsia"/>
          <w:b/>
          <w:bCs/>
          <w:color w:val="000000"/>
          <w:sz w:val="28"/>
          <w:szCs w:val="32"/>
          <w:lang w:val="zh-TW" w:eastAsia="zh-TW"/>
        </w:rPr>
        <w:t>节</w:t>
      </w:r>
      <w:r w:rsidRPr="00842D60">
        <w:rPr>
          <w:rFonts w:ascii="Calibri" w:eastAsia="PMingLiU" w:hAnsi="Calibri" w:cs="Times New Roman"/>
          <w:b/>
          <w:bCs/>
          <w:color w:val="000000"/>
          <w:sz w:val="28"/>
          <w:szCs w:val="32"/>
          <w:lang w:val="zh-TW" w:eastAsia="zh-TW"/>
        </w:rPr>
        <w:t xml:space="preserve"> </w:t>
      </w:r>
      <w:r w:rsidRPr="00842D60">
        <w:rPr>
          <w:rFonts w:ascii="Calibri" w:eastAsia="宋体" w:hAnsi="Calibri" w:cs="Times New Roman" w:hint="eastAsia"/>
          <w:b/>
          <w:bCs/>
          <w:color w:val="000000"/>
          <w:sz w:val="28"/>
          <w:szCs w:val="32"/>
          <w:lang w:val="zh-TW"/>
        </w:rPr>
        <w:t>支付结算方式的变革</w:t>
      </w:r>
      <w:bookmarkEnd w:id="234"/>
      <w:bookmarkEnd w:id="235"/>
      <w:bookmarkEnd w:id="236"/>
      <w:bookmarkEnd w:id="237"/>
    </w:p>
    <w:p w14:paraId="436C776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现阶段商业贸易交易的清算和支付都需要借助于银行。</w:t>
      </w:r>
      <w:proofErr w:type="gramStart"/>
      <w:r w:rsidRPr="00842D60">
        <w:rPr>
          <w:rFonts w:ascii="Times New Roman" w:eastAsia="宋体" w:hAnsi="Times New Roman" w:cs="Times New Roman" w:hint="eastAsia"/>
          <w:color w:val="000000"/>
          <w:szCs w:val="24"/>
        </w:rPr>
        <w:t>一</w:t>
      </w:r>
      <w:proofErr w:type="gramEnd"/>
      <w:r w:rsidRPr="00842D60">
        <w:rPr>
          <w:rFonts w:ascii="Times New Roman" w:eastAsia="宋体" w:hAnsi="Times New Roman" w:cs="Times New Roman" w:hint="eastAsia"/>
          <w:color w:val="000000"/>
          <w:szCs w:val="24"/>
        </w:rPr>
        <w:t>单业务的完成需要经过开户行、对手行、央行、境外银行（代理行或本行境外分支机构）等机构协作配合，每一个银行都有自己的账务系统，彼此之间</w:t>
      </w:r>
      <w:proofErr w:type="gramStart"/>
      <w:r w:rsidRPr="00842D60">
        <w:rPr>
          <w:rFonts w:ascii="Times New Roman" w:eastAsia="宋体" w:hAnsi="Times New Roman" w:cs="Times New Roman" w:hint="eastAsia"/>
          <w:color w:val="000000"/>
          <w:szCs w:val="24"/>
        </w:rPr>
        <w:t>需要有授信</w:t>
      </w:r>
      <w:proofErr w:type="gramEnd"/>
      <w:r w:rsidRPr="00842D60">
        <w:rPr>
          <w:rFonts w:ascii="Times New Roman" w:eastAsia="宋体" w:hAnsi="Times New Roman" w:cs="Times New Roman" w:hint="eastAsia"/>
          <w:color w:val="000000"/>
          <w:szCs w:val="24"/>
        </w:rPr>
        <w:t>额度、需要建立代理关系；每笔交易不仅需要在本银行记录，还要与交易方进行清算和对账等，这导致了交易速度慢，成本高，清算效率低下</w:t>
      </w:r>
      <w:r w:rsidRPr="00842D60">
        <w:rPr>
          <w:rFonts w:ascii="Times New Roman" w:eastAsia="宋体" w:hAnsi="Times New Roman" w:cs="Times New Roman" w:hint="eastAsia"/>
          <w:color w:val="000000"/>
          <w:szCs w:val="24"/>
          <w:vertAlign w:val="superscript"/>
        </w:rPr>
        <w:t>[4]</w:t>
      </w:r>
      <w:r w:rsidRPr="00842D60">
        <w:rPr>
          <w:rFonts w:ascii="Times New Roman" w:eastAsia="宋体" w:hAnsi="Times New Roman" w:cs="Times New Roman" w:hint="eastAsia"/>
          <w:color w:val="000000"/>
          <w:szCs w:val="24"/>
        </w:rPr>
        <w:t>。这些问题的最主要原因就是价值无法转移，因此必须借助第三方权威进行背书。尤其在跨国界、跨币种或多种经济合约约束下，由于多中心化、交易方式多环节等问题，银行结算与清算的速度和效率更低，成本更高。</w:t>
      </w:r>
    </w:p>
    <w:p w14:paraId="332D9B3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区块链技术的分布式账本和共识机制等特征，使银行之间的清算可以共用一个账本，只要经过双方银行的验证，这些包含金额、时间节点等一系列重要信息的数据就会被记录到区块链的节点当中，且此数据并不会与除业务双方银行以外的其他银行共享</w:t>
      </w:r>
      <w:r w:rsidRPr="00842D60">
        <w:rPr>
          <w:rFonts w:ascii="Times New Roman" w:eastAsia="宋体" w:hAnsi="Times New Roman" w:cs="Times New Roman"/>
          <w:color w:val="000000"/>
          <w:szCs w:val="24"/>
          <w:vertAlign w:val="superscript"/>
        </w:rPr>
        <w:t>[7]</w:t>
      </w:r>
      <w:r w:rsidRPr="00842D60">
        <w:rPr>
          <w:rFonts w:ascii="Times New Roman" w:eastAsia="宋体" w:hAnsi="Times New Roman" w:cs="Times New Roman" w:hint="eastAsia"/>
          <w:color w:val="000000"/>
          <w:szCs w:val="24"/>
        </w:rPr>
        <w:t>。简单来说，区块链系统就好比是所有银行共同持有的一个账本，只要发生支付结算行为，双方银行就会共同在此账本中进行记录，而其余银行的账本会自动更新。区块链中的任何记录均会被加密，没有秘</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的银行无法知晓其中内容，也保证了其信息的安全性。</w:t>
      </w:r>
    </w:p>
    <w:p w14:paraId="77A7421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商业银行支付清算业务中，涉及资金的具体转移，中央银行根据各家商业银行清算的结果从而将资金在各个商业银行账号间进行划拨。区块链技术的应用，可以允许商业银行在固定的时间上报银行之间清算的结果，中央银行再根据上报内容进行资金的划拨，由此一来，中央银行对于宏观经济以及货币的了解更加直观，对于商业银行之间的清算来讲，简化了清算流程、降低了清算成本、提高了清算效率。</w:t>
      </w:r>
    </w:p>
    <w:p w14:paraId="669EB13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总结来说，区块链技术通过去中心化和点对点的特征，进一步减少银行间支付结算中间环节，降低交易成本，提高交易效率，简化大量手工金融服务流程。下面是区块链技术对银行支付结算方式具体作用的逐条分析：</w:t>
      </w:r>
    </w:p>
    <w:p w14:paraId="71023F02"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38" w:name="_Toc14210328"/>
      <w:bookmarkStart w:id="239" w:name="_Toc18531066"/>
      <w:bookmarkStart w:id="240" w:name="_Toc37577338"/>
      <w:r w:rsidRPr="00842D60">
        <w:rPr>
          <w:rFonts w:ascii="Times New Roman" w:eastAsia="宋体" w:hAnsi="Times New Roman" w:cs="Times New Roman" w:hint="eastAsia"/>
          <w:b/>
          <w:bCs/>
          <w:color w:val="000000"/>
          <w:szCs w:val="28"/>
        </w:rPr>
        <w:t>一、点对点交易提升效率</w:t>
      </w:r>
      <w:bookmarkEnd w:id="238"/>
      <w:bookmarkEnd w:id="239"/>
      <w:bookmarkEnd w:id="240"/>
    </w:p>
    <w:p w14:paraId="7E38255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随着经济全球化的发展，国与国之间的贸易日益频繁，国际经济往来规模越来越大。根据麦肯锡的报告，在跨境支付收入的构成上，</w:t>
      </w:r>
      <w:r w:rsidRPr="00842D60">
        <w:rPr>
          <w:rFonts w:ascii="Times New Roman" w:eastAsia="宋体" w:hAnsi="Times New Roman" w:cs="Times New Roman"/>
          <w:color w:val="000000"/>
          <w:szCs w:val="24"/>
        </w:rPr>
        <w:t>92%</w:t>
      </w:r>
      <w:r w:rsidRPr="00842D60">
        <w:rPr>
          <w:rFonts w:ascii="Times New Roman" w:eastAsia="宋体" w:hAnsi="Times New Roman" w:cs="Times New Roman" w:hint="eastAsia"/>
          <w:color w:val="000000"/>
          <w:szCs w:val="24"/>
        </w:rPr>
        <w:t>是</w:t>
      </w:r>
      <w:r w:rsidRPr="00842D60">
        <w:rPr>
          <w:rFonts w:ascii="Times New Roman" w:eastAsia="宋体" w:hAnsi="Times New Roman" w:cs="Times New Roman"/>
          <w:color w:val="000000"/>
          <w:szCs w:val="24"/>
        </w:rPr>
        <w:t>B2B</w:t>
      </w:r>
      <w:r w:rsidRPr="00842D60">
        <w:rPr>
          <w:rFonts w:ascii="Times New Roman" w:eastAsia="宋体" w:hAnsi="Times New Roman" w:cs="Times New Roman" w:hint="eastAsia"/>
          <w:color w:val="000000"/>
          <w:szCs w:val="24"/>
        </w:rPr>
        <w:t>支付，而</w:t>
      </w:r>
      <w:r w:rsidRPr="00842D60">
        <w:rPr>
          <w:rFonts w:ascii="Times New Roman" w:eastAsia="宋体" w:hAnsi="Times New Roman" w:cs="Times New Roman"/>
          <w:color w:val="000000"/>
          <w:szCs w:val="24"/>
        </w:rPr>
        <w:t>B2B</w:t>
      </w:r>
      <w:r w:rsidRPr="00842D60">
        <w:rPr>
          <w:rFonts w:ascii="Times New Roman" w:eastAsia="宋体" w:hAnsi="Times New Roman" w:cs="Times New Roman" w:hint="eastAsia"/>
          <w:color w:val="000000"/>
          <w:szCs w:val="24"/>
        </w:rPr>
        <w:t>支付中有</w:t>
      </w:r>
      <w:r w:rsidRPr="00842D60">
        <w:rPr>
          <w:rFonts w:ascii="Times New Roman" w:eastAsia="宋体" w:hAnsi="Times New Roman" w:cs="Times New Roman"/>
          <w:color w:val="000000"/>
          <w:szCs w:val="24"/>
        </w:rPr>
        <w:t>90%</w:t>
      </w:r>
      <w:r w:rsidRPr="00842D60">
        <w:rPr>
          <w:rFonts w:ascii="Times New Roman" w:eastAsia="宋体" w:hAnsi="Times New Roman" w:cs="Times New Roman" w:hint="eastAsia"/>
          <w:color w:val="000000"/>
          <w:szCs w:val="24"/>
        </w:rPr>
        <w:t>是通过银行进行的。传统银行业跨国支付流程复杂，烦琐，造成跨境支付结算效率低，成本过高。时至今日，跨境支付尚无一家组织或机构能获得全球的信任成为国际统一的清算中心，一笔跨境汇款业务，从国内付款行开始到国外收款</w:t>
      </w:r>
      <w:proofErr w:type="gramStart"/>
      <w:r w:rsidRPr="00842D60">
        <w:rPr>
          <w:rFonts w:ascii="Times New Roman" w:eastAsia="宋体" w:hAnsi="Times New Roman" w:cs="Times New Roman" w:hint="eastAsia"/>
          <w:color w:val="000000"/>
          <w:szCs w:val="24"/>
        </w:rPr>
        <w:t>行收到</w:t>
      </w:r>
      <w:proofErr w:type="gramEnd"/>
      <w:r w:rsidRPr="00842D60">
        <w:rPr>
          <w:rFonts w:ascii="Times New Roman" w:eastAsia="宋体" w:hAnsi="Times New Roman" w:cs="Times New Roman" w:hint="eastAsia"/>
          <w:color w:val="000000"/>
          <w:szCs w:val="24"/>
        </w:rPr>
        <w:t>款项为止，中间需要涉及多个金融机构，每笔交易跨机构交易时还需要一定的授信，每个机构在中转时都会收取一定的费用，尤其是</w:t>
      </w:r>
      <w:r w:rsidRPr="00842D60">
        <w:rPr>
          <w:rFonts w:ascii="Times New Roman" w:eastAsia="宋体" w:hAnsi="Times New Roman" w:cs="Times New Roman"/>
          <w:color w:val="000000"/>
          <w:szCs w:val="24"/>
        </w:rPr>
        <w:t>SWIFT</w:t>
      </w:r>
      <w:r w:rsidRPr="00842D60">
        <w:rPr>
          <w:rFonts w:ascii="Times New Roman" w:eastAsia="宋体" w:hAnsi="Times New Roman" w:cs="Times New Roman" w:hint="eastAsia"/>
          <w:color w:val="000000"/>
          <w:szCs w:val="24"/>
        </w:rPr>
        <w:t>系统。</w:t>
      </w:r>
      <w:r w:rsidRPr="00842D60">
        <w:rPr>
          <w:rFonts w:ascii="Times New Roman" w:eastAsia="宋体" w:hAnsi="Times New Roman" w:cs="Times New Roman"/>
          <w:color w:val="000000"/>
          <w:szCs w:val="24"/>
        </w:rPr>
        <w:t>SWIFT</w:t>
      </w:r>
      <w:r w:rsidRPr="00842D60">
        <w:rPr>
          <w:rFonts w:ascii="Times New Roman" w:eastAsia="宋体" w:hAnsi="Times New Roman" w:cs="Times New Roman" w:hint="eastAsia"/>
          <w:color w:val="000000"/>
          <w:szCs w:val="24"/>
        </w:rPr>
        <w:t>是国际银行同业间的国际合作组织，在全世界拥有会员银行超过</w:t>
      </w:r>
      <w:r w:rsidRPr="00842D60">
        <w:rPr>
          <w:rFonts w:ascii="Times New Roman" w:eastAsia="宋体" w:hAnsi="Times New Roman" w:cs="Times New Roman"/>
          <w:color w:val="000000"/>
          <w:szCs w:val="24"/>
        </w:rPr>
        <w:t>4000</w:t>
      </w:r>
      <w:r w:rsidRPr="00842D60">
        <w:rPr>
          <w:rFonts w:ascii="Times New Roman" w:eastAsia="宋体" w:hAnsi="Times New Roman" w:cs="Times New Roman" w:hint="eastAsia"/>
          <w:color w:val="000000"/>
          <w:szCs w:val="24"/>
        </w:rPr>
        <w:t>个，每家会员拥有唯一的</w:t>
      </w:r>
      <w:proofErr w:type="spellStart"/>
      <w:r w:rsidRPr="00842D60">
        <w:rPr>
          <w:rFonts w:ascii="Times New Roman" w:eastAsia="宋体" w:hAnsi="Times New Roman" w:cs="Times New Roman"/>
          <w:color w:val="000000"/>
          <w:szCs w:val="24"/>
        </w:rPr>
        <w:t>SWIFTCode</w:t>
      </w:r>
      <w:proofErr w:type="spellEnd"/>
      <w:r w:rsidRPr="00842D60">
        <w:rPr>
          <w:rFonts w:ascii="Times New Roman" w:eastAsia="宋体" w:hAnsi="Times New Roman" w:cs="Times New Roman" w:hint="eastAsia"/>
          <w:color w:val="000000"/>
          <w:szCs w:val="24"/>
        </w:rPr>
        <w:t>作为银行间电汇或汇款的银行代号。</w:t>
      </w:r>
      <w:r w:rsidRPr="00842D60">
        <w:rPr>
          <w:rFonts w:ascii="Times New Roman" w:eastAsia="宋体" w:hAnsi="Times New Roman" w:cs="Times New Roman"/>
          <w:color w:val="000000"/>
          <w:szCs w:val="24"/>
        </w:rPr>
        <w:t>SWIFT</w:t>
      </w:r>
      <w:r w:rsidRPr="00842D60">
        <w:rPr>
          <w:rFonts w:ascii="Times New Roman" w:eastAsia="宋体" w:hAnsi="Times New Roman" w:cs="Times New Roman" w:hint="eastAsia"/>
          <w:color w:val="000000"/>
          <w:szCs w:val="24"/>
        </w:rPr>
        <w:t>跨境支付</w:t>
      </w:r>
      <w:r w:rsidRPr="00842D60">
        <w:rPr>
          <w:rFonts w:ascii="Times New Roman" w:eastAsia="宋体" w:hAnsi="Times New Roman" w:cs="Times New Roman" w:hint="eastAsia"/>
          <w:color w:val="000000"/>
          <w:szCs w:val="24"/>
        </w:rPr>
        <w:lastRenderedPageBreak/>
        <w:t>网络采用代理银行模式，</w:t>
      </w:r>
      <w:r w:rsidRPr="00842D60">
        <w:rPr>
          <w:rFonts w:ascii="Times New Roman" w:eastAsia="宋体" w:hAnsi="Times New Roman" w:cs="Times New Roman"/>
          <w:color w:val="000000"/>
          <w:szCs w:val="24"/>
        </w:rPr>
        <w:t>B2B</w:t>
      </w:r>
      <w:r w:rsidRPr="00842D60">
        <w:rPr>
          <w:rFonts w:ascii="Times New Roman" w:eastAsia="宋体" w:hAnsi="Times New Roman" w:cs="Times New Roman" w:hint="eastAsia"/>
          <w:color w:val="000000"/>
          <w:szCs w:val="24"/>
        </w:rPr>
        <w:t>跨境支付结算存在的痛点是成本和费用高、便捷性和安全性低、结算流程长、在途资金占用量大。</w:t>
      </w:r>
    </w:p>
    <w:p w14:paraId="4AFE418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目前贸易的交易支付、清算都要借助银行体系，开户行、清算行、清算组织、代理机构、第三方中介组织等多个机构有复杂烦琐的流程，并且每个组织结构都有自己的一套清算机制和系统，简单说明，</w:t>
      </w:r>
      <w:r w:rsidRPr="00842D60">
        <w:rPr>
          <w:rFonts w:ascii="Times New Roman" w:eastAsia="宋体" w:hAnsi="Times New Roman" w:cs="Times New Roman"/>
          <w:color w:val="000000"/>
          <w:szCs w:val="24"/>
        </w:rPr>
        <w:t>A</w:t>
      </w:r>
      <w:r w:rsidRPr="00842D60">
        <w:rPr>
          <w:rFonts w:ascii="Times New Roman" w:eastAsia="宋体" w:hAnsi="Times New Roman" w:cs="Times New Roman" w:hint="eastAsia"/>
          <w:color w:val="000000"/>
          <w:szCs w:val="24"/>
        </w:rPr>
        <w:t>行和</w:t>
      </w:r>
      <w:r w:rsidRPr="00842D60">
        <w:rPr>
          <w:rFonts w:ascii="Times New Roman" w:eastAsia="宋体" w:hAnsi="Times New Roman" w:cs="Times New Roman"/>
          <w:color w:val="000000"/>
          <w:szCs w:val="24"/>
        </w:rPr>
        <w:t>B</w:t>
      </w:r>
      <w:r w:rsidRPr="00842D60">
        <w:rPr>
          <w:rFonts w:ascii="Times New Roman" w:eastAsia="宋体" w:hAnsi="Times New Roman" w:cs="Times New Roman" w:hint="eastAsia"/>
          <w:color w:val="000000"/>
          <w:szCs w:val="24"/>
        </w:rPr>
        <w:t>行直接的清算支付，肯定至少要通过两个行自己的一套清算支付系统，如果涉及境外支付转账，那么过程更加复杂烦琐</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_Ref34839950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[5]</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。这种情况导致了处理一笔交易的时候花费时间较长，处理成本过高，中间处理过程中遇到问题追溯麻烦等一系列问题。区块链去中心化、可追溯等特点，可以</w:t>
      </w:r>
      <w:proofErr w:type="gramStart"/>
      <w:r w:rsidRPr="00842D60">
        <w:rPr>
          <w:rFonts w:ascii="Times New Roman" w:eastAsia="宋体" w:hAnsi="Times New Roman" w:cs="Times New Roman" w:hint="eastAsia"/>
          <w:color w:val="000000"/>
          <w:szCs w:val="24"/>
        </w:rPr>
        <w:t>让支付</w:t>
      </w:r>
      <w:proofErr w:type="gramEnd"/>
      <w:r w:rsidRPr="00842D60">
        <w:rPr>
          <w:rFonts w:ascii="Times New Roman" w:eastAsia="宋体" w:hAnsi="Times New Roman" w:cs="Times New Roman" w:hint="eastAsia"/>
          <w:color w:val="000000"/>
          <w:szCs w:val="24"/>
        </w:rPr>
        <w:t>双方直接交易，不涉及任何中间机构，大大地提高和改善了支付流程和效益效率，进一步降低了交易的成本。区块链点对点特征可扩展到全球贸易、任意币种的交易清算，跨境支付效率和交易成本将大为改善。银行业应用区块链技术去构建可跨国支付结算系统可以解决银行业跨境支付效率低，成本高的问题。跨境支付交易双方进行点对点交易在区块链技术的支持下成为可能，它的每笔交易将摆脱第三方而直接进行支付、清算、结算，无须重复的授信，没有众多金融机构参与，大大降低手续费。另外，跨境支付通过互联网</w:t>
      </w:r>
      <w:proofErr w:type="gramStart"/>
      <w:r w:rsidRPr="00842D60">
        <w:rPr>
          <w:rFonts w:ascii="Times New Roman" w:eastAsia="宋体" w:hAnsi="Times New Roman" w:cs="Times New Roman" w:hint="eastAsia"/>
          <w:color w:val="000000"/>
          <w:szCs w:val="24"/>
        </w:rPr>
        <w:t>采用区</w:t>
      </w:r>
      <w:proofErr w:type="gramEnd"/>
      <w:r w:rsidRPr="00842D60">
        <w:rPr>
          <w:rFonts w:ascii="Times New Roman" w:eastAsia="宋体" w:hAnsi="Times New Roman" w:cs="Times New Roman" w:hint="eastAsia"/>
          <w:color w:val="000000"/>
          <w:szCs w:val="24"/>
        </w:rPr>
        <w:t>块链技术，可以利用智能合约直接建立信任，避免了缺乏信任的各机构在支付环节反复核验，提高了支付的效率。</w:t>
      </w:r>
    </w:p>
    <w:p w14:paraId="172451FA" w14:textId="13DEF7C3"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6769A24F"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b/>
          <w:bCs/>
          <w:color w:val="000000"/>
          <w:szCs w:val="24"/>
        </w:rPr>
        <w:t>点对点交易提升效率应用实例</w:t>
      </w:r>
      <w:r w:rsidRPr="00842D60">
        <w:rPr>
          <w:rFonts w:ascii="Times New Roman" w:eastAsia="宋体" w:hAnsi="Times New Roman" w:cs="Times New Roman"/>
          <w:b/>
          <w:bCs/>
          <w:color w:val="000000"/>
          <w:szCs w:val="24"/>
        </w:rPr>
        <w:t>1</w:t>
      </w:r>
    </w:p>
    <w:p w14:paraId="5A849D45"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color w:val="000000"/>
          <w:szCs w:val="24"/>
        </w:rPr>
        <w:t>2017</w:t>
      </w:r>
      <w:r w:rsidRPr="00842D60">
        <w:rPr>
          <w:rFonts w:ascii="仿宋" w:eastAsia="仿宋" w:hAnsi="仿宋" w:cs="Times New Roman" w:hint="eastAsia"/>
          <w:color w:val="000000"/>
          <w:szCs w:val="24"/>
        </w:rPr>
        <w:t>年</w:t>
      </w:r>
      <w:r w:rsidRPr="00842D60">
        <w:rPr>
          <w:rFonts w:ascii="仿宋" w:eastAsia="仿宋" w:hAnsi="仿宋" w:cs="Times New Roman"/>
          <w:color w:val="000000"/>
          <w:szCs w:val="24"/>
        </w:rPr>
        <w:t>8</w:t>
      </w:r>
      <w:r w:rsidRPr="00842D60">
        <w:rPr>
          <w:rFonts w:ascii="仿宋" w:eastAsia="仿宋" w:hAnsi="仿宋" w:cs="Times New Roman" w:hint="eastAsia"/>
          <w:color w:val="000000"/>
          <w:szCs w:val="24"/>
        </w:rPr>
        <w:t>月，</w:t>
      </w:r>
      <w:proofErr w:type="gramStart"/>
      <w:r w:rsidRPr="00842D60">
        <w:rPr>
          <w:rFonts w:ascii="仿宋" w:eastAsia="仿宋" w:hAnsi="仿宋" w:cs="Times New Roman" w:hint="eastAsia"/>
          <w:color w:val="000000"/>
          <w:szCs w:val="24"/>
        </w:rPr>
        <w:t>浙商银行</w:t>
      </w:r>
      <w:proofErr w:type="gramEnd"/>
      <w:r w:rsidRPr="00842D60">
        <w:rPr>
          <w:rFonts w:ascii="仿宋" w:eastAsia="仿宋" w:hAnsi="仿宋" w:cs="Times New Roman" w:hint="eastAsia"/>
          <w:color w:val="000000"/>
          <w:szCs w:val="24"/>
        </w:rPr>
        <w:t>推出业内首款基于区块链技术的企业</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应收款链平台</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w:t>
      </w:r>
      <w:r w:rsidRPr="00842D60">
        <w:rPr>
          <w:rFonts w:ascii="仿宋" w:eastAsia="仿宋" w:hAnsi="仿宋" w:cs="Times New Roman"/>
          <w:color w:val="000000"/>
          <w:szCs w:val="24"/>
        </w:rPr>
        <w:t xml:space="preserve"> </w:t>
      </w:r>
    </w:p>
    <w:p w14:paraId="01E69DE5" w14:textId="2BE602CA" w:rsidR="00842D60" w:rsidRPr="00C673CC" w:rsidRDefault="00842D60" w:rsidP="00C673CC">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从近</w:t>
      </w:r>
      <w:r w:rsidRPr="00842D60">
        <w:rPr>
          <w:rFonts w:ascii="仿宋" w:eastAsia="仿宋" w:hAnsi="仿宋" w:cs="Times New Roman"/>
          <w:color w:val="000000"/>
          <w:szCs w:val="24"/>
        </w:rPr>
        <w:t>5</w:t>
      </w:r>
      <w:r w:rsidRPr="00842D60">
        <w:rPr>
          <w:rFonts w:ascii="仿宋" w:eastAsia="仿宋" w:hAnsi="仿宋" w:cs="Times New Roman" w:hint="eastAsia"/>
          <w:color w:val="000000"/>
          <w:szCs w:val="24"/>
        </w:rPr>
        <w:t>年全国工业类企业应收账款的年末余额来看，每年期末余额都呈递增趋势。</w:t>
      </w:r>
      <w:proofErr w:type="gramStart"/>
      <w:r w:rsidRPr="00842D60">
        <w:rPr>
          <w:rFonts w:ascii="仿宋" w:eastAsia="仿宋" w:hAnsi="仿宋" w:cs="Times New Roman" w:hint="eastAsia"/>
          <w:color w:val="000000"/>
          <w:szCs w:val="24"/>
        </w:rPr>
        <w:t>浙商银行凭借此</w:t>
      </w:r>
      <w:proofErr w:type="gramEnd"/>
      <w:r w:rsidRPr="00842D60">
        <w:rPr>
          <w:rFonts w:ascii="仿宋" w:eastAsia="仿宋" w:hAnsi="仿宋" w:cs="Times New Roman" w:hint="eastAsia"/>
          <w:color w:val="000000"/>
          <w:szCs w:val="24"/>
        </w:rPr>
        <w:t>开辟出了新的区块链金融方向应用场景——</w:t>
      </w:r>
      <w:proofErr w:type="gramStart"/>
      <w:r w:rsidRPr="00842D60">
        <w:rPr>
          <w:rFonts w:ascii="仿宋" w:eastAsia="仿宋" w:hAnsi="仿宋" w:cs="Times New Roman" w:hint="eastAsia"/>
          <w:color w:val="000000"/>
          <w:szCs w:val="24"/>
        </w:rPr>
        <w:t>应收款链平台</w:t>
      </w:r>
      <w:proofErr w:type="gramEnd"/>
      <w:r w:rsidRPr="00842D60">
        <w:rPr>
          <w:rFonts w:ascii="仿宋" w:eastAsia="仿宋" w:hAnsi="仿宋" w:cs="Times New Roman" w:hint="eastAsia"/>
          <w:color w:val="000000"/>
          <w:szCs w:val="24"/>
        </w:rPr>
        <w:t>，区别于传统区块链金融方向的应用场景，其将目光放在了“应收账款”这个传统企业痛点上。在</w:t>
      </w:r>
      <w:proofErr w:type="gramStart"/>
      <w:r w:rsidRPr="00842D60">
        <w:rPr>
          <w:rFonts w:ascii="仿宋" w:eastAsia="仿宋" w:hAnsi="仿宋" w:cs="Times New Roman" w:hint="eastAsia"/>
          <w:color w:val="000000"/>
          <w:szCs w:val="24"/>
        </w:rPr>
        <w:t>应收款链平台</w:t>
      </w:r>
      <w:proofErr w:type="gramEnd"/>
      <w:r w:rsidRPr="00842D60">
        <w:rPr>
          <w:rFonts w:ascii="仿宋" w:eastAsia="仿宋" w:hAnsi="仿宋" w:cs="Times New Roman" w:hint="eastAsia"/>
          <w:color w:val="000000"/>
          <w:szCs w:val="24"/>
        </w:rPr>
        <w:t>上，付款人签发、承兑、支付应收款，收款人可以随时使用应收款进行采购支付或转让融资，实现了点对点交易。这个平台利用</w:t>
      </w:r>
      <w:proofErr w:type="gramStart"/>
      <w:r w:rsidRPr="00842D60">
        <w:rPr>
          <w:rFonts w:ascii="仿宋" w:eastAsia="仿宋" w:hAnsi="仿宋" w:cs="Times New Roman" w:hint="eastAsia"/>
          <w:color w:val="000000"/>
          <w:szCs w:val="24"/>
        </w:rPr>
        <w:t>通证经济</w:t>
      </w:r>
      <w:proofErr w:type="gramEnd"/>
      <w:r w:rsidRPr="00842D60">
        <w:rPr>
          <w:rFonts w:ascii="仿宋" w:eastAsia="仿宋" w:hAnsi="仿宋" w:cs="Times New Roman" w:hint="eastAsia"/>
          <w:color w:val="000000"/>
          <w:szCs w:val="24"/>
        </w:rPr>
        <w:t>和区块链技术背书，将账面的应收账款盘活，解决中小企业资金回流的困难的问题。</w:t>
      </w:r>
    </w:p>
    <w:p w14:paraId="074412FE"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b/>
          <w:bCs/>
          <w:color w:val="000000"/>
          <w:szCs w:val="24"/>
        </w:rPr>
        <w:t>点对点交易提升效率应用实例</w:t>
      </w:r>
      <w:r w:rsidRPr="00842D60">
        <w:rPr>
          <w:rFonts w:ascii="Times New Roman" w:eastAsia="宋体" w:hAnsi="Times New Roman" w:cs="Times New Roman" w:hint="eastAsia"/>
          <w:b/>
          <w:bCs/>
          <w:color w:val="000000"/>
          <w:szCs w:val="24"/>
        </w:rPr>
        <w:t>2</w:t>
      </w:r>
    </w:p>
    <w:p w14:paraId="5999419D"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目前，</w:t>
      </w:r>
      <w:r w:rsidRPr="00842D60">
        <w:rPr>
          <w:rFonts w:ascii="仿宋" w:eastAsia="仿宋" w:hAnsi="仿宋" w:cs="Times New Roman"/>
          <w:color w:val="000000"/>
          <w:szCs w:val="24"/>
        </w:rPr>
        <w:t>Ripple、Circle、Chain、Ethereum</w:t>
      </w:r>
      <w:r w:rsidRPr="00842D60">
        <w:rPr>
          <w:rFonts w:ascii="仿宋" w:eastAsia="仿宋" w:hAnsi="仿宋" w:cs="Times New Roman" w:hint="eastAsia"/>
          <w:color w:val="000000"/>
          <w:szCs w:val="24"/>
        </w:rPr>
        <w:t>、</w:t>
      </w:r>
      <w:r w:rsidRPr="00842D60">
        <w:rPr>
          <w:rFonts w:ascii="仿宋" w:eastAsia="仿宋" w:hAnsi="仿宋" w:cs="Times New Roman"/>
          <w:color w:val="000000"/>
          <w:szCs w:val="24"/>
        </w:rPr>
        <w:t>IBM、Microsoft</w:t>
      </w:r>
      <w:r w:rsidRPr="00842D60">
        <w:rPr>
          <w:rFonts w:ascii="仿宋" w:eastAsia="仿宋" w:hAnsi="仿宋" w:cs="Times New Roman" w:hint="eastAsia"/>
          <w:color w:val="000000"/>
          <w:szCs w:val="24"/>
        </w:rPr>
        <w:t>等公司都在利用区块链技术发展跨境支付与结算的技术。利用</w:t>
      </w:r>
      <w:r w:rsidRPr="00842D60">
        <w:rPr>
          <w:rFonts w:ascii="仿宋" w:eastAsia="仿宋" w:hAnsi="仿宋" w:cs="Times New Roman"/>
          <w:color w:val="000000"/>
          <w:szCs w:val="24"/>
        </w:rPr>
        <w:t>Ripple</w:t>
      </w:r>
      <w:r w:rsidRPr="00842D60">
        <w:rPr>
          <w:rFonts w:ascii="仿宋" w:eastAsia="仿宋" w:hAnsi="仿宋" w:cs="Times New Roman" w:hint="eastAsia"/>
          <w:color w:val="000000"/>
          <w:szCs w:val="24"/>
        </w:rPr>
        <w:t>的技术，全球第一笔基于区块链的银行间跨境汇款</w:t>
      </w:r>
      <w:r w:rsidRPr="00842D60">
        <w:rPr>
          <w:rFonts w:ascii="仿宋" w:eastAsia="仿宋" w:hAnsi="仿宋" w:cs="Times New Roman"/>
          <w:color w:val="000000"/>
          <w:szCs w:val="24"/>
        </w:rPr>
        <w:t>8</w:t>
      </w:r>
      <w:r w:rsidRPr="00842D60">
        <w:rPr>
          <w:rFonts w:ascii="仿宋" w:eastAsia="仿宋" w:hAnsi="仿宋" w:cs="Times New Roman" w:hint="eastAsia"/>
          <w:color w:val="000000"/>
          <w:szCs w:val="24"/>
        </w:rPr>
        <w:t>秒之内就完成了交易，而在传统支付模式中，该交易往往需要</w:t>
      </w:r>
      <w:r w:rsidRPr="00842D60">
        <w:rPr>
          <w:rFonts w:ascii="仿宋" w:eastAsia="仿宋" w:hAnsi="仿宋" w:cs="Times New Roman"/>
          <w:color w:val="000000"/>
          <w:szCs w:val="24"/>
        </w:rPr>
        <w:t>2-6</w:t>
      </w:r>
      <w:r w:rsidRPr="00842D60">
        <w:rPr>
          <w:rFonts w:ascii="仿宋" w:eastAsia="仿宋" w:hAnsi="仿宋" w:cs="Times New Roman" w:hint="eastAsia"/>
          <w:color w:val="000000"/>
          <w:szCs w:val="24"/>
        </w:rPr>
        <w:t>个工作日。</w:t>
      </w:r>
    </w:p>
    <w:p w14:paraId="6776FC5D"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区块链技术的银行跨境支付结算场景也已得到国内多家银行尝试应用。上海华瑞银行尝试使用区块链点对点跨境支付运用在小额支付汇款业务上，该银行与区块链技术的资金支付清算系统</w:t>
      </w:r>
      <w:r w:rsidRPr="00842D60">
        <w:rPr>
          <w:rFonts w:ascii="仿宋" w:eastAsia="仿宋" w:hAnsi="仿宋" w:cs="Times New Roman"/>
          <w:color w:val="000000"/>
          <w:szCs w:val="24"/>
        </w:rPr>
        <w:t>Ripple</w:t>
      </w:r>
      <w:r w:rsidRPr="00842D60">
        <w:rPr>
          <w:rFonts w:ascii="仿宋" w:eastAsia="仿宋" w:hAnsi="仿宋" w:cs="Times New Roman" w:hint="eastAsia"/>
          <w:color w:val="000000"/>
          <w:szCs w:val="24"/>
        </w:rPr>
        <w:t>合作，平台已提供包括银行间的支付标准和协议，技术中间件等的点对点支付的解决方案，</w:t>
      </w:r>
      <w:proofErr w:type="gramStart"/>
      <w:r w:rsidRPr="00842D60">
        <w:rPr>
          <w:rFonts w:ascii="仿宋" w:eastAsia="仿宋" w:hAnsi="仿宋" w:cs="Times New Roman" w:hint="eastAsia"/>
          <w:color w:val="000000"/>
          <w:szCs w:val="24"/>
        </w:rPr>
        <w:t>汇款快</w:t>
      </w:r>
      <w:proofErr w:type="gramEnd"/>
      <w:r w:rsidRPr="00842D60">
        <w:rPr>
          <w:rFonts w:ascii="仿宋" w:eastAsia="仿宋" w:hAnsi="仿宋" w:cs="Times New Roman" w:hint="eastAsia"/>
          <w:color w:val="000000"/>
          <w:szCs w:val="24"/>
        </w:rPr>
        <w:t>且几乎零费用。</w:t>
      </w:r>
      <w:r w:rsidRPr="00842D60">
        <w:rPr>
          <w:rFonts w:ascii="仿宋" w:eastAsia="仿宋" w:hAnsi="仿宋" w:cs="Times New Roman"/>
          <w:color w:val="000000"/>
          <w:szCs w:val="24"/>
        </w:rPr>
        <w:t>2017</w:t>
      </w:r>
      <w:r w:rsidRPr="00842D60">
        <w:rPr>
          <w:rFonts w:ascii="仿宋" w:eastAsia="仿宋" w:hAnsi="仿宋" w:cs="Times New Roman" w:hint="eastAsia"/>
          <w:color w:val="000000"/>
          <w:szCs w:val="24"/>
        </w:rPr>
        <w:t>年</w:t>
      </w:r>
      <w:r w:rsidRPr="00842D60">
        <w:rPr>
          <w:rFonts w:ascii="仿宋" w:eastAsia="仿宋" w:hAnsi="仿宋" w:cs="Times New Roman"/>
          <w:color w:val="000000"/>
          <w:szCs w:val="24"/>
        </w:rPr>
        <w:t>2</w:t>
      </w:r>
      <w:r w:rsidRPr="00842D60">
        <w:rPr>
          <w:rFonts w:ascii="仿宋" w:eastAsia="仿宋" w:hAnsi="仿宋" w:cs="Times New Roman" w:hint="eastAsia"/>
          <w:color w:val="000000"/>
          <w:szCs w:val="24"/>
        </w:rPr>
        <w:t>月</w:t>
      </w:r>
      <w:r w:rsidRPr="00842D60">
        <w:rPr>
          <w:rFonts w:ascii="仿宋" w:eastAsia="仿宋" w:hAnsi="仿宋" w:cs="Times New Roman"/>
          <w:color w:val="000000"/>
          <w:szCs w:val="24"/>
        </w:rPr>
        <w:t>24</w:t>
      </w:r>
      <w:r w:rsidRPr="00842D60">
        <w:rPr>
          <w:rFonts w:ascii="仿宋" w:eastAsia="仿宋" w:hAnsi="仿宋" w:cs="Times New Roman" w:hint="eastAsia"/>
          <w:color w:val="000000"/>
          <w:szCs w:val="24"/>
        </w:rPr>
        <w:t>日，招商银行通过区块链跨境支付应用技术，成功为南海控股有限公司通过永隆银行实现跨境支付，让区块链技术改造的跨境直联清算业务实现正式商用，成为首家将区块链技术应用于全球现金管理领域的跨境直联清算、全球账户统一视图以及跨境资金归集三大场景的银行。也许在不久的将来，现有的传统交易模式将被效率更高、安全性更好、成本更低的区块链技术所替代。</w:t>
      </w:r>
    </w:p>
    <w:p w14:paraId="5ABC729F"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41" w:name="_Toc18531067"/>
      <w:bookmarkStart w:id="242" w:name="_Toc14210330"/>
      <w:bookmarkStart w:id="243" w:name="_Toc37577339"/>
      <w:r w:rsidRPr="00842D60">
        <w:rPr>
          <w:rFonts w:ascii="Times New Roman" w:eastAsia="宋体" w:hAnsi="Times New Roman" w:cs="Times New Roman" w:hint="eastAsia"/>
          <w:b/>
          <w:bCs/>
          <w:color w:val="000000"/>
          <w:szCs w:val="28"/>
        </w:rPr>
        <w:lastRenderedPageBreak/>
        <w:t>二、提升安全性</w:t>
      </w:r>
      <w:bookmarkEnd w:id="241"/>
      <w:bookmarkEnd w:id="242"/>
      <w:bookmarkEnd w:id="243"/>
    </w:p>
    <w:p w14:paraId="0A861AC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互联网</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时代背景下，互联网金融的快速发展给传统银行的支付方式带来极大的挑战。银行也开始将支付结算业务转移至互联网，互联网环境下银行支付结算存在的风险很多，包括信息安全风险、技术风险、诈骗风险、声誉风险、内部控制风险、法律风险等。区块链技术通过加密分类账簿，能够让参与节点实时获得关于资金、财产或其他资产账目消息，可以更好地规避各类风险。</w:t>
      </w:r>
    </w:p>
    <w:p w14:paraId="55BCFB2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近年来，一些不法分子利用互联网支付结算存在的漏洞来诈骗银行或客户资金，给银行和客户造成了严重的资金损失。</w:t>
      </w:r>
      <w:proofErr w:type="gramStart"/>
      <w:r w:rsidRPr="00842D60">
        <w:rPr>
          <w:rFonts w:ascii="Times New Roman" w:eastAsia="宋体" w:hAnsi="Times New Roman" w:cs="Times New Roman" w:hint="eastAsia"/>
          <w:color w:val="000000"/>
          <w:szCs w:val="24"/>
        </w:rPr>
        <w:t>除了法规</w:t>
      </w:r>
      <w:proofErr w:type="gramEnd"/>
      <w:r w:rsidRPr="00842D60">
        <w:rPr>
          <w:rFonts w:ascii="Times New Roman" w:eastAsia="宋体" w:hAnsi="Times New Roman" w:cs="Times New Roman" w:hint="eastAsia"/>
          <w:color w:val="000000"/>
          <w:szCs w:val="24"/>
        </w:rPr>
        <w:t>制度不完善、社会民众法制观念淡薄和银行支付结算管理队伍力量薄弱等，最主要的原因还是银行监管乏力、支付结算方式与安全技术手段滞后。</w:t>
      </w:r>
    </w:p>
    <w:p w14:paraId="4DFD263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首先，关于银行监管乏力的问题。当下，人民银行各分支行对所辖地区的支付结算工作缺乏有力的组织和管理，缺乏经常性的监督检查；对辖区内的开户、支付结算和</w:t>
      </w:r>
      <w:proofErr w:type="gramStart"/>
      <w:r w:rsidRPr="00842D60">
        <w:rPr>
          <w:rFonts w:ascii="Times New Roman" w:eastAsia="宋体" w:hAnsi="Times New Roman" w:cs="Times New Roman" w:hint="eastAsia"/>
          <w:color w:val="000000"/>
          <w:szCs w:val="24"/>
        </w:rPr>
        <w:t>联行</w:t>
      </w:r>
      <w:proofErr w:type="gramEnd"/>
      <w:r w:rsidRPr="00842D60">
        <w:rPr>
          <w:rFonts w:ascii="Times New Roman" w:eastAsia="宋体" w:hAnsi="Times New Roman" w:cs="Times New Roman" w:hint="eastAsia"/>
          <w:color w:val="000000"/>
          <w:szCs w:val="24"/>
        </w:rPr>
        <w:t>业务状况调查研究不够，心中无数，不能及时发现问题、解决问题；对已暴露的问题或发生的案件，缺乏严厉的责任追究和处罚，使有关支付结算法规难以落到实处。</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块链技术，可以达到追踪溯源的目的，支付结算的每一环节都能实时落实到个人，实时监督可以及时发现问题解决问题、提高效率。</w:t>
      </w:r>
    </w:p>
    <w:p w14:paraId="03AF2A2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其次，关于</w:t>
      </w:r>
      <w:bookmarkStart w:id="244" w:name="_Hlk16773871"/>
      <w:r w:rsidRPr="00842D60">
        <w:rPr>
          <w:rFonts w:ascii="Times New Roman" w:eastAsia="宋体" w:hAnsi="Times New Roman" w:cs="Times New Roman" w:hint="eastAsia"/>
          <w:color w:val="000000"/>
          <w:szCs w:val="24"/>
        </w:rPr>
        <w:t>支付结算</w:t>
      </w:r>
      <w:bookmarkEnd w:id="244"/>
      <w:r w:rsidRPr="00842D60">
        <w:rPr>
          <w:rFonts w:ascii="Times New Roman" w:eastAsia="宋体" w:hAnsi="Times New Roman" w:cs="Times New Roman" w:hint="eastAsia"/>
          <w:color w:val="000000"/>
          <w:szCs w:val="24"/>
        </w:rPr>
        <w:t>方式与安全技术手段滞后的问题。近几年来，国家在支付结算方面进行了大量的改革，但是发展仍不够平衡。在不发达地区，印、押、证等安全管理手段上比较落后，票据防伪功能差。编</w:t>
      </w:r>
      <w:proofErr w:type="gramStart"/>
      <w:r w:rsidRPr="00842D60">
        <w:rPr>
          <w:rFonts w:ascii="Times New Roman" w:eastAsia="宋体" w:hAnsi="Times New Roman" w:cs="Times New Roman" w:hint="eastAsia"/>
          <w:color w:val="000000"/>
          <w:szCs w:val="24"/>
        </w:rPr>
        <w:t>押方法</w:t>
      </w:r>
      <w:proofErr w:type="gramEnd"/>
      <w:r w:rsidRPr="00842D60">
        <w:rPr>
          <w:rFonts w:ascii="Times New Roman" w:eastAsia="宋体" w:hAnsi="Times New Roman" w:cs="Times New Roman" w:hint="eastAsia"/>
          <w:color w:val="000000"/>
          <w:szCs w:val="24"/>
        </w:rPr>
        <w:t>陈旧、手段落后，支付结算在很大程度上存在安全隐患，不利于防范案件的发生；传统的印章极易伪造，使企业单位、银行很容易被骗。</w:t>
      </w:r>
    </w:p>
    <w:p w14:paraId="71EFDEE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利用区块链技术，则可以有效规避上述问题。从监管角度讲，区块链低成本的信任构建机制，有助于社会信用体系的快速建设和安全的支付结算手段的快速普及；区块链全网记账、时间有序和不可篡改的特点，使得所有的交易记录都是可以追溯的、所有人的信用情况都是公开透明的，这使得区块链上的交易自带信用体系，不需要额外的成本来建立征信体系；区块链不可篡改的特性也为新型记账流程提供保障，可以直接为监管和审计提供便利；全范围的实时交易系统，有利于监管的进行。从支付结算安全角度讲，分布式网络能够有效降低传统中心化金融体系面对的系统性风险；建立在区块链上的</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数字货币</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靠数学加密算法来确认和发行，基本上不存在伪造的空间，使得假币犯罪将变得难以实行。</w:t>
      </w:r>
    </w:p>
    <w:p w14:paraId="1A47E0A6"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245" w:name="_Toc18531068"/>
      <w:bookmarkStart w:id="246" w:name="_Toc37577340"/>
      <w:r w:rsidRPr="00842D60">
        <w:rPr>
          <w:rFonts w:ascii="Times New Roman" w:eastAsia="宋体" w:hAnsi="Times New Roman" w:cs="Times New Roman" w:hint="eastAsia"/>
          <w:b/>
          <w:bCs/>
          <w:color w:val="000000"/>
          <w:szCs w:val="28"/>
        </w:rPr>
        <w:t>三、降低成本</w:t>
      </w:r>
      <w:bookmarkEnd w:id="245"/>
      <w:bookmarkEnd w:id="246"/>
    </w:p>
    <w:p w14:paraId="5281FCC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区块链技术的共识机制特征，弱化了中介作用的交易系统，可以显著改善交易成本。从运行角度来讲，区块链平台通过</w:t>
      </w:r>
      <w:r w:rsidRPr="00842D60">
        <w:rPr>
          <w:rFonts w:ascii="Times New Roman" w:eastAsia="宋体" w:hAnsi="Times New Roman" w:cs="Times New Roman"/>
          <w:color w:val="000000"/>
          <w:szCs w:val="24"/>
        </w:rPr>
        <w:t>P2P</w:t>
      </w:r>
      <w:r w:rsidRPr="00842D60">
        <w:rPr>
          <w:rFonts w:ascii="Times New Roman" w:eastAsia="宋体" w:hAnsi="Times New Roman" w:cs="Times New Roman" w:hint="eastAsia"/>
          <w:color w:val="000000"/>
          <w:szCs w:val="24"/>
        </w:rPr>
        <w:t>网络传输，可以降低商业银行创建网络架构的成本，简化大量手工金融服务的流程，从而降低交易的成本。另外，现阶段商业贸易的支付、清算都要借助银行体系，需要经过较为烦冗的处理流程。在此过程中，每个机构有各自的账务系统，彼此之前需要建立代理关系；每笔交易需要本银行记录，与交易对手进行清算和对账，整个过程依赖多套基础设施和大量的人员，导致花费时间较长，且使用成本较高。区块链作为一项特点突出的新技术，与传统支付方案相比，在解决其中一些痛点方面，具备独特的优势。</w:t>
      </w:r>
      <w:r w:rsidRPr="00842D60">
        <w:rPr>
          <w:rFonts w:ascii="Times New Roman" w:eastAsia="宋体" w:hAnsi="Times New Roman" w:cs="Times New Roman" w:hint="eastAsia"/>
          <w:color w:val="000000"/>
          <w:szCs w:val="24"/>
        </w:rPr>
        <w:lastRenderedPageBreak/>
        <w:t>在传统支付体系中，为确保真实交易记录的可追溯性，以及确定交易参与者的信用，需要单独支出一部分成本，区块链将这部分成本压缩到几乎为零。而且随着区块链技术在各行各业的普遍应用和智能合约的充分发展，甚至可能将不会再有</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违约</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事件发生。这不仅极大地降低了支付领域的信任成本，对整个社会信用体系的建设也影响深远。</w:t>
      </w:r>
    </w:p>
    <w:p w14:paraId="5FCB01CF"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247" w:name="_Toc14210331"/>
      <w:bookmarkStart w:id="248" w:name="_Toc18531069"/>
      <w:bookmarkStart w:id="249" w:name="_Toc37577341"/>
      <w:r w:rsidRPr="00842D60">
        <w:rPr>
          <w:rFonts w:ascii="Times New Roman" w:eastAsia="宋体" w:hAnsi="Times New Roman" w:cs="Times New Roman" w:hint="eastAsia"/>
          <w:b/>
          <w:bCs/>
          <w:color w:val="000000"/>
          <w:szCs w:val="32"/>
        </w:rPr>
        <w:t>四、建立银行结算联盟</w:t>
      </w:r>
      <w:bookmarkEnd w:id="247"/>
      <w:bookmarkEnd w:id="248"/>
      <w:bookmarkEnd w:id="249"/>
    </w:p>
    <w:p w14:paraId="0A113FC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区块链技术拥有的特质，使其非常适合在更广更深层面建立无须信任交易对象的信任机制，形成利用区块链平台服务于业务目标的联盟。</w:t>
      </w:r>
    </w:p>
    <w:p w14:paraId="52C8D6D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银行间结算是非常碎片化的流程，每个银行各自有一套账本、对账困难，有些交易有时要花几天才能校验和确认。同时，其流动性风险很高，在监管报送方面非常烦琐，也容易出现人为错误，结算成本很高。利用区块链技术，建立银行结算联盟，为成员间的支付结算提供方便。</w:t>
      </w:r>
      <w:r w:rsidRPr="00842D60">
        <w:rPr>
          <w:rFonts w:ascii="Times New Roman" w:eastAsia="宋体" w:hAnsi="Times New Roman" w:cs="Times New Roman"/>
          <w:color w:val="000000"/>
          <w:szCs w:val="24"/>
        </w:rPr>
        <w:t>2015</w:t>
      </w:r>
      <w:r w:rsidRPr="00842D60">
        <w:rPr>
          <w:rFonts w:ascii="Times New Roman" w:eastAsia="宋体" w:hAnsi="Times New Roman" w:cs="Times New Roman" w:hint="eastAsia"/>
          <w:color w:val="000000"/>
          <w:szCs w:val="24"/>
        </w:rPr>
        <w:t>年成立的</w:t>
      </w:r>
      <w:r w:rsidRPr="00842D60">
        <w:rPr>
          <w:rFonts w:ascii="Times New Roman" w:eastAsia="宋体" w:hAnsi="Times New Roman" w:cs="Times New Roman"/>
          <w:color w:val="000000"/>
          <w:szCs w:val="24"/>
        </w:rPr>
        <w:t>R3</w:t>
      </w:r>
      <w:r w:rsidRPr="00842D60">
        <w:rPr>
          <w:rFonts w:ascii="Times New Roman" w:eastAsia="宋体" w:hAnsi="Times New Roman" w:cs="Times New Roman" w:hint="eastAsia"/>
          <w:color w:val="000000"/>
          <w:szCs w:val="24"/>
        </w:rPr>
        <w:t>联盟，旨在建立银行同业的一个联盟链，目前已经吸引了</w:t>
      </w:r>
      <w:r w:rsidRPr="00842D60">
        <w:rPr>
          <w:rFonts w:ascii="Times New Roman" w:eastAsia="宋体" w:hAnsi="Times New Roman" w:cs="Times New Roman"/>
          <w:color w:val="000000"/>
          <w:szCs w:val="24"/>
        </w:rPr>
        <w:t>40</w:t>
      </w:r>
      <w:r w:rsidRPr="00842D60">
        <w:rPr>
          <w:rFonts w:ascii="Times New Roman" w:eastAsia="宋体" w:hAnsi="Times New Roman" w:cs="Times New Roman" w:hint="eastAsia"/>
          <w:color w:val="000000"/>
          <w:szCs w:val="24"/>
        </w:rPr>
        <w:t>多个成员，包括世界著名的银行（如摩根大通、高盛、瑞信、伯克莱、汇丰银行等</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IT</w:t>
      </w:r>
      <w:r w:rsidRPr="00842D60">
        <w:rPr>
          <w:rFonts w:ascii="Times New Roman" w:eastAsia="宋体" w:hAnsi="Times New Roman" w:cs="Times New Roman" w:hint="eastAsia"/>
          <w:color w:val="000000"/>
          <w:szCs w:val="24"/>
        </w:rPr>
        <w:t>巨头（如</w:t>
      </w:r>
      <w:r w:rsidRPr="00842D60">
        <w:rPr>
          <w:rFonts w:ascii="Times New Roman" w:eastAsia="宋体" w:hAnsi="Times New Roman" w:cs="Times New Roman"/>
          <w:color w:val="000000"/>
          <w:szCs w:val="24"/>
        </w:rPr>
        <w:t>IBM</w:t>
      </w:r>
      <w:r w:rsidRPr="00842D60">
        <w:rPr>
          <w:rFonts w:ascii="Times New Roman" w:eastAsia="宋体" w:hAnsi="Times New Roman" w:cs="Times New Roman" w:hint="eastAsia"/>
          <w:color w:val="000000"/>
          <w:szCs w:val="24"/>
        </w:rPr>
        <w:t>、微软）。联盟</w:t>
      </w:r>
      <w:proofErr w:type="gramStart"/>
      <w:r w:rsidRPr="00842D60">
        <w:rPr>
          <w:rFonts w:ascii="Times New Roman" w:eastAsia="宋体" w:hAnsi="Times New Roman" w:cs="Times New Roman" w:hint="eastAsia"/>
          <w:color w:val="000000"/>
          <w:szCs w:val="24"/>
        </w:rPr>
        <w:t>链网络</w:t>
      </w:r>
      <w:proofErr w:type="gramEnd"/>
      <w:r w:rsidRPr="00842D60">
        <w:rPr>
          <w:rFonts w:ascii="Times New Roman" w:eastAsia="宋体" w:hAnsi="Times New Roman" w:cs="Times New Roman" w:hint="eastAsia"/>
          <w:color w:val="000000"/>
          <w:szCs w:val="24"/>
        </w:rPr>
        <w:t>由成员机构共同维护，网络接入一般通过成员机构的网关节点接入。联盟链平台应提供成员管理、认证、授权、监控、审计等安全管理功能。</w:t>
      </w:r>
    </w:p>
    <w:p w14:paraId="7DE6C14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利用区块链技术，银行同业间可以共享一个统一的账本，省掉烦琐的对账工作，交易可以做到接近实时的校验和确认、自动结算，同时监管者可以利用密码学的安全保证来审计不可篡改的日志记录。</w:t>
      </w:r>
    </w:p>
    <w:p w14:paraId="1890E1F0"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250" w:name="_Toc14210332"/>
      <w:bookmarkStart w:id="251" w:name="_Toc21448313"/>
      <w:bookmarkStart w:id="252" w:name="_Toc18531070"/>
      <w:bookmarkStart w:id="253" w:name="_Toc37577342"/>
      <w:r w:rsidRPr="00842D60">
        <w:rPr>
          <w:rFonts w:ascii="Calibri" w:eastAsia="宋体" w:hAnsi="Calibri" w:cs="Times New Roman" w:hint="eastAsia"/>
          <w:b/>
          <w:bCs/>
          <w:color w:val="000000"/>
          <w:sz w:val="28"/>
          <w:szCs w:val="32"/>
          <w:lang w:val="zh-TW"/>
        </w:rPr>
        <w:t>第三节</w:t>
      </w:r>
      <w:r w:rsidRPr="00842D60">
        <w:rPr>
          <w:rFonts w:ascii="Calibri" w:eastAsia="PMingLiU" w:hAnsi="Calibri" w:cs="Times New Roman"/>
          <w:b/>
          <w:bCs/>
          <w:color w:val="000000"/>
          <w:sz w:val="28"/>
          <w:szCs w:val="32"/>
          <w:lang w:val="zh-TW" w:eastAsia="zh-TW"/>
        </w:rPr>
        <w:t xml:space="preserve"> </w:t>
      </w:r>
      <w:r w:rsidRPr="00842D60">
        <w:rPr>
          <w:rFonts w:ascii="Calibri" w:eastAsia="宋体" w:hAnsi="Calibri" w:cs="Times New Roman" w:hint="eastAsia"/>
          <w:b/>
          <w:bCs/>
          <w:color w:val="000000"/>
          <w:sz w:val="28"/>
          <w:szCs w:val="32"/>
          <w:lang w:val="zh-TW"/>
        </w:rPr>
        <w:t>票据清算重构</w:t>
      </w:r>
      <w:bookmarkEnd w:id="250"/>
      <w:bookmarkEnd w:id="251"/>
      <w:bookmarkEnd w:id="252"/>
      <w:bookmarkEnd w:id="253"/>
    </w:p>
    <w:p w14:paraId="0938697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近年来兴起的以区块链技术为基础设置的数字票据使票据市场获得了飞速的发展。持续发展的市场经济在促进票据市场发展的同时也带来了极大的风险隐患，而近年来兴起的以区块链技术为基础设置的数字票据，在使用过程中充分利用智能合约、密钥加密、数据恢复等先进技术，在创建平稳、安全、有序的票据市场过程中起到了良好的支撑作用，也将有效促使银行票据清算业务的重构。</w:t>
      </w:r>
    </w:p>
    <w:p w14:paraId="5432B35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数字票据是结合区块链技术和票据属性、法规、市场，开发出的一种全新的票据展现形式，与现有电子票据体系的技术架构完全不同，</w:t>
      </w:r>
      <w:proofErr w:type="gramStart"/>
      <w:r w:rsidRPr="00842D60">
        <w:rPr>
          <w:rFonts w:ascii="Times New Roman" w:eastAsia="宋体" w:hAnsi="Times New Roman" w:cs="Times New Roman" w:hint="eastAsia"/>
          <w:color w:val="000000"/>
          <w:szCs w:val="24"/>
        </w:rPr>
        <w:t>它据既</w:t>
      </w:r>
      <w:proofErr w:type="gramEnd"/>
      <w:r w:rsidRPr="00842D60">
        <w:rPr>
          <w:rFonts w:ascii="Times New Roman" w:eastAsia="宋体" w:hAnsi="Times New Roman" w:cs="Times New Roman" w:hint="eastAsia"/>
          <w:color w:val="000000"/>
          <w:szCs w:val="24"/>
        </w:rPr>
        <w:t>具备电子票据的所有功能和优点（包括期限长、流通范围广、假票风险低、满足票据</w:t>
      </w:r>
      <w:proofErr w:type="gramStart"/>
      <w:r w:rsidRPr="00842D60">
        <w:rPr>
          <w:rFonts w:ascii="Times New Roman" w:eastAsia="宋体" w:hAnsi="Times New Roman" w:cs="Times New Roman" w:hint="eastAsia"/>
          <w:color w:val="000000"/>
          <w:szCs w:val="24"/>
        </w:rPr>
        <w:t>池管理</w:t>
      </w:r>
      <w:proofErr w:type="gramEnd"/>
      <w:r w:rsidRPr="00842D60">
        <w:rPr>
          <w:rFonts w:ascii="Times New Roman" w:eastAsia="宋体" w:hAnsi="Times New Roman" w:cs="Times New Roman" w:hint="eastAsia"/>
          <w:color w:val="000000"/>
          <w:szCs w:val="24"/>
        </w:rPr>
        <w:t>需求等），又融合了区块链技术的优势，是更安全、更智能、更便捷、更具前景的票据形态</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_Ref34840013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[6]</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。这里有必要介绍一下传统票据、电子票据以及数字票据基本概念的演进过程</w:t>
      </w:r>
      <w:r w:rsidRPr="00842D60">
        <w:rPr>
          <w:rFonts w:ascii="Times New Roman" w:eastAsia="宋体" w:hAnsi="Times New Roman" w:cs="Times New Roman"/>
          <w:color w:val="000000"/>
          <w:szCs w:val="28"/>
          <w:vertAlign w:val="superscript"/>
        </w:rPr>
        <w:footnoteReference w:id="20"/>
      </w:r>
      <w:r w:rsidRPr="00842D60">
        <w:rPr>
          <w:rFonts w:ascii="Times New Roman" w:eastAsia="宋体" w:hAnsi="Times New Roman" w:cs="Times New Roman" w:hint="eastAsia"/>
          <w:color w:val="000000"/>
          <w:szCs w:val="24"/>
        </w:rPr>
        <w:t>。</w:t>
      </w:r>
    </w:p>
    <w:p w14:paraId="381660BA"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54" w:name="_Toc14210333"/>
      <w:bookmarkStart w:id="255" w:name="_Toc18531071"/>
      <w:bookmarkStart w:id="256" w:name="_Toc37577343"/>
      <w:r w:rsidRPr="00842D60">
        <w:rPr>
          <w:rFonts w:ascii="Times New Roman" w:eastAsia="宋体" w:hAnsi="Times New Roman" w:cs="Times New Roman" w:hint="eastAsia"/>
          <w:b/>
          <w:bCs/>
          <w:color w:val="000000"/>
          <w:szCs w:val="28"/>
        </w:rPr>
        <w:lastRenderedPageBreak/>
        <w:t>一、简化银行票据清算流程</w:t>
      </w:r>
      <w:bookmarkEnd w:id="254"/>
      <w:bookmarkEnd w:id="255"/>
      <w:bookmarkEnd w:id="256"/>
    </w:p>
    <w:p w14:paraId="4D8996C9"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承兑、流转和托收是银行票据交易业务中最为核心的三个环节，也是风险最高的审计重点。区块链技术将重构这三种业务处理流程，优化票据管理。</w:t>
      </w:r>
    </w:p>
    <w:p w14:paraId="326A875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在承兑环节中</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块链技术，当企业</w:t>
      </w:r>
      <w:r w:rsidRPr="00842D60">
        <w:rPr>
          <w:rFonts w:ascii="Times New Roman" w:eastAsia="宋体" w:hAnsi="Times New Roman" w:cs="Times New Roman"/>
          <w:color w:val="000000"/>
          <w:szCs w:val="24"/>
        </w:rPr>
        <w:t>A</w:t>
      </w:r>
      <w:r w:rsidRPr="00842D60">
        <w:rPr>
          <w:rFonts w:ascii="Times New Roman" w:eastAsia="宋体" w:hAnsi="Times New Roman" w:cs="Times New Roman" w:hint="eastAsia"/>
          <w:color w:val="000000"/>
          <w:szCs w:val="24"/>
        </w:rPr>
        <w:t>向企业</w:t>
      </w:r>
      <w:r w:rsidRPr="00842D60">
        <w:rPr>
          <w:rFonts w:ascii="Times New Roman" w:eastAsia="宋体" w:hAnsi="Times New Roman" w:cs="Times New Roman"/>
          <w:color w:val="000000"/>
          <w:szCs w:val="24"/>
        </w:rPr>
        <w:t>B</w:t>
      </w:r>
      <w:r w:rsidRPr="00842D60">
        <w:rPr>
          <w:rFonts w:ascii="Times New Roman" w:eastAsia="宋体" w:hAnsi="Times New Roman" w:cs="Times New Roman" w:hint="eastAsia"/>
          <w:color w:val="000000"/>
          <w:szCs w:val="24"/>
        </w:rPr>
        <w:t>采购商品并选择通过承兑汇票支付时，企业</w:t>
      </w:r>
      <w:r w:rsidRPr="00842D60">
        <w:rPr>
          <w:rFonts w:ascii="Times New Roman" w:eastAsia="宋体" w:hAnsi="Times New Roman" w:cs="Times New Roman"/>
          <w:color w:val="000000"/>
          <w:szCs w:val="24"/>
        </w:rPr>
        <w:t>A</w:t>
      </w:r>
      <w:r w:rsidRPr="00842D60">
        <w:rPr>
          <w:rFonts w:ascii="Times New Roman" w:eastAsia="宋体" w:hAnsi="Times New Roman" w:cs="Times New Roman" w:hint="eastAsia"/>
          <w:color w:val="000000"/>
          <w:szCs w:val="24"/>
        </w:rPr>
        <w:t>向承兑行</w:t>
      </w:r>
      <w:r w:rsidRPr="00842D60">
        <w:rPr>
          <w:rFonts w:ascii="Times New Roman" w:eastAsia="宋体" w:hAnsi="Times New Roman" w:cs="Times New Roman"/>
          <w:color w:val="000000"/>
          <w:szCs w:val="24"/>
        </w:rPr>
        <w:t>C</w:t>
      </w:r>
      <w:r w:rsidRPr="00842D60">
        <w:rPr>
          <w:rFonts w:ascii="Times New Roman" w:eastAsia="宋体" w:hAnsi="Times New Roman" w:cs="Times New Roman" w:hint="eastAsia"/>
          <w:color w:val="000000"/>
          <w:szCs w:val="24"/>
        </w:rPr>
        <w:t>提出申请，承兑行</w:t>
      </w:r>
      <w:r w:rsidRPr="00842D60">
        <w:rPr>
          <w:rFonts w:ascii="Times New Roman" w:eastAsia="宋体" w:hAnsi="Times New Roman" w:cs="Times New Roman"/>
          <w:color w:val="000000"/>
          <w:szCs w:val="24"/>
        </w:rPr>
        <w:t>C</w:t>
      </w:r>
      <w:r w:rsidRPr="00842D60">
        <w:rPr>
          <w:rFonts w:ascii="Times New Roman" w:eastAsia="宋体" w:hAnsi="Times New Roman" w:cs="Times New Roman" w:hint="eastAsia"/>
          <w:color w:val="000000"/>
          <w:szCs w:val="24"/>
        </w:rPr>
        <w:t>通过制定的算法，明确承兑人对出票人的授信、出票人的票面信息（如指定开户行、出票日期、到期日、承兑形式等），生成相应的数据区块，记录完整承兑环节的交易信息。承兑行</w:t>
      </w:r>
      <w:r w:rsidRPr="00842D60">
        <w:rPr>
          <w:rFonts w:ascii="Times New Roman" w:eastAsia="宋体" w:hAnsi="Times New Roman" w:cs="Times New Roman"/>
          <w:color w:val="000000"/>
          <w:szCs w:val="24"/>
        </w:rPr>
        <w:t>C</w:t>
      </w:r>
      <w:r w:rsidRPr="00842D60">
        <w:rPr>
          <w:rFonts w:ascii="Times New Roman" w:eastAsia="宋体" w:hAnsi="Times New Roman" w:cs="Times New Roman" w:hint="eastAsia"/>
          <w:color w:val="000000"/>
          <w:szCs w:val="24"/>
        </w:rPr>
        <w:t>与企业</w:t>
      </w:r>
      <w:r w:rsidRPr="00842D60">
        <w:rPr>
          <w:rFonts w:ascii="Times New Roman" w:eastAsia="宋体" w:hAnsi="Times New Roman" w:cs="Times New Roman"/>
          <w:color w:val="000000"/>
          <w:szCs w:val="24"/>
        </w:rPr>
        <w:t>A</w:t>
      </w:r>
      <w:r w:rsidRPr="00842D60">
        <w:rPr>
          <w:rFonts w:ascii="Times New Roman" w:eastAsia="宋体" w:hAnsi="Times New Roman" w:cs="Times New Roman" w:hint="eastAsia"/>
          <w:color w:val="000000"/>
          <w:szCs w:val="24"/>
        </w:rPr>
        <w:t>双方加密签名，开票给企业</w:t>
      </w:r>
      <w:r w:rsidRPr="00842D60">
        <w:rPr>
          <w:rFonts w:ascii="Times New Roman" w:eastAsia="宋体" w:hAnsi="Times New Roman" w:cs="Times New Roman"/>
          <w:color w:val="000000"/>
          <w:szCs w:val="24"/>
        </w:rPr>
        <w:t>B</w:t>
      </w:r>
      <w:r w:rsidRPr="00842D60">
        <w:rPr>
          <w:rFonts w:ascii="Times New Roman" w:eastAsia="宋体" w:hAnsi="Times New Roman" w:cs="Times New Roman" w:hint="eastAsia"/>
          <w:color w:val="000000"/>
          <w:szCs w:val="24"/>
        </w:rPr>
        <w:t>，通过算法在票据到期后承兑行</w:t>
      </w:r>
      <w:r w:rsidRPr="00842D60">
        <w:rPr>
          <w:rFonts w:ascii="Times New Roman" w:eastAsia="宋体" w:hAnsi="Times New Roman" w:cs="Times New Roman"/>
          <w:color w:val="000000"/>
          <w:szCs w:val="24"/>
        </w:rPr>
        <w:t>C</w:t>
      </w:r>
      <w:r w:rsidRPr="00842D60">
        <w:rPr>
          <w:rFonts w:ascii="Times New Roman" w:eastAsia="宋体" w:hAnsi="Times New Roman" w:cs="Times New Roman" w:hint="eastAsia"/>
          <w:color w:val="000000"/>
          <w:szCs w:val="24"/>
        </w:rPr>
        <w:t>完成付款，更新区块数据。数字票据承兑环节的管理优化结果可归纳为三点：一是实现了智能合约实现票据自动清算；二是数据记录采用不可篡改的时间戳，为所有参与者提供持票企业的信用，为票据流转提供便利；三是提高数据安全性，每个交易方都有记录全网交易的总账本，任何节点对数据的操作都会被其他节点观察到，从而加强了对数据泄露的监控。</w:t>
      </w:r>
    </w:p>
    <w:p w14:paraId="3BD70B2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在流转环节中</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块链技术，根据票据流转、贴现、转贴现、再贴现、回购等一系列业务的特点和要求，在智能合约中制定有针对性的算法，比如做回购业务约定买入返售到期日，第三</w:t>
      </w:r>
      <w:proofErr w:type="gramStart"/>
      <w:r w:rsidRPr="00842D60">
        <w:rPr>
          <w:rFonts w:ascii="Times New Roman" w:eastAsia="宋体" w:hAnsi="Times New Roman" w:cs="Times New Roman" w:hint="eastAsia"/>
          <w:color w:val="000000"/>
          <w:szCs w:val="24"/>
        </w:rPr>
        <w:t>方记录</w:t>
      </w:r>
      <w:proofErr w:type="gramEnd"/>
      <w:r w:rsidRPr="00842D60">
        <w:rPr>
          <w:rFonts w:ascii="Times New Roman" w:eastAsia="宋体" w:hAnsi="Times New Roman" w:cs="Times New Roman" w:hint="eastAsia"/>
          <w:color w:val="000000"/>
          <w:szCs w:val="24"/>
        </w:rPr>
        <w:t>信息，在流转时通过卖出方的公</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与买入方的私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进行匹配，匹配成功后即完成流转。票据回购可通过编程在约定的买入返售到期日自动执行。减少人为干预风险。随着应用的技术和条件成熟，建立统一的数字票据交易平台，有票据流转需求的持票方可在区块链中公布发起该笔订单交易的公</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，买入方用私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进行确认匹配即可完成交易，第三方或监管机构可建立合适的信息记录规则来生成数据区块，供需信息变得公开可查询，票据中介失去违规操作的空间。数字票据流转环节的管理优化结果包括：一是实现非中心化的信息流转；二是智能合约可降低人为操作风险和道德风险，自动化操作流程；三是时间</w:t>
      </w:r>
      <w:proofErr w:type="gramStart"/>
      <w:r w:rsidRPr="00842D60">
        <w:rPr>
          <w:rFonts w:ascii="Times New Roman" w:eastAsia="宋体" w:hAnsi="Times New Roman" w:cs="Times New Roman" w:hint="eastAsia"/>
          <w:color w:val="000000"/>
          <w:szCs w:val="24"/>
        </w:rPr>
        <w:t>戳提供</w:t>
      </w:r>
      <w:proofErr w:type="gramEnd"/>
      <w:r w:rsidRPr="00842D60">
        <w:rPr>
          <w:rFonts w:ascii="Times New Roman" w:eastAsia="宋体" w:hAnsi="Times New Roman" w:cs="Times New Roman" w:hint="eastAsia"/>
          <w:color w:val="000000"/>
          <w:szCs w:val="24"/>
        </w:rPr>
        <w:t>信息追溯有效途径，为持票方提供信用。</w:t>
      </w:r>
    </w:p>
    <w:p w14:paraId="43D34B8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在托收环节中</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票据的到期日、承兑行、承兑金额、收款行等信息可在签发和流转过程中写入算法中，所以只需要等票据到期时持票人自动发出托收申请，完成托收后第三方完成信息的记录并生成数据区块即可。数字票据托收环节的管理优化结果包括托收与资金清算自动化，不仅可以避免逾期，还能帮助银行控制资金流向</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_Ref34840094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[8]</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w:t>
      </w:r>
    </w:p>
    <w:p w14:paraId="1C065A8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总体说来，</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块链技术可帮助银行减少检验票据真实性所耗费的时间成本，减轻银行承兑的工作量，大大缩短了数字票据的流转时间，提高了银行工作效率。</w:t>
      </w:r>
    </w:p>
    <w:p w14:paraId="3ACAF17D"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57" w:name="_Toc18531072"/>
      <w:bookmarkStart w:id="258" w:name="_Toc14210334"/>
      <w:bookmarkStart w:id="259" w:name="_Toc37577344"/>
      <w:r w:rsidRPr="00842D60">
        <w:rPr>
          <w:rFonts w:ascii="Times New Roman" w:eastAsia="宋体" w:hAnsi="Times New Roman" w:cs="Times New Roman" w:hint="eastAsia"/>
          <w:b/>
          <w:bCs/>
          <w:color w:val="000000"/>
          <w:szCs w:val="28"/>
        </w:rPr>
        <w:t>二、防范票据造假风险</w:t>
      </w:r>
      <w:bookmarkEnd w:id="257"/>
      <w:bookmarkEnd w:id="258"/>
      <w:bookmarkEnd w:id="259"/>
    </w:p>
    <w:p w14:paraId="169F0E19" w14:textId="77777777" w:rsidR="00842D60" w:rsidRPr="00842D60" w:rsidRDefault="00842D60" w:rsidP="00842D60">
      <w:pPr>
        <w:widowControl/>
        <w:spacing w:line="288" w:lineRule="auto"/>
        <w:ind w:firstLineChars="200" w:firstLine="422"/>
        <w:rPr>
          <w:rFonts w:ascii="Times New Roman" w:eastAsia="宋体" w:hAnsi="Times New Roman" w:cs="Times New Roman"/>
          <w:color w:val="000000"/>
          <w:szCs w:val="24"/>
        </w:rPr>
      </w:pPr>
      <w:r w:rsidRPr="00842D60">
        <w:rPr>
          <w:rFonts w:ascii="Times New Roman" w:eastAsia="宋体" w:hAnsi="Times New Roman" w:cs="Times New Roman" w:hint="eastAsia"/>
          <w:b/>
          <w:bCs/>
          <w:color w:val="000000"/>
          <w:szCs w:val="24"/>
        </w:rPr>
        <w:t>背景故事</w:t>
      </w:r>
      <w:r w:rsidRPr="00842D60">
        <w:rPr>
          <w:rFonts w:ascii="Times New Roman" w:eastAsia="宋体" w:hAnsi="Times New Roman" w:cs="Times New Roman" w:hint="eastAsia"/>
          <w:b/>
          <w:bCs/>
          <w:color w:val="000000"/>
          <w:szCs w:val="24"/>
        </w:rPr>
        <w:t>1</w:t>
      </w:r>
      <w:r w:rsidRPr="00842D60">
        <w:rPr>
          <w:rFonts w:ascii="Times New Roman" w:eastAsia="宋体" w:hAnsi="Times New Roman" w:cs="Times New Roman" w:hint="eastAsia"/>
          <w:b/>
          <w:bCs/>
          <w:color w:val="000000"/>
          <w:szCs w:val="24"/>
        </w:rPr>
        <w:t>：</w:t>
      </w:r>
    </w:p>
    <w:p w14:paraId="6EEC85B5" w14:textId="77777777" w:rsidR="00842D60" w:rsidRPr="00842D60" w:rsidRDefault="00842D60" w:rsidP="00842D60">
      <w:pPr>
        <w:widowControl/>
        <w:ind w:firstLine="420"/>
        <w:jc w:val="left"/>
        <w:rPr>
          <w:rFonts w:ascii="楷体" w:eastAsia="楷体" w:hAnsi="楷体" w:cs="Times New Roman"/>
          <w:color w:val="000000"/>
          <w:szCs w:val="24"/>
        </w:rPr>
      </w:pPr>
      <w:r w:rsidRPr="00842D60">
        <w:rPr>
          <w:rFonts w:ascii="楷体" w:eastAsia="楷体" w:hAnsi="楷体" w:cs="Times New Roman" w:hint="eastAsia"/>
          <w:color w:val="000000"/>
          <w:szCs w:val="24"/>
        </w:rPr>
        <w:t>擅长伪造文件的少年弗兰克因家庭破碎深受打击，开始了伪造支票骗取现金的行当。他一次地得逞，在美国</w:t>
      </w:r>
      <w:r w:rsidRPr="00842D60">
        <w:rPr>
          <w:rFonts w:ascii="Times New Roman" w:eastAsia="楷体" w:hAnsi="Times New Roman" w:cs="Times New Roman"/>
          <w:color w:val="000000"/>
          <w:szCs w:val="24"/>
        </w:rPr>
        <w:t>50</w:t>
      </w:r>
      <w:r w:rsidRPr="00842D60">
        <w:rPr>
          <w:rFonts w:ascii="楷体" w:eastAsia="楷体" w:hAnsi="楷体" w:cs="Times New Roman" w:hint="eastAsia"/>
          <w:color w:val="000000"/>
          <w:szCs w:val="24"/>
        </w:rPr>
        <w:t>个州与全球</w:t>
      </w:r>
      <w:r w:rsidRPr="00842D60">
        <w:rPr>
          <w:rFonts w:ascii="Times New Roman" w:eastAsia="楷体" w:hAnsi="Times New Roman" w:cs="Times New Roman" w:hint="eastAsia"/>
          <w:color w:val="000000"/>
          <w:szCs w:val="24"/>
        </w:rPr>
        <w:t>28</w:t>
      </w:r>
      <w:r w:rsidRPr="00842D60">
        <w:rPr>
          <w:rFonts w:ascii="楷体" w:eastAsia="楷体" w:hAnsi="楷体" w:cs="Times New Roman" w:hint="eastAsia"/>
          <w:color w:val="000000"/>
          <w:szCs w:val="24"/>
        </w:rPr>
        <w:t>个国家开出总金额高达</w:t>
      </w:r>
      <w:r w:rsidRPr="00842D60">
        <w:rPr>
          <w:rFonts w:ascii="Times New Roman" w:eastAsia="楷体" w:hAnsi="Times New Roman" w:cs="Times New Roman" w:hint="eastAsia"/>
          <w:color w:val="000000"/>
          <w:szCs w:val="24"/>
        </w:rPr>
        <w:t>600</w:t>
      </w:r>
      <w:r w:rsidRPr="00842D60">
        <w:rPr>
          <w:rFonts w:ascii="楷体" w:eastAsia="楷体" w:hAnsi="楷体" w:cs="Times New Roman" w:hint="eastAsia"/>
          <w:color w:val="000000"/>
          <w:szCs w:val="24"/>
        </w:rPr>
        <w:t>万美元的空头支票，成为美国历年通缉名单上最年轻的罪犯。不久后，他又假冒飞行员，借此乘坐高级飞机和入住高级酒店。此后，他又利用一张伪造的哈佛医学学位证书在佐治</w:t>
      </w:r>
      <w:proofErr w:type="gramStart"/>
      <w:r w:rsidRPr="00842D60">
        <w:rPr>
          <w:rFonts w:ascii="楷体" w:eastAsia="楷体" w:hAnsi="楷体" w:cs="Times New Roman" w:hint="eastAsia"/>
          <w:color w:val="000000"/>
          <w:szCs w:val="24"/>
        </w:rPr>
        <w:t>亚州</w:t>
      </w:r>
      <w:proofErr w:type="gramEnd"/>
      <w:r w:rsidRPr="00842D60">
        <w:rPr>
          <w:rFonts w:ascii="楷体" w:eastAsia="楷体" w:hAnsi="楷体" w:cs="Times New Roman" w:hint="eastAsia"/>
          <w:color w:val="000000"/>
          <w:szCs w:val="24"/>
        </w:rPr>
        <w:t>一所医院当起急诊大夫。最后，</w:t>
      </w:r>
      <w:proofErr w:type="gramStart"/>
      <w:r w:rsidRPr="00842D60">
        <w:rPr>
          <w:rFonts w:ascii="楷体" w:eastAsia="楷体" w:hAnsi="楷体" w:cs="Times New Roman" w:hint="eastAsia"/>
          <w:color w:val="000000"/>
          <w:szCs w:val="24"/>
        </w:rPr>
        <w:t>弗</w:t>
      </w:r>
      <w:proofErr w:type="gramEnd"/>
      <w:r w:rsidRPr="00842D60">
        <w:rPr>
          <w:rFonts w:ascii="楷体" w:eastAsia="楷体" w:hAnsi="楷体" w:cs="Times New Roman" w:hint="eastAsia"/>
          <w:color w:val="000000"/>
          <w:szCs w:val="24"/>
        </w:rPr>
        <w:t>兰克终于没有逃脱法网，从</w:t>
      </w:r>
      <w:r w:rsidRPr="00842D60">
        <w:rPr>
          <w:rFonts w:ascii="Times New Roman" w:eastAsia="楷体" w:hAnsi="Times New Roman" w:cs="Times New Roman" w:hint="eastAsia"/>
          <w:color w:val="000000"/>
          <w:szCs w:val="24"/>
        </w:rPr>
        <w:t>1964</w:t>
      </w:r>
      <w:r w:rsidRPr="00842D60">
        <w:rPr>
          <w:rFonts w:ascii="楷体" w:eastAsia="楷体" w:hAnsi="楷体" w:cs="Times New Roman" w:hint="eastAsia"/>
          <w:color w:val="000000"/>
          <w:szCs w:val="24"/>
        </w:rPr>
        <w:t>年到</w:t>
      </w:r>
      <w:r w:rsidRPr="00842D60">
        <w:rPr>
          <w:rFonts w:ascii="Times New Roman" w:eastAsia="楷体" w:hAnsi="Times New Roman" w:cs="Times New Roman" w:hint="eastAsia"/>
          <w:color w:val="000000"/>
          <w:szCs w:val="24"/>
        </w:rPr>
        <w:t>1966</w:t>
      </w:r>
      <w:r w:rsidRPr="00842D60">
        <w:rPr>
          <w:rFonts w:ascii="楷体" w:eastAsia="楷体" w:hAnsi="楷体" w:cs="Times New Roman" w:hint="eastAsia"/>
          <w:color w:val="000000"/>
          <w:szCs w:val="24"/>
        </w:rPr>
        <w:t>年之间，弗兰克·阿巴内尔</w:t>
      </w:r>
      <w:r w:rsidRPr="00842D60">
        <w:rPr>
          <w:rFonts w:ascii="楷体" w:eastAsia="楷体" w:hAnsi="楷体" w:cs="Times New Roman" w:hint="eastAsia"/>
          <w:color w:val="000000"/>
          <w:szCs w:val="24"/>
        </w:rPr>
        <w:lastRenderedPageBreak/>
        <w:t>这个离家出走的</w:t>
      </w:r>
      <w:r w:rsidRPr="00842D60">
        <w:rPr>
          <w:rFonts w:ascii="Times New Roman" w:eastAsia="楷体" w:hAnsi="Times New Roman" w:cs="Times New Roman" w:hint="eastAsia"/>
          <w:color w:val="000000"/>
          <w:szCs w:val="24"/>
        </w:rPr>
        <w:t>17</w:t>
      </w:r>
      <w:r w:rsidRPr="00842D60">
        <w:rPr>
          <w:rFonts w:ascii="楷体" w:eastAsia="楷体" w:hAnsi="楷体" w:cs="Times New Roman" w:hint="eastAsia"/>
          <w:color w:val="000000"/>
          <w:szCs w:val="24"/>
        </w:rPr>
        <w:t>岁流浪小子，利用他精湛的伪造技术和巧如簧的口才成功地“扮演”了医生、教授、首席检察官助理等各种显赫人物，骗取钱财和信任无数，活得潇洒快活。他不但伪造空投银行支票从银行诈骗了</w:t>
      </w:r>
      <w:r w:rsidRPr="00842D60">
        <w:rPr>
          <w:rFonts w:ascii="Times New Roman" w:eastAsia="楷体" w:hAnsi="Times New Roman" w:cs="Times New Roman" w:hint="eastAsia"/>
          <w:color w:val="000000"/>
          <w:szCs w:val="24"/>
        </w:rPr>
        <w:t>250</w:t>
      </w:r>
      <w:r w:rsidRPr="00842D60">
        <w:rPr>
          <w:rFonts w:ascii="楷体" w:eastAsia="楷体" w:hAnsi="楷体" w:cs="Times New Roman" w:hint="eastAsia"/>
          <w:color w:val="000000"/>
          <w:szCs w:val="24"/>
        </w:rPr>
        <w:t>多万美金，还冒充航空公司的飞行员免费周游世界各地。为此，他被</w:t>
      </w:r>
      <w:r w:rsidRPr="00842D60">
        <w:rPr>
          <w:rFonts w:ascii="Times New Roman" w:eastAsia="楷体" w:hAnsi="Times New Roman" w:cs="Times New Roman" w:hint="eastAsia"/>
          <w:color w:val="000000"/>
          <w:szCs w:val="24"/>
        </w:rPr>
        <w:t>FBI</w:t>
      </w:r>
      <w:r w:rsidRPr="00842D60">
        <w:rPr>
          <w:rFonts w:ascii="楷体" w:eastAsia="楷体" w:hAnsi="楷体" w:cs="Times New Roman" w:hint="eastAsia"/>
          <w:color w:val="000000"/>
          <w:szCs w:val="24"/>
        </w:rPr>
        <w:t>列为头号通缉犯——有史以来年纪最小的头号通缉犯。</w:t>
      </w:r>
    </w:p>
    <w:p w14:paraId="02D26C8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看过这部名为《猫鼠游戏》的电影的朋友们可能知道，这是一部根据真实案件改编的电影，其主人公的原型</w:t>
      </w:r>
      <w:proofErr w:type="gramStart"/>
      <w:r w:rsidRPr="00842D60">
        <w:rPr>
          <w:rFonts w:ascii="Times New Roman" w:eastAsia="宋体" w:hAnsi="Times New Roman" w:cs="Times New Roman" w:hint="eastAsia"/>
          <w:color w:val="000000"/>
          <w:szCs w:val="24"/>
        </w:rPr>
        <w:t>弗</w:t>
      </w:r>
      <w:proofErr w:type="gramEnd"/>
      <w:r w:rsidRPr="00842D60">
        <w:rPr>
          <w:rFonts w:ascii="Times New Roman" w:eastAsia="宋体" w:hAnsi="Times New Roman" w:cs="Times New Roman" w:hint="eastAsia"/>
          <w:color w:val="000000"/>
          <w:szCs w:val="24"/>
        </w:rPr>
        <w:t>兰克于</w:t>
      </w:r>
      <w:r w:rsidRPr="00842D60">
        <w:rPr>
          <w:rFonts w:ascii="Times New Roman" w:eastAsia="宋体" w:hAnsi="Times New Roman" w:cs="Times New Roman"/>
          <w:color w:val="000000"/>
          <w:szCs w:val="24"/>
        </w:rPr>
        <w:t>26</w:t>
      </w:r>
      <w:r w:rsidRPr="00842D60">
        <w:rPr>
          <w:rFonts w:ascii="Times New Roman" w:eastAsia="宋体" w:hAnsi="Times New Roman" w:cs="Times New Roman" w:hint="eastAsia"/>
          <w:color w:val="000000"/>
          <w:szCs w:val="24"/>
        </w:rPr>
        <w:t>个国家伪造了</w:t>
      </w:r>
      <w:r w:rsidRPr="00842D60">
        <w:rPr>
          <w:rFonts w:ascii="Times New Roman" w:eastAsia="宋体" w:hAnsi="Times New Roman" w:cs="Times New Roman"/>
          <w:color w:val="000000"/>
          <w:szCs w:val="24"/>
        </w:rPr>
        <w:t>250</w:t>
      </w:r>
      <w:r w:rsidRPr="00842D60">
        <w:rPr>
          <w:rFonts w:ascii="Times New Roman" w:eastAsia="宋体" w:hAnsi="Times New Roman" w:cs="Times New Roman" w:hint="eastAsia"/>
          <w:color w:val="000000"/>
          <w:szCs w:val="24"/>
        </w:rPr>
        <w:t>万美元的支票，从而被多个国家通缉。之所以</w:t>
      </w:r>
      <w:proofErr w:type="gramStart"/>
      <w:r w:rsidRPr="00842D60">
        <w:rPr>
          <w:rFonts w:ascii="Times New Roman" w:eastAsia="宋体" w:hAnsi="Times New Roman" w:cs="Times New Roman" w:hint="eastAsia"/>
          <w:color w:val="000000"/>
          <w:szCs w:val="24"/>
        </w:rPr>
        <w:t>弗</w:t>
      </w:r>
      <w:proofErr w:type="gramEnd"/>
      <w:r w:rsidRPr="00842D60">
        <w:rPr>
          <w:rFonts w:ascii="Times New Roman" w:eastAsia="宋体" w:hAnsi="Times New Roman" w:cs="Times New Roman" w:hint="eastAsia"/>
          <w:color w:val="000000"/>
          <w:szCs w:val="24"/>
        </w:rPr>
        <w:t>兰克能够成功骗取如此巨额资金，是因为银行一般都是直接承兑保理，没办法识别票据真假，而有了区块链技术，那么</w:t>
      </w:r>
      <w:proofErr w:type="gramStart"/>
      <w:r w:rsidRPr="00842D60">
        <w:rPr>
          <w:rFonts w:ascii="Times New Roman" w:eastAsia="宋体" w:hAnsi="Times New Roman" w:cs="Times New Roman" w:hint="eastAsia"/>
          <w:color w:val="000000"/>
          <w:szCs w:val="24"/>
        </w:rPr>
        <w:t>弗</w:t>
      </w:r>
      <w:proofErr w:type="gramEnd"/>
      <w:r w:rsidRPr="00842D60">
        <w:rPr>
          <w:rFonts w:ascii="Times New Roman" w:eastAsia="宋体" w:hAnsi="Times New Roman" w:cs="Times New Roman" w:hint="eastAsia"/>
          <w:color w:val="000000"/>
          <w:szCs w:val="24"/>
        </w:rPr>
        <w:t>兰克这样的骗子将无所遁形。</w:t>
      </w:r>
      <w:r w:rsidRPr="00842D60">
        <w:rPr>
          <w:rFonts w:ascii="Times New Roman" w:eastAsia="宋体" w:hAnsi="Times New Roman" w:cs="Times New Roman"/>
          <w:color w:val="000000"/>
          <w:szCs w:val="24"/>
        </w:rPr>
        <w:t xml:space="preserve"> </w:t>
      </w:r>
    </w:p>
    <w:p w14:paraId="5D9AA04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区块链由于具有不可篡改的时间戳和全网公开的特性，一旦交易，将不会存在赖账现象，从而避免了纸票</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一票多卖</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proofErr w:type="gramStart"/>
      <w:r w:rsidRPr="00842D60">
        <w:rPr>
          <w:rFonts w:ascii="Times New Roman" w:eastAsia="宋体" w:hAnsi="Times New Roman" w:cs="Times New Roman" w:hint="eastAsia"/>
          <w:color w:val="000000"/>
          <w:szCs w:val="24"/>
        </w:rPr>
        <w:t>电票打</w:t>
      </w:r>
      <w:proofErr w:type="gramEnd"/>
      <w:r w:rsidRPr="00842D60">
        <w:rPr>
          <w:rFonts w:ascii="Times New Roman" w:eastAsia="宋体" w:hAnsi="Times New Roman" w:cs="Times New Roman" w:hint="eastAsia"/>
          <w:color w:val="000000"/>
          <w:szCs w:val="24"/>
        </w:rPr>
        <w:t>款背书不同步的问题，促进了银行票据市场的有序发展。</w:t>
      </w:r>
    </w:p>
    <w:p w14:paraId="1004B6B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我国拥有数量庞大的中小型企业，但由于它们没有不动产作为抵押，金融组织不愿意接收票据、为其提供时间较短的金融服务，除非有人对票据进行背书。因此这类企业通常会选用票据转贴现、贴现、质押、转让、背书等方式获取融资，这一融资方式催生了大量的票据经纪人和中介机构，企业、银行、中介机构等各相关方有时为获取高额利益，可能会相互勾结，违规进行票据交易，这样一来容易产生较大的风险。而且传统银行票据是以纸张为载体的，在实际运用过程中，容易发生恶意更改、伪造、破坏、丢失等问题。</w:t>
      </w:r>
    </w:p>
    <w:p w14:paraId="1FE1736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数字票据的出现有效解决了上述问题，因为与交易平台实现对接的各个部门和机构均会对票据签发和使用的各个环节进行确认并保存，所以数字票据形式下，银行票据的更改、伪造、破坏、丢失等问题基本不会发生。区块链技术去中心化的技术特点，使数字票据服务平台不需要依靠专门的中心服务系统，极大地降低了泄密、系统瘫痪、黑客攻击等问题。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与公</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相联合进行签章是数字票据的一个重要特点，私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与公</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一一对应，用户只有同时具备两个密钥才能对票据进行签章，这种方式为签章的真实性提供了保障。数字票据通过密钥操作、信息公开的形式限制了中介机构的行为，促进了银行票据有序发展。</w:t>
      </w:r>
    </w:p>
    <w:p w14:paraId="2715EF3F" w14:textId="77777777" w:rsidR="00842D60" w:rsidRPr="00842D60" w:rsidRDefault="00842D60" w:rsidP="00842D60">
      <w:pPr>
        <w:widowControl/>
        <w:spacing w:line="288" w:lineRule="auto"/>
        <w:ind w:firstLineChars="200" w:firstLine="422"/>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背景故事</w:t>
      </w:r>
      <w:r w:rsidRPr="00842D60">
        <w:rPr>
          <w:rFonts w:ascii="Times New Roman" w:eastAsia="宋体" w:hAnsi="Times New Roman" w:cs="Times New Roman" w:hint="eastAsia"/>
          <w:b/>
          <w:bCs/>
          <w:color w:val="000000"/>
          <w:szCs w:val="24"/>
        </w:rPr>
        <w:t>2</w:t>
      </w:r>
      <w:r w:rsidRPr="00842D60">
        <w:rPr>
          <w:rFonts w:ascii="Times New Roman" w:eastAsia="宋体" w:hAnsi="Times New Roman" w:cs="Times New Roman" w:hint="eastAsia"/>
          <w:b/>
          <w:bCs/>
          <w:color w:val="000000"/>
          <w:szCs w:val="24"/>
        </w:rPr>
        <w:t>：</w:t>
      </w:r>
    </w:p>
    <w:p w14:paraId="0F8804C7" w14:textId="77777777" w:rsidR="00842D60" w:rsidRPr="00842D60" w:rsidRDefault="00842D60" w:rsidP="00842D60">
      <w:pPr>
        <w:widowControl/>
        <w:spacing w:line="288" w:lineRule="auto"/>
        <w:ind w:firstLine="420"/>
        <w:rPr>
          <w:rFonts w:ascii="楷体" w:eastAsia="楷体" w:hAnsi="楷体" w:cs="Times New Roman"/>
          <w:color w:val="000000"/>
          <w:szCs w:val="24"/>
        </w:rPr>
      </w:pPr>
      <w:r w:rsidRPr="00842D60">
        <w:rPr>
          <w:rFonts w:ascii="Times New Roman" w:eastAsia="楷体" w:hAnsi="Times New Roman" w:cs="Times New Roman"/>
          <w:color w:val="000000"/>
          <w:szCs w:val="24"/>
        </w:rPr>
        <w:t>2016</w:t>
      </w:r>
      <w:r w:rsidRPr="00842D60">
        <w:rPr>
          <w:rFonts w:ascii="楷体" w:eastAsia="楷体" w:hAnsi="楷体" w:cs="Times New Roman" w:hint="eastAsia"/>
          <w:color w:val="000000"/>
          <w:szCs w:val="24"/>
        </w:rPr>
        <w:t>年</w:t>
      </w:r>
      <w:r w:rsidRPr="00842D60">
        <w:rPr>
          <w:rFonts w:ascii="Times New Roman" w:eastAsia="楷体" w:hAnsi="Times New Roman" w:cs="Times New Roman" w:hint="eastAsia"/>
          <w:color w:val="000000"/>
          <w:szCs w:val="24"/>
        </w:rPr>
        <w:t>1</w:t>
      </w:r>
      <w:r w:rsidRPr="00842D60">
        <w:rPr>
          <w:rFonts w:ascii="楷体" w:eastAsia="楷体" w:hAnsi="楷体" w:cs="Times New Roman" w:hint="eastAsia"/>
          <w:color w:val="000000"/>
          <w:szCs w:val="24"/>
        </w:rPr>
        <w:t>月</w:t>
      </w:r>
      <w:r w:rsidRPr="00842D60">
        <w:rPr>
          <w:rFonts w:ascii="Times New Roman" w:eastAsia="楷体" w:hAnsi="Times New Roman" w:cs="Times New Roman" w:hint="eastAsia"/>
          <w:color w:val="000000"/>
          <w:szCs w:val="24"/>
        </w:rPr>
        <w:t>23</w:t>
      </w:r>
      <w:r w:rsidRPr="00842D60">
        <w:rPr>
          <w:rFonts w:ascii="楷体" w:eastAsia="楷体" w:hAnsi="楷体" w:cs="Times New Roman" w:hint="eastAsia"/>
          <w:color w:val="000000"/>
          <w:szCs w:val="24"/>
        </w:rPr>
        <w:t>日，农业银行北京分行</w:t>
      </w:r>
      <w:r w:rsidRPr="00842D60">
        <w:rPr>
          <w:rFonts w:ascii="Times New Roman" w:eastAsia="楷体" w:hAnsi="Times New Roman" w:cs="Times New Roman" w:hint="eastAsia"/>
          <w:color w:val="000000"/>
          <w:szCs w:val="24"/>
        </w:rPr>
        <w:t>39</w:t>
      </w:r>
      <w:r w:rsidRPr="00842D60">
        <w:rPr>
          <w:rFonts w:ascii="楷体" w:eastAsia="楷体" w:hAnsi="楷体" w:cs="Times New Roman" w:hint="eastAsia"/>
          <w:color w:val="000000"/>
          <w:szCs w:val="24"/>
        </w:rPr>
        <w:t>亿</w:t>
      </w:r>
      <w:proofErr w:type="gramStart"/>
      <w:r w:rsidRPr="00842D60">
        <w:rPr>
          <w:rFonts w:ascii="楷体" w:eastAsia="楷体" w:hAnsi="楷体" w:cs="Times New Roman" w:hint="eastAsia"/>
          <w:color w:val="000000"/>
          <w:szCs w:val="24"/>
        </w:rPr>
        <w:t>票据案拉开</w:t>
      </w:r>
      <w:proofErr w:type="gramEnd"/>
      <w:r w:rsidRPr="00842D60">
        <w:rPr>
          <w:rFonts w:ascii="楷体" w:eastAsia="楷体" w:hAnsi="楷体" w:cs="Times New Roman" w:hint="eastAsia"/>
          <w:color w:val="000000"/>
          <w:szCs w:val="24"/>
        </w:rPr>
        <w:t>了票据市场乱象的导火索：</w:t>
      </w:r>
    </w:p>
    <w:p w14:paraId="702C054E" w14:textId="77777777" w:rsidR="00842D60" w:rsidRPr="00842D60" w:rsidRDefault="00842D60" w:rsidP="00842D60">
      <w:pPr>
        <w:widowControl/>
        <w:jc w:val="left"/>
        <w:rPr>
          <w:rFonts w:ascii="楷体" w:eastAsia="楷体" w:hAnsi="楷体" w:cs="Times New Roman"/>
          <w:color w:val="000000"/>
          <w:szCs w:val="24"/>
        </w:rPr>
      </w:pPr>
      <w:r w:rsidRPr="00842D60">
        <w:rPr>
          <w:rFonts w:ascii="Times New Roman" w:eastAsia="楷体" w:hAnsi="Times New Roman" w:cs="Times New Roman" w:hint="eastAsia"/>
          <w:color w:val="000000"/>
          <w:szCs w:val="24"/>
        </w:rPr>
        <w:t>2015</w:t>
      </w:r>
      <w:r w:rsidRPr="00842D60">
        <w:rPr>
          <w:rFonts w:ascii="楷体" w:eastAsia="楷体" w:hAnsi="楷体" w:cs="Times New Roman" w:hint="eastAsia"/>
          <w:color w:val="000000"/>
          <w:szCs w:val="24"/>
        </w:rPr>
        <w:t>年</w:t>
      </w:r>
      <w:r w:rsidRPr="00842D60">
        <w:rPr>
          <w:rFonts w:ascii="Times New Roman" w:eastAsia="楷体" w:hAnsi="Times New Roman" w:cs="Times New Roman" w:hint="eastAsia"/>
          <w:color w:val="000000"/>
          <w:szCs w:val="24"/>
        </w:rPr>
        <w:t>3</w:t>
      </w:r>
      <w:r w:rsidRPr="00842D60">
        <w:rPr>
          <w:rFonts w:ascii="楷体" w:eastAsia="楷体" w:hAnsi="楷体" w:cs="Times New Roman" w:hint="eastAsia"/>
          <w:color w:val="000000"/>
          <w:szCs w:val="24"/>
        </w:rPr>
        <w:t>月，票据中介王波经人介绍与农行金融市场部人员姚尚延、张鸣结识。王波利用多家银行开展票据买入返售业务。</w:t>
      </w:r>
      <w:r w:rsidRPr="00842D60">
        <w:rPr>
          <w:rFonts w:ascii="Times New Roman" w:eastAsia="楷体" w:hAnsi="Times New Roman" w:cs="Times New Roman" w:hint="eastAsia"/>
          <w:color w:val="000000"/>
          <w:szCs w:val="24"/>
        </w:rPr>
        <w:t>2015</w:t>
      </w:r>
      <w:r w:rsidRPr="00842D60">
        <w:rPr>
          <w:rFonts w:ascii="楷体" w:eastAsia="楷体" w:hAnsi="楷体" w:cs="Times New Roman" w:hint="eastAsia"/>
          <w:color w:val="000000"/>
          <w:szCs w:val="24"/>
        </w:rPr>
        <w:t>年</w:t>
      </w:r>
      <w:r w:rsidRPr="00842D60">
        <w:rPr>
          <w:rFonts w:ascii="Times New Roman" w:eastAsia="楷体" w:hAnsi="Times New Roman" w:cs="Times New Roman" w:hint="eastAsia"/>
          <w:color w:val="000000"/>
          <w:szCs w:val="24"/>
        </w:rPr>
        <w:t>5</w:t>
      </w:r>
      <w:r w:rsidRPr="00842D60">
        <w:rPr>
          <w:rFonts w:ascii="楷体" w:eastAsia="楷体" w:hAnsi="楷体" w:cs="Times New Roman" w:hint="eastAsia"/>
          <w:color w:val="000000"/>
          <w:szCs w:val="24"/>
        </w:rPr>
        <w:t>月，王波与姚尚延共谋挪用票据二次贴现</w:t>
      </w:r>
      <w:r w:rsidRPr="00842D60">
        <w:rPr>
          <w:rFonts w:ascii="楷体" w:eastAsia="楷体" w:hAnsi="楷体" w:cs="Times New Roman"/>
          <w:color w:val="000000"/>
          <w:szCs w:val="24"/>
          <w:vertAlign w:val="superscript"/>
        </w:rPr>
        <w:footnoteReference w:id="21"/>
      </w:r>
      <w:r w:rsidRPr="00842D60">
        <w:rPr>
          <w:rFonts w:ascii="楷体" w:eastAsia="楷体" w:hAnsi="楷体" w:cs="Times New Roman" w:hint="eastAsia"/>
          <w:color w:val="000000"/>
          <w:szCs w:val="24"/>
        </w:rPr>
        <w:t>用于购买理财产品等经营活动。此后，姚尚延、张鸣、王冰、刘咏梅共谋，利用审查审批客户提交的票据及资料、办理票据封包移交及入出库手续等职务便利，共同将已入库保管的银行承兑汇票票据包提前出库交由王波使用。根据媒体报道，票据包内出现部分票据被报纸替代的怪事，而且票据进出未建立台账，使得票据进出数目、时间都不清晰，回购</w:t>
      </w:r>
      <w:proofErr w:type="gramStart"/>
      <w:r w:rsidRPr="00842D60">
        <w:rPr>
          <w:rFonts w:ascii="楷体" w:eastAsia="楷体" w:hAnsi="楷体" w:cs="Times New Roman" w:hint="eastAsia"/>
          <w:color w:val="000000"/>
          <w:szCs w:val="24"/>
        </w:rPr>
        <w:t>款其中</w:t>
      </w:r>
      <w:proofErr w:type="gramEnd"/>
      <w:r w:rsidRPr="00842D60">
        <w:rPr>
          <w:rFonts w:ascii="楷体" w:eastAsia="楷体" w:hAnsi="楷体" w:cs="Times New Roman" w:hint="eastAsia"/>
          <w:color w:val="000000"/>
          <w:szCs w:val="24"/>
        </w:rPr>
        <w:t>相当部分资金违规流入股市，而由于股价下跌，出现巨额资金缺口无法兑付，给农行带来了</w:t>
      </w:r>
      <w:r w:rsidRPr="00842D60">
        <w:rPr>
          <w:rFonts w:ascii="Times New Roman" w:eastAsia="楷体" w:hAnsi="Times New Roman" w:cs="Times New Roman" w:hint="eastAsia"/>
          <w:color w:val="000000"/>
          <w:szCs w:val="24"/>
        </w:rPr>
        <w:t>39.15</w:t>
      </w:r>
      <w:r w:rsidRPr="00842D60">
        <w:rPr>
          <w:rFonts w:ascii="楷体" w:eastAsia="楷体" w:hAnsi="楷体" w:cs="Times New Roman" w:hint="eastAsia"/>
          <w:color w:val="000000"/>
          <w:szCs w:val="24"/>
        </w:rPr>
        <w:t>亿元巨大损失。事后证明，农行</w:t>
      </w:r>
      <w:r w:rsidRPr="00842D60">
        <w:rPr>
          <w:rFonts w:ascii="Times New Roman" w:eastAsia="楷体" w:hAnsi="Times New Roman" w:cs="Times New Roman" w:hint="eastAsia"/>
          <w:color w:val="000000"/>
          <w:szCs w:val="24"/>
        </w:rPr>
        <w:t>39</w:t>
      </w:r>
      <w:r w:rsidRPr="00842D60">
        <w:rPr>
          <w:rFonts w:ascii="楷体" w:eastAsia="楷体" w:hAnsi="楷体" w:cs="Times New Roman" w:hint="eastAsia"/>
          <w:color w:val="000000"/>
          <w:szCs w:val="24"/>
        </w:rPr>
        <w:t>亿</w:t>
      </w:r>
      <w:proofErr w:type="gramStart"/>
      <w:r w:rsidRPr="00842D60">
        <w:rPr>
          <w:rFonts w:ascii="楷体" w:eastAsia="楷体" w:hAnsi="楷体" w:cs="Times New Roman" w:hint="eastAsia"/>
          <w:color w:val="000000"/>
          <w:szCs w:val="24"/>
        </w:rPr>
        <w:t>票据案</w:t>
      </w:r>
      <w:proofErr w:type="gramEnd"/>
      <w:r w:rsidRPr="00842D60">
        <w:rPr>
          <w:rFonts w:ascii="楷体" w:eastAsia="楷体" w:hAnsi="楷体" w:cs="Times New Roman" w:hint="eastAsia"/>
          <w:color w:val="000000"/>
          <w:szCs w:val="24"/>
        </w:rPr>
        <w:t>只是冰山一角，案发短短一周时间后，</w:t>
      </w:r>
      <w:r w:rsidRPr="00842D60">
        <w:rPr>
          <w:rFonts w:ascii="Times New Roman" w:eastAsia="楷体" w:hAnsi="Times New Roman" w:cs="Times New Roman" w:hint="eastAsia"/>
          <w:color w:val="000000"/>
          <w:szCs w:val="24"/>
        </w:rPr>
        <w:t>1</w:t>
      </w:r>
      <w:r w:rsidRPr="00842D60">
        <w:rPr>
          <w:rFonts w:ascii="楷体" w:eastAsia="楷体" w:hAnsi="楷体" w:cs="Times New Roman" w:hint="eastAsia"/>
          <w:color w:val="000000"/>
          <w:szCs w:val="24"/>
        </w:rPr>
        <w:t>月</w:t>
      </w:r>
      <w:r w:rsidRPr="00842D60">
        <w:rPr>
          <w:rFonts w:ascii="Times New Roman" w:eastAsia="楷体" w:hAnsi="Times New Roman" w:cs="Times New Roman" w:hint="eastAsia"/>
          <w:color w:val="000000"/>
          <w:szCs w:val="24"/>
        </w:rPr>
        <w:t>29</w:t>
      </w:r>
      <w:r w:rsidRPr="00842D60">
        <w:rPr>
          <w:rFonts w:ascii="楷体" w:eastAsia="楷体" w:hAnsi="楷体" w:cs="Times New Roman" w:hint="eastAsia"/>
          <w:color w:val="000000"/>
          <w:szCs w:val="24"/>
        </w:rPr>
        <w:t>日，中信银行兰州分行再次曝出</w:t>
      </w:r>
      <w:r w:rsidRPr="00842D60">
        <w:rPr>
          <w:rFonts w:ascii="Times New Roman" w:eastAsia="楷体" w:hAnsi="Times New Roman" w:cs="Times New Roman" w:hint="eastAsia"/>
          <w:color w:val="000000"/>
          <w:szCs w:val="24"/>
        </w:rPr>
        <w:t>9.69</w:t>
      </w:r>
      <w:r w:rsidRPr="00842D60">
        <w:rPr>
          <w:rFonts w:ascii="楷体" w:eastAsia="楷体" w:hAnsi="楷体" w:cs="Times New Roman" w:hint="eastAsia"/>
          <w:color w:val="000000"/>
          <w:szCs w:val="24"/>
        </w:rPr>
        <w:t>亿票据风险事件。随后，天津银行上海分</w:t>
      </w:r>
      <w:r w:rsidRPr="00842D60">
        <w:rPr>
          <w:rFonts w:ascii="楷体" w:eastAsia="楷体" w:hAnsi="楷体" w:cs="Times New Roman" w:hint="eastAsia"/>
          <w:color w:val="000000"/>
          <w:szCs w:val="24"/>
        </w:rPr>
        <w:lastRenderedPageBreak/>
        <w:t>行（涉案金额</w:t>
      </w:r>
      <w:r w:rsidRPr="00842D60">
        <w:rPr>
          <w:rFonts w:ascii="Times New Roman" w:eastAsia="楷体" w:hAnsi="Times New Roman" w:cs="Times New Roman" w:hint="eastAsia"/>
          <w:color w:val="000000"/>
          <w:szCs w:val="24"/>
        </w:rPr>
        <w:t>7.86</w:t>
      </w:r>
      <w:r w:rsidRPr="00842D60">
        <w:rPr>
          <w:rFonts w:ascii="楷体" w:eastAsia="楷体" w:hAnsi="楷体" w:cs="Times New Roman" w:hint="eastAsia"/>
          <w:color w:val="000000"/>
          <w:szCs w:val="24"/>
        </w:rPr>
        <w:t>亿），龙江银行（涉案金额</w:t>
      </w:r>
      <w:r w:rsidRPr="00842D60">
        <w:rPr>
          <w:rFonts w:ascii="Times New Roman" w:eastAsia="楷体" w:hAnsi="Times New Roman" w:cs="Times New Roman" w:hint="eastAsia"/>
          <w:color w:val="000000"/>
          <w:szCs w:val="24"/>
        </w:rPr>
        <w:t>6</w:t>
      </w:r>
      <w:r w:rsidRPr="00842D60">
        <w:rPr>
          <w:rFonts w:ascii="楷体" w:eastAsia="楷体" w:hAnsi="楷体" w:cs="Times New Roman" w:hint="eastAsia"/>
          <w:color w:val="000000"/>
          <w:szCs w:val="24"/>
        </w:rPr>
        <w:t>亿），宁波银行（涉案金额</w:t>
      </w:r>
      <w:r w:rsidRPr="00842D60">
        <w:rPr>
          <w:rFonts w:ascii="Times New Roman" w:eastAsia="楷体" w:hAnsi="Times New Roman" w:cs="Times New Roman" w:hint="eastAsia"/>
          <w:color w:val="000000"/>
          <w:szCs w:val="24"/>
        </w:rPr>
        <w:t>32</w:t>
      </w:r>
      <w:r w:rsidRPr="00842D60">
        <w:rPr>
          <w:rFonts w:ascii="楷体" w:eastAsia="楷体" w:hAnsi="楷体" w:cs="Times New Roman" w:hint="eastAsia"/>
          <w:color w:val="000000"/>
          <w:szCs w:val="24"/>
        </w:rPr>
        <w:t>亿）、广发银行（涉案金额</w:t>
      </w:r>
      <w:r w:rsidRPr="00842D60">
        <w:rPr>
          <w:rFonts w:ascii="Times New Roman" w:eastAsia="楷体" w:hAnsi="Times New Roman" w:cs="Times New Roman" w:hint="eastAsia"/>
          <w:color w:val="000000"/>
          <w:szCs w:val="24"/>
        </w:rPr>
        <w:t>10</w:t>
      </w:r>
      <w:r w:rsidRPr="00842D60">
        <w:rPr>
          <w:rFonts w:ascii="楷体" w:eastAsia="楷体" w:hAnsi="楷体" w:cs="Times New Roman" w:hint="eastAsia"/>
          <w:color w:val="000000"/>
          <w:szCs w:val="24"/>
        </w:rPr>
        <w:t>亿）、工商银行（涉案</w:t>
      </w:r>
      <w:r w:rsidRPr="00842D60">
        <w:rPr>
          <w:rFonts w:ascii="Times New Roman" w:eastAsia="楷体" w:hAnsi="Times New Roman" w:cs="Times New Roman" w:hint="eastAsia"/>
          <w:color w:val="000000"/>
          <w:szCs w:val="24"/>
        </w:rPr>
        <w:t>13</w:t>
      </w:r>
      <w:r w:rsidRPr="00842D60">
        <w:rPr>
          <w:rFonts w:ascii="楷体" w:eastAsia="楷体" w:hAnsi="楷体" w:cs="Times New Roman" w:hint="eastAsia"/>
          <w:color w:val="000000"/>
          <w:szCs w:val="24"/>
        </w:rPr>
        <w:t>亿电子票据）等风险事件先后爆发。各路“中介”尽出奇招，利用空壳公司开出商业承兑汇票，经过农信社、村镇银行或某些商业银行背书后，从银行间套出资金，金额达百亿级。</w:t>
      </w:r>
    </w:p>
    <w:p w14:paraId="63D4785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在著名的农行票据案中，票据在流转过程中被报纸调包转出，票据被票据中介获取后被用于与另一家银行进行了票据的回购贴现交易，而交易对手在信息审核过程中未能正确识别票据来源的合法性和交易的合</w:t>
      </w:r>
      <w:proofErr w:type="gramStart"/>
      <w:r w:rsidRPr="00842D60">
        <w:rPr>
          <w:rFonts w:ascii="Times New Roman" w:eastAsia="宋体" w:hAnsi="Times New Roman" w:cs="Times New Roman" w:hint="eastAsia"/>
          <w:color w:val="000000"/>
          <w:szCs w:val="24"/>
        </w:rPr>
        <w:t>规</w:t>
      </w:r>
      <w:proofErr w:type="gramEnd"/>
      <w:r w:rsidRPr="00842D60">
        <w:rPr>
          <w:rFonts w:ascii="Times New Roman" w:eastAsia="宋体" w:hAnsi="Times New Roman" w:cs="Times New Roman" w:hint="eastAsia"/>
          <w:color w:val="000000"/>
          <w:szCs w:val="24"/>
        </w:rPr>
        <w:t>性也是促成这笔违规交易的因素之一。而应用区块链技术，当票据采用数字票据形式后，利用互联网传输数据，有助于简化流转环节，解决票据的交接、票据信息更新与打</w:t>
      </w:r>
      <w:proofErr w:type="gramStart"/>
      <w:r w:rsidRPr="00842D60">
        <w:rPr>
          <w:rFonts w:ascii="Times New Roman" w:eastAsia="宋体" w:hAnsi="Times New Roman" w:cs="Times New Roman" w:hint="eastAsia"/>
          <w:color w:val="000000"/>
          <w:szCs w:val="24"/>
        </w:rPr>
        <w:t>款之间</w:t>
      </w:r>
      <w:proofErr w:type="gramEnd"/>
      <w:r w:rsidRPr="00842D60">
        <w:rPr>
          <w:rFonts w:ascii="Times New Roman" w:eastAsia="宋体" w:hAnsi="Times New Roman" w:cs="Times New Roman" w:hint="eastAsia"/>
          <w:color w:val="000000"/>
          <w:szCs w:val="24"/>
        </w:rPr>
        <w:t>的时间差问题，降低了操作风险和道德风险造成的票据丢失、损毁和调包等事件发生的可能性。并且，数字票据基于区块链的公私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不对称算法，使得被原持有方用公</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加密过的票据只能由持有私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的农业银行北京分行进行解密接收，相对于电子票据，数字票据能够更有效确保票据被合法的持有人获取。应用数据票据，可以通过制定智能合约，标记票据是否能够进行交易，交易的具体内容等，交易对手可以利用私</w:t>
      </w:r>
      <w:proofErr w:type="gramStart"/>
      <w:r w:rsidRPr="00842D60">
        <w:rPr>
          <w:rFonts w:ascii="Times New Roman" w:eastAsia="宋体" w:hAnsi="Times New Roman" w:cs="Times New Roman" w:hint="eastAsia"/>
          <w:color w:val="000000"/>
          <w:szCs w:val="24"/>
        </w:rPr>
        <w:t>钥</w:t>
      </w:r>
      <w:proofErr w:type="gramEnd"/>
      <w:r w:rsidRPr="00842D60">
        <w:rPr>
          <w:rFonts w:ascii="Times New Roman" w:eastAsia="宋体" w:hAnsi="Times New Roman" w:cs="Times New Roman" w:hint="eastAsia"/>
          <w:color w:val="000000"/>
          <w:szCs w:val="24"/>
        </w:rPr>
        <w:t>进行验证，即刻便能确认该笔票据是否处于可交易状态，从而避免上述事件发生。另一方面，即使案件中的内部人员与票据中介串通，利用可交易的票据进行贴现，由于票据可通过智能合约对</w:t>
      </w:r>
      <w:proofErr w:type="gramStart"/>
      <w:r w:rsidRPr="00842D60">
        <w:rPr>
          <w:rFonts w:ascii="Times New Roman" w:eastAsia="宋体" w:hAnsi="Times New Roman" w:cs="Times New Roman" w:hint="eastAsia"/>
          <w:color w:val="000000"/>
          <w:szCs w:val="24"/>
        </w:rPr>
        <w:t>贴现款</w:t>
      </w:r>
      <w:proofErr w:type="gramEnd"/>
      <w:r w:rsidRPr="00842D60">
        <w:rPr>
          <w:rFonts w:ascii="Times New Roman" w:eastAsia="宋体" w:hAnsi="Times New Roman" w:cs="Times New Roman" w:hint="eastAsia"/>
          <w:color w:val="000000"/>
          <w:szCs w:val="24"/>
        </w:rPr>
        <w:t>的流向进行约定，涉案人员和机构在没有授权的情况下也无法获取和转移贴现款，从而避免农业银行北京分行发生金额巨大的高风险事件。</w:t>
      </w:r>
    </w:p>
    <w:p w14:paraId="6918CCB6"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60" w:name="_Toc14210335"/>
      <w:bookmarkStart w:id="261" w:name="_Toc18531073"/>
      <w:bookmarkStart w:id="262" w:name="_Toc37577345"/>
      <w:r w:rsidRPr="00842D60">
        <w:rPr>
          <w:rFonts w:ascii="Times New Roman" w:eastAsia="宋体" w:hAnsi="Times New Roman" w:cs="Times New Roman" w:hint="eastAsia"/>
          <w:b/>
          <w:bCs/>
          <w:color w:val="000000"/>
          <w:szCs w:val="28"/>
        </w:rPr>
        <w:t>三、减少系统中心化带来的风险</w:t>
      </w:r>
      <w:bookmarkEnd w:id="260"/>
      <w:bookmarkEnd w:id="261"/>
      <w:bookmarkEnd w:id="262"/>
    </w:p>
    <w:p w14:paraId="777243A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以区块链为基础的数字票据，其系统的搭建和数据存储不需要中心服务器，省去了中心应用和接入系统的开发成本，降低了传统模式下系统的维护和优化成本，并且还减少了系统中心化带来的风险。区块链技术是去中心化的数据库技术，“点对点”传递信息迅捷，过程公开透明。</w:t>
      </w:r>
      <w:r w:rsidRPr="00842D60">
        <w:rPr>
          <w:rFonts w:ascii="Times New Roman" w:eastAsia="宋体" w:hAnsi="宋体" w:cs="Times New Roman" w:hint="eastAsia"/>
          <w:color w:val="000000"/>
          <w:szCs w:val="21"/>
        </w:rPr>
        <w:t>存储在区块链中的所有数据都会被打上一个时间戳，能够准确记录每个交易活动的发生时间，使得所有交易都能够进行溯源。去中心化系统使得联网传感节点的数据无须经过其他服务商或者个人的智能节点即可进行数据传输，降低了数据被非法篡改或者丢失，造成系统可靠性下降的风险。区块链上形成的信息记录不可篡改，且几乎不可能受到损害，有效规避了现实中</w:t>
      </w:r>
      <w:r w:rsidRPr="00842D60">
        <w:rPr>
          <w:rFonts w:ascii="Times New Roman" w:eastAsia="宋体" w:hAnsi="Times New Roman" w:cs="Times New Roman" w:hint="eastAsia"/>
          <w:color w:val="000000"/>
          <w:szCs w:val="24"/>
        </w:rPr>
        <w:t>数据篡改、数据泄露、操作风险、系统瘫痪的风险</w:t>
      </w:r>
      <w:r w:rsidRPr="00842D60">
        <w:rPr>
          <w:rFonts w:ascii="Times New Roman" w:eastAsia="宋体" w:hAnsi="宋体" w:cs="Times New Roman" w:hint="eastAsia"/>
          <w:color w:val="000000"/>
          <w:szCs w:val="21"/>
        </w:rPr>
        <w:t>。</w:t>
      </w:r>
    </w:p>
    <w:p w14:paraId="759B0A5A"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63" w:name="_Toc18531074"/>
      <w:bookmarkStart w:id="264" w:name="_Toc14210336"/>
      <w:bookmarkStart w:id="265" w:name="_Toc37577346"/>
      <w:r w:rsidRPr="00842D60">
        <w:rPr>
          <w:rFonts w:ascii="Times New Roman" w:eastAsia="宋体" w:hAnsi="Times New Roman" w:cs="Times New Roman" w:hint="eastAsia"/>
          <w:b/>
          <w:bCs/>
          <w:color w:val="000000"/>
          <w:szCs w:val="28"/>
        </w:rPr>
        <w:t>四、规范银行票据市场监管</w:t>
      </w:r>
      <w:bookmarkEnd w:id="263"/>
      <w:bookmarkEnd w:id="264"/>
      <w:bookmarkEnd w:id="265"/>
    </w:p>
    <w:p w14:paraId="57E91C0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银行用以交易数字票据的专用平台，可选用联盟类型的区块链，在联盟式的链条中监管部门、交易管理部门等权限较高的部门或机构可与平台实现对接。区块链还可利用数字技术对各个银行票据行为发生的时间进行标记，各相关部门可利用这一特点查询和监督各个时点上的票据行为，还可通过区块链中自带的智能合约技术自动对银行的票据行为进行监督和控制。由此可知，与平台实现对接的各个部门可对数字票据的签发、流转、储存等各个环节进行实时监督和控制。</w:t>
      </w:r>
    </w:p>
    <w:p w14:paraId="24E5F438"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266" w:name="_Toc14210337"/>
      <w:bookmarkStart w:id="267" w:name="_Toc18531075"/>
      <w:bookmarkStart w:id="268" w:name="_Toc21448314"/>
      <w:bookmarkStart w:id="269" w:name="_Toc37577347"/>
      <w:r w:rsidRPr="00842D60">
        <w:rPr>
          <w:rFonts w:ascii="Calibri" w:eastAsia="宋体" w:hAnsi="Calibri" w:cs="Times New Roman" w:hint="eastAsia"/>
          <w:b/>
          <w:bCs/>
          <w:color w:val="000000"/>
          <w:sz w:val="28"/>
          <w:szCs w:val="32"/>
          <w:lang w:val="zh-TW"/>
        </w:rPr>
        <w:lastRenderedPageBreak/>
        <w:t>第四节</w:t>
      </w:r>
      <w:r w:rsidRPr="00842D60">
        <w:rPr>
          <w:rFonts w:ascii="Calibri" w:eastAsia="PMingLiU" w:hAnsi="Calibri" w:cs="Times New Roman"/>
          <w:b/>
          <w:bCs/>
          <w:color w:val="000000"/>
          <w:sz w:val="28"/>
          <w:szCs w:val="32"/>
          <w:lang w:val="zh-TW" w:eastAsia="zh-TW"/>
        </w:rPr>
        <w:t xml:space="preserve"> </w:t>
      </w:r>
      <w:r w:rsidRPr="00842D60">
        <w:rPr>
          <w:rFonts w:ascii="Calibri" w:eastAsia="宋体" w:hAnsi="Calibri" w:cs="Times New Roman" w:hint="eastAsia"/>
          <w:b/>
          <w:bCs/>
          <w:color w:val="000000"/>
          <w:sz w:val="28"/>
          <w:szCs w:val="32"/>
          <w:lang w:val="zh-TW"/>
        </w:rPr>
        <w:t>形成新的信用机制</w:t>
      </w:r>
      <w:bookmarkEnd w:id="266"/>
      <w:bookmarkEnd w:id="267"/>
      <w:bookmarkEnd w:id="268"/>
      <w:bookmarkEnd w:id="269"/>
    </w:p>
    <w:p w14:paraId="24D6C57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在经济下行和供给</w:t>
      </w:r>
      <w:proofErr w:type="gramStart"/>
      <w:r w:rsidRPr="00842D60">
        <w:rPr>
          <w:rFonts w:ascii="Times New Roman" w:eastAsia="宋体" w:hAnsi="Times New Roman" w:cs="Times New Roman" w:hint="eastAsia"/>
          <w:color w:val="000000"/>
          <w:szCs w:val="24"/>
        </w:rPr>
        <w:t>侧改革</w:t>
      </w:r>
      <w:proofErr w:type="gramEnd"/>
      <w:r w:rsidRPr="00842D60">
        <w:rPr>
          <w:rFonts w:ascii="Times New Roman" w:eastAsia="宋体" w:hAnsi="Times New Roman" w:cs="Times New Roman" w:hint="eastAsia"/>
          <w:color w:val="000000"/>
          <w:szCs w:val="24"/>
        </w:rPr>
        <w:t>的环境下，部分行业和企业经营困难增加，信用违约风险加大，受市场风险、信用风险及自身的经营管理不足等原因的影响，企业信用违约风险加大，银行业亦是如此</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_Ref34840120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[9]</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表</w:t>
      </w: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-2</w:t>
      </w:r>
      <w:r w:rsidRPr="00842D60">
        <w:rPr>
          <w:rFonts w:ascii="Times New Roman" w:eastAsia="宋体" w:hAnsi="Times New Roman" w:cs="Times New Roman" w:hint="eastAsia"/>
          <w:color w:val="000000"/>
          <w:szCs w:val="24"/>
        </w:rPr>
        <w:t>是</w:t>
      </w:r>
      <w:r w:rsidRPr="00842D60">
        <w:rPr>
          <w:rFonts w:ascii="Times New Roman" w:eastAsia="宋体" w:hAnsi="Times New Roman" w:cs="Times New Roman"/>
          <w:color w:val="000000"/>
          <w:szCs w:val="24"/>
        </w:rPr>
        <w:t>2018</w:t>
      </w:r>
      <w:r w:rsidRPr="00842D60">
        <w:rPr>
          <w:rFonts w:ascii="Times New Roman" w:eastAsia="宋体" w:hAnsi="Times New Roman" w:cs="Times New Roman" w:hint="eastAsia"/>
          <w:color w:val="000000"/>
          <w:szCs w:val="24"/>
        </w:rPr>
        <w:t>年四大行不良贷款情况：</w:t>
      </w:r>
    </w:p>
    <w:p w14:paraId="5E630847" w14:textId="77777777" w:rsidR="00842D60" w:rsidRPr="00842D60" w:rsidRDefault="00842D60" w:rsidP="00842D60">
      <w:pPr>
        <w:jc w:val="center"/>
        <w:rPr>
          <w:rFonts w:ascii="宋体" w:eastAsia="宋体" w:hAnsi="宋体" w:cs="宋体"/>
          <w:color w:val="000000"/>
          <w:kern w:val="0"/>
          <w:sz w:val="24"/>
          <w:szCs w:val="24"/>
        </w:rPr>
      </w:pPr>
      <w:r w:rsidRPr="00842D60">
        <w:rPr>
          <w:rFonts w:ascii="Times New Roman" w:eastAsia="宋体" w:hAnsi="Times New Roman" w:cs="Times New Roman" w:hint="eastAsia"/>
          <w:b/>
          <w:color w:val="000000"/>
          <w:szCs w:val="24"/>
        </w:rPr>
        <w:t>表</w:t>
      </w:r>
      <w:r w:rsidRPr="00842D60">
        <w:rPr>
          <w:rFonts w:ascii="Times New Roman" w:eastAsia="宋体" w:hAnsi="Times New Roman" w:cs="Times New Roman" w:hint="eastAsia"/>
          <w:b/>
          <w:color w:val="000000"/>
          <w:szCs w:val="24"/>
        </w:rPr>
        <w:t>4</w:t>
      </w:r>
      <w:r w:rsidRPr="00842D60">
        <w:rPr>
          <w:rFonts w:ascii="Times New Roman" w:eastAsia="宋体" w:hAnsi="Times New Roman" w:cs="Times New Roman"/>
          <w:b/>
          <w:color w:val="000000"/>
          <w:szCs w:val="24"/>
        </w:rPr>
        <w:t>-2 2018</w:t>
      </w:r>
      <w:r w:rsidRPr="00842D60">
        <w:rPr>
          <w:rFonts w:ascii="Times New Roman" w:eastAsia="宋体" w:hAnsi="Times New Roman" w:cs="Times New Roman" w:hint="eastAsia"/>
          <w:b/>
          <w:color w:val="000000"/>
          <w:szCs w:val="24"/>
        </w:rPr>
        <w:t>年四大行不良贷款情况</w:t>
      </w:r>
    </w:p>
    <w:tbl>
      <w:tblPr>
        <w:tblW w:w="8220" w:type="dxa"/>
        <w:tblBorders>
          <w:top w:val="single" w:sz="4" w:space="0" w:color="auto"/>
          <w:bottom w:val="single" w:sz="4" w:space="0" w:color="auto"/>
        </w:tblBorders>
        <w:tblLayout w:type="fixed"/>
        <w:tblLook w:val="04A0" w:firstRow="1" w:lastRow="0" w:firstColumn="1" w:lastColumn="0" w:noHBand="0" w:noVBand="1"/>
      </w:tblPr>
      <w:tblGrid>
        <w:gridCol w:w="2406"/>
        <w:gridCol w:w="3120"/>
        <w:gridCol w:w="2694"/>
      </w:tblGrid>
      <w:tr w:rsidR="00842D60" w:rsidRPr="00842D60" w14:paraId="2059C55A" w14:textId="77777777" w:rsidTr="00842D60">
        <w:tc>
          <w:tcPr>
            <w:tcW w:w="2406" w:type="dxa"/>
            <w:tcBorders>
              <w:top w:val="single" w:sz="4" w:space="0" w:color="auto"/>
              <w:left w:val="nil"/>
              <w:bottom w:val="single" w:sz="4" w:space="0" w:color="auto"/>
              <w:right w:val="nil"/>
            </w:tcBorders>
          </w:tcPr>
          <w:p w14:paraId="18416AA8"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银行名称</w:t>
            </w:r>
          </w:p>
        </w:tc>
        <w:tc>
          <w:tcPr>
            <w:tcW w:w="3120" w:type="dxa"/>
            <w:tcBorders>
              <w:top w:val="single" w:sz="4" w:space="0" w:color="auto"/>
              <w:left w:val="nil"/>
              <w:bottom w:val="single" w:sz="4" w:space="0" w:color="auto"/>
              <w:right w:val="nil"/>
            </w:tcBorders>
          </w:tcPr>
          <w:p w14:paraId="20A560DC"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不良贷款余额（亿元）</w:t>
            </w:r>
          </w:p>
        </w:tc>
        <w:tc>
          <w:tcPr>
            <w:tcW w:w="2694" w:type="dxa"/>
            <w:tcBorders>
              <w:top w:val="single" w:sz="4" w:space="0" w:color="auto"/>
              <w:left w:val="nil"/>
              <w:bottom w:val="single" w:sz="4" w:space="0" w:color="auto"/>
              <w:right w:val="nil"/>
            </w:tcBorders>
          </w:tcPr>
          <w:p w14:paraId="0381A9BF"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不良贷款率（</w:t>
            </w:r>
            <w:r w:rsidRPr="00842D60">
              <w:rPr>
                <w:rFonts w:ascii="Times New Roman" w:eastAsia="宋体" w:hAnsi="Times New Roman" w:cs="Times New Roman"/>
                <w:color w:val="000000"/>
                <w:sz w:val="18"/>
                <w:szCs w:val="18"/>
              </w:rPr>
              <w:t>%</w:t>
            </w:r>
            <w:r w:rsidRPr="00842D60">
              <w:rPr>
                <w:rFonts w:ascii="等线" w:eastAsia="宋体" w:hAnsi="等线" w:cs="Times New Roman" w:hint="eastAsia"/>
                <w:color w:val="000000"/>
                <w:sz w:val="18"/>
                <w:szCs w:val="18"/>
              </w:rPr>
              <w:t>）</w:t>
            </w:r>
          </w:p>
        </w:tc>
      </w:tr>
      <w:tr w:rsidR="00842D60" w:rsidRPr="00842D60" w14:paraId="6DC4C38B" w14:textId="77777777" w:rsidTr="00842D60">
        <w:tc>
          <w:tcPr>
            <w:tcW w:w="2406" w:type="dxa"/>
            <w:tcBorders>
              <w:top w:val="single" w:sz="4" w:space="0" w:color="auto"/>
              <w:left w:val="nil"/>
              <w:bottom w:val="nil"/>
              <w:right w:val="nil"/>
            </w:tcBorders>
          </w:tcPr>
          <w:p w14:paraId="2EF4D3AE"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中国银行</w:t>
            </w:r>
          </w:p>
        </w:tc>
        <w:tc>
          <w:tcPr>
            <w:tcW w:w="3120" w:type="dxa"/>
            <w:tcBorders>
              <w:top w:val="single" w:sz="4" w:space="0" w:color="auto"/>
              <w:left w:val="nil"/>
              <w:bottom w:val="nil"/>
              <w:right w:val="nil"/>
            </w:tcBorders>
          </w:tcPr>
          <w:p w14:paraId="016986B8"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3.780</w:t>
            </w:r>
          </w:p>
        </w:tc>
        <w:tc>
          <w:tcPr>
            <w:tcW w:w="2694" w:type="dxa"/>
            <w:tcBorders>
              <w:top w:val="single" w:sz="4" w:space="0" w:color="auto"/>
              <w:left w:val="nil"/>
              <w:bottom w:val="nil"/>
              <w:right w:val="nil"/>
            </w:tcBorders>
          </w:tcPr>
          <w:p w14:paraId="4861DF6A"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1.42</w:t>
            </w:r>
          </w:p>
        </w:tc>
      </w:tr>
      <w:tr w:rsidR="00842D60" w:rsidRPr="00842D60" w14:paraId="30A2CAF0" w14:textId="77777777" w:rsidTr="00842D60">
        <w:tc>
          <w:tcPr>
            <w:tcW w:w="2406" w:type="dxa"/>
            <w:tcBorders>
              <w:top w:val="nil"/>
              <w:left w:val="nil"/>
              <w:bottom w:val="nil"/>
              <w:right w:val="nil"/>
            </w:tcBorders>
          </w:tcPr>
          <w:p w14:paraId="308E8F3A"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中国工商银行</w:t>
            </w:r>
          </w:p>
        </w:tc>
        <w:tc>
          <w:tcPr>
            <w:tcW w:w="3120" w:type="dxa"/>
            <w:tcBorders>
              <w:top w:val="nil"/>
              <w:left w:val="nil"/>
              <w:bottom w:val="nil"/>
              <w:right w:val="nil"/>
            </w:tcBorders>
          </w:tcPr>
          <w:p w14:paraId="681974EA"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5.880</w:t>
            </w:r>
          </w:p>
        </w:tc>
        <w:tc>
          <w:tcPr>
            <w:tcW w:w="2694" w:type="dxa"/>
            <w:tcBorders>
              <w:top w:val="nil"/>
              <w:left w:val="nil"/>
              <w:bottom w:val="nil"/>
              <w:right w:val="nil"/>
            </w:tcBorders>
          </w:tcPr>
          <w:p w14:paraId="33A734D6"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1.52</w:t>
            </w:r>
          </w:p>
        </w:tc>
      </w:tr>
      <w:tr w:rsidR="00842D60" w:rsidRPr="00842D60" w14:paraId="70F37155" w14:textId="77777777" w:rsidTr="00842D60">
        <w:tc>
          <w:tcPr>
            <w:tcW w:w="2406" w:type="dxa"/>
            <w:tcBorders>
              <w:top w:val="nil"/>
              <w:left w:val="nil"/>
              <w:bottom w:val="nil"/>
              <w:right w:val="nil"/>
            </w:tcBorders>
          </w:tcPr>
          <w:p w14:paraId="705020D1"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中国建设银行</w:t>
            </w:r>
          </w:p>
        </w:tc>
        <w:tc>
          <w:tcPr>
            <w:tcW w:w="3120" w:type="dxa"/>
            <w:tcBorders>
              <w:top w:val="nil"/>
              <w:left w:val="nil"/>
              <w:bottom w:val="nil"/>
              <w:right w:val="nil"/>
            </w:tcBorders>
          </w:tcPr>
          <w:p w14:paraId="4D07E4A4"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7.440</w:t>
            </w:r>
          </w:p>
        </w:tc>
        <w:tc>
          <w:tcPr>
            <w:tcW w:w="2694" w:type="dxa"/>
            <w:tcBorders>
              <w:top w:val="nil"/>
              <w:left w:val="nil"/>
              <w:bottom w:val="nil"/>
              <w:right w:val="nil"/>
            </w:tcBorders>
          </w:tcPr>
          <w:p w14:paraId="42DB4504"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1.46</w:t>
            </w:r>
          </w:p>
        </w:tc>
      </w:tr>
      <w:tr w:rsidR="00842D60" w:rsidRPr="00842D60" w14:paraId="698F0E76" w14:textId="77777777" w:rsidTr="00842D60">
        <w:tc>
          <w:tcPr>
            <w:tcW w:w="2406" w:type="dxa"/>
            <w:tcBorders>
              <w:top w:val="nil"/>
              <w:left w:val="nil"/>
              <w:bottom w:val="single" w:sz="4" w:space="0" w:color="auto"/>
              <w:right w:val="nil"/>
            </w:tcBorders>
          </w:tcPr>
          <w:p w14:paraId="464FC3A3" w14:textId="77777777" w:rsidR="00842D60" w:rsidRPr="00842D60" w:rsidRDefault="00842D60" w:rsidP="00842D60">
            <w:pPr>
              <w:widowControl/>
              <w:ind w:firstLine="360"/>
              <w:jc w:val="center"/>
              <w:rPr>
                <w:rFonts w:ascii="等线" w:eastAsia="宋体" w:hAnsi="等线" w:cs="Times New Roman"/>
                <w:color w:val="000000"/>
                <w:sz w:val="18"/>
                <w:szCs w:val="18"/>
              </w:rPr>
            </w:pPr>
            <w:r w:rsidRPr="00842D60">
              <w:rPr>
                <w:rFonts w:ascii="等线" w:eastAsia="宋体" w:hAnsi="等线" w:cs="Times New Roman" w:hint="eastAsia"/>
                <w:color w:val="000000"/>
                <w:sz w:val="18"/>
                <w:szCs w:val="18"/>
              </w:rPr>
              <w:t>中国农业银行</w:t>
            </w:r>
          </w:p>
        </w:tc>
        <w:tc>
          <w:tcPr>
            <w:tcW w:w="3120" w:type="dxa"/>
            <w:tcBorders>
              <w:top w:val="nil"/>
              <w:left w:val="nil"/>
              <w:bottom w:val="single" w:sz="4" w:space="0" w:color="auto"/>
              <w:right w:val="nil"/>
            </w:tcBorders>
          </w:tcPr>
          <w:p w14:paraId="7D11247F"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3.660</w:t>
            </w:r>
          </w:p>
        </w:tc>
        <w:tc>
          <w:tcPr>
            <w:tcW w:w="2694" w:type="dxa"/>
            <w:tcBorders>
              <w:top w:val="nil"/>
              <w:left w:val="nil"/>
              <w:bottom w:val="single" w:sz="4" w:space="0" w:color="auto"/>
              <w:right w:val="nil"/>
            </w:tcBorders>
          </w:tcPr>
          <w:p w14:paraId="15B205A3"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color w:val="000000"/>
                <w:sz w:val="18"/>
                <w:szCs w:val="18"/>
              </w:rPr>
              <w:t>1.59</w:t>
            </w:r>
          </w:p>
        </w:tc>
      </w:tr>
    </w:tbl>
    <w:p w14:paraId="302AB35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从上表</w:t>
      </w:r>
      <w:r w:rsidRPr="00842D60">
        <w:rPr>
          <w:rFonts w:ascii="Times New Roman" w:eastAsia="宋体" w:hAnsi="Times New Roman" w:cs="Times New Roman"/>
          <w:color w:val="000000"/>
          <w:szCs w:val="24"/>
        </w:rPr>
        <w:t>4-2</w:t>
      </w:r>
      <w:r w:rsidRPr="00842D60">
        <w:rPr>
          <w:rFonts w:ascii="Times New Roman" w:eastAsia="宋体" w:hAnsi="Times New Roman" w:cs="Times New Roman" w:hint="eastAsia"/>
          <w:color w:val="000000"/>
          <w:szCs w:val="24"/>
        </w:rPr>
        <w:t>中可以看到，工行、建行两大行的不良资产率依然保持在银行业中较低水平，</w:t>
      </w:r>
      <w:r w:rsidRPr="00842D60">
        <w:rPr>
          <w:rFonts w:ascii="Times New Roman" w:eastAsia="宋体" w:hAnsi="Times New Roman" w:cs="Times New Roman"/>
          <w:color w:val="000000"/>
          <w:szCs w:val="24"/>
        </w:rPr>
        <w:t>2018</w:t>
      </w:r>
      <w:r w:rsidRPr="00842D60">
        <w:rPr>
          <w:rFonts w:ascii="Times New Roman" w:eastAsia="宋体" w:hAnsi="Times New Roman" w:cs="Times New Roman" w:hint="eastAsia"/>
          <w:color w:val="000000"/>
          <w:szCs w:val="24"/>
        </w:rPr>
        <w:t>年末，工行不良贷款率为</w:t>
      </w:r>
      <w:r w:rsidRPr="00842D60">
        <w:rPr>
          <w:rFonts w:ascii="Times New Roman" w:eastAsia="宋体" w:hAnsi="Times New Roman" w:cs="Times New Roman"/>
          <w:color w:val="000000"/>
          <w:szCs w:val="24"/>
        </w:rPr>
        <w:t>1.52%</w:t>
      </w:r>
      <w:r w:rsidRPr="00842D60">
        <w:rPr>
          <w:rFonts w:ascii="Times New Roman" w:eastAsia="宋体" w:hAnsi="Times New Roman" w:cs="Times New Roman" w:hint="eastAsia"/>
          <w:color w:val="000000"/>
          <w:szCs w:val="24"/>
        </w:rPr>
        <w:t>，较上年末下降</w:t>
      </w:r>
      <w:r w:rsidRPr="00842D60">
        <w:rPr>
          <w:rFonts w:ascii="Times New Roman" w:eastAsia="宋体" w:hAnsi="Times New Roman" w:cs="Times New Roman"/>
          <w:color w:val="000000"/>
          <w:szCs w:val="24"/>
        </w:rPr>
        <w:t>0.03</w:t>
      </w:r>
      <w:r w:rsidRPr="00842D60">
        <w:rPr>
          <w:rFonts w:ascii="Times New Roman" w:eastAsia="宋体" w:hAnsi="Times New Roman" w:cs="Times New Roman" w:hint="eastAsia"/>
          <w:color w:val="000000"/>
          <w:szCs w:val="24"/>
        </w:rPr>
        <w:t>个百分点，连续</w:t>
      </w: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个季度下降；建行不良贷款率</w:t>
      </w:r>
      <w:r w:rsidRPr="00842D60">
        <w:rPr>
          <w:rFonts w:ascii="Times New Roman" w:eastAsia="宋体" w:hAnsi="Times New Roman" w:cs="Times New Roman"/>
          <w:color w:val="000000"/>
          <w:szCs w:val="24"/>
        </w:rPr>
        <w:t>1.46%</w:t>
      </w:r>
      <w:r w:rsidRPr="00842D60">
        <w:rPr>
          <w:rFonts w:ascii="Times New Roman" w:eastAsia="宋体" w:hAnsi="Times New Roman" w:cs="Times New Roman" w:hint="eastAsia"/>
          <w:color w:val="000000"/>
          <w:szCs w:val="24"/>
        </w:rPr>
        <w:t>，较上年下降</w:t>
      </w:r>
      <w:r w:rsidRPr="00842D60">
        <w:rPr>
          <w:rFonts w:ascii="Times New Roman" w:eastAsia="宋体" w:hAnsi="Times New Roman" w:cs="Times New Roman"/>
          <w:color w:val="000000"/>
          <w:szCs w:val="24"/>
        </w:rPr>
        <w:t>0.03</w:t>
      </w:r>
      <w:r w:rsidRPr="00842D60">
        <w:rPr>
          <w:rFonts w:ascii="Times New Roman" w:eastAsia="宋体" w:hAnsi="Times New Roman" w:cs="Times New Roman" w:hint="eastAsia"/>
          <w:color w:val="000000"/>
          <w:szCs w:val="24"/>
        </w:rPr>
        <w:t>个百分点。作为对比，根据银行保监会的数据显示，</w:t>
      </w:r>
      <w:r w:rsidRPr="00842D60">
        <w:rPr>
          <w:rFonts w:ascii="Times New Roman" w:eastAsia="宋体" w:hAnsi="Times New Roman" w:cs="Times New Roman"/>
          <w:color w:val="000000"/>
          <w:szCs w:val="24"/>
        </w:rPr>
        <w:t>2018</w:t>
      </w:r>
      <w:r w:rsidRPr="00842D60">
        <w:rPr>
          <w:rFonts w:ascii="Times New Roman" w:eastAsia="宋体" w:hAnsi="Times New Roman" w:cs="Times New Roman" w:hint="eastAsia"/>
          <w:color w:val="000000"/>
          <w:szCs w:val="24"/>
        </w:rPr>
        <w:t>年末，商业银行不良贷款率为</w:t>
      </w:r>
      <w:r w:rsidRPr="00842D60">
        <w:rPr>
          <w:rFonts w:ascii="Times New Roman" w:eastAsia="宋体" w:hAnsi="Times New Roman" w:cs="Times New Roman"/>
          <w:color w:val="000000"/>
          <w:szCs w:val="24"/>
        </w:rPr>
        <w:t>1.89%</w:t>
      </w:r>
      <w:r w:rsidRPr="00842D60">
        <w:rPr>
          <w:rFonts w:ascii="Times New Roman" w:eastAsia="宋体" w:hAnsi="Times New Roman" w:cs="Times New Roman" w:hint="eastAsia"/>
          <w:color w:val="000000"/>
          <w:szCs w:val="24"/>
        </w:rPr>
        <w:t>。银行在出贷给他人的时候一定要注意避免贷款演变为不良贷款。采取有效的控制措施有利于帮助银行降低贷款风险，减少不良贷款，促进银行业健康发展。</w:t>
      </w:r>
    </w:p>
    <w:p w14:paraId="712DD3D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应用区块链技术，通过建立去中心化的信用创造方式，即确定一套算法，通过技术背书而非中心化信用机构来进行信用创造，降低征信成本、简化征信步骤的同时降低违约风险，可有效促进银行健康发展。其特点包括：</w:t>
      </w:r>
    </w:p>
    <w:p w14:paraId="062589EC"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270" w:name="_Toc14210338"/>
      <w:bookmarkStart w:id="271" w:name="_Toc18531076"/>
      <w:bookmarkStart w:id="272" w:name="_Toc37577348"/>
      <w:r w:rsidRPr="00842D60">
        <w:rPr>
          <w:rFonts w:ascii="Times New Roman" w:eastAsia="宋体" w:hAnsi="Times New Roman" w:cs="Times New Roman" w:hint="eastAsia"/>
          <w:b/>
          <w:bCs/>
          <w:color w:val="000000"/>
          <w:szCs w:val="32"/>
        </w:rPr>
        <w:t>一、强化信息可靠性</w:t>
      </w:r>
      <w:bookmarkEnd w:id="270"/>
      <w:bookmarkEnd w:id="271"/>
      <w:bookmarkEnd w:id="272"/>
    </w:p>
    <w:p w14:paraId="6928E4E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等线" w:eastAsia="宋体" w:hAnsi="等线" w:cs="Times New Roman" w:hint="eastAsia"/>
          <w:color w:val="000000"/>
        </w:rPr>
        <w:t>区块链的技术特征可保证借款方信息数据安全且不可篡改，银行可随时调用信息，可避免人为主观因素在信用评级方面造成偏离，有效防范道德风险。</w:t>
      </w:r>
    </w:p>
    <w:p w14:paraId="60E20DF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（一）保证银行客户信息数据不可篡改</w:t>
      </w:r>
    </w:p>
    <w:p w14:paraId="5B3DADD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区块链数据库是分布式记账和分布式存储，没有中央处理节点，区块链内的每个节点都赋有同等地位进行数据记录和存储，加上其利用分布式节点共识算法来生成和更新数据，因此能保证数据的实时性和共享性。</w:t>
      </w:r>
      <w:r w:rsidRPr="00842D60">
        <w:rPr>
          <w:rFonts w:ascii="Times New Roman" w:eastAsia="宋体" w:hAnsi="Times New Roman" w:cs="Times New Roman"/>
          <w:color w:val="000000"/>
          <w:szCs w:val="24"/>
        </w:rPr>
        <w:t>分布式记账由分布在不同地方的多个节点共同完成，而且每一个节点都记录的是完整的账目，由于记账节点足够多，</w:t>
      </w:r>
      <w:r w:rsidRPr="00842D60">
        <w:rPr>
          <w:rFonts w:ascii="Times New Roman" w:eastAsia="宋体" w:hAnsi="Times New Roman" w:cs="Times New Roman" w:hint="eastAsia"/>
          <w:color w:val="000000"/>
          <w:szCs w:val="24"/>
        </w:rPr>
        <w:t>单一节点数据被黑客攻击，或是被恶意篡改都不会影响信息安全性，</w:t>
      </w:r>
      <w:r w:rsidRPr="00842D60">
        <w:rPr>
          <w:rFonts w:ascii="Times New Roman" w:eastAsia="宋体" w:hAnsi="Times New Roman" w:cs="Times New Roman"/>
          <w:color w:val="000000"/>
          <w:szCs w:val="24"/>
        </w:rPr>
        <w:t>从而保证了账目数据的安全性。区块链的共识机制具备</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少数服从多数</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的特点</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少数服从多数</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并不完全指节点个数，也可以是计算能力、股权数或者其他的计算机可以比较的特征量。以比特币为例，采用的是工作量证明，只有在控制了全网超过</w:t>
      </w:r>
      <w:r w:rsidRPr="00842D60">
        <w:rPr>
          <w:rFonts w:ascii="Times New Roman" w:eastAsia="宋体" w:hAnsi="Times New Roman" w:cs="Times New Roman"/>
          <w:color w:val="000000"/>
          <w:szCs w:val="24"/>
        </w:rPr>
        <w:t>51%</w:t>
      </w:r>
      <w:r w:rsidRPr="00842D60">
        <w:rPr>
          <w:rFonts w:ascii="Times New Roman" w:eastAsia="宋体" w:hAnsi="Times New Roman" w:cs="Times New Roman"/>
          <w:color w:val="000000"/>
          <w:szCs w:val="24"/>
        </w:rPr>
        <w:t>的记账节点的情况下，才有可能伪造出一条不存在的记录。当加入区块链的节点足够多的时候，篡改信息的成本太高</w:t>
      </w:r>
      <w:r w:rsidRPr="00842D60">
        <w:rPr>
          <w:rFonts w:ascii="Times New Roman" w:eastAsia="宋体" w:hAnsi="Times New Roman" w:cs="Times New Roman" w:hint="eastAsia"/>
          <w:color w:val="000000"/>
          <w:szCs w:val="24"/>
        </w:rPr>
        <w:t>，基本上制止了</w:t>
      </w:r>
      <w:r w:rsidRPr="00842D60">
        <w:rPr>
          <w:rFonts w:ascii="Times New Roman" w:eastAsia="宋体" w:hAnsi="Times New Roman" w:cs="Times New Roman"/>
          <w:color w:val="000000"/>
          <w:szCs w:val="24"/>
        </w:rPr>
        <w:t>造假的可能。</w:t>
      </w:r>
    </w:p>
    <w:p w14:paraId="6843026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当下，银行往往担心客户交易数据的真实性，与传统数据中心化记录及存储方式不同，区块链具有去中心化的特点，交易记录分散在所有结点的数据库上，且这些数据都带有时间戳，大大降低了数据篡改所带来的风险。基于此项技术，银行可以方便地得到客户最真实的</w:t>
      </w:r>
      <w:r w:rsidRPr="00842D60">
        <w:rPr>
          <w:rFonts w:ascii="Times New Roman" w:eastAsia="宋体" w:hAnsi="Times New Roman" w:cs="Times New Roman" w:hint="eastAsia"/>
          <w:color w:val="000000"/>
          <w:szCs w:val="24"/>
        </w:rPr>
        <w:lastRenderedPageBreak/>
        <w:t>“一手资料”，避免现行方式下，企业可能与第三方征信平台联合编造虚假数据，欺瞒银行。有了全面、客观的数据，对银行规避信用风险、做出信贷决策也更为有利。</w:t>
      </w:r>
    </w:p>
    <w:p w14:paraId="6DBFCF1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（二）防范道德风险</w:t>
      </w:r>
    </w:p>
    <w:p w14:paraId="727926A8" w14:textId="77777777" w:rsidR="00842D60" w:rsidRPr="00842D60" w:rsidRDefault="00842D60" w:rsidP="00842D60">
      <w:pPr>
        <w:widowControl/>
        <w:spacing w:line="288" w:lineRule="auto"/>
        <w:ind w:firstLine="420"/>
        <w:rPr>
          <w:rFonts w:ascii="等线" w:eastAsia="宋体" w:hAnsi="等线" w:cs="Times New Roman"/>
          <w:color w:val="000000"/>
        </w:rPr>
      </w:pPr>
      <w:r w:rsidRPr="00842D60">
        <w:rPr>
          <w:rFonts w:ascii="Times New Roman" w:eastAsia="宋体" w:hAnsi="Times New Roman" w:cs="Times New Roman" w:hint="eastAsia"/>
          <w:color w:val="000000"/>
          <w:szCs w:val="24"/>
        </w:rPr>
        <w:t>银行信贷业务环节中，管理人员是贷款业</w:t>
      </w:r>
      <w:r w:rsidRPr="00842D60">
        <w:rPr>
          <w:rFonts w:ascii="等线" w:eastAsia="宋体" w:hAnsi="等线" w:cs="Times New Roman" w:hint="eastAsia"/>
          <w:color w:val="000000"/>
        </w:rPr>
        <w:t>务是否进行的最终决策者。这种决策权力会使管理人员有谋取私利的空间。目前，由于银行对管理人员的行为进行有效控制的机制还不够成熟、完善，对管理人员素质评定的方法也有许多不足之处，容易导致管理人员为了自身利益故意对一些潜在风险选择视而不见。最终，那些并没有足够偿付能力的企业有可能轻易得到贷款，贷款坏账的可能性就会因为人为因素而大大提高，信用风险增大。</w:t>
      </w:r>
    </w:p>
    <w:p w14:paraId="2CCCF1F2" w14:textId="77777777" w:rsidR="00842D60" w:rsidRPr="00842D60" w:rsidRDefault="00842D60" w:rsidP="00842D60">
      <w:pPr>
        <w:widowControl/>
        <w:spacing w:line="288" w:lineRule="auto"/>
        <w:ind w:firstLine="420"/>
        <w:rPr>
          <w:rFonts w:ascii="等线" w:eastAsia="宋体" w:hAnsi="等线" w:cs="Times New Roman"/>
          <w:color w:val="000000"/>
        </w:rPr>
      </w:pPr>
      <w:r w:rsidRPr="00842D60">
        <w:rPr>
          <w:rFonts w:ascii="等线" w:eastAsia="宋体" w:hAnsi="等线" w:cs="Times New Roman" w:hint="eastAsia"/>
          <w:color w:val="000000"/>
        </w:rPr>
        <w:t>区块链技术的融合将使原有的内部审核机制更加科学规范。在银行业内部可以利用区块链技术建立业务追踪机制，实行信贷业务与人员“一对一”模式，每一项信贷业务的数据都如实、及时的记录在特定的区块内，业务完成后可对管理层的贷款完成质量进行总体评价，确保每名员工在内控和风险管理工作中权、责、利上的明确分工，进而通过合理的绩效考核和激励机制设计保证分工的有力执行。激励银行人员规范自身行为，从而降低道德风险。</w:t>
      </w:r>
    </w:p>
    <w:p w14:paraId="4D6A8E94"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273" w:name="_Toc14210339"/>
      <w:bookmarkStart w:id="274" w:name="_Toc18531077"/>
      <w:bookmarkStart w:id="275" w:name="_Toc37577349"/>
      <w:r w:rsidRPr="00842D60">
        <w:rPr>
          <w:rFonts w:ascii="Times New Roman" w:eastAsia="宋体" w:hAnsi="Times New Roman" w:cs="Times New Roman" w:hint="eastAsia"/>
          <w:b/>
          <w:bCs/>
          <w:color w:val="000000"/>
          <w:szCs w:val="32"/>
        </w:rPr>
        <w:t>二、完善信用建立方式</w:t>
      </w:r>
      <w:bookmarkEnd w:id="273"/>
      <w:bookmarkEnd w:id="274"/>
      <w:bookmarkEnd w:id="275"/>
    </w:p>
    <w:p w14:paraId="0BECB06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征信工作是信用评级体系建立的前提，商业银行的征信模式目前主要是各银行与中央银行征信中心共享信用数据，通过中央银行征信中心集中统一管理信用数据，并向金融机构提供数据查询服务。区块链作为一种共享的分布式记账系统，它借助大数据技术，将用户的信用记录录入到自身的区块链账户中，存储在区块链节点上，无法篡改，无法修饰，无须经过第三方金融机构。随着区块链技术的发展，更多与征信相关的个人及企业的金融交易数据、商业交易数据等将可能直接部署在区块链上。商业银行可以通过作为区块链参与节点的方式获得企业征信记录，可有效克服现有征信建立模式</w:t>
      </w:r>
      <w:proofErr w:type="gramStart"/>
      <w:r w:rsidRPr="00842D60">
        <w:rPr>
          <w:rFonts w:ascii="Times New Roman" w:eastAsia="宋体" w:hAnsi="Times New Roman" w:cs="Times New Roman" w:hint="eastAsia"/>
          <w:color w:val="000000"/>
          <w:szCs w:val="24"/>
        </w:rPr>
        <w:t>下信息</w:t>
      </w:r>
      <w:proofErr w:type="gramEnd"/>
      <w:r w:rsidRPr="00842D60">
        <w:rPr>
          <w:rFonts w:ascii="Times New Roman" w:eastAsia="宋体" w:hAnsi="Times New Roman" w:cs="Times New Roman" w:hint="eastAsia"/>
          <w:color w:val="000000"/>
          <w:szCs w:val="24"/>
        </w:rPr>
        <w:t>不完整、数据更新不及时、费用较高的缺点。</w:t>
      </w:r>
    </w:p>
    <w:p w14:paraId="1238948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下形成的数据库能保证银行能够得到更加全面准确的数据，使银行同步了解不同行业的行情，对各种符合指标的企业进行放贷，这一技术使得利用分散化控制整体信用风险成为可能。通常情况下，银行倾向于针对某一行业进行放贷，这一行为在一定程度上降低信用风险，却容易受到行业冲击和政府政策性影响。一些行业如房地产、金属冶炼等的贷款供大于求。而一些创新型企业，由于资本结构等不符合传统信用评级，很可能被银行拒之门外，因此，新兴行业大都存在贷款供给不足的问题，只能选择一些成本更高的融资方式。银行可以</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核验企业的经营信息，更好的风险。同时也可以实时企业的信息，让全网用户对其进行监督。时间戳的功能让这些记录不可变更，保证了数据信息的完整，实现了数据信息共享。在区块链技术的帮助下，银行对贷款使用方向控制的问题有望得到解决，银行开展多个行业的贷款业务有利于分散信用风险，而新兴企业也能得到成本更低廉的资金促进自身发展，商业银行与企业建立起的新型信任关系，使得交易的各方不需要进行私下联系，并且每个参与者均可以维护、跟踪自己的交易数据。达到共赢效果的根本原因就是技术解决了信息不对称的根本性问题，同时简化追求信息对称的过程，降低成本。</w:t>
      </w:r>
    </w:p>
    <w:p w14:paraId="1FA68D22"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276" w:name="_Toc14210340"/>
      <w:bookmarkStart w:id="277" w:name="_Toc21448315"/>
      <w:bookmarkStart w:id="278" w:name="_Toc18531078"/>
      <w:bookmarkStart w:id="279" w:name="_Toc37577350"/>
      <w:r w:rsidRPr="00842D60">
        <w:rPr>
          <w:rFonts w:ascii="Calibri" w:eastAsia="宋体" w:hAnsi="Calibri" w:cs="Times New Roman" w:hint="eastAsia"/>
          <w:b/>
          <w:bCs/>
          <w:color w:val="000000"/>
          <w:sz w:val="28"/>
          <w:szCs w:val="32"/>
          <w:lang w:val="zh-TW"/>
        </w:rPr>
        <w:lastRenderedPageBreak/>
        <w:t>第五节</w:t>
      </w:r>
      <w:r w:rsidRPr="00842D60">
        <w:rPr>
          <w:rFonts w:ascii="Calibri" w:eastAsia="PMingLiU" w:hAnsi="Calibri" w:cs="Times New Roman"/>
          <w:b/>
          <w:bCs/>
          <w:color w:val="000000"/>
          <w:sz w:val="28"/>
          <w:szCs w:val="32"/>
          <w:lang w:val="zh-TW" w:eastAsia="zh-TW"/>
        </w:rPr>
        <w:t xml:space="preserve"> </w:t>
      </w:r>
      <w:r w:rsidRPr="00842D60">
        <w:rPr>
          <w:rFonts w:ascii="Calibri" w:eastAsia="宋体" w:hAnsi="Calibri" w:cs="Times New Roman" w:hint="eastAsia"/>
          <w:b/>
          <w:bCs/>
          <w:color w:val="000000"/>
          <w:sz w:val="28"/>
          <w:szCs w:val="32"/>
          <w:lang w:val="zh-TW"/>
        </w:rPr>
        <w:t>风险管理升级</w:t>
      </w:r>
      <w:bookmarkEnd w:id="276"/>
      <w:bookmarkEnd w:id="277"/>
      <w:bookmarkEnd w:id="278"/>
      <w:bookmarkEnd w:id="279"/>
    </w:p>
    <w:p w14:paraId="53810A8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银行在日常经营过程中，一般会面对以下风险：客户资信风险、欺诈类风险、账款转移风险、法律风险、融资企业自身风险、质押商品选择风险和内部管理与操作风险</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_Ref34840160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[10]</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其中，法律风险这一块，随着社会科技的飞速发展，当前一些新领域业务的法律法规仍不够完善，要防控法律风险，商业银行多通过聘请法律顾问，规避合同中可能存在的风险，明确并及时处理潜在的法律漏洞。而针对质押商品选择风险，银行在质押物方面必须考虑质押物的贬值风险，并且确保其具有良好的可变现能力。而其他风险如客户资信风险、欺诈类风险、账款转移风险融资企业自身风险、内部管理与操作风险都可以通过区块链技术得到有效的控制。</w:t>
      </w:r>
    </w:p>
    <w:p w14:paraId="187D80DD"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80" w:name="_Toc18531079"/>
      <w:bookmarkStart w:id="281" w:name="_Toc14210341"/>
      <w:bookmarkStart w:id="282" w:name="_Toc37577351"/>
      <w:r w:rsidRPr="00842D60">
        <w:rPr>
          <w:rFonts w:ascii="Times New Roman" w:eastAsia="宋体" w:hAnsi="Times New Roman" w:cs="Times New Roman" w:hint="eastAsia"/>
          <w:b/>
          <w:bCs/>
          <w:color w:val="000000"/>
          <w:szCs w:val="28"/>
        </w:rPr>
        <w:t>一、应用区块链技术防范商业银行国际化经营风险</w:t>
      </w:r>
      <w:bookmarkEnd w:id="280"/>
      <w:bookmarkEnd w:id="281"/>
      <w:bookmarkEnd w:id="282"/>
    </w:p>
    <w:p w14:paraId="21C54B0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随着</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一带一路</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战略的逐步深化，人民币国际化进程加快，我国商业银行国际化也在快速启动。然而，我国商业银行国际化还处于萌芽阶段，国际化经营风险较高。例如，由于商业银行与</w:t>
      </w:r>
      <w:proofErr w:type="gramStart"/>
      <w:r w:rsidRPr="00842D60">
        <w:rPr>
          <w:rFonts w:ascii="Times New Roman" w:eastAsia="宋体" w:hAnsi="Times New Roman" w:cs="Times New Roman" w:hint="eastAsia"/>
          <w:color w:val="000000"/>
          <w:szCs w:val="24"/>
        </w:rPr>
        <w:t>境外部门</w:t>
      </w:r>
      <w:proofErr w:type="gramEnd"/>
      <w:r w:rsidRPr="00842D60">
        <w:rPr>
          <w:rFonts w:ascii="Times New Roman" w:eastAsia="宋体" w:hAnsi="Times New Roman" w:cs="Times New Roman" w:hint="eastAsia"/>
          <w:color w:val="000000"/>
          <w:szCs w:val="24"/>
        </w:rPr>
        <w:t>沟通不畅，导致商业银行境外分支机构难以融入当地监管而引发的监管风险；由于商业银行对海外市场的把握能力有限，搜集和处理信息的成本较高，导致商业银行海外资本运营不规范而引发的流动性风险；由于商业银行在国内人才选派成本较高，而海外招聘受到企业文化、风俗习惯</w:t>
      </w:r>
      <w:proofErr w:type="gramStart"/>
      <w:r w:rsidRPr="00842D60">
        <w:rPr>
          <w:rFonts w:ascii="Times New Roman" w:eastAsia="宋体" w:hAnsi="Times New Roman" w:cs="Times New Roman" w:hint="eastAsia"/>
          <w:color w:val="000000"/>
          <w:szCs w:val="24"/>
        </w:rPr>
        <w:t>不</w:t>
      </w:r>
      <w:proofErr w:type="gramEnd"/>
      <w:r w:rsidRPr="00842D60">
        <w:rPr>
          <w:rFonts w:ascii="Times New Roman" w:eastAsia="宋体" w:hAnsi="Times New Roman" w:cs="Times New Roman" w:hint="eastAsia"/>
          <w:color w:val="000000"/>
          <w:szCs w:val="24"/>
        </w:rPr>
        <w:t>融合的影响，导致商业银行国际化人才队伍建设滞后而引发的人才中断风险。近年来，随着区块链概念的普及和技术应用的迅猛发展，区块链技术和银行业结合的落地应用，在全球获得越来越多的关注。</w:t>
      </w:r>
    </w:p>
    <w:p w14:paraId="28DBC32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例如针对监管风险，区块链帮助建立了满足银行融入海外的信任体系。在大数据的基础上完成数学（算法）背书、替代企业或政府背书，达成全球互信；针对流动性风险，与境外客户签订合约前，商业银行海外机构应依托区块链读取客户身份、账户变动、交易历史进行合法性和规范性审查。通过区块链能查询到海外分支机构每个时间段实时、全部的交易信息，及时掌握海外分支机构的业务动态，便于及时开展风险控制，制止一切风险操作；针对人才中断风险，区块链记录着海外分支机构的信息及其招聘要求，还记录着应聘人员的基本信息与历史情况，各节点互相验证信息的有效性（防伪），让供需双方彼此都能了解，准确地匹配合适的人才，最终帮助海外机构减少人才搜索时间和降低招聘成本。</w:t>
      </w:r>
    </w:p>
    <w:p w14:paraId="11DA7BD3" w14:textId="5358CA00"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w:t>
      </w:r>
      <w:r w:rsidR="00842D60" w:rsidRPr="00842D60">
        <w:rPr>
          <w:rFonts w:ascii="Times New Roman" w:eastAsia="宋体" w:hAnsi="Times New Roman" w:cs="Times New Roman" w:hint="eastAsia"/>
          <w:b/>
          <w:bCs/>
          <w:color w:val="000000"/>
          <w:szCs w:val="24"/>
        </w:rPr>
        <w:t>案例</w:t>
      </w:r>
      <w:r>
        <w:rPr>
          <w:rFonts w:ascii="Times New Roman" w:eastAsia="宋体" w:hAnsi="Times New Roman" w:cs="Times New Roman" w:hint="eastAsia"/>
          <w:b/>
          <w:bCs/>
          <w:color w:val="000000"/>
          <w:szCs w:val="24"/>
        </w:rPr>
        <w:t>分析】</w:t>
      </w:r>
    </w:p>
    <w:p w14:paraId="05CCFA2A"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b/>
          <w:bCs/>
          <w:color w:val="000000"/>
          <w:szCs w:val="24"/>
        </w:rPr>
        <w:t>应用区块链技术防范商业银行国际化经营风险</w:t>
      </w:r>
    </w:p>
    <w:p w14:paraId="23A5CCB1"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西班牙对外银行是全世界第一家率先</w:t>
      </w:r>
      <w:proofErr w:type="gramStart"/>
      <w:r w:rsidRPr="00842D60">
        <w:rPr>
          <w:rFonts w:ascii="仿宋" w:eastAsia="仿宋" w:hAnsi="仿宋" w:cs="Times New Roman" w:hint="eastAsia"/>
          <w:color w:val="000000"/>
          <w:szCs w:val="24"/>
        </w:rPr>
        <w:t>上线区</w:t>
      </w:r>
      <w:proofErr w:type="gramEnd"/>
      <w:r w:rsidRPr="00842D60">
        <w:rPr>
          <w:rFonts w:ascii="仿宋" w:eastAsia="仿宋" w:hAnsi="仿宋" w:cs="Times New Roman" w:hint="eastAsia"/>
          <w:color w:val="000000"/>
          <w:szCs w:val="24"/>
        </w:rPr>
        <w:t>块链分布式账本技术发放贷款的银行，打破了</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协商、签署、资格审核、发放贷款、分批到账</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的放贷流程。根据银行和借贷人达成的共识，西班牙对外银行构建了一个银行与借贷人信息同步共享的区块链。分布式账本将贷款数据分散存储在全网络的各个节点上，每一个节点对数据完整的存储和备份，保存所有信贷记录的副本，保证账本一致性，每条放贷记录都有时间和随机散列的数字签名，借贷人对签名进行检验，能够验证放贷者的信息，但所有信息都通过算法加密，保护客户隐私。如果贷款单据操作失误或遭到外界恶意攻击，客户的贷款单据和记录也可以在其他节点的交易副本进行查询。</w:t>
      </w:r>
    </w:p>
    <w:p w14:paraId="2AAA54F4"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lastRenderedPageBreak/>
        <w:t>与此同时，西班牙对外银行利用区块链建立了满足银行融入海外的信任体系。一是创新了业务渠道，在大数据的基础上完成数学（算法）背书、替代企业或政府背书，达成全球互信。二是创新管控机制。西班牙对外银行通过区块链能查询到海外分支机构每个时间段实时、全部的交易信息，及时掌握海外分支机构的业务动态，便于及时开展风险控制，制止一切风险操作。同样，境外监管机构通过区块链</w:t>
      </w:r>
      <w:proofErr w:type="gramStart"/>
      <w:r w:rsidRPr="00842D60">
        <w:rPr>
          <w:rFonts w:ascii="仿宋" w:eastAsia="仿宋" w:hAnsi="仿宋" w:cs="Times New Roman" w:hint="eastAsia"/>
          <w:color w:val="000000"/>
          <w:szCs w:val="24"/>
        </w:rPr>
        <w:t>能调查</w:t>
      </w:r>
      <w:proofErr w:type="gramEnd"/>
      <w:r w:rsidRPr="00842D60">
        <w:rPr>
          <w:rFonts w:ascii="仿宋" w:eastAsia="仿宋" w:hAnsi="仿宋" w:cs="Times New Roman" w:hint="eastAsia"/>
          <w:color w:val="000000"/>
          <w:szCs w:val="24"/>
        </w:rPr>
        <w:t>到西班牙对外银行的运作模式、资质、历史上的违规事件等真实信息，详细了解境外机构设立的动机、规模、运作模式。</w:t>
      </w:r>
    </w:p>
    <w:p w14:paraId="6389E663" w14:textId="77777777" w:rsidR="00842D60" w:rsidRPr="00842D60" w:rsidRDefault="00842D60" w:rsidP="00842D60">
      <w:pPr>
        <w:widowControl/>
        <w:spacing w:line="288" w:lineRule="auto"/>
        <w:ind w:firstLine="420"/>
        <w:rPr>
          <w:rFonts w:ascii="仿宋" w:eastAsia="仿宋" w:hAnsi="仿宋" w:cs="Times New Roman"/>
          <w:b/>
          <w:color w:val="000000"/>
          <w:szCs w:val="24"/>
        </w:rPr>
      </w:pPr>
      <w:r w:rsidRPr="00842D60">
        <w:rPr>
          <w:rFonts w:ascii="仿宋" w:eastAsia="仿宋" w:hAnsi="仿宋" w:cs="Times New Roman" w:hint="eastAsia"/>
          <w:color w:val="000000"/>
          <w:szCs w:val="24"/>
        </w:rPr>
        <w:t>我国的商业银行总行应与境外监管机构在系统之间选择一种基于共识的区块链算法，建立点对点分布式账本，将彼此间的信息互相串成</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链条</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进行安全加密，防止篡改，同时将信息在每个节点上存储和传输，便于共享。由此，商业银行总行既可以全面了解境外监管机构的要求，又能给境外机构提供全面真实的信息。其次，当海外机构成立之后，我国商业银行应将其纳入上述构建的区块链系统中，构建分布式的信用网络，让商业银行、监管机构根据需要访问海外分支机构的记录。此外，海外机构也能调取系统中账户变动、资金流向等信息进行监管，达成互信并进行跨国价值交换。</w:t>
      </w:r>
    </w:p>
    <w:p w14:paraId="3C584453"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28"/>
        </w:rPr>
      </w:pPr>
      <w:bookmarkStart w:id="283" w:name="_Toc14210342"/>
      <w:bookmarkStart w:id="284" w:name="_Toc18531080"/>
      <w:bookmarkStart w:id="285" w:name="_Toc37577352"/>
      <w:r w:rsidRPr="00842D60">
        <w:rPr>
          <w:rFonts w:ascii="Times New Roman" w:eastAsia="宋体" w:hAnsi="Times New Roman" w:cs="Times New Roman" w:hint="eastAsia"/>
          <w:b/>
          <w:bCs/>
          <w:color w:val="000000"/>
          <w:szCs w:val="28"/>
        </w:rPr>
        <w:t>二、应用区块链技术防范商业银行内部经营风险</w:t>
      </w:r>
      <w:bookmarkEnd w:id="283"/>
      <w:bookmarkEnd w:id="284"/>
      <w:bookmarkEnd w:id="285"/>
    </w:p>
    <w:p w14:paraId="2141EE4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信息数字时代，人与技术相融合是金融风险管理的关键，这恰恰是银行最可发挥的优势。首先是人与技术融合夯实流动性风险管理基础。流动性管理不仅要求商业银行持有充足的现金等流动性资产，而且还应具有迅速使其从其他渠道筹措资金的能力，这就需要银行拓宽业务范围、吸引更大更多种类客户群体。譬如打造数字渠道服务民生。加快</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互联网</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银行</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服务与民生服务对接，通过布局医疗、教育、交通、饮食、娱乐等民生服务领域，针对特定客群建生态圈，依托衣、食、住、行、玩等生活场景打造智能手机、网络平台等数字渠道开展精准营销获客。不断将证券、信托、资管、保险、基金等业态与电子银行整合，以金融功能为基础，通过对移动支付、云计算、大数据、智能投顾、</w:t>
      </w:r>
      <w:r w:rsidRPr="00842D60">
        <w:rPr>
          <w:rFonts w:ascii="Times New Roman" w:eastAsia="宋体" w:hAnsi="Times New Roman" w:cs="Times New Roman"/>
          <w:color w:val="000000"/>
          <w:szCs w:val="24"/>
        </w:rPr>
        <w:t>O2O</w:t>
      </w:r>
      <w:r w:rsidRPr="00842D60">
        <w:rPr>
          <w:rFonts w:ascii="Times New Roman" w:eastAsia="宋体" w:hAnsi="Times New Roman" w:cs="Times New Roman" w:hint="eastAsia"/>
          <w:color w:val="000000"/>
          <w:szCs w:val="24"/>
        </w:rPr>
        <w:t>等创新业务模式的探索，构建融合标准化、集约化、网络化、智能化的综合化经营服务模式，拓展核心客户增强客户黏性克服金融脱媒，有效导流、聚集社会资金稳定存款优化负债管理，夯实流动性风险管理基础。</w:t>
      </w:r>
    </w:p>
    <w:p w14:paraId="795E261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二是人与技术融合防范操作风险。一方面增加科技装备的投入。科技技术客观性强，处理标准一经设定，不容易更改或受到人为影响，对于操作员可以经办哪些类别的业务有严格的规定，利用现代计算机</w:t>
      </w:r>
      <w:r w:rsidRPr="00842D60">
        <w:rPr>
          <w:rFonts w:ascii="Times New Roman" w:eastAsia="宋体" w:hAnsi="Times New Roman" w:cs="Times New Roman"/>
          <w:color w:val="000000"/>
          <w:szCs w:val="24"/>
        </w:rPr>
        <w:t>24</w:t>
      </w:r>
      <w:r w:rsidRPr="00842D60">
        <w:rPr>
          <w:rFonts w:ascii="Times New Roman" w:eastAsia="宋体" w:hAnsi="Times New Roman" w:cs="Times New Roman" w:hint="eastAsia"/>
          <w:color w:val="000000"/>
          <w:szCs w:val="24"/>
        </w:rPr>
        <w:t>小时运行的特性还可以大大缓解柜面的存取款业务压力。另一方面运用预警模型对操作风险进行计量。建立科学的风险评估理论模型，按照理论模型处理形成数据，并在数据支持下确定参数，投入使用，依靠理论模型积累数据并更新参数。计量操作风险可以有效防范信贷风险。银行对已建立起来的风险预警机制应该不断补充，录入新的数据使它发挥应有的预警作用。</w:t>
      </w:r>
    </w:p>
    <w:p w14:paraId="2BE8A24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三是人与技术融合防范信用风险。实施贷前、贷中、贷后</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线下</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大数据</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一体化风控。线下坚持贷前双人实地调查，风险经理与客户经理平行作业，参与贷前实地调查，负责进行现场实地审查工作，检查项目是否符合报审条件。风险经理需具备实地见证资格，可承担实地见证工作。设定准入机制，首笔准入授信项目必须经营销</w:t>
      </w:r>
      <w:proofErr w:type="gramStart"/>
      <w:r w:rsidRPr="00842D60">
        <w:rPr>
          <w:rFonts w:ascii="Times New Roman" w:eastAsia="宋体" w:hAnsi="Times New Roman" w:cs="Times New Roman" w:hint="eastAsia"/>
          <w:color w:val="000000"/>
          <w:szCs w:val="24"/>
        </w:rPr>
        <w:t>机构贷审小组</w:t>
      </w:r>
      <w:proofErr w:type="gramEnd"/>
      <w:r w:rsidRPr="00842D60">
        <w:rPr>
          <w:rFonts w:ascii="Times New Roman" w:eastAsia="宋体" w:hAnsi="Times New Roman" w:cs="Times New Roman" w:hint="eastAsia"/>
          <w:color w:val="000000"/>
          <w:szCs w:val="24"/>
        </w:rPr>
        <w:t>会议集体决议通过方能上报审批，</w:t>
      </w:r>
      <w:proofErr w:type="gramStart"/>
      <w:r w:rsidRPr="00842D60">
        <w:rPr>
          <w:rFonts w:ascii="Times New Roman" w:eastAsia="宋体" w:hAnsi="Times New Roman" w:cs="Times New Roman" w:hint="eastAsia"/>
          <w:color w:val="000000"/>
          <w:szCs w:val="24"/>
        </w:rPr>
        <w:t>交叉风控双重</w:t>
      </w:r>
      <w:proofErr w:type="gramEnd"/>
      <w:r w:rsidRPr="00842D60">
        <w:rPr>
          <w:rFonts w:ascii="Times New Roman" w:eastAsia="宋体" w:hAnsi="Times New Roman" w:cs="Times New Roman" w:hint="eastAsia"/>
          <w:color w:val="000000"/>
          <w:szCs w:val="24"/>
        </w:rPr>
        <w:t>审核借款人信息。银行素有</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国民经济会计薄</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的美誉，记录和</w:t>
      </w:r>
      <w:proofErr w:type="gramStart"/>
      <w:r w:rsidRPr="00842D60">
        <w:rPr>
          <w:rFonts w:ascii="Times New Roman" w:eastAsia="宋体" w:hAnsi="Times New Roman" w:cs="Times New Roman" w:hint="eastAsia"/>
          <w:color w:val="000000"/>
          <w:szCs w:val="24"/>
        </w:rPr>
        <w:lastRenderedPageBreak/>
        <w:t>服务着</w:t>
      </w:r>
      <w:proofErr w:type="gramEnd"/>
      <w:r w:rsidRPr="00842D60">
        <w:rPr>
          <w:rFonts w:ascii="Times New Roman" w:eastAsia="宋体" w:hAnsi="Times New Roman" w:cs="Times New Roman" w:hint="eastAsia"/>
          <w:color w:val="000000"/>
          <w:szCs w:val="24"/>
        </w:rPr>
        <w:t>千家万户、各行各业的经济活动，</w:t>
      </w:r>
      <w:proofErr w:type="gramStart"/>
      <w:r w:rsidRPr="00842D60">
        <w:rPr>
          <w:rFonts w:ascii="Times New Roman" w:eastAsia="宋体" w:hAnsi="Times New Roman" w:cs="Times New Roman" w:hint="eastAsia"/>
          <w:color w:val="000000"/>
          <w:szCs w:val="24"/>
        </w:rPr>
        <w:t>沉淀着</w:t>
      </w:r>
      <w:proofErr w:type="gramEnd"/>
      <w:r w:rsidRPr="00842D60">
        <w:rPr>
          <w:rFonts w:ascii="Times New Roman" w:eastAsia="宋体" w:hAnsi="Times New Roman" w:cs="Times New Roman" w:hint="eastAsia"/>
          <w:color w:val="000000"/>
          <w:szCs w:val="24"/>
        </w:rPr>
        <w:t>厚厚的历史数据，加强数据挖掘发挥大</w:t>
      </w:r>
      <w:proofErr w:type="gramStart"/>
      <w:r w:rsidRPr="00842D60">
        <w:rPr>
          <w:rFonts w:ascii="Times New Roman" w:eastAsia="宋体" w:hAnsi="Times New Roman" w:cs="Times New Roman" w:hint="eastAsia"/>
          <w:color w:val="000000"/>
          <w:szCs w:val="24"/>
        </w:rPr>
        <w:t>数据风控在</w:t>
      </w:r>
      <w:proofErr w:type="gramEnd"/>
      <w:r w:rsidRPr="00842D60">
        <w:rPr>
          <w:rFonts w:ascii="Times New Roman" w:eastAsia="宋体" w:hAnsi="Times New Roman" w:cs="Times New Roman" w:hint="eastAsia"/>
          <w:color w:val="000000"/>
          <w:szCs w:val="24"/>
        </w:rPr>
        <w:t>贷中、贷后适时监控方面的优势。将借款人申请材料、不良信用记录和多平台借贷记录、支付结算等信息加以整合构建多维度图谱模型，交叉验证有效识别团伙欺诈、资金挪用等高风险行为，实现基于客户行为的贷中、贷后风险监控体系，确保资产安全。</w:t>
      </w:r>
    </w:p>
    <w:p w14:paraId="16A5D70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是人与技术融合强化技术安全。搭建多重容灾架构，提高业务可用性保障率，实现自动备份，多年内数据可恢复，自动监控预警，防止黑客系统侵入攻击，定期性能巡检，资金交易记录防篡改设置，后台管理系统实名绑定单点登录，全日志记录跟踪，确保业务数据安全。</w:t>
      </w:r>
    </w:p>
    <w:p w14:paraId="7338117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五是人与技术融合以人为本。人是决定因素，无论技术如何进步，风险</w:t>
      </w:r>
      <w:proofErr w:type="gramStart"/>
      <w:r w:rsidRPr="00842D60">
        <w:rPr>
          <w:rFonts w:ascii="Times New Roman" w:eastAsia="宋体" w:hAnsi="Times New Roman" w:cs="Times New Roman" w:hint="eastAsia"/>
          <w:color w:val="000000"/>
          <w:szCs w:val="24"/>
        </w:rPr>
        <w:t>管控仍离不开</w:t>
      </w:r>
      <w:proofErr w:type="gramEnd"/>
      <w:r w:rsidRPr="00842D60">
        <w:rPr>
          <w:rFonts w:ascii="Times New Roman" w:eastAsia="宋体" w:hAnsi="Times New Roman" w:cs="Times New Roman" w:hint="eastAsia"/>
          <w:color w:val="000000"/>
          <w:szCs w:val="24"/>
        </w:rPr>
        <w:t>人的专业判断、职业道德和责任感。知人善任强化人的主体责任，全覆盖防控风险盲点。</w:t>
      </w:r>
    </w:p>
    <w:p w14:paraId="490228B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建立智能投资顾问的设计开发者和使用者备案制，强化智能投资顾问源代码质量管控，定期进行安全审计和漏洞检查，防范恶意和蓄意漏洞破坏引起的交易风险。建立智能投资顾问异常行为的预防机制，必要时从自动挡切换到手动</w:t>
      </w:r>
      <w:proofErr w:type="gramStart"/>
      <w:r w:rsidRPr="00842D60">
        <w:rPr>
          <w:rFonts w:ascii="Times New Roman" w:eastAsia="宋体" w:hAnsi="Times New Roman" w:cs="Times New Roman" w:hint="eastAsia"/>
          <w:color w:val="000000"/>
          <w:szCs w:val="24"/>
        </w:rPr>
        <w:t>挡实施</w:t>
      </w:r>
      <w:proofErr w:type="gramEnd"/>
      <w:r w:rsidRPr="00842D60">
        <w:rPr>
          <w:rFonts w:ascii="Times New Roman" w:eastAsia="宋体" w:hAnsi="Times New Roman" w:cs="Times New Roman" w:hint="eastAsia"/>
          <w:color w:val="000000"/>
          <w:szCs w:val="24"/>
        </w:rPr>
        <w:t>人工干预，保证交易安全。明确风险管理责任主体，建立相应的人工监控岗位对智能投资顾问行为承担责任，防止</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一致行动人</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现象操纵市场，以及校正面对小概率事件模型风险引发的系统性风险。</w:t>
      </w:r>
    </w:p>
    <w:p w14:paraId="72DFE5E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组建专业化线上客户经理团队，负责推动整合银行网络营销资源，统筹银行网络金融相关平台、产品的营销推广和运营管理。负责内部挖潜促进业务交叉销售，以及其他业务部</w:t>
      </w:r>
      <w:proofErr w:type="gramStart"/>
      <w:r w:rsidRPr="00842D60">
        <w:rPr>
          <w:rFonts w:ascii="Times New Roman" w:eastAsia="宋体" w:hAnsi="Times New Roman" w:cs="Times New Roman" w:hint="eastAsia"/>
          <w:color w:val="000000"/>
          <w:szCs w:val="24"/>
        </w:rPr>
        <w:t>门客户</w:t>
      </w:r>
      <w:proofErr w:type="gramEnd"/>
      <w:r w:rsidRPr="00842D60">
        <w:rPr>
          <w:rFonts w:ascii="Times New Roman" w:eastAsia="宋体" w:hAnsi="Times New Roman" w:cs="Times New Roman" w:hint="eastAsia"/>
          <w:color w:val="000000"/>
          <w:szCs w:val="24"/>
        </w:rPr>
        <w:t>向网络迁徙，和外部批量获客。并直接开展相关业务的线上市场拓展，打造出专业协同、上下联动、线上线下一体化的银行网络金融营销。并运用技术创新风险管理体系，引入客户行为与交易分析系统以客户行为分析为基础建立交易风险事中监控体系，为业务发展保驾护航。</w:t>
      </w:r>
    </w:p>
    <w:p w14:paraId="128342A2"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286" w:name="_Toc18531081"/>
      <w:bookmarkStart w:id="287" w:name="_Toc14210343"/>
      <w:bookmarkStart w:id="288" w:name="_Toc37577353"/>
      <w:r w:rsidRPr="00842D60">
        <w:rPr>
          <w:rFonts w:ascii="Times New Roman" w:eastAsia="宋体" w:hAnsi="Times New Roman" w:cs="Times New Roman" w:hint="eastAsia"/>
          <w:b/>
          <w:bCs/>
          <w:color w:val="000000"/>
          <w:szCs w:val="32"/>
        </w:rPr>
        <w:t>三、应用区块链技术防范商业银行业务风险</w:t>
      </w:r>
      <w:bookmarkEnd w:id="286"/>
      <w:bookmarkEnd w:id="287"/>
      <w:bookmarkEnd w:id="288"/>
    </w:p>
    <w:p w14:paraId="509FFC6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等线" w:eastAsia="宋体" w:hAnsi="等线" w:cs="Times New Roman" w:hint="eastAsia"/>
          <w:color w:val="000000"/>
        </w:rPr>
        <w:t>区块链技术为信息的实效性提供了保障，可有效拓宽银行的业务范围，也可以实现对银行各项业务的实时监管，降低银行经营业务风险。区块链技术可以实现对银行业以下几种业务的实时监管。</w:t>
      </w:r>
    </w:p>
    <w:p w14:paraId="24A37E39"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（一）银行贷款业务实时监督</w:t>
      </w:r>
    </w:p>
    <w:p w14:paraId="2F2E1305" w14:textId="77777777" w:rsidR="00842D60" w:rsidRPr="00842D60" w:rsidRDefault="00842D60" w:rsidP="00842D60">
      <w:pPr>
        <w:widowControl/>
        <w:spacing w:line="288" w:lineRule="auto"/>
        <w:ind w:firstLine="420"/>
        <w:rPr>
          <w:rFonts w:ascii="等线" w:eastAsia="宋体" w:hAnsi="等线" w:cs="Times New Roman"/>
          <w:color w:val="000000"/>
        </w:rPr>
      </w:pPr>
      <w:r w:rsidRPr="00842D60">
        <w:rPr>
          <w:rFonts w:ascii="等线" w:eastAsia="宋体" w:hAnsi="等线" w:cs="Times New Roman" w:hint="eastAsia"/>
          <w:color w:val="000000"/>
        </w:rPr>
        <w:t>银行贷款发放后，银行对贷款企业后续的还款能力关注力度欠缺，如对贷款企业的各项财务指标（资产负债率、现金流等）掌握不全。对贷款企业受贷后的资金使用情况，如具体使用到了哪些方面，是否是用于企业生产等问题的掌握情况并不理想。而且，受信息不对称的影响，获取银行贷款的具体使用情况难度较大，且相关的成本也是极高的。如此，银行很难对企业偿付能力做出准确判断，也无法做出正确的决策，易产生银行信用风险。</w:t>
      </w:r>
    </w:p>
    <w:p w14:paraId="159C7724" w14:textId="77777777" w:rsidR="00842D60" w:rsidRPr="00842D60" w:rsidRDefault="00842D60" w:rsidP="00842D60">
      <w:pPr>
        <w:widowControl/>
        <w:spacing w:line="288" w:lineRule="auto"/>
        <w:ind w:firstLine="420"/>
        <w:rPr>
          <w:rFonts w:ascii="等线" w:eastAsia="宋体" w:hAnsi="等线" w:cs="Times New Roman"/>
          <w:color w:val="000000"/>
        </w:rPr>
      </w:pPr>
      <w:r w:rsidRPr="00842D60">
        <w:rPr>
          <w:rFonts w:ascii="等线" w:eastAsia="宋体" w:hAnsi="等线" w:cs="Times New Roman" w:hint="eastAsia"/>
          <w:color w:val="000000"/>
        </w:rPr>
        <w:t>区块链对所有参与者平等开放，任一参与者都可</w:t>
      </w:r>
      <w:proofErr w:type="gramStart"/>
      <w:r w:rsidRPr="00842D60">
        <w:rPr>
          <w:rFonts w:ascii="等线" w:eastAsia="宋体" w:hAnsi="等线" w:cs="Times New Roman" w:hint="eastAsia"/>
          <w:color w:val="000000"/>
        </w:rPr>
        <w:t>查看区</w:t>
      </w:r>
      <w:proofErr w:type="gramEnd"/>
      <w:r w:rsidRPr="00842D60">
        <w:rPr>
          <w:rFonts w:ascii="等线" w:eastAsia="宋体" w:hAnsi="等线" w:cs="Times New Roman" w:hint="eastAsia"/>
          <w:color w:val="000000"/>
        </w:rPr>
        <w:t>块链内的相关数据。同时，区块链内的数据记录及存储具有时间戳功能，任一节点在产生数据信息时都会标记时间及所有权属。同样的，当贷款被赋予</w:t>
      </w:r>
      <w:r w:rsidRPr="00842D60">
        <w:rPr>
          <w:rFonts w:ascii="Times New Roman" w:eastAsia="宋体" w:hAnsi="Times New Roman" w:cs="Times New Roman"/>
          <w:color w:val="000000"/>
        </w:rPr>
        <w:t>ID</w:t>
      </w:r>
      <w:r w:rsidRPr="00842D60">
        <w:rPr>
          <w:rFonts w:ascii="等线" w:eastAsia="宋体" w:hAnsi="等线" w:cs="Times New Roman" w:hint="eastAsia"/>
          <w:color w:val="000000"/>
        </w:rPr>
        <w:t>后，利用区块链技术，银行可以随时监测、定期反馈这笔贷款的去向。如果贷款被用于与企业原申请时所述用途不一致时，银行能够及时掌握最新动向，并采取行动，如要求企业说明情况等，并做出是否撤资的决策，有效地降低了风险。当然，</w:t>
      </w:r>
      <w:r w:rsidRPr="00842D60">
        <w:rPr>
          <w:rFonts w:ascii="等线" w:eastAsia="宋体" w:hAnsi="等线" w:cs="Times New Roman" w:hint="eastAsia"/>
          <w:color w:val="000000"/>
        </w:rPr>
        <w:lastRenderedPageBreak/>
        <w:t>如果涉及一些机密信息，可以通过选用</w:t>
      </w:r>
      <w:proofErr w:type="gramStart"/>
      <w:r w:rsidRPr="00842D60">
        <w:rPr>
          <w:rFonts w:ascii="等线" w:eastAsia="宋体" w:hAnsi="等线" w:cs="Times New Roman" w:hint="eastAsia"/>
          <w:color w:val="000000"/>
        </w:rPr>
        <w:t>联盟链来保证</w:t>
      </w:r>
      <w:proofErr w:type="gramEnd"/>
      <w:r w:rsidRPr="00842D60">
        <w:rPr>
          <w:rFonts w:ascii="等线" w:eastAsia="宋体" w:hAnsi="等线" w:cs="Times New Roman" w:hint="eastAsia"/>
          <w:color w:val="000000"/>
        </w:rPr>
        <w:t>哪些信息可以对外公布，而哪些机密信息可以被保留下来。如果信息机密性要求不高，则可以使用公链。</w:t>
      </w:r>
    </w:p>
    <w:p w14:paraId="2E936F2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（二）投资监督实时化</w:t>
      </w:r>
    </w:p>
    <w:p w14:paraId="691B10AA" w14:textId="77777777" w:rsidR="00842D60" w:rsidRPr="00842D60" w:rsidRDefault="00842D60" w:rsidP="00842D60">
      <w:pPr>
        <w:widowControl/>
        <w:spacing w:line="288" w:lineRule="auto"/>
        <w:ind w:firstLine="420"/>
        <w:rPr>
          <w:rFonts w:ascii="等线" w:eastAsia="宋体" w:hAnsi="等线" w:cs="Times New Roman"/>
          <w:color w:val="000000"/>
        </w:rPr>
      </w:pPr>
      <w:r w:rsidRPr="00842D60">
        <w:rPr>
          <w:rFonts w:ascii="等线" w:eastAsia="宋体" w:hAnsi="等线" w:cs="Times New Roman" w:hint="eastAsia"/>
          <w:color w:val="000000"/>
        </w:rPr>
        <w:t>目前，我国资产托管人对管理人的法定监督可分为事前监督和事后监督两类。事前的监管对于投资运作过程的监控是比较有效的，但是只有少数的场外交易和银行间交易可以实现事前监督，占绝大部分的交易所交易只能实行事后监督。由于场内交易数据不能实时获得，当托管人在监控过程中发现问题时，管理人违规行为已经发生，只能采取向管理人出函提示并要求对方进行调整的补救措施。另外，目前能实现系统自动监控的大部分为定量指标，对于一些无法量化的指标只能通过人工判断来进行投资监督，对人员的专业程度和工作经验依赖度较高。</w:t>
      </w:r>
    </w:p>
    <w:p w14:paraId="4E5B3521" w14:textId="77777777" w:rsidR="00842D60" w:rsidRPr="00842D60" w:rsidRDefault="00842D60" w:rsidP="00842D60">
      <w:pPr>
        <w:widowControl/>
        <w:spacing w:line="288" w:lineRule="auto"/>
        <w:ind w:firstLine="420"/>
        <w:rPr>
          <w:rFonts w:ascii="等线" w:eastAsia="宋体" w:hAnsi="等线" w:cs="Times New Roman"/>
          <w:color w:val="000000"/>
        </w:rPr>
      </w:pPr>
      <w:proofErr w:type="gramStart"/>
      <w:r w:rsidRPr="00842D60">
        <w:rPr>
          <w:rFonts w:ascii="等线" w:eastAsia="宋体" w:hAnsi="等线" w:cs="Times New Roman" w:hint="eastAsia"/>
          <w:color w:val="000000"/>
        </w:rPr>
        <w:t>运用区</w:t>
      </w:r>
      <w:proofErr w:type="gramEnd"/>
      <w:r w:rsidRPr="00842D60">
        <w:rPr>
          <w:rFonts w:ascii="等线" w:eastAsia="宋体" w:hAnsi="等线" w:cs="Times New Roman" w:hint="eastAsia"/>
          <w:color w:val="000000"/>
        </w:rPr>
        <w:t>块链技术后，对于交易指令的判断不再依赖人工，而是运用智能合约和共识机制将投资合</w:t>
      </w:r>
      <w:proofErr w:type="gramStart"/>
      <w:r w:rsidRPr="00842D60">
        <w:rPr>
          <w:rFonts w:ascii="等线" w:eastAsia="宋体" w:hAnsi="等线" w:cs="Times New Roman" w:hint="eastAsia"/>
          <w:color w:val="000000"/>
        </w:rPr>
        <w:t>规</w:t>
      </w:r>
      <w:proofErr w:type="gramEnd"/>
      <w:r w:rsidRPr="00842D60">
        <w:rPr>
          <w:rFonts w:ascii="等线" w:eastAsia="宋体" w:hAnsi="等线" w:cs="Times New Roman" w:hint="eastAsia"/>
          <w:color w:val="000000"/>
        </w:rPr>
        <w:t>校验整合在区块链上，每笔交易在满足预置触发条款时才能完成，从而实现投资监督实时化，提升风险管理水平。</w:t>
      </w:r>
    </w:p>
    <w:p w14:paraId="1C1217F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（三）完善保理业务</w:t>
      </w:r>
    </w:p>
    <w:p w14:paraId="7D2F3F6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等线" w:eastAsia="宋体" w:hAnsi="等线" w:cs="Times New Roman" w:hint="eastAsia"/>
          <w:color w:val="000000"/>
        </w:rPr>
        <w:t>近</w:t>
      </w:r>
      <w:r w:rsidRPr="00842D60">
        <w:rPr>
          <w:rFonts w:ascii="Times New Roman" w:eastAsia="宋体" w:hAnsi="Times New Roman" w:cs="Times New Roman" w:hint="eastAsia"/>
          <w:color w:val="000000"/>
          <w:szCs w:val="24"/>
        </w:rPr>
        <w:t>年来随着国际贸易竞争的日益激烈，国际贸易买方市场逐渐形成由于保理业务能够很好地解决赊销中出口商面临的资金占压和进口商信用风险的问题，所以，保理业务发展迅速。</w:t>
      </w:r>
      <w:r w:rsidRPr="00842D60">
        <w:rPr>
          <w:rFonts w:ascii="Times New Roman" w:eastAsia="宋体" w:hAnsi="Times New Roman" w:cs="Times New Roman"/>
          <w:color w:val="000000"/>
          <w:szCs w:val="24"/>
        </w:rPr>
        <w:t xml:space="preserve"> </w:t>
      </w:r>
    </w:p>
    <w:p w14:paraId="18A0C50A" w14:textId="77777777" w:rsidR="00842D60" w:rsidRPr="00842D60" w:rsidRDefault="00842D60" w:rsidP="00842D60">
      <w:pPr>
        <w:widowControl/>
        <w:spacing w:line="288" w:lineRule="auto"/>
        <w:ind w:firstLine="422"/>
        <w:rPr>
          <w:rFonts w:ascii="等线" w:eastAsia="宋体" w:hAnsi="等线" w:cs="Times New Roman"/>
          <w:color w:val="000000"/>
        </w:rPr>
      </w:pPr>
      <w:proofErr w:type="gramStart"/>
      <w:r w:rsidRPr="00842D60">
        <w:rPr>
          <w:rFonts w:ascii="等线" w:eastAsia="宋体" w:hAnsi="等线" w:cs="Times New Roman" w:hint="eastAsia"/>
          <w:color w:val="000000"/>
        </w:rPr>
        <w:t>众享比特</w:t>
      </w:r>
      <w:proofErr w:type="gramEnd"/>
      <w:r w:rsidRPr="00842D60">
        <w:rPr>
          <w:rFonts w:ascii="等线" w:eastAsia="宋体" w:hAnsi="等线" w:cs="Times New Roman" w:hint="eastAsia"/>
          <w:color w:val="000000"/>
        </w:rPr>
        <w:t>与中国建设银行合作开发的区块链贸易融资平台是业界交易规模最大的区块链贸易金融平台，它通过区块链技术应用实现国内信用证、福费廷、国际保理等贸易金融业务交易信息的传递、债权的确认及单据的</w:t>
      </w:r>
      <w:proofErr w:type="gramStart"/>
      <w:r w:rsidRPr="00842D60">
        <w:rPr>
          <w:rFonts w:ascii="等线" w:eastAsia="宋体" w:hAnsi="等线" w:cs="Times New Roman" w:hint="eastAsia"/>
          <w:color w:val="000000"/>
        </w:rPr>
        <w:t>转让全</w:t>
      </w:r>
      <w:proofErr w:type="gramEnd"/>
      <w:r w:rsidRPr="00842D60">
        <w:rPr>
          <w:rFonts w:ascii="等线" w:eastAsia="宋体" w:hAnsi="等线" w:cs="Times New Roman" w:hint="eastAsia"/>
          <w:color w:val="000000"/>
        </w:rPr>
        <w:t>电子化流程，弥补相关系统平台缺失，规避非加密传输可能造成的风险，提高业务处理效率。</w:t>
      </w:r>
    </w:p>
    <w:p w14:paraId="6AB3CA1A" w14:textId="77777777" w:rsidR="00842D60" w:rsidRPr="00842D60" w:rsidRDefault="00842D60" w:rsidP="00842D60">
      <w:pPr>
        <w:widowControl/>
        <w:spacing w:line="288" w:lineRule="auto"/>
        <w:ind w:firstLine="420"/>
        <w:rPr>
          <w:rFonts w:ascii="Times New Roman" w:eastAsia="宋体" w:hAnsi="Times New Roman" w:cs="Times New Roman"/>
          <w:color w:val="000000"/>
        </w:rPr>
      </w:pPr>
      <w:r w:rsidRPr="00842D60">
        <w:rPr>
          <w:rFonts w:ascii="Times New Roman" w:eastAsia="宋体" w:hAnsi="Times New Roman" w:cs="Times New Roman"/>
          <w:color w:val="000000"/>
        </w:rPr>
        <w:t>2018</w:t>
      </w:r>
      <w:r w:rsidRPr="00842D60">
        <w:rPr>
          <w:rFonts w:ascii="Times New Roman" w:eastAsia="宋体" w:hAnsi="Times New Roman" w:cs="Times New Roman"/>
          <w:color w:val="000000"/>
        </w:rPr>
        <w:t>年</w:t>
      </w:r>
      <w:r w:rsidRPr="00842D60">
        <w:rPr>
          <w:rFonts w:ascii="Times New Roman" w:eastAsia="宋体" w:hAnsi="Times New Roman" w:cs="Times New Roman"/>
          <w:color w:val="000000"/>
        </w:rPr>
        <w:t>1</w:t>
      </w:r>
      <w:r w:rsidRPr="00842D60">
        <w:rPr>
          <w:rFonts w:ascii="Times New Roman" w:eastAsia="宋体" w:hAnsi="Times New Roman" w:cs="Times New Roman"/>
          <w:color w:val="000000"/>
        </w:rPr>
        <w:t>月</w:t>
      </w:r>
      <w:r w:rsidRPr="00842D60">
        <w:rPr>
          <w:rFonts w:ascii="等线" w:eastAsia="宋体" w:hAnsi="等线" w:cs="Times New Roman" w:hint="eastAsia"/>
          <w:color w:val="000000"/>
        </w:rPr>
        <w:t>，中国建设银行首笔国际保理区块链交易落地，成为国内首家将区块链技术应用于国际保理业务的银行，并在业内首度实现了由客户、保理商业银行等多方直接参与的“保理区块链生态圈（</w:t>
      </w:r>
      <w:proofErr w:type="spellStart"/>
      <w:r w:rsidRPr="00842D60">
        <w:rPr>
          <w:rFonts w:ascii="Times New Roman" w:eastAsia="宋体" w:hAnsi="Times New Roman" w:cs="Times New Roman"/>
          <w:color w:val="000000"/>
        </w:rPr>
        <w:t>Fablock</w:t>
      </w:r>
      <w:proofErr w:type="spellEnd"/>
      <w:r w:rsidRPr="00842D60">
        <w:rPr>
          <w:rFonts w:ascii="Times New Roman" w:eastAsia="宋体" w:hAnsi="Times New Roman" w:cs="Times New Roman"/>
          <w:color w:val="000000"/>
        </w:rPr>
        <w:t xml:space="preserve"> Eco</w:t>
      </w:r>
      <w:r w:rsidRPr="00842D60">
        <w:rPr>
          <w:rFonts w:ascii="等线" w:eastAsia="宋体" w:hAnsi="等线" w:cs="Times New Roman" w:hint="eastAsia"/>
          <w:color w:val="000000"/>
        </w:rPr>
        <w:t>）”，成为建行全面打造“区块链</w:t>
      </w:r>
      <w:r w:rsidRPr="00842D60">
        <w:rPr>
          <w:rFonts w:ascii="等线" w:eastAsia="宋体" w:hAnsi="等线" w:cs="Times New Roman" w:hint="eastAsia"/>
          <w:color w:val="000000"/>
        </w:rPr>
        <w:t>+</w:t>
      </w:r>
      <w:r w:rsidRPr="00842D60">
        <w:rPr>
          <w:rFonts w:ascii="等线" w:eastAsia="宋体" w:hAnsi="等线" w:cs="Times New Roman" w:hint="eastAsia"/>
          <w:color w:val="000000"/>
        </w:rPr>
        <w:t>贸易金融”</w:t>
      </w:r>
      <w:r w:rsidRPr="00842D60">
        <w:rPr>
          <w:rFonts w:ascii="Times New Roman" w:eastAsia="宋体" w:hAnsi="Times New Roman" w:cs="Times New Roman"/>
          <w:color w:val="000000"/>
        </w:rPr>
        <w:t>Fintech</w:t>
      </w:r>
      <w:r w:rsidRPr="00842D60">
        <w:rPr>
          <w:rFonts w:ascii="Times New Roman" w:eastAsia="宋体" w:hAnsi="Times New Roman" w:cs="Times New Roman"/>
          <w:color w:val="000000"/>
        </w:rPr>
        <w:t>银行的一项重大突破。</w:t>
      </w:r>
    </w:p>
    <w:p w14:paraId="27A74A1D" w14:textId="78C1C9E3" w:rsidR="00842D60" w:rsidRPr="00842D60" w:rsidRDefault="00842D60" w:rsidP="00C673CC">
      <w:pPr>
        <w:widowControl/>
        <w:spacing w:line="288" w:lineRule="auto"/>
        <w:ind w:firstLine="420"/>
        <w:rPr>
          <w:rFonts w:ascii="Times New Roman" w:eastAsia="宋体" w:hAnsi="Times New Roman" w:cs="Times New Roman"/>
          <w:color w:val="000000"/>
          <w:szCs w:val="24"/>
        </w:rPr>
      </w:pPr>
      <w:r w:rsidRPr="00842D60">
        <w:rPr>
          <w:rFonts w:ascii="等线" w:eastAsia="宋体" w:hAnsi="等线" w:cs="Times New Roman" w:hint="eastAsia"/>
          <w:color w:val="000000"/>
        </w:rPr>
        <w:t>本次区块链在保理领域的应用，开创性地将基础贸易的双方同时纳入区块链，并通过智能合约技术实现了对合格应收账款的自动识别和受让，全程交易达到可视化、可追溯，有效解决了当前保理业务发展中面临的报文传输烦琐、确权流程复杂等操作问题，对防范传统贸易融资中的欺诈风险、提升客户体验具有重大且积极的意义。</w:t>
      </w:r>
    </w:p>
    <w:p w14:paraId="57D3005E"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【本章小结】</w:t>
      </w:r>
    </w:p>
    <w:p w14:paraId="30C9FB71" w14:textId="3D6B04CC" w:rsidR="00842D60" w:rsidRPr="00C673CC" w:rsidRDefault="00842D60" w:rsidP="00C673CC">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kern w:val="0"/>
          <w:szCs w:val="24"/>
        </w:rPr>
        <w:t>本章主要介绍了区块链技术在银行业的应用，从数字货币体系、支付结算方式、票据清算、信用形成机制、风险管理这五个角度剖析了银行业引入区块链技术后银行业的发展前景，认为区块链去中心化、透明性、不可篡改性的特点，有助于减少银行业各类业务的中间环节、降低成本，也将提升交易效率和安全性。然而由于区块链技术尚不成熟，还不能满足商业银行稳健、安全、成本低廉、效果显著的需求，因此，对于大型金融机构，特别是商业银行，区块链项目的应用会较长期停留在实验探索和验证阶段。</w:t>
      </w:r>
    </w:p>
    <w:p w14:paraId="4FBFFB56" w14:textId="77777777" w:rsidR="00842D60" w:rsidRPr="00842D60" w:rsidRDefault="00842D60" w:rsidP="00842D60">
      <w:pPr>
        <w:widowControl/>
        <w:spacing w:line="288" w:lineRule="auto"/>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【关键词】</w:t>
      </w:r>
    </w:p>
    <w:p w14:paraId="1319F18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银行业；去中心化；降低成本；简化手续；实时追踪</w:t>
      </w:r>
    </w:p>
    <w:p w14:paraId="655489DC"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lastRenderedPageBreak/>
        <w:t>【思考题】</w:t>
      </w:r>
    </w:p>
    <w:p w14:paraId="77399C6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现金的竞争力在下降，其他支付途径兴起，良好的数字货币有助于促进在线支付供应商的竞争，请具体谈一谈如何促进？</w:t>
      </w:r>
    </w:p>
    <w:p w14:paraId="78311EC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2.</w:t>
      </w:r>
      <w:r w:rsidRPr="00842D60">
        <w:rPr>
          <w:rFonts w:ascii="Times New Roman" w:eastAsia="宋体" w:hAnsi="Times New Roman" w:cs="Times New Roman" w:hint="eastAsia"/>
          <w:color w:val="000000"/>
          <w:szCs w:val="24"/>
        </w:rPr>
        <w:t>传统票据、电子票据和数字票据的定义分别是什么？数字票据相较于前两种票据有什么区别和优点？</w:t>
      </w:r>
    </w:p>
    <w:p w14:paraId="0F77E8DB"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信息的公开透明是区块链技术特点之一，请就银行业谈谈此特点的优点。而对于不能公开的商业机密，又应如何</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块链技术处理？</w:t>
      </w:r>
    </w:p>
    <w:p w14:paraId="062CE49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lang w:val="zh-TW" w:eastAsia="zh-TW"/>
        </w:rPr>
      </w:pPr>
    </w:p>
    <w:p w14:paraId="03493B56" w14:textId="77777777" w:rsidR="00842D60" w:rsidRPr="00842D60" w:rsidRDefault="00842D60" w:rsidP="00842D60">
      <w:pPr>
        <w:keepNext/>
        <w:keepLines/>
        <w:pageBreakBefore/>
        <w:widowControl/>
        <w:wordWrap w:val="0"/>
        <w:spacing w:before="240" w:after="240"/>
        <w:jc w:val="center"/>
        <w:outlineLvl w:val="1"/>
        <w:rPr>
          <w:rFonts w:ascii="宋体" w:eastAsia="宋体" w:hAnsi="宋体" w:cs="Times New Roman"/>
          <w:b/>
          <w:bCs/>
          <w:color w:val="000000"/>
          <w:sz w:val="28"/>
          <w:szCs w:val="32"/>
          <w:lang w:val="zh-TW"/>
        </w:rPr>
      </w:pPr>
      <w:bookmarkStart w:id="289" w:name="_Toc18531039"/>
      <w:bookmarkStart w:id="290" w:name="_Toc16760272"/>
      <w:bookmarkStart w:id="291" w:name="_Ref12534506"/>
      <w:bookmarkStart w:id="292" w:name="_Toc37577354"/>
      <w:bookmarkStart w:id="293" w:name="_Toc16760337"/>
      <w:bookmarkStart w:id="294" w:name="_Toc18531088"/>
      <w:bookmarkStart w:id="295" w:name="_Toc21448316"/>
      <w:r w:rsidRPr="00842D60">
        <w:rPr>
          <w:rFonts w:ascii="宋体" w:eastAsia="宋体" w:hAnsi="宋体" w:cs="Times New Roman"/>
          <w:b/>
          <w:bCs/>
          <w:color w:val="000000"/>
          <w:sz w:val="28"/>
          <w:szCs w:val="32"/>
          <w:lang w:val="zh-TW"/>
        </w:rPr>
        <w:lastRenderedPageBreak/>
        <w:t>参考文献</w:t>
      </w:r>
      <w:bookmarkEnd w:id="289"/>
      <w:bookmarkEnd w:id="290"/>
      <w:bookmarkEnd w:id="291"/>
      <w:bookmarkEnd w:id="292"/>
    </w:p>
    <w:p w14:paraId="2B760F9C"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296" w:name="_Ref34839515"/>
      <w:r w:rsidRPr="00842D60">
        <w:rPr>
          <w:rFonts w:ascii="Times New Roman" w:eastAsia="宋体" w:hAnsi="Times New Roman" w:cs="Times New Roman" w:hint="eastAsia"/>
          <w:color w:val="000000"/>
          <w:szCs w:val="24"/>
        </w:rPr>
        <w:t>徐如志</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白沛东</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赵华伟</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区块链在商业银行中的应用研究</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公司金融研究</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Z1</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:128-153.</w:t>
      </w:r>
      <w:bookmarkEnd w:id="296"/>
    </w:p>
    <w:p w14:paraId="6B41A472"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297" w:name="_Ref34839545"/>
      <w:r w:rsidRPr="00842D60">
        <w:rPr>
          <w:rFonts w:ascii="Times New Roman" w:eastAsia="宋体" w:hAnsi="Times New Roman" w:cs="Times New Roman" w:hint="eastAsia"/>
          <w:color w:val="000000"/>
          <w:szCs w:val="24"/>
        </w:rPr>
        <w:t>李淼．区块链模式下金融业创新与监管研究</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华北金融</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09</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54~57.</w:t>
      </w:r>
      <w:bookmarkEnd w:id="297"/>
    </w:p>
    <w:p w14:paraId="504E92EA"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298" w:name="_Ref34839568"/>
      <w:r w:rsidRPr="00842D60">
        <w:rPr>
          <w:rFonts w:ascii="Times New Roman" w:eastAsia="宋体" w:hAnsi="Times New Roman" w:cs="Times New Roman" w:hint="eastAsia"/>
          <w:color w:val="000000"/>
          <w:szCs w:val="24"/>
        </w:rPr>
        <w:t>金宏</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区块链技术在银行业的应用</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银行家</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:17-19+7.</w:t>
      </w:r>
      <w:bookmarkEnd w:id="298"/>
    </w:p>
    <w:p w14:paraId="7166EB41"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299" w:name="_Ref34839595"/>
      <w:r w:rsidRPr="00842D60">
        <w:rPr>
          <w:rFonts w:ascii="Times New Roman" w:eastAsia="宋体" w:hAnsi="Times New Roman" w:cs="Times New Roman" w:hint="eastAsia"/>
          <w:color w:val="000000"/>
          <w:szCs w:val="24"/>
        </w:rPr>
        <w:t>金檀顺子</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雷霆</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银行应用区块链的前景、挑战和对策建议</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新金融</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:36-40.</w:t>
      </w:r>
      <w:bookmarkEnd w:id="299"/>
    </w:p>
    <w:p w14:paraId="145C0B10"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300" w:name="_Ref34839950"/>
      <w:r w:rsidRPr="00842D60">
        <w:rPr>
          <w:rFonts w:ascii="Times New Roman" w:eastAsia="宋体" w:hAnsi="Times New Roman" w:cs="Times New Roman" w:hint="eastAsia"/>
          <w:color w:val="000000"/>
          <w:szCs w:val="24"/>
        </w:rPr>
        <w:t>蔡钊</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区块链技术及其在金融行业的应用初探</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中国金融电脑</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02</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:30-34.</w:t>
      </w:r>
      <w:bookmarkEnd w:id="300"/>
    </w:p>
    <w:p w14:paraId="2A210E66"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301" w:name="_Ref34840013"/>
      <w:r w:rsidRPr="00842D60">
        <w:rPr>
          <w:rFonts w:ascii="Times New Roman" w:eastAsia="宋体" w:hAnsi="Times New Roman" w:cs="Times New Roman"/>
          <w:color w:val="000000"/>
          <w:szCs w:val="24"/>
        </w:rPr>
        <w:t xml:space="preserve">Anthony </w:t>
      </w:r>
      <w:proofErr w:type="gramStart"/>
      <w:r w:rsidRPr="00842D60">
        <w:rPr>
          <w:rFonts w:ascii="Times New Roman" w:eastAsia="宋体" w:hAnsi="Times New Roman" w:cs="Times New Roman"/>
          <w:color w:val="000000"/>
          <w:szCs w:val="24"/>
        </w:rPr>
        <w:t>S ,</w:t>
      </w:r>
      <w:proofErr w:type="gramEnd"/>
      <w:r w:rsidRPr="00842D60">
        <w:rPr>
          <w:rFonts w:ascii="Times New Roman" w:eastAsia="宋体" w:hAnsi="Times New Roman" w:cs="Times New Roman"/>
          <w:color w:val="000000"/>
          <w:szCs w:val="24"/>
        </w:rPr>
        <w:t xml:space="preserve"> </w:t>
      </w:r>
      <w:proofErr w:type="spellStart"/>
      <w:r w:rsidRPr="00842D60">
        <w:rPr>
          <w:rFonts w:ascii="Times New Roman" w:eastAsia="宋体" w:hAnsi="Times New Roman" w:cs="Times New Roman"/>
          <w:color w:val="000000"/>
          <w:szCs w:val="24"/>
        </w:rPr>
        <w:t>ConstanceP</w:t>
      </w:r>
      <w:proofErr w:type="spellEnd"/>
      <w:r w:rsidRPr="00842D60">
        <w:rPr>
          <w:rFonts w:ascii="Times New Roman" w:eastAsia="宋体" w:hAnsi="Times New Roman" w:cs="Times New Roman"/>
          <w:color w:val="000000"/>
          <w:szCs w:val="24"/>
        </w:rPr>
        <w:t xml:space="preserve"> S , Joshua M . Crypto. Currencies: core information technology and information system fundamentals enabling currency without borders[J</w:t>
      </w:r>
      <w:proofErr w:type="gramStart"/>
      <w:r w:rsidRPr="00842D60">
        <w:rPr>
          <w:rFonts w:ascii="Times New Roman" w:eastAsia="宋体" w:hAnsi="Times New Roman" w:cs="Times New Roman"/>
          <w:color w:val="000000"/>
          <w:szCs w:val="24"/>
        </w:rPr>
        <w:t>] .</w:t>
      </w:r>
      <w:proofErr w:type="gramEnd"/>
      <w:r w:rsidRPr="00842D60">
        <w:rPr>
          <w:rFonts w:ascii="Times New Roman" w:eastAsia="宋体" w:hAnsi="Times New Roman" w:cs="Times New Roman"/>
          <w:color w:val="000000"/>
          <w:szCs w:val="24"/>
        </w:rPr>
        <w:t xml:space="preserve"> Information Systems Education Journal, 2015.</w:t>
      </w:r>
      <w:bookmarkEnd w:id="301"/>
    </w:p>
    <w:p w14:paraId="513231A0"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 xml:space="preserve">Lee, Peter </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 xml:space="preserve"> “Bank take over the blockchain”, [J], Euromoney, 2016, </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6</w:t>
      </w:r>
      <w:r w:rsidRPr="00842D60">
        <w:rPr>
          <w:rFonts w:ascii="Times New Roman" w:eastAsia="宋体" w:hAnsi="Times New Roman" w:cs="Times New Roman"/>
          <w:color w:val="000000"/>
          <w:szCs w:val="24"/>
        </w:rPr>
        <w:t>）</w:t>
      </w:r>
    </w:p>
    <w:p w14:paraId="0DA6A769"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302" w:name="_Ref34840094"/>
      <w:r w:rsidRPr="00842D60">
        <w:rPr>
          <w:rFonts w:ascii="Times New Roman" w:eastAsia="宋体" w:hAnsi="Times New Roman" w:cs="Times New Roman"/>
          <w:color w:val="000000"/>
          <w:szCs w:val="24"/>
        </w:rPr>
        <w:t xml:space="preserve">International Monetary Fund, </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2015</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 xml:space="preserve"> “Global financial stability report: Navigating monetary policy challenges and managing risks”, 2015.</w:t>
      </w:r>
      <w:bookmarkEnd w:id="302"/>
    </w:p>
    <w:p w14:paraId="4D712A48"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303" w:name="_Ref34840120"/>
      <w:r w:rsidRPr="00842D60">
        <w:rPr>
          <w:rFonts w:ascii="Times New Roman" w:eastAsia="宋体" w:hAnsi="Times New Roman" w:cs="Times New Roman"/>
          <w:color w:val="000000"/>
          <w:szCs w:val="24"/>
        </w:rPr>
        <w:t xml:space="preserve">Lawrence Trautman, </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 xml:space="preserve"> “Is disruptive bloc </w:t>
      </w:r>
      <w:proofErr w:type="spellStart"/>
      <w:r w:rsidRPr="00842D60">
        <w:rPr>
          <w:rFonts w:ascii="Times New Roman" w:eastAsia="宋体" w:hAnsi="Times New Roman" w:cs="Times New Roman"/>
          <w:color w:val="000000"/>
          <w:szCs w:val="24"/>
        </w:rPr>
        <w:t>kchain</w:t>
      </w:r>
      <w:proofErr w:type="spellEnd"/>
      <w:r w:rsidRPr="00842D60">
        <w:rPr>
          <w:rFonts w:ascii="Times New Roman" w:eastAsia="宋体" w:hAnsi="Times New Roman" w:cs="Times New Roman"/>
          <w:color w:val="000000"/>
          <w:szCs w:val="24"/>
        </w:rPr>
        <w:t xml:space="preserve"> technology the future of financial services?” The Consumer Finance Law Quarterly Report, 2016.</w:t>
      </w:r>
      <w:bookmarkEnd w:id="303"/>
    </w:p>
    <w:p w14:paraId="096FDC68" w14:textId="77777777" w:rsidR="00842D60" w:rsidRPr="00842D60" w:rsidRDefault="00842D60" w:rsidP="00842D60">
      <w:pPr>
        <w:widowControl/>
        <w:numPr>
          <w:ilvl w:val="0"/>
          <w:numId w:val="3"/>
        </w:numPr>
        <w:wordWrap w:val="0"/>
        <w:adjustRightInd w:val="0"/>
        <w:spacing w:line="288" w:lineRule="auto"/>
        <w:ind w:hangingChars="200"/>
        <w:rPr>
          <w:rFonts w:ascii="Times New Roman" w:eastAsia="宋体" w:hAnsi="Times New Roman" w:cs="Times New Roman"/>
          <w:color w:val="000000"/>
          <w:szCs w:val="24"/>
        </w:rPr>
      </w:pPr>
      <w:bookmarkStart w:id="304" w:name="_Ref34840160"/>
      <w:r w:rsidRPr="00842D60">
        <w:rPr>
          <w:rFonts w:ascii="Times New Roman" w:eastAsia="宋体" w:hAnsi="Times New Roman" w:cs="Times New Roman"/>
          <w:color w:val="000000"/>
          <w:szCs w:val="24"/>
        </w:rPr>
        <w:t xml:space="preserve">Ye Guo, Chen Liang, </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 xml:space="preserve"> “Blockchain application and outlook in the banking   industry”  [J].Guo and Liang Financial Innovation, 2016</w:t>
      </w:r>
      <w:bookmarkEnd w:id="304"/>
    </w:p>
    <w:p w14:paraId="236749DD" w14:textId="77777777" w:rsidR="00842D60" w:rsidRPr="00842D60" w:rsidRDefault="00842D60" w:rsidP="00842D60">
      <w:pPr>
        <w:widowControl/>
        <w:jc w:val="left"/>
        <w:rPr>
          <w:rFonts w:ascii="宋体" w:eastAsia="宋体" w:hAnsi="宋体" w:cs="Times New Roman"/>
          <w:color w:val="000000"/>
          <w:sz w:val="28"/>
          <w:szCs w:val="32"/>
        </w:rPr>
      </w:pPr>
      <w:r w:rsidRPr="00842D60">
        <w:rPr>
          <w:rFonts w:ascii="宋体" w:eastAsia="宋体" w:hAnsi="宋体" w:cs="Times New Roman"/>
          <w:color w:val="000000"/>
          <w:sz w:val="28"/>
          <w:szCs w:val="32"/>
        </w:rPr>
        <w:br w:type="page"/>
      </w:r>
    </w:p>
    <w:p w14:paraId="4C897315" w14:textId="77777777" w:rsidR="00842D60" w:rsidRPr="00842D60" w:rsidRDefault="00842D60" w:rsidP="00842D60">
      <w:pPr>
        <w:keepNext/>
        <w:keepLines/>
        <w:pageBreakBefore/>
        <w:widowControl/>
        <w:spacing w:before="340" w:after="360"/>
        <w:jc w:val="center"/>
        <w:outlineLvl w:val="0"/>
        <w:rPr>
          <w:rFonts w:ascii="Times New Roman" w:eastAsia="宋体" w:hAnsi="Times New Roman" w:cs="Times New Roman"/>
          <w:b/>
          <w:bCs/>
          <w:color w:val="000000"/>
          <w:kern w:val="44"/>
          <w:sz w:val="32"/>
          <w:szCs w:val="44"/>
        </w:rPr>
      </w:pPr>
      <w:bookmarkStart w:id="305" w:name="_Toc37577355"/>
      <w:r w:rsidRPr="00842D60">
        <w:rPr>
          <w:rFonts w:ascii="Times New Roman" w:eastAsia="宋体" w:hAnsi="Times New Roman" w:cs="Times New Roman" w:hint="eastAsia"/>
          <w:b/>
          <w:bCs/>
          <w:color w:val="000000"/>
          <w:kern w:val="44"/>
          <w:sz w:val="32"/>
          <w:szCs w:val="44"/>
        </w:rPr>
        <w:lastRenderedPageBreak/>
        <w:t>第五章</w:t>
      </w:r>
      <w:r w:rsidRPr="00842D60">
        <w:rPr>
          <w:rFonts w:ascii="Times New Roman" w:eastAsia="宋体" w:hAnsi="Times New Roman" w:cs="Times New Roman"/>
          <w:b/>
          <w:bCs/>
          <w:color w:val="000000"/>
          <w:kern w:val="44"/>
          <w:sz w:val="32"/>
          <w:szCs w:val="44"/>
        </w:rPr>
        <w:t xml:space="preserve"> </w:t>
      </w:r>
      <w:r w:rsidRPr="00842D60">
        <w:rPr>
          <w:rFonts w:ascii="Times New Roman" w:eastAsia="宋体" w:hAnsi="Times New Roman" w:cs="Times New Roman" w:hint="eastAsia"/>
          <w:b/>
          <w:bCs/>
          <w:color w:val="000000"/>
          <w:kern w:val="44"/>
          <w:sz w:val="32"/>
          <w:szCs w:val="44"/>
        </w:rPr>
        <w:t>区块链技术在保险业的应用</w:t>
      </w:r>
      <w:bookmarkEnd w:id="293"/>
      <w:bookmarkEnd w:id="294"/>
      <w:bookmarkEnd w:id="295"/>
      <w:bookmarkEnd w:id="305"/>
    </w:p>
    <w:p w14:paraId="5010D7A0"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【本章要点】</w:t>
      </w:r>
    </w:p>
    <w:p w14:paraId="312CFDA7"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了解当下保险行业经营存在的问题。</w:t>
      </w:r>
    </w:p>
    <w:p w14:paraId="260BB20E"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2.</w:t>
      </w:r>
      <w:r w:rsidRPr="00842D60">
        <w:rPr>
          <w:rFonts w:ascii="Times New Roman" w:eastAsia="宋体" w:hAnsi="Times New Roman" w:cs="Times New Roman" w:hint="eastAsia"/>
          <w:color w:val="000000"/>
          <w:szCs w:val="24"/>
        </w:rPr>
        <w:t>掌握区块链与保险行业的“基因”相似性。</w:t>
      </w:r>
    </w:p>
    <w:p w14:paraId="29BA9A61"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3.</w:t>
      </w:r>
      <w:r w:rsidRPr="00842D60">
        <w:rPr>
          <w:rFonts w:ascii="Times New Roman" w:eastAsia="宋体" w:hAnsi="Times New Roman" w:cs="Times New Roman" w:hint="eastAsia"/>
          <w:color w:val="000000"/>
          <w:szCs w:val="24"/>
        </w:rPr>
        <w:t>熟悉区块链技术运用到保险业务各场景中如何改善保险行业面临的问题。</w:t>
      </w:r>
    </w:p>
    <w:p w14:paraId="76C1462A"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熟悉保险行业由于信任问题带来的业务痛点。</w:t>
      </w:r>
    </w:p>
    <w:p w14:paraId="6FADABAC"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5</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掌握区块链技术如何重塑保险行业信任体系。</w:t>
      </w:r>
    </w:p>
    <w:p w14:paraId="749FCD68"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6</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掌握区块链技术如何预防保险欺诈。</w:t>
      </w:r>
    </w:p>
    <w:p w14:paraId="31980C96"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掌握区块链技术创新保险行业商业模式的分类。</w:t>
      </w:r>
    </w:p>
    <w:p w14:paraId="3127AF6F"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了解区块链技术如何创新互联网保险商业模式。</w:t>
      </w:r>
    </w:p>
    <w:p w14:paraId="5A82001A"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9</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了解区块链技术如何创新互助保险商业模式。</w:t>
      </w:r>
    </w:p>
    <w:p w14:paraId="484AC9ED"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color w:val="000000"/>
          <w:szCs w:val="24"/>
        </w:rPr>
        <w:t>0</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掌握保险行业智能合约包含的要素。</w:t>
      </w:r>
    </w:p>
    <w:p w14:paraId="783152D3"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11</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掌握智能合约在保险购买阶段流程图。</w:t>
      </w:r>
    </w:p>
    <w:p w14:paraId="17435EAB"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12</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掌握智能合约在保险合同执行阶段流程图。</w:t>
      </w:r>
    </w:p>
    <w:p w14:paraId="0E937CE6"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13</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了解智能合约在保险行业应用场景。</w:t>
      </w:r>
    </w:p>
    <w:p w14:paraId="4B2B2E90" w14:textId="77777777" w:rsidR="00842D60" w:rsidRPr="00842D60" w:rsidRDefault="00842D60" w:rsidP="00842D60">
      <w:pPr>
        <w:spacing w:before="120" w:after="120" w:line="288" w:lineRule="auto"/>
        <w:ind w:firstLineChars="200" w:firstLine="420"/>
        <w:rPr>
          <w:rFonts w:ascii="宋体" w:eastAsia="宋体" w:hAnsi="宋体" w:cs="Times New Roman"/>
          <w:b/>
          <w:bCs/>
          <w:color w:val="000000"/>
          <w:szCs w:val="24"/>
        </w:rPr>
      </w:pPr>
      <w:bookmarkStart w:id="306" w:name="_Toc16760339"/>
      <w:bookmarkStart w:id="307" w:name="_Toc18531089"/>
      <w:bookmarkStart w:id="308" w:name="_Toc21448317"/>
      <w:r w:rsidRPr="00842D60">
        <w:rPr>
          <w:rFonts w:ascii="Times New Roman" w:eastAsia="宋体" w:hAnsi="Times New Roman" w:cs="Times New Roman" w:hint="eastAsia"/>
          <w:color w:val="000000"/>
          <w:szCs w:val="24"/>
        </w:rPr>
        <w:t>将区块链技术运用在金融领域可以解决金融发展过程中遇到的各种问题，保险行业作为金融行业内发展较具潜力的行业，将区块链技术用于保险行业，必将引领整个行业向新的发展方向前进。保险行业当下运营过程中面临着较多的问题，严重阻碍了整个行业的发展，区块链技术与保险行业“基因”的相似性，让区块链技术可以运用到保险经营各场景中，解决保险行业业务痛点。</w:t>
      </w:r>
    </w:p>
    <w:p w14:paraId="52A62E31" w14:textId="77777777" w:rsidR="00842D60" w:rsidRPr="00842D60" w:rsidRDefault="00842D60" w:rsidP="00842D60">
      <w:pPr>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本部分从保险行业经营问题出发，结合区块链特征，</w:t>
      </w:r>
      <w:proofErr w:type="gramStart"/>
      <w:r w:rsidRPr="00842D60">
        <w:rPr>
          <w:rFonts w:ascii="Times New Roman" w:eastAsia="宋体" w:hAnsi="Times New Roman" w:cs="Times New Roman" w:hint="eastAsia"/>
          <w:color w:val="000000"/>
          <w:szCs w:val="24"/>
        </w:rPr>
        <w:t>分析区</w:t>
      </w:r>
      <w:proofErr w:type="gramEnd"/>
      <w:r w:rsidRPr="00842D60">
        <w:rPr>
          <w:rFonts w:ascii="Times New Roman" w:eastAsia="宋体" w:hAnsi="Times New Roman" w:cs="Times New Roman" w:hint="eastAsia"/>
          <w:color w:val="000000"/>
          <w:szCs w:val="24"/>
        </w:rPr>
        <w:t>块链技术如何融入到保险行业各经营场景中，解决保险行业问题，进一步讨论区块链技术将在三大方面：信用体系重塑、商业模式创新、智能合约运用上颠覆传统的保险经营模式，使得保险行业得以革新，文章最后，对区块链技术运用在保险行业提出展望，并分析当下区块链技术运用在保险行业存在的挑战和局限。</w:t>
      </w:r>
    </w:p>
    <w:p w14:paraId="4C46EC82"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309" w:name="_Toc37577356"/>
      <w:r w:rsidRPr="00842D60">
        <w:rPr>
          <w:rFonts w:ascii="Calibri" w:eastAsia="宋体" w:hAnsi="Calibri" w:cs="Times New Roman" w:hint="eastAsia"/>
          <w:b/>
          <w:bCs/>
          <w:color w:val="000000"/>
          <w:sz w:val="28"/>
          <w:szCs w:val="32"/>
          <w:lang w:val="zh-TW"/>
        </w:rPr>
        <w:t>第一节</w:t>
      </w:r>
      <w:r w:rsidRPr="00842D60">
        <w:rPr>
          <w:rFonts w:ascii="宋体" w:eastAsia="PMingLiU" w:hAnsi="宋体"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rPr>
        <w:t>区块链促进保险行业改革</w:t>
      </w:r>
      <w:bookmarkEnd w:id="306"/>
      <w:bookmarkEnd w:id="307"/>
      <w:bookmarkEnd w:id="308"/>
      <w:bookmarkEnd w:id="309"/>
    </w:p>
    <w:p w14:paraId="57EC27D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保险行业与区块链技术的契合度，可以</w:t>
      </w:r>
      <w:proofErr w:type="gramStart"/>
      <w:r w:rsidRPr="00842D60">
        <w:rPr>
          <w:rFonts w:ascii="Times New Roman" w:eastAsia="宋体" w:hAnsi="Times New Roman" w:cs="Times New Roman" w:hint="eastAsia"/>
          <w:color w:val="000000"/>
          <w:szCs w:val="24"/>
        </w:rPr>
        <w:t>让保险</w:t>
      </w:r>
      <w:proofErr w:type="gramEnd"/>
      <w:r w:rsidRPr="00842D60">
        <w:rPr>
          <w:rFonts w:ascii="Times New Roman" w:eastAsia="宋体" w:hAnsi="Times New Roman" w:cs="Times New Roman" w:hint="eastAsia"/>
          <w:color w:val="000000"/>
          <w:szCs w:val="24"/>
        </w:rPr>
        <w:t>行业充分利用区块链技术的优势，完善当下行业经营中的不足，革新保险行业经营现状</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&lt;EndNote&gt;&lt;Cite&gt;&lt;Author&gt;Gatteschi&lt;/Author&gt;&lt;Year&gt;2018&lt;/Year&gt;&lt;RecNum&gt;181&lt;/RecNum&gt;&lt;DisplayText&gt;&lt;style face="superscript"&gt;[51]&lt;/style&gt;&lt;/DisplayText&gt;&lt;record&gt;&lt;rec-number&gt;181&lt;/rec-number&gt;&lt;foreign-keys&gt;&lt;key app="EN" db-id="e50p2wa0urpzf6e0pt95fwewserazdzpdfd9" timestamp="1570186139" guid="4c574e8f-04cf-4979-a44b-fe5309a1ffed"&gt;181&lt;/key&gt;&lt;/foreign-keys&gt;&lt;ref-type name="Journal Article"&gt;17&lt;/ref-type&gt;&lt;contributors&gt;&lt;authors&gt;&lt;author&gt;Gatteschi, Valentina&lt;/author&gt;&lt;author&gt;Lamberti, Fabrizio&lt;/author&gt;&lt;author&gt;Demartini, Claudio&lt;/author&gt;&lt;author&gt;Pranteda, Chiara&lt;/author&gt;&lt;author&gt;Santamaría, Víctor %J IT Professional&lt;/author&gt;&lt;/authors&gt;&lt;/contributors&gt;&lt;titles&gt;&lt;title&gt;To blockchain or not to blockchain: That is the question&lt;/title&gt;&lt;/titles&gt;&lt;pages&gt;62-74&lt;/pages&gt;&lt;volume&gt;20&lt;/volume&gt;&lt;number&gt;2&lt;/number&gt;&lt;dates&gt;&lt;year&gt;2018&lt;/year&gt;&lt;/dates&gt;&lt;isbn&gt;1520-9202&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bookmarkStart w:id="310" w:name="_Toc18531090"/>
      <w:bookmarkStart w:id="311" w:name="_Toc16760340"/>
    </w:p>
    <w:p w14:paraId="19C16389" w14:textId="77777777" w:rsidR="00842D60" w:rsidRPr="00842D60" w:rsidRDefault="00842D60" w:rsidP="00842D60">
      <w:pPr>
        <w:widowControl/>
        <w:spacing w:line="288" w:lineRule="auto"/>
        <w:ind w:firstLine="420"/>
        <w:rPr>
          <w:rFonts w:ascii="Times New Roman" w:eastAsia="宋体" w:hAnsi="Times New Roman" w:cs="Times New Roman"/>
          <w:b/>
          <w:bCs/>
          <w:color w:val="000000"/>
          <w:szCs w:val="32"/>
        </w:rPr>
      </w:pPr>
      <w:r w:rsidRPr="00842D60">
        <w:rPr>
          <w:rFonts w:ascii="Times New Roman" w:eastAsia="宋体" w:hAnsi="Times New Roman" w:cs="Times New Roman" w:hint="eastAsia"/>
          <w:b/>
          <w:bCs/>
          <w:color w:val="000000"/>
          <w:szCs w:val="32"/>
        </w:rPr>
        <w:t>一、保险行业面临的问题</w:t>
      </w:r>
      <w:bookmarkEnd w:id="310"/>
      <w:bookmarkEnd w:id="311"/>
    </w:p>
    <w:p w14:paraId="2B143EF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保险行业发展存在着诸多的问题，如：业务运营成本高、逆向选择与道德风险事件频发、数据信息公开与保证投保人隐私难以兼顾、顾客满意度较低、保险产品个性化创新不够，行业缺乏吸引力。</w:t>
      </w:r>
    </w:p>
    <w:p w14:paraId="42C1169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（一）投保人面临的问题</w:t>
      </w:r>
    </w:p>
    <w:p w14:paraId="048BD4C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在保险业务流程中，投保人由于无法掌握保险产品的定价权，同时也不具备对保险条款的解释权，处于弱势地位。加之保险公司在出售保险产品后，对投保人反馈较少，并经常寻找各种理由拒赔。长此以往，投保人对保险公司的信任缺失，这</w:t>
      </w:r>
      <w:r w:rsidRPr="00842D60">
        <w:rPr>
          <w:rFonts w:ascii="Times New Roman" w:eastAsia="宋体" w:hAnsi="Times New Roman" w:cs="Times New Roman"/>
          <w:color w:val="000000"/>
          <w:szCs w:val="24"/>
        </w:rPr>
        <w:t>成为</w:t>
      </w:r>
      <w:r w:rsidRPr="00842D60">
        <w:rPr>
          <w:rFonts w:ascii="Times New Roman" w:eastAsia="宋体" w:hAnsi="Times New Roman" w:cs="Times New Roman" w:hint="eastAsia"/>
          <w:color w:val="000000"/>
          <w:szCs w:val="24"/>
        </w:rPr>
        <w:t>制约保险行业发展的重要因素。</w:t>
      </w:r>
    </w:p>
    <w:p w14:paraId="036DB14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（二）保险公司面临的问题</w:t>
      </w:r>
    </w:p>
    <w:p w14:paraId="2237B1D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公司看似在产品定价上享有主动权，但其在产品设计以及销售、理赔环节都面临着诸多挑战。保险产品的定价需要依靠大量的数据，通过模型计算得到合理定价，但有关投保人的真实信息获取较难，保险公司为了获得可信数据，投入成本较高，导致保险公司经营成本较高。另外，目前保险产品的销售以及</w:t>
      </w:r>
      <w:proofErr w:type="gramStart"/>
      <w:r w:rsidRPr="00842D60">
        <w:rPr>
          <w:rFonts w:ascii="Times New Roman" w:eastAsia="宋体" w:hAnsi="Times New Roman" w:cs="Times New Roman" w:hint="eastAsia"/>
          <w:color w:val="000000"/>
          <w:szCs w:val="24"/>
        </w:rPr>
        <w:t>理赔均</w:t>
      </w:r>
      <w:proofErr w:type="gramEnd"/>
      <w:r w:rsidRPr="00842D60">
        <w:rPr>
          <w:rFonts w:ascii="Times New Roman" w:eastAsia="宋体" w:hAnsi="Times New Roman" w:cs="Times New Roman" w:hint="eastAsia"/>
          <w:color w:val="000000"/>
          <w:szCs w:val="24"/>
        </w:rPr>
        <w:t>需要第三方的介入，保险业“中介化”的特点也增加了运营成本，成为制约保险供给改革的重要因素。</w:t>
      </w:r>
    </w:p>
    <w:p w14:paraId="4DAF2B6C"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12" w:name="_Toc18531091"/>
      <w:bookmarkStart w:id="313" w:name="_Toc16760341"/>
      <w:bookmarkStart w:id="314" w:name="_Toc37577357"/>
      <w:r w:rsidRPr="00842D60">
        <w:rPr>
          <w:rFonts w:ascii="Times New Roman" w:eastAsia="宋体" w:hAnsi="Times New Roman" w:cs="Times New Roman" w:hint="eastAsia"/>
          <w:b/>
          <w:bCs/>
          <w:color w:val="000000"/>
          <w:szCs w:val="32"/>
        </w:rPr>
        <w:t>二、区块链与保险行业的“基因”相似性</w:t>
      </w:r>
      <w:bookmarkEnd w:id="312"/>
      <w:bookmarkEnd w:id="313"/>
      <w:bookmarkEnd w:id="314"/>
    </w:p>
    <w:p w14:paraId="5421BAA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依托于保险合同而存在，保险合同其实是合同双方基于可保利益的一种共识。区块链技术本质上是通过技术来实现全网共识，进而实现信息共享、建立去中心化的信任体系。由此，可以看出，保险与区块链有着相同的“共识”本质，两者的“基因”相似性，还可从以下几方面中体现。</w:t>
      </w:r>
    </w:p>
    <w:p w14:paraId="2D02928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（一）两者兼具社会性</w:t>
      </w:r>
    </w:p>
    <w:p w14:paraId="56BB1FA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的社会性体现在，一种保险产品需要被社会上大多数具备这一风险的投保人购买、缴纳保险金、共同分担风险。保险的社会性指的是社会的互助性，参与到保险业务中的社会群体，达成了一种集体共识。区块链的社会性体现在，平台参与者自动达成一种全网共识，这种社会性不再依赖于权威的第三方，参与者可以在共识基础上，实现自我管理。</w:t>
      </w:r>
    </w:p>
    <w:p w14:paraId="63BB0E4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（二）两者兼具唯一性</w:t>
      </w:r>
    </w:p>
    <w:p w14:paraId="1A1ECEB9"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保险行业的唯一性主要指可保利益是唯一的，这是保险行业经营的重点，同时也是痛点。保险行业骗</w:t>
      </w:r>
      <w:proofErr w:type="gramStart"/>
      <w:r w:rsidRPr="00842D60">
        <w:rPr>
          <w:rFonts w:ascii="Times New Roman" w:eastAsia="宋体" w:hAnsi="Times New Roman" w:cs="Times New Roman" w:hint="eastAsia"/>
          <w:color w:val="000000"/>
          <w:szCs w:val="24"/>
        </w:rPr>
        <w:t>保行为</w:t>
      </w:r>
      <w:proofErr w:type="gramEnd"/>
      <w:r w:rsidRPr="00842D60">
        <w:rPr>
          <w:rFonts w:ascii="Times New Roman" w:eastAsia="宋体" w:hAnsi="Times New Roman" w:cs="Times New Roman" w:hint="eastAsia"/>
          <w:color w:val="000000"/>
          <w:szCs w:val="24"/>
        </w:rPr>
        <w:t>多是因为唯一性无法实现，比如：高龄退休人员的养老金冒领问题，一些保险公司为了规避这一问题，采用物理验明正身方式，但往往会出现卧床老人行动不便，无法验证是否为被保险人。保险行业为了证明可保利益唯一性，投入大量成本。区块链分布式账本技术可以记录可保利益的全部数据信息，为可保利益构建数字身份证。用技术来“自证”，不再需要复杂的“他证”流程，这样就可以实现保险行业唯一性。</w:t>
      </w:r>
    </w:p>
    <w:p w14:paraId="2AED536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（三）两者兼具时间性</w:t>
      </w:r>
      <w:r w:rsidRPr="00842D60">
        <w:rPr>
          <w:rFonts w:ascii="Times New Roman" w:eastAsia="宋体" w:hAnsi="Times New Roman" w:cs="Times New Roman"/>
          <w:color w:val="000000"/>
          <w:szCs w:val="24"/>
        </w:rPr>
        <w:tab/>
      </w:r>
    </w:p>
    <w:p w14:paraId="6DA5086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保险合同签署时，会涉及保险合同期限，这也就界定了保险责任的时间期限。保险赔付也以保险合同生效时间段为基础，保险行业管理的风险基于“时间性”展开，同时，时间性也是识别保险欺诈的重要依据，比如：倒签保单的欺诈行为可利用保险合同签署时间期限加以判断。区块链技术时间戳的特点保证了区块上每一笔交易信息全部按照时间先后录入，并且每笔交易信息都可以按照时间先后进行搜索。这一特征保证了交易的不可逆转性，能够有效杜绝保险欺诈的发生。</w:t>
      </w:r>
    </w:p>
    <w:p w14:paraId="6F4058E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（四）两者兼具安全性</w:t>
      </w:r>
    </w:p>
    <w:p w14:paraId="129F1E3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保险行业经营的基础是各种信息，既包含保险公司自身运营的信息，也包含客户的信息，只有保护信息的安全才可以维持保险行业健康发展。区块链技术利用数字签名、哈希算法等密码学技术来保证数据信息的安全，在实现数据共享的同时，兼顾参与人的隐私安全。</w:t>
      </w:r>
    </w:p>
    <w:p w14:paraId="7D57C3ED"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15" w:name="_Toc16760342"/>
      <w:bookmarkStart w:id="316" w:name="_Toc18531092"/>
      <w:bookmarkStart w:id="317" w:name="_Toc37577358"/>
      <w:r w:rsidRPr="00842D60">
        <w:rPr>
          <w:rFonts w:ascii="Times New Roman" w:eastAsia="宋体" w:hAnsi="Times New Roman" w:cs="Times New Roman" w:hint="eastAsia"/>
          <w:b/>
          <w:bCs/>
          <w:color w:val="000000"/>
          <w:szCs w:val="32"/>
        </w:rPr>
        <w:t>三、区块链应用于保险行业前景</w:t>
      </w:r>
      <w:bookmarkEnd w:id="315"/>
      <w:bookmarkEnd w:id="316"/>
      <w:bookmarkEnd w:id="317"/>
    </w:p>
    <w:p w14:paraId="2B045D0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区块链平台允许任何参与节点的人以数据管理员身份进行信息更改，不可</w:t>
      </w:r>
      <w:proofErr w:type="gramStart"/>
      <w:r w:rsidRPr="00842D60">
        <w:rPr>
          <w:rFonts w:ascii="Times New Roman" w:eastAsia="宋体" w:hAnsi="Times New Roman" w:cs="Times New Roman" w:hint="eastAsia"/>
          <w:color w:val="000000"/>
          <w:szCs w:val="24"/>
        </w:rPr>
        <w:t>篡改性让已经</w:t>
      </w:r>
      <w:proofErr w:type="gramEnd"/>
      <w:r w:rsidRPr="00842D60">
        <w:rPr>
          <w:rFonts w:ascii="Times New Roman" w:eastAsia="宋体" w:hAnsi="Times New Roman" w:cs="Times New Roman" w:hint="eastAsia"/>
          <w:color w:val="000000"/>
          <w:szCs w:val="24"/>
        </w:rPr>
        <w:t>确认的变更信息被平台严格保护，篡改信息会面临着高昂的成本。区块链还具有安全性和</w:t>
      </w:r>
      <w:proofErr w:type="gramStart"/>
      <w:r w:rsidRPr="00842D60">
        <w:rPr>
          <w:rFonts w:ascii="Times New Roman" w:eastAsia="宋体" w:hAnsi="Times New Roman" w:cs="Times New Roman" w:hint="eastAsia"/>
          <w:color w:val="000000"/>
          <w:szCs w:val="24"/>
        </w:rPr>
        <w:t>可</w:t>
      </w:r>
      <w:proofErr w:type="gramEnd"/>
      <w:r w:rsidRPr="00842D60">
        <w:rPr>
          <w:rFonts w:ascii="Times New Roman" w:eastAsia="宋体" w:hAnsi="Times New Roman" w:cs="Times New Roman" w:hint="eastAsia"/>
          <w:color w:val="000000"/>
          <w:szCs w:val="24"/>
        </w:rPr>
        <w:t>追溯性，针对区块链的特征，如果将区块链技术运用在保险行业，将会在以下几方面改善当下保险行业经营问题</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&lt;EndNote&gt;&lt;Cite&gt;&lt;Author&gt;Lamberti&lt;/Author&gt;&lt;Year&gt;2017&lt;/Year&gt;&lt;RecNum&gt;176&lt;/RecNum&gt;&lt;DisplayText&gt;&lt;style face="superscript"&gt;[52]&lt;/style&gt;&lt;/DisplayText&gt;&lt;record&gt;&lt;rec-number&gt;176&lt;/rec-number&gt;&lt;foreign-keys&gt;&lt;key app="EN" db-id="e50p2wa0urpzf6e0pt95fwewserazdzpdfd9" timestamp="1570185875" guid="6d857873-de54-4a21-9738-dfc65378fb60"&gt;176&lt;/key&gt;&lt;/foreign-keys&gt;&lt;ref-type name="Journal Article"&gt;17&lt;/ref-type&gt;&lt;contributors&gt;&lt;authors&gt;&lt;author&gt;Lamberti, Fabrizio&lt;/author&gt;&lt;author&gt;Gatteschi, Valentina&lt;/author&gt;&lt;author&gt;Demartini, Claudio&lt;/author&gt;&lt;author&gt;Pranteda, Chiara&lt;/author&gt;&lt;author&gt;Santamaria, Victor %J IT Professional&lt;/author&gt;&lt;/authors&gt;&lt;/contributors&gt;&lt;titles&gt;&lt;title&gt;Blockchain or not blockchain, that is the question of the insurance and other sectors&lt;/title&gt;&lt;/titles&gt;&lt;dates&gt;&lt;year&gt;2017&lt;/year&gt;&lt;/dates&gt;&lt;isbn&gt;1520-9202&lt;/isbn&gt;&lt;urls&gt;&lt;/urls&gt;&lt;/record&gt;&lt;/Cite&gt;&lt;/EndNote&gt;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[2]</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617187D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（一）区块链去中心化特征助力保险脱媒</w:t>
      </w:r>
    </w:p>
    <w:p w14:paraId="5B74588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保险业务各流程均需要可信的第三方机构参与，比如：保险公司为了获得关于可保利益的真实信息，会从权威的第三方数据库中获得正确信息；保险公司销售保险产品，往往依靠专业的第三方代销机构进行产品代售；保险公司核保阶段，往往需要独立的第三</w:t>
      </w:r>
      <w:proofErr w:type="gramStart"/>
      <w:r w:rsidRPr="00842D60">
        <w:rPr>
          <w:rFonts w:ascii="Times New Roman" w:eastAsia="宋体" w:hAnsi="Times New Roman" w:cs="Times New Roman" w:hint="eastAsia"/>
          <w:color w:val="000000"/>
          <w:szCs w:val="24"/>
        </w:rPr>
        <w:t>方专业</w:t>
      </w:r>
      <w:proofErr w:type="gramEnd"/>
      <w:r w:rsidRPr="00842D60">
        <w:rPr>
          <w:rFonts w:ascii="Times New Roman" w:eastAsia="宋体" w:hAnsi="Times New Roman" w:cs="Times New Roman" w:hint="eastAsia"/>
          <w:color w:val="000000"/>
          <w:szCs w:val="24"/>
        </w:rPr>
        <w:t>机构进行出险校验，并完成赔付。</w:t>
      </w:r>
    </w:p>
    <w:p w14:paraId="1976348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行业中心化现象严重，增加了保险公司的经营成本。区块链技术去中心化的特征可以助力保险行业完成“脱媒”，从信息获取、保险产品销售到核保，全部实现无第三方参与、去中心化，降低保险行业经营成本。</w:t>
      </w:r>
    </w:p>
    <w:p w14:paraId="66CACD7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（二）区块链信息共享特征降低保险行业信息不对称</w:t>
      </w:r>
    </w:p>
    <w:p w14:paraId="0D38B8E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当下，保险行业获取有关可保利益的信息都是投保人出于“最大化诚信原则”酌情告知保险公司的，存在投保人为获取保险赔付金恶意骗保的行为。保险公司为了核实投保人所提供信息的真实性，往往需要投入大量的人力、物力。</w:t>
      </w:r>
    </w:p>
    <w:p w14:paraId="54194C2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共享特征可供全网参与节点查询数据信息，保证了投保人与保险公司信息的可获得性，从而降低了保险行业的逆向选择与道德风险。同时数据的真实性以及公开性有利于保险行业运用大数据、云计算技术获取保险产品合理报价。</w:t>
      </w:r>
    </w:p>
    <w:p w14:paraId="698A774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（三）区块链信息透明特征增强投保人信任度</w:t>
      </w:r>
    </w:p>
    <w:p w14:paraId="000E270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传统保险业务存在投保人骗保、保险公司恶意拒赔的事件，导致保险业务参与双方都对</w:t>
      </w:r>
      <w:r w:rsidRPr="00842D60">
        <w:rPr>
          <w:rFonts w:ascii="Times New Roman" w:eastAsia="宋体" w:hAnsi="Times New Roman" w:cs="Times New Roman"/>
          <w:color w:val="000000"/>
          <w:szCs w:val="24"/>
        </w:rPr>
        <w:t>彼此</w:t>
      </w:r>
      <w:r w:rsidRPr="00842D60">
        <w:rPr>
          <w:rFonts w:ascii="Times New Roman" w:eastAsia="宋体" w:hAnsi="Times New Roman" w:cs="Times New Roman" w:hint="eastAsia"/>
          <w:color w:val="000000"/>
          <w:szCs w:val="24"/>
        </w:rPr>
        <w:t>不信任，严重阻碍了保险行业发展。区块链平台可以保证信息的透明度，将保险情景以及出险信息实时更新并分发到每个客户端中，所有人都可知悉交易内容，以此提升投保人对保险行业的满意度。</w:t>
      </w:r>
    </w:p>
    <w:p w14:paraId="39FCCBC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（四）区块链自治特征提升保险理赔效率</w:t>
      </w:r>
    </w:p>
    <w:p w14:paraId="32236C8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保险行业在投保人出险后，需要大量人力、财力进行出险真实性的核实，理赔流程复杂、参与人众多，导致理赔效率低下且操作风险较高。区块链技术可以运行事先设定好的程序，实现合约的自治。一旦现实情况满足保险合同中事先确定的赔付条件，保险合同立即自动执行，迅速完成保险金的赔付，减少人为参与的风险及成本，提升赔付效率。</w:t>
      </w:r>
    </w:p>
    <w:p w14:paraId="1406BA6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（五）区块链数据不可篡改特征保障信息安全</w:t>
      </w:r>
    </w:p>
    <w:p w14:paraId="612AC37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传统保险行业在共享客户信息与保护客户隐私两方面较难平衡，一旦数据公开，投保人信息就会泄露，被非法使用。当下，客户信息往往被承保公司独有，严重阻碍了保险行业建立成熟、完善的信息数据库，也间接阻碍了保险行业发展。</w:t>
      </w:r>
    </w:p>
    <w:p w14:paraId="409953D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区块链技术保证了数据不可篡改，交易一旦被确认，</w:t>
      </w:r>
      <w:r w:rsidRPr="00842D60">
        <w:rPr>
          <w:rFonts w:ascii="Times New Roman" w:eastAsia="宋体" w:hAnsi="Times New Roman" w:cs="Times New Roman"/>
          <w:color w:val="000000"/>
          <w:szCs w:val="24"/>
        </w:rPr>
        <w:t>就</w:t>
      </w:r>
      <w:r w:rsidRPr="00842D60">
        <w:rPr>
          <w:rFonts w:ascii="Times New Roman" w:eastAsia="宋体" w:hAnsi="Times New Roman" w:cs="Times New Roman" w:hint="eastAsia"/>
          <w:color w:val="000000"/>
          <w:szCs w:val="24"/>
        </w:rPr>
        <w:t>会按照交易成交的先后顺序记录在区块链中，只有超过</w:t>
      </w:r>
      <w:r w:rsidRPr="00842D60">
        <w:rPr>
          <w:rFonts w:ascii="Times New Roman" w:eastAsia="宋体" w:hAnsi="Times New Roman" w:cs="Times New Roman"/>
          <w:color w:val="000000"/>
          <w:szCs w:val="24"/>
        </w:rPr>
        <w:t>51%</w:t>
      </w:r>
      <w:r w:rsidRPr="00842D60">
        <w:rPr>
          <w:rFonts w:ascii="Times New Roman" w:eastAsia="宋体" w:hAnsi="Times New Roman" w:cs="Times New Roman"/>
          <w:color w:val="000000"/>
          <w:szCs w:val="24"/>
        </w:rPr>
        <w:t>的</w:t>
      </w:r>
      <w:r w:rsidRPr="00842D60">
        <w:rPr>
          <w:rFonts w:ascii="Times New Roman" w:eastAsia="宋体" w:hAnsi="Times New Roman" w:cs="Times New Roman" w:hint="eastAsia"/>
          <w:color w:val="000000"/>
          <w:szCs w:val="24"/>
        </w:rPr>
        <w:t>节点被共同攻击时，平台才会出现安全问题。高昂的攻击成本，实现了保险行业信息公开的同时，也保障了信息安全。</w:t>
      </w:r>
    </w:p>
    <w:p w14:paraId="553348D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（六）区块链数据匿名性特征保障隐私安全</w:t>
      </w:r>
    </w:p>
    <w:p w14:paraId="2B7EF84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公司往往将投保人相关信息存储在本公司运营系统中，一旦系统被攻击，就会导致客户隐私被窃取。区块链技术虽然会将全网交易实时更新，并发送给全网参与节点，但参与者只能看到交易内容，无法了解参与交易主体的真实身份。且每个参与主体只能对自己的财产进行修改，这样可以保护投保人的隐私安全。</w:t>
      </w:r>
    </w:p>
    <w:p w14:paraId="41070219"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解决保险行业发展的瓶颈，离不开技术进步。区块链具有去中心化、不可篡改性、可追溯性、智能性、交互性等特点，这些都将改变保险行业经营模式。区块链“去中心化”的特征降低了保险公司的运营成本；不可篡改以及时间戳的特征可确保数据信息的真实性与可追溯性，有效解决逆向选择和道德风险，有利于保险欺诈的识别；智能合约可以提升保险金赔付效率，通过提升行业服务质量来提升投保人满意度；交互性体现在区块链通过对大量数据进行处理后，将信息有针对性的发送给目标群体，保险公司利用交互过程的反馈信息，通过整理客户信息，得知客户的偏好与需求，为客户制定专属保险产品，提供个性化服务，从而来优化保险公司营销水平</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保险区块链项目组</w:instrText>
      </w:r>
      <w:r w:rsidRPr="00842D60">
        <w:rPr>
          <w:rFonts w:ascii="Times New Roman" w:eastAsia="宋体" w:hAnsi="Times New Roman" w:cs="Times New Roman" w:hint="eastAsia"/>
          <w:color w:val="000000"/>
          <w:szCs w:val="24"/>
        </w:rPr>
        <w:instrText>&lt;/Author&gt;&lt;Year&gt;2017&lt;/Year&gt;&lt;RecNum&gt;142&lt;/RecNum&gt;&lt;DisplayText&gt;&lt;style face="superscript"&gt;[53]&lt;/style&gt;&lt;/DisplayText&gt;&lt;record&gt;&lt;rec-number&gt;142&lt;/rec-number&gt;&lt;foreign-keys&gt;&lt;key app="EN" db-id="e50p2wa0urpzf6e0pt95fwewserazdzpdfd9" timestamp="1569985336" guid="9adff8fc-e5f8-46ff-aee6-419335a60a93"&gt;142&lt;/key&gt;&lt;/foreign-keys&gt;&lt;ref-type name="Book"&gt;6&lt;/ref-type&gt;&lt;contributors&gt;&lt;authors&gt;&lt;author&gt;&lt;style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保险区块链项目组</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保险区块链研究</w:instrText>
      </w:r>
      <w:r w:rsidRPr="00842D60">
        <w:rPr>
          <w:rFonts w:ascii="Times New Roman" w:eastAsia="宋体" w:hAnsi="Times New Roman" w:cs="Times New Roman" w:hint="eastAsia"/>
          <w:color w:val="000000"/>
          <w:szCs w:val="24"/>
        </w:rPr>
        <w:instrText>&lt;/style&gt;&lt;/title&gt;&lt;/titles&gt;&lt;dates&gt;&lt;year&gt;2017&lt;/year&gt;&lt;/dates&gt;&lt;pub-location&gt;&lt;style face="normal" font="default" charset="134" size="100%"&gt;</w:instrText>
      </w:r>
      <w:r w:rsidRPr="00842D60">
        <w:rPr>
          <w:rFonts w:ascii="Times New Roman" w:eastAsia="宋体" w:hAnsi="Times New Roman" w:cs="Times New Roman" w:hint="eastAsia"/>
          <w:color w:val="000000"/>
          <w:szCs w:val="24"/>
        </w:rPr>
        <w:instrText>北京</w:instrText>
      </w:r>
      <w:r w:rsidRPr="00842D60">
        <w:rPr>
          <w:rFonts w:ascii="Times New Roman" w:eastAsia="宋体" w:hAnsi="Times New Roman" w:cs="Times New Roman" w:hint="eastAsia"/>
          <w:color w:val="000000"/>
          <w:szCs w:val="24"/>
        </w:rPr>
        <w:instrText>&lt;/style&gt;&lt;/pub-location&gt;&lt;publisher&gt;&lt;style face="normal" font="default" charset="134" size="100%"&gt;</w:instrText>
      </w:r>
      <w:r w:rsidRPr="00842D60">
        <w:rPr>
          <w:rFonts w:ascii="Times New Roman" w:eastAsia="宋体" w:hAnsi="Times New Roman" w:cs="Times New Roman" w:hint="eastAsia"/>
          <w:color w:val="000000"/>
          <w:szCs w:val="24"/>
        </w:rPr>
        <w:instrText>中国金融出版社</w:instrText>
      </w:r>
      <w:r w:rsidRPr="00842D60">
        <w:rPr>
          <w:rFonts w:ascii="Times New Roman" w:eastAsia="宋体" w:hAnsi="Times New Roman" w:cs="Times New Roman" w:hint="eastAsia"/>
          <w:color w:val="000000"/>
          <w:szCs w:val="24"/>
        </w:rPr>
        <w:instrText>&lt;/style&gt;&lt;/publisher&gt;&lt;urls&gt;&lt;/urls&gt;&lt;/record&gt;&lt;/Cite&gt;&lt;/EndNote&gt;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[3]</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44E8582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针对保险行业存在的瓶颈，</w:t>
      </w:r>
      <w:r w:rsidRPr="00842D60">
        <w:rPr>
          <w:rFonts w:ascii="Times New Roman" w:eastAsia="宋体" w:hAnsi="Times New Roman" w:cs="Times New Roman"/>
          <w:color w:val="000000"/>
          <w:szCs w:val="24"/>
        </w:rPr>
        <w:t>表</w:t>
      </w:r>
      <w:r w:rsidRPr="00842D60">
        <w:rPr>
          <w:rFonts w:ascii="Times New Roman" w:eastAsia="宋体" w:hAnsi="Times New Roman" w:cs="Times New Roman"/>
          <w:color w:val="000000"/>
          <w:szCs w:val="24"/>
        </w:rPr>
        <w:t>5-1</w:t>
      </w:r>
      <w:r w:rsidRPr="00842D60">
        <w:rPr>
          <w:rFonts w:ascii="Times New Roman" w:eastAsia="宋体" w:hAnsi="Times New Roman" w:cs="Times New Roman" w:hint="eastAsia"/>
          <w:color w:val="000000"/>
          <w:szCs w:val="24"/>
        </w:rPr>
        <w:t>体现了区块链技术</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保险的模式如何解决保险行业各场景中遇到的瓶颈问题，从而提升保险服务价值。</w:t>
      </w:r>
    </w:p>
    <w:p w14:paraId="208B305B" w14:textId="77777777" w:rsidR="00842D60" w:rsidRPr="00842D60" w:rsidRDefault="00842D60" w:rsidP="00842D60">
      <w:pPr>
        <w:ind w:firstLine="300"/>
        <w:jc w:val="center"/>
        <w:rPr>
          <w:rFonts w:ascii="Times New Roman" w:eastAsia="宋体" w:hAnsi="Times New Roman" w:cs="Times New Roman"/>
          <w:color w:val="000000"/>
          <w:sz w:val="15"/>
          <w:szCs w:val="24"/>
        </w:rPr>
      </w:pPr>
    </w:p>
    <w:p w14:paraId="16CAD885"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表</w:t>
      </w:r>
      <w:r w:rsidRPr="00842D60">
        <w:rPr>
          <w:rFonts w:ascii="Times New Roman" w:eastAsia="宋体" w:hAnsi="Times New Roman" w:cs="Times New Roman" w:hint="eastAsia"/>
          <w:b/>
          <w:color w:val="000000"/>
          <w:szCs w:val="24"/>
        </w:rPr>
        <w:t>5</w:t>
      </w:r>
      <w:r w:rsidRPr="00842D60">
        <w:rPr>
          <w:rFonts w:ascii="Times New Roman" w:eastAsia="宋体" w:hAnsi="Times New Roman" w:cs="Times New Roman"/>
          <w:b/>
          <w:color w:val="000000"/>
          <w:szCs w:val="24"/>
        </w:rPr>
        <w:t xml:space="preserve">-1 </w:t>
      </w:r>
      <w:r w:rsidRPr="00842D60">
        <w:rPr>
          <w:rFonts w:ascii="Times New Roman" w:eastAsia="宋体" w:hAnsi="Times New Roman" w:cs="Times New Roman" w:hint="eastAsia"/>
          <w:b/>
          <w:color w:val="000000"/>
          <w:szCs w:val="24"/>
        </w:rPr>
        <w:t>区块链</w:t>
      </w:r>
      <w:r w:rsidRPr="00842D60">
        <w:rPr>
          <w:rFonts w:ascii="Times New Roman" w:eastAsia="宋体" w:hAnsi="Times New Roman" w:cs="Times New Roman"/>
          <w:b/>
          <w:color w:val="000000"/>
          <w:szCs w:val="24"/>
        </w:rPr>
        <w:t>+</w:t>
      </w:r>
      <w:r w:rsidRPr="00842D60">
        <w:rPr>
          <w:rFonts w:ascii="Times New Roman" w:eastAsia="宋体" w:hAnsi="Times New Roman" w:cs="Times New Roman" w:hint="eastAsia"/>
          <w:b/>
          <w:color w:val="000000"/>
          <w:szCs w:val="24"/>
        </w:rPr>
        <w:t>保险模式解决保险行业发展问题</w:t>
      </w:r>
    </w:p>
    <w:tbl>
      <w:tblPr>
        <w:tblW w:w="9320"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148"/>
        <w:gridCol w:w="4262"/>
        <w:gridCol w:w="3910"/>
      </w:tblGrid>
      <w:tr w:rsidR="00842D60" w:rsidRPr="00842D60" w14:paraId="762E4BF9" w14:textId="77777777" w:rsidTr="00842D60">
        <w:trPr>
          <w:jc w:val="center"/>
        </w:trPr>
        <w:tc>
          <w:tcPr>
            <w:tcW w:w="1148" w:type="dxa"/>
          </w:tcPr>
          <w:p w14:paraId="7EE12866"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运用分类</w:t>
            </w:r>
          </w:p>
        </w:tc>
        <w:tc>
          <w:tcPr>
            <w:tcW w:w="4262" w:type="dxa"/>
          </w:tcPr>
          <w:p w14:paraId="1ED7D934"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保险行业存在问题</w:t>
            </w:r>
          </w:p>
        </w:tc>
        <w:tc>
          <w:tcPr>
            <w:tcW w:w="3910" w:type="dxa"/>
          </w:tcPr>
          <w:p w14:paraId="59B45503" w14:textId="77777777" w:rsidR="00842D60" w:rsidRPr="00842D60" w:rsidRDefault="00842D60" w:rsidP="00842D60">
            <w:pPr>
              <w:widowControl/>
              <w:ind w:firstLine="360"/>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区块链</w:t>
            </w:r>
            <w:r w:rsidRPr="00842D60">
              <w:rPr>
                <w:rFonts w:ascii="Times New Roman" w:eastAsia="宋体" w:hAnsi="Times New Roman" w:cs="Times New Roman"/>
                <w:color w:val="000000"/>
                <w:sz w:val="18"/>
                <w:szCs w:val="18"/>
              </w:rPr>
              <w:t>+</w:t>
            </w:r>
            <w:r w:rsidRPr="00842D60">
              <w:rPr>
                <w:rFonts w:ascii="Times New Roman" w:eastAsia="宋体" w:hAnsi="Times New Roman" w:cs="Times New Roman" w:hint="eastAsia"/>
                <w:color w:val="000000"/>
                <w:sz w:val="18"/>
                <w:szCs w:val="18"/>
              </w:rPr>
              <w:t>保险运用</w:t>
            </w:r>
          </w:p>
        </w:tc>
      </w:tr>
      <w:tr w:rsidR="00842D60" w:rsidRPr="00842D60" w14:paraId="057A54DD" w14:textId="77777777" w:rsidTr="00842D60">
        <w:trPr>
          <w:jc w:val="center"/>
        </w:trPr>
        <w:tc>
          <w:tcPr>
            <w:tcW w:w="1148" w:type="dxa"/>
          </w:tcPr>
          <w:p w14:paraId="69258145"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数据获得</w:t>
            </w:r>
          </w:p>
        </w:tc>
        <w:tc>
          <w:tcPr>
            <w:tcW w:w="4262" w:type="dxa"/>
          </w:tcPr>
          <w:p w14:paraId="5EDD30F8"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为了获得投保人真实准确信息，合理评估风险，保险公司投入大量成本建立数据库，或依靠第三方评估机构</w:t>
            </w:r>
          </w:p>
        </w:tc>
        <w:tc>
          <w:tcPr>
            <w:tcW w:w="3910" w:type="dxa"/>
          </w:tcPr>
          <w:p w14:paraId="66AC926D"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区块链</w:t>
            </w:r>
            <w:proofErr w:type="gramStart"/>
            <w:r w:rsidRPr="00842D60">
              <w:rPr>
                <w:rFonts w:ascii="Times New Roman" w:eastAsia="宋体" w:hAnsi="Times New Roman" w:cs="Times New Roman" w:hint="eastAsia"/>
                <w:color w:val="000000"/>
                <w:sz w:val="18"/>
                <w:szCs w:val="18"/>
              </w:rPr>
              <w:t>自证明</w:t>
            </w:r>
            <w:proofErr w:type="gramEnd"/>
            <w:r w:rsidRPr="00842D60">
              <w:rPr>
                <w:rFonts w:ascii="Times New Roman" w:eastAsia="宋体" w:hAnsi="Times New Roman" w:cs="Times New Roman" w:hint="eastAsia"/>
                <w:color w:val="000000"/>
                <w:sz w:val="18"/>
                <w:szCs w:val="18"/>
              </w:rPr>
              <w:t>特征可以将投保人全部资产、健康等信息公开记录在区块链上，供全网用户验证监督，数据可得性增强，保险公司运营成本下降</w:t>
            </w:r>
          </w:p>
        </w:tc>
      </w:tr>
      <w:tr w:rsidR="00842D60" w:rsidRPr="00842D60" w14:paraId="262D2C31" w14:textId="77777777" w:rsidTr="00842D60">
        <w:trPr>
          <w:jc w:val="center"/>
        </w:trPr>
        <w:tc>
          <w:tcPr>
            <w:tcW w:w="1148" w:type="dxa"/>
          </w:tcPr>
          <w:p w14:paraId="41166007"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数据连续</w:t>
            </w:r>
          </w:p>
        </w:tc>
        <w:tc>
          <w:tcPr>
            <w:tcW w:w="4262" w:type="dxa"/>
          </w:tcPr>
          <w:p w14:paraId="126EB9CC"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投保人信息由承保人所有，一旦投保人更换保险公司，新保险公司无法获得投保人之前数据信息</w:t>
            </w:r>
          </w:p>
        </w:tc>
        <w:tc>
          <w:tcPr>
            <w:tcW w:w="3910" w:type="dxa"/>
          </w:tcPr>
          <w:p w14:paraId="3CDA8500"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区块链技术实现了数据的共享，数据可编辑</w:t>
            </w:r>
            <w:r w:rsidRPr="00842D60">
              <w:rPr>
                <w:rFonts w:ascii="Times New Roman" w:eastAsia="宋体" w:hAnsi="Times New Roman" w:cs="Times New Roman"/>
                <w:color w:val="000000"/>
                <w:sz w:val="18"/>
                <w:szCs w:val="18"/>
              </w:rPr>
              <w:t>让</w:t>
            </w:r>
            <w:r w:rsidRPr="00842D60">
              <w:rPr>
                <w:rFonts w:ascii="Times New Roman" w:eastAsia="宋体" w:hAnsi="Times New Roman" w:cs="Times New Roman" w:hint="eastAsia"/>
                <w:color w:val="000000"/>
                <w:sz w:val="18"/>
                <w:szCs w:val="18"/>
              </w:rPr>
              <w:t>让投保人信息数据实时更新，有利于保险公司对投保人进行风险测评</w:t>
            </w:r>
          </w:p>
        </w:tc>
      </w:tr>
      <w:tr w:rsidR="00842D60" w:rsidRPr="00842D60" w14:paraId="5D1FEDDE" w14:textId="77777777" w:rsidTr="00842D60">
        <w:trPr>
          <w:jc w:val="center"/>
        </w:trPr>
        <w:tc>
          <w:tcPr>
            <w:tcW w:w="1148" w:type="dxa"/>
          </w:tcPr>
          <w:p w14:paraId="2E050973"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智能合约</w:t>
            </w:r>
          </w:p>
        </w:tc>
        <w:tc>
          <w:tcPr>
            <w:tcW w:w="4262" w:type="dxa"/>
          </w:tcPr>
          <w:p w14:paraId="12485CB8"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理赔环节消耗大量人力资源，导致保险公司经营成本上升，大量手工核保校验导致理赔效率低，核赔人员主观决策错误会降低客户满意度，保险金赔付进程缓慢</w:t>
            </w:r>
          </w:p>
        </w:tc>
        <w:tc>
          <w:tcPr>
            <w:tcW w:w="3910" w:type="dxa"/>
          </w:tcPr>
          <w:p w14:paraId="7D19AD72"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区块链智能合约技术引入，只要理赔条款被触发，理赔会自动强制执行，效率高，成本低</w:t>
            </w:r>
          </w:p>
        </w:tc>
      </w:tr>
      <w:tr w:rsidR="00842D60" w:rsidRPr="00842D60" w14:paraId="342B9634" w14:textId="77777777" w:rsidTr="00842D60">
        <w:trPr>
          <w:jc w:val="center"/>
        </w:trPr>
        <w:tc>
          <w:tcPr>
            <w:tcW w:w="1148" w:type="dxa"/>
          </w:tcPr>
          <w:p w14:paraId="2CF53671"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特殊风险</w:t>
            </w:r>
          </w:p>
        </w:tc>
        <w:tc>
          <w:tcPr>
            <w:tcW w:w="4262" w:type="dxa"/>
          </w:tcPr>
          <w:p w14:paraId="563649E4"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对于一些实物资产，比如艺术品的风险评估较难，误差较高</w:t>
            </w:r>
          </w:p>
        </w:tc>
        <w:tc>
          <w:tcPr>
            <w:tcW w:w="3910" w:type="dxa"/>
          </w:tcPr>
          <w:p w14:paraId="7BBD9C8C"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时间</w:t>
            </w:r>
            <w:proofErr w:type="gramStart"/>
            <w:r w:rsidRPr="00842D60">
              <w:rPr>
                <w:rFonts w:ascii="Times New Roman" w:eastAsia="宋体" w:hAnsi="Times New Roman" w:cs="Times New Roman" w:hint="eastAsia"/>
                <w:color w:val="000000"/>
                <w:sz w:val="18"/>
                <w:szCs w:val="18"/>
              </w:rPr>
              <w:t>戳特征</w:t>
            </w:r>
            <w:proofErr w:type="gramEnd"/>
            <w:r w:rsidRPr="00842D60">
              <w:rPr>
                <w:rFonts w:ascii="Times New Roman" w:eastAsia="宋体" w:hAnsi="Times New Roman" w:cs="Times New Roman" w:hint="eastAsia"/>
                <w:color w:val="000000"/>
                <w:sz w:val="18"/>
                <w:szCs w:val="18"/>
              </w:rPr>
              <w:t>可以将实物资产整个交易过程随时间先后记录下来，帮助评估风险</w:t>
            </w:r>
          </w:p>
        </w:tc>
      </w:tr>
      <w:tr w:rsidR="00842D60" w:rsidRPr="00842D60" w14:paraId="656A7924" w14:textId="77777777" w:rsidTr="00842D60">
        <w:trPr>
          <w:jc w:val="center"/>
        </w:trPr>
        <w:tc>
          <w:tcPr>
            <w:tcW w:w="1148" w:type="dxa"/>
          </w:tcPr>
          <w:p w14:paraId="072E1FBC"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保险欺诈</w:t>
            </w:r>
          </w:p>
        </w:tc>
        <w:tc>
          <w:tcPr>
            <w:tcW w:w="4262" w:type="dxa"/>
          </w:tcPr>
          <w:p w14:paraId="0F8436C8"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信息不对称</w:t>
            </w:r>
            <w:proofErr w:type="gramStart"/>
            <w:r w:rsidRPr="00842D60">
              <w:rPr>
                <w:rFonts w:ascii="Times New Roman" w:eastAsia="宋体" w:hAnsi="Times New Roman" w:cs="Times New Roman" w:hint="eastAsia"/>
                <w:color w:val="000000"/>
                <w:sz w:val="18"/>
                <w:szCs w:val="18"/>
              </w:rPr>
              <w:t>让保险</w:t>
            </w:r>
            <w:proofErr w:type="gramEnd"/>
            <w:r w:rsidRPr="00842D60">
              <w:rPr>
                <w:rFonts w:ascii="Times New Roman" w:eastAsia="宋体" w:hAnsi="Times New Roman" w:cs="Times New Roman" w:hint="eastAsia"/>
                <w:color w:val="000000"/>
                <w:sz w:val="18"/>
                <w:szCs w:val="18"/>
              </w:rPr>
              <w:t>欺诈事件频发，为识别和防范保险欺诈，保险公司花费大量费用进行监督、识别，经营成本上升，但却</w:t>
            </w:r>
            <w:proofErr w:type="gramStart"/>
            <w:r w:rsidRPr="00842D60">
              <w:rPr>
                <w:rFonts w:ascii="Times New Roman" w:eastAsia="宋体" w:hAnsi="Times New Roman" w:cs="Times New Roman" w:hint="eastAsia"/>
                <w:color w:val="000000"/>
                <w:sz w:val="18"/>
                <w:szCs w:val="18"/>
              </w:rPr>
              <w:t>未较好</w:t>
            </w:r>
            <w:proofErr w:type="gramEnd"/>
            <w:r w:rsidRPr="00842D60">
              <w:rPr>
                <w:rFonts w:ascii="Times New Roman" w:eastAsia="宋体" w:hAnsi="Times New Roman" w:cs="Times New Roman" w:hint="eastAsia"/>
                <w:color w:val="000000"/>
                <w:sz w:val="18"/>
                <w:szCs w:val="18"/>
              </w:rPr>
              <w:t>杜绝保险欺诈</w:t>
            </w:r>
          </w:p>
        </w:tc>
        <w:tc>
          <w:tcPr>
            <w:tcW w:w="3910" w:type="dxa"/>
          </w:tcPr>
          <w:p w14:paraId="5E365512"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区块链开放分布式网络杜绝重复赔付的发生，共识机制</w:t>
            </w:r>
            <w:proofErr w:type="gramStart"/>
            <w:r w:rsidRPr="00842D60">
              <w:rPr>
                <w:rFonts w:ascii="Times New Roman" w:eastAsia="宋体" w:hAnsi="Times New Roman" w:cs="Times New Roman" w:hint="eastAsia"/>
                <w:color w:val="000000"/>
                <w:sz w:val="18"/>
                <w:szCs w:val="18"/>
              </w:rPr>
              <w:t>让保险</w:t>
            </w:r>
            <w:proofErr w:type="gramEnd"/>
            <w:r w:rsidRPr="00842D60">
              <w:rPr>
                <w:rFonts w:ascii="Times New Roman" w:eastAsia="宋体" w:hAnsi="Times New Roman" w:cs="Times New Roman" w:hint="eastAsia"/>
                <w:color w:val="000000"/>
                <w:sz w:val="18"/>
                <w:szCs w:val="18"/>
              </w:rPr>
              <w:t>双方彼此信任，保险公司通过对投保人历史数据进行检索，可以识别出骗</w:t>
            </w:r>
            <w:proofErr w:type="gramStart"/>
            <w:r w:rsidRPr="00842D60">
              <w:rPr>
                <w:rFonts w:ascii="Times New Roman" w:eastAsia="宋体" w:hAnsi="Times New Roman" w:cs="Times New Roman" w:hint="eastAsia"/>
                <w:color w:val="000000"/>
                <w:sz w:val="18"/>
                <w:szCs w:val="18"/>
              </w:rPr>
              <w:t>保行为</w:t>
            </w:r>
            <w:proofErr w:type="gramEnd"/>
          </w:p>
        </w:tc>
      </w:tr>
      <w:tr w:rsidR="00842D60" w:rsidRPr="00842D60" w14:paraId="437DB6D2" w14:textId="77777777" w:rsidTr="00842D60">
        <w:trPr>
          <w:jc w:val="center"/>
        </w:trPr>
        <w:tc>
          <w:tcPr>
            <w:tcW w:w="1148" w:type="dxa"/>
          </w:tcPr>
          <w:p w14:paraId="40B63F9B" w14:textId="77777777" w:rsidR="00842D60" w:rsidRPr="00842D60" w:rsidRDefault="00842D60" w:rsidP="00842D60">
            <w:pPr>
              <w:widowControl/>
              <w:jc w:val="center"/>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lastRenderedPageBreak/>
              <w:t>保险销售</w:t>
            </w:r>
          </w:p>
        </w:tc>
        <w:tc>
          <w:tcPr>
            <w:tcW w:w="4262" w:type="dxa"/>
          </w:tcPr>
          <w:p w14:paraId="2AB2FBDF"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第三方代销模式是保险产品销售渠道，保险公司代理成本高，且存在造假卷钱的问题中介</w:t>
            </w:r>
          </w:p>
        </w:tc>
        <w:tc>
          <w:tcPr>
            <w:tcW w:w="3910" w:type="dxa"/>
          </w:tcPr>
          <w:p w14:paraId="2F755655" w14:textId="77777777" w:rsidR="00842D60" w:rsidRPr="00842D60" w:rsidRDefault="00842D60" w:rsidP="00842D60">
            <w:pPr>
              <w:widowControl/>
              <w:ind w:firstLineChars="100" w:firstLine="180"/>
              <w:rPr>
                <w:rFonts w:ascii="Times New Roman" w:eastAsia="宋体" w:hAnsi="Times New Roman" w:cs="Times New Roman"/>
                <w:color w:val="000000"/>
                <w:sz w:val="18"/>
                <w:szCs w:val="18"/>
              </w:rPr>
            </w:pPr>
            <w:r w:rsidRPr="00842D60">
              <w:rPr>
                <w:rFonts w:ascii="Times New Roman" w:eastAsia="宋体" w:hAnsi="Times New Roman" w:cs="Times New Roman" w:hint="eastAsia"/>
                <w:color w:val="000000"/>
                <w:sz w:val="18"/>
                <w:szCs w:val="18"/>
              </w:rPr>
              <w:t>基于区块链技术，可以建立自助销售平台，客户自行购买所需的保险产品，实现保险认购“去中介化”，减少经营成本</w:t>
            </w:r>
          </w:p>
        </w:tc>
      </w:tr>
    </w:tbl>
    <w:p w14:paraId="48DB7C1E" w14:textId="77777777" w:rsidR="00842D60" w:rsidRPr="00842D60" w:rsidRDefault="00842D60" w:rsidP="00842D60">
      <w:pPr>
        <w:widowControl/>
        <w:spacing w:line="288" w:lineRule="auto"/>
        <w:ind w:firstLineChars="195" w:firstLine="409"/>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1"/>
        </w:rPr>
        <w:t>区块链技术在保险行业的运用，主要从图</w:t>
      </w:r>
      <w:r w:rsidRPr="00842D60">
        <w:rPr>
          <w:rFonts w:ascii="Times New Roman" w:eastAsia="宋体" w:hAnsi="Times New Roman" w:cs="Times New Roman"/>
          <w:color w:val="000000"/>
          <w:szCs w:val="21"/>
        </w:rPr>
        <w:t>5-1</w:t>
      </w:r>
      <w:proofErr w:type="gramStart"/>
      <w:r w:rsidRPr="00842D60">
        <w:rPr>
          <w:rFonts w:ascii="Times New Roman" w:eastAsia="宋体" w:hAnsi="Times New Roman" w:cs="Times New Roman" w:hint="eastAsia"/>
          <w:color w:val="000000"/>
          <w:szCs w:val="21"/>
        </w:rPr>
        <w:t>三个</w:t>
      </w:r>
      <w:proofErr w:type="gramEnd"/>
      <w:r w:rsidRPr="00842D60">
        <w:rPr>
          <w:rFonts w:ascii="Times New Roman" w:eastAsia="宋体" w:hAnsi="Times New Roman" w:cs="Times New Roman" w:hint="eastAsia"/>
          <w:color w:val="000000"/>
          <w:szCs w:val="21"/>
        </w:rPr>
        <w:t>方面对保险行业产生颠覆性影响。</w:t>
      </w:r>
      <w:r w:rsidRPr="00842D60">
        <w:rPr>
          <w:rFonts w:ascii="Times New Roman" w:eastAsia="宋体" w:hAnsi="Times New Roman" w:cs="Times New Roman" w:hint="eastAsia"/>
          <w:color w:val="000000"/>
          <w:szCs w:val="24"/>
        </w:rPr>
        <w:t>下文将从图</w:t>
      </w:r>
      <w:r w:rsidRPr="00842D60">
        <w:rPr>
          <w:rFonts w:ascii="Times New Roman" w:eastAsia="宋体" w:hAnsi="Times New Roman" w:cs="Times New Roman"/>
          <w:color w:val="000000"/>
          <w:szCs w:val="24"/>
        </w:rPr>
        <w:t>5-1</w:t>
      </w:r>
      <w:r w:rsidRPr="00842D60">
        <w:rPr>
          <w:rFonts w:ascii="Times New Roman" w:eastAsia="宋体" w:hAnsi="Times New Roman" w:cs="Times New Roman" w:hint="eastAsia"/>
          <w:color w:val="000000"/>
          <w:szCs w:val="24"/>
        </w:rPr>
        <w:t>中的三个方面进行展开，</w:t>
      </w:r>
      <w:proofErr w:type="gramStart"/>
      <w:r w:rsidRPr="00842D60">
        <w:rPr>
          <w:rFonts w:ascii="Times New Roman" w:eastAsia="宋体" w:hAnsi="Times New Roman" w:cs="Times New Roman" w:hint="eastAsia"/>
          <w:color w:val="000000"/>
          <w:szCs w:val="24"/>
        </w:rPr>
        <w:t>分析区</w:t>
      </w:r>
      <w:proofErr w:type="gramEnd"/>
      <w:r w:rsidRPr="00842D60">
        <w:rPr>
          <w:rFonts w:ascii="Times New Roman" w:eastAsia="宋体" w:hAnsi="Times New Roman" w:cs="Times New Roman" w:hint="eastAsia"/>
          <w:color w:val="000000"/>
          <w:szCs w:val="24"/>
        </w:rPr>
        <w:t>块链技术给保险行业带来的重大改变。</w:t>
      </w:r>
    </w:p>
    <w:p w14:paraId="27355EF8" w14:textId="77777777" w:rsidR="00842D60" w:rsidRPr="00842D60" w:rsidRDefault="00842D60" w:rsidP="00842D60">
      <w:pPr>
        <w:widowControl/>
        <w:spacing w:line="400" w:lineRule="atLeast"/>
        <w:ind w:firstLine="420"/>
        <w:rPr>
          <w:rFonts w:ascii="Times New Roman" w:eastAsia="宋体" w:hAnsi="Times New Roman" w:cs="Times New Roman"/>
          <w:color w:val="000000"/>
          <w:szCs w:val="21"/>
        </w:rPr>
      </w:pPr>
    </w:p>
    <w:p w14:paraId="4589224A" w14:textId="77777777" w:rsidR="00842D60" w:rsidRPr="00842D60" w:rsidRDefault="00842D60" w:rsidP="00842D60">
      <w:pPr>
        <w:widowControl/>
        <w:spacing w:line="400" w:lineRule="atLeast"/>
        <w:ind w:firstLine="420"/>
        <w:rPr>
          <w:rFonts w:ascii="Times New Roman" w:eastAsia="宋体" w:hAnsi="Times New Roman" w:cs="Times New Roman"/>
          <w:color w:val="000000"/>
          <w:sz w:val="24"/>
          <w:szCs w:val="24"/>
        </w:rPr>
      </w:pPr>
      <w:r w:rsidRPr="00842D60">
        <w:rPr>
          <w:rFonts w:ascii="Times New Roman" w:eastAsia="宋体" w:hAnsi="Times New Roman" w:cs="Times New Roman"/>
          <w:noProof/>
          <w:color w:val="000000"/>
          <w:szCs w:val="24"/>
        </w:rPr>
        <mc:AlternateContent>
          <mc:Choice Requires="wpg">
            <w:drawing>
              <wp:anchor distT="0" distB="0" distL="114300" distR="114300" simplePos="0" relativeHeight="251953152" behindDoc="0" locked="0" layoutInCell="1" allowOverlap="1" wp14:anchorId="0A8FF978" wp14:editId="50622FFB">
                <wp:simplePos x="0" y="0"/>
                <wp:positionH relativeFrom="column">
                  <wp:posOffset>0</wp:posOffset>
                </wp:positionH>
                <wp:positionV relativeFrom="paragraph">
                  <wp:posOffset>12065</wp:posOffset>
                </wp:positionV>
                <wp:extent cx="4943475" cy="1876425"/>
                <wp:effectExtent l="0" t="0" r="9525" b="9525"/>
                <wp:wrapNone/>
                <wp:docPr id="34" name="Group 21"/>
                <wp:cNvGraphicFramePr/>
                <a:graphic xmlns:a="http://schemas.openxmlformats.org/drawingml/2006/main">
                  <a:graphicData uri="http://schemas.microsoft.com/office/word/2010/wordprocessingGroup">
                    <wpg:wgp>
                      <wpg:cNvGrpSpPr/>
                      <wpg:grpSpPr>
                        <a:xfrm>
                          <a:off x="0" y="0"/>
                          <a:ext cx="4943475" cy="1876425"/>
                          <a:chOff x="1513" y="11476"/>
                          <a:chExt cx="7785" cy="2955"/>
                        </a:xfrm>
                      </wpg:grpSpPr>
                      <wps:wsp>
                        <wps:cNvPr id="35" name="椭圆 14"/>
                        <wps:cNvSpPr>
                          <a:spLocks noChangeArrowheads="1"/>
                        </wps:cNvSpPr>
                        <wps:spPr bwMode="auto">
                          <a:xfrm>
                            <a:off x="1513" y="12121"/>
                            <a:ext cx="1859" cy="1860"/>
                          </a:xfrm>
                          <a:prstGeom prst="ellipse">
                            <a:avLst/>
                          </a:prstGeom>
                          <a:noFill/>
                          <a:ln w="9525">
                            <a:solidFill>
                              <a:srgbClr val="000000"/>
                            </a:solidFill>
                            <a:round/>
                          </a:ln>
                        </wps:spPr>
                        <wps:bodyPr rot="0" vert="horz" wrap="square" lIns="91440" tIns="45720" rIns="91440" bIns="45720" anchor="t" anchorCtr="0" upright="1">
                          <a:noAutofit/>
                        </wps:bodyPr>
                      </wps:wsp>
                      <wps:wsp>
                        <wps:cNvPr id="143" name="Text Box 23"/>
                        <wps:cNvSpPr txBox="1">
                          <a:spLocks noChangeArrowheads="1"/>
                        </wps:cNvSpPr>
                        <wps:spPr bwMode="auto">
                          <a:xfrm>
                            <a:off x="1888" y="12661"/>
                            <a:ext cx="1080" cy="960"/>
                          </a:xfrm>
                          <a:prstGeom prst="rect">
                            <a:avLst/>
                          </a:prstGeom>
                          <a:solidFill>
                            <a:srgbClr val="FFFFFF"/>
                          </a:solidFill>
                          <a:ln>
                            <a:noFill/>
                          </a:ln>
                        </wps:spPr>
                        <wps:txbx>
                          <w:txbxContent>
                            <w:p w14:paraId="4BC8D795"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区块链</w:t>
                              </w:r>
                            </w:p>
                            <w:p w14:paraId="73033CD4"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+保险</w:t>
                              </w:r>
                            </w:p>
                          </w:txbxContent>
                        </wps:txbx>
                        <wps:bodyPr rot="0" vert="horz" wrap="square" lIns="91440" tIns="45720" rIns="91440" bIns="45720" anchor="t" anchorCtr="0" upright="1">
                          <a:noAutofit/>
                        </wps:bodyPr>
                      </wps:wsp>
                      <wps:wsp>
                        <wps:cNvPr id="565" name="Text Box 24"/>
                        <wps:cNvSpPr txBox="1">
                          <a:spLocks noChangeArrowheads="1"/>
                        </wps:cNvSpPr>
                        <wps:spPr bwMode="auto">
                          <a:xfrm>
                            <a:off x="5248" y="11476"/>
                            <a:ext cx="4050" cy="570"/>
                          </a:xfrm>
                          <a:prstGeom prst="rect">
                            <a:avLst/>
                          </a:prstGeom>
                          <a:solidFill>
                            <a:srgbClr val="FFFFFF"/>
                          </a:solidFill>
                          <a:ln w="9525">
                            <a:solidFill>
                              <a:srgbClr val="000000"/>
                            </a:solidFill>
                            <a:miter lim="800000"/>
                          </a:ln>
                        </wps:spPr>
                        <wps:txbx>
                          <w:txbxContent>
                            <w:p w14:paraId="5E4178B7" w14:textId="77777777" w:rsidR="00260ECD" w:rsidRDefault="00260ECD" w:rsidP="00842D60">
                              <w:pPr>
                                <w:ind w:firstLine="360"/>
                                <w:jc w:val="center"/>
                                <w:rPr>
                                  <w:rFonts w:ascii="宋体" w:eastAsia="宋体" w:hAnsi="宋体" w:cs="宋体"/>
                                  <w:sz w:val="18"/>
                                  <w:szCs w:val="18"/>
                                </w:rPr>
                              </w:pPr>
                              <w:r>
                                <w:rPr>
                                  <w:rFonts w:ascii="宋体" w:eastAsia="宋体" w:hAnsi="宋体" w:cs="宋体" w:hint="eastAsia"/>
                                  <w:sz w:val="18"/>
                                  <w:szCs w:val="18"/>
                                </w:rPr>
                                <w:t>升级信用基础设施</w:t>
                              </w:r>
                            </w:p>
                          </w:txbxContent>
                        </wps:txbx>
                        <wps:bodyPr rot="0" vert="horz" wrap="square" lIns="91440" tIns="45720" rIns="91440" bIns="45720" anchor="t" anchorCtr="0" upright="1">
                          <a:noAutofit/>
                        </wps:bodyPr>
                      </wps:wsp>
                      <wps:wsp>
                        <wps:cNvPr id="566" name="Text Box 25"/>
                        <wps:cNvSpPr txBox="1">
                          <a:spLocks noChangeArrowheads="1"/>
                        </wps:cNvSpPr>
                        <wps:spPr bwMode="auto">
                          <a:xfrm>
                            <a:off x="5248" y="12706"/>
                            <a:ext cx="4050" cy="570"/>
                          </a:xfrm>
                          <a:prstGeom prst="rect">
                            <a:avLst/>
                          </a:prstGeom>
                          <a:solidFill>
                            <a:srgbClr val="FFFFFF"/>
                          </a:solidFill>
                          <a:ln w="9525">
                            <a:solidFill>
                              <a:srgbClr val="000000"/>
                            </a:solidFill>
                            <a:miter lim="800000"/>
                          </a:ln>
                        </wps:spPr>
                        <wps:txbx>
                          <w:txbxContent>
                            <w:p w14:paraId="10C0ED4F" w14:textId="77777777" w:rsidR="00260ECD" w:rsidRDefault="00260ECD" w:rsidP="00842D60">
                              <w:pPr>
                                <w:ind w:firstLine="360"/>
                                <w:jc w:val="center"/>
                                <w:rPr>
                                  <w:rFonts w:ascii="宋体" w:eastAsia="宋体" w:hAnsi="宋体" w:cs="宋体"/>
                                  <w:sz w:val="18"/>
                                  <w:szCs w:val="18"/>
                                </w:rPr>
                              </w:pPr>
                              <w:r>
                                <w:rPr>
                                  <w:rFonts w:ascii="宋体" w:eastAsia="宋体" w:hAnsi="宋体" w:cs="宋体" w:hint="eastAsia"/>
                                  <w:sz w:val="18"/>
                                  <w:szCs w:val="18"/>
                                </w:rPr>
                                <w:t>商业模式的创新</w:t>
                              </w:r>
                            </w:p>
                          </w:txbxContent>
                        </wps:txbx>
                        <wps:bodyPr rot="0" vert="horz" wrap="square" lIns="91440" tIns="45720" rIns="91440" bIns="45720" anchor="t" anchorCtr="0" upright="1">
                          <a:noAutofit/>
                        </wps:bodyPr>
                      </wps:wsp>
                      <wps:wsp>
                        <wps:cNvPr id="567" name="Text Box 26"/>
                        <wps:cNvSpPr txBox="1">
                          <a:spLocks noChangeArrowheads="1"/>
                        </wps:cNvSpPr>
                        <wps:spPr bwMode="auto">
                          <a:xfrm>
                            <a:off x="5248" y="13861"/>
                            <a:ext cx="4050" cy="570"/>
                          </a:xfrm>
                          <a:prstGeom prst="rect">
                            <a:avLst/>
                          </a:prstGeom>
                          <a:solidFill>
                            <a:srgbClr val="FFFFFF"/>
                          </a:solidFill>
                          <a:ln w="9525">
                            <a:solidFill>
                              <a:srgbClr val="000000"/>
                            </a:solidFill>
                            <a:miter lim="800000"/>
                          </a:ln>
                        </wps:spPr>
                        <wps:txbx>
                          <w:txbxContent>
                            <w:p w14:paraId="545CA798" w14:textId="77777777" w:rsidR="00260ECD" w:rsidRDefault="00260ECD" w:rsidP="00842D60">
                              <w:pPr>
                                <w:ind w:firstLine="360"/>
                                <w:jc w:val="center"/>
                                <w:rPr>
                                  <w:rFonts w:ascii="宋体" w:eastAsia="宋体" w:hAnsi="宋体" w:cs="宋体"/>
                                  <w:sz w:val="18"/>
                                  <w:szCs w:val="18"/>
                                </w:rPr>
                              </w:pPr>
                              <w:r>
                                <w:rPr>
                                  <w:rFonts w:ascii="宋体" w:eastAsia="宋体" w:hAnsi="宋体" w:cs="宋体" w:hint="eastAsia"/>
                                  <w:sz w:val="18"/>
                                  <w:szCs w:val="18"/>
                                </w:rPr>
                                <w:t>智能合约的运用</w:t>
                              </w:r>
                            </w:p>
                          </w:txbxContent>
                        </wps:txbx>
                        <wps:bodyPr rot="0" vert="horz" wrap="square" lIns="91440" tIns="45720" rIns="91440" bIns="45720" anchor="t" anchorCtr="0" upright="1">
                          <a:noAutofit/>
                        </wps:bodyPr>
                      </wps:wsp>
                      <wps:wsp>
                        <wps:cNvPr id="569" name="直线 20"/>
                        <wps:cNvCnPr>
                          <a:cxnSpLocks noChangeShapeType="1"/>
                        </wps:cNvCnPr>
                        <wps:spPr bwMode="auto">
                          <a:xfrm flipV="1">
                            <a:off x="3343" y="11777"/>
                            <a:ext cx="1605" cy="419"/>
                          </a:xfrm>
                          <a:prstGeom prst="line">
                            <a:avLst/>
                          </a:prstGeom>
                          <a:noFill/>
                          <a:ln w="9525">
                            <a:solidFill>
                              <a:srgbClr val="000000"/>
                            </a:solidFill>
                            <a:round/>
                            <a:tailEnd type="arrow" w="med" len="med"/>
                          </a:ln>
                        </wps:spPr>
                        <wps:bodyPr/>
                      </wps:wsp>
                      <wps:wsp>
                        <wps:cNvPr id="570" name="直线 23"/>
                        <wps:cNvCnPr>
                          <a:cxnSpLocks noChangeShapeType="1"/>
                        </wps:cNvCnPr>
                        <wps:spPr bwMode="auto">
                          <a:xfrm>
                            <a:off x="3449" y="13591"/>
                            <a:ext cx="1514" cy="630"/>
                          </a:xfrm>
                          <a:prstGeom prst="line">
                            <a:avLst/>
                          </a:prstGeom>
                          <a:noFill/>
                          <a:ln w="9525">
                            <a:solidFill>
                              <a:srgbClr val="000000"/>
                            </a:solidFill>
                            <a:round/>
                            <a:tailEnd type="arrow" w="med" len="med"/>
                          </a:ln>
                        </wps:spPr>
                        <wps:bodyPr/>
                      </wps:wsp>
                      <wps:wsp>
                        <wps:cNvPr id="571" name="自选图形 26"/>
                        <wps:cNvCnPr>
                          <a:cxnSpLocks noChangeShapeType="1"/>
                        </wps:cNvCnPr>
                        <wps:spPr bwMode="auto">
                          <a:xfrm>
                            <a:off x="3643" y="13006"/>
                            <a:ext cx="1260" cy="0"/>
                          </a:xfrm>
                          <a:prstGeom prst="straightConnector1">
                            <a:avLst/>
                          </a:prstGeom>
                          <a:noFill/>
                          <a:ln w="9525">
                            <a:solidFill>
                              <a:srgbClr val="000000"/>
                            </a:solidFill>
                            <a:round/>
                            <a:tailEnd type="arrow" w="med" len="med"/>
                          </a:ln>
                        </wps:spPr>
                        <wps:bodyPr/>
                      </wps:wsp>
                    </wpg:wgp>
                  </a:graphicData>
                </a:graphic>
              </wp:anchor>
            </w:drawing>
          </mc:Choice>
          <mc:Fallback>
            <w:pict>
              <v:group w14:anchorId="0A8FF978" id="Group 21" o:spid="_x0000_s1628" style="position:absolute;left:0;text-align:left;margin-left:0;margin-top:.95pt;width:389.25pt;height:147.75pt;z-index:251953152;mso-position-horizontal-relative:text;mso-position-vertical-relative:text" coordorigin="1513,11476" coordsize="7785,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">
                <v:oval id="椭圆 14" o:spid="_x0000_s1629" style="position:absolute;left:1513;top:12121;width:185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" filled="f"/>
                <v:shape id="Text Box 23" o:spid="_x0000_s1630" type="#_x0000_t202" style="position:absolute;left:1888;top:12661;width:108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" stroked="f">
                  <v:textbox>
                    <w:txbxContent>
                      <w:p w14:paraId="4BC8D795"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区块链</w:t>
                        </w:r>
                      </w:p>
                      <w:p w14:paraId="73033CD4"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+保险</w:t>
                        </w:r>
                      </w:p>
                    </w:txbxContent>
                  </v:textbox>
                </v:shape>
                <v:shape id="Text Box 24" o:spid="_x0000_s1631" type="#_x0000_t202" style="position:absolute;left:5248;top:11476;width:405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">
                  <v:textbox>
                    <w:txbxContent>
                      <w:p w14:paraId="5E4178B7" w14:textId="77777777" w:rsidR="00260ECD" w:rsidRDefault="00260ECD" w:rsidP="00842D60">
                        <w:pPr>
                          <w:ind w:firstLine="360"/>
                          <w:jc w:val="center"/>
                          <w:rPr>
                            <w:rFonts w:ascii="宋体" w:eastAsia="宋体" w:hAnsi="宋体" w:cs="宋体"/>
                            <w:sz w:val="18"/>
                            <w:szCs w:val="18"/>
                          </w:rPr>
                        </w:pPr>
                        <w:r>
                          <w:rPr>
                            <w:rFonts w:ascii="宋体" w:eastAsia="宋体" w:hAnsi="宋体" w:cs="宋体" w:hint="eastAsia"/>
                            <w:sz w:val="18"/>
                            <w:szCs w:val="18"/>
                          </w:rPr>
                          <w:t>升级信用基础设施</w:t>
                        </w:r>
                      </w:p>
                    </w:txbxContent>
                  </v:textbox>
                </v:shape>
                <v:shape id="Text Box 25" o:spid="_x0000_s1632" type="#_x0000_t202" style="position:absolute;left:5248;top:12706;width:405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">
                  <v:textbox>
                    <w:txbxContent>
                      <w:p w14:paraId="10C0ED4F" w14:textId="77777777" w:rsidR="00260ECD" w:rsidRDefault="00260ECD" w:rsidP="00842D60">
                        <w:pPr>
                          <w:ind w:firstLine="360"/>
                          <w:jc w:val="center"/>
                          <w:rPr>
                            <w:rFonts w:ascii="宋体" w:eastAsia="宋体" w:hAnsi="宋体" w:cs="宋体"/>
                            <w:sz w:val="18"/>
                            <w:szCs w:val="18"/>
                          </w:rPr>
                        </w:pPr>
                        <w:r>
                          <w:rPr>
                            <w:rFonts w:ascii="宋体" w:eastAsia="宋体" w:hAnsi="宋体" w:cs="宋体" w:hint="eastAsia"/>
                            <w:sz w:val="18"/>
                            <w:szCs w:val="18"/>
                          </w:rPr>
                          <w:t>商业模式的创新</w:t>
                        </w:r>
                      </w:p>
                    </w:txbxContent>
                  </v:textbox>
                </v:shape>
                <v:shape id="Text Box 26" o:spid="_x0000_s1633" type="#_x0000_t202" style="position:absolute;left:5248;top:13861;width:405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">
                  <v:textbox>
                    <w:txbxContent>
                      <w:p w14:paraId="545CA798" w14:textId="77777777" w:rsidR="00260ECD" w:rsidRDefault="00260ECD" w:rsidP="00842D60">
                        <w:pPr>
                          <w:ind w:firstLine="360"/>
                          <w:jc w:val="center"/>
                          <w:rPr>
                            <w:rFonts w:ascii="宋体" w:eastAsia="宋体" w:hAnsi="宋体" w:cs="宋体"/>
                            <w:sz w:val="18"/>
                            <w:szCs w:val="18"/>
                          </w:rPr>
                        </w:pPr>
                        <w:r>
                          <w:rPr>
                            <w:rFonts w:ascii="宋体" w:eastAsia="宋体" w:hAnsi="宋体" w:cs="宋体" w:hint="eastAsia"/>
                            <w:sz w:val="18"/>
                            <w:szCs w:val="18"/>
                          </w:rPr>
                          <w:t>智能合约的运用</w:t>
                        </w:r>
                      </w:p>
                    </w:txbxContent>
                  </v:textbox>
                </v:shape>
                <v:line id="直线 20" o:spid="_x0000_s1634" style="position:absolute;flip:y;visibility:visible;mso-wrap-style:square" from="3343,11777" to="4948,1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">
                  <v:stroke endarrow="open"/>
                </v:line>
                <v:line id="直线 23" o:spid="_x0000_s1635" style="position:absolute;visibility:visible;mso-wrap-style:square" from="3449,13591" to="4963,1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">
                  <v:stroke endarrow="open"/>
                </v:line>
                <v:shape id="自选图形 26" o:spid="_x0000_s1636" type="#_x0000_t32" style="position:absolute;left:3643;top:13006;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">
                  <v:stroke endarrow="open"/>
                </v:shape>
              </v:group>
            </w:pict>
          </mc:Fallback>
        </mc:AlternateContent>
      </w:r>
    </w:p>
    <w:p w14:paraId="38F554B0" w14:textId="77777777" w:rsidR="00842D60" w:rsidRPr="00842D60" w:rsidRDefault="00842D60" w:rsidP="00842D60">
      <w:pPr>
        <w:widowControl/>
        <w:spacing w:line="400" w:lineRule="atLeast"/>
        <w:ind w:firstLine="480"/>
        <w:rPr>
          <w:rFonts w:ascii="Times New Roman" w:eastAsia="宋体" w:hAnsi="Times New Roman" w:cs="Times New Roman"/>
          <w:color w:val="000000"/>
          <w:sz w:val="24"/>
          <w:szCs w:val="24"/>
        </w:rPr>
      </w:pPr>
    </w:p>
    <w:p w14:paraId="36BEBBAE" w14:textId="77777777" w:rsidR="00842D60" w:rsidRPr="00842D60" w:rsidRDefault="00842D60" w:rsidP="00842D60">
      <w:pPr>
        <w:widowControl/>
        <w:spacing w:line="400" w:lineRule="atLeast"/>
        <w:ind w:firstLine="480"/>
        <w:rPr>
          <w:rFonts w:ascii="Times New Roman" w:eastAsia="宋体" w:hAnsi="Times New Roman" w:cs="Times New Roman"/>
          <w:color w:val="000000"/>
          <w:sz w:val="24"/>
          <w:szCs w:val="24"/>
        </w:rPr>
      </w:pPr>
    </w:p>
    <w:p w14:paraId="4E32D096" w14:textId="77777777" w:rsidR="00842D60" w:rsidRPr="00842D60" w:rsidRDefault="00842D60" w:rsidP="00842D60">
      <w:pPr>
        <w:widowControl/>
        <w:spacing w:line="400" w:lineRule="atLeast"/>
        <w:ind w:firstLine="480"/>
        <w:rPr>
          <w:rFonts w:ascii="Times New Roman" w:eastAsia="宋体" w:hAnsi="Times New Roman" w:cs="Times New Roman"/>
          <w:color w:val="000000"/>
          <w:sz w:val="24"/>
          <w:szCs w:val="24"/>
        </w:rPr>
      </w:pPr>
    </w:p>
    <w:p w14:paraId="0E78E42F" w14:textId="77777777" w:rsidR="00842D60" w:rsidRPr="00842D60" w:rsidRDefault="00842D60" w:rsidP="00842D60">
      <w:pPr>
        <w:widowControl/>
        <w:spacing w:line="400" w:lineRule="atLeast"/>
        <w:ind w:firstLine="480"/>
        <w:rPr>
          <w:rFonts w:ascii="Times New Roman" w:eastAsia="宋体" w:hAnsi="Times New Roman" w:cs="Times New Roman"/>
          <w:color w:val="000000"/>
          <w:sz w:val="24"/>
          <w:szCs w:val="24"/>
        </w:rPr>
      </w:pPr>
    </w:p>
    <w:p w14:paraId="4ED6A2CF" w14:textId="77777777" w:rsidR="00842D60" w:rsidRPr="00842D60" w:rsidRDefault="00842D60" w:rsidP="00842D60">
      <w:pPr>
        <w:widowControl/>
        <w:spacing w:line="400" w:lineRule="atLeast"/>
        <w:ind w:firstLine="480"/>
        <w:rPr>
          <w:rFonts w:ascii="Times New Roman" w:eastAsia="宋体" w:hAnsi="Times New Roman" w:cs="Times New Roman"/>
          <w:color w:val="000000"/>
          <w:sz w:val="24"/>
          <w:szCs w:val="24"/>
        </w:rPr>
      </w:pPr>
    </w:p>
    <w:p w14:paraId="1B30C0D5" w14:textId="77777777" w:rsidR="00842D60" w:rsidRPr="00842D60" w:rsidRDefault="00842D60" w:rsidP="00842D60">
      <w:pPr>
        <w:widowControl/>
        <w:spacing w:line="400" w:lineRule="atLeast"/>
        <w:ind w:firstLine="480"/>
        <w:rPr>
          <w:rFonts w:ascii="Times New Roman" w:eastAsia="宋体" w:hAnsi="Times New Roman" w:cs="Times New Roman"/>
          <w:color w:val="000000"/>
          <w:sz w:val="24"/>
          <w:szCs w:val="24"/>
        </w:rPr>
      </w:pPr>
    </w:p>
    <w:p w14:paraId="386278DB" w14:textId="77777777" w:rsidR="00842D60" w:rsidRPr="00842D60" w:rsidRDefault="00842D60" w:rsidP="00842D60">
      <w:pPr>
        <w:widowControl/>
        <w:spacing w:line="288" w:lineRule="auto"/>
        <w:ind w:firstLine="480"/>
        <w:jc w:val="center"/>
        <w:rPr>
          <w:rFonts w:ascii="Times New Roman" w:eastAsia="宋体" w:hAnsi="Times New Roman" w:cs="Times New Roman"/>
          <w:color w:val="000000"/>
          <w:sz w:val="24"/>
          <w:szCs w:val="24"/>
        </w:rPr>
      </w:pPr>
    </w:p>
    <w:p w14:paraId="34C33C5B"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5</w:t>
      </w:r>
      <w:r w:rsidRPr="00842D60">
        <w:rPr>
          <w:rFonts w:ascii="Times New Roman" w:eastAsia="宋体" w:hAnsi="Times New Roman" w:cs="Times New Roman"/>
          <w:b/>
          <w:color w:val="000000"/>
          <w:szCs w:val="24"/>
        </w:rPr>
        <w:t xml:space="preserve">-1 </w:t>
      </w:r>
      <w:r w:rsidRPr="00842D60">
        <w:rPr>
          <w:rFonts w:ascii="Times New Roman" w:eastAsia="宋体" w:hAnsi="Times New Roman" w:cs="Times New Roman" w:hint="eastAsia"/>
          <w:b/>
          <w:color w:val="000000"/>
          <w:szCs w:val="24"/>
        </w:rPr>
        <w:t>区块链</w:t>
      </w:r>
      <w:r w:rsidRPr="00842D60">
        <w:rPr>
          <w:rFonts w:ascii="Times New Roman" w:eastAsia="宋体" w:hAnsi="Times New Roman" w:cs="Times New Roman"/>
          <w:b/>
          <w:color w:val="000000"/>
          <w:szCs w:val="24"/>
        </w:rPr>
        <w:t>+</w:t>
      </w:r>
      <w:r w:rsidRPr="00842D60">
        <w:rPr>
          <w:rFonts w:ascii="Times New Roman" w:eastAsia="宋体" w:hAnsi="Times New Roman" w:cs="Times New Roman" w:hint="eastAsia"/>
          <w:b/>
          <w:color w:val="000000"/>
          <w:szCs w:val="24"/>
        </w:rPr>
        <w:t>保险模式创新</w:t>
      </w:r>
    </w:p>
    <w:p w14:paraId="40EF3DE2"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318" w:name="_Toc18531093"/>
      <w:bookmarkStart w:id="319" w:name="_Toc21448318"/>
      <w:bookmarkStart w:id="320" w:name="_Toc16760343"/>
      <w:bookmarkStart w:id="321" w:name="_Toc37577359"/>
      <w:r w:rsidRPr="00842D60">
        <w:rPr>
          <w:rFonts w:ascii="Calibri" w:eastAsia="宋体" w:hAnsi="Calibri" w:cs="Times New Roman" w:hint="eastAsia"/>
          <w:b/>
          <w:bCs/>
          <w:color w:val="000000"/>
          <w:sz w:val="28"/>
          <w:szCs w:val="32"/>
          <w:lang w:val="zh-TW"/>
        </w:rPr>
        <w:t>第二节</w:t>
      </w:r>
      <w:r w:rsidRPr="00842D60">
        <w:rPr>
          <w:rFonts w:ascii="宋体" w:eastAsia="PMingLiU" w:hAnsi="宋体"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rPr>
        <w:t>升级信用基础设施</w:t>
      </w:r>
      <w:bookmarkEnd w:id="318"/>
      <w:bookmarkEnd w:id="319"/>
      <w:bookmarkEnd w:id="320"/>
      <w:bookmarkEnd w:id="321"/>
    </w:p>
    <w:p w14:paraId="3525E43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如今的社会是一个透明度极高的社会，保险的支撑型或服务型本质使其依赖于信任机制，保险的发展是基于客户与保险企业之间的信任。这就需要在保险合同签署之间，客户可以提供被保险利益的真实信息，增强保险公司对于客户的信任。同样的，随着数字化社会的不断发展，客户可以接触到更多的保险产品，这就使得客户对于保险产品的期望值在不断上升，保险公司的公众信任度也被列入客户的参考标准。为了提升客户的信任度与体验感，保险公司必将会进行技术创新，来增强客户对于保险公司的信任。信任机制得以完善，客户与保险公司便可以在法律框架下达成协议，保险行业才能够更好地发展。</w:t>
      </w:r>
    </w:p>
    <w:p w14:paraId="09B1C989"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22" w:name="_Toc16760344"/>
      <w:bookmarkStart w:id="323" w:name="_Toc18531094"/>
      <w:bookmarkStart w:id="324" w:name="_Toc37577360"/>
      <w:r w:rsidRPr="00842D60">
        <w:rPr>
          <w:rFonts w:ascii="Times New Roman" w:eastAsia="宋体" w:hAnsi="Times New Roman" w:cs="Times New Roman" w:hint="eastAsia"/>
          <w:b/>
          <w:bCs/>
          <w:color w:val="000000"/>
          <w:szCs w:val="32"/>
        </w:rPr>
        <w:t>一、信任问题带来的业务痛点</w:t>
      </w:r>
      <w:bookmarkEnd w:id="322"/>
      <w:bookmarkEnd w:id="323"/>
      <w:bookmarkEnd w:id="324"/>
    </w:p>
    <w:p w14:paraId="048D4A4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现下，我国保险行业发展受到制约，最主要的原因是投保人利用保险来分散风险的意识不强，导致保险需求是一种被动的消费模式。即投保人是在营销情境下被动的购买保险产品，造成这种局面的关键在于投保人对保险公司缺乏信任。导致这种不信任的因素有很多，比如：销售人员重推销、轻服务的态度，以及为了卖出保险产品对投保人进行误导；投保人无法掌握产品的定价权；投保人不具有对保险条款的解释权；保险公司拒赔事件较多；新闻媒体负面宣传等。</w:t>
      </w:r>
    </w:p>
    <w:p w14:paraId="3B67B13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同样的，保险公司在核保以及承保环节也面临着道德风险和逆向选择，比如在保险合同签署之前，保险公司无法全面了解投保人的真实情况进而来对投保人进行合理的风险评估，恶意投保人通过购买比自身风险较低的保险产品来获利，这就导致了保险行业的</w:t>
      </w:r>
      <w:proofErr w:type="gramStart"/>
      <w:r w:rsidRPr="00842D60">
        <w:rPr>
          <w:rFonts w:ascii="Times New Roman" w:eastAsia="宋体" w:hAnsi="Times New Roman" w:cs="Times New Roman" w:hint="eastAsia"/>
          <w:color w:val="000000"/>
          <w:szCs w:val="24"/>
        </w:rPr>
        <w:t>逆选择</w:t>
      </w:r>
      <w:proofErr w:type="gramEnd"/>
      <w:r w:rsidRPr="00842D60">
        <w:rPr>
          <w:rFonts w:ascii="Times New Roman" w:eastAsia="宋体" w:hAnsi="Times New Roman" w:cs="Times New Roman" w:hint="eastAsia"/>
          <w:color w:val="000000"/>
          <w:szCs w:val="24"/>
        </w:rPr>
        <w:t>问题出现。这种先出险、后承保的“倒签单”一直是保险行业发展的顽疾，如果保险公司</w:t>
      </w:r>
      <w:proofErr w:type="gramStart"/>
      <w:r w:rsidRPr="00842D60">
        <w:rPr>
          <w:rFonts w:ascii="Times New Roman" w:eastAsia="宋体" w:hAnsi="Times New Roman" w:cs="Times New Roman" w:hint="eastAsia"/>
          <w:color w:val="000000"/>
          <w:szCs w:val="24"/>
        </w:rPr>
        <w:t>想最大</w:t>
      </w:r>
      <w:proofErr w:type="gramEnd"/>
      <w:r w:rsidRPr="00842D60">
        <w:rPr>
          <w:rFonts w:ascii="Times New Roman" w:eastAsia="宋体" w:hAnsi="Times New Roman" w:cs="Times New Roman" w:hint="eastAsia"/>
          <w:color w:val="000000"/>
          <w:szCs w:val="24"/>
        </w:rPr>
        <w:t>程度上消除这种信息不对称，那就需要投入较大的人力、物力对承保环节进行控制。比如：</w:t>
      </w:r>
      <w:r w:rsidRPr="00842D60">
        <w:rPr>
          <w:rFonts w:ascii="Times New Roman" w:eastAsia="宋体" w:hAnsi="Times New Roman" w:cs="Times New Roman" w:hint="eastAsia"/>
          <w:color w:val="000000"/>
          <w:szCs w:val="24"/>
        </w:rPr>
        <w:lastRenderedPageBreak/>
        <w:t>寿险公司会通过体检方式，消除投保人带病投保的隐患，财险公司通过核验可保财产的实际价值、所处环境并追溯可保财产的投保历史来降低风险；在保险销售之后，投保人因为在出险之后可以得到保险公司的补偿，从而降低了对风险的管理，提高了出险的概率，引发道德风险。为了规避上述问题，保险公司往往设置合同的等待期以及赔付的免赔额，这样就使得保险公司经营成本增加，也严重破坏了保险公司与消费者之间的关系。</w:t>
      </w:r>
    </w:p>
    <w:p w14:paraId="1406EEB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在保险公司与投保人日常业务沟通的过程中，骗</w:t>
      </w:r>
      <w:proofErr w:type="gramStart"/>
      <w:r w:rsidRPr="00842D60">
        <w:rPr>
          <w:rFonts w:ascii="Times New Roman" w:eastAsia="宋体" w:hAnsi="Times New Roman" w:cs="Times New Roman" w:hint="eastAsia"/>
          <w:color w:val="000000"/>
          <w:szCs w:val="24"/>
        </w:rPr>
        <w:t>保行为</w:t>
      </w:r>
      <w:proofErr w:type="gramEnd"/>
      <w:r w:rsidRPr="00842D60">
        <w:rPr>
          <w:rFonts w:ascii="Times New Roman" w:eastAsia="宋体" w:hAnsi="Times New Roman" w:cs="Times New Roman" w:hint="eastAsia"/>
          <w:color w:val="000000"/>
          <w:szCs w:val="24"/>
        </w:rPr>
        <w:t>与纠纷时常发生：投保人会为了获得保险赔付，编造假的出险信息；保险公司利用专业性词汇拟定法律合同，投保人往往难以看懂并理解，这样，保险公司得以保留对合同条款的解释权，现实生活中，经常会出现保险公司以各种理由，拒绝赔付的场景；保险公司也会销售假的保险产品，骗取投保人保险金后卷款逃跑；保险业务参与的双方对免责条款认定不同产生的纠纷。对于保险公司而言，消费者利用信息不对称进行保险欺诈，大大提高了保险公司的经营成本。对于投保人而言，保险条款的不理解以及核赔人员主观判断失误会导致赔付不及时，从而加深了投保人对保险机构的不信任，最后导致保险机构客户资源流失。由此可见，双方都是从对方的财产损失中获利。</w:t>
      </w:r>
    </w:p>
    <w:p w14:paraId="68FFB00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除了保险公司对投保人以及可保</w:t>
      </w:r>
      <w:proofErr w:type="gramStart"/>
      <w:r w:rsidRPr="00842D60">
        <w:rPr>
          <w:rFonts w:ascii="Times New Roman" w:eastAsia="宋体" w:hAnsi="Times New Roman" w:cs="Times New Roman" w:hint="eastAsia"/>
          <w:color w:val="000000"/>
          <w:szCs w:val="24"/>
        </w:rPr>
        <w:t>物风险</w:t>
      </w:r>
      <w:proofErr w:type="gramEnd"/>
      <w:r w:rsidRPr="00842D60">
        <w:rPr>
          <w:rFonts w:ascii="Times New Roman" w:eastAsia="宋体" w:hAnsi="Times New Roman" w:cs="Times New Roman" w:hint="eastAsia"/>
          <w:color w:val="000000"/>
          <w:szCs w:val="24"/>
        </w:rPr>
        <w:t>的信任问题、投保人对保险公司以及保险条款的信任问题外，保险业务承保主体之间也存在信任问题。保险业务参与主体除了保险公司与投保人外，也会涉及保险代理人。保险参与主体在数据交换，以及为了确保双方财产、业务信息一致性所进行的后续对账、清算工作流程中存在信任问题。比如，保险代理人主要负责销售保险产品给客户，后续的核保以及客户服务都由保险公司提供，一旦客户出现保单变更、退保情况，保险代理人无法确认信息的真实性，就会对这种信息产生不信任。消除这种不信任，往往需要双方进行较复杂的对账流程才可实现信息交互，但这样就加大了保险经营成本。</w:t>
      </w:r>
    </w:p>
    <w:p w14:paraId="340FD69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这些问题的关键在于投保人个人信息的不完整、不准确、不可追溯，保险业务参与方数据信息分享不足。如今，随着数字信息化社会的发展，一些权威的数据系统开始显现，将权威数据系统中的数据信息记录在区块链上，便可以让每个投保人拥有一个数字身份，数据的真实、不可篡改、透明性、可追溯性可以解决保险行业由于信任问题导致的业务痛点。</w:t>
      </w:r>
    </w:p>
    <w:p w14:paraId="5EA7B8CA"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25" w:name="_Toc18531095"/>
      <w:bookmarkStart w:id="326" w:name="_Toc16760345"/>
      <w:bookmarkStart w:id="327" w:name="_Toc37577361"/>
      <w:r w:rsidRPr="00842D60">
        <w:rPr>
          <w:rFonts w:ascii="Times New Roman" w:eastAsia="宋体" w:hAnsi="Times New Roman" w:cs="Times New Roman" w:hint="eastAsia"/>
          <w:b/>
          <w:bCs/>
          <w:color w:val="000000"/>
          <w:szCs w:val="32"/>
        </w:rPr>
        <w:t>二、重塑信任体系</w:t>
      </w:r>
      <w:bookmarkEnd w:id="325"/>
      <w:bookmarkEnd w:id="326"/>
      <w:bookmarkEnd w:id="327"/>
    </w:p>
    <w:p w14:paraId="6369131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传统保险行业，往往需要引入可信的第三方作为相关业务交易的见证人，第三方的工作主要是确保业务所涉及物品的合法性、真实性以及安全性；监督交易的进行，防止重复交易的发生；作为交易执行的代理人；如实记录业务交易情况，解决由于双方认知不同造成的业务纠纷，但依靠独立的第三方，往往需要耗费大量的人力、物力和时间成本。</w:t>
      </w:r>
    </w:p>
    <w:p w14:paraId="510E674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重塑保险行业的信任体系，需要政府，投保人、保险公司三方的共同努力，再加上区块链技术的配合。区块链技术不同于简单的安全加密技术，作为一种共享的分布式记账系统，利用数学方法来解决信用问题，且无须第三方机构安全背书。与此同时，区块链也将提升信用基础，区块链借助“共识机制”实现用户互</w:t>
      </w:r>
      <w:proofErr w:type="gramStart"/>
      <w:r w:rsidRPr="00842D60">
        <w:rPr>
          <w:rFonts w:ascii="Times New Roman" w:eastAsia="宋体" w:hAnsi="Times New Roman" w:cs="Times New Roman" w:hint="eastAsia"/>
          <w:color w:val="000000"/>
          <w:szCs w:val="24"/>
        </w:rPr>
        <w:t>信价值</w:t>
      </w:r>
      <w:proofErr w:type="gramEnd"/>
      <w:r w:rsidRPr="00842D60">
        <w:rPr>
          <w:rFonts w:ascii="Times New Roman" w:eastAsia="宋体" w:hAnsi="Times New Roman" w:cs="Times New Roman" w:hint="eastAsia"/>
          <w:color w:val="000000"/>
          <w:szCs w:val="24"/>
        </w:rPr>
        <w:t>传递，运用基于共识的数学方法，在机器之间建立信任并完成信用创造，通过非对称密钥来解决所有权信任问题。另一方面，区块链借助大数据技术，将用户的信用记录录入到自身的区块链账户中，存储在区块链节点上，</w:t>
      </w:r>
      <w:r w:rsidRPr="00842D60">
        <w:rPr>
          <w:rFonts w:ascii="Times New Roman" w:eastAsia="宋体" w:hAnsi="Times New Roman" w:cs="Times New Roman" w:hint="eastAsia"/>
          <w:color w:val="000000"/>
          <w:szCs w:val="24"/>
        </w:rPr>
        <w:lastRenderedPageBreak/>
        <w:t>无法篡改，无法修饰。这一特征有利于催生新的信用评价体系，且整个过程无须经过第三方机构</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斯金纳</w:instrText>
      </w:r>
      <w:r w:rsidRPr="00842D60">
        <w:rPr>
          <w:rFonts w:ascii="Times New Roman" w:eastAsia="宋体" w:hAnsi="Times New Roman" w:cs="Times New Roman" w:hint="eastAsia"/>
          <w:color w:val="000000"/>
          <w:szCs w:val="24"/>
        </w:rPr>
        <w:instrText>&lt;/Author&gt;&lt;Year&gt;2016&lt;/Year&gt;&lt;RecNum&gt;143&lt;/RecNum&gt;&lt;DisplayText&gt;&lt;style face="superscript"&gt;[54]&lt;/style&gt;&lt;/DisplayText&gt;&lt;record&gt;&lt;rec-number&gt;143&lt;/rec-number&gt;&lt;foreign-keys&gt;&lt;key app="EN" db-id="e50p2wa0urpzf6e0pt95fwewserazdzpdfd9" timestamp="1569985373" guid="957e3769-6681-436a-ad0a-5643a1419061"&gt;143&lt;/key&gt;&lt;/foreign-keys&gt;&lt;ref-type name="Book"&gt;6&lt;/ref-type&gt;&lt;contributors&gt;&lt;authors&gt;&lt;author&gt;&lt;style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斯金纳</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size="100%"&gt;FinTech&lt;/style&gt;&lt;style face="normal" font="default" charset="134" size="100%"&gt;</w:instrText>
      </w:r>
      <w:r w:rsidRPr="00842D60">
        <w:rPr>
          <w:rFonts w:ascii="Times New Roman" w:eastAsia="宋体" w:hAnsi="Times New Roman" w:cs="Times New Roman" w:hint="eastAsia"/>
          <w:color w:val="000000"/>
          <w:szCs w:val="24"/>
        </w:rPr>
        <w:instrText>，金融科技时代的来临</w:instrText>
      </w:r>
      <w:r w:rsidRPr="00842D60">
        <w:rPr>
          <w:rFonts w:ascii="Times New Roman" w:eastAsia="宋体" w:hAnsi="Times New Roman" w:cs="Times New Roman" w:hint="eastAsia"/>
          <w:color w:val="000000"/>
          <w:szCs w:val="24"/>
        </w:rPr>
        <w:instrText>&lt;/style&gt;&lt;/title&gt;&lt;/titles&gt;&lt;dates&gt;&lt;year&gt;2016&lt;/year&gt;&lt;/dates&gt;&lt;publisher&gt;&lt;style face="normal" font="default" charset="134" size="100%"&gt;</w:instrText>
      </w:r>
      <w:r w:rsidRPr="00842D60">
        <w:rPr>
          <w:rFonts w:ascii="Times New Roman" w:eastAsia="宋体" w:hAnsi="Times New Roman" w:cs="Times New Roman" w:hint="eastAsia"/>
          <w:color w:val="000000"/>
          <w:szCs w:val="24"/>
        </w:rPr>
        <w:instrText>北京：中信出版社</w:instrText>
      </w:r>
      <w:r w:rsidRPr="00842D60">
        <w:rPr>
          <w:rFonts w:ascii="Times New Roman" w:eastAsia="宋体" w:hAnsi="Times New Roman" w:cs="Times New Roman" w:hint="eastAsia"/>
          <w:color w:val="000000"/>
          <w:szCs w:val="24"/>
        </w:rPr>
        <w:instrText>&lt;/style&gt;&lt;/publisher&gt;&lt;urls&gt;&lt;/urls&gt;&lt;/record&gt;&lt;/Cite&gt;&lt;/EndNote&gt;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[4]</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309C9CF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综上所述，区块链之所以可以取代传统业务中的第三方，原因在于：数据的无法篡改性，保证了可供交易物品信息的真实性、合法性；全网节点参与者可以对数据进行查询、共同监督，保证了交易记录的准确性，可防止重复交易的发生；交易双方基于共识机制，避免了交易过程中业务纠纷的发生；数据的全网可编辑性，有效地实现了数据信息的同步与共享。</w:t>
      </w:r>
    </w:p>
    <w:p w14:paraId="033E232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这种“去中心化”新模式下，保险公司需要将全部的资产经营活动信息以及所有的保险产品信息记载在政府要求的区块链板块中。确保政府以及投保人对保险公司资产以及产品真实性进行检验和监督，便于识别存在问题的保险公司；保险机构也可以</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块链技术，核验投保人的身份以及投保记录，更好的识别投保风险，预防保险欺诈。同时也可以实时</w:t>
      </w:r>
      <w:proofErr w:type="gramStart"/>
      <w:r w:rsidRPr="00842D60">
        <w:rPr>
          <w:rFonts w:ascii="Times New Roman" w:eastAsia="宋体" w:hAnsi="Times New Roman" w:cs="Times New Roman" w:hint="eastAsia"/>
          <w:color w:val="000000"/>
          <w:szCs w:val="24"/>
        </w:rPr>
        <w:t>更客户</w:t>
      </w:r>
      <w:proofErr w:type="gramEnd"/>
      <w:r w:rsidRPr="00842D60">
        <w:rPr>
          <w:rFonts w:ascii="Times New Roman" w:eastAsia="宋体" w:hAnsi="Times New Roman" w:cs="Times New Roman" w:hint="eastAsia"/>
          <w:color w:val="000000"/>
          <w:szCs w:val="24"/>
        </w:rPr>
        <w:t>的新投保信息，让全网用户对其进行监督。时间戳的功能让这些记录不可变更，保证了投保人数据信息的完整，实现了数据信息共享，这一新模式较好地解决了信任问题，降低了保险公司经营成本。</w:t>
      </w:r>
    </w:p>
    <w:p w14:paraId="01D7088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区块链技术去中心化、时间戳记账的特点，可以更好地保护客户隐私，也能够解决阻碍保险行业发展的道德风险以及信息不对称风险</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&lt;EndNote&gt;&lt;Cite&gt;&lt;Author&gt;Sharma&lt;/Author&gt;&lt;Year&gt;2018&lt;/Year&gt;&lt;RecNum&gt;177&lt;/RecNum&gt;&lt;DisplayText&gt;&lt;style face="superscript"&gt;[55]&lt;/style&gt;&lt;/DisplayText&gt;&lt;record&gt;&lt;rec-number&gt;177&lt;/rec-number&gt;&lt;foreign-keys&gt;&lt;key app="EN" db-id="e50p2wa0urpzf6e0pt95fwewserazdzpdfd9" timestamp="1570185875" guid="dda6189b-79ee-482a-a253-6946760be790"&gt;177&lt;/key&gt;&lt;/foreign-keys&gt;&lt;ref-type name="Journal Article"&gt;17&lt;/ref-type&gt;&lt;contributors&gt;&lt;authors&gt;&lt;author&gt;Sharma, Pradip Kumar&lt;/author&gt;&lt;author&gt;Kumar, Neeraj&lt;/author&gt;&lt;author&gt;Park, Jong Hyuk %J IEEE Transactions on Industrial Informatics&lt;/author&gt;&lt;/authors&gt;&lt;/contributors&gt;&lt;titles&gt;&lt;title&gt;Blockchain-based distributed framework for automotive industry in a smart city&lt;/title&gt;&lt;/titles&gt;&lt;dates&gt;&lt;year&gt;2018&lt;/year&gt;&lt;/dates&gt;&lt;isbn&gt;1551-3203&lt;/isbn&gt;&lt;urls&gt;&lt;/urls&gt;&lt;/record&gt;&lt;/Cite&gt;&lt;/EndNote&gt;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[5]</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在区块链技术架构下，保险行业建立起的新型信任关系，使得保险交易的各方不需要进行私下联系，并且每个参与者均可以维护、跟踪自己的交易数据。同样的，区块链可以改变投保人管理自身信息的方式，人们可以拥有一个储存个人全部数据与信息的数据管理平台，同时拥有对自身信息访问管理的权利，不再需要一个传统意义上的可值得信任的第三方介入管理相关信息。客户可以直接把数字身份证交给第三方认证人在区块链上进行验证，同时，客户的一些信息，如</w:t>
      </w:r>
      <w:r w:rsidRPr="00842D60">
        <w:rPr>
          <w:rFonts w:ascii="Times New Roman" w:eastAsia="宋体" w:hAnsi="Times New Roman" w:cs="Times New Roman"/>
          <w:color w:val="000000"/>
          <w:szCs w:val="24"/>
        </w:rPr>
        <w:t>DNA</w:t>
      </w:r>
      <w:r w:rsidRPr="00842D60">
        <w:rPr>
          <w:rFonts w:ascii="Times New Roman" w:eastAsia="宋体" w:hAnsi="Times New Roman" w:cs="Times New Roman" w:hint="eastAsia"/>
          <w:color w:val="000000"/>
          <w:szCs w:val="24"/>
        </w:rPr>
        <w:t>、指纹等也会存储在区块链中，用来证明他的身份，从而降低身份认证欺诈概率。在保险行业，准确的个人数据信息以及精简的数字认证可以让保险公司与客户之间建立更直接、有效的关系。</w:t>
      </w:r>
    </w:p>
    <w:p w14:paraId="316DE9F9"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信任体系重塑后，保险业务的效率会得到较大提升，比如，投保人可以将自己的数据信息提交给保险公司，迅速获得人寿保险的报价；保险公司也可以通过验证投保人的驾驶记录数据，迅速给予投保人车险产品报价。</w:t>
      </w:r>
    </w:p>
    <w:p w14:paraId="60B5CD44"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28" w:name="_Toc18531096"/>
      <w:bookmarkStart w:id="329" w:name="_Toc16760346"/>
      <w:bookmarkStart w:id="330" w:name="_Toc37577362"/>
      <w:r w:rsidRPr="00842D60">
        <w:rPr>
          <w:rFonts w:ascii="Times New Roman" w:eastAsia="宋体" w:hAnsi="Times New Roman" w:cs="Times New Roman" w:hint="eastAsia"/>
          <w:b/>
          <w:bCs/>
          <w:color w:val="000000"/>
          <w:szCs w:val="32"/>
        </w:rPr>
        <w:t>三、预防保险欺诈</w:t>
      </w:r>
      <w:bookmarkEnd w:id="328"/>
      <w:bookmarkEnd w:id="329"/>
      <w:bookmarkEnd w:id="330"/>
    </w:p>
    <w:p w14:paraId="39909DC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（一）保险行业骗</w:t>
      </w:r>
      <w:proofErr w:type="gramStart"/>
      <w:r w:rsidRPr="00842D60">
        <w:rPr>
          <w:rFonts w:ascii="Times New Roman" w:eastAsia="宋体" w:hAnsi="Times New Roman" w:cs="Times New Roman" w:hint="eastAsia"/>
          <w:color w:val="000000"/>
          <w:szCs w:val="24"/>
        </w:rPr>
        <w:t>保现象</w:t>
      </w:r>
      <w:proofErr w:type="gramEnd"/>
      <w:r w:rsidRPr="00842D60">
        <w:rPr>
          <w:rFonts w:ascii="Times New Roman" w:eastAsia="宋体" w:hAnsi="Times New Roman" w:cs="Times New Roman" w:hint="eastAsia"/>
          <w:color w:val="000000"/>
          <w:szCs w:val="24"/>
        </w:rPr>
        <w:t>严重</w:t>
      </w:r>
    </w:p>
    <w:p w14:paraId="7C014FE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现代保险业的复杂性使得行业可见度降低，从而使其被利用进行欺诈。索赔从被保险人转移到保险公司和再保险公司，这是一个缓慢的、由文件驱动的过程，有许多活动部分，这就为犯罪分子创造了机会。投保人可以在不同的保险公司之间就单个损失提出多个索赔，保险公司也利用部分业务环节的不透明，通过构建虚假的保险产品进行保险欺诈。</w:t>
      </w:r>
    </w:p>
    <w:p w14:paraId="596339B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欺诈使得保险公司每年的损失惨重，但除了保险公司利益受损外，投保人的利益也间接受到损害，主要体现为保费增加。如今，保险公司主要从公共领域和私营公司收集数据，来预测和分析欺诈活动。公共数据可用于识别先前交易中的欺诈行为模式，但由于难以在不同组织之间共享敏感信息，因此围绕共享个人身份信息的限制削弱了全行业欺诈预防的发展。</w:t>
      </w:r>
    </w:p>
    <w:p w14:paraId="4EAB0C5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（二）区块链技术如何预防保险欺诈</w:t>
      </w:r>
    </w:p>
    <w:p w14:paraId="1305F33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引入区块链技术来预防保险欺诈，需要保险公司之间的高度协调，但从长远来看可能会给整个行业带来巨大的收益。基于区块链的反欺诈行为可以从分享欺诈性索赔开始，帮助识别不良行为。这将为保险公司带来</w:t>
      </w: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个主要好处：消除关于同一可保标的物的重复保险订单，或避免同一保险目标物就同一事故提出多个索赔事件；通过建立保险标的物的数字证书，从而减少假冒保险欺诈现象，保险欺诈的减少直接导致保险公司的利润率上升，从而降低消费者的保费</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&lt;EndNote&gt;&lt;Cite&gt;&lt;Author&gt;Nath&lt;/Author&gt;&lt;Year&gt;2016&lt;/Year&gt;&lt;RecNum&gt;68&lt;/RecNum&gt;&lt;DisplayText&gt;&lt;style face="superscript"&gt;[56]&lt;/style&gt;&lt;/DisplayText&gt;&lt;record&gt;&lt;rec-number&gt;68&lt;/rec-number&gt;&lt;foreign-keys&gt;&lt;key app="EN" db-id="e50p2wa0urpzf6e0pt95fwewserazdzpdfd9" timestamp="1569735991" guid="53fef9d1-baad-4de9-b032-5cf60e043b2a"&gt;68&lt;/key&gt;&lt;/foreign-keys&gt;&lt;ref-type name="Conference Proceedings"&gt;10&lt;/ref-type&gt;&lt;contributors&gt;&lt;authors&gt;&lt;author&gt;Nath, Indranil&lt;/author&gt;&lt;/authors&gt;&lt;/contributors&gt;&lt;titles&gt;&lt;title&gt;Data exchange platform to fight insurance fraud on blockchain&lt;/title&gt;&lt;secondary-title&gt;2016 IEEE 16th International Conference on Data Mining Workshops (ICDMW)&lt;/secondary-title&gt;&lt;/titles&gt;&lt;pages&gt;821-825&lt;/pages&gt;&lt;dates&gt;&lt;year&gt;2016&lt;/year&gt;&lt;/dates&gt;&lt;publisher&gt;IEEE&lt;/publisher&gt;&lt;isbn&gt;1509059105&lt;/isbn&gt;&lt;urls&gt;&lt;/urls&gt;&lt;/record&gt;&lt;/Cite&gt;&lt;/EndNote&gt;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[6]</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664FB3D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区块链技术通过完善客户信用基础设施，可以较好地识别保险欺诈行为，降低法律合</w:t>
      </w:r>
      <w:proofErr w:type="gramStart"/>
      <w:r w:rsidRPr="00842D60">
        <w:rPr>
          <w:rFonts w:ascii="Times New Roman" w:eastAsia="宋体" w:hAnsi="Times New Roman" w:cs="Times New Roman" w:hint="eastAsia"/>
          <w:color w:val="000000"/>
          <w:szCs w:val="24"/>
        </w:rPr>
        <w:t>规</w:t>
      </w:r>
      <w:proofErr w:type="gramEnd"/>
      <w:r w:rsidRPr="00842D60">
        <w:rPr>
          <w:rFonts w:ascii="Times New Roman" w:eastAsia="宋体" w:hAnsi="Times New Roman" w:cs="Times New Roman" w:hint="eastAsia"/>
          <w:color w:val="000000"/>
          <w:szCs w:val="24"/>
        </w:rPr>
        <w:t>成本，预防金融犯罪的发生。区块链技术可以将客户的信息以及交易记录等一系列信息进行分布式存储，这样可以较好地帮助保险公司识别异常交易，杜绝保险欺诈。区块链存储数据的标准化可以改善数据的质量并减少被错误划分为可疑数据的数量，不可篡改的特点可以</w:t>
      </w:r>
      <w:proofErr w:type="gramStart"/>
      <w:r w:rsidRPr="00842D60">
        <w:rPr>
          <w:rFonts w:ascii="Times New Roman" w:eastAsia="宋体" w:hAnsi="Times New Roman" w:cs="Times New Roman" w:hint="eastAsia"/>
          <w:color w:val="000000"/>
          <w:szCs w:val="24"/>
        </w:rPr>
        <w:t>让保险</w:t>
      </w:r>
      <w:proofErr w:type="gramEnd"/>
      <w:r w:rsidRPr="00842D60">
        <w:rPr>
          <w:rFonts w:ascii="Times New Roman" w:eastAsia="宋体" w:hAnsi="Times New Roman" w:cs="Times New Roman" w:hint="eastAsia"/>
          <w:color w:val="000000"/>
          <w:szCs w:val="24"/>
        </w:rPr>
        <w:t>机构在了解客户并对欺诈行为进行辨别的过程更加流畅，提高监管效率。金融机构在对客户的信用进行评估时，可以将有长期不良交易记录客户的相关交易数据上传至区块链，此类信息会不断地更新，节省了保险公司因大量重复性工作而浪费的时间，大大提高了保险公司的运营效率。保险公司通过对区块链上异常交易数据的分析辨别，就能及时发现并避免欺诈行为的发生。</w:t>
      </w:r>
    </w:p>
    <w:p w14:paraId="1AB2D71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比如保险行业骗保重灾区的畜牧业，养牛户为所养殖的其中某条牛投保，但当某条牛出险时，就很难判断该条</w:t>
      </w:r>
      <w:proofErr w:type="gramStart"/>
      <w:r w:rsidRPr="00842D60">
        <w:rPr>
          <w:rFonts w:ascii="Times New Roman" w:eastAsia="宋体" w:hAnsi="Times New Roman" w:cs="Times New Roman" w:hint="eastAsia"/>
          <w:color w:val="000000"/>
          <w:szCs w:val="24"/>
        </w:rPr>
        <w:t>牛是否</w:t>
      </w:r>
      <w:proofErr w:type="gramEnd"/>
      <w:r w:rsidRPr="00842D60">
        <w:rPr>
          <w:rFonts w:ascii="Times New Roman" w:eastAsia="宋体" w:hAnsi="Times New Roman" w:cs="Times New Roman" w:hint="eastAsia"/>
          <w:color w:val="000000"/>
          <w:szCs w:val="24"/>
        </w:rPr>
        <w:t>为投保的牛。利用区块链技术，将投保牛的照片信息写入区块，就可以利用图片验证码的方式验证出险的</w:t>
      </w:r>
      <w:proofErr w:type="gramStart"/>
      <w:r w:rsidRPr="00842D60">
        <w:rPr>
          <w:rFonts w:ascii="Times New Roman" w:eastAsia="宋体" w:hAnsi="Times New Roman" w:cs="Times New Roman" w:hint="eastAsia"/>
          <w:color w:val="000000"/>
          <w:szCs w:val="24"/>
        </w:rPr>
        <w:t>牛是否</w:t>
      </w:r>
      <w:proofErr w:type="gramEnd"/>
      <w:r w:rsidRPr="00842D60">
        <w:rPr>
          <w:rFonts w:ascii="Times New Roman" w:eastAsia="宋体" w:hAnsi="Times New Roman" w:cs="Times New Roman" w:hint="eastAsia"/>
          <w:color w:val="000000"/>
          <w:szCs w:val="24"/>
        </w:rPr>
        <w:t>为投保牛，从而更好地预防保险欺诈。</w:t>
      </w:r>
    </w:p>
    <w:p w14:paraId="59F21F43" w14:textId="5686F5BA"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w:t>
      </w:r>
      <w:r w:rsidR="00842D60" w:rsidRPr="00842D60">
        <w:rPr>
          <w:rFonts w:ascii="Times New Roman" w:eastAsia="宋体" w:hAnsi="Times New Roman" w:cs="Times New Roman" w:hint="eastAsia"/>
          <w:b/>
          <w:bCs/>
          <w:color w:val="000000"/>
          <w:szCs w:val="24"/>
        </w:rPr>
        <w:t>案例</w:t>
      </w:r>
      <w:r>
        <w:rPr>
          <w:rFonts w:ascii="Times New Roman" w:eastAsia="宋体" w:hAnsi="Times New Roman" w:cs="Times New Roman" w:hint="eastAsia"/>
          <w:b/>
          <w:bCs/>
          <w:color w:val="000000"/>
          <w:szCs w:val="24"/>
        </w:rPr>
        <w:t>介绍】</w:t>
      </w:r>
    </w:p>
    <w:p w14:paraId="38A636FD"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区块链技术预防保险欺诈</w:t>
      </w:r>
    </w:p>
    <w:p w14:paraId="5B986618"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由麻省理工科学家设立的</w:t>
      </w:r>
      <w:proofErr w:type="spellStart"/>
      <w:r w:rsidRPr="00842D60">
        <w:rPr>
          <w:rFonts w:ascii="Times New Roman" w:eastAsia="仿宋" w:hAnsi="Times New Roman" w:cs="Times New Roman"/>
          <w:color w:val="000000"/>
          <w:szCs w:val="24"/>
        </w:rPr>
        <w:t>Windhover</w:t>
      </w:r>
      <w:proofErr w:type="spellEnd"/>
      <w:r w:rsidRPr="00842D60">
        <w:rPr>
          <w:rFonts w:ascii="仿宋" w:eastAsia="仿宋" w:hAnsi="仿宋" w:cs="Times New Roman" w:hint="eastAsia"/>
          <w:color w:val="000000"/>
          <w:szCs w:val="24"/>
        </w:rPr>
        <w:t>公司</w:t>
      </w:r>
      <w:proofErr w:type="gramStart"/>
      <w:r w:rsidRPr="00842D60">
        <w:rPr>
          <w:rFonts w:ascii="仿宋" w:eastAsia="仿宋" w:hAnsi="仿宋" w:cs="Times New Roman" w:hint="eastAsia"/>
          <w:color w:val="000000"/>
          <w:szCs w:val="24"/>
        </w:rPr>
        <w:t>运用区</w:t>
      </w:r>
      <w:proofErr w:type="gramEnd"/>
      <w:r w:rsidRPr="00842D60">
        <w:rPr>
          <w:rFonts w:ascii="仿宋" w:eastAsia="仿宋" w:hAnsi="仿宋" w:cs="Times New Roman" w:hint="eastAsia"/>
          <w:color w:val="000000"/>
          <w:szCs w:val="24"/>
        </w:rPr>
        <w:t>块链技术管理保险行业个人信息，试图建立一个不需政府参与的信任体系。该公司旨在建立一个由自己管理数字身份凭证与相关资料的平台，利用平台创新数字技术，提高隐私管控，提高审计与监管的执行力度，实现开源、包容的系统建立。</w:t>
      </w:r>
      <w:proofErr w:type="spellStart"/>
      <w:r w:rsidRPr="00842D60">
        <w:rPr>
          <w:rFonts w:ascii="Times New Roman" w:eastAsia="仿宋" w:hAnsi="Times New Roman" w:cs="Times New Roman"/>
          <w:color w:val="000000"/>
          <w:szCs w:val="24"/>
        </w:rPr>
        <w:t>Windhover</w:t>
      </w:r>
      <w:proofErr w:type="spellEnd"/>
      <w:r w:rsidRPr="00842D60">
        <w:rPr>
          <w:rFonts w:ascii="仿宋" w:eastAsia="仿宋" w:hAnsi="仿宋" w:cs="Times New Roman" w:hint="eastAsia"/>
          <w:color w:val="000000"/>
          <w:szCs w:val="24"/>
        </w:rPr>
        <w:t>公司最终目的在于数字身份可以由个人所有，由自己掌控，独立于政府以及其他金融机构管理，便于信息用于保险行业。</w:t>
      </w:r>
    </w:p>
    <w:p w14:paraId="00918CED"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中国人</w:t>
      </w:r>
      <w:proofErr w:type="gramStart"/>
      <w:r w:rsidRPr="00842D60">
        <w:rPr>
          <w:rFonts w:ascii="仿宋" w:eastAsia="仿宋" w:hAnsi="仿宋" w:cs="Times New Roman" w:hint="eastAsia"/>
          <w:color w:val="000000"/>
          <w:szCs w:val="24"/>
        </w:rPr>
        <w:t>保利用</w:t>
      </w:r>
      <w:proofErr w:type="gramEnd"/>
      <w:r w:rsidRPr="00842D60">
        <w:rPr>
          <w:rFonts w:ascii="仿宋" w:eastAsia="仿宋" w:hAnsi="仿宋" w:cs="Times New Roman" w:hint="eastAsia"/>
          <w:color w:val="000000"/>
          <w:szCs w:val="24"/>
        </w:rPr>
        <w:t>区块链技术，建立养殖牛信息库，解决养牛保险的“唯一性”问题，该平台将牛的生物特性、</w:t>
      </w:r>
      <w:r w:rsidRPr="00842D60">
        <w:rPr>
          <w:rFonts w:ascii="Times New Roman" w:eastAsia="仿宋" w:hAnsi="Times New Roman" w:cs="Times New Roman"/>
          <w:color w:val="000000"/>
          <w:szCs w:val="24"/>
        </w:rPr>
        <w:t>DNA</w:t>
      </w:r>
      <w:r w:rsidRPr="00842D60">
        <w:rPr>
          <w:rFonts w:ascii="仿宋" w:eastAsia="仿宋" w:hAnsi="仿宋" w:cs="Times New Roman" w:hint="eastAsia"/>
          <w:color w:val="000000"/>
          <w:szCs w:val="24"/>
        </w:rPr>
        <w:t>信息以及所佩戴的耳</w:t>
      </w:r>
      <w:proofErr w:type="gramStart"/>
      <w:r w:rsidRPr="00842D60">
        <w:rPr>
          <w:rFonts w:ascii="仿宋" w:eastAsia="仿宋" w:hAnsi="仿宋" w:cs="Times New Roman" w:hint="eastAsia"/>
          <w:color w:val="000000"/>
          <w:szCs w:val="24"/>
        </w:rPr>
        <w:t>标信息</w:t>
      </w:r>
      <w:proofErr w:type="gramEnd"/>
      <w:r w:rsidRPr="00842D60">
        <w:rPr>
          <w:rFonts w:ascii="仿宋" w:eastAsia="仿宋" w:hAnsi="仿宋" w:cs="Times New Roman" w:hint="eastAsia"/>
          <w:color w:val="000000"/>
          <w:szCs w:val="24"/>
        </w:rPr>
        <w:t>作为生物识别的基础，结合互联网平台，可以</w:t>
      </w:r>
      <w:proofErr w:type="gramStart"/>
      <w:r w:rsidRPr="00842D60">
        <w:rPr>
          <w:rFonts w:ascii="仿宋" w:eastAsia="仿宋" w:hAnsi="仿宋" w:cs="Times New Roman" w:hint="eastAsia"/>
          <w:color w:val="000000"/>
          <w:szCs w:val="24"/>
        </w:rPr>
        <w:t>实现线</w:t>
      </w:r>
      <w:proofErr w:type="gramEnd"/>
      <w:r w:rsidRPr="00842D60">
        <w:rPr>
          <w:rFonts w:ascii="仿宋" w:eastAsia="仿宋" w:hAnsi="仿宋" w:cs="Times New Roman" w:hint="eastAsia"/>
          <w:color w:val="000000"/>
          <w:szCs w:val="24"/>
        </w:rPr>
        <w:t>上牛体识别。区块链技术用来记录养殖牛的信息，可以让养殖</w:t>
      </w:r>
      <w:proofErr w:type="gramStart"/>
      <w:r w:rsidRPr="00842D60">
        <w:rPr>
          <w:rFonts w:ascii="仿宋" w:eastAsia="仿宋" w:hAnsi="仿宋" w:cs="Times New Roman" w:hint="eastAsia"/>
          <w:color w:val="000000"/>
          <w:szCs w:val="24"/>
        </w:rPr>
        <w:t>牛信息</w:t>
      </w:r>
      <w:proofErr w:type="gramEnd"/>
      <w:r w:rsidRPr="00842D60">
        <w:rPr>
          <w:rFonts w:ascii="仿宋" w:eastAsia="仿宋" w:hAnsi="仿宋" w:cs="Times New Roman" w:hint="eastAsia"/>
          <w:color w:val="000000"/>
          <w:szCs w:val="24"/>
        </w:rPr>
        <w:t>在采买、养殖、屠宰、防疫、销售等各个流程中得以追踪和识别，实现连续记录，信息全过程追踪。</w:t>
      </w:r>
    </w:p>
    <w:p w14:paraId="6AD80A48"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331" w:name="_Toc21448319"/>
      <w:bookmarkStart w:id="332" w:name="_Toc18531097"/>
      <w:bookmarkStart w:id="333" w:name="_Toc16760347"/>
      <w:bookmarkStart w:id="334" w:name="_Toc37577363"/>
      <w:r w:rsidRPr="00842D60">
        <w:rPr>
          <w:rFonts w:ascii="Calibri" w:eastAsia="宋体" w:hAnsi="Calibri" w:cs="Times New Roman" w:hint="eastAsia"/>
          <w:b/>
          <w:bCs/>
          <w:color w:val="000000"/>
          <w:sz w:val="28"/>
          <w:szCs w:val="32"/>
          <w:lang w:val="zh-TW"/>
        </w:rPr>
        <w:t>第三节</w:t>
      </w:r>
      <w:r w:rsidRPr="00842D60">
        <w:rPr>
          <w:rFonts w:ascii="宋体" w:eastAsia="PMingLiU" w:hAnsi="宋体"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rPr>
        <w:t>商业模式的创新</w:t>
      </w:r>
      <w:bookmarkEnd w:id="331"/>
      <w:bookmarkEnd w:id="332"/>
      <w:bookmarkEnd w:id="333"/>
      <w:bookmarkEnd w:id="334"/>
    </w:p>
    <w:p w14:paraId="7D0F501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区块链与保险在本质特性上存有共性，保险行业为区块链提供了天然的运用场景，区块链为解决保险行业的问题提供了技术思路，助力保险业商业模式变革。保险行业</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块链技术，可以将客户的身份登记管理、数据的维护管理以及交易流程的管理均授权给客户，完成身份的转变。区块链技术的运用，能增强保险公司对风险的记录能力、识别准确度以及反</w:t>
      </w:r>
      <w:r w:rsidRPr="00842D60">
        <w:rPr>
          <w:rFonts w:ascii="Times New Roman" w:eastAsia="宋体" w:hAnsi="Times New Roman" w:cs="Times New Roman" w:hint="eastAsia"/>
          <w:color w:val="000000"/>
          <w:szCs w:val="24"/>
        </w:rPr>
        <w:lastRenderedPageBreak/>
        <w:t>应速度，保险公司需要做的是及时改变风险策略以及管理策略。新的数字化时代，保险公司</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块链技术可以不断创造出更多符合客户需求的产品，提高服务的质量，进行商业模式创新，从而获得长期战略利益。</w:t>
      </w:r>
    </w:p>
    <w:p w14:paraId="4F81336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商业模式变革，涉及客户关系、销售渠道、价值管理、风险管理、资产负债管理以及背后的技术支撑，是个系统工程。保险行业利用区块链技术重塑了包括用户信息管理、产品设计、定价、销售、理赔在内的保险业链条，再结合具体场景，实现商业模式的革新。保险行业应用区块链技术，可以在两个方面进行商业模式创新，一方面是技术革新带来的原有商业模式创新；另一方面是向保险企业寻求合作，创造新的商业模式。</w:t>
      </w:r>
    </w:p>
    <w:p w14:paraId="2A9D487D"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35" w:name="_Toc16760348"/>
      <w:bookmarkStart w:id="336" w:name="_Toc18531098"/>
      <w:bookmarkStart w:id="337" w:name="_Toc37577364"/>
      <w:r w:rsidRPr="00842D60">
        <w:rPr>
          <w:rFonts w:ascii="Times New Roman" w:eastAsia="宋体" w:hAnsi="Times New Roman" w:cs="Times New Roman" w:hint="eastAsia"/>
          <w:b/>
          <w:bCs/>
          <w:color w:val="000000"/>
          <w:szCs w:val="32"/>
        </w:rPr>
        <w:t>一、区块链推动互联网保险商业模式创新</w:t>
      </w:r>
      <w:bookmarkEnd w:id="335"/>
      <w:bookmarkEnd w:id="336"/>
      <w:bookmarkEnd w:id="337"/>
    </w:p>
    <w:p w14:paraId="6EF2AFF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区块链可以打破传统意义上的地理界限，让不同区域之间的个体打交道。区块链</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保险可以</w:t>
      </w:r>
      <w:proofErr w:type="gramStart"/>
      <w:r w:rsidRPr="00842D60">
        <w:rPr>
          <w:rFonts w:ascii="Times New Roman" w:eastAsia="宋体" w:hAnsi="Times New Roman" w:cs="Times New Roman" w:hint="eastAsia"/>
          <w:color w:val="000000"/>
          <w:szCs w:val="24"/>
        </w:rPr>
        <w:t>让保险</w:t>
      </w:r>
      <w:proofErr w:type="gramEnd"/>
      <w:r w:rsidRPr="00842D60">
        <w:rPr>
          <w:rFonts w:ascii="Times New Roman" w:eastAsia="宋体" w:hAnsi="Times New Roman" w:cs="Times New Roman" w:hint="eastAsia"/>
          <w:color w:val="000000"/>
          <w:szCs w:val="24"/>
        </w:rPr>
        <w:t>行业在空间上得以重整，不同地点的人使用同样的区块链，推动金融包容性改革的同时，也推动了互联网保险商业模式更新。互联网保险是保险公司利用互联网通信技术，为客户提供可供选择的一系列个性化保险产品，互联网保险机构除了保险产品的销售服务外，同时提供保险的售前咨询、售中承保、售后保全以及出险理赔服务，并通过第三方机构的介入完成相关费用的支付，与传统保险相比，互联网保险更加关注用户体验，强调平等、透明、直接、便捷、低成本和高效率。</w:t>
      </w:r>
    </w:p>
    <w:p w14:paraId="6F5648C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（一）区块链技术解决互联网保险存在风险</w:t>
      </w:r>
    </w:p>
    <w:p w14:paraId="5C342D8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互联网保险业务高速成长的同时，金融风险也与日俱增，互联网的经营模式现已被业界普遍认可，但互联网模式暴露的风险也令人避之不及。这些风险都源自于互联网的信用基础和安全机制不完善，同时，还有着隐私泄露的问题</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&lt;EndNote&gt;&lt;Cite&gt;&lt;Author&gt;Glaser&lt;/Author&gt;&lt;Year&gt;2017&lt;/Year&gt;&lt;RecNum&gt;21&lt;/RecNum&gt;&lt;DisplayText&gt;&lt;style face="superscript"&gt;[57]&lt;/style&gt;&lt;/DisplayText&gt;&lt;record&gt;&lt;rec-number&gt;21&lt;/rec-number&gt;&lt;foreign-keys&gt;&lt;key app="EN" db-id="e50p2wa0urpzf6e0pt95fwewserazdzpdfd9" timestamp="1569691048" guid="5ea95b29-fc1e-4da4-8a7a-08aff2e40c27"&gt;21&lt;/key&gt;&lt;/foreign-keys&gt;&lt;ref-type name="Journal Article"&gt;17&lt;/ref-type&gt;&lt;contributors&gt;&lt;authors&gt;&lt;author&gt;Glaser, Florian&lt;/author&gt;&lt;/authors&gt;&lt;/contributors&gt;&lt;titles&gt;&lt;title&gt;Pervasive decentralisation of digital infrastructures: a framework for blockchain enabled system and use case analysis&lt;/title&gt;&lt;/titles&gt;&lt;dates&gt;&lt;year&gt;2017&lt;/year&gt;&lt;/dates&gt;&lt;urls&gt;&lt;/urls&gt;&lt;/record&gt;&lt;/Cite&gt;&lt;/EndNote&gt;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[7]</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58C459E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采用全新加密认证技术以及全网共识机制，通过构建一个完整的、分布式的、不可篡改的数据账本，让参与者能够确保资金和信息的安全。去中心化、去信任并保证所有交易数据公开、透明，这样可以更好的解决互联网保险业务中存在的风险和隐私问题，实现信息的共享。区块链技术的使用有利于保险行业构建基于客观算法的信用机制和安全体系，辅之互联网的高效性，大大降低互联网保险业务的成本。</w:t>
      </w:r>
    </w:p>
    <w:p w14:paraId="7FB9F16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（二）区块链技术衍生规范的</w:t>
      </w:r>
      <w:r w:rsidRPr="00842D60">
        <w:rPr>
          <w:rFonts w:ascii="Times New Roman" w:eastAsia="宋体" w:hAnsi="Times New Roman" w:cs="Times New Roman"/>
          <w:color w:val="000000"/>
          <w:szCs w:val="24"/>
        </w:rPr>
        <w:t>P2P/</w:t>
      </w:r>
      <w:proofErr w:type="gramStart"/>
      <w:r w:rsidRPr="00842D60">
        <w:rPr>
          <w:rFonts w:ascii="Times New Roman" w:eastAsia="宋体" w:hAnsi="Times New Roman" w:cs="Times New Roman" w:hint="eastAsia"/>
          <w:color w:val="000000"/>
          <w:szCs w:val="24"/>
        </w:rPr>
        <w:t>众筹保险</w:t>
      </w:r>
      <w:proofErr w:type="gramEnd"/>
      <w:r w:rsidRPr="00842D60">
        <w:rPr>
          <w:rFonts w:ascii="Times New Roman" w:eastAsia="宋体" w:hAnsi="Times New Roman" w:cs="Times New Roman" w:hint="eastAsia"/>
          <w:color w:val="000000"/>
          <w:szCs w:val="24"/>
        </w:rPr>
        <w:t>模式</w:t>
      </w:r>
    </w:p>
    <w:p w14:paraId="1B6EA0E9"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P2P/</w:t>
      </w:r>
      <w:proofErr w:type="gramStart"/>
      <w:r w:rsidRPr="00842D60">
        <w:rPr>
          <w:rFonts w:ascii="Times New Roman" w:eastAsia="宋体" w:hAnsi="Times New Roman" w:cs="Times New Roman" w:hint="eastAsia"/>
          <w:color w:val="000000"/>
          <w:szCs w:val="24"/>
        </w:rPr>
        <w:t>众筹保险</w:t>
      </w:r>
      <w:proofErr w:type="gramEnd"/>
      <w:r w:rsidRPr="00842D60">
        <w:rPr>
          <w:rFonts w:ascii="Times New Roman" w:eastAsia="宋体" w:hAnsi="Times New Roman" w:cs="Times New Roman" w:hint="eastAsia"/>
          <w:color w:val="000000"/>
          <w:szCs w:val="24"/>
        </w:rPr>
        <w:t>模式是互联网保险未来的主流形式，将这类保险结合区块链技术后，保险公司将不再是风险的承担者，而是提供保险咨询服务、管理保费资金池的服务机构。保险公司的专业能力将更多地体现在供需匹配与风险计算方面，而不是当下的资产管理能力。保险公司可以提供一个保险交易市场，客户在市场中提出自己的保险需求，无论是否为标准化合约，保险公司都可以根据自己掌握的历史数据计算出一个参考保费以及承保方的预期收益率，</w:t>
      </w:r>
      <w:proofErr w:type="gramStart"/>
      <w:r w:rsidRPr="00842D60">
        <w:rPr>
          <w:rFonts w:ascii="Times New Roman" w:eastAsia="宋体" w:hAnsi="Times New Roman" w:cs="Times New Roman" w:hint="eastAsia"/>
          <w:color w:val="000000"/>
          <w:szCs w:val="24"/>
        </w:rPr>
        <w:t>后续想</w:t>
      </w:r>
      <w:proofErr w:type="gramEnd"/>
      <w:r w:rsidRPr="00842D60">
        <w:rPr>
          <w:rFonts w:ascii="Times New Roman" w:eastAsia="宋体" w:hAnsi="Times New Roman" w:cs="Times New Roman" w:hint="eastAsia"/>
          <w:color w:val="000000"/>
          <w:szCs w:val="24"/>
        </w:rPr>
        <w:t>参与承保的各方可以竞标这一保单。</w:t>
      </w:r>
    </w:p>
    <w:p w14:paraId="7E1FCFC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在区块链</w:t>
      </w:r>
      <w:r w:rsidRPr="00842D60">
        <w:rPr>
          <w:rFonts w:ascii="Times New Roman" w:eastAsia="宋体" w:hAnsi="Times New Roman" w:cs="Times New Roman"/>
          <w:color w:val="000000"/>
          <w:szCs w:val="24"/>
        </w:rPr>
        <w:t>+P2P/</w:t>
      </w:r>
      <w:proofErr w:type="gramStart"/>
      <w:r w:rsidRPr="00842D60">
        <w:rPr>
          <w:rFonts w:ascii="Times New Roman" w:eastAsia="宋体" w:hAnsi="Times New Roman" w:cs="Times New Roman" w:hint="eastAsia"/>
          <w:color w:val="000000"/>
          <w:szCs w:val="24"/>
        </w:rPr>
        <w:t>众筹模式</w:t>
      </w:r>
      <w:proofErr w:type="gramEnd"/>
      <w:r w:rsidRPr="00842D60">
        <w:rPr>
          <w:rFonts w:ascii="Times New Roman" w:eastAsia="宋体" w:hAnsi="Times New Roman" w:cs="Times New Roman" w:hint="eastAsia"/>
          <w:color w:val="000000"/>
          <w:szCs w:val="24"/>
        </w:rPr>
        <w:t>下，资金来源于投保人，保险公司可以减轻运营成本，甚至可以在建好交易平台后，将整个平台的管理权外包给</w:t>
      </w:r>
      <w:proofErr w:type="gramStart"/>
      <w:r w:rsidRPr="00842D60">
        <w:rPr>
          <w:rFonts w:ascii="Times New Roman" w:eastAsia="宋体" w:hAnsi="Times New Roman" w:cs="Times New Roman" w:hint="eastAsia"/>
          <w:color w:val="000000"/>
          <w:szCs w:val="24"/>
        </w:rPr>
        <w:t>其他第三</w:t>
      </w:r>
      <w:proofErr w:type="gramEnd"/>
      <w:r w:rsidRPr="00842D60">
        <w:rPr>
          <w:rFonts w:ascii="Times New Roman" w:eastAsia="宋体" w:hAnsi="Times New Roman" w:cs="Times New Roman" w:hint="eastAsia"/>
          <w:color w:val="000000"/>
          <w:szCs w:val="24"/>
        </w:rPr>
        <w:t>方运营机构以节约时间成本和管理成本。同时，由于这一模式没有形成资金池，保险公司不需要申请合</w:t>
      </w:r>
      <w:proofErr w:type="gramStart"/>
      <w:r w:rsidRPr="00842D60">
        <w:rPr>
          <w:rFonts w:ascii="Times New Roman" w:eastAsia="宋体" w:hAnsi="Times New Roman" w:cs="Times New Roman" w:hint="eastAsia"/>
          <w:color w:val="000000"/>
          <w:szCs w:val="24"/>
        </w:rPr>
        <w:t>规</w:t>
      </w:r>
      <w:proofErr w:type="gramEnd"/>
      <w:r w:rsidRPr="00842D60">
        <w:rPr>
          <w:rFonts w:ascii="Times New Roman" w:eastAsia="宋体" w:hAnsi="Times New Roman" w:cs="Times New Roman" w:hint="eastAsia"/>
          <w:color w:val="000000"/>
          <w:szCs w:val="24"/>
        </w:rPr>
        <w:t>牌照，从而也减轻了保险公司运营成本以及合</w:t>
      </w:r>
      <w:proofErr w:type="gramStart"/>
      <w:r w:rsidRPr="00842D60">
        <w:rPr>
          <w:rFonts w:ascii="Times New Roman" w:eastAsia="宋体" w:hAnsi="Times New Roman" w:cs="Times New Roman" w:hint="eastAsia"/>
          <w:color w:val="000000"/>
          <w:szCs w:val="24"/>
        </w:rPr>
        <w:t>规</w:t>
      </w:r>
      <w:proofErr w:type="gramEnd"/>
      <w:r w:rsidRPr="00842D60">
        <w:rPr>
          <w:rFonts w:ascii="Times New Roman" w:eastAsia="宋体" w:hAnsi="Times New Roman" w:cs="Times New Roman" w:hint="eastAsia"/>
          <w:color w:val="000000"/>
          <w:szCs w:val="24"/>
        </w:rPr>
        <w:t>成本。</w:t>
      </w:r>
    </w:p>
    <w:p w14:paraId="2573DE6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这一模式下，投保人不再需要保险公司作为第三方介入，充当组织者，保险公司也降低了运营成本以及合</w:t>
      </w:r>
      <w:proofErr w:type="gramStart"/>
      <w:r w:rsidRPr="00842D60">
        <w:rPr>
          <w:rFonts w:ascii="Times New Roman" w:eastAsia="宋体" w:hAnsi="Times New Roman" w:cs="Times New Roman" w:hint="eastAsia"/>
          <w:color w:val="000000"/>
          <w:szCs w:val="24"/>
        </w:rPr>
        <w:t>规</w:t>
      </w:r>
      <w:proofErr w:type="gramEnd"/>
      <w:r w:rsidRPr="00842D60">
        <w:rPr>
          <w:rFonts w:ascii="Times New Roman" w:eastAsia="宋体" w:hAnsi="Times New Roman" w:cs="Times New Roman" w:hint="eastAsia"/>
          <w:color w:val="000000"/>
          <w:szCs w:val="24"/>
        </w:rPr>
        <w:t>成本，实现了身份的转换。整个保险行业去中心化，有利于构建透明、安全、信任的互联网保险发展生态圈，让保险公司与投保人之间可以在彼此信任的基础上，实现双方共赢。</w:t>
      </w:r>
    </w:p>
    <w:p w14:paraId="6928548F"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38" w:name="_Toc16760349"/>
      <w:bookmarkStart w:id="339" w:name="_Toc18531099"/>
      <w:bookmarkStart w:id="340" w:name="_Toc37577365"/>
      <w:r w:rsidRPr="00842D60">
        <w:rPr>
          <w:rFonts w:ascii="Times New Roman" w:eastAsia="宋体" w:hAnsi="Times New Roman" w:cs="Times New Roman" w:hint="eastAsia"/>
          <w:b/>
          <w:bCs/>
          <w:color w:val="000000"/>
          <w:szCs w:val="32"/>
        </w:rPr>
        <w:t>二、区块链推动互助保险商业模式创新</w:t>
      </w:r>
      <w:bookmarkEnd w:id="338"/>
      <w:bookmarkEnd w:id="339"/>
      <w:bookmarkEnd w:id="340"/>
    </w:p>
    <w:p w14:paraId="4B40D9C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互助保险也称为相互保险，是</w:t>
      </w:r>
      <w:proofErr w:type="gramStart"/>
      <w:r w:rsidRPr="00842D60">
        <w:rPr>
          <w:rFonts w:ascii="Times New Roman" w:eastAsia="宋体" w:hAnsi="Times New Roman" w:cs="Times New Roman" w:hint="eastAsia"/>
          <w:color w:val="000000"/>
          <w:szCs w:val="24"/>
        </w:rPr>
        <w:t>由面临</w:t>
      </w:r>
      <w:proofErr w:type="gramEnd"/>
      <w:r w:rsidRPr="00842D60">
        <w:rPr>
          <w:rFonts w:ascii="Times New Roman" w:eastAsia="宋体" w:hAnsi="Times New Roman" w:cs="Times New Roman" w:hint="eastAsia"/>
          <w:color w:val="000000"/>
          <w:szCs w:val="24"/>
        </w:rPr>
        <w:t>着同样风险，有着同样保险需求的人自愿组织起来，保险的赔偿规则由所有的参与者共同商讨决定，每个参与者先预交部分保障金，待后续有人遭受风险时，受难者分摊预交的保障金。</w:t>
      </w:r>
    </w:p>
    <w:p w14:paraId="11F05DE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（一）互助保险发展面临的问题</w:t>
      </w:r>
    </w:p>
    <w:p w14:paraId="4D4E0A0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当下互助保险在我国的问题逐渐显露。首先是平台骗局频现、变相经营，平台虚构假的互助保险产品进行销售，投保人出险后，得不到任何补偿，造成大量经济损失。同时，一些平台将投保人缴纳保费作为初始资金，进行投资，严重违背了互助保险不以盈利为目的的初衷，互助保险变成了非法集资；其次平台运营不规范，会员对于会费缴纳流程以及如何申请理赔不了解，影响会员权益；再次，互助保险道德约束力不强，会员之间彼此不信任，会员只能看到平台上不断出险的消息以及不断减少的账户金额，无法核实出险消息是否准确，造成对互助保险平台的不信任；最后，保险公司在界定同质风险并确定合理的保费方面存在较大问题。互助保险经营过程中，保险公司不以盈利为目的，仅是帮助互助投保人管理风险，那么保险公司在业务操作中如何确立有效的委托代理关系以及如何行使监督权，就成了互助保险发展的难题。</w:t>
      </w:r>
    </w:p>
    <w:p w14:paraId="45E39C7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（二）区块链技术完善互助保险商业模式</w:t>
      </w:r>
    </w:p>
    <w:p w14:paraId="47F6469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之所以可以解决互助保险运营的问题，创新互助保险的商业模式在于互助保险与区块链的共识机制有着较大的契合性，保证各参与节点采用相同的标准对区块链中的信息进行管理，避免了徇私以及欺骗，这是建立保险行业信任机制的前提。区块链技术可以建立一个去中心化的信任机构，分布式账簿技术可以让全网所有节点拥有相同的数据，让会员了解会费的去向和用途，对资金用途进行监督。区块链技术信息的共享降低了互助保险的信息不对称以及逆向选择风险，交易的可追踪性降低了互助保险的道德风险，这都会在一定程度上降低互助保险的管理费用和管理难度</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姚余栋</w:instrText>
      </w:r>
      <w:r w:rsidRPr="00842D60">
        <w:rPr>
          <w:rFonts w:ascii="Times New Roman" w:eastAsia="宋体" w:hAnsi="Times New Roman" w:cs="Times New Roman" w:hint="eastAsia"/>
          <w:color w:val="000000"/>
          <w:szCs w:val="24"/>
        </w:rPr>
        <w:instrText>&lt;/Author&gt;&lt;Year&gt;2016&lt;/Year&gt;&lt;RecNum&gt;66&lt;/RecNum&gt;&lt;DisplayText&gt;&lt;style face="superscript"&gt;[59]&lt;/style&gt;&lt;/DisplayText&gt;&lt;record&gt;&lt;rec-number&gt;66&lt;/rec-number&gt;&lt;foreign-keys&gt;&lt;key app="EN" db-id="e50p2wa0urpzf6e0pt95fwewserazdzpdfd9" timestamp="1569735991" guid="887c9e09-08e5-4018-9b00-f4a9ff0c6a06"&gt;66&lt;/key&gt;&lt;/foreign-keys&gt;&lt;ref-type name="Generic"&gt;13&lt;/ref-type&gt;&lt;contributors&gt;&lt;authors&gt;&lt;author&gt;</w:instrText>
      </w:r>
      <w:r w:rsidRPr="00842D60">
        <w:rPr>
          <w:rFonts w:ascii="Times New Roman" w:eastAsia="宋体" w:hAnsi="Times New Roman" w:cs="Times New Roman" w:hint="eastAsia"/>
          <w:color w:val="000000"/>
          <w:szCs w:val="24"/>
        </w:rPr>
        <w:instrText>姚余栋</w:instrText>
      </w:r>
      <w:r w:rsidRPr="00842D60">
        <w:rPr>
          <w:rFonts w:ascii="Times New Roman" w:eastAsia="宋体" w:hAnsi="Times New Roman" w:cs="Times New Roman" w:hint="eastAsia"/>
          <w:color w:val="000000"/>
          <w:szCs w:val="24"/>
        </w:rPr>
        <w:instrText>&lt;/author&gt;&lt;author&gt;</w:instrText>
      </w:r>
      <w:r w:rsidRPr="00842D60">
        <w:rPr>
          <w:rFonts w:ascii="Times New Roman" w:eastAsia="宋体" w:hAnsi="Times New Roman" w:cs="Times New Roman" w:hint="eastAsia"/>
          <w:color w:val="000000"/>
          <w:szCs w:val="24"/>
        </w:rPr>
        <w:instrText>杨涛</w:instrText>
      </w:r>
      <w:r w:rsidRPr="00842D60">
        <w:rPr>
          <w:rFonts w:ascii="Times New Roman" w:eastAsia="宋体" w:hAnsi="Times New Roman" w:cs="Times New Roman" w:hint="eastAsia"/>
          <w:color w:val="000000"/>
          <w:szCs w:val="24"/>
        </w:rPr>
        <w:instrText>&lt;/author&gt;&lt;/authors&gt;&lt;/contributors&gt;&lt;titles&gt;&lt;title&gt;</w:instrText>
      </w:r>
      <w:r w:rsidRPr="00842D60">
        <w:rPr>
          <w:rFonts w:ascii="Times New Roman" w:eastAsia="宋体" w:hAnsi="Times New Roman" w:cs="Times New Roman" w:hint="eastAsia"/>
          <w:color w:val="000000"/>
          <w:szCs w:val="24"/>
        </w:rPr>
        <w:instrText>共享金融</w:instrText>
      </w:r>
      <w:r w:rsidRPr="00842D60">
        <w:rPr>
          <w:rFonts w:ascii="Times New Roman" w:eastAsia="宋体" w:hAnsi="Times New Roman" w:cs="Times New Roman" w:hint="eastAsia"/>
          <w:color w:val="000000"/>
          <w:szCs w:val="24"/>
        </w:rPr>
        <w:instrText xml:space="preserve">: </w:instrText>
      </w:r>
      <w:r w:rsidRPr="00842D60">
        <w:rPr>
          <w:rFonts w:ascii="Times New Roman" w:eastAsia="宋体" w:hAnsi="Times New Roman" w:cs="Times New Roman" w:hint="eastAsia"/>
          <w:color w:val="000000"/>
          <w:szCs w:val="24"/>
        </w:rPr>
        <w:instrText>金融新业态</w:instrText>
      </w:r>
      <w:r w:rsidRPr="00842D60">
        <w:rPr>
          <w:rFonts w:ascii="Times New Roman" w:eastAsia="宋体" w:hAnsi="Times New Roman" w:cs="Times New Roman" w:hint="eastAsia"/>
          <w:color w:val="000000"/>
          <w:szCs w:val="24"/>
        </w:rPr>
        <w:instrText>&lt;/title&gt;&lt;/titles&gt;&lt;dates&gt;&lt;year&gt;2016&lt;/year&gt;&lt;/dates&gt;&lt;publisher&gt;</w:instrText>
      </w:r>
      <w:r w:rsidRPr="00842D60">
        <w:rPr>
          <w:rFonts w:ascii="Times New Roman" w:eastAsia="宋体" w:hAnsi="Times New Roman" w:cs="Times New Roman" w:hint="eastAsia"/>
          <w:color w:val="000000"/>
          <w:szCs w:val="24"/>
        </w:rPr>
        <w:instrText>北京</w:instrText>
      </w:r>
      <w:r w:rsidRPr="00842D60">
        <w:rPr>
          <w:rFonts w:ascii="Times New Roman" w:eastAsia="宋体" w:hAnsi="Times New Roman" w:cs="Times New Roman" w:hint="eastAsia"/>
          <w:color w:val="000000"/>
          <w:szCs w:val="24"/>
        </w:rPr>
        <w:instrText xml:space="preserve">: </w:instrText>
      </w:r>
      <w:r w:rsidRPr="00842D60">
        <w:rPr>
          <w:rFonts w:ascii="Times New Roman" w:eastAsia="宋体" w:hAnsi="Times New Roman" w:cs="Times New Roman" w:hint="eastAsia"/>
          <w:color w:val="000000"/>
          <w:szCs w:val="24"/>
        </w:rPr>
        <w:instrText>中信出版社</w:instrText>
      </w:r>
      <w:r w:rsidRPr="00842D60">
        <w:rPr>
          <w:rFonts w:ascii="Times New Roman" w:eastAsia="宋体" w:hAnsi="Times New Roman" w:cs="Times New Roman" w:hint="eastAsia"/>
          <w:color w:val="000000"/>
          <w:szCs w:val="24"/>
        </w:rPr>
        <w:instrText>&lt;/publisher&gt;&lt;urls&gt;&lt;/urls&gt;&lt;/record&gt;&lt;/Cite&gt;&lt;/EndNote&gt;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[8]</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4DFFD68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（三）网络互助保险发展前景</w:t>
      </w:r>
    </w:p>
    <w:p w14:paraId="6AD56BD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互联网技术的发展，让互联网模式的互助平台不断涌现。保险业经营的基本原则之一是“大数法则”，表明某一类风险的分散需要更多的保险参与者共同参与分担，但往往互助保险是某类风险较高的人群才愿意参加，依托互联网衍生出的网络互助平台可以借助互联网的高效性、便利性、低门槛，在短时间内拥有大量客户，较低的成本让互助保险产品灵活多样，客户依赖度逐渐攀升。但目前网络互助保险运作不透明，对客户隐私保护不足，缺乏监管，让网络互助保险利用平台骗</w:t>
      </w:r>
      <w:proofErr w:type="gramStart"/>
      <w:r w:rsidRPr="00842D60">
        <w:rPr>
          <w:rFonts w:ascii="Times New Roman" w:eastAsia="宋体" w:hAnsi="Times New Roman" w:cs="Times New Roman" w:hint="eastAsia"/>
          <w:color w:val="000000"/>
          <w:szCs w:val="24"/>
        </w:rPr>
        <w:t>保事件</w:t>
      </w:r>
      <w:proofErr w:type="gramEnd"/>
      <w:r w:rsidRPr="00842D60">
        <w:rPr>
          <w:rFonts w:ascii="Times New Roman" w:eastAsia="宋体" w:hAnsi="Times New Roman" w:cs="Times New Roman" w:hint="eastAsia"/>
          <w:color w:val="000000"/>
          <w:szCs w:val="24"/>
        </w:rPr>
        <w:t>频繁发生。同时网络互助保险的效率低下，赔付流程缓慢，让客户信心不足。区块链可以较好地解决上述问题，区块链用户协议、加密技术可以有效保</w:t>
      </w:r>
      <w:r w:rsidRPr="00842D60">
        <w:rPr>
          <w:rFonts w:ascii="Times New Roman" w:eastAsia="宋体" w:hAnsi="Times New Roman" w:cs="Times New Roman" w:hint="eastAsia"/>
          <w:color w:val="000000"/>
          <w:szCs w:val="24"/>
        </w:rPr>
        <w:lastRenderedPageBreak/>
        <w:t>证客户的隐私、资金安全，保险资金的流向透明，且交易记录不可变更，可供全员监督的特点可预防骗</w:t>
      </w:r>
      <w:proofErr w:type="gramStart"/>
      <w:r w:rsidRPr="00842D60">
        <w:rPr>
          <w:rFonts w:ascii="Times New Roman" w:eastAsia="宋体" w:hAnsi="Times New Roman" w:cs="Times New Roman" w:hint="eastAsia"/>
          <w:color w:val="000000"/>
          <w:szCs w:val="24"/>
        </w:rPr>
        <w:t>保行为</w:t>
      </w:r>
      <w:proofErr w:type="gramEnd"/>
      <w:r w:rsidRPr="00842D60">
        <w:rPr>
          <w:rFonts w:ascii="Times New Roman" w:eastAsia="宋体" w:hAnsi="Times New Roman" w:cs="Times New Roman" w:hint="eastAsia"/>
          <w:color w:val="000000"/>
          <w:szCs w:val="24"/>
        </w:rPr>
        <w:t>发生。</w:t>
      </w:r>
    </w:p>
    <w:p w14:paraId="18978B99"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互助保险本身就是一种互助行为，引入区块链技术，就不再需要保险公司充当中间组织者，来对保险资金池进行相应投资管理。投保人完全可以实现自主互助，从而在没有资金池的情况下，更好地达到互助保险的目的。</w:t>
      </w:r>
    </w:p>
    <w:p w14:paraId="08D33ABC"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41" w:name="_Toc18531100"/>
      <w:bookmarkStart w:id="342" w:name="_Toc16760350"/>
      <w:bookmarkStart w:id="343" w:name="_Toc37577366"/>
      <w:r w:rsidRPr="00842D60">
        <w:rPr>
          <w:rFonts w:ascii="Times New Roman" w:eastAsia="宋体" w:hAnsi="Times New Roman" w:cs="Times New Roman" w:hint="eastAsia"/>
          <w:b/>
          <w:bCs/>
          <w:color w:val="000000"/>
          <w:szCs w:val="32"/>
        </w:rPr>
        <w:t>三、自助</w:t>
      </w:r>
      <w:proofErr w:type="gramStart"/>
      <w:r w:rsidRPr="00842D60">
        <w:rPr>
          <w:rFonts w:ascii="Times New Roman" w:eastAsia="宋体" w:hAnsi="Times New Roman" w:cs="Times New Roman" w:hint="eastAsia"/>
          <w:b/>
          <w:bCs/>
          <w:color w:val="000000"/>
          <w:szCs w:val="32"/>
        </w:rPr>
        <w:t>化保险</w:t>
      </w:r>
      <w:proofErr w:type="gramEnd"/>
      <w:r w:rsidRPr="00842D60">
        <w:rPr>
          <w:rFonts w:ascii="Times New Roman" w:eastAsia="宋体" w:hAnsi="Times New Roman" w:cs="Times New Roman" w:hint="eastAsia"/>
          <w:b/>
          <w:bCs/>
          <w:color w:val="000000"/>
          <w:szCs w:val="32"/>
        </w:rPr>
        <w:t>商业模式创新</w:t>
      </w:r>
      <w:bookmarkEnd w:id="341"/>
      <w:bookmarkEnd w:id="342"/>
      <w:bookmarkEnd w:id="343"/>
    </w:p>
    <w:p w14:paraId="2A81031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传统的保险行业，无论是从保险的报价到保险的购买、从承保到出险的核保以及最后的保险赔付，以及业务各个过程的合</w:t>
      </w:r>
      <w:proofErr w:type="gramStart"/>
      <w:r w:rsidRPr="00842D60">
        <w:rPr>
          <w:rFonts w:ascii="Times New Roman" w:eastAsia="宋体" w:hAnsi="Times New Roman" w:cs="Times New Roman" w:hint="eastAsia"/>
          <w:color w:val="000000"/>
          <w:szCs w:val="24"/>
        </w:rPr>
        <w:t>规</w:t>
      </w:r>
      <w:proofErr w:type="gramEnd"/>
      <w:r w:rsidRPr="00842D60">
        <w:rPr>
          <w:rFonts w:ascii="Times New Roman" w:eastAsia="宋体" w:hAnsi="Times New Roman" w:cs="Times New Roman" w:hint="eastAsia"/>
          <w:color w:val="000000"/>
          <w:szCs w:val="24"/>
        </w:rPr>
        <w:t>审查，都需要“人”的参与。这样就导致保险行业效率低下，消费者满意度较低。</w:t>
      </w:r>
    </w:p>
    <w:p w14:paraId="32600CB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互联网保险领域，区块链技术尤其是智能合约的运用，能够使得保险合同在分布式系统下自动执行，这样极大提高了保险业务参与方的交互性。同时，大数据技术的广泛使用，可以在极大程度上丰富数据维度以及数据数量，有效淡化数据质量本身带来的问题，可以实现数据的“自验证”功能。这种自验证以及智能合约的组合应用使得保险行业可以创新“自助化”商业模式，为投保人承保风险提供</w:t>
      </w:r>
      <w:proofErr w:type="gramStart"/>
      <w:r w:rsidRPr="00842D60">
        <w:rPr>
          <w:rFonts w:ascii="Times New Roman" w:eastAsia="宋体" w:hAnsi="Times New Roman" w:cs="Times New Roman" w:hint="eastAsia"/>
          <w:color w:val="000000"/>
          <w:szCs w:val="24"/>
        </w:rPr>
        <w:t>自解决</w:t>
      </w:r>
      <w:proofErr w:type="gramEnd"/>
      <w:r w:rsidRPr="00842D60">
        <w:rPr>
          <w:rFonts w:ascii="Times New Roman" w:eastAsia="宋体" w:hAnsi="Times New Roman" w:cs="Times New Roman" w:hint="eastAsia"/>
          <w:color w:val="000000"/>
          <w:szCs w:val="24"/>
        </w:rPr>
        <w:t>方案。这种商业模式的核心是构建一个自定价系统，投保人不再依赖于传统的保险中介，可以利用区块链技术，有组织地构建虚拟风险池，更直接、主动地进行管理风险。并根据智能合约执行情况，不断地调整风险模型，合理调整赔付资金池，确保风险的合理分担。</w:t>
      </w:r>
    </w:p>
    <w:p w14:paraId="29D51C1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自助</w:t>
      </w:r>
      <w:proofErr w:type="gramStart"/>
      <w:r w:rsidRPr="00842D60">
        <w:rPr>
          <w:rFonts w:ascii="Times New Roman" w:eastAsia="宋体" w:hAnsi="Times New Roman" w:cs="Times New Roman" w:hint="eastAsia"/>
          <w:color w:val="000000"/>
          <w:szCs w:val="24"/>
        </w:rPr>
        <w:t>化保险</w:t>
      </w:r>
      <w:proofErr w:type="gramEnd"/>
      <w:r w:rsidRPr="00842D60">
        <w:rPr>
          <w:rFonts w:ascii="Times New Roman" w:eastAsia="宋体" w:hAnsi="Times New Roman" w:cs="Times New Roman" w:hint="eastAsia"/>
          <w:color w:val="000000"/>
          <w:szCs w:val="24"/>
        </w:rPr>
        <w:t>商业模式创新，将实现保险行业各个业务环节无人操作。投保人可以通过</w:t>
      </w:r>
      <w:proofErr w:type="gramStart"/>
      <w:r w:rsidRPr="00842D60">
        <w:rPr>
          <w:rFonts w:ascii="Times New Roman" w:eastAsia="宋体" w:hAnsi="Times New Roman" w:cs="Times New Roman" w:hint="eastAsia"/>
          <w:color w:val="000000"/>
          <w:szCs w:val="24"/>
        </w:rPr>
        <w:t>访问区</w:t>
      </w:r>
      <w:proofErr w:type="gramEnd"/>
      <w:r w:rsidRPr="00842D60">
        <w:rPr>
          <w:rFonts w:ascii="Times New Roman" w:eastAsia="宋体" w:hAnsi="Times New Roman" w:cs="Times New Roman" w:hint="eastAsia"/>
          <w:color w:val="000000"/>
          <w:szCs w:val="24"/>
        </w:rPr>
        <w:t>块链相应板块，了解已有的保险产品，通过对比，选择自己需要的品种，并进行保险产品的自助购买。如果投保人在已有保险产品中未找到符合自己的产品，只要投保人输入</w:t>
      </w:r>
      <w:r w:rsidRPr="00842D60">
        <w:rPr>
          <w:rFonts w:ascii="Times New Roman" w:eastAsia="宋体" w:hAnsi="Times New Roman" w:cs="Times New Roman"/>
          <w:color w:val="000000"/>
          <w:szCs w:val="24"/>
        </w:rPr>
        <w:t>相关</w:t>
      </w:r>
      <w:r w:rsidRPr="00842D60">
        <w:rPr>
          <w:rFonts w:ascii="Times New Roman" w:eastAsia="宋体" w:hAnsi="Times New Roman" w:cs="Times New Roman" w:hint="eastAsia"/>
          <w:color w:val="000000"/>
          <w:szCs w:val="24"/>
        </w:rPr>
        <w:t>需要承保风险的相关信息，平台就可以为投保人设置独一无二的个性化保险产品。投保人在选择满意的保险产品后，可以自助签订合约并完成保险金的支付。在投保人出险时，区块链上互联网端口将会实时更新投保人事故信息，投保人无须申请理赔，也不需要保险公司批准赔偿保险金，只要智能合约上相应的理赔条件被触发，就可以在短时间内完成保险的赔付，大大缩短了赔付周期。这种无人化、全自动的自助</w:t>
      </w:r>
      <w:proofErr w:type="gramStart"/>
      <w:r w:rsidRPr="00842D60">
        <w:rPr>
          <w:rFonts w:ascii="Times New Roman" w:eastAsia="宋体" w:hAnsi="Times New Roman" w:cs="Times New Roman" w:hint="eastAsia"/>
          <w:color w:val="000000"/>
          <w:szCs w:val="24"/>
        </w:rPr>
        <w:t>化保险</w:t>
      </w:r>
      <w:proofErr w:type="gramEnd"/>
      <w:r w:rsidRPr="00842D60">
        <w:rPr>
          <w:rFonts w:ascii="Times New Roman" w:eastAsia="宋体" w:hAnsi="Times New Roman" w:cs="Times New Roman" w:hint="eastAsia"/>
          <w:color w:val="000000"/>
          <w:szCs w:val="24"/>
        </w:rPr>
        <w:t>商业模式将大大提高保险行业效率，降低保险行业成本，为投保人创造新的体验，提升客户的满意度。</w:t>
      </w:r>
    </w:p>
    <w:p w14:paraId="6FA3034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未来基于区块链技术的保险产品会</w:t>
      </w:r>
      <w:r w:rsidRPr="00842D60">
        <w:rPr>
          <w:rFonts w:ascii="Times New Roman" w:eastAsia="宋体" w:hAnsi="Times New Roman" w:cs="Times New Roman"/>
          <w:color w:val="000000"/>
          <w:szCs w:val="24"/>
        </w:rPr>
        <w:t>因为</w:t>
      </w:r>
      <w:r w:rsidRPr="00842D60">
        <w:rPr>
          <w:rFonts w:ascii="Times New Roman" w:eastAsia="宋体" w:hAnsi="Times New Roman" w:cs="Times New Roman" w:hint="eastAsia"/>
          <w:color w:val="000000"/>
          <w:szCs w:val="24"/>
        </w:rPr>
        <w:t>智能合约的运用以及大数据搜索，自动化实现保险的投保以及后续的理赔程序，完成自助</w:t>
      </w:r>
      <w:proofErr w:type="gramStart"/>
      <w:r w:rsidRPr="00842D60">
        <w:rPr>
          <w:rFonts w:ascii="Times New Roman" w:eastAsia="宋体" w:hAnsi="Times New Roman" w:cs="Times New Roman" w:hint="eastAsia"/>
          <w:color w:val="000000"/>
          <w:szCs w:val="24"/>
        </w:rPr>
        <w:t>化保险</w:t>
      </w:r>
      <w:proofErr w:type="gramEnd"/>
      <w:r w:rsidRPr="00842D60">
        <w:rPr>
          <w:rFonts w:ascii="Times New Roman" w:eastAsia="宋体" w:hAnsi="Times New Roman" w:cs="Times New Roman" w:hint="eastAsia"/>
          <w:color w:val="000000"/>
          <w:szCs w:val="24"/>
        </w:rPr>
        <w:t>商业模式创新。</w:t>
      </w:r>
    </w:p>
    <w:p w14:paraId="5BC2B195" w14:textId="42619382"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w:t>
      </w:r>
      <w:r w:rsidR="00842D60" w:rsidRPr="00842D60">
        <w:rPr>
          <w:rFonts w:ascii="Times New Roman" w:eastAsia="宋体" w:hAnsi="Times New Roman" w:cs="Times New Roman" w:hint="eastAsia"/>
          <w:b/>
          <w:bCs/>
          <w:color w:val="000000"/>
          <w:szCs w:val="24"/>
        </w:rPr>
        <w:t>案例</w:t>
      </w:r>
      <w:r>
        <w:rPr>
          <w:rFonts w:ascii="Times New Roman" w:eastAsia="宋体" w:hAnsi="Times New Roman" w:cs="Times New Roman" w:hint="eastAsia"/>
          <w:b/>
          <w:bCs/>
          <w:color w:val="000000"/>
          <w:szCs w:val="24"/>
        </w:rPr>
        <w:t>介绍】</w:t>
      </w:r>
    </w:p>
    <w:p w14:paraId="572390D9"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自助</w:t>
      </w:r>
      <w:proofErr w:type="gramStart"/>
      <w:r w:rsidRPr="00842D60">
        <w:rPr>
          <w:rFonts w:ascii="Times New Roman" w:eastAsia="宋体" w:hAnsi="Times New Roman" w:cs="Times New Roman" w:hint="eastAsia"/>
          <w:b/>
          <w:bCs/>
          <w:color w:val="000000"/>
          <w:szCs w:val="24"/>
        </w:rPr>
        <w:t>化保险</w:t>
      </w:r>
      <w:proofErr w:type="gramEnd"/>
      <w:r w:rsidRPr="00842D60">
        <w:rPr>
          <w:rFonts w:ascii="Times New Roman" w:eastAsia="宋体" w:hAnsi="Times New Roman" w:cs="Times New Roman" w:hint="eastAsia"/>
          <w:b/>
          <w:bCs/>
          <w:color w:val="000000"/>
          <w:szCs w:val="24"/>
        </w:rPr>
        <w:t>商业模式创新</w:t>
      </w:r>
    </w:p>
    <w:p w14:paraId="0A78A802" w14:textId="77777777" w:rsidR="00842D60" w:rsidRPr="00842D60" w:rsidRDefault="00842D60" w:rsidP="00842D60">
      <w:pPr>
        <w:widowControl/>
        <w:spacing w:line="288" w:lineRule="auto"/>
        <w:ind w:firstLine="420"/>
        <w:rPr>
          <w:rFonts w:ascii="仿宋" w:eastAsia="仿宋" w:hAnsi="仿宋" w:cs="Times New Roman"/>
          <w:color w:val="000000"/>
          <w:sz w:val="24"/>
          <w:szCs w:val="24"/>
        </w:rPr>
      </w:pPr>
      <w:r w:rsidRPr="00842D60">
        <w:rPr>
          <w:rFonts w:ascii="仿宋" w:eastAsia="仿宋" w:hAnsi="仿宋" w:cs="Times New Roman"/>
          <w:color w:val="000000"/>
          <w:szCs w:val="21"/>
        </w:rPr>
        <w:t>2016</w:t>
      </w:r>
      <w:r w:rsidRPr="00842D60">
        <w:rPr>
          <w:rFonts w:ascii="仿宋" w:eastAsia="仿宋" w:hAnsi="仿宋" w:cs="Times New Roman" w:hint="eastAsia"/>
          <w:color w:val="000000"/>
          <w:szCs w:val="21"/>
        </w:rPr>
        <w:t>年</w:t>
      </w:r>
      <w:r w:rsidRPr="00842D60">
        <w:rPr>
          <w:rFonts w:ascii="仿宋" w:eastAsia="仿宋" w:hAnsi="仿宋" w:cs="Times New Roman"/>
          <w:color w:val="000000"/>
          <w:szCs w:val="21"/>
        </w:rPr>
        <w:t>3</w:t>
      </w:r>
      <w:r w:rsidRPr="00842D60">
        <w:rPr>
          <w:rFonts w:ascii="仿宋" w:eastAsia="仿宋" w:hAnsi="仿宋" w:cs="Times New Roman" w:hint="eastAsia"/>
          <w:color w:val="000000"/>
          <w:szCs w:val="21"/>
        </w:rPr>
        <w:t>月，阳光保险推出基于区块链技术的</w:t>
      </w:r>
      <w:r w:rsidRPr="00842D60">
        <w:rPr>
          <w:rFonts w:ascii="仿宋" w:eastAsia="仿宋" w:hAnsi="仿宋" w:cs="Times New Roman" w:hint="eastAsia"/>
          <w:color w:val="000000"/>
          <w:szCs w:val="24"/>
        </w:rPr>
        <w:t>“</w:t>
      </w:r>
      <w:r w:rsidRPr="00842D60">
        <w:rPr>
          <w:rFonts w:ascii="仿宋" w:eastAsia="仿宋" w:hAnsi="仿宋" w:cs="Times New Roman" w:hint="eastAsia"/>
          <w:color w:val="000000"/>
          <w:szCs w:val="21"/>
        </w:rPr>
        <w:t>阳光贝”积分活动，该活动除了普通积分积累外，还可以通过转赠的方式，将积分发送给其他人，同年</w:t>
      </w:r>
      <w:r w:rsidRPr="00842D60">
        <w:rPr>
          <w:rFonts w:ascii="仿宋" w:eastAsia="仿宋" w:hAnsi="仿宋" w:cs="Times New Roman"/>
          <w:color w:val="000000"/>
          <w:szCs w:val="21"/>
        </w:rPr>
        <w:t>7</w:t>
      </w:r>
      <w:r w:rsidRPr="00842D60">
        <w:rPr>
          <w:rFonts w:ascii="仿宋" w:eastAsia="仿宋" w:hAnsi="仿宋" w:cs="Times New Roman" w:hint="eastAsia"/>
          <w:color w:val="000000"/>
          <w:szCs w:val="21"/>
        </w:rPr>
        <w:t>月，阳光保险推出了</w:t>
      </w:r>
      <w:r w:rsidRPr="00842D60">
        <w:rPr>
          <w:rFonts w:ascii="仿宋" w:eastAsia="仿宋" w:hAnsi="仿宋" w:cs="Times New Roman" w:hint="eastAsia"/>
          <w:color w:val="000000"/>
          <w:szCs w:val="24"/>
        </w:rPr>
        <w:t>“</w:t>
      </w:r>
      <w:r w:rsidRPr="00842D60">
        <w:rPr>
          <w:rFonts w:ascii="仿宋" w:eastAsia="仿宋" w:hAnsi="仿宋" w:cs="Times New Roman" w:hint="eastAsia"/>
          <w:color w:val="000000"/>
          <w:szCs w:val="21"/>
        </w:rPr>
        <w:t>飞常惠”航空意外保险品种，该险种利用区块链技术，为高频率乘坐飞机的商务人士提供便利服务，该产品在阳光保险官网上购买，购买成功后，客户可以在公众号中查询到电子卡单的相关信息，包括可用次数、有效期等，该卡单可以分享给其他好友使用，只要在</w:t>
      </w:r>
      <w:proofErr w:type="gramStart"/>
      <w:r w:rsidRPr="00842D60">
        <w:rPr>
          <w:rFonts w:ascii="仿宋" w:eastAsia="仿宋" w:hAnsi="仿宋" w:cs="Times New Roman" w:hint="eastAsia"/>
          <w:color w:val="000000"/>
          <w:szCs w:val="21"/>
        </w:rPr>
        <w:t>微信端</w:t>
      </w:r>
      <w:proofErr w:type="gramEnd"/>
      <w:r w:rsidRPr="00842D60">
        <w:rPr>
          <w:rFonts w:ascii="仿宋" w:eastAsia="仿宋" w:hAnsi="仿宋" w:cs="Times New Roman" w:hint="eastAsia"/>
          <w:color w:val="000000"/>
          <w:szCs w:val="21"/>
        </w:rPr>
        <w:t>输入投保人信息，就可以立即获得保障，区块链可追溯的特点，可以追踪卡单交易、流转、</w:t>
      </w:r>
      <w:r w:rsidRPr="00842D60">
        <w:rPr>
          <w:rFonts w:ascii="仿宋" w:eastAsia="仿宋" w:hAnsi="仿宋" w:cs="Times New Roman" w:hint="eastAsia"/>
          <w:color w:val="000000"/>
          <w:szCs w:val="21"/>
        </w:rPr>
        <w:lastRenderedPageBreak/>
        <w:t>使用的全过程，该保险产品价值</w:t>
      </w:r>
      <w:r w:rsidRPr="00842D60">
        <w:rPr>
          <w:rFonts w:ascii="仿宋" w:eastAsia="仿宋" w:hAnsi="仿宋" w:cs="Times New Roman"/>
          <w:color w:val="000000"/>
          <w:szCs w:val="21"/>
        </w:rPr>
        <w:t>60</w:t>
      </w:r>
      <w:r w:rsidRPr="00842D60">
        <w:rPr>
          <w:rFonts w:ascii="仿宋" w:eastAsia="仿宋" w:hAnsi="仿宋" w:cs="Times New Roman" w:hint="eastAsia"/>
          <w:color w:val="000000"/>
          <w:szCs w:val="21"/>
        </w:rPr>
        <w:t>元人民币，可使用</w:t>
      </w:r>
      <w:r w:rsidRPr="00842D60">
        <w:rPr>
          <w:rFonts w:ascii="仿宋" w:eastAsia="仿宋" w:hAnsi="仿宋" w:cs="Times New Roman"/>
          <w:color w:val="000000"/>
          <w:szCs w:val="21"/>
        </w:rPr>
        <w:t>20</w:t>
      </w:r>
      <w:r w:rsidRPr="00842D60">
        <w:rPr>
          <w:rFonts w:ascii="仿宋" w:eastAsia="仿宋" w:hAnsi="仿宋" w:cs="Times New Roman" w:hint="eastAsia"/>
          <w:color w:val="000000"/>
          <w:szCs w:val="21"/>
        </w:rPr>
        <w:t>次，每次可获得最高</w:t>
      </w:r>
      <w:r w:rsidRPr="00842D60">
        <w:rPr>
          <w:rFonts w:ascii="仿宋" w:eastAsia="仿宋" w:hAnsi="仿宋" w:cs="Times New Roman"/>
          <w:color w:val="000000"/>
          <w:szCs w:val="21"/>
        </w:rPr>
        <w:t>200</w:t>
      </w:r>
      <w:r w:rsidRPr="00842D60">
        <w:rPr>
          <w:rFonts w:ascii="仿宋" w:eastAsia="仿宋" w:hAnsi="仿宋" w:cs="Times New Roman" w:hint="eastAsia"/>
          <w:color w:val="000000"/>
          <w:szCs w:val="21"/>
        </w:rPr>
        <w:t>万元保障额度。</w:t>
      </w:r>
      <w:r w:rsidRPr="00842D60">
        <w:rPr>
          <w:rFonts w:ascii="仿宋" w:eastAsia="仿宋" w:hAnsi="仿宋" w:cs="Times New Roman"/>
          <w:color w:val="000000"/>
          <w:sz w:val="24"/>
          <w:szCs w:val="24"/>
        </w:rPr>
        <w:t xml:space="preserve">  </w:t>
      </w:r>
      <w:r w:rsidRPr="00842D60">
        <w:rPr>
          <w:rFonts w:ascii="仿宋" w:eastAsia="仿宋" w:hAnsi="仿宋" w:cs="Times New Roman"/>
          <w:color w:val="000000"/>
          <w:szCs w:val="21"/>
        </w:rPr>
        <w:t xml:space="preserve">                                                                                          </w:t>
      </w:r>
    </w:p>
    <w:p w14:paraId="51D1F9AA"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44" w:name="_Toc16760351"/>
      <w:bookmarkStart w:id="345" w:name="_Toc18531101"/>
      <w:bookmarkStart w:id="346" w:name="_Toc37577367"/>
      <w:r w:rsidRPr="00842D60">
        <w:rPr>
          <w:rFonts w:ascii="Times New Roman" w:eastAsia="宋体" w:hAnsi="Times New Roman" w:cs="Times New Roman" w:hint="eastAsia"/>
          <w:b/>
          <w:bCs/>
          <w:color w:val="000000"/>
          <w:szCs w:val="32"/>
        </w:rPr>
        <w:t>四、企业联盟商业模式创新</w:t>
      </w:r>
      <w:bookmarkEnd w:id="344"/>
      <w:bookmarkEnd w:id="345"/>
      <w:bookmarkEnd w:id="346"/>
    </w:p>
    <w:p w14:paraId="7F63DDA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区块链是一种基于密码学和分布式共识机制来为一个特定用户群提供信任服务的底层技术，这使其非常适合在更广更深层面建立无须信任交易对象的信任机制，形成利用区块链平台服务于业务目标的联盟。</w:t>
      </w:r>
    </w:p>
    <w:p w14:paraId="353B22E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（一）保险公司技术联盟</w:t>
      </w:r>
    </w:p>
    <w:p w14:paraId="38B73D5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各保险企业之间区块链联盟的创建，可以将不同保险公司的数据打通，互相参考。有利于保险公司及时发现投保人重复投保、历史索赔的信息，及时发现高风险客户，制定相应的风险管理措施。当下，保险公司的实力和技术水平参差不齐。保险企业之间的联盟，可以消除企业各自的孤立状态，帮助对区块链专业技术知识掌握程度较少的保险企业提高技术改进运用能力，解决</w:t>
      </w:r>
      <w:proofErr w:type="gramStart"/>
      <w:r w:rsidRPr="00842D60">
        <w:rPr>
          <w:rFonts w:ascii="Times New Roman" w:eastAsia="宋体" w:hAnsi="Times New Roman" w:cs="Times New Roman" w:hint="eastAsia"/>
          <w:color w:val="000000"/>
          <w:szCs w:val="24"/>
        </w:rPr>
        <w:t>各险企之间</w:t>
      </w:r>
      <w:proofErr w:type="gramEnd"/>
      <w:r w:rsidRPr="00842D60">
        <w:rPr>
          <w:rFonts w:ascii="Times New Roman" w:eastAsia="宋体" w:hAnsi="Times New Roman" w:cs="Times New Roman" w:hint="eastAsia"/>
          <w:color w:val="000000"/>
          <w:szCs w:val="24"/>
        </w:rPr>
        <w:t>的信息、技术和业务等的合作问题。</w:t>
      </w:r>
    </w:p>
    <w:p w14:paraId="68B9976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（二）保险行业监管联盟</w:t>
      </w:r>
    </w:p>
    <w:p w14:paraId="32F3733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保险公司也可以建立监管联盟，实现一个节点全行业监管，杜绝欺诈行为，提高风险识别能力。强调价值和协同的强关联性，使区块链带来的潜在利益让每一家保险企业受益。</w:t>
      </w:r>
    </w:p>
    <w:p w14:paraId="4096C79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（三）跨行业企业联盟</w:t>
      </w:r>
    </w:p>
    <w:p w14:paraId="7372B1F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除了保险企业成立区块链联盟，不同行业的企业也可以成立区块链联盟，这样可以将不同行业的数据进行共享，从而提高保险核保的正确性与效率。比如医疗行业与保险行业数据共享，保险公司就可以查询到投保人的就医记录与健康状况，甚至可以对其直系亲属的健康记录进行验证，在充分考虑家族病史的前提下，有效杜绝带病投保。</w:t>
      </w:r>
    </w:p>
    <w:p w14:paraId="1221EB4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（四）跨国保险企业联盟</w:t>
      </w:r>
    </w:p>
    <w:p w14:paraId="3A4B022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任何行业想要健康有序地发展起来，必须要有明确的行业规则和标准。保险行业引入区块链技术，亟须一套完备的、被所有保险业务参与方认可并接受的行业准则。只有通过成立国际保险企业联盟，推出国家层面最高行业规范标准，才能被所有参与者接受。同时，可以成立国际企业投资联盟和监管联盟，保险企业可以创造新的价值，从跨国资产投资管理中获利。</w:t>
      </w:r>
    </w:p>
    <w:p w14:paraId="6A9DFDA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保险公司成立企业联盟，可以提高数据的可得性、降低运营成本、提高风险监控与识别能力、促进技术升级、提高客户依存度、创造新的业务增长点。</w:t>
      </w:r>
    </w:p>
    <w:p w14:paraId="4A1838E5" w14:textId="3039ECC9"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1E4B8B80"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企业联盟商业模式创新</w:t>
      </w:r>
    </w:p>
    <w:p w14:paraId="53336CF7"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color w:val="000000"/>
          <w:szCs w:val="24"/>
        </w:rPr>
        <w:t>2016</w:t>
      </w:r>
      <w:r w:rsidRPr="00842D60">
        <w:rPr>
          <w:rFonts w:ascii="仿宋" w:eastAsia="仿宋" w:hAnsi="仿宋" w:cs="Times New Roman" w:hint="eastAsia"/>
          <w:color w:val="000000"/>
          <w:szCs w:val="24"/>
        </w:rPr>
        <w:t>年</w:t>
      </w:r>
      <w:r w:rsidRPr="00842D60">
        <w:rPr>
          <w:rFonts w:ascii="仿宋" w:eastAsia="仿宋" w:hAnsi="仿宋" w:cs="Times New Roman"/>
          <w:color w:val="000000"/>
          <w:szCs w:val="24"/>
        </w:rPr>
        <w:t>10</w:t>
      </w:r>
      <w:r w:rsidRPr="00842D60">
        <w:rPr>
          <w:rFonts w:ascii="仿宋" w:eastAsia="仿宋" w:hAnsi="仿宋" w:cs="Times New Roman" w:hint="eastAsia"/>
          <w:color w:val="000000"/>
          <w:szCs w:val="24"/>
        </w:rPr>
        <w:t>月成立的区块链全球保险行业联盟（</w:t>
      </w:r>
      <w:r w:rsidRPr="00842D60">
        <w:rPr>
          <w:rFonts w:ascii="Times New Roman" w:eastAsia="仿宋" w:hAnsi="Times New Roman" w:cs="Times New Roman"/>
          <w:color w:val="000000"/>
          <w:szCs w:val="24"/>
        </w:rPr>
        <w:t>B3i</w:t>
      </w:r>
      <w:r w:rsidRPr="00842D60">
        <w:rPr>
          <w:rFonts w:ascii="仿宋" w:eastAsia="仿宋" w:hAnsi="仿宋" w:cs="Times New Roman" w:hint="eastAsia"/>
          <w:color w:val="000000"/>
          <w:szCs w:val="24"/>
        </w:rPr>
        <w:t>），主要发起人为安联保险、瑞士再保险、荷兰人寿、苏黎世保险、慕尼黑再保险集团，该联盟现已有</w:t>
      </w:r>
      <w:r w:rsidRPr="00842D60">
        <w:rPr>
          <w:rFonts w:ascii="仿宋" w:eastAsia="仿宋" w:hAnsi="仿宋" w:cs="Times New Roman"/>
          <w:color w:val="000000"/>
          <w:szCs w:val="24"/>
        </w:rPr>
        <w:t>15</w:t>
      </w:r>
      <w:r w:rsidRPr="00842D60">
        <w:rPr>
          <w:rFonts w:ascii="仿宋" w:eastAsia="仿宋" w:hAnsi="仿宋" w:cs="Times New Roman" w:hint="eastAsia"/>
          <w:color w:val="000000"/>
          <w:szCs w:val="24"/>
        </w:rPr>
        <w:t>家保险集团加入，该联盟主要是</w:t>
      </w:r>
      <w:proofErr w:type="gramStart"/>
      <w:r w:rsidRPr="00842D60">
        <w:rPr>
          <w:rFonts w:ascii="仿宋" w:eastAsia="仿宋" w:hAnsi="仿宋" w:cs="Times New Roman" w:hint="eastAsia"/>
          <w:color w:val="000000"/>
          <w:szCs w:val="24"/>
        </w:rPr>
        <w:t>探索区</w:t>
      </w:r>
      <w:proofErr w:type="gramEnd"/>
      <w:r w:rsidRPr="00842D60">
        <w:rPr>
          <w:rFonts w:ascii="仿宋" w:eastAsia="仿宋" w:hAnsi="仿宋" w:cs="Times New Roman" w:hint="eastAsia"/>
          <w:color w:val="000000"/>
          <w:szCs w:val="24"/>
        </w:rPr>
        <w:t>块链技术在保险行业应用的具体场景；制定保险行业国际通行标准；配合跨国监管。</w:t>
      </w:r>
      <w:r w:rsidRPr="00842D60">
        <w:rPr>
          <w:rFonts w:ascii="Times New Roman" w:eastAsia="仿宋" w:hAnsi="Times New Roman" w:cs="Times New Roman"/>
          <w:color w:val="000000"/>
          <w:szCs w:val="24"/>
        </w:rPr>
        <w:t>Paul Meeusen</w:t>
      </w:r>
      <w:r w:rsidRPr="00842D60">
        <w:rPr>
          <w:rFonts w:ascii="仿宋" w:eastAsia="仿宋" w:hAnsi="仿宋" w:cs="Times New Roman" w:hint="eastAsia"/>
          <w:color w:val="000000"/>
          <w:szCs w:val="24"/>
        </w:rPr>
        <w:t>表示，</w:t>
      </w:r>
      <w:r w:rsidRPr="00842D60">
        <w:rPr>
          <w:rFonts w:ascii="Times New Roman" w:eastAsia="仿宋" w:hAnsi="Times New Roman" w:cs="Times New Roman"/>
          <w:color w:val="000000"/>
          <w:szCs w:val="24"/>
        </w:rPr>
        <w:t>B3i</w:t>
      </w:r>
      <w:r w:rsidRPr="00842D60">
        <w:rPr>
          <w:rFonts w:ascii="仿宋" w:eastAsia="仿宋" w:hAnsi="仿宋" w:cs="Times New Roman" w:hint="eastAsia"/>
          <w:color w:val="000000"/>
          <w:szCs w:val="24"/>
        </w:rPr>
        <w:t>平台运营效率高、平台风险低，预计可以提高约</w:t>
      </w:r>
      <w:r w:rsidRPr="00842D60">
        <w:rPr>
          <w:rFonts w:ascii="仿宋" w:eastAsia="仿宋" w:hAnsi="仿宋" w:cs="Times New Roman"/>
          <w:color w:val="000000"/>
          <w:szCs w:val="24"/>
        </w:rPr>
        <w:t>30%</w:t>
      </w:r>
      <w:r w:rsidRPr="00842D60">
        <w:rPr>
          <w:rFonts w:ascii="仿宋" w:eastAsia="仿宋" w:hAnsi="仿宋" w:cs="Times New Roman" w:hint="eastAsia"/>
          <w:color w:val="000000"/>
          <w:szCs w:val="24"/>
        </w:rPr>
        <w:t>的交易效率，降低约</w:t>
      </w:r>
      <w:r w:rsidRPr="00842D60">
        <w:rPr>
          <w:rFonts w:ascii="仿宋" w:eastAsia="仿宋" w:hAnsi="仿宋" w:cs="Times New Roman"/>
          <w:color w:val="000000"/>
          <w:szCs w:val="24"/>
        </w:rPr>
        <w:t>30%</w:t>
      </w:r>
      <w:r w:rsidRPr="00842D60">
        <w:rPr>
          <w:rFonts w:ascii="仿宋" w:eastAsia="仿宋" w:hAnsi="仿宋" w:cs="Times New Roman" w:hint="eastAsia"/>
          <w:color w:val="000000"/>
          <w:szCs w:val="24"/>
        </w:rPr>
        <w:t>的交易成本。</w:t>
      </w:r>
    </w:p>
    <w:p w14:paraId="76E813C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仿宋" w:eastAsia="仿宋" w:hAnsi="仿宋" w:cs="Times New Roman" w:hint="eastAsia"/>
          <w:color w:val="000000"/>
          <w:szCs w:val="24"/>
        </w:rPr>
        <w:lastRenderedPageBreak/>
        <w:t>友邦保险、美国大都会人寿等保险公司加入</w:t>
      </w:r>
      <w:r w:rsidRPr="00842D60">
        <w:rPr>
          <w:rFonts w:ascii="Times New Roman" w:eastAsia="仿宋" w:hAnsi="Times New Roman" w:cs="Times New Roman"/>
          <w:color w:val="000000"/>
          <w:szCs w:val="24"/>
        </w:rPr>
        <w:t>R3</w:t>
      </w:r>
      <w:r w:rsidRPr="00842D60">
        <w:rPr>
          <w:rFonts w:ascii="仿宋" w:eastAsia="仿宋" w:hAnsi="仿宋" w:cs="Times New Roman" w:hint="eastAsia"/>
          <w:color w:val="000000"/>
          <w:szCs w:val="24"/>
        </w:rPr>
        <w:t>联盟，主要探索利用区块链技术简化保险业务流程，比如：保费收取与管理、业务管理等。</w:t>
      </w:r>
    </w:p>
    <w:p w14:paraId="404C71AB"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347" w:name="_Toc21448320"/>
      <w:bookmarkStart w:id="348" w:name="_Toc16760352"/>
      <w:bookmarkStart w:id="349" w:name="_Toc18531102"/>
      <w:bookmarkStart w:id="350" w:name="_Toc37577368"/>
      <w:r w:rsidRPr="00842D60">
        <w:rPr>
          <w:rFonts w:ascii="Calibri" w:eastAsia="宋体" w:hAnsi="Calibri" w:cs="Times New Roman" w:hint="eastAsia"/>
          <w:b/>
          <w:bCs/>
          <w:color w:val="000000"/>
          <w:sz w:val="28"/>
          <w:szCs w:val="32"/>
          <w:lang w:val="zh-TW"/>
        </w:rPr>
        <w:t>第四节</w:t>
      </w:r>
      <w:r w:rsidRPr="00842D60">
        <w:rPr>
          <w:rFonts w:ascii="宋体" w:eastAsia="PMingLiU" w:hAnsi="宋体" w:cs="Times New Roman"/>
          <w:b/>
          <w:bCs/>
          <w:color w:val="000000"/>
          <w:sz w:val="28"/>
          <w:szCs w:val="32"/>
          <w:lang w:val="zh-TW" w:eastAsia="zh-TW"/>
        </w:rPr>
        <w:t xml:space="preserve"> </w:t>
      </w:r>
      <w:r w:rsidRPr="00842D60">
        <w:rPr>
          <w:rFonts w:ascii="Calibri" w:eastAsia="宋体" w:hAnsi="Calibri" w:cs="Times New Roman" w:hint="eastAsia"/>
          <w:b/>
          <w:bCs/>
          <w:color w:val="000000"/>
          <w:sz w:val="28"/>
          <w:szCs w:val="32"/>
          <w:lang w:val="zh-TW"/>
        </w:rPr>
        <w:t>智能合约的运用</w:t>
      </w:r>
      <w:bookmarkEnd w:id="347"/>
      <w:bookmarkEnd w:id="348"/>
      <w:bookmarkEnd w:id="349"/>
      <w:bookmarkEnd w:id="350"/>
    </w:p>
    <w:p w14:paraId="4FB1910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智能合约并非源自于区块链技术，但是两者之间有着较大的契合度。区块链非对称加密技术的引入以及信息可编辑的特征使得合约可以智能化。智能合约基于区块链的信任链以及数据不可篡改特点，也可以自动执行事先设定好的程序、条款。</w:t>
      </w:r>
    </w:p>
    <w:p w14:paraId="6A148BB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智能合约是能够自动识别、执行合约条款并完成交付的计算机程序。目前，智能合约主要运用于执行既定条款，但却不能自动完成交付任务，与区块链技术结合后，智能合约变成了区块链上一段代码，能够对外界特定的信息做出反应，实现预先设定好的功能。同时，两者的结合使得智能合约与电子货币产生联系，从而实现资产与支付功能</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&lt;EndNote&gt;&lt;Cite&gt;&lt;Author&gt;Gatteschi&lt;/Author&gt;&lt;Year&gt;2018&lt;/Year&gt;&lt;RecNum&gt;70&lt;/RecNum&gt;&lt;DisplayText&gt;&lt;style face="superscript"&gt;[60]&lt;/style&gt;&lt;/DisplayText&gt;&lt;record&gt;&lt;rec-number&gt;70&lt;/rec-number&gt;&lt;foreign-keys&gt;&lt;key app="EN" db-id="e50p2wa0urpzf6e0pt95fwewserazdzpdfd9" timestamp="1569735991" guid="629ade0f-7470-47cf-ac41-ce89de763eba"&gt;70&lt;/key&gt;&lt;/foreign-keys&gt;&lt;ref-type name="Journal Article"&gt;17&lt;/ref-type&gt;&lt;contributors&gt;&lt;authors&gt;&lt;author&gt;Gatteschi, Valentina&lt;/author&gt;&lt;author&gt;Lamberti, Fabrizio&lt;/author&gt;&lt;author&gt;Demartini, Claudio&lt;/author&gt;&lt;author&gt;Pranteda, Chiara&lt;/author&gt;&lt;author&gt;Santamaría, Víctor&lt;/author&gt;&lt;/authors&gt;&lt;/contributors&gt;&lt;titles&gt;&lt;title&gt;Blockchain and smart contracts for insurance: Is the technology mature enough?&lt;/title&gt;&lt;secondary-title&gt;Future Internet&lt;/secondary-title&gt;&lt;/titles&gt;&lt;periodical&gt;&lt;full-title&gt;Future Internet&lt;/full-title&gt;&lt;/periodical&gt;&lt;pages&gt;20&lt;/pages&gt;&lt;volume&gt;10&lt;/volume&gt;&lt;number&gt;2&lt;/number&gt;&lt;dates&gt;&lt;year&gt;2018&lt;/year&gt;&lt;/dates&gt;&lt;urls&gt;&lt;/urls&gt;&lt;/record&gt;&lt;/Cite&gt;&lt;/EndNote&gt;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[9]</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31408F5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保险公司在</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的同时，引入智能合约，可以极大程度简化客户投保以及理赔的效率。机器自动化的运行程序，避免了各个环节人为操作的烦琐流程与操作误差，保险合同各方参与者可以同时进行操作，并互相监督，提高了操作效率，也杜绝了违规操作的可能性。</w:t>
      </w:r>
    </w:p>
    <w:p w14:paraId="14C90994"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51" w:name="_Toc18531103"/>
      <w:bookmarkStart w:id="352" w:name="_Toc16760353"/>
      <w:bookmarkStart w:id="353" w:name="_Toc37577369"/>
      <w:r w:rsidRPr="00842D60">
        <w:rPr>
          <w:rFonts w:ascii="Times New Roman" w:eastAsia="宋体" w:hAnsi="Times New Roman" w:cs="Times New Roman" w:hint="eastAsia"/>
          <w:b/>
          <w:bCs/>
          <w:color w:val="000000"/>
          <w:szCs w:val="32"/>
        </w:rPr>
        <w:t>一、保险业智能合约运行原理</w:t>
      </w:r>
      <w:bookmarkEnd w:id="351"/>
      <w:bookmarkEnd w:id="352"/>
      <w:bookmarkEnd w:id="353"/>
    </w:p>
    <w:p w14:paraId="7F8132F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智能合约可以提高保险服务的透明度，代替中介在保险业务流程中发挥的作用。保险行业通过引入智能合约，可以将资产以及资金冻结在区块链上，在某一条件下，当检验的理赔条件成立时，合约被触发，智能合约的程序代码开始自动运行，完成保险金的自动赔付</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&lt;EndNote&gt;&lt;Cite&gt;&lt;Author&gt;Lamberti&lt;/Author&gt;&lt;Year&gt;2018&lt;/Year&gt;&lt;RecNum&gt;179&lt;/RecNum&gt;&lt;DisplayText&gt;&lt;style face="superscript"&gt;[61]&lt;/style&gt;&lt;/DisplayText&gt;&lt;record&gt;&lt;rec-number&gt;179&lt;/rec-number&gt;&lt;foreign-keys&gt;&lt;key app="EN" db-id="e50p2wa0urpzf6e0pt95fwewserazdzpdfd9" timestamp="1570185875" guid="78894063-d666-46c6-a892-a71ba3f9c3c9"&gt;179&lt;/key&gt;&lt;/foreign-keys&gt;&lt;ref-type name="Journal Article"&gt;17&lt;/ref-type&gt;&lt;contributors&gt;&lt;authors&gt;&lt;author&gt;Lamberti, Fabrizio&lt;/author&gt;&lt;author&gt;Gatteschi, Valentina&lt;/author&gt;&lt;author&gt;Demartini, Claudio&lt;/author&gt;&lt;author&gt;Pelissier, Matteo&lt;/author&gt;&lt;author&gt;Gomez, Alfonso&lt;/author&gt;&lt;author&gt;Santamaria, Victor %J IEEE Consumer Electronics Magazine&lt;/author&gt;&lt;/authors&gt;&lt;/contributors&gt;&lt;titles&gt;&lt;title&gt;Blockchains can work for car insurance: Using smart contracts and sensors to provide on-demand coverage&lt;/title&gt;&lt;/titles&gt;&lt;pages&gt;72-81&lt;/pages&gt;&lt;volume&gt;7&lt;/volume&gt;&lt;number&gt;4&lt;/number&gt;&lt;dates&gt;&lt;year&gt;2018&lt;/year&gt;&lt;/dates&gt;&lt;isbn&gt;2162-2248&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[10]</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1A8D943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行业的智能合约应包含五大要素：合约发起人；合约购买人；赔付需满足的条件；赔付金额数量；保险金数量。智能合约在保险行业运行主要分成两部分，第一部分是合约的购买过程，第二部分是合约的执行过程。</w:t>
      </w:r>
    </w:p>
    <w:p w14:paraId="447BAAF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（一）合约购买阶段</w:t>
      </w:r>
    </w:p>
    <w:p w14:paraId="575AAD48"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智能保险合约购买流程如图</w:t>
      </w:r>
      <w:r w:rsidRPr="00842D60">
        <w:rPr>
          <w:rFonts w:ascii="Times New Roman" w:eastAsia="宋体" w:hAnsi="Times New Roman" w:cs="Times New Roman"/>
          <w:color w:val="000000"/>
          <w:szCs w:val="24"/>
        </w:rPr>
        <w:t>5-2</w:t>
      </w:r>
      <w:r w:rsidRPr="00842D60">
        <w:rPr>
          <w:rFonts w:ascii="Times New Roman" w:eastAsia="宋体" w:hAnsi="Times New Roman" w:cs="Times New Roman" w:hint="eastAsia"/>
          <w:color w:val="000000"/>
          <w:szCs w:val="24"/>
        </w:rPr>
        <w:t>所示：</w:t>
      </w:r>
    </w:p>
    <w:p w14:paraId="4CB67E0B" w14:textId="77777777" w:rsidR="00842D60" w:rsidRPr="00842D60" w:rsidRDefault="00842D60" w:rsidP="00842D60">
      <w:pPr>
        <w:widowControl/>
        <w:spacing w:line="288" w:lineRule="auto"/>
        <w:rPr>
          <w:rFonts w:ascii="Times New Roman" w:eastAsia="宋体" w:hAnsi="Times New Roman" w:cs="Times New Roman"/>
          <w:color w:val="000000"/>
          <w:sz w:val="24"/>
          <w:szCs w:val="24"/>
        </w:rPr>
      </w:pPr>
      <w:r w:rsidRPr="00842D60">
        <w:rPr>
          <w:rFonts w:ascii="Times New Roman" w:eastAsia="宋体" w:hAnsi="Times New Roman" w:cs="Times New Roman"/>
          <w:noProof/>
          <w:color w:val="000000"/>
          <w:szCs w:val="24"/>
        </w:rPr>
        <mc:AlternateContent>
          <mc:Choice Requires="wpg">
            <w:drawing>
              <wp:anchor distT="0" distB="0" distL="114300" distR="114300" simplePos="0" relativeHeight="251956224" behindDoc="0" locked="0" layoutInCell="1" allowOverlap="1" wp14:anchorId="61D7A3A5" wp14:editId="28ADEDA0">
                <wp:simplePos x="0" y="0"/>
                <wp:positionH relativeFrom="column">
                  <wp:posOffset>631825</wp:posOffset>
                </wp:positionH>
                <wp:positionV relativeFrom="paragraph">
                  <wp:posOffset>186055</wp:posOffset>
                </wp:positionV>
                <wp:extent cx="3561113" cy="1110764"/>
                <wp:effectExtent l="0" t="0" r="1270" b="0"/>
                <wp:wrapSquare wrapText="bothSides"/>
                <wp:docPr id="572" name="组合 572"/>
                <wp:cNvGraphicFramePr/>
                <a:graphic xmlns:a="http://schemas.openxmlformats.org/drawingml/2006/main">
                  <a:graphicData uri="http://schemas.microsoft.com/office/word/2010/wordprocessingGroup">
                    <wpg:wgp>
                      <wpg:cNvGrpSpPr/>
                      <wpg:grpSpPr>
                        <a:xfrm>
                          <a:off x="0" y="0"/>
                          <a:ext cx="3561113" cy="1110764"/>
                          <a:chOff x="0" y="0"/>
                          <a:chExt cx="3561558" cy="1111259"/>
                        </a:xfrm>
                      </wpg:grpSpPr>
                      <wps:wsp>
                        <wps:cNvPr id="573" name="文本框 2"/>
                        <wps:cNvSpPr txBox="1">
                          <a:spLocks noChangeArrowheads="1"/>
                        </wps:cNvSpPr>
                        <wps:spPr bwMode="auto">
                          <a:xfrm>
                            <a:off x="0" y="812042"/>
                            <a:ext cx="272448" cy="299217"/>
                          </a:xfrm>
                          <a:prstGeom prst="rect">
                            <a:avLst/>
                          </a:prstGeom>
                          <a:solidFill>
                            <a:srgbClr val="FFFFFF"/>
                          </a:solidFill>
                          <a:ln w="9525">
                            <a:noFill/>
                            <a:miter lim="800000"/>
                          </a:ln>
                        </wps:spPr>
                        <wps:txbx>
                          <w:txbxContent>
                            <w:p w14:paraId="01965F65" w14:textId="77777777" w:rsidR="00260ECD" w:rsidRDefault="00260ECD" w:rsidP="00842D60">
                              <w:r>
                                <w:rPr>
                                  <w:rFonts w:ascii="宋体" w:hAnsi="宋体" w:hint="eastAsia"/>
                                </w:rPr>
                                <w:t>1</w:t>
                              </w:r>
                            </w:p>
                          </w:txbxContent>
                        </wps:txbx>
                        <wps:bodyPr rot="0" vert="horz" wrap="square" lIns="91440" tIns="45720" rIns="91440" bIns="45720" anchor="t" anchorCtr="0">
                          <a:spAutoFit/>
                        </wps:bodyPr>
                      </wps:wsp>
                      <wps:wsp>
                        <wps:cNvPr id="574" name="文本框 2"/>
                        <wps:cNvSpPr txBox="1">
                          <a:spLocks noChangeArrowheads="1"/>
                        </wps:cNvSpPr>
                        <wps:spPr bwMode="auto">
                          <a:xfrm>
                            <a:off x="409433" y="743696"/>
                            <a:ext cx="272448" cy="299217"/>
                          </a:xfrm>
                          <a:prstGeom prst="rect">
                            <a:avLst/>
                          </a:prstGeom>
                          <a:solidFill>
                            <a:srgbClr val="FFFFFF"/>
                          </a:solidFill>
                          <a:ln w="9525">
                            <a:noFill/>
                            <a:miter lim="800000"/>
                          </a:ln>
                        </wps:spPr>
                        <wps:txbx>
                          <w:txbxContent>
                            <w:p w14:paraId="00D64BC2" w14:textId="77777777" w:rsidR="00260ECD" w:rsidRDefault="00260ECD" w:rsidP="00842D60">
                              <w:r>
                                <w:rPr>
                                  <w:rFonts w:ascii="宋体" w:hAnsi="宋体"/>
                                </w:rPr>
                                <w:t>2</w:t>
                              </w:r>
                            </w:p>
                          </w:txbxContent>
                        </wps:txbx>
                        <wps:bodyPr rot="0" vert="horz" wrap="square" lIns="91440" tIns="45720" rIns="91440" bIns="45720" anchor="t" anchorCtr="0">
                          <a:spAutoFit/>
                        </wps:bodyPr>
                      </wps:wsp>
                      <wps:wsp>
                        <wps:cNvPr id="575" name="文本框 2"/>
                        <wps:cNvSpPr txBox="1">
                          <a:spLocks noChangeArrowheads="1"/>
                        </wps:cNvSpPr>
                        <wps:spPr bwMode="auto">
                          <a:xfrm>
                            <a:off x="1644555" y="0"/>
                            <a:ext cx="272448" cy="299217"/>
                          </a:xfrm>
                          <a:prstGeom prst="rect">
                            <a:avLst/>
                          </a:prstGeom>
                          <a:solidFill>
                            <a:srgbClr val="FFFFFF"/>
                          </a:solidFill>
                          <a:ln w="9525">
                            <a:noFill/>
                            <a:miter lim="800000"/>
                          </a:ln>
                        </wps:spPr>
                        <wps:txbx>
                          <w:txbxContent>
                            <w:p w14:paraId="38250F72" w14:textId="77777777" w:rsidR="00260ECD" w:rsidRDefault="00260ECD" w:rsidP="00842D60">
                              <w:r>
                                <w:rPr>
                                  <w:rFonts w:ascii="宋体" w:hAnsi="宋体"/>
                                </w:rPr>
                                <w:t>3</w:t>
                              </w:r>
                            </w:p>
                          </w:txbxContent>
                        </wps:txbx>
                        <wps:bodyPr rot="0" vert="horz" wrap="square" lIns="91440" tIns="45720" rIns="91440" bIns="45720" anchor="t" anchorCtr="0">
                          <a:spAutoFit/>
                        </wps:bodyPr>
                      </wps:wsp>
                      <wps:wsp>
                        <wps:cNvPr id="576" name="文本框 2"/>
                        <wps:cNvSpPr txBox="1">
                          <a:spLocks noChangeArrowheads="1"/>
                        </wps:cNvSpPr>
                        <wps:spPr bwMode="auto">
                          <a:xfrm>
                            <a:off x="2463421" y="780245"/>
                            <a:ext cx="272415" cy="308446"/>
                          </a:xfrm>
                          <a:prstGeom prst="rect">
                            <a:avLst/>
                          </a:prstGeom>
                          <a:solidFill>
                            <a:srgbClr val="FFFFFF"/>
                          </a:solidFill>
                          <a:ln w="9525">
                            <a:noFill/>
                            <a:miter lim="800000"/>
                          </a:ln>
                        </wps:spPr>
                        <wps:txbx>
                          <w:txbxContent>
                            <w:p w14:paraId="00CE4FB6" w14:textId="77777777" w:rsidR="00260ECD" w:rsidRDefault="00260ECD" w:rsidP="00842D60">
                              <w:r>
                                <w:rPr>
                                  <w:rFonts w:ascii="宋体" w:hAnsi="宋体"/>
                                </w:rPr>
                                <w:t>4</w:t>
                              </w:r>
                            </w:p>
                          </w:txbxContent>
                        </wps:txbx>
                        <wps:bodyPr rot="0" vert="horz" wrap="square" lIns="91440" tIns="45720" rIns="91440" bIns="45720" anchor="t" anchorCtr="0">
                          <a:noAutofit/>
                        </wps:bodyPr>
                      </wps:wsp>
                      <wps:wsp>
                        <wps:cNvPr id="577" name="文本框 2"/>
                        <wps:cNvSpPr txBox="1">
                          <a:spLocks noChangeArrowheads="1"/>
                        </wps:cNvSpPr>
                        <wps:spPr bwMode="auto">
                          <a:xfrm>
                            <a:off x="3289110" y="805102"/>
                            <a:ext cx="272448" cy="299217"/>
                          </a:xfrm>
                          <a:prstGeom prst="rect">
                            <a:avLst/>
                          </a:prstGeom>
                          <a:solidFill>
                            <a:srgbClr val="FFFFFF"/>
                          </a:solidFill>
                          <a:ln w="9525">
                            <a:noFill/>
                            <a:miter lim="800000"/>
                          </a:ln>
                        </wps:spPr>
                        <wps:txbx>
                          <w:txbxContent>
                            <w:p w14:paraId="05D4A255" w14:textId="77777777" w:rsidR="00260ECD" w:rsidRDefault="00260ECD" w:rsidP="00842D60">
                              <w:r>
                                <w:rPr>
                                  <w:rFonts w:ascii="宋体" w:hAnsi="宋体"/>
                                </w:rPr>
                                <w:t>5</w:t>
                              </w:r>
                            </w:p>
                          </w:txbxContent>
                        </wps:txbx>
                        <wps:bodyPr rot="0" vert="horz" wrap="square" lIns="91440" tIns="45720" rIns="91440" bIns="45720" anchor="t" anchorCtr="0">
                          <a:spAutoFit/>
                        </wps:bodyPr>
                      </wps:wsp>
                    </wpg:wgp>
                  </a:graphicData>
                </a:graphic>
              </wp:anchor>
            </w:drawing>
          </mc:Choice>
          <mc:Fallback>
            <w:pict>
              <v:group w14:anchorId="61D7A3A5" id="组合 572" o:spid="_x0000_s1637" style="position:absolute;left:0;text-align:left;margin-left:49.75pt;margin-top:14.65pt;width:280.4pt;height:87.45pt;z-index:251956224;mso-position-horizontal-relative:text;mso-position-vertical-relative:text" coordsize="35615,1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">
                <v:shape id="_x0000_s1638" type="#_x0000_t202" style="position:absolute;top:8120;width:2724;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" stroked="f">
                  <v:textbox style="mso-fit-shape-to-text:t">
                    <w:txbxContent>
                      <w:p w14:paraId="01965F65" w14:textId="77777777" w:rsidR="00260ECD" w:rsidRDefault="00260ECD" w:rsidP="00842D60">
                        <w:r>
                          <w:rPr>
                            <w:rFonts w:ascii="宋体" w:hAnsi="宋体" w:hint="eastAsia"/>
                          </w:rPr>
                          <w:t>1</w:t>
                        </w:r>
                      </w:p>
                    </w:txbxContent>
                  </v:textbox>
                </v:shape>
                <v:shape id="_x0000_s1639" type="#_x0000_t202" style="position:absolute;left:4094;top:7436;width:2724;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" stroked="f">
                  <v:textbox style="mso-fit-shape-to-text:t">
                    <w:txbxContent>
                      <w:p w14:paraId="00D64BC2" w14:textId="77777777" w:rsidR="00260ECD" w:rsidRDefault="00260ECD" w:rsidP="00842D60">
                        <w:r>
                          <w:rPr>
                            <w:rFonts w:ascii="宋体" w:hAnsi="宋体"/>
                          </w:rPr>
                          <w:t>2</w:t>
                        </w:r>
                      </w:p>
                    </w:txbxContent>
                  </v:textbox>
                </v:shape>
                <v:shape id="_x0000_s1640" type="#_x0000_t202" style="position:absolute;left:16445;width:2725;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" stroked="f">
                  <v:textbox style="mso-fit-shape-to-text:t">
                    <w:txbxContent>
                      <w:p w14:paraId="38250F72" w14:textId="77777777" w:rsidR="00260ECD" w:rsidRDefault="00260ECD" w:rsidP="00842D60">
                        <w:r>
                          <w:rPr>
                            <w:rFonts w:ascii="宋体" w:hAnsi="宋体"/>
                          </w:rPr>
                          <w:t>3</w:t>
                        </w:r>
                      </w:p>
                    </w:txbxContent>
                  </v:textbox>
                </v:shape>
                <v:shape id="_x0000_s1641" type="#_x0000_t202" style="position:absolute;left:24634;top:7802;width:2724;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" stroked="f">
                  <v:textbox>
                    <w:txbxContent>
                      <w:p w14:paraId="00CE4FB6" w14:textId="77777777" w:rsidR="00260ECD" w:rsidRDefault="00260ECD" w:rsidP="00842D60">
                        <w:r>
                          <w:rPr>
                            <w:rFonts w:ascii="宋体" w:hAnsi="宋体"/>
                          </w:rPr>
                          <w:t>4</w:t>
                        </w:r>
                      </w:p>
                    </w:txbxContent>
                  </v:textbox>
                </v:shape>
                <v:shape id="_x0000_s1642" type="#_x0000_t202" style="position:absolute;left:32891;top:8051;width:2724;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" stroked="f">
                  <v:textbox style="mso-fit-shape-to-text:t">
                    <w:txbxContent>
                      <w:p w14:paraId="05D4A255" w14:textId="77777777" w:rsidR="00260ECD" w:rsidRDefault="00260ECD" w:rsidP="00842D60">
                        <w:r>
                          <w:rPr>
                            <w:rFonts w:ascii="宋体" w:hAnsi="宋体"/>
                          </w:rPr>
                          <w:t>5</w:t>
                        </w:r>
                      </w:p>
                    </w:txbxContent>
                  </v:textbox>
                </v:shape>
                <w10:wrap type="square"/>
              </v:group>
            </w:pict>
          </mc:Fallback>
        </mc:AlternateContent>
      </w:r>
      <w:r w:rsidRPr="00842D60">
        <w:rPr>
          <w:rFonts w:ascii="Times New Roman" w:eastAsia="宋体" w:hAnsi="Times New Roman" w:cs="Times New Roman"/>
          <w:noProof/>
          <w:color w:val="000000"/>
          <w:szCs w:val="24"/>
        </w:rPr>
        <mc:AlternateContent>
          <mc:Choice Requires="wpg">
            <w:drawing>
              <wp:anchor distT="0" distB="0" distL="114300" distR="114300" simplePos="0" relativeHeight="251954176" behindDoc="0" locked="0" layoutInCell="1" allowOverlap="1" wp14:anchorId="3381D031" wp14:editId="161CC311">
                <wp:simplePos x="0" y="0"/>
                <wp:positionH relativeFrom="column">
                  <wp:posOffset>-303530</wp:posOffset>
                </wp:positionH>
                <wp:positionV relativeFrom="paragraph">
                  <wp:posOffset>69215</wp:posOffset>
                </wp:positionV>
                <wp:extent cx="5760085" cy="1837055"/>
                <wp:effectExtent l="0" t="0" r="12065" b="10795"/>
                <wp:wrapNone/>
                <wp:docPr id="578" name="Group 30"/>
                <wp:cNvGraphicFramePr/>
                <a:graphic xmlns:a="http://schemas.openxmlformats.org/drawingml/2006/main">
                  <a:graphicData uri="http://schemas.microsoft.com/office/word/2010/wordprocessingGroup">
                    <wpg:wgp>
                      <wpg:cNvGrpSpPr/>
                      <wpg:grpSpPr>
                        <a:xfrm>
                          <a:off x="0" y="0"/>
                          <a:ext cx="5760085" cy="1837055"/>
                          <a:chOff x="1610" y="8710"/>
                          <a:chExt cx="9071" cy="2893"/>
                        </a:xfrm>
                      </wpg:grpSpPr>
                      <wps:wsp>
                        <wps:cNvPr id="579" name="Text Box 31"/>
                        <wps:cNvSpPr txBox="1">
                          <a:spLocks noChangeArrowheads="1"/>
                        </wps:cNvSpPr>
                        <wps:spPr bwMode="auto">
                          <a:xfrm>
                            <a:off x="1610" y="11132"/>
                            <a:ext cx="1489" cy="471"/>
                          </a:xfrm>
                          <a:prstGeom prst="rect">
                            <a:avLst/>
                          </a:prstGeom>
                          <a:solidFill>
                            <a:srgbClr val="FFFFFF"/>
                          </a:solidFill>
                          <a:ln w="9525">
                            <a:solidFill>
                              <a:srgbClr val="FFFFFF"/>
                            </a:solidFill>
                            <a:miter lim="800000"/>
                          </a:ln>
                        </wps:spPr>
                        <wps:txbx>
                          <w:txbxContent>
                            <w:p w14:paraId="4964469C"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合约发起人</w:t>
                              </w:r>
                            </w:p>
                          </w:txbxContent>
                        </wps:txbx>
                        <wps:bodyPr rot="0" vert="horz" wrap="square" lIns="91440" tIns="45720" rIns="91440" bIns="45720" anchor="t" anchorCtr="0" upright="1">
                          <a:spAutoFit/>
                        </wps:bodyPr>
                      </wps:wsp>
                      <pic:pic xmlns:pic="http://schemas.openxmlformats.org/drawingml/2006/picture">
                        <pic:nvPicPr>
                          <pic:cNvPr id="580" name="Picture 32" descr="ABUIABACGAAghve9mgUo8NHluAYwvAU40gM10-19-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1795" y="10400"/>
                            <a:ext cx="1120" cy="750"/>
                          </a:xfrm>
                          <a:prstGeom prst="rect">
                            <a:avLst/>
                          </a:prstGeom>
                          <a:noFill/>
                        </pic:spPr>
                      </pic:pic>
                      <wps:wsp>
                        <wps:cNvPr id="581" name="自选图形 26"/>
                        <wps:cNvCnPr>
                          <a:cxnSpLocks noChangeShapeType="1"/>
                        </wps:cNvCnPr>
                        <wps:spPr bwMode="auto">
                          <a:xfrm>
                            <a:off x="2990" y="10824"/>
                            <a:ext cx="670" cy="0"/>
                          </a:xfrm>
                          <a:prstGeom prst="straightConnector1">
                            <a:avLst/>
                          </a:prstGeom>
                          <a:noFill/>
                          <a:ln w="9525">
                            <a:solidFill>
                              <a:srgbClr val="000000"/>
                            </a:solidFill>
                            <a:round/>
                            <a:tailEnd type="arrow" w="med" len="med"/>
                          </a:ln>
                        </wps:spPr>
                        <wps:bodyPr/>
                      </wps:wsp>
                      <wps:wsp>
                        <wps:cNvPr id="582" name="Text Box 34"/>
                        <wps:cNvSpPr txBox="1">
                          <a:spLocks noChangeArrowheads="1"/>
                        </wps:cNvSpPr>
                        <wps:spPr bwMode="auto">
                          <a:xfrm>
                            <a:off x="3813" y="10630"/>
                            <a:ext cx="742" cy="471"/>
                          </a:xfrm>
                          <a:prstGeom prst="rect">
                            <a:avLst/>
                          </a:prstGeom>
                          <a:solidFill>
                            <a:srgbClr val="FFFFFF"/>
                          </a:solidFill>
                          <a:ln w="9525">
                            <a:solidFill>
                              <a:srgbClr val="000000"/>
                            </a:solidFill>
                            <a:miter lim="800000"/>
                          </a:ln>
                        </wps:spPr>
                        <wps:txbx>
                          <w:txbxContent>
                            <w:p w14:paraId="26F5A8B2" w14:textId="77777777" w:rsidR="00260ECD" w:rsidRDefault="00260ECD" w:rsidP="00842D60">
                              <w:pPr>
                                <w:rPr>
                                  <w:rFonts w:ascii="宋体" w:hAnsi="宋体" w:cs="宋体"/>
                                  <w:szCs w:val="21"/>
                                </w:rPr>
                              </w:pPr>
                              <w:r>
                                <w:rPr>
                                  <w:rFonts w:ascii="宋体" w:eastAsia="宋体" w:hAnsi="宋体" w:cs="宋体" w:hint="eastAsia"/>
                                  <w:sz w:val="18"/>
                                  <w:szCs w:val="18"/>
                                </w:rPr>
                                <w:t>合同</w:t>
                              </w:r>
                            </w:p>
                          </w:txbxContent>
                        </wps:txbx>
                        <wps:bodyPr rot="0" vert="horz" wrap="square" lIns="91440" tIns="45720" rIns="91440" bIns="45720" anchor="t" anchorCtr="0" upright="1">
                          <a:spAutoFit/>
                        </wps:bodyPr>
                      </wps:wsp>
                      <pic:pic xmlns:pic="http://schemas.openxmlformats.org/drawingml/2006/picture">
                        <pic:nvPicPr>
                          <pic:cNvPr id="583" name="Picture 35" descr="a54e9882e52813f290d4c24f4f9cbb9d10-18-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3660" y="8957"/>
                            <a:ext cx="1160" cy="1090"/>
                          </a:xfrm>
                          <a:prstGeom prst="rect">
                            <a:avLst/>
                          </a:prstGeom>
                          <a:noFill/>
                        </pic:spPr>
                      </pic:pic>
                      <wps:wsp>
                        <wps:cNvPr id="584" name="Text Box 36"/>
                        <wps:cNvSpPr txBox="1">
                          <a:spLocks noChangeArrowheads="1"/>
                        </wps:cNvSpPr>
                        <wps:spPr bwMode="auto">
                          <a:xfrm>
                            <a:off x="4920" y="8790"/>
                            <a:ext cx="550" cy="1392"/>
                          </a:xfrm>
                          <a:prstGeom prst="rect">
                            <a:avLst/>
                          </a:prstGeom>
                          <a:solidFill>
                            <a:srgbClr val="FFFFFF"/>
                          </a:solidFill>
                          <a:ln>
                            <a:noFill/>
                          </a:ln>
                        </wps:spPr>
                        <wps:txbx>
                          <w:txbxContent>
                            <w:p w14:paraId="39557CF8"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验证节点</w:t>
                              </w:r>
                            </w:p>
                          </w:txbxContent>
                        </wps:txbx>
                        <wps:bodyPr rot="0" vert="horz" wrap="square" lIns="91440" tIns="45720" rIns="91440" bIns="45720" anchor="t" anchorCtr="0" upright="1">
                          <a:spAutoFit/>
                        </wps:bodyPr>
                      </wps:wsp>
                      <wps:wsp>
                        <wps:cNvPr id="585" name="自选图形 26"/>
                        <wps:cNvCnPr>
                          <a:cxnSpLocks noChangeShapeType="1"/>
                        </wps:cNvCnPr>
                        <wps:spPr bwMode="auto">
                          <a:xfrm rot="5400000">
                            <a:off x="3899" y="10225"/>
                            <a:ext cx="601" cy="0"/>
                          </a:xfrm>
                          <a:prstGeom prst="straightConnector1">
                            <a:avLst/>
                          </a:prstGeom>
                          <a:noFill/>
                          <a:ln w="9525">
                            <a:solidFill>
                              <a:srgbClr val="000000"/>
                            </a:solidFill>
                            <a:round/>
                            <a:tailEnd type="arrow" w="med" len="med"/>
                          </a:ln>
                        </wps:spPr>
                        <wps:bodyPr/>
                      </wps:wsp>
                      <wps:wsp>
                        <wps:cNvPr id="586" name="自选图形 26"/>
                        <wps:cNvCnPr>
                          <a:cxnSpLocks noChangeShapeType="1"/>
                        </wps:cNvCnPr>
                        <wps:spPr bwMode="auto">
                          <a:xfrm>
                            <a:off x="4751" y="10856"/>
                            <a:ext cx="877" cy="0"/>
                          </a:xfrm>
                          <a:prstGeom prst="straightConnector1">
                            <a:avLst/>
                          </a:prstGeom>
                          <a:noFill/>
                          <a:ln w="9525">
                            <a:solidFill>
                              <a:srgbClr val="000000"/>
                            </a:solidFill>
                            <a:round/>
                            <a:tailEnd type="arrow" w="med" len="med"/>
                          </a:ln>
                        </wps:spPr>
                        <wps:bodyPr/>
                      </wps:wsp>
                      <pic:pic xmlns:pic="http://schemas.openxmlformats.org/drawingml/2006/picture">
                        <pic:nvPicPr>
                          <pic:cNvPr id="587" name="Picture 39" descr="5a55f37f608f4_61010-36-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6333" y="8745"/>
                            <a:ext cx="1150" cy="1378"/>
                          </a:xfrm>
                          <a:prstGeom prst="rect">
                            <a:avLst/>
                          </a:prstGeom>
                          <a:noFill/>
                        </pic:spPr>
                      </pic:pic>
                      <wps:wsp>
                        <wps:cNvPr id="589" name="Text Box 40"/>
                        <wps:cNvSpPr txBox="1">
                          <a:spLocks noChangeArrowheads="1"/>
                        </wps:cNvSpPr>
                        <wps:spPr bwMode="auto">
                          <a:xfrm>
                            <a:off x="7555" y="8710"/>
                            <a:ext cx="550" cy="1392"/>
                          </a:xfrm>
                          <a:prstGeom prst="rect">
                            <a:avLst/>
                          </a:prstGeom>
                          <a:solidFill>
                            <a:srgbClr val="FFFFFF"/>
                          </a:solidFill>
                          <a:ln>
                            <a:noFill/>
                          </a:ln>
                        </wps:spPr>
                        <wps:txbx>
                          <w:txbxContent>
                            <w:p w14:paraId="1FA81ACD"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记账矿工</w:t>
                              </w:r>
                            </w:p>
                          </w:txbxContent>
                        </wps:txbx>
                        <wps:bodyPr rot="0" vert="horz" wrap="square" lIns="91440" tIns="45720" rIns="91440" bIns="45720" anchor="t" anchorCtr="0" upright="1">
                          <a:spAutoFit/>
                        </wps:bodyPr>
                      </wps:wsp>
                      <wps:wsp>
                        <wps:cNvPr id="590" name="自选图形 26"/>
                        <wps:cNvCnPr>
                          <a:cxnSpLocks noChangeShapeType="1"/>
                        </wps:cNvCnPr>
                        <wps:spPr bwMode="auto">
                          <a:xfrm rot="5400000">
                            <a:off x="6515" y="10278"/>
                            <a:ext cx="601" cy="0"/>
                          </a:xfrm>
                          <a:prstGeom prst="straightConnector1">
                            <a:avLst/>
                          </a:prstGeom>
                          <a:noFill/>
                          <a:ln w="9525">
                            <a:solidFill>
                              <a:srgbClr val="000000"/>
                            </a:solidFill>
                            <a:round/>
                            <a:tailEnd type="arrow" w="med" len="med"/>
                          </a:ln>
                        </wps:spPr>
                        <wps:bodyPr/>
                      </wps:wsp>
                      <wps:wsp>
                        <wps:cNvPr id="591" name="Text Box 42"/>
                        <wps:cNvSpPr txBox="1">
                          <a:spLocks noChangeArrowheads="1"/>
                        </wps:cNvSpPr>
                        <wps:spPr bwMode="auto">
                          <a:xfrm>
                            <a:off x="5764" y="10622"/>
                            <a:ext cx="2059" cy="471"/>
                          </a:xfrm>
                          <a:prstGeom prst="rect">
                            <a:avLst/>
                          </a:prstGeom>
                          <a:solidFill>
                            <a:srgbClr val="FFFFFF"/>
                          </a:solidFill>
                          <a:ln w="9525">
                            <a:solidFill>
                              <a:srgbClr val="000000"/>
                            </a:solidFill>
                            <a:miter lim="800000"/>
                          </a:ln>
                        </wps:spPr>
                        <wps:txbx>
                          <w:txbxContent>
                            <w:p w14:paraId="0F18E2BF"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区块链上新区块</w:t>
                              </w:r>
                            </w:p>
                          </w:txbxContent>
                        </wps:txbx>
                        <wps:bodyPr rot="0" vert="horz" wrap="square" lIns="91440" tIns="45720" rIns="91440" bIns="45720" anchor="t" anchorCtr="0" upright="1">
                          <a:spAutoFit/>
                        </wps:bodyPr>
                      </wps:wsp>
                      <pic:pic xmlns:pic="http://schemas.openxmlformats.org/drawingml/2006/picture">
                        <pic:nvPicPr>
                          <pic:cNvPr id="592" name="Picture 43" descr="10-19-20-tim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9261" y="10028"/>
                            <a:ext cx="1420" cy="1050"/>
                          </a:xfrm>
                          <a:prstGeom prst="rect">
                            <a:avLst/>
                          </a:prstGeom>
                          <a:noFill/>
                        </pic:spPr>
                      </pic:pic>
                      <wps:wsp>
                        <wps:cNvPr id="593" name="Text Box 44"/>
                        <wps:cNvSpPr txBox="1">
                          <a:spLocks noChangeArrowheads="1"/>
                        </wps:cNvSpPr>
                        <wps:spPr bwMode="auto">
                          <a:xfrm>
                            <a:off x="9170" y="10901"/>
                            <a:ext cx="1489" cy="471"/>
                          </a:xfrm>
                          <a:prstGeom prst="rect">
                            <a:avLst/>
                          </a:prstGeom>
                          <a:solidFill>
                            <a:srgbClr val="FFFFFF"/>
                          </a:solidFill>
                          <a:ln w="9525">
                            <a:solidFill>
                              <a:srgbClr val="FFFFFF"/>
                            </a:solidFill>
                            <a:miter lim="800000"/>
                          </a:ln>
                        </wps:spPr>
                        <wps:txbx>
                          <w:txbxContent>
                            <w:p w14:paraId="48BF7CAC"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合约购买人</w:t>
                              </w:r>
                            </w:p>
                          </w:txbxContent>
                        </wps:txbx>
                        <wps:bodyPr rot="0" vert="horz" wrap="square" lIns="91440" tIns="45720" rIns="91440" bIns="45720" anchor="t" anchorCtr="0" upright="1">
                          <a:spAutoFit/>
                        </wps:bodyPr>
                      </wps:wsp>
                      <wps:wsp>
                        <wps:cNvPr id="594" name="自选图形 26"/>
                        <wps:cNvCnPr>
                          <a:cxnSpLocks noChangeShapeType="1"/>
                        </wps:cNvCnPr>
                        <wps:spPr bwMode="auto">
                          <a:xfrm rot="10800000">
                            <a:off x="7906" y="10776"/>
                            <a:ext cx="967" cy="0"/>
                          </a:xfrm>
                          <a:prstGeom prst="straightConnector1">
                            <a:avLst/>
                          </a:prstGeom>
                          <a:noFill/>
                          <a:ln w="9525">
                            <a:solidFill>
                              <a:srgbClr val="000000"/>
                            </a:solidFill>
                            <a:round/>
                            <a:tailEnd type="arrow" w="med" len="med"/>
                          </a:ln>
                        </wps:spPr>
                        <wps:bodyPr/>
                      </wps:wsp>
                      <wps:wsp>
                        <wps:cNvPr id="595" name="自选图形 26"/>
                        <wps:cNvCnPr>
                          <a:cxnSpLocks noChangeShapeType="1"/>
                        </wps:cNvCnPr>
                        <wps:spPr bwMode="auto">
                          <a:xfrm>
                            <a:off x="5603" y="9506"/>
                            <a:ext cx="670" cy="1"/>
                          </a:xfrm>
                          <a:prstGeom prst="bentConnector3">
                            <a:avLst>
                              <a:gd name="adj1" fmla="val 50000"/>
                            </a:avLst>
                          </a:prstGeom>
                          <a:noFill/>
                          <a:ln w="9525">
                            <a:solidFill>
                              <a:srgbClr val="000000"/>
                            </a:solidFill>
                            <a:miter lim="800000"/>
                            <a:tailEnd type="arrow" w="med" len="med"/>
                          </a:ln>
                        </wps:spPr>
                        <wps:bodyPr/>
                      </wps:wsp>
                    </wpg:wgp>
                  </a:graphicData>
                </a:graphic>
              </wp:anchor>
            </w:drawing>
          </mc:Choice>
          <mc:Fallback>
            <w:pict>
              <v:group w14:anchorId="3381D031" id="Group 30" o:spid="_x0000_s1643" style="position:absolute;left:0;text-align:left;margin-left:-23.9pt;margin-top:5.45pt;width:453.55pt;height:144.65pt;z-index:251954176;mso-position-horizontal-relative:text;mso-position-vertical-relative:text" coordorigin="1610,8710" coordsize="9071,2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">
                <v:shape id="Text Box 31" o:spid="_x0000_s1644" type="#_x0000_t202" style="position:absolute;left:1610;top:11132;width:148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" strokecolor="white">
                  <v:textbox style="mso-fit-shape-to-text:t">
                    <w:txbxContent>
                      <w:p w14:paraId="4964469C"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合约发起人</w:t>
                        </w:r>
                      </w:p>
                    </w:txbxContent>
                  </v:textbox>
                </v:shape>
                <v:shape id="Picture 32" o:spid="_x0000_s1645" type="#_x0000_t75" alt="ABUIABACGAAghve9mgUo8NHluAYwvAU40gM10-19-02-" style="position:absolute;left:1795;top:10400;width:112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">
                  <v:imagedata r:id="rId23" o:title="ABUIABACGAAghve9mgUo8NHluAYwvAU40gM10-19-02-"/>
                </v:shape>
                <v:shape id="自选图形 26" o:spid="_x0000_s1646" type="#_x0000_t32" style="position:absolute;left:2990;top:10824;width:6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">
                  <v:stroke endarrow="open"/>
                </v:shape>
                <v:shape id="Text Box 34" o:spid="_x0000_s1647" type="#_x0000_t202" style="position:absolute;left:3813;top:10630;width:742;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">
                  <v:textbox style="mso-fit-shape-to-text:t">
                    <w:txbxContent>
                      <w:p w14:paraId="26F5A8B2" w14:textId="77777777" w:rsidR="00260ECD" w:rsidRDefault="00260ECD" w:rsidP="00842D60">
                        <w:pPr>
                          <w:rPr>
                            <w:rFonts w:ascii="宋体" w:hAnsi="宋体" w:cs="宋体"/>
                            <w:szCs w:val="21"/>
                          </w:rPr>
                        </w:pPr>
                        <w:r>
                          <w:rPr>
                            <w:rFonts w:ascii="宋体" w:eastAsia="宋体" w:hAnsi="宋体" w:cs="宋体" w:hint="eastAsia"/>
                            <w:sz w:val="18"/>
                            <w:szCs w:val="18"/>
                          </w:rPr>
                          <w:t>合同</w:t>
                        </w:r>
                      </w:p>
                    </w:txbxContent>
                  </v:textbox>
                </v:shape>
                <v:shape id="Picture 35" o:spid="_x0000_s1648" type="#_x0000_t75" alt="a54e9882e52813f290d4c24f4f9cbb9d10-18-54-" style="position:absolute;left:3660;top:8957;width:1160;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">
                  <v:imagedata r:id="rId24" o:title="a54e9882e52813f290d4c24f4f9cbb9d10-18-54-"/>
                </v:shape>
                <v:shape id="Text Box 36" o:spid="_x0000_s1649" type="#_x0000_t202" style="position:absolute;left:4920;top:8790;width:550;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" stroked="f">
                  <v:textbox style="mso-fit-shape-to-text:t">
                    <w:txbxContent>
                      <w:p w14:paraId="39557CF8"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验证节点</w:t>
                        </w:r>
                      </w:p>
                    </w:txbxContent>
                  </v:textbox>
                </v:shape>
                <v:shape id="自选图形 26" o:spid="_x0000_s1650" type="#_x0000_t32" style="position:absolute;left:3899;top:10225;width:60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">
                  <v:stroke endarrow="open"/>
                </v:shape>
                <v:shape id="自选图形 26" o:spid="_x0000_s1651" type="#_x0000_t32" style="position:absolute;left:4751;top:10856;width: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">
                  <v:stroke endarrow="open"/>
                </v:shape>
                <v:shape id="Picture 39" o:spid="_x0000_s1652" type="#_x0000_t75" alt="5a55f37f608f4_61010-36-50-" style="position:absolute;left:6333;top:8745;width:1150;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">
                  <v:imagedata r:id="rId25" o:title="5a55f37f608f4_61010-36-50-"/>
                </v:shape>
                <v:shape id="Text Box 40" o:spid="_x0000_s1653" type="#_x0000_t202" style="position:absolute;left:7555;top:8710;width:550;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" stroked="f">
                  <v:textbox style="mso-fit-shape-to-text:t">
                    <w:txbxContent>
                      <w:p w14:paraId="1FA81ACD"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记账矿工</w:t>
                        </w:r>
                      </w:p>
                    </w:txbxContent>
                  </v:textbox>
                </v:shape>
                <v:shape id="自选图形 26" o:spid="_x0000_s1654" type="#_x0000_t32" style="position:absolute;left:6515;top:10278;width:60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">
                  <v:stroke endarrow="open"/>
                </v:shape>
                <v:shape id="Text Box 42" o:spid="_x0000_s1655" type="#_x0000_t202" style="position:absolute;left:5764;top:10622;width:205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">
                  <v:textbox style="mso-fit-shape-to-text:t">
                    <w:txbxContent>
                      <w:p w14:paraId="0F18E2BF"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区块链上新区块</w:t>
                        </w:r>
                      </w:p>
                    </w:txbxContent>
                  </v:textbox>
                </v:shape>
                <v:shape id="Picture 43" o:spid="_x0000_s1656" type="#_x0000_t75" alt="10-19-20-timg" style="position:absolute;left:9261;top:10028;width:1420;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">
                  <v:imagedata r:id="rId26" o:title="10-19-20-timg"/>
                </v:shape>
                <v:shape id="Text Box 44" o:spid="_x0000_s1657" type="#_x0000_t202" style="position:absolute;left:9170;top:10901;width:1489;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" strokecolor="white">
                  <v:textbox style="mso-fit-shape-to-text:t">
                    <w:txbxContent>
                      <w:p w14:paraId="48BF7CAC"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合约购买人</w:t>
                        </w:r>
                      </w:p>
                    </w:txbxContent>
                  </v:textbox>
                </v:shape>
                <v:shape id="自选图形 26" o:spid="_x0000_s1658" type="#_x0000_t32" style="position:absolute;left:7906;top:10776;width:96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">
                  <v:stroke endarrow="open"/>
                </v:shape>
                <v:shape id="自选图形 26" o:spid="_x0000_s1659" type="#_x0000_t34" style="position:absolute;left:5603;top:9506;width:670;height: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">
                  <v:stroke endarrow="open"/>
                </v:shape>
              </v:group>
            </w:pict>
          </mc:Fallback>
        </mc:AlternateContent>
      </w:r>
    </w:p>
    <w:p w14:paraId="100E5280" w14:textId="77777777" w:rsidR="00842D60" w:rsidRPr="00842D60" w:rsidRDefault="00842D60" w:rsidP="00842D60">
      <w:pPr>
        <w:widowControl/>
        <w:spacing w:line="288" w:lineRule="auto"/>
        <w:ind w:left="720" w:firstLine="480"/>
        <w:rPr>
          <w:rFonts w:ascii="Times New Roman" w:eastAsia="宋体" w:hAnsi="Times New Roman" w:cs="Times New Roman"/>
          <w:color w:val="000000"/>
          <w:sz w:val="24"/>
          <w:szCs w:val="24"/>
        </w:rPr>
      </w:pPr>
    </w:p>
    <w:p w14:paraId="107FBE90" w14:textId="77777777" w:rsidR="00842D60" w:rsidRPr="00842D60" w:rsidRDefault="00842D60" w:rsidP="00842D60">
      <w:pPr>
        <w:widowControl/>
        <w:spacing w:line="288" w:lineRule="auto"/>
        <w:ind w:firstLine="480"/>
        <w:rPr>
          <w:rFonts w:ascii="Times New Roman" w:eastAsia="宋体" w:hAnsi="Times New Roman" w:cs="Times New Roman"/>
          <w:color w:val="000000"/>
          <w:sz w:val="24"/>
          <w:szCs w:val="24"/>
        </w:rPr>
      </w:pPr>
      <w:r w:rsidRPr="00842D60">
        <w:rPr>
          <w:rFonts w:ascii="Times New Roman" w:eastAsia="宋体" w:hAnsi="Times New Roman" w:cs="Times New Roman"/>
          <w:color w:val="000000"/>
          <w:sz w:val="24"/>
          <w:szCs w:val="24"/>
        </w:rPr>
        <w:t xml:space="preserve">                                                                                                              </w:t>
      </w:r>
    </w:p>
    <w:p w14:paraId="0FBE476C" w14:textId="77777777" w:rsidR="00842D60" w:rsidRPr="00842D60" w:rsidRDefault="00842D60" w:rsidP="00842D60">
      <w:pPr>
        <w:widowControl/>
        <w:spacing w:line="288" w:lineRule="auto"/>
        <w:ind w:firstLine="480"/>
        <w:rPr>
          <w:rFonts w:ascii="Times New Roman" w:eastAsia="宋体" w:hAnsi="Times New Roman" w:cs="Times New Roman"/>
          <w:color w:val="000000"/>
          <w:sz w:val="24"/>
          <w:szCs w:val="24"/>
        </w:rPr>
      </w:pPr>
      <w:r w:rsidRPr="00842D60">
        <w:rPr>
          <w:rFonts w:ascii="Times New Roman" w:eastAsia="宋体" w:hAnsi="Times New Roman" w:cs="Times New Roman"/>
          <w:color w:val="000000"/>
          <w:sz w:val="24"/>
          <w:szCs w:val="24"/>
        </w:rPr>
        <w:t xml:space="preserve">                      </w:t>
      </w:r>
    </w:p>
    <w:p w14:paraId="11C6BB0D" w14:textId="77777777" w:rsidR="00842D60" w:rsidRPr="00842D60" w:rsidRDefault="00842D60" w:rsidP="00842D60">
      <w:pPr>
        <w:widowControl/>
        <w:spacing w:line="288" w:lineRule="auto"/>
        <w:ind w:firstLine="480"/>
        <w:rPr>
          <w:rFonts w:ascii="Times New Roman" w:eastAsia="宋体" w:hAnsi="Times New Roman" w:cs="Times New Roman"/>
          <w:color w:val="000000"/>
          <w:sz w:val="24"/>
          <w:szCs w:val="24"/>
        </w:rPr>
      </w:pPr>
      <w:r w:rsidRPr="00842D60">
        <w:rPr>
          <w:rFonts w:ascii="Times New Roman" w:eastAsia="宋体" w:hAnsi="Times New Roman" w:cs="Times New Roman"/>
          <w:color w:val="000000"/>
          <w:sz w:val="24"/>
          <w:szCs w:val="24"/>
        </w:rPr>
        <w:t xml:space="preserve">                                                   </w:t>
      </w:r>
    </w:p>
    <w:p w14:paraId="100299C6" w14:textId="77777777" w:rsidR="00842D60" w:rsidRPr="00842D60" w:rsidRDefault="00842D60" w:rsidP="00842D60">
      <w:pPr>
        <w:widowControl/>
        <w:spacing w:line="288" w:lineRule="auto"/>
        <w:ind w:firstLine="480"/>
        <w:rPr>
          <w:rFonts w:ascii="Times New Roman" w:eastAsia="宋体" w:hAnsi="Times New Roman" w:cs="Times New Roman"/>
          <w:color w:val="000000"/>
          <w:sz w:val="24"/>
          <w:szCs w:val="24"/>
        </w:rPr>
      </w:pPr>
      <w:r w:rsidRPr="00842D60">
        <w:rPr>
          <w:rFonts w:ascii="Times New Roman" w:eastAsia="宋体" w:hAnsi="Times New Roman" w:cs="Times New Roman"/>
          <w:color w:val="000000"/>
          <w:sz w:val="24"/>
          <w:szCs w:val="24"/>
        </w:rPr>
        <w:t xml:space="preserve">     </w:t>
      </w:r>
    </w:p>
    <w:p w14:paraId="4ED1EF4F" w14:textId="77777777" w:rsidR="00842D60" w:rsidRPr="00842D60" w:rsidRDefault="00842D60" w:rsidP="00842D60">
      <w:pPr>
        <w:widowControl/>
        <w:spacing w:line="288" w:lineRule="auto"/>
        <w:ind w:firstLine="480"/>
        <w:rPr>
          <w:rFonts w:ascii="Times New Roman" w:eastAsia="宋体" w:hAnsi="Times New Roman" w:cs="Times New Roman"/>
          <w:color w:val="000000"/>
          <w:sz w:val="24"/>
          <w:szCs w:val="24"/>
        </w:rPr>
      </w:pPr>
    </w:p>
    <w:p w14:paraId="66D6943F" w14:textId="77777777" w:rsidR="00842D60" w:rsidRPr="00842D60" w:rsidRDefault="00842D60" w:rsidP="00842D60">
      <w:pPr>
        <w:widowControl/>
        <w:spacing w:line="288" w:lineRule="auto"/>
        <w:rPr>
          <w:rFonts w:ascii="Times New Roman" w:eastAsia="宋体" w:hAnsi="Times New Roman" w:cs="Times New Roman"/>
          <w:color w:val="000000"/>
          <w:szCs w:val="24"/>
        </w:rPr>
      </w:pPr>
    </w:p>
    <w:p w14:paraId="510219F7"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5</w:t>
      </w:r>
      <w:r w:rsidRPr="00842D60">
        <w:rPr>
          <w:rFonts w:ascii="Times New Roman" w:eastAsia="宋体" w:hAnsi="Times New Roman" w:cs="Times New Roman"/>
          <w:b/>
          <w:color w:val="000000"/>
          <w:szCs w:val="24"/>
        </w:rPr>
        <w:t xml:space="preserve">-2 </w:t>
      </w:r>
      <w:r w:rsidRPr="00842D60">
        <w:rPr>
          <w:rFonts w:ascii="Times New Roman" w:eastAsia="宋体" w:hAnsi="Times New Roman" w:cs="Times New Roman" w:hint="eastAsia"/>
          <w:b/>
          <w:color w:val="000000"/>
          <w:szCs w:val="24"/>
        </w:rPr>
        <w:t>保险业智能合约购买阶段运行原理</w:t>
      </w:r>
    </w:p>
    <w:p w14:paraId="58AAF3D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1.</w:t>
      </w:r>
      <w:r w:rsidRPr="00842D60">
        <w:rPr>
          <w:rFonts w:ascii="Times New Roman" w:eastAsia="宋体" w:hAnsi="Times New Roman" w:cs="Times New Roman" w:hint="eastAsia"/>
          <w:color w:val="000000"/>
          <w:szCs w:val="24"/>
        </w:rPr>
        <w:t>合约发起人在合约模板中填入合约要素，生成完整的保险智能合同，并向验证方缴纳一定的保险金、手续费。</w:t>
      </w:r>
    </w:p>
    <w:p w14:paraId="31597A8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lastRenderedPageBreak/>
        <w:t>2.</w:t>
      </w:r>
      <w:r w:rsidRPr="00842D60">
        <w:rPr>
          <w:rFonts w:ascii="Times New Roman" w:eastAsia="宋体" w:hAnsi="Times New Roman" w:cs="Times New Roman" w:hint="eastAsia"/>
          <w:color w:val="000000"/>
          <w:szCs w:val="24"/>
        </w:rPr>
        <w:t>验证节点对合约发起人的赔付能力进行检验，确保合约发起人有足够的资金对所销售保险成品进行赔付，检验通过后，锁定合约发起人的保险赔付金。</w:t>
      </w:r>
    </w:p>
    <w:p w14:paraId="50BDD3A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3.</w:t>
      </w:r>
      <w:r w:rsidRPr="00842D60">
        <w:rPr>
          <w:rFonts w:ascii="Times New Roman" w:eastAsia="宋体" w:hAnsi="Times New Roman" w:cs="Times New Roman" w:hint="eastAsia"/>
          <w:color w:val="000000"/>
          <w:szCs w:val="24"/>
        </w:rPr>
        <w:t>验证节点完成验证且验证通过后，会授权给相应的记账矿工。</w:t>
      </w:r>
    </w:p>
    <w:p w14:paraId="1D6D5BE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4.</w:t>
      </w:r>
      <w:r w:rsidRPr="00842D60">
        <w:rPr>
          <w:rFonts w:ascii="Times New Roman" w:eastAsia="宋体" w:hAnsi="Times New Roman" w:cs="Times New Roman" w:hint="eastAsia"/>
          <w:color w:val="000000"/>
          <w:szCs w:val="24"/>
        </w:rPr>
        <w:t>记账矿工会将保险合同固化，并记录区块链新的区块中。</w:t>
      </w:r>
    </w:p>
    <w:p w14:paraId="076B632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5.</w:t>
      </w:r>
      <w:r w:rsidRPr="00842D60">
        <w:rPr>
          <w:rFonts w:ascii="Times New Roman" w:eastAsia="宋体" w:hAnsi="Times New Roman" w:cs="Times New Roman" w:hint="eastAsia"/>
          <w:color w:val="000000"/>
          <w:szCs w:val="24"/>
        </w:rPr>
        <w:t>合约潜在购买方会通过访问相应的区块，查看保险合同，核实合约发起人的赔付能力，并购买符合自己需求的保险产品，并缴纳保险金，买房缴纳的保险金同样被锁定在账户内。</w:t>
      </w:r>
    </w:p>
    <w:p w14:paraId="3DC82F9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（二）合约执行阶段</w:t>
      </w:r>
    </w:p>
    <w:p w14:paraId="43D61B21"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智能保险合约执行流程如图</w:t>
      </w:r>
      <w:r w:rsidRPr="00842D60">
        <w:rPr>
          <w:rFonts w:ascii="Times New Roman" w:eastAsia="宋体" w:hAnsi="Times New Roman" w:cs="Times New Roman"/>
          <w:color w:val="000000"/>
          <w:szCs w:val="24"/>
        </w:rPr>
        <w:t>5-3</w:t>
      </w:r>
      <w:r w:rsidRPr="00842D60">
        <w:rPr>
          <w:rFonts w:ascii="Times New Roman" w:eastAsia="宋体" w:hAnsi="Times New Roman" w:cs="Times New Roman" w:hint="eastAsia"/>
          <w:color w:val="000000"/>
          <w:szCs w:val="24"/>
        </w:rPr>
        <w:t>所示：</w:t>
      </w:r>
    </w:p>
    <w:p w14:paraId="07DB9D14" w14:textId="77777777" w:rsidR="00842D60" w:rsidRPr="00842D60" w:rsidRDefault="00842D60" w:rsidP="00842D60">
      <w:pPr>
        <w:widowControl/>
        <w:spacing w:line="288" w:lineRule="auto"/>
        <w:ind w:firstLine="420"/>
        <w:rPr>
          <w:rFonts w:ascii="Times New Roman" w:eastAsia="宋体" w:hAnsi="Times New Roman" w:cs="Times New Roman"/>
          <w:color w:val="000000"/>
          <w:sz w:val="24"/>
          <w:szCs w:val="24"/>
        </w:rPr>
      </w:pPr>
      <w:r w:rsidRPr="00842D60">
        <w:rPr>
          <w:rFonts w:ascii="Times New Roman" w:eastAsia="宋体" w:hAnsi="Times New Roman" w:cs="Times New Roman"/>
          <w:noProof/>
          <w:color w:val="000000"/>
          <w:szCs w:val="24"/>
        </w:rPr>
        <mc:AlternateContent>
          <mc:Choice Requires="wps">
            <w:drawing>
              <wp:anchor distT="0" distB="0" distL="114300" distR="114300" simplePos="0" relativeHeight="251961344" behindDoc="0" locked="0" layoutInCell="1" allowOverlap="1" wp14:anchorId="68741FCA" wp14:editId="49F48690">
                <wp:simplePos x="0" y="0"/>
                <wp:positionH relativeFrom="column">
                  <wp:posOffset>4352290</wp:posOffset>
                </wp:positionH>
                <wp:positionV relativeFrom="paragraph">
                  <wp:posOffset>1155065</wp:posOffset>
                </wp:positionV>
                <wp:extent cx="272415" cy="337820"/>
                <wp:effectExtent l="0" t="0" r="0" b="0"/>
                <wp:wrapNone/>
                <wp:docPr id="4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64" cy="337621"/>
                        </a:xfrm>
                        <a:prstGeom prst="rect">
                          <a:avLst/>
                        </a:prstGeom>
                        <a:solidFill>
                          <a:srgbClr val="FFFFFF"/>
                        </a:solidFill>
                        <a:ln w="9525">
                          <a:noFill/>
                          <a:miter lim="800000"/>
                        </a:ln>
                      </wps:spPr>
                      <wps:txbx>
                        <w:txbxContent>
                          <w:p w14:paraId="751EB0AB" w14:textId="77777777" w:rsidR="00260ECD" w:rsidRDefault="00260ECD" w:rsidP="00842D60">
                            <w:r>
                              <w:rPr>
                                <w:rFonts w:ascii="宋体" w:hAnsi="宋体"/>
                              </w:rPr>
                              <w:t>3</w:t>
                            </w:r>
                          </w:p>
                        </w:txbxContent>
                      </wps:txbx>
                      <wps:bodyPr rot="0" vert="horz" wrap="square" lIns="91440" tIns="45720" rIns="91440" bIns="45720" anchor="t" anchorCtr="0">
                        <a:spAutoFit/>
                      </wps:bodyPr>
                    </wps:wsp>
                  </a:graphicData>
                </a:graphic>
              </wp:anchor>
            </w:drawing>
          </mc:Choice>
          <mc:Fallback>
            <w:pict>
              <v:shape w14:anchorId="68741FCA" id="文本框 2" o:spid="_x0000_s1660" type="#_x0000_t202" style="position:absolute;left:0;text-align:left;margin-left:342.7pt;margin-top:90.95pt;width:21.45pt;height:26.6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" stroked="f">
                <v:textbox style="mso-fit-shape-to-text:t">
                  <w:txbxContent>
                    <w:p w14:paraId="751EB0AB" w14:textId="77777777" w:rsidR="00260ECD" w:rsidRDefault="00260ECD" w:rsidP="00842D60">
                      <w:r>
                        <w:rPr>
                          <w:rFonts w:ascii="宋体" w:hAnsi="宋体"/>
                        </w:rPr>
                        <w:t>3</w:t>
                      </w:r>
                    </w:p>
                  </w:txbxContent>
                </v:textbox>
              </v:shape>
            </w:pict>
          </mc:Fallback>
        </mc:AlternateContent>
      </w:r>
      <w:r w:rsidRPr="00842D60">
        <w:rPr>
          <w:rFonts w:ascii="Times New Roman" w:eastAsia="宋体" w:hAnsi="Times New Roman" w:cs="Times New Roman"/>
          <w:noProof/>
          <w:color w:val="000000"/>
          <w:szCs w:val="24"/>
        </w:rPr>
        <mc:AlternateContent>
          <mc:Choice Requires="wps">
            <w:drawing>
              <wp:anchor distT="0" distB="0" distL="114300" distR="114300" simplePos="0" relativeHeight="251960320" behindDoc="0" locked="0" layoutInCell="1" allowOverlap="1" wp14:anchorId="44DB17A8" wp14:editId="24275D9A">
                <wp:simplePos x="0" y="0"/>
                <wp:positionH relativeFrom="column">
                  <wp:posOffset>3188335</wp:posOffset>
                </wp:positionH>
                <wp:positionV relativeFrom="paragraph">
                  <wp:posOffset>742950</wp:posOffset>
                </wp:positionV>
                <wp:extent cx="272415" cy="337820"/>
                <wp:effectExtent l="0" t="0" r="0" b="0"/>
                <wp:wrapNone/>
                <wp:docPr id="41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64" cy="337621"/>
                        </a:xfrm>
                        <a:prstGeom prst="rect">
                          <a:avLst/>
                        </a:prstGeom>
                        <a:solidFill>
                          <a:srgbClr val="FFFFFF"/>
                        </a:solidFill>
                        <a:ln w="9525">
                          <a:noFill/>
                          <a:miter lim="800000"/>
                        </a:ln>
                      </wps:spPr>
                      <wps:txbx>
                        <w:txbxContent>
                          <w:p w14:paraId="356C7653" w14:textId="77777777" w:rsidR="00260ECD" w:rsidRDefault="00260ECD" w:rsidP="00842D60">
                            <w:r>
                              <w:rPr>
                                <w:rFonts w:ascii="宋体" w:hAnsi="宋体"/>
                              </w:rPr>
                              <w:t>2</w:t>
                            </w:r>
                          </w:p>
                        </w:txbxContent>
                      </wps:txbx>
                      <wps:bodyPr rot="0" vert="horz" wrap="square" lIns="91440" tIns="45720" rIns="91440" bIns="45720" anchor="t" anchorCtr="0">
                        <a:spAutoFit/>
                      </wps:bodyPr>
                    </wps:wsp>
                  </a:graphicData>
                </a:graphic>
              </wp:anchor>
            </w:drawing>
          </mc:Choice>
          <mc:Fallback>
            <w:pict>
              <v:shape w14:anchorId="44DB17A8" id="_x0000_s1661" type="#_x0000_t202" style="position:absolute;left:0;text-align:left;margin-left:251.05pt;margin-top:58.5pt;width:21.45pt;height:26.6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" stroked="f">
                <v:textbox style="mso-fit-shape-to-text:t">
                  <w:txbxContent>
                    <w:p w14:paraId="356C7653" w14:textId="77777777" w:rsidR="00260ECD" w:rsidRDefault="00260ECD" w:rsidP="00842D60">
                      <w:r>
                        <w:rPr>
                          <w:rFonts w:ascii="宋体" w:hAnsi="宋体"/>
                        </w:rPr>
                        <w:t>2</w:t>
                      </w:r>
                    </w:p>
                  </w:txbxContent>
                </v:textbox>
              </v:shape>
            </w:pict>
          </mc:Fallback>
        </mc:AlternateContent>
      </w:r>
      <w:r w:rsidRPr="00842D60">
        <w:rPr>
          <w:rFonts w:ascii="Times New Roman" w:eastAsia="宋体" w:hAnsi="Times New Roman" w:cs="Times New Roman"/>
          <w:noProof/>
          <w:color w:val="000000"/>
          <w:szCs w:val="24"/>
        </w:rPr>
        <mc:AlternateContent>
          <mc:Choice Requires="wpg">
            <w:drawing>
              <wp:anchor distT="0" distB="0" distL="114300" distR="114300" simplePos="0" relativeHeight="251955200" behindDoc="0" locked="0" layoutInCell="1" allowOverlap="1" wp14:anchorId="153EA10F" wp14:editId="1EB57433">
                <wp:simplePos x="0" y="0"/>
                <wp:positionH relativeFrom="column">
                  <wp:posOffset>1247775</wp:posOffset>
                </wp:positionH>
                <wp:positionV relativeFrom="paragraph">
                  <wp:posOffset>1173480</wp:posOffset>
                </wp:positionV>
                <wp:extent cx="1880852" cy="1289762"/>
                <wp:effectExtent l="0" t="0" r="5715" b="5715"/>
                <wp:wrapNone/>
                <wp:docPr id="160" name="组合 160"/>
                <wp:cNvGraphicFramePr/>
                <a:graphic xmlns:a="http://schemas.openxmlformats.org/drawingml/2006/main">
                  <a:graphicData uri="http://schemas.microsoft.com/office/word/2010/wordprocessingGroup">
                    <wpg:wgp>
                      <wpg:cNvGrpSpPr/>
                      <wpg:grpSpPr>
                        <a:xfrm>
                          <a:off x="0" y="0"/>
                          <a:ext cx="1880852" cy="1289762"/>
                          <a:chOff x="48878" y="-18032"/>
                          <a:chExt cx="1881282" cy="1290447"/>
                        </a:xfrm>
                      </wpg:grpSpPr>
                      <wps:wsp>
                        <wps:cNvPr id="267" name="文本框 2"/>
                        <wps:cNvSpPr txBox="1">
                          <a:spLocks noChangeArrowheads="1"/>
                        </wps:cNvSpPr>
                        <wps:spPr bwMode="auto">
                          <a:xfrm>
                            <a:off x="1464705" y="280683"/>
                            <a:ext cx="465455" cy="274320"/>
                          </a:xfrm>
                          <a:prstGeom prst="rect">
                            <a:avLst/>
                          </a:prstGeom>
                          <a:solidFill>
                            <a:srgbClr val="FFFFFF"/>
                          </a:solidFill>
                          <a:ln>
                            <a:noFill/>
                          </a:ln>
                        </wps:spPr>
                        <wps:txbx>
                          <w:txbxContent>
                            <w:p w14:paraId="1D041EB4" w14:textId="77777777" w:rsidR="00260ECD" w:rsidRDefault="00260ECD" w:rsidP="00842D60">
                              <w:r>
                                <w:rPr>
                                  <w:rFonts w:hint="eastAsia"/>
                                </w:rPr>
                                <w:t>成立</w:t>
                              </w:r>
                            </w:p>
                          </w:txbxContent>
                        </wps:txbx>
                        <wps:bodyPr rot="0" vert="horz" wrap="square" lIns="91440" tIns="45720" rIns="91440" bIns="45720" anchor="t" anchorCtr="0" upright="1">
                          <a:noAutofit/>
                        </wps:bodyPr>
                      </wps:wsp>
                      <wps:wsp>
                        <wps:cNvPr id="266" name="Text Box 74"/>
                        <wps:cNvSpPr txBox="1">
                          <a:spLocks noChangeArrowheads="1"/>
                        </wps:cNvSpPr>
                        <wps:spPr bwMode="auto">
                          <a:xfrm>
                            <a:off x="48878" y="998095"/>
                            <a:ext cx="626745" cy="274320"/>
                          </a:xfrm>
                          <a:prstGeom prst="rect">
                            <a:avLst/>
                          </a:prstGeom>
                          <a:solidFill>
                            <a:srgbClr val="FFFFFF"/>
                          </a:solidFill>
                          <a:ln>
                            <a:noFill/>
                          </a:ln>
                        </wps:spPr>
                        <wps:txbx>
                          <w:txbxContent>
                            <w:p w14:paraId="421A9CFB" w14:textId="77777777" w:rsidR="00260ECD" w:rsidRDefault="00260ECD" w:rsidP="00842D60">
                              <w:r>
                                <w:rPr>
                                  <w:rFonts w:ascii="宋体" w:hAnsi="宋体" w:hint="eastAsia"/>
                                </w:rPr>
                                <w:t>不成立</w:t>
                              </w:r>
                              <w:r>
                                <w:rPr>
                                  <w:noProof/>
                                </w:rPr>
                                <w:drawing>
                                  <wp:inline distT="0" distB="0" distL="0" distR="0" wp14:anchorId="12052EDD" wp14:editId="6BE39A6A">
                                    <wp:extent cx="146685" cy="182880"/>
                                    <wp:effectExtent l="0" t="0" r="5715" b="7620"/>
                                    <wp:docPr id="5005" name="图片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46685" cy="182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129" name="文本框 2"/>
                        <wps:cNvSpPr txBox="1">
                          <a:spLocks noChangeArrowheads="1"/>
                        </wps:cNvSpPr>
                        <wps:spPr bwMode="auto">
                          <a:xfrm>
                            <a:off x="453452" y="-18032"/>
                            <a:ext cx="272476" cy="299243"/>
                          </a:xfrm>
                          <a:prstGeom prst="rect">
                            <a:avLst/>
                          </a:prstGeom>
                          <a:solidFill>
                            <a:srgbClr val="FFFFFF"/>
                          </a:solidFill>
                          <a:ln w="9525">
                            <a:noFill/>
                            <a:miter lim="800000"/>
                          </a:ln>
                        </wps:spPr>
                        <wps:txbx>
                          <w:txbxContent>
                            <w:p w14:paraId="15A7D550" w14:textId="77777777" w:rsidR="00260ECD" w:rsidRDefault="00260ECD" w:rsidP="00842D60">
                              <w:r>
                                <w:rPr>
                                  <w:rFonts w:ascii="宋体" w:hAnsi="宋体"/>
                                </w:rPr>
                                <w:t>1</w:t>
                              </w:r>
                            </w:p>
                          </w:txbxContent>
                        </wps:txbx>
                        <wps:bodyPr rot="0" vert="horz" wrap="square" lIns="91440" tIns="45720" rIns="91440" bIns="45720" anchor="t" anchorCtr="0">
                          <a:spAutoFit/>
                        </wps:bodyPr>
                      </wps:wsp>
                    </wpg:wgp>
                  </a:graphicData>
                </a:graphic>
              </wp:anchor>
            </w:drawing>
          </mc:Choice>
          <mc:Fallback>
            <w:pict>
              <v:group w14:anchorId="153EA10F" id="组合 160" o:spid="_x0000_s1662" style="position:absolute;left:0;text-align:left;margin-left:98.25pt;margin-top:92.4pt;width:148.1pt;height:101.55pt;z-index:251955200;mso-position-horizontal-relative:text;mso-position-vertical-relative:text" coordorigin="488,-180" coordsize="18812,12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">
                <v:shape id="_x0000_s1663" type="#_x0000_t202" style="position:absolute;left:14647;top:2806;width:46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" stroked="f">
                  <v:textbox>
                    <w:txbxContent>
                      <w:p w14:paraId="1D041EB4" w14:textId="77777777" w:rsidR="00260ECD" w:rsidRDefault="00260ECD" w:rsidP="00842D60">
                        <w:r>
                          <w:rPr>
                            <w:rFonts w:hint="eastAsia"/>
                          </w:rPr>
                          <w:t>成立</w:t>
                        </w:r>
                      </w:p>
                    </w:txbxContent>
                  </v:textbox>
                </v:shape>
                <v:shape id="Text Box 74" o:spid="_x0000_s1664" type="#_x0000_t202" style="position:absolute;left:488;top:9980;width:6268;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421A9CFB" w14:textId="77777777" w:rsidR="00260ECD" w:rsidRDefault="00260ECD" w:rsidP="00842D60">
                        <w:r>
                          <w:rPr>
                            <w:rFonts w:ascii="宋体" w:hAnsi="宋体" w:hint="eastAsia"/>
                          </w:rPr>
                          <w:t>不成立</w:t>
                        </w:r>
                        <w:r>
                          <w:rPr>
                            <w:noProof/>
                          </w:rPr>
                          <w:drawing>
                            <wp:inline distT="0" distB="0" distL="0" distR="0" wp14:anchorId="12052EDD" wp14:editId="6BE39A6A">
                              <wp:extent cx="146685" cy="182880"/>
                              <wp:effectExtent l="0" t="0" r="5715" b="7620"/>
                              <wp:docPr id="5005" name="图片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46685" cy="182880"/>
                                      </a:xfrm>
                                      <a:prstGeom prst="rect">
                                        <a:avLst/>
                                      </a:prstGeom>
                                      <a:noFill/>
                                      <a:ln>
                                        <a:noFill/>
                                      </a:ln>
                                    </pic:spPr>
                                  </pic:pic>
                                </a:graphicData>
                              </a:graphic>
                            </wp:inline>
                          </w:drawing>
                        </w:r>
                      </w:p>
                    </w:txbxContent>
                  </v:textbox>
                </v:shape>
                <v:shape id="_x0000_s1665" type="#_x0000_t202" style="position:absolute;left:4534;top:-180;width:2725;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" stroked="f">
                  <v:textbox style="mso-fit-shape-to-text:t">
                    <w:txbxContent>
                      <w:p w14:paraId="15A7D550" w14:textId="77777777" w:rsidR="00260ECD" w:rsidRDefault="00260ECD" w:rsidP="00842D60">
                        <w:r>
                          <w:rPr>
                            <w:rFonts w:ascii="宋体" w:hAnsi="宋体"/>
                          </w:rPr>
                          <w:t>1</w:t>
                        </w:r>
                      </w:p>
                    </w:txbxContent>
                  </v:textbox>
                </v:shape>
              </v:group>
            </w:pict>
          </mc:Fallback>
        </mc:AlternateContent>
      </w:r>
      <w:r w:rsidRPr="00842D60">
        <w:rPr>
          <w:rFonts w:ascii="Times New Roman" w:eastAsia="宋体" w:hAnsi="Times New Roman" w:cs="Times New Roman"/>
          <w:noProof/>
          <w:color w:val="000000"/>
          <w:szCs w:val="24"/>
        </w:rPr>
        <mc:AlternateContent>
          <mc:Choice Requires="wpg">
            <w:drawing>
              <wp:inline distT="0" distB="0" distL="114300" distR="114300" wp14:anchorId="32378166" wp14:editId="166BFABA">
                <wp:extent cx="4804040" cy="3220880"/>
                <wp:effectExtent l="0" t="0" r="0" b="17780"/>
                <wp:docPr id="161" name="Group 52"/>
                <wp:cNvGraphicFramePr/>
                <a:graphic xmlns:a="http://schemas.openxmlformats.org/drawingml/2006/main">
                  <a:graphicData uri="http://schemas.microsoft.com/office/word/2010/wordprocessingGroup">
                    <wpg:wgp>
                      <wpg:cNvGrpSpPr/>
                      <wpg:grpSpPr>
                        <a:xfrm>
                          <a:off x="0" y="0"/>
                          <a:ext cx="4804040" cy="3220880"/>
                          <a:chOff x="1810" y="2050"/>
                          <a:chExt cx="7322" cy="4247"/>
                        </a:xfrm>
                      </wpg:grpSpPr>
                      <wps:wsp>
                        <wps:cNvPr id="162" name="Text Box 53"/>
                        <wps:cNvSpPr txBox="1">
                          <a:spLocks noChangeArrowheads="1"/>
                        </wps:cNvSpPr>
                        <wps:spPr bwMode="auto">
                          <a:xfrm>
                            <a:off x="1810" y="4090"/>
                            <a:ext cx="561" cy="811"/>
                          </a:xfrm>
                          <a:prstGeom prst="rect">
                            <a:avLst/>
                          </a:prstGeom>
                          <a:solidFill>
                            <a:srgbClr val="FFFFFF"/>
                          </a:solidFill>
                          <a:ln w="9525">
                            <a:solidFill>
                              <a:srgbClr val="000000"/>
                            </a:solidFill>
                            <a:miter lim="800000"/>
                          </a:ln>
                        </wps:spPr>
                        <wps:txbx>
                          <w:txbxContent>
                            <w:p w14:paraId="62AF1AD4" w14:textId="77777777" w:rsidR="00260ECD" w:rsidRDefault="00260ECD" w:rsidP="00842D60">
                              <w:pPr>
                                <w:rPr>
                                  <w:rFonts w:ascii="宋体" w:hAnsi="宋体"/>
                                </w:rPr>
                              </w:pPr>
                              <w:r>
                                <w:rPr>
                                  <w:rFonts w:ascii="宋体" w:hAnsi="宋体" w:hint="eastAsia"/>
                                  <w:sz w:val="18"/>
                                  <w:szCs w:val="18"/>
                                </w:rPr>
                                <w:t>合同</w:t>
                              </w:r>
                            </w:p>
                          </w:txbxContent>
                        </wps:txbx>
                        <wps:bodyPr rot="0" vert="horz" wrap="square" lIns="91440" tIns="45720" rIns="91440" bIns="45720" anchor="t" anchorCtr="0" upright="1">
                          <a:noAutofit/>
                        </wps:bodyPr>
                      </wps:wsp>
                      <pic:pic xmlns:pic="http://schemas.openxmlformats.org/drawingml/2006/picture">
                        <pic:nvPicPr>
                          <pic:cNvPr id="163" name="Picture 54" descr="a54e9882e52813f290d4c24f4f9cbb9d10-18-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3728" y="2361"/>
                            <a:ext cx="1160" cy="1090"/>
                          </a:xfrm>
                          <a:prstGeom prst="rect">
                            <a:avLst/>
                          </a:prstGeom>
                          <a:noFill/>
                        </pic:spPr>
                      </pic:pic>
                      <wps:wsp>
                        <wps:cNvPr id="164" name="Text Box 55"/>
                        <wps:cNvSpPr txBox="1">
                          <a:spLocks noChangeArrowheads="1"/>
                        </wps:cNvSpPr>
                        <wps:spPr bwMode="auto">
                          <a:xfrm>
                            <a:off x="4915" y="2197"/>
                            <a:ext cx="550" cy="1362"/>
                          </a:xfrm>
                          <a:prstGeom prst="rect">
                            <a:avLst/>
                          </a:prstGeom>
                          <a:solidFill>
                            <a:srgbClr val="FFFFFF"/>
                          </a:solidFill>
                          <a:ln>
                            <a:noFill/>
                          </a:ln>
                        </wps:spPr>
                        <wps:txbx>
                          <w:txbxContent>
                            <w:p w14:paraId="72A51CC4" w14:textId="77777777" w:rsidR="00260ECD" w:rsidRDefault="00260ECD" w:rsidP="00842D60">
                              <w:pPr>
                                <w:jc w:val="left"/>
                                <w:rPr>
                                  <w:rFonts w:ascii="宋体" w:eastAsia="宋体" w:hAnsi="宋体" w:cs="宋体"/>
                                  <w:sz w:val="18"/>
                                  <w:szCs w:val="18"/>
                                </w:rPr>
                              </w:pPr>
                              <w:r>
                                <w:rPr>
                                  <w:rFonts w:ascii="宋体" w:eastAsia="宋体" w:hAnsi="宋体" w:cs="宋体" w:hint="eastAsia"/>
                                  <w:sz w:val="18"/>
                                  <w:szCs w:val="18"/>
                                </w:rPr>
                                <w:t>验证节点</w:t>
                              </w:r>
                            </w:p>
                          </w:txbxContent>
                        </wps:txbx>
                        <wps:bodyPr rot="0" vert="horz" wrap="square" lIns="91440" tIns="45720" rIns="91440" bIns="45720" anchor="t" anchorCtr="0" upright="1">
                          <a:noAutofit/>
                        </wps:bodyPr>
                      </wps:wsp>
                      <pic:pic xmlns:pic="http://schemas.openxmlformats.org/drawingml/2006/picture">
                        <pic:nvPicPr>
                          <pic:cNvPr id="165" name="Picture 56" descr="5a55f37f608f4_61010-36-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7356" y="2050"/>
                            <a:ext cx="1150" cy="1378"/>
                          </a:xfrm>
                          <a:prstGeom prst="rect">
                            <a:avLst/>
                          </a:prstGeom>
                          <a:noFill/>
                        </pic:spPr>
                      </pic:pic>
                      <wps:wsp>
                        <wps:cNvPr id="166" name="Text Box 57"/>
                        <wps:cNvSpPr txBox="1">
                          <a:spLocks noChangeArrowheads="1"/>
                        </wps:cNvSpPr>
                        <wps:spPr bwMode="auto">
                          <a:xfrm>
                            <a:off x="8582" y="2050"/>
                            <a:ext cx="550" cy="1166"/>
                          </a:xfrm>
                          <a:prstGeom prst="rect">
                            <a:avLst/>
                          </a:prstGeom>
                          <a:solidFill>
                            <a:srgbClr val="FFFFFF"/>
                          </a:solidFill>
                          <a:ln>
                            <a:noFill/>
                          </a:ln>
                        </wps:spPr>
                        <wps:txbx>
                          <w:txbxContent>
                            <w:p w14:paraId="434D7EAB" w14:textId="77777777" w:rsidR="00260ECD" w:rsidRDefault="00260ECD" w:rsidP="00842D60">
                              <w:pPr>
                                <w:rPr>
                                  <w:rFonts w:ascii="宋体" w:hAnsi="宋体"/>
                                </w:rPr>
                              </w:pPr>
                              <w:r>
                                <w:rPr>
                                  <w:rFonts w:ascii="宋体" w:hAnsi="宋体" w:hint="eastAsia"/>
                                  <w:sz w:val="18"/>
                                  <w:szCs w:val="18"/>
                                </w:rPr>
                                <w:t>记账矿工</w:t>
                              </w:r>
                            </w:p>
                          </w:txbxContent>
                        </wps:txbx>
                        <wps:bodyPr rot="0" vert="horz" wrap="square" lIns="91440" tIns="45720" rIns="91440" bIns="45720" anchor="t" anchorCtr="0" upright="1">
                          <a:spAutoFit/>
                        </wps:bodyPr>
                      </wps:wsp>
                      <wps:wsp>
                        <wps:cNvPr id="167" name="Text Box 58"/>
                        <wps:cNvSpPr txBox="1">
                          <a:spLocks noChangeArrowheads="1"/>
                        </wps:cNvSpPr>
                        <wps:spPr bwMode="auto">
                          <a:xfrm>
                            <a:off x="8239" y="3983"/>
                            <a:ext cx="681" cy="2314"/>
                          </a:xfrm>
                          <a:prstGeom prst="rect">
                            <a:avLst/>
                          </a:prstGeom>
                          <a:solidFill>
                            <a:srgbClr val="FFFFFF"/>
                          </a:solidFill>
                          <a:ln w="9525">
                            <a:solidFill>
                              <a:srgbClr val="000000"/>
                            </a:solidFill>
                            <a:miter lim="800000"/>
                          </a:ln>
                        </wps:spPr>
                        <wps:txbx>
                          <w:txbxContent>
                            <w:p w14:paraId="0F013C84" w14:textId="77777777" w:rsidR="00260ECD" w:rsidRDefault="00260ECD" w:rsidP="00842D60">
                              <w:pPr>
                                <w:jc w:val="left"/>
                                <w:rPr>
                                  <w:rFonts w:ascii="宋体" w:hAnsi="宋体"/>
                                  <w:sz w:val="18"/>
                                  <w:szCs w:val="18"/>
                                </w:rPr>
                              </w:pPr>
                              <w:r>
                                <w:rPr>
                                  <w:rFonts w:ascii="宋体" w:hAnsi="宋体" w:hint="eastAsia"/>
                                  <w:sz w:val="18"/>
                                  <w:szCs w:val="18"/>
                                </w:rPr>
                                <w:t>区块链上新区块</w:t>
                              </w:r>
                            </w:p>
                          </w:txbxContent>
                        </wps:txbx>
                        <wps:bodyPr rot="0" vert="horz" wrap="square" lIns="91440" tIns="45720" rIns="91440" bIns="45720" anchor="t" anchorCtr="0" upright="1">
                          <a:noAutofit/>
                        </wps:bodyPr>
                      </wps:wsp>
                      <wps:wsp>
                        <wps:cNvPr id="168" name="自选图形 26"/>
                        <wps:cNvCnPr>
                          <a:cxnSpLocks noChangeShapeType="1"/>
                        </wps:cNvCnPr>
                        <wps:spPr bwMode="auto">
                          <a:xfrm>
                            <a:off x="2516" y="4380"/>
                            <a:ext cx="670" cy="0"/>
                          </a:xfrm>
                          <a:prstGeom prst="straightConnector1">
                            <a:avLst/>
                          </a:prstGeom>
                          <a:noFill/>
                          <a:ln w="9525">
                            <a:solidFill>
                              <a:srgbClr val="000000"/>
                            </a:solidFill>
                            <a:round/>
                            <a:tailEnd type="arrow" w="med" len="med"/>
                          </a:ln>
                        </wps:spPr>
                        <wps:bodyPr/>
                      </wps:wsp>
                      <wps:wsp>
                        <wps:cNvPr id="169" name="Text Box 60"/>
                        <wps:cNvSpPr txBox="1">
                          <a:spLocks noChangeArrowheads="1"/>
                        </wps:cNvSpPr>
                        <wps:spPr bwMode="auto">
                          <a:xfrm>
                            <a:off x="3324" y="4145"/>
                            <a:ext cx="2058" cy="394"/>
                          </a:xfrm>
                          <a:prstGeom prst="rect">
                            <a:avLst/>
                          </a:prstGeom>
                          <a:solidFill>
                            <a:srgbClr val="FFFFFF"/>
                          </a:solidFill>
                          <a:ln w="9525">
                            <a:solidFill>
                              <a:srgbClr val="000000"/>
                            </a:solidFill>
                            <a:miter lim="800000"/>
                          </a:ln>
                        </wps:spPr>
                        <wps:txbx>
                          <w:txbxContent>
                            <w:p w14:paraId="3D7B57FD"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赔付条件是否成立</w:t>
                              </w:r>
                            </w:p>
                          </w:txbxContent>
                        </wps:txbx>
                        <wps:bodyPr rot="0" vert="horz" wrap="square" lIns="91440" tIns="45720" rIns="91440" bIns="45720" anchor="t" anchorCtr="0" upright="1">
                          <a:spAutoFit/>
                        </wps:bodyPr>
                      </wps:wsp>
                      <wps:wsp>
                        <wps:cNvPr id="170" name="自选图形 26"/>
                        <wps:cNvCnPr>
                          <a:cxnSpLocks noChangeShapeType="1"/>
                        </wps:cNvCnPr>
                        <wps:spPr bwMode="auto">
                          <a:xfrm>
                            <a:off x="5428" y="4380"/>
                            <a:ext cx="670" cy="0"/>
                          </a:xfrm>
                          <a:prstGeom prst="straightConnector1">
                            <a:avLst/>
                          </a:prstGeom>
                          <a:noFill/>
                          <a:ln w="9525">
                            <a:solidFill>
                              <a:srgbClr val="000000"/>
                            </a:solidFill>
                            <a:round/>
                            <a:tailEnd type="arrow" w="med" len="med"/>
                          </a:ln>
                        </wps:spPr>
                        <wps:bodyPr/>
                      </wps:wsp>
                      <wps:wsp>
                        <wps:cNvPr id="171" name="Text Box 62"/>
                        <wps:cNvSpPr txBox="1">
                          <a:spLocks noChangeArrowheads="1"/>
                        </wps:cNvSpPr>
                        <wps:spPr bwMode="auto">
                          <a:xfrm>
                            <a:off x="6221" y="4203"/>
                            <a:ext cx="1174" cy="394"/>
                          </a:xfrm>
                          <a:prstGeom prst="rect">
                            <a:avLst/>
                          </a:prstGeom>
                          <a:solidFill>
                            <a:srgbClr val="FFFFFF"/>
                          </a:solidFill>
                          <a:ln w="9525">
                            <a:solidFill>
                              <a:srgbClr val="000000"/>
                            </a:solidFill>
                            <a:miter lim="800000"/>
                          </a:ln>
                        </wps:spPr>
                        <wps:txbx>
                          <w:txbxContent>
                            <w:p w14:paraId="3FEB5C0D" w14:textId="77777777" w:rsidR="00260ECD" w:rsidRDefault="00260ECD" w:rsidP="00842D60">
                              <w:pPr>
                                <w:rPr>
                                  <w:rFonts w:ascii="宋体" w:hAnsi="宋体"/>
                                  <w:sz w:val="18"/>
                                  <w:szCs w:val="18"/>
                                </w:rPr>
                              </w:pPr>
                              <w:r>
                                <w:rPr>
                                  <w:rFonts w:ascii="宋体" w:hAnsi="宋体" w:hint="eastAsia"/>
                                  <w:sz w:val="18"/>
                                  <w:szCs w:val="18"/>
                                </w:rPr>
                                <w:t>卖方赔付</w:t>
                              </w:r>
                            </w:p>
                          </w:txbxContent>
                        </wps:txbx>
                        <wps:bodyPr rot="0" vert="horz" wrap="square" lIns="91440" tIns="45720" rIns="91440" bIns="45720" anchor="t" anchorCtr="0" upright="1">
                          <a:spAutoFit/>
                        </wps:bodyPr>
                      </wps:wsp>
                      <wps:wsp>
                        <wps:cNvPr id="172" name="自选图形 26"/>
                        <wps:cNvCnPr>
                          <a:cxnSpLocks noChangeShapeType="1"/>
                        </wps:cNvCnPr>
                        <wps:spPr bwMode="auto">
                          <a:xfrm rot="5400000">
                            <a:off x="4125" y="5014"/>
                            <a:ext cx="601" cy="0"/>
                          </a:xfrm>
                          <a:prstGeom prst="straightConnector1">
                            <a:avLst/>
                          </a:prstGeom>
                          <a:noFill/>
                          <a:ln w="9525">
                            <a:solidFill>
                              <a:srgbClr val="000000"/>
                            </a:solidFill>
                            <a:round/>
                            <a:tailEnd type="arrow" w="med" len="med"/>
                          </a:ln>
                        </wps:spPr>
                        <wps:bodyPr/>
                      </wps:wsp>
                      <wps:wsp>
                        <wps:cNvPr id="173" name="Text Box 64"/>
                        <wps:cNvSpPr txBox="1">
                          <a:spLocks noChangeArrowheads="1"/>
                        </wps:cNvSpPr>
                        <wps:spPr bwMode="auto">
                          <a:xfrm>
                            <a:off x="3481" y="5357"/>
                            <a:ext cx="1931" cy="394"/>
                          </a:xfrm>
                          <a:prstGeom prst="rect">
                            <a:avLst/>
                          </a:prstGeom>
                          <a:solidFill>
                            <a:srgbClr val="FFFFFF"/>
                          </a:solidFill>
                          <a:ln w="9525">
                            <a:solidFill>
                              <a:srgbClr val="000000"/>
                            </a:solidFill>
                            <a:miter lim="800000"/>
                          </a:ln>
                        </wps:spPr>
                        <wps:txbx>
                          <w:txbxContent>
                            <w:p w14:paraId="43374214" w14:textId="77777777" w:rsidR="00260ECD" w:rsidRDefault="00260ECD" w:rsidP="00842D60">
                              <w:pPr>
                                <w:rPr>
                                  <w:rFonts w:ascii="宋体" w:hAnsi="宋体"/>
                                  <w:sz w:val="18"/>
                                  <w:szCs w:val="18"/>
                                </w:rPr>
                              </w:pPr>
                              <w:r>
                                <w:rPr>
                                  <w:rFonts w:ascii="宋体" w:hAnsi="宋体" w:hint="eastAsia"/>
                                  <w:sz w:val="18"/>
                                  <w:szCs w:val="18"/>
                                </w:rPr>
                                <w:t>买方支付保险金</w:t>
                              </w:r>
                            </w:p>
                          </w:txbxContent>
                        </wps:txbx>
                        <wps:bodyPr rot="0" vert="horz" wrap="square" lIns="91440" tIns="45720" rIns="91440" bIns="45720" anchor="t" anchorCtr="0" upright="1">
                          <a:spAutoFit/>
                        </wps:bodyPr>
                      </wps:wsp>
                      <wps:wsp>
                        <wps:cNvPr id="174" name="自选图形 26"/>
                        <wps:cNvCnPr>
                          <a:cxnSpLocks noChangeShapeType="1"/>
                        </wps:cNvCnPr>
                        <wps:spPr bwMode="auto">
                          <a:xfrm>
                            <a:off x="7468" y="4298"/>
                            <a:ext cx="670" cy="0"/>
                          </a:xfrm>
                          <a:prstGeom prst="straightConnector1">
                            <a:avLst/>
                          </a:prstGeom>
                          <a:noFill/>
                          <a:ln w="9525">
                            <a:solidFill>
                              <a:srgbClr val="000000"/>
                            </a:solidFill>
                            <a:round/>
                            <a:tailEnd type="arrow" w="med" len="med"/>
                          </a:ln>
                        </wps:spPr>
                        <wps:bodyPr/>
                      </wps:wsp>
                      <wps:wsp>
                        <wps:cNvPr id="175" name="自选图形 26"/>
                        <wps:cNvCnPr>
                          <a:cxnSpLocks noChangeShapeType="1"/>
                        </wps:cNvCnPr>
                        <wps:spPr bwMode="auto">
                          <a:xfrm rot="5400000">
                            <a:off x="4125" y="3790"/>
                            <a:ext cx="601" cy="0"/>
                          </a:xfrm>
                          <a:prstGeom prst="straightConnector1">
                            <a:avLst/>
                          </a:prstGeom>
                          <a:noFill/>
                          <a:ln w="9525">
                            <a:solidFill>
                              <a:srgbClr val="000000"/>
                            </a:solidFill>
                            <a:round/>
                            <a:tailEnd type="arrow" w="med" len="med"/>
                          </a:ln>
                        </wps:spPr>
                        <wps:bodyPr/>
                      </wps:wsp>
                      <wps:wsp>
                        <wps:cNvPr id="176" name="自选图形 26"/>
                        <wps:cNvCnPr>
                          <a:cxnSpLocks noChangeShapeType="1"/>
                        </wps:cNvCnPr>
                        <wps:spPr bwMode="auto">
                          <a:xfrm rot="5400000">
                            <a:off x="8239" y="3683"/>
                            <a:ext cx="601" cy="0"/>
                          </a:xfrm>
                          <a:prstGeom prst="straightConnector1">
                            <a:avLst/>
                          </a:prstGeom>
                          <a:noFill/>
                          <a:ln w="9525">
                            <a:solidFill>
                              <a:srgbClr val="000000"/>
                            </a:solidFill>
                            <a:round/>
                            <a:tailEnd type="arrow" w="med" len="med"/>
                          </a:ln>
                        </wps:spPr>
                        <wps:bodyPr/>
                      </wps:wsp>
                      <wps:wsp>
                        <wps:cNvPr id="177" name="自选图形 26"/>
                        <wps:cNvCnPr>
                          <a:cxnSpLocks noChangeShapeType="1"/>
                        </wps:cNvCnPr>
                        <wps:spPr bwMode="auto">
                          <a:xfrm>
                            <a:off x="5584" y="5556"/>
                            <a:ext cx="2490" cy="0"/>
                          </a:xfrm>
                          <a:prstGeom prst="straightConnector1">
                            <a:avLst/>
                          </a:prstGeom>
                          <a:noFill/>
                          <a:ln w="9525">
                            <a:solidFill>
                              <a:srgbClr val="000000"/>
                            </a:solidFill>
                            <a:round/>
                            <a:tailEnd type="arrow" w="med" len="med"/>
                          </a:ln>
                        </wps:spPr>
                        <wps:bodyPr/>
                      </wps:wsp>
                      <wps:wsp>
                        <wps:cNvPr id="178" name="自选图形 26"/>
                        <wps:cNvCnPr>
                          <a:cxnSpLocks noChangeShapeType="1"/>
                        </wps:cNvCnPr>
                        <wps:spPr bwMode="auto">
                          <a:xfrm>
                            <a:off x="5465" y="2904"/>
                            <a:ext cx="1845" cy="1"/>
                          </a:xfrm>
                          <a:prstGeom prst="bentConnector3">
                            <a:avLst>
                              <a:gd name="adj1" fmla="val 49972"/>
                            </a:avLst>
                          </a:prstGeom>
                          <a:noFill/>
                          <a:ln w="9525">
                            <a:solidFill>
                              <a:srgbClr val="000000"/>
                            </a:solidFill>
                            <a:miter lim="800000"/>
                            <a:tailEnd type="arrow" w="med" len="med"/>
                          </a:ln>
                        </wps:spPr>
                        <wps:bodyPr/>
                      </wps:wsp>
                    </wpg:wgp>
                  </a:graphicData>
                </a:graphic>
              </wp:inline>
            </w:drawing>
          </mc:Choice>
          <mc:Fallback>
            <w:pict>
              <v:group w14:anchorId="32378166" id="Group 52" o:spid="_x0000_s1666" style="width:378.25pt;height:253.6pt;mso-position-horizontal-relative:char;mso-position-vertical-relative:line" coordorigin="1810,2050" coordsize="7322,4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">
                <v:shape id="Text Box 53" o:spid="_x0000_s1667" type="#_x0000_t202" style="position:absolute;left:1810;top:4090;width:561;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">
                  <v:textbox>
                    <w:txbxContent>
                      <w:p w14:paraId="62AF1AD4" w14:textId="77777777" w:rsidR="00260ECD" w:rsidRDefault="00260ECD" w:rsidP="00842D60">
                        <w:pPr>
                          <w:rPr>
                            <w:rFonts w:ascii="宋体" w:hAnsi="宋体"/>
                          </w:rPr>
                        </w:pPr>
                        <w:r>
                          <w:rPr>
                            <w:rFonts w:ascii="宋体" w:hAnsi="宋体" w:hint="eastAsia"/>
                            <w:sz w:val="18"/>
                            <w:szCs w:val="18"/>
                          </w:rPr>
                          <w:t>合同</w:t>
                        </w:r>
                      </w:p>
                    </w:txbxContent>
                  </v:textbox>
                </v:shape>
                <v:shape id="Picture 54" o:spid="_x0000_s1668" type="#_x0000_t75" alt="a54e9882e52813f290d4c24f4f9cbb9d10-18-54-" style="position:absolute;left:3728;top:2361;width:1160;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">
                  <v:imagedata r:id="rId30" o:title="a54e9882e52813f290d4c24f4f9cbb9d10-18-54-"/>
                </v:shape>
                <v:shape id="Text Box 55" o:spid="_x0000_s1669" type="#_x0000_t202" style="position:absolute;left:4915;top:2197;width:550;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72A51CC4" w14:textId="77777777" w:rsidR="00260ECD" w:rsidRDefault="00260ECD" w:rsidP="00842D60">
                        <w:pPr>
                          <w:jc w:val="left"/>
                          <w:rPr>
                            <w:rFonts w:ascii="宋体" w:eastAsia="宋体" w:hAnsi="宋体" w:cs="宋体"/>
                            <w:sz w:val="18"/>
                            <w:szCs w:val="18"/>
                          </w:rPr>
                        </w:pPr>
                        <w:r>
                          <w:rPr>
                            <w:rFonts w:ascii="宋体" w:eastAsia="宋体" w:hAnsi="宋体" w:cs="宋体" w:hint="eastAsia"/>
                            <w:sz w:val="18"/>
                            <w:szCs w:val="18"/>
                          </w:rPr>
                          <w:t>验证节点</w:t>
                        </w:r>
                      </w:p>
                    </w:txbxContent>
                  </v:textbox>
                </v:shape>
                <v:shape id="Picture 56" o:spid="_x0000_s1670" type="#_x0000_t75" alt="5a55f37f608f4_61010-36-50-" style="position:absolute;left:7356;top:2050;width:1150;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">
                  <v:imagedata r:id="rId31" o:title="5a55f37f608f4_61010-36-50-"/>
                </v:shape>
                <v:shape id="Text Box 57" o:spid="_x0000_s1671" type="#_x0000_t202" style="position:absolute;left:8582;top:2050;width:550;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" stroked="f">
                  <v:textbox style="mso-fit-shape-to-text:t">
                    <w:txbxContent>
                      <w:p w14:paraId="434D7EAB" w14:textId="77777777" w:rsidR="00260ECD" w:rsidRDefault="00260ECD" w:rsidP="00842D60">
                        <w:pPr>
                          <w:rPr>
                            <w:rFonts w:ascii="宋体" w:hAnsi="宋体"/>
                          </w:rPr>
                        </w:pPr>
                        <w:r>
                          <w:rPr>
                            <w:rFonts w:ascii="宋体" w:hAnsi="宋体" w:hint="eastAsia"/>
                            <w:sz w:val="18"/>
                            <w:szCs w:val="18"/>
                          </w:rPr>
                          <w:t>记账矿工</w:t>
                        </w:r>
                      </w:p>
                    </w:txbxContent>
                  </v:textbox>
                </v:shape>
                <v:shape id="Text Box 58" o:spid="_x0000_s1672" type="#_x0000_t202" style="position:absolute;left:8239;top:3983;width:681;height: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">
                  <v:textbox>
                    <w:txbxContent>
                      <w:p w14:paraId="0F013C84" w14:textId="77777777" w:rsidR="00260ECD" w:rsidRDefault="00260ECD" w:rsidP="00842D60">
                        <w:pPr>
                          <w:jc w:val="left"/>
                          <w:rPr>
                            <w:rFonts w:ascii="宋体" w:hAnsi="宋体"/>
                            <w:sz w:val="18"/>
                            <w:szCs w:val="18"/>
                          </w:rPr>
                        </w:pPr>
                        <w:r>
                          <w:rPr>
                            <w:rFonts w:ascii="宋体" w:hAnsi="宋体" w:hint="eastAsia"/>
                            <w:sz w:val="18"/>
                            <w:szCs w:val="18"/>
                          </w:rPr>
                          <w:t>区块链上新区块</w:t>
                        </w:r>
                      </w:p>
                    </w:txbxContent>
                  </v:textbox>
                </v:shape>
                <v:shape id="自选图形 26" o:spid="_x0000_s1673" type="#_x0000_t32" style="position:absolute;left:2516;top:4380;width:6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">
                  <v:stroke endarrow="open"/>
                </v:shape>
                <v:shape id="Text Box 60" o:spid="_x0000_s1674" type="#_x0000_t202" style="position:absolute;left:3324;top:4145;width:2058;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">
                  <v:textbox style="mso-fit-shape-to-text:t">
                    <w:txbxContent>
                      <w:p w14:paraId="3D7B57FD"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赔付条件是否成立</w:t>
                        </w:r>
                      </w:p>
                    </w:txbxContent>
                  </v:textbox>
                </v:shape>
                <v:shape id="自选图形 26" o:spid="_x0000_s1675" type="#_x0000_t32" style="position:absolute;left:5428;top:4380;width:6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">
                  <v:stroke endarrow="open"/>
                </v:shape>
                <v:shape id="Text Box 62" o:spid="_x0000_s1676" type="#_x0000_t202" style="position:absolute;left:6221;top:4203;width:1174;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">
                  <v:textbox style="mso-fit-shape-to-text:t">
                    <w:txbxContent>
                      <w:p w14:paraId="3FEB5C0D" w14:textId="77777777" w:rsidR="00260ECD" w:rsidRDefault="00260ECD" w:rsidP="00842D60">
                        <w:pPr>
                          <w:rPr>
                            <w:rFonts w:ascii="宋体" w:hAnsi="宋体"/>
                            <w:sz w:val="18"/>
                            <w:szCs w:val="18"/>
                          </w:rPr>
                        </w:pPr>
                        <w:r>
                          <w:rPr>
                            <w:rFonts w:ascii="宋体" w:hAnsi="宋体" w:hint="eastAsia"/>
                            <w:sz w:val="18"/>
                            <w:szCs w:val="18"/>
                          </w:rPr>
                          <w:t>卖方赔付</w:t>
                        </w:r>
                      </w:p>
                    </w:txbxContent>
                  </v:textbox>
                </v:shape>
                <v:shape id="自选图形 26" o:spid="_x0000_s1677" type="#_x0000_t32" style="position:absolute;left:4125;top:5014;width:60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">
                  <v:stroke endarrow="open"/>
                </v:shape>
                <v:shape id="Text Box 64" o:spid="_x0000_s1678" type="#_x0000_t202" style="position:absolute;left:3481;top:5357;width:1931;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">
                  <v:textbox style="mso-fit-shape-to-text:t">
                    <w:txbxContent>
                      <w:p w14:paraId="43374214" w14:textId="77777777" w:rsidR="00260ECD" w:rsidRDefault="00260ECD" w:rsidP="00842D60">
                        <w:pPr>
                          <w:rPr>
                            <w:rFonts w:ascii="宋体" w:hAnsi="宋体"/>
                            <w:sz w:val="18"/>
                            <w:szCs w:val="18"/>
                          </w:rPr>
                        </w:pPr>
                        <w:r>
                          <w:rPr>
                            <w:rFonts w:ascii="宋体" w:hAnsi="宋体" w:hint="eastAsia"/>
                            <w:sz w:val="18"/>
                            <w:szCs w:val="18"/>
                          </w:rPr>
                          <w:t>买方支付保险金</w:t>
                        </w:r>
                      </w:p>
                    </w:txbxContent>
                  </v:textbox>
                </v:shape>
                <v:shape id="自选图形 26" o:spid="_x0000_s1679" type="#_x0000_t32" style="position:absolute;left:7468;top:4298;width:6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">
                  <v:stroke endarrow="open"/>
                </v:shape>
                <v:shape id="自选图形 26" o:spid="_x0000_s1680" type="#_x0000_t32" style="position:absolute;left:4125;top:3790;width:60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">
                  <v:stroke endarrow="open"/>
                </v:shape>
                <v:shape id="自选图形 26" o:spid="_x0000_s1681" type="#_x0000_t32" style="position:absolute;left:8239;top:3683;width:60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">
                  <v:stroke endarrow="open"/>
                </v:shape>
                <v:shape id="自选图形 26" o:spid="_x0000_s1682" type="#_x0000_t32" style="position:absolute;left:5584;top:5556;width:24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">
                  <v:stroke endarrow="open"/>
                </v:shape>
                <v:shape id="自选图形 26" o:spid="_x0000_s1683" type="#_x0000_t34" style="position:absolute;left:5465;top:2904;width:1845;height: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" adj="10794">
                  <v:stroke endarrow="open"/>
                </v:shape>
                <w10:anchorlock/>
              </v:group>
            </w:pict>
          </mc:Fallback>
        </mc:AlternateContent>
      </w:r>
    </w:p>
    <w:p w14:paraId="0F25C4D0"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5</w:t>
      </w:r>
      <w:r w:rsidRPr="00842D60">
        <w:rPr>
          <w:rFonts w:ascii="Times New Roman" w:eastAsia="宋体" w:hAnsi="Times New Roman" w:cs="Times New Roman"/>
          <w:b/>
          <w:color w:val="000000"/>
          <w:szCs w:val="24"/>
        </w:rPr>
        <w:t xml:space="preserve">-3 </w:t>
      </w:r>
      <w:r w:rsidRPr="00842D60">
        <w:rPr>
          <w:rFonts w:ascii="Times New Roman" w:eastAsia="宋体" w:hAnsi="Times New Roman" w:cs="Times New Roman" w:hint="eastAsia"/>
          <w:b/>
          <w:color w:val="000000"/>
          <w:szCs w:val="24"/>
        </w:rPr>
        <w:t>保险业智能合约执行阶段运行原理</w:t>
      </w:r>
    </w:p>
    <w:p w14:paraId="36FC0A0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1.</w:t>
      </w:r>
      <w:r w:rsidRPr="00842D60">
        <w:rPr>
          <w:rFonts w:ascii="Times New Roman" w:eastAsia="宋体" w:hAnsi="Times New Roman" w:cs="Times New Roman" w:hint="eastAsia"/>
          <w:color w:val="000000"/>
          <w:szCs w:val="24"/>
        </w:rPr>
        <w:t>验证节点根据可保利益的状态，判断保险合同的赔付条件是否成立，如果赔付条件成立，系统会按照预先设定的赔付金额，将卖方预缴的保证金自动打入买方账户，同时，买方冻结的保险金会自动划入卖方账户；如果赔付条件不成立，卖方预缴的保证金解除锁定，买方冻结的保险金会自动划入卖方账户。</w:t>
      </w:r>
    </w:p>
    <w:p w14:paraId="7E1A47D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2.</w:t>
      </w:r>
      <w:r w:rsidRPr="00842D60">
        <w:rPr>
          <w:rFonts w:ascii="Times New Roman" w:eastAsia="宋体" w:hAnsi="Times New Roman" w:cs="Times New Roman" w:hint="eastAsia"/>
          <w:color w:val="000000"/>
          <w:szCs w:val="24"/>
        </w:rPr>
        <w:t>验证节点完成验证以及后续赔付流程后，会授权给相应的记账矿工。</w:t>
      </w:r>
    </w:p>
    <w:p w14:paraId="51423ED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宋体" w:eastAsia="宋体" w:hAnsi="宋体" w:cs="宋体" w:hint="eastAsia"/>
          <w:color w:val="000000"/>
          <w:szCs w:val="24"/>
        </w:rPr>
        <w:t>3.</w:t>
      </w:r>
      <w:r w:rsidRPr="00842D60">
        <w:rPr>
          <w:rFonts w:ascii="Times New Roman" w:eastAsia="宋体" w:hAnsi="Times New Roman" w:cs="Times New Roman" w:hint="eastAsia"/>
          <w:color w:val="000000"/>
          <w:szCs w:val="24"/>
        </w:rPr>
        <w:t>记账矿工会固化所有的交易流程，并按照时间先后顺利，将交易记录在区块链新的区块中。</w:t>
      </w:r>
    </w:p>
    <w:p w14:paraId="7571D289"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54" w:name="_Toc18531104"/>
      <w:bookmarkStart w:id="355" w:name="_Toc16760354"/>
      <w:bookmarkStart w:id="356" w:name="_Toc37577370"/>
      <w:r w:rsidRPr="00842D60">
        <w:rPr>
          <w:rFonts w:ascii="Times New Roman" w:eastAsia="宋体" w:hAnsi="Times New Roman" w:cs="Times New Roman" w:hint="eastAsia"/>
          <w:b/>
          <w:bCs/>
          <w:color w:val="000000"/>
          <w:szCs w:val="32"/>
        </w:rPr>
        <w:t>二、智能合约运用实例</w:t>
      </w:r>
      <w:bookmarkEnd w:id="354"/>
      <w:bookmarkEnd w:id="355"/>
      <w:bookmarkEnd w:id="356"/>
    </w:p>
    <w:p w14:paraId="2AA6CB7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（一）航空意外</w:t>
      </w:r>
      <w:proofErr w:type="gramStart"/>
      <w:r w:rsidRPr="00842D60">
        <w:rPr>
          <w:rFonts w:ascii="Times New Roman" w:eastAsia="宋体" w:hAnsi="Times New Roman" w:cs="Times New Roman" w:hint="eastAsia"/>
          <w:color w:val="000000"/>
          <w:szCs w:val="24"/>
        </w:rPr>
        <w:t>险运用</w:t>
      </w:r>
      <w:proofErr w:type="gramEnd"/>
      <w:r w:rsidRPr="00842D60">
        <w:rPr>
          <w:rFonts w:ascii="Times New Roman" w:eastAsia="宋体" w:hAnsi="Times New Roman" w:cs="Times New Roman" w:hint="eastAsia"/>
          <w:color w:val="000000"/>
          <w:szCs w:val="24"/>
        </w:rPr>
        <w:t>场景</w:t>
      </w:r>
    </w:p>
    <w:p w14:paraId="5BD7FA6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将航空延误险的智能合约结合到区块链技术中，接入航空公司互联网端口或是机场端口，这样就可以迅速获得公开可靠的数据信息。如果航班延误发生，互联网端口的区块链就会记录下这一事实，并且不可篡改。此时，智能合约会自动判断航班是否延误以及延误的程度，</w:t>
      </w:r>
      <w:r w:rsidRPr="00842D60">
        <w:rPr>
          <w:rFonts w:ascii="Times New Roman" w:eastAsia="宋体" w:hAnsi="Times New Roman" w:cs="Times New Roman" w:hint="eastAsia"/>
          <w:color w:val="000000"/>
          <w:szCs w:val="24"/>
        </w:rPr>
        <w:lastRenderedPageBreak/>
        <w:t>从而触发自动理赔并完成支付。航空延误险的智能合约可以按照延误程度设置梯度赔付金额，这种自动化运行机制可以大幅提高理赔的效率，降低理赔成本，提高客户的满意度</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王行江</w:instrText>
      </w:r>
      <w:r w:rsidRPr="00842D60">
        <w:rPr>
          <w:rFonts w:ascii="Times New Roman" w:eastAsia="宋体" w:hAnsi="Times New Roman" w:cs="Times New Roman" w:hint="eastAsia"/>
          <w:color w:val="000000"/>
          <w:szCs w:val="24"/>
        </w:rPr>
        <w:instrText>&lt;/Author&gt;&lt;Year&gt;2016&lt;/Year&gt;&lt;RecNum&gt;191&lt;/RecNum&gt;&lt;DisplayText&gt;&lt;style face="superscript"&gt;[62]&lt;/style&gt;&lt;/DisplayText&gt;&lt;record&gt;&lt;rec-number&gt;191&lt;/rec-number&gt;&lt;foreign-keys&gt;&lt;key app="EN" db-id="e50p2wa0urpzf6e0pt95fwewserazdzpdfd9" timestamp="1570348297" guid="23e2e800-7b65-4f19-b715-71929e4119bf"&gt;191&lt;/key&gt;&lt;/foreign-keys&gt;&lt;ref-type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王行江</w:instrText>
      </w:r>
      <w:r w:rsidRPr="00842D60">
        <w:rPr>
          <w:rFonts w:ascii="Times New Roman" w:eastAsia="宋体" w:hAnsi="Times New Roman" w:cs="Times New Roman" w:hint="eastAsia"/>
          <w:color w:val="000000"/>
          <w:szCs w:val="24"/>
        </w:rPr>
        <w:instrText>&lt;/style&gt;&lt;/author&gt;&lt;/authors&gt;&lt;/contributors&gt;&lt;auth-address&gt;&lt;style face="normal" font="default" charset="134" size="100%"&gt;</w:instrText>
      </w:r>
      <w:r w:rsidRPr="00842D60">
        <w:rPr>
          <w:rFonts w:ascii="Times New Roman" w:eastAsia="宋体" w:hAnsi="Times New Roman" w:cs="Times New Roman" w:hint="eastAsia"/>
          <w:color w:val="000000"/>
          <w:szCs w:val="24"/>
        </w:rPr>
        <w:instrText>阳光保险集团公司未来中心</w:instrText>
      </w:r>
      <w:r w:rsidRPr="00842D60">
        <w:rPr>
          <w:rFonts w:ascii="Times New Roman" w:eastAsia="宋体" w:hAnsi="Times New Roman" w:cs="Times New Roman" w:hint="eastAsia"/>
          <w:color w:val="000000"/>
          <w:szCs w:val="24"/>
        </w:rPr>
        <w:instrText>&lt;/style&gt;&lt;style face="normal" font="default" size="100%"&gt;;&lt;/style&gt;&lt;/auth-address&gt;&lt;titles&gt;&lt;title&gt;&lt;style face="normal" font="default" charset="134" size="100%"&gt;</w:instrText>
      </w:r>
      <w:r w:rsidRPr="00842D60">
        <w:rPr>
          <w:rFonts w:ascii="Times New Roman" w:eastAsia="宋体" w:hAnsi="Times New Roman" w:cs="Times New Roman" w:hint="eastAsia"/>
          <w:color w:val="000000"/>
          <w:szCs w:val="24"/>
        </w:rPr>
        <w:instrText>区块链保险应用探索</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金融电子化</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金融电子化</w:instrText>
      </w:r>
      <w:r w:rsidRPr="00842D60">
        <w:rPr>
          <w:rFonts w:ascii="Times New Roman" w:eastAsia="宋体" w:hAnsi="Times New Roman" w:cs="Times New Roman" w:hint="eastAsia"/>
          <w:color w:val="000000"/>
          <w:szCs w:val="24"/>
        </w:rPr>
        <w:instrText>&lt;/full-title&gt;&lt;/periodical&gt;&lt;pages&gt;23-24&lt;/pages&gt;&lt;number&gt;10&lt;/number&gt;&lt;keywords&gt;&lt;keyword&gt;</w:instrText>
      </w:r>
      <w:r w:rsidRPr="00842D60">
        <w:rPr>
          <w:rFonts w:ascii="Times New Roman" w:eastAsia="宋体" w:hAnsi="Times New Roman" w:cs="Times New Roman" w:hint="eastAsia"/>
          <w:color w:val="000000"/>
          <w:szCs w:val="24"/>
        </w:rPr>
        <w:instrText>区块链</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分布式</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场景</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金融</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电影美术</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财政金融</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客户体验</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积分</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积分学</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数字资产</w:instrText>
      </w:r>
      <w:r w:rsidRPr="00842D60">
        <w:rPr>
          <w:rFonts w:ascii="Times New Roman" w:eastAsia="宋体" w:hAnsi="Times New Roman" w:cs="Times New Roman" w:hint="eastAsia"/>
          <w:color w:val="000000"/>
          <w:szCs w:val="24"/>
        </w:rPr>
        <w:instrText>&lt;/keyword&gt;&lt;/keywords&gt;&lt;dates&gt;&lt;year&gt;2</w:instrText>
      </w:r>
      <w:r w:rsidRPr="00842D60">
        <w:rPr>
          <w:rFonts w:ascii="Times New Roman" w:eastAsia="宋体" w:hAnsi="Times New Roman" w:cs="Times New Roman"/>
          <w:color w:val="000000"/>
          <w:szCs w:val="24"/>
        </w:rPr>
        <w:instrText>016&lt;/year&gt;&lt;/dates&gt;&lt;isbn&gt;1008-0880&lt;/isbn&gt;&lt;call-num&gt;11-3563/TN&lt;/call-num&gt;&lt;urls&gt;&lt;/urls&gt;&lt;remote-database-provider&gt;Cnki&lt;/remote-database-provider&gt;&lt;/record&gt;&lt;/Cite&gt;&lt;/EndNote&gt;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[11]</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07AD41E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（二）车险运用场景</w:t>
      </w:r>
    </w:p>
    <w:p w14:paraId="1CC59BD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将车险的智能合约与区块链相结合，接入互联网端口与车辆行驶系统端口，便可以迅速获取目标车辆的行驶信息以及车体磨损状况。当交通事故发生后，智能合约通过辨别车体磨损程度自动触发理赔行为。另外，为了避免投保人选择较好的修车厂造成的费用超支，车险的智能合约可指定具体的维修地点，避免理赔费用超支的行为。</w:t>
      </w:r>
    </w:p>
    <w:p w14:paraId="63F7B8E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（三）农作物索赔运用场景</w:t>
      </w:r>
    </w:p>
    <w:p w14:paraId="317C77A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将农作物索赔保险的智能合约与区块链相结合，实际上是创建一个金融衍生品农作物保险合约。种植农作物的农民只需要根据种植品种的喜雨性，来购买降雨量的反向赔付保险。比如：种植水稻的农民希望下雨，那他可以买干旱险，当遇到干旱，农民会收到赔付金，当雨量充足时，农民收成会变好，不需获得赔付。这就需要在区块链中接入天气数据端口，如实获得天气数据信息，一旦降雨量触发事先约定的智能合约条款，就可以自动完成赔付。</w:t>
      </w:r>
    </w:p>
    <w:p w14:paraId="0F078C2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除了航空意外险、车险、农作物索赔保险之外，区块链的智能合约技术还可以应用于汽车租赁险、旅游险、智能家庭财产险、医疗保险等多种保险场景中。</w:t>
      </w:r>
    </w:p>
    <w:p w14:paraId="2F977986" w14:textId="062868BC"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611DD19C"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智能合约运用实例</w:t>
      </w:r>
    </w:p>
    <w:p w14:paraId="4FFF35E5" w14:textId="77777777" w:rsidR="00842D60" w:rsidRPr="00842D60" w:rsidRDefault="00842D60" w:rsidP="00842D60">
      <w:pPr>
        <w:widowControl/>
        <w:spacing w:line="288" w:lineRule="auto"/>
        <w:ind w:firstLine="420"/>
        <w:rPr>
          <w:rFonts w:ascii="仿宋" w:eastAsia="仿宋" w:hAnsi="仿宋" w:cs="Times New Roman"/>
          <w:color w:val="000000"/>
          <w:szCs w:val="24"/>
        </w:rPr>
      </w:pPr>
      <w:proofErr w:type="gramStart"/>
      <w:r w:rsidRPr="00842D60">
        <w:rPr>
          <w:rFonts w:ascii="仿宋" w:eastAsia="仿宋" w:hAnsi="仿宋" w:cs="Times New Roman" w:hint="eastAsia"/>
          <w:color w:val="000000"/>
          <w:szCs w:val="24"/>
        </w:rPr>
        <w:t>谷歌员工</w:t>
      </w:r>
      <w:proofErr w:type="gramEnd"/>
      <w:r w:rsidRPr="00842D60">
        <w:rPr>
          <w:rFonts w:ascii="仿宋" w:eastAsia="仿宋" w:hAnsi="仿宋" w:cs="Times New Roman" w:hint="eastAsia"/>
          <w:color w:val="000000"/>
          <w:szCs w:val="24"/>
        </w:rPr>
        <w:t>费里德伯格</w:t>
      </w:r>
      <w:r w:rsidRPr="00842D60">
        <w:rPr>
          <w:rFonts w:ascii="仿宋" w:eastAsia="仿宋" w:hAnsi="仿宋" w:cs="Times New Roman"/>
          <w:color w:val="000000"/>
          <w:szCs w:val="24"/>
        </w:rPr>
        <w:t>2007</w:t>
      </w:r>
      <w:r w:rsidRPr="00842D60">
        <w:rPr>
          <w:rFonts w:ascii="仿宋" w:eastAsia="仿宋" w:hAnsi="仿宋" w:cs="Times New Roman" w:hint="eastAsia"/>
          <w:color w:val="000000"/>
          <w:szCs w:val="24"/>
        </w:rPr>
        <w:t>年创建了</w:t>
      </w:r>
      <w:r w:rsidRPr="00842D60">
        <w:rPr>
          <w:rFonts w:ascii="Times New Roman" w:eastAsia="仿宋" w:hAnsi="Times New Roman" w:cs="Times New Roman"/>
          <w:color w:val="000000"/>
          <w:szCs w:val="24"/>
        </w:rPr>
        <w:t>Climate Corporation</w:t>
      </w:r>
      <w:r w:rsidRPr="00842D60">
        <w:rPr>
          <w:rFonts w:ascii="仿宋" w:eastAsia="仿宋" w:hAnsi="仿宋" w:cs="Times New Roman" w:hint="eastAsia"/>
          <w:color w:val="000000"/>
          <w:szCs w:val="24"/>
        </w:rPr>
        <w:t>（意外天气保险公司），为投保人提供自助天气保险服务。投保人可以登录公司网站，选择在一定时间内，需要承保的天气情况：温度、雨雪、风暴等。投保人下单后，公司会在</w:t>
      </w:r>
      <w:r w:rsidRPr="00842D60">
        <w:rPr>
          <w:rFonts w:ascii="仿宋" w:eastAsia="仿宋" w:hAnsi="仿宋" w:cs="Times New Roman"/>
          <w:color w:val="000000"/>
          <w:szCs w:val="24"/>
        </w:rPr>
        <w:t>200</w:t>
      </w:r>
      <w:r w:rsidRPr="00842D60">
        <w:rPr>
          <w:rFonts w:ascii="仿宋" w:eastAsia="仿宋" w:hAnsi="仿宋" w:cs="Times New Roman" w:hint="eastAsia"/>
          <w:color w:val="000000"/>
          <w:szCs w:val="24"/>
        </w:rPr>
        <w:t>毫秒内分析天气预报，并结合</w:t>
      </w:r>
      <w:r w:rsidRPr="00842D60">
        <w:rPr>
          <w:rFonts w:ascii="仿宋" w:eastAsia="仿宋" w:hAnsi="仿宋" w:cs="Times New Roman"/>
          <w:color w:val="000000"/>
          <w:szCs w:val="24"/>
        </w:rPr>
        <w:t>30</w:t>
      </w:r>
      <w:r w:rsidRPr="00842D60">
        <w:rPr>
          <w:rFonts w:ascii="仿宋" w:eastAsia="仿宋" w:hAnsi="仿宋" w:cs="Times New Roman" w:hint="eastAsia"/>
          <w:color w:val="000000"/>
          <w:szCs w:val="24"/>
        </w:rPr>
        <w:t>年来国家气象局数据为客户提供保险产品，并出示保费价格表。一旦投保人遭受到投保天气造成的损失，无须中介审核，也无须投保人提供受损证明，系统会根据气象站的观测数据自动完成赔付。</w:t>
      </w:r>
    </w:p>
    <w:p w14:paraId="43E2B4BD" w14:textId="7D138033" w:rsidR="00842D60" w:rsidRPr="0033317D" w:rsidRDefault="00842D60" w:rsidP="0033317D">
      <w:pPr>
        <w:widowControl/>
        <w:spacing w:line="288" w:lineRule="auto"/>
        <w:ind w:firstLine="420"/>
        <w:rPr>
          <w:rFonts w:ascii="仿宋" w:eastAsia="仿宋" w:hAnsi="仿宋" w:cs="Times New Roman" w:hint="eastAsia"/>
          <w:color w:val="000000"/>
          <w:szCs w:val="24"/>
        </w:rPr>
      </w:pPr>
      <w:r w:rsidRPr="00842D60">
        <w:rPr>
          <w:rFonts w:ascii="仿宋" w:eastAsia="仿宋" w:hAnsi="仿宋" w:cs="Times New Roman" w:hint="eastAsia"/>
          <w:color w:val="000000"/>
          <w:szCs w:val="24"/>
        </w:rPr>
        <w:t>法国保险巨头安盛保险在</w:t>
      </w:r>
      <w:r w:rsidRPr="00842D60">
        <w:rPr>
          <w:rFonts w:ascii="仿宋" w:eastAsia="仿宋" w:hAnsi="仿宋" w:cs="Times New Roman"/>
          <w:color w:val="000000"/>
          <w:szCs w:val="24"/>
        </w:rPr>
        <w:t>2017</w:t>
      </w:r>
      <w:r w:rsidRPr="00842D60">
        <w:rPr>
          <w:rFonts w:ascii="仿宋" w:eastAsia="仿宋" w:hAnsi="仿宋" w:cs="Times New Roman" w:hint="eastAsia"/>
          <w:color w:val="000000"/>
          <w:szCs w:val="24"/>
        </w:rPr>
        <w:t>年推出了自动航班延误保险平台</w:t>
      </w:r>
      <w:r w:rsidRPr="00842D60">
        <w:rPr>
          <w:rFonts w:ascii="Times New Roman" w:eastAsia="仿宋" w:hAnsi="Times New Roman" w:cs="Times New Roman"/>
          <w:color w:val="000000"/>
          <w:szCs w:val="24"/>
        </w:rPr>
        <w:t>Fizzy</w:t>
      </w:r>
      <w:r w:rsidRPr="00842D60">
        <w:rPr>
          <w:rFonts w:ascii="仿宋" w:eastAsia="仿宋" w:hAnsi="仿宋" w:cs="Times New Roman" w:hint="eastAsia"/>
          <w:color w:val="000000"/>
          <w:szCs w:val="24"/>
        </w:rPr>
        <w:t>，被称为可以实现</w:t>
      </w:r>
      <w:r w:rsidRPr="00842D60">
        <w:rPr>
          <w:rFonts w:ascii="仿宋" w:eastAsia="仿宋" w:hAnsi="仿宋" w:cs="Times New Roman"/>
          <w:color w:val="000000"/>
          <w:szCs w:val="24"/>
        </w:rPr>
        <w:t>100%</w:t>
      </w:r>
      <w:r w:rsidRPr="00842D60">
        <w:rPr>
          <w:rFonts w:ascii="仿宋" w:eastAsia="仿宋" w:hAnsi="仿宋" w:cs="Times New Roman" w:hint="eastAsia"/>
          <w:color w:val="000000"/>
          <w:szCs w:val="24"/>
        </w:rPr>
        <w:t>自动化、</w:t>
      </w:r>
      <w:r w:rsidRPr="00842D60">
        <w:rPr>
          <w:rFonts w:ascii="仿宋" w:eastAsia="仿宋" w:hAnsi="仿宋" w:cs="Times New Roman"/>
          <w:color w:val="000000"/>
          <w:szCs w:val="24"/>
        </w:rPr>
        <w:t>100%</w:t>
      </w:r>
      <w:r w:rsidRPr="00842D60">
        <w:rPr>
          <w:rFonts w:ascii="仿宋" w:eastAsia="仿宋" w:hAnsi="仿宋" w:cs="Times New Roman" w:hint="eastAsia"/>
          <w:color w:val="000000"/>
          <w:szCs w:val="24"/>
        </w:rPr>
        <w:t>安全的平台。该平台利用以太坊公有区块链技术记录保险产品从购买开始的一系列信息，平台从全球空中交通数据库中获取航班数据。当航班延误超过</w:t>
      </w:r>
      <w:r w:rsidRPr="00842D60">
        <w:rPr>
          <w:rFonts w:ascii="仿宋" w:eastAsia="仿宋" w:hAnsi="仿宋" w:cs="Times New Roman"/>
          <w:color w:val="000000"/>
          <w:szCs w:val="24"/>
        </w:rPr>
        <w:t>2</w:t>
      </w:r>
      <w:r w:rsidRPr="00842D60">
        <w:rPr>
          <w:rFonts w:ascii="仿宋" w:eastAsia="仿宋" w:hAnsi="仿宋" w:cs="Times New Roman" w:hint="eastAsia"/>
          <w:color w:val="000000"/>
          <w:szCs w:val="24"/>
        </w:rPr>
        <w:t>个小时，赔偿机制将会自动执行，赔付金会直接发送投保人的“信用卡”账户中，整个过程独立于安盛保险。</w:t>
      </w:r>
    </w:p>
    <w:p w14:paraId="6B3C8016"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【本章小结】</w:t>
      </w:r>
    </w:p>
    <w:p w14:paraId="0B0ACC7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作为保险行业的一种底层技术，将助力保险行业信用基础设施完善。区块链技术在保险领域的应用具有信息安全、真实透明、交易数据可追溯、理赔流程清晰、运营成本低等优点，不仅有助于减少保险欺诈、实现保险业务流程自动化，也将带动保险行业完成技术改革以及商业模式的转变，设计出更加符合客户需求的产品，实现价值创造</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许闲</w:instrText>
      </w:r>
      <w:r w:rsidRPr="00842D60">
        <w:rPr>
          <w:rFonts w:ascii="Times New Roman" w:eastAsia="宋体" w:hAnsi="Times New Roman" w:cs="Times New Roman" w:hint="eastAsia"/>
          <w:color w:val="000000"/>
          <w:szCs w:val="24"/>
        </w:rPr>
        <w:instrText>&lt;/Author&gt;&lt;Year&gt;2017&lt;/Year&gt;&lt;RecNum&gt;67&lt;/RecNum&gt;&lt;DisplayText&gt;&lt;style face="superscript"&gt;[63]&lt;/style&gt;&lt;/DisplayText&gt;&lt;record&gt;&lt;rec-number&gt;67&lt;/rec-number&gt;&lt;foreign-keys&gt;&lt;key app="EN" db-id="e50p2wa0urpzf6e0pt95fwewserazdzpdfd9" timestamp="1569735991" guid="4d1185f1-ba23-4336-8866-42ab7e10e9e9"&gt;67&lt;/key&gt;&lt;/foreign-keys&gt;&lt;ref-type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许闲</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区块链与保险创新</w:instrText>
      </w:r>
      <w:r w:rsidRPr="00842D60">
        <w:rPr>
          <w:rFonts w:ascii="Times New Roman" w:eastAsia="宋体" w:hAnsi="Times New Roman" w:cs="Times New Roman" w:hint="eastAsia"/>
          <w:color w:val="000000"/>
          <w:szCs w:val="24"/>
        </w:rPr>
        <w:instrText>&lt;/style&gt;&lt;style face="normal" font="default" size="100%"&gt;: &lt;/style&gt;&lt;style face="normal" font="default" charset="134" size="100%"&gt;</w:instrText>
      </w:r>
      <w:r w:rsidRPr="00842D60">
        <w:rPr>
          <w:rFonts w:ascii="Times New Roman" w:eastAsia="宋体" w:hAnsi="Times New Roman" w:cs="Times New Roman" w:hint="eastAsia"/>
          <w:color w:val="000000"/>
          <w:szCs w:val="24"/>
        </w:rPr>
        <w:instrText>机制</w:instrText>
      </w:r>
      <w:r w:rsidRPr="00842D60">
        <w:rPr>
          <w:rFonts w:ascii="Times New Roman" w:eastAsia="宋体" w:hAnsi="Times New Roman" w:cs="Times New Roman" w:hint="eastAsia"/>
          <w:color w:val="000000"/>
          <w:szCs w:val="24"/>
        </w:rPr>
        <w:instrText>&lt;/style&gt;&lt;style face="normal" font="default" size="100%"&gt;, &lt;/style&gt;&lt;style face="normal" font="default" charset="134" size="100%"&gt;</w:instrText>
      </w:r>
      <w:r w:rsidRPr="00842D60">
        <w:rPr>
          <w:rFonts w:ascii="Times New Roman" w:eastAsia="宋体" w:hAnsi="Times New Roman" w:cs="Times New Roman" w:hint="eastAsia"/>
          <w:color w:val="000000"/>
          <w:szCs w:val="24"/>
        </w:rPr>
        <w:instrText>前景与挑战</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保险研究</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保险研究</w:instrText>
      </w:r>
      <w:r w:rsidRPr="00842D60">
        <w:rPr>
          <w:rFonts w:ascii="Times New Roman" w:eastAsia="宋体" w:hAnsi="Times New Roman" w:cs="Times New Roman" w:hint="eastAsia"/>
          <w:color w:val="000000"/>
          <w:szCs w:val="24"/>
        </w:rPr>
        <w:instrText>&lt;/full-title&gt;&lt;/periodical&gt;&lt;pages&gt;43-52&lt;/pages&gt;&lt;number&gt;5&lt;/number&gt;&lt;dates&gt;&lt;year&gt;2017&lt;/year&gt;&lt;/dates&gt;&lt;urls&gt;&lt;/urls&gt;&lt;/record&gt;&lt;/Cite&gt;&lt;/EndNote&gt;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[12]</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067A5192" w14:textId="3878604F" w:rsidR="00842D60" w:rsidRPr="00842D60" w:rsidRDefault="00842D60" w:rsidP="0033317D">
      <w:pPr>
        <w:widowControl/>
        <w:spacing w:line="288" w:lineRule="auto"/>
        <w:ind w:firstLine="420"/>
        <w:rPr>
          <w:rFonts w:ascii="Times New Roman" w:eastAsia="宋体" w:hAnsi="Times New Roman" w:cs="Times New Roman" w:hint="eastAsia"/>
          <w:color w:val="000000"/>
          <w:szCs w:val="24"/>
        </w:rPr>
      </w:pPr>
      <w:r w:rsidRPr="00842D60">
        <w:rPr>
          <w:rFonts w:ascii="Times New Roman" w:eastAsia="宋体" w:hAnsi="Times New Roman" w:cs="Times New Roman" w:hint="eastAsia"/>
          <w:color w:val="000000"/>
          <w:szCs w:val="24"/>
        </w:rPr>
        <w:t>但当下区块链技术尚不成熟，保险行业对于区块链技术的研究大多还停留在理论研究阶段，成熟技术大范围应用还需要时间，因此，保险行业应积极寻求技术合作，为区块链技术做好顶层设计，不断尝试</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块链技术解决保险行业业务痛点</w:t>
      </w:r>
      <w:r w:rsidRPr="00842D60">
        <w:rPr>
          <w:rFonts w:ascii="Times New Roman" w:eastAsia="宋体" w:hAnsi="Times New Roman" w:cs="Times New Roman"/>
          <w:color w:val="000000"/>
          <w:szCs w:val="24"/>
          <w:vertAlign w:val="superscript"/>
        </w:rPr>
        <w:fldChar w:fldCharType="begin"/>
      </w:r>
      <w:r w:rsidRPr="00842D60">
        <w:rPr>
          <w:rFonts w:ascii="Times New Roman" w:eastAsia="宋体" w:hAnsi="Times New Roman" w:cs="Times New Roman"/>
          <w:color w:val="000000"/>
          <w:szCs w:val="24"/>
          <w:vertAlign w:val="superscript"/>
        </w:rPr>
        <w:instrText xml:space="preserve"> </w:instrText>
      </w:r>
      <w:r w:rsidRPr="00842D60">
        <w:rPr>
          <w:rFonts w:ascii="Times New Roman" w:eastAsia="宋体" w:hAnsi="Times New Roman" w:cs="Times New Roman" w:hint="eastAsia"/>
          <w:color w:val="000000"/>
          <w:szCs w:val="24"/>
          <w:vertAlign w:val="superscript"/>
        </w:rPr>
        <w:instrText>REF _Ref12537615 \r \h</w:instrText>
      </w:r>
      <w:r w:rsidRPr="00842D60">
        <w:rPr>
          <w:rFonts w:ascii="Times New Roman" w:eastAsia="宋体" w:hAnsi="Times New Roman" w:cs="Times New Roman"/>
          <w:color w:val="000000"/>
          <w:szCs w:val="24"/>
          <w:vertAlign w:val="superscript"/>
        </w:rPr>
        <w:instrText xml:space="preserve">  \* MERGEFORMAT </w:instrText>
      </w:r>
      <w:r w:rsidRPr="00842D60">
        <w:rPr>
          <w:rFonts w:ascii="Times New Roman" w:eastAsia="宋体" w:hAnsi="Times New Roman" w:cs="Times New Roman"/>
          <w:color w:val="000000"/>
          <w:szCs w:val="24"/>
          <w:vertAlign w:val="superscript"/>
        </w:rPr>
      </w:r>
      <w:r w:rsidRPr="00842D60">
        <w:rPr>
          <w:rFonts w:ascii="Times New Roman" w:eastAsia="宋体" w:hAnsi="Times New Roman" w:cs="Times New Roman"/>
          <w:color w:val="000000"/>
          <w:szCs w:val="24"/>
          <w:vertAlign w:val="superscript"/>
        </w:rPr>
        <w:fldChar w:fldCharType="separate"/>
      </w:r>
      <w:r w:rsidRPr="00842D60">
        <w:rPr>
          <w:rFonts w:ascii="Times New Roman" w:eastAsia="宋体" w:hAnsi="Times New Roman" w:cs="Times New Roman"/>
          <w:color w:val="000000"/>
          <w:szCs w:val="24"/>
          <w:vertAlign w:val="superscript"/>
        </w:rPr>
        <w:t>[13]</w:t>
      </w:r>
      <w:r w:rsidRPr="00842D60">
        <w:rPr>
          <w:rFonts w:ascii="Times New Roman" w:eastAsia="宋体" w:hAnsi="Times New Roman" w:cs="Times New Roman"/>
          <w:color w:val="000000"/>
          <w:szCs w:val="24"/>
          <w:vertAlign w:val="superscript"/>
        </w:rPr>
        <w:fldChar w:fldCharType="end"/>
      </w:r>
      <w:r w:rsidRPr="00842D60">
        <w:rPr>
          <w:rFonts w:ascii="Times New Roman" w:eastAsia="宋体" w:hAnsi="Times New Roman" w:cs="Times New Roman" w:hint="eastAsia"/>
          <w:color w:val="000000"/>
          <w:szCs w:val="24"/>
        </w:rPr>
        <w:t>。</w:t>
      </w:r>
    </w:p>
    <w:p w14:paraId="1D97F348" w14:textId="77777777" w:rsidR="00842D60" w:rsidRPr="00842D60" w:rsidRDefault="00842D60" w:rsidP="00842D60">
      <w:pPr>
        <w:widowControl/>
        <w:spacing w:line="288" w:lineRule="auto"/>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【关键词】</w:t>
      </w:r>
    </w:p>
    <w:p w14:paraId="695CCF32" w14:textId="77777777" w:rsidR="00842D60" w:rsidRPr="00842D60" w:rsidRDefault="00842D60" w:rsidP="00842D60">
      <w:pPr>
        <w:widowControl/>
        <w:spacing w:line="288" w:lineRule="auto"/>
        <w:ind w:firstLineChars="194" w:firstLine="407"/>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重塑信任体系；预防保险欺诈；商业模式创新；企业联盟；智能合约运用</w:t>
      </w:r>
    </w:p>
    <w:p w14:paraId="28859A4A"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【思考题】</w:t>
      </w:r>
    </w:p>
    <w:p w14:paraId="287CDCA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当下保险行业经营面临哪些问题？</w:t>
      </w:r>
    </w:p>
    <w:p w14:paraId="5929CF5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2.</w:t>
      </w:r>
      <w:r w:rsidRPr="00842D60">
        <w:rPr>
          <w:rFonts w:ascii="Times New Roman" w:eastAsia="宋体" w:hAnsi="Times New Roman" w:cs="Times New Roman" w:hint="eastAsia"/>
          <w:color w:val="000000"/>
          <w:szCs w:val="24"/>
        </w:rPr>
        <w:t>区块链技术如何颠覆保险行业？</w:t>
      </w:r>
    </w:p>
    <w:p w14:paraId="3404A3F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区块链技术如何重塑保险行业信任体系？</w:t>
      </w:r>
    </w:p>
    <w:p w14:paraId="3113D0C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区块链技术如何预防保险欺诈？</w:t>
      </w:r>
    </w:p>
    <w:p w14:paraId="603DB1D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5.</w:t>
      </w:r>
      <w:r w:rsidRPr="00842D60">
        <w:rPr>
          <w:rFonts w:ascii="Times New Roman" w:eastAsia="宋体" w:hAnsi="Times New Roman" w:cs="Times New Roman" w:hint="eastAsia"/>
          <w:color w:val="000000"/>
          <w:szCs w:val="24"/>
        </w:rPr>
        <w:t>区块链技术从哪些方面革新保险行业商业模式？</w:t>
      </w:r>
    </w:p>
    <w:p w14:paraId="39DC8AD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6.</w:t>
      </w:r>
      <w:r w:rsidRPr="00842D60">
        <w:rPr>
          <w:rFonts w:ascii="Times New Roman" w:eastAsia="宋体" w:hAnsi="Times New Roman" w:cs="Times New Roman" w:hint="eastAsia"/>
          <w:color w:val="000000"/>
          <w:szCs w:val="24"/>
        </w:rPr>
        <w:t>智能合约引入保险行业有哪些作用？</w:t>
      </w:r>
    </w:p>
    <w:p w14:paraId="5CC7AFC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试阐述保险行业智能合约购买流程？</w:t>
      </w:r>
    </w:p>
    <w:p w14:paraId="73B026C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试阐述保险行业智能合约执行流程？</w:t>
      </w:r>
    </w:p>
    <w:p w14:paraId="47CDBD26"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【案例分析】</w:t>
      </w:r>
    </w:p>
    <w:p w14:paraId="3ADE2EA6" w14:textId="77777777" w:rsidR="00842D60" w:rsidRPr="00842D60" w:rsidRDefault="00842D60" w:rsidP="00842D60">
      <w:pPr>
        <w:widowControl/>
        <w:spacing w:line="288" w:lineRule="auto"/>
        <w:ind w:firstLine="422"/>
        <w:jc w:val="center"/>
        <w:rPr>
          <w:rFonts w:ascii="仿宋" w:eastAsia="仿宋" w:hAnsi="仿宋" w:cs="仿宋"/>
          <w:b/>
          <w:color w:val="000000"/>
          <w:szCs w:val="24"/>
        </w:rPr>
      </w:pPr>
      <w:bookmarkStart w:id="357" w:name="_Toc16710292"/>
      <w:bookmarkStart w:id="358" w:name="_Toc16760414"/>
      <w:proofErr w:type="spellStart"/>
      <w:r w:rsidRPr="00842D60">
        <w:rPr>
          <w:rFonts w:ascii="仿宋" w:eastAsia="仿宋" w:hAnsi="仿宋" w:cs="仿宋" w:hint="eastAsia"/>
          <w:b/>
          <w:color w:val="000000"/>
          <w:szCs w:val="24"/>
        </w:rPr>
        <w:t>Insurwave</w:t>
      </w:r>
      <w:proofErr w:type="spellEnd"/>
      <w:r w:rsidRPr="00842D60">
        <w:rPr>
          <w:rFonts w:ascii="仿宋" w:eastAsia="仿宋" w:hAnsi="仿宋" w:cs="仿宋" w:hint="eastAsia"/>
          <w:b/>
          <w:color w:val="000000"/>
          <w:szCs w:val="24"/>
        </w:rPr>
        <w:t>航运保险区块链平台</w:t>
      </w:r>
      <w:bookmarkEnd w:id="357"/>
      <w:bookmarkEnd w:id="358"/>
    </w:p>
    <w:p w14:paraId="78B079F5" w14:textId="77777777" w:rsidR="00842D60" w:rsidRPr="00842D60" w:rsidRDefault="00842D60" w:rsidP="00842D60">
      <w:pPr>
        <w:widowControl/>
        <w:spacing w:line="288" w:lineRule="auto"/>
        <w:ind w:firstLine="422"/>
        <w:rPr>
          <w:rFonts w:ascii="仿宋" w:eastAsia="仿宋" w:hAnsi="仿宋" w:cs="仿宋"/>
          <w:b/>
          <w:bCs/>
          <w:color w:val="000000"/>
          <w:szCs w:val="24"/>
        </w:rPr>
      </w:pPr>
      <w:r w:rsidRPr="00842D60">
        <w:rPr>
          <w:rFonts w:ascii="仿宋" w:eastAsia="仿宋" w:hAnsi="仿宋" w:cs="仿宋" w:hint="eastAsia"/>
          <w:b/>
          <w:color w:val="000000"/>
          <w:szCs w:val="24"/>
        </w:rPr>
        <w:t>背景介绍</w:t>
      </w:r>
    </w:p>
    <w:p w14:paraId="25439C2C"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szCs w:val="24"/>
        </w:rPr>
        <w:t>航运保险在保险业务中占据着重要的地位，当下的航运业务较为复杂，各式各样的文件准备时间较长、审核流程复杂，需要消耗大量的人力、精力、财力成本，也严重影响了航运的速度和效率，尤其是在信息方面的交流上存在过长的时间和等待，跨国贸易可能会因冗杂的航运流程面临较大损失。跨国航运业务的复杂性就导致了当下航运保险的复杂，当下航运保险需要将所有纸质合同从一个港口运送到下一个港口，供审核后签署。航运行业面临着产能过剩、成本较高的问题，在保险索赔过程中，需要处理大量的文书工作，面临着沉重的行政负担。所有的合同都必须经过多次多方签署，从船到船、港到港，历时较长。</w:t>
      </w:r>
    </w:p>
    <w:p w14:paraId="2DCB1AAE" w14:textId="77777777" w:rsidR="00842D60" w:rsidRPr="00842D60" w:rsidRDefault="00842D60" w:rsidP="00842D60">
      <w:pPr>
        <w:widowControl/>
        <w:spacing w:line="288" w:lineRule="auto"/>
        <w:ind w:firstLine="422"/>
        <w:rPr>
          <w:rFonts w:ascii="仿宋" w:eastAsia="仿宋" w:hAnsi="仿宋" w:cs="仿宋"/>
          <w:b/>
          <w:bCs/>
          <w:color w:val="000000"/>
          <w:szCs w:val="24"/>
        </w:rPr>
      </w:pPr>
      <w:r w:rsidRPr="00842D60">
        <w:rPr>
          <w:rFonts w:ascii="仿宋" w:eastAsia="仿宋" w:hAnsi="仿宋" w:cs="仿宋" w:hint="eastAsia"/>
          <w:b/>
          <w:bCs/>
          <w:color w:val="000000"/>
          <w:szCs w:val="24"/>
        </w:rPr>
        <w:t>面临的挑战、痛点</w:t>
      </w:r>
    </w:p>
    <w:p w14:paraId="63CB3EC1" w14:textId="77777777" w:rsidR="00842D60" w:rsidRPr="00842D60" w:rsidRDefault="00842D60" w:rsidP="00842D60">
      <w:pPr>
        <w:widowControl/>
        <w:spacing w:line="288" w:lineRule="auto"/>
        <w:ind w:firstLine="420"/>
        <w:rPr>
          <w:rFonts w:ascii="仿宋" w:eastAsia="仿宋" w:hAnsi="仿宋" w:cs="仿宋"/>
          <w:bCs/>
          <w:color w:val="000000"/>
          <w:szCs w:val="24"/>
        </w:rPr>
      </w:pPr>
      <w:r w:rsidRPr="00842D60">
        <w:rPr>
          <w:rFonts w:ascii="仿宋" w:eastAsia="仿宋" w:hAnsi="仿宋" w:cs="仿宋" w:hint="eastAsia"/>
          <w:color w:val="000000"/>
          <w:szCs w:val="24"/>
        </w:rPr>
        <w:t>区块链本身是一个账本，可以记录从开始到最后的全部交易记录，并且这个账本是供所有参与者查阅的。账本的存储与计算都依赖“云”来完成，但云存储与</w:t>
      </w:r>
      <w:proofErr w:type="gramStart"/>
      <w:r w:rsidRPr="00842D60">
        <w:rPr>
          <w:rFonts w:ascii="仿宋" w:eastAsia="仿宋" w:hAnsi="仿宋" w:cs="仿宋" w:hint="eastAsia"/>
          <w:color w:val="000000"/>
          <w:szCs w:val="24"/>
        </w:rPr>
        <w:t>云计算</w:t>
      </w:r>
      <w:proofErr w:type="gramEnd"/>
      <w:r w:rsidRPr="00842D60">
        <w:rPr>
          <w:rFonts w:ascii="仿宋" w:eastAsia="仿宋" w:hAnsi="仿宋" w:cs="仿宋" w:hint="eastAsia"/>
          <w:color w:val="000000"/>
          <w:szCs w:val="24"/>
        </w:rPr>
        <w:t>在信任和安全问题方面有很大的争议，假冒、伪造与变造电子签名、木马或病毒损毁等影响着</w:t>
      </w:r>
      <w:proofErr w:type="gramStart"/>
      <w:r w:rsidRPr="00842D60">
        <w:rPr>
          <w:rFonts w:ascii="仿宋" w:eastAsia="仿宋" w:hAnsi="仿宋" w:cs="仿宋" w:hint="eastAsia"/>
          <w:color w:val="000000"/>
          <w:szCs w:val="24"/>
        </w:rPr>
        <w:t>云计算</w:t>
      </w:r>
      <w:proofErr w:type="gramEnd"/>
      <w:r w:rsidRPr="00842D60">
        <w:rPr>
          <w:rFonts w:ascii="仿宋" w:eastAsia="仿宋" w:hAnsi="仿宋" w:cs="仿宋" w:hint="eastAsia"/>
          <w:color w:val="000000"/>
          <w:szCs w:val="24"/>
        </w:rPr>
        <w:t>的信任与安全。</w:t>
      </w:r>
    </w:p>
    <w:p w14:paraId="07335F23" w14:textId="77777777" w:rsidR="00842D60" w:rsidRPr="00842D60" w:rsidRDefault="00842D60" w:rsidP="00842D60">
      <w:pPr>
        <w:widowControl/>
        <w:spacing w:line="288" w:lineRule="auto"/>
        <w:ind w:firstLine="422"/>
        <w:rPr>
          <w:rFonts w:ascii="仿宋" w:eastAsia="仿宋" w:hAnsi="仿宋" w:cs="仿宋"/>
          <w:b/>
          <w:bCs/>
          <w:color w:val="000000"/>
          <w:szCs w:val="24"/>
        </w:rPr>
      </w:pPr>
      <w:r w:rsidRPr="00842D60">
        <w:rPr>
          <w:rFonts w:ascii="仿宋" w:eastAsia="仿宋" w:hAnsi="仿宋" w:cs="仿宋" w:hint="eastAsia"/>
          <w:b/>
          <w:bCs/>
          <w:color w:val="000000"/>
          <w:szCs w:val="24"/>
        </w:rPr>
        <w:t>项目的主要内容</w:t>
      </w:r>
    </w:p>
    <w:p w14:paraId="58D58034"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szCs w:val="24"/>
        </w:rPr>
        <w:t>安永会计师事务所与区块链技术公司</w:t>
      </w:r>
      <w:proofErr w:type="spellStart"/>
      <w:r w:rsidRPr="00842D60">
        <w:rPr>
          <w:rFonts w:ascii="仿宋" w:eastAsia="仿宋" w:hAnsi="仿宋" w:cs="仿宋" w:hint="eastAsia"/>
          <w:color w:val="000000"/>
          <w:szCs w:val="24"/>
        </w:rPr>
        <w:t>Guardtime</w:t>
      </w:r>
      <w:proofErr w:type="spellEnd"/>
      <w:r w:rsidRPr="00842D60">
        <w:rPr>
          <w:rFonts w:ascii="仿宋" w:eastAsia="仿宋" w:hAnsi="仿宋" w:cs="仿宋" w:hint="eastAsia"/>
          <w:color w:val="000000"/>
          <w:szCs w:val="24"/>
        </w:rPr>
        <w:t>联合宣布创建基于微软Azure</w:t>
      </w:r>
      <w:proofErr w:type="gramStart"/>
      <w:r w:rsidRPr="00842D60">
        <w:rPr>
          <w:rFonts w:ascii="仿宋" w:eastAsia="仿宋" w:hAnsi="仿宋" w:cs="仿宋" w:hint="eastAsia"/>
          <w:color w:val="000000"/>
          <w:szCs w:val="24"/>
        </w:rPr>
        <w:t>云技术</w:t>
      </w:r>
      <w:proofErr w:type="gramEnd"/>
      <w:r w:rsidRPr="00842D60">
        <w:rPr>
          <w:rFonts w:ascii="仿宋" w:eastAsia="仿宋" w:hAnsi="仿宋" w:cs="仿宋" w:hint="eastAsia"/>
          <w:color w:val="000000"/>
          <w:szCs w:val="24"/>
        </w:rPr>
        <w:t>打造的区块链航运保险平台</w:t>
      </w:r>
      <w:proofErr w:type="spellStart"/>
      <w:r w:rsidRPr="00842D60">
        <w:rPr>
          <w:rFonts w:ascii="仿宋" w:eastAsia="仿宋" w:hAnsi="仿宋" w:cs="仿宋" w:hint="eastAsia"/>
          <w:color w:val="000000"/>
          <w:szCs w:val="24"/>
        </w:rPr>
        <w:t>Insurwave</w:t>
      </w:r>
      <w:proofErr w:type="spellEnd"/>
      <w:r w:rsidRPr="00842D60">
        <w:rPr>
          <w:rFonts w:ascii="仿宋" w:eastAsia="仿宋" w:hAnsi="仿宋" w:cs="仿宋" w:hint="eastAsia"/>
          <w:color w:val="000000"/>
          <w:szCs w:val="24"/>
        </w:rPr>
        <w:t>（保险浪潮），这是全球第一个保险行业区块链平台，平台于2018年5月正式投入商用，该平台参与者有丹麦航运巨头Maersk（马士基集团）、微软、美国保险标准协会、MS阿姆林保险、信利保险、韦莱韬</w:t>
      </w:r>
      <w:proofErr w:type="gramStart"/>
      <w:r w:rsidRPr="00842D60">
        <w:rPr>
          <w:rFonts w:ascii="仿宋" w:eastAsia="仿宋" w:hAnsi="仿宋" w:cs="仿宋" w:hint="eastAsia"/>
          <w:color w:val="000000"/>
          <w:szCs w:val="24"/>
        </w:rPr>
        <w:t>悦</w:t>
      </w:r>
      <w:proofErr w:type="gramEnd"/>
      <w:r w:rsidRPr="00842D60">
        <w:rPr>
          <w:rFonts w:ascii="仿宋" w:eastAsia="仿宋" w:hAnsi="仿宋" w:cs="仿宋" w:hint="eastAsia"/>
          <w:color w:val="000000"/>
          <w:szCs w:val="24"/>
        </w:rPr>
        <w:t>咨询机构等。</w:t>
      </w:r>
    </w:p>
    <w:p w14:paraId="11A43777"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szCs w:val="24"/>
        </w:rPr>
        <w:t>平台旨在实现航运保险生态中任意一方都可以利用分布式记账技术记录包含客户信息、风险敞口、保险合同、航运的相关信息，并在需要时自动进行保险交易。该平台首次将保险客户、保险经纪、保险公司以及第三方机构通过分布式分类账户相连，依据微软Azure</w:t>
      </w:r>
      <w:proofErr w:type="gramStart"/>
      <w:r w:rsidRPr="00842D60">
        <w:rPr>
          <w:rFonts w:ascii="仿宋" w:eastAsia="仿宋" w:hAnsi="仿宋" w:cs="仿宋" w:hint="eastAsia"/>
          <w:color w:val="000000"/>
          <w:szCs w:val="24"/>
        </w:rPr>
        <w:t>云计算</w:t>
      </w:r>
      <w:proofErr w:type="gramEnd"/>
      <w:r w:rsidRPr="00842D60">
        <w:rPr>
          <w:rFonts w:ascii="仿宋" w:eastAsia="仿宋" w:hAnsi="仿宋" w:cs="仿宋" w:hint="eastAsia"/>
          <w:color w:val="000000"/>
          <w:szCs w:val="24"/>
        </w:rPr>
        <w:t>服务，将以上保险生态链中主体进行分类，统一整理和规划。</w:t>
      </w:r>
    </w:p>
    <w:p w14:paraId="63F08B46"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szCs w:val="24"/>
        </w:rPr>
        <w:t>平台运行初始阶段，将会充分发挥区块链的优势，为航运保险业的“端到端”各项工作提供便利。</w:t>
      </w:r>
      <w:proofErr w:type="spellStart"/>
      <w:r w:rsidRPr="00842D60">
        <w:rPr>
          <w:rFonts w:ascii="仿宋" w:eastAsia="仿宋" w:hAnsi="仿宋" w:cs="仿宋" w:hint="eastAsia"/>
          <w:color w:val="000000"/>
          <w:szCs w:val="24"/>
        </w:rPr>
        <w:t>Insurwave</w:t>
      </w:r>
      <w:proofErr w:type="spellEnd"/>
      <w:r w:rsidRPr="00842D60">
        <w:rPr>
          <w:rFonts w:ascii="仿宋" w:eastAsia="仿宋" w:hAnsi="仿宋" w:cs="仿宋" w:hint="eastAsia"/>
          <w:color w:val="000000"/>
          <w:szCs w:val="24"/>
        </w:rPr>
        <w:t>平台旨在简化跨国航运审批流程，提高审批运输效率，平台引入智能合约的设计，可以迅速实现损失的自动赔付，保险交易的自动完成，从而便于提高行业的透</w:t>
      </w:r>
      <w:r w:rsidRPr="00842D60">
        <w:rPr>
          <w:rFonts w:ascii="仿宋" w:eastAsia="仿宋" w:hAnsi="仿宋" w:cs="仿宋" w:hint="eastAsia"/>
          <w:color w:val="000000"/>
          <w:szCs w:val="24"/>
        </w:rPr>
        <w:lastRenderedPageBreak/>
        <w:t>明度。平台的功能为记录参与方的各项信息，保护资产安全，迅速提供保险产品定价，及时接收并验证客户通知和损失数据信息，并将信息与保险合同相关联，迅速做出回应，自动进行保险赔付。该案例已被WTO于2018年收录到</w:t>
      </w:r>
      <w:r w:rsidRPr="00842D60">
        <w:rPr>
          <w:rFonts w:ascii="仿宋" w:eastAsia="仿宋" w:hAnsi="仿宋" w:cs="仿宋" w:hint="eastAsia"/>
          <w:i/>
          <w:iCs/>
          <w:color w:val="000000"/>
          <w:szCs w:val="24"/>
        </w:rPr>
        <w:t xml:space="preserve">Can </w:t>
      </w:r>
      <w:proofErr w:type="spellStart"/>
      <w:r w:rsidRPr="00842D60">
        <w:rPr>
          <w:rFonts w:ascii="仿宋" w:eastAsia="仿宋" w:hAnsi="仿宋" w:cs="仿宋" w:hint="eastAsia"/>
          <w:i/>
          <w:iCs/>
          <w:color w:val="000000"/>
          <w:szCs w:val="24"/>
        </w:rPr>
        <w:t>Bolckchain</w:t>
      </w:r>
      <w:proofErr w:type="spellEnd"/>
      <w:r w:rsidRPr="00842D60">
        <w:rPr>
          <w:rFonts w:ascii="仿宋" w:eastAsia="仿宋" w:hAnsi="仿宋" w:cs="仿宋" w:hint="eastAsia"/>
          <w:i/>
          <w:iCs/>
          <w:color w:val="000000"/>
          <w:szCs w:val="24"/>
        </w:rPr>
        <w:t xml:space="preserve"> Revolutionize International Trade?</w:t>
      </w:r>
      <w:r w:rsidRPr="00842D60">
        <w:rPr>
          <w:rFonts w:ascii="仿宋" w:eastAsia="仿宋" w:hAnsi="仿宋" w:cs="仿宋" w:hint="eastAsia"/>
          <w:color w:val="000000"/>
          <w:szCs w:val="24"/>
        </w:rPr>
        <w:t>一书中。</w:t>
      </w:r>
    </w:p>
    <w:p w14:paraId="1E1BDB5E" w14:textId="77777777" w:rsidR="00842D60" w:rsidRPr="00842D60" w:rsidRDefault="00842D60" w:rsidP="00842D60">
      <w:pPr>
        <w:widowControl/>
        <w:spacing w:line="288" w:lineRule="auto"/>
        <w:ind w:firstLine="422"/>
        <w:rPr>
          <w:rFonts w:ascii="仿宋" w:eastAsia="仿宋" w:hAnsi="仿宋" w:cs="仿宋"/>
          <w:b/>
          <w:bCs/>
          <w:color w:val="000000"/>
          <w:szCs w:val="24"/>
        </w:rPr>
      </w:pPr>
      <w:r w:rsidRPr="00842D60">
        <w:rPr>
          <w:rFonts w:ascii="仿宋" w:eastAsia="仿宋" w:hAnsi="仿宋" w:cs="仿宋" w:hint="eastAsia"/>
          <w:b/>
          <w:bCs/>
          <w:color w:val="000000"/>
          <w:szCs w:val="24"/>
        </w:rPr>
        <w:t>项目中的</w:t>
      </w:r>
      <w:r w:rsidRPr="00842D60">
        <w:rPr>
          <w:rFonts w:ascii="仿宋" w:eastAsia="仿宋" w:hAnsi="仿宋" w:cs="仿宋" w:hint="eastAsia"/>
          <w:b/>
          <w:color w:val="000000"/>
          <w:szCs w:val="24"/>
        </w:rPr>
        <w:t>技术点、创新点</w:t>
      </w:r>
    </w:p>
    <w:p w14:paraId="2DBB5DF2" w14:textId="77777777" w:rsidR="00842D60" w:rsidRPr="00842D60" w:rsidRDefault="00842D60" w:rsidP="00842D60">
      <w:pPr>
        <w:widowControl/>
        <w:spacing w:line="288" w:lineRule="auto"/>
        <w:ind w:firstLine="420"/>
        <w:rPr>
          <w:rFonts w:ascii="仿宋" w:eastAsia="仿宋" w:hAnsi="仿宋" w:cs="仿宋"/>
          <w:bCs/>
          <w:color w:val="000000"/>
          <w:szCs w:val="24"/>
        </w:rPr>
      </w:pPr>
      <w:r w:rsidRPr="00842D60">
        <w:rPr>
          <w:rFonts w:ascii="仿宋" w:eastAsia="仿宋" w:hAnsi="仿宋" w:cs="仿宋" w:hint="eastAsia"/>
          <w:bCs/>
          <w:color w:val="000000"/>
          <w:szCs w:val="24"/>
        </w:rPr>
        <w:t>航运保险生态</w:t>
      </w:r>
      <w:proofErr w:type="gramStart"/>
      <w:r w:rsidRPr="00842D60">
        <w:rPr>
          <w:rFonts w:ascii="仿宋" w:eastAsia="仿宋" w:hAnsi="仿宋" w:cs="仿宋" w:hint="eastAsia"/>
          <w:bCs/>
          <w:color w:val="000000"/>
          <w:szCs w:val="24"/>
        </w:rPr>
        <w:t>链较为</w:t>
      </w:r>
      <w:proofErr w:type="gramEnd"/>
      <w:r w:rsidRPr="00842D60">
        <w:rPr>
          <w:rFonts w:ascii="仿宋" w:eastAsia="仿宋" w:hAnsi="仿宋" w:cs="仿宋" w:hint="eastAsia"/>
          <w:bCs/>
          <w:color w:val="000000"/>
          <w:szCs w:val="24"/>
        </w:rPr>
        <w:t>复杂，往往涉及跨国业务。由于参与方众多，导致信息传输需时较久、各类文件和复印件繁多、交易量大、对账困难。这些业务特性均可能导致数据透明度降低，加大合</w:t>
      </w:r>
      <w:proofErr w:type="gramStart"/>
      <w:r w:rsidRPr="00842D60">
        <w:rPr>
          <w:rFonts w:ascii="仿宋" w:eastAsia="仿宋" w:hAnsi="仿宋" w:cs="仿宋" w:hint="eastAsia"/>
          <w:bCs/>
          <w:color w:val="000000"/>
          <w:szCs w:val="24"/>
        </w:rPr>
        <w:t>规</w:t>
      </w:r>
      <w:proofErr w:type="gramEnd"/>
      <w:r w:rsidRPr="00842D60">
        <w:rPr>
          <w:rFonts w:ascii="仿宋" w:eastAsia="仿宋" w:hAnsi="仿宋" w:cs="仿宋" w:hint="eastAsia"/>
          <w:bCs/>
          <w:color w:val="000000"/>
          <w:szCs w:val="24"/>
        </w:rPr>
        <w:t>与精准风险敞口管理的难度。区块链技术的应用在提高保险公司运营效率和风险管控水平、减少成本、改善用户体验方面具有巨大潜力。</w:t>
      </w:r>
    </w:p>
    <w:p w14:paraId="080FDA9E" w14:textId="77777777" w:rsidR="00842D60" w:rsidRPr="00842D60" w:rsidRDefault="00842D60" w:rsidP="00842D60">
      <w:pPr>
        <w:widowControl/>
        <w:spacing w:line="288" w:lineRule="auto"/>
        <w:ind w:firstLine="422"/>
        <w:rPr>
          <w:rFonts w:ascii="仿宋" w:eastAsia="仿宋" w:hAnsi="仿宋" w:cs="仿宋"/>
          <w:b/>
          <w:bCs/>
          <w:color w:val="000000"/>
          <w:szCs w:val="24"/>
        </w:rPr>
      </w:pPr>
      <w:r w:rsidRPr="00842D60">
        <w:rPr>
          <w:rFonts w:ascii="仿宋" w:eastAsia="仿宋" w:hAnsi="仿宋" w:cs="仿宋" w:hint="eastAsia"/>
          <w:b/>
          <w:color w:val="000000"/>
          <w:szCs w:val="24"/>
        </w:rPr>
        <w:t>项目经济效益</w:t>
      </w:r>
    </w:p>
    <w:p w14:paraId="6342A0BC"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bCs/>
          <w:color w:val="000000"/>
          <w:szCs w:val="24"/>
        </w:rPr>
        <w:t>保险公司可以利用区块链平台,提高数据透明度、减少手动数据输入、降低对账难度及行政成本,以提高效率、增加利润。</w:t>
      </w:r>
      <w:r w:rsidRPr="00842D60">
        <w:rPr>
          <w:rFonts w:ascii="仿宋" w:eastAsia="仿宋" w:hAnsi="仿宋" w:cs="仿宋" w:hint="eastAsia"/>
          <w:color w:val="000000"/>
          <w:szCs w:val="24"/>
        </w:rPr>
        <w:t>据2017年奥</w:t>
      </w:r>
      <w:proofErr w:type="gramStart"/>
      <w:r w:rsidRPr="00842D60">
        <w:rPr>
          <w:rFonts w:ascii="仿宋" w:eastAsia="仿宋" w:hAnsi="仿宋" w:cs="仿宋" w:hint="eastAsia"/>
          <w:color w:val="000000"/>
          <w:szCs w:val="24"/>
        </w:rPr>
        <w:t>纬咨询</w:t>
      </w:r>
      <w:proofErr w:type="gramEnd"/>
      <w:r w:rsidRPr="00842D60">
        <w:rPr>
          <w:rFonts w:ascii="仿宋" w:eastAsia="仿宋" w:hAnsi="仿宋" w:cs="仿宋" w:hint="eastAsia"/>
          <w:color w:val="000000"/>
          <w:szCs w:val="24"/>
        </w:rPr>
        <w:t>的报告预测，保险公司利用区块链技术缩减结算周期，每年可以节省100亿至200亿美元。</w:t>
      </w:r>
    </w:p>
    <w:p w14:paraId="310027C0" w14:textId="16B93EA3" w:rsidR="00842D60" w:rsidRPr="00842D60" w:rsidRDefault="00C673CC" w:rsidP="00C673CC">
      <w:pPr>
        <w:widowControl/>
        <w:jc w:val="left"/>
        <w:rPr>
          <w:rFonts w:ascii="仿宋" w:eastAsia="仿宋" w:hAnsi="仿宋" w:cs="仿宋"/>
          <w:color w:val="000000"/>
          <w:szCs w:val="24"/>
        </w:rPr>
      </w:pPr>
      <w:r>
        <w:rPr>
          <w:rFonts w:ascii="仿宋" w:eastAsia="仿宋" w:hAnsi="仿宋" w:cs="仿宋"/>
          <w:color w:val="000000"/>
          <w:szCs w:val="24"/>
        </w:rPr>
        <w:br w:type="page"/>
      </w:r>
    </w:p>
    <w:p w14:paraId="6E01CE7C" w14:textId="77777777" w:rsidR="00842D60" w:rsidRPr="00842D60" w:rsidRDefault="00842D60" w:rsidP="00842D60">
      <w:pPr>
        <w:keepNext/>
        <w:keepLines/>
        <w:pageBreakBefore/>
        <w:widowControl/>
        <w:spacing w:before="240" w:after="240"/>
        <w:jc w:val="center"/>
        <w:outlineLvl w:val="1"/>
        <w:rPr>
          <w:rFonts w:ascii="宋体" w:eastAsia="宋体" w:hAnsi="宋体" w:cs="Times New Roman"/>
          <w:b/>
          <w:bCs/>
          <w:color w:val="000000"/>
          <w:sz w:val="28"/>
          <w:szCs w:val="32"/>
          <w:lang w:val="zh-TW"/>
        </w:rPr>
      </w:pPr>
      <w:bookmarkStart w:id="359" w:name="_Toc16760356"/>
      <w:bookmarkStart w:id="360" w:name="_Toc18531106"/>
      <w:bookmarkStart w:id="361" w:name="_Toc37577371"/>
      <w:r w:rsidRPr="00842D60">
        <w:rPr>
          <w:rFonts w:ascii="宋体" w:eastAsia="宋体" w:hAnsi="宋体" w:cs="Times New Roman" w:hint="eastAsia"/>
          <w:b/>
          <w:bCs/>
          <w:color w:val="000000"/>
          <w:sz w:val="28"/>
          <w:szCs w:val="32"/>
          <w:lang w:val="zh-TW"/>
        </w:rPr>
        <w:lastRenderedPageBreak/>
        <w:t>参考文献</w:t>
      </w:r>
      <w:bookmarkEnd w:id="359"/>
      <w:bookmarkEnd w:id="360"/>
      <w:bookmarkEnd w:id="361"/>
    </w:p>
    <w:p w14:paraId="565B4DCD"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2" w:name="_Ref14452901"/>
      <w:r w:rsidRPr="00842D60">
        <w:rPr>
          <w:rFonts w:ascii="宋体" w:eastAsia="宋体" w:hAnsi="宋体" w:cs="宋体" w:hint="eastAsia"/>
          <w:color w:val="000000"/>
          <w:szCs w:val="24"/>
        </w:rPr>
        <w:t>保险区块链项目组</w:t>
      </w:r>
      <w:r w:rsidRPr="00842D60">
        <w:rPr>
          <w:rFonts w:ascii="Times New Roman" w:eastAsia="宋体" w:hAnsi="Times New Roman" w:cs="Times New Roman" w:hint="eastAsia"/>
          <w:color w:val="000000"/>
          <w:szCs w:val="24"/>
        </w:rPr>
        <w:t>．</w:t>
      </w:r>
      <w:r w:rsidRPr="00842D60">
        <w:rPr>
          <w:rFonts w:ascii="宋体" w:eastAsia="宋体" w:hAnsi="宋体" w:cs="宋体" w:hint="eastAsia"/>
          <w:color w:val="000000"/>
          <w:szCs w:val="24"/>
        </w:rPr>
        <w:t>保险区块链研究</w:t>
      </w:r>
      <w:r w:rsidRPr="00842D60">
        <w:rPr>
          <w:rFonts w:ascii="Times New Roman" w:eastAsia="宋体" w:hAnsi="Times New Roman" w:cs="Times New Roman"/>
          <w:color w:val="000000"/>
          <w:szCs w:val="24"/>
        </w:rPr>
        <w:t>[M]</w:t>
      </w:r>
      <w:r w:rsidRPr="00842D60">
        <w:rPr>
          <w:rFonts w:ascii="Times New Roman" w:eastAsia="宋体" w:hAnsi="Times New Roman" w:cs="Times New Roman" w:hint="eastAsia"/>
          <w:color w:val="000000"/>
          <w:szCs w:val="24"/>
        </w:rPr>
        <w:t>．北京：</w:t>
      </w:r>
      <w:r w:rsidRPr="00842D60">
        <w:rPr>
          <w:rFonts w:ascii="宋体" w:eastAsia="宋体" w:hAnsi="宋体" w:cs="宋体" w:hint="eastAsia"/>
          <w:color w:val="000000"/>
          <w:szCs w:val="24"/>
        </w:rPr>
        <w:t>中国金融出版社，</w:t>
      </w:r>
      <w:r w:rsidRPr="00842D60">
        <w:rPr>
          <w:rFonts w:ascii="Times New Roman" w:eastAsia="宋体" w:hAnsi="Times New Roman" w:cs="Times New Roman"/>
          <w:color w:val="000000"/>
          <w:szCs w:val="24"/>
        </w:rPr>
        <w:t>2017</w:t>
      </w:r>
      <w:bookmarkEnd w:id="362"/>
      <w:r w:rsidRPr="00842D60">
        <w:rPr>
          <w:rFonts w:ascii="Times New Roman" w:eastAsia="宋体" w:hAnsi="Times New Roman" w:cs="Times New Roman" w:hint="eastAsia"/>
          <w:color w:val="000000"/>
          <w:szCs w:val="24"/>
        </w:rPr>
        <w:t>．</w:t>
      </w:r>
    </w:p>
    <w:p w14:paraId="07C49AE7"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3" w:name="_Ref12537759"/>
      <w:r w:rsidRPr="00842D60">
        <w:rPr>
          <w:rFonts w:ascii="Times New Roman" w:eastAsia="宋体" w:hAnsi="Times New Roman" w:cs="Times New Roman" w:hint="eastAsia"/>
          <w:color w:val="000000"/>
          <w:szCs w:val="24"/>
        </w:rPr>
        <w:t>斯金纳．</w:t>
      </w:r>
      <w:r w:rsidRPr="00842D60">
        <w:rPr>
          <w:rFonts w:ascii="Times New Roman" w:eastAsia="宋体" w:hAnsi="Times New Roman" w:cs="Times New Roman"/>
          <w:color w:val="000000"/>
          <w:szCs w:val="24"/>
        </w:rPr>
        <w:t>FinTech</w:t>
      </w:r>
      <w:r w:rsidRPr="00842D60">
        <w:rPr>
          <w:rFonts w:ascii="Times New Roman" w:eastAsia="宋体" w:hAnsi="Times New Roman" w:cs="Times New Roman" w:hint="eastAsia"/>
          <w:color w:val="000000"/>
          <w:szCs w:val="24"/>
        </w:rPr>
        <w:t>，金融科技时代的来临</w:t>
      </w:r>
      <w:r w:rsidRPr="00842D60">
        <w:rPr>
          <w:rFonts w:ascii="Times New Roman" w:eastAsia="宋体" w:hAnsi="Times New Roman" w:cs="Times New Roman"/>
          <w:color w:val="000000"/>
          <w:szCs w:val="24"/>
        </w:rPr>
        <w:t>[M]</w:t>
      </w:r>
      <w:r w:rsidRPr="00842D60">
        <w:rPr>
          <w:rFonts w:ascii="Times New Roman" w:eastAsia="宋体" w:hAnsi="Times New Roman" w:cs="Times New Roman" w:hint="eastAsia"/>
          <w:color w:val="000000"/>
          <w:szCs w:val="24"/>
        </w:rPr>
        <w:t>．北京：中信出版社，</w:t>
      </w:r>
      <w:r w:rsidRPr="00842D60">
        <w:rPr>
          <w:rFonts w:ascii="Times New Roman" w:eastAsia="宋体" w:hAnsi="Times New Roman" w:cs="Times New Roman"/>
          <w:color w:val="000000"/>
          <w:szCs w:val="24"/>
        </w:rPr>
        <w:t>2016</w:t>
      </w:r>
      <w:bookmarkEnd w:id="363"/>
      <w:r w:rsidRPr="00842D60">
        <w:rPr>
          <w:rFonts w:ascii="Times New Roman" w:eastAsia="宋体" w:hAnsi="Times New Roman" w:cs="Times New Roman" w:hint="eastAsia"/>
          <w:color w:val="000000"/>
          <w:szCs w:val="24"/>
        </w:rPr>
        <w:t>．</w:t>
      </w:r>
    </w:p>
    <w:p w14:paraId="1C7732D6" w14:textId="77777777" w:rsidR="00842D60" w:rsidRPr="00842D60" w:rsidRDefault="00842D60" w:rsidP="00842D60">
      <w:pPr>
        <w:widowControl/>
        <w:numPr>
          <w:ilvl w:val="0"/>
          <w:numId w:val="4"/>
        </w:numPr>
        <w:spacing w:line="288" w:lineRule="auto"/>
        <w:ind w:left="420" w:hangingChars="200"/>
        <w:rPr>
          <w:rFonts w:ascii="Times New Roman" w:eastAsia="宋体" w:hAnsi="Times New Roman" w:cs="Times New Roman"/>
          <w:color w:val="000000"/>
          <w:szCs w:val="24"/>
        </w:rPr>
      </w:pPr>
      <w:bookmarkStart w:id="364" w:name="_Ref14769601"/>
      <w:r w:rsidRPr="00842D60">
        <w:rPr>
          <w:rFonts w:ascii="Times New Roman" w:eastAsia="宋体" w:hAnsi="Times New Roman" w:cs="Times New Roman" w:hint="eastAsia"/>
          <w:color w:val="000000"/>
          <w:szCs w:val="24"/>
        </w:rPr>
        <w:t>赵大伟．区块链技术在互联网保险行业的应用探讨</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．金融发展研究，</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12</w:t>
      </w:r>
      <w:r w:rsidRPr="00842D60">
        <w:rPr>
          <w:rFonts w:ascii="Times New Roman" w:eastAsia="宋体" w:hAnsi="Times New Roman" w:cs="Times New Roman"/>
          <w:color w:val="000000"/>
          <w:szCs w:val="24"/>
        </w:rPr>
        <w:t>）</w:t>
      </w:r>
      <w:bookmarkEnd w:id="364"/>
      <w:r w:rsidRPr="00842D60">
        <w:rPr>
          <w:rFonts w:ascii="Times New Roman" w:eastAsia="宋体" w:hAnsi="Times New Roman" w:cs="Times New Roman" w:hint="eastAsia"/>
          <w:color w:val="000000"/>
          <w:szCs w:val="24"/>
        </w:rPr>
        <w:t>．</w:t>
      </w:r>
    </w:p>
    <w:p w14:paraId="23E607F2"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5" w:name="_Ref14769613"/>
      <w:r w:rsidRPr="00842D60">
        <w:rPr>
          <w:rFonts w:ascii="宋体" w:eastAsia="宋体" w:hAnsi="宋体" w:cs="Times New Roman" w:hint="eastAsia"/>
          <w:color w:val="000000"/>
          <w:szCs w:val="24"/>
        </w:rPr>
        <w:t>姚余栋，杨涛．共享金融：金融</w:t>
      </w:r>
      <w:r w:rsidRPr="00842D60">
        <w:rPr>
          <w:rFonts w:ascii="Times New Roman" w:eastAsia="宋体" w:hAnsi="Times New Roman" w:cs="Times New Roman" w:hint="eastAsia"/>
          <w:color w:val="000000"/>
          <w:szCs w:val="24"/>
        </w:rPr>
        <w:t>新业态</w:t>
      </w:r>
      <w:r w:rsidRPr="00842D60">
        <w:rPr>
          <w:rFonts w:ascii="Times New Roman" w:eastAsia="宋体" w:hAnsi="Times New Roman" w:cs="Times New Roman"/>
          <w:color w:val="000000"/>
          <w:szCs w:val="24"/>
        </w:rPr>
        <w:t>[M]</w:t>
      </w:r>
      <w:r w:rsidRPr="00842D60">
        <w:rPr>
          <w:rFonts w:ascii="Times New Roman" w:eastAsia="宋体" w:hAnsi="Times New Roman" w:cs="Times New Roman" w:hint="eastAsia"/>
          <w:color w:val="000000"/>
          <w:szCs w:val="24"/>
        </w:rPr>
        <w:t>．北京：中</w:t>
      </w:r>
      <w:proofErr w:type="gramStart"/>
      <w:r w:rsidRPr="00842D60">
        <w:rPr>
          <w:rFonts w:ascii="Times New Roman" w:eastAsia="宋体" w:hAnsi="Times New Roman" w:cs="Times New Roman" w:hint="eastAsia"/>
          <w:color w:val="000000"/>
          <w:szCs w:val="24"/>
        </w:rPr>
        <w:t>信出版</w:t>
      </w:r>
      <w:proofErr w:type="gramEnd"/>
      <w:r w:rsidRPr="00842D60">
        <w:rPr>
          <w:rFonts w:ascii="Times New Roman" w:eastAsia="宋体" w:hAnsi="Times New Roman" w:cs="Times New Roman" w:hint="eastAsia"/>
          <w:color w:val="000000"/>
          <w:szCs w:val="24"/>
        </w:rPr>
        <w:t>集团，</w:t>
      </w:r>
      <w:r w:rsidRPr="00842D60">
        <w:rPr>
          <w:rFonts w:ascii="Times New Roman" w:eastAsia="宋体" w:hAnsi="Times New Roman" w:cs="Times New Roman"/>
          <w:color w:val="000000"/>
          <w:szCs w:val="24"/>
        </w:rPr>
        <w:t>2016</w:t>
      </w:r>
      <w:bookmarkEnd w:id="365"/>
      <w:r w:rsidRPr="00842D60">
        <w:rPr>
          <w:rFonts w:ascii="Times New Roman" w:eastAsia="宋体" w:hAnsi="Times New Roman" w:cs="Times New Roman" w:hint="eastAsia"/>
          <w:color w:val="000000"/>
          <w:szCs w:val="24"/>
        </w:rPr>
        <w:t>．</w:t>
      </w:r>
    </w:p>
    <w:p w14:paraId="4ACB9E56"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6" w:name="_Ref14769625"/>
      <w:r w:rsidRPr="00842D60">
        <w:rPr>
          <w:rFonts w:ascii="Times New Roman" w:eastAsia="宋体" w:hAnsi="Times New Roman" w:cs="Times New Roman" w:hint="eastAsia"/>
          <w:color w:val="000000"/>
          <w:szCs w:val="24"/>
        </w:rPr>
        <w:t>杨望，郭晓涛．区块链助力保险业回归互助本质</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．金融博览，</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17</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58-59</w:t>
      </w:r>
      <w:bookmarkEnd w:id="366"/>
      <w:r w:rsidRPr="00842D60">
        <w:rPr>
          <w:rFonts w:ascii="Times New Roman" w:eastAsia="宋体" w:hAnsi="Times New Roman" w:cs="Times New Roman" w:hint="eastAsia"/>
          <w:color w:val="000000"/>
          <w:szCs w:val="24"/>
        </w:rPr>
        <w:t>．</w:t>
      </w:r>
    </w:p>
    <w:p w14:paraId="008637C4"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7" w:name="_Ref12538097"/>
      <w:r w:rsidRPr="00842D60">
        <w:rPr>
          <w:rFonts w:ascii="Times New Roman" w:eastAsia="宋体" w:hAnsi="Times New Roman" w:cs="Times New Roman" w:hint="eastAsia"/>
          <w:color w:val="000000"/>
          <w:szCs w:val="24"/>
        </w:rPr>
        <w:t>王行江．区块链保险应用探索</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．金融电子化，</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10</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23-24</w:t>
      </w:r>
      <w:bookmarkEnd w:id="367"/>
      <w:r w:rsidRPr="00842D60">
        <w:rPr>
          <w:rFonts w:ascii="Times New Roman" w:eastAsia="宋体" w:hAnsi="Times New Roman" w:cs="Times New Roman" w:hint="eastAsia"/>
          <w:color w:val="000000"/>
          <w:szCs w:val="24"/>
        </w:rPr>
        <w:t>．</w:t>
      </w:r>
    </w:p>
    <w:p w14:paraId="38160A9C"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8" w:name="_Ref12538113"/>
      <w:r w:rsidRPr="00842D60">
        <w:rPr>
          <w:rFonts w:ascii="Times New Roman" w:eastAsia="宋体" w:hAnsi="Times New Roman" w:cs="Times New Roman" w:hint="eastAsia"/>
          <w:color w:val="000000"/>
          <w:szCs w:val="24"/>
        </w:rPr>
        <w:t>何定，庄伟铭，刘洋，等．保险行业区块链应用研究</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．信息安全研究，</w:t>
      </w:r>
      <w:r w:rsidRPr="00842D60">
        <w:rPr>
          <w:rFonts w:ascii="Times New Roman" w:eastAsia="宋体" w:hAnsi="Times New Roman" w:cs="Times New Roman"/>
          <w:color w:val="000000"/>
          <w:szCs w:val="24"/>
        </w:rPr>
        <w:t>2019</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3</w:t>
      </w:r>
      <w:r w:rsidRPr="00842D60">
        <w:rPr>
          <w:rFonts w:ascii="Times New Roman" w:eastAsia="宋体" w:hAnsi="Times New Roman" w:cs="Times New Roman"/>
          <w:color w:val="000000"/>
          <w:szCs w:val="24"/>
        </w:rPr>
        <w:t>）</w:t>
      </w:r>
      <w:bookmarkEnd w:id="368"/>
      <w:r w:rsidRPr="00842D60">
        <w:rPr>
          <w:rFonts w:ascii="Times New Roman" w:eastAsia="宋体" w:hAnsi="Times New Roman" w:cs="Times New Roman" w:hint="eastAsia"/>
          <w:color w:val="000000"/>
          <w:szCs w:val="24"/>
        </w:rPr>
        <w:t>．</w:t>
      </w:r>
    </w:p>
    <w:p w14:paraId="40A1C330" w14:textId="77777777" w:rsidR="00842D60" w:rsidRPr="00842D60" w:rsidRDefault="00842D60" w:rsidP="00842D60">
      <w:pPr>
        <w:widowControl/>
        <w:numPr>
          <w:ilvl w:val="0"/>
          <w:numId w:val="4"/>
        </w:numPr>
        <w:spacing w:line="288" w:lineRule="auto"/>
        <w:ind w:left="420" w:hangingChars="200"/>
        <w:rPr>
          <w:rFonts w:ascii="Arial" w:eastAsia="宋体" w:hAnsi="Arial" w:cs="Arial"/>
          <w:color w:val="000000"/>
          <w:szCs w:val="24"/>
        </w:rPr>
      </w:pPr>
      <w:bookmarkStart w:id="369" w:name="_Ref12538030"/>
      <w:r w:rsidRPr="00842D60">
        <w:rPr>
          <w:rFonts w:ascii="Times New Roman" w:eastAsia="宋体" w:hAnsi="Times New Roman" w:cs="Times New Roman" w:hint="eastAsia"/>
          <w:color w:val="000000"/>
          <w:szCs w:val="24"/>
        </w:rPr>
        <w:t>许闲．区块链</w:t>
      </w:r>
      <w:r w:rsidRPr="00842D60">
        <w:rPr>
          <w:rFonts w:ascii="宋体" w:eastAsia="宋体" w:hAnsi="宋体" w:cs="Times New Roman" w:hint="eastAsia"/>
          <w:color w:val="000000"/>
          <w:szCs w:val="24"/>
        </w:rPr>
        <w:t>与保险创新：机制、</w:t>
      </w:r>
      <w:r w:rsidRPr="00842D60">
        <w:rPr>
          <w:rFonts w:ascii="Times New Roman" w:eastAsia="宋体" w:hAnsi="Times New Roman" w:cs="Times New Roman" w:hint="eastAsia"/>
          <w:color w:val="000000"/>
          <w:szCs w:val="24"/>
        </w:rPr>
        <w:t>前景与挑战</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．保险研究，</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05</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45-54</w:t>
      </w:r>
      <w:bookmarkEnd w:id="369"/>
      <w:r w:rsidRPr="00842D60">
        <w:rPr>
          <w:rFonts w:ascii="Times New Roman" w:eastAsia="宋体" w:hAnsi="Times New Roman" w:cs="Times New Roman" w:hint="eastAsia"/>
          <w:color w:val="000000"/>
          <w:szCs w:val="24"/>
        </w:rPr>
        <w:t>．</w:t>
      </w:r>
    </w:p>
    <w:p w14:paraId="18C9D671" w14:textId="77777777" w:rsidR="00842D60" w:rsidRPr="00842D60" w:rsidRDefault="00842D60" w:rsidP="00842D60">
      <w:pPr>
        <w:widowControl/>
        <w:numPr>
          <w:ilvl w:val="0"/>
          <w:numId w:val="4"/>
        </w:numPr>
        <w:spacing w:line="288" w:lineRule="auto"/>
        <w:ind w:left="420" w:hangingChars="200"/>
        <w:rPr>
          <w:rFonts w:ascii="Times New Roman" w:eastAsia="宋体" w:hAnsi="Times New Roman" w:cs="Times New Roman"/>
          <w:color w:val="000000"/>
          <w:szCs w:val="24"/>
        </w:rPr>
      </w:pPr>
      <w:bookmarkStart w:id="370" w:name="_Ref12537407"/>
      <w:bookmarkStart w:id="371" w:name="_Ref12537009"/>
      <w:r w:rsidRPr="00842D60">
        <w:rPr>
          <w:rFonts w:ascii="Times New Roman" w:eastAsia="宋体" w:hAnsi="Times New Roman" w:cs="Times New Roman"/>
          <w:color w:val="000000"/>
          <w:szCs w:val="24"/>
        </w:rPr>
        <w:t xml:space="preserve">Blockchain In Insurance Market Analysis, Strategic Assessment, Trend Outlook and </w:t>
      </w:r>
      <w:proofErr w:type="spellStart"/>
      <w:r w:rsidRPr="00842D60">
        <w:rPr>
          <w:rFonts w:ascii="Times New Roman" w:eastAsia="宋体" w:hAnsi="Times New Roman" w:cs="Times New Roman"/>
          <w:color w:val="000000"/>
          <w:szCs w:val="24"/>
        </w:rPr>
        <w:t>Bussiness</w:t>
      </w:r>
      <w:proofErr w:type="spellEnd"/>
      <w:r w:rsidRPr="00842D60">
        <w:rPr>
          <w:rFonts w:ascii="Times New Roman" w:eastAsia="宋体" w:hAnsi="Times New Roman" w:cs="Times New Roman"/>
          <w:color w:val="000000"/>
          <w:szCs w:val="24"/>
        </w:rPr>
        <w:t xml:space="preserve"> Opportunities 2018-2022[J]. M2 </w:t>
      </w:r>
      <w:proofErr w:type="spellStart"/>
      <w:r w:rsidRPr="00842D60">
        <w:rPr>
          <w:rFonts w:ascii="Times New Roman" w:eastAsia="宋体" w:hAnsi="Times New Roman" w:cs="Times New Roman"/>
          <w:color w:val="000000"/>
          <w:szCs w:val="24"/>
        </w:rPr>
        <w:t>Presswire</w:t>
      </w:r>
      <w:proofErr w:type="spellEnd"/>
      <w:r w:rsidRPr="00842D60">
        <w:rPr>
          <w:rFonts w:ascii="Times New Roman" w:eastAsia="宋体" w:hAnsi="Times New Roman" w:cs="Times New Roman"/>
          <w:color w:val="000000"/>
          <w:szCs w:val="24"/>
        </w:rPr>
        <w:t>, 2018</w:t>
      </w:r>
      <w:bookmarkEnd w:id="370"/>
      <w:r w:rsidRPr="00842D60">
        <w:rPr>
          <w:rFonts w:ascii="Times New Roman" w:eastAsia="宋体" w:hAnsi="Times New Roman" w:cs="Times New Roman"/>
          <w:color w:val="000000"/>
          <w:szCs w:val="24"/>
        </w:rPr>
        <w:t>.</w:t>
      </w:r>
    </w:p>
    <w:p w14:paraId="123463E7" w14:textId="77777777" w:rsidR="00842D60" w:rsidRPr="00842D60" w:rsidRDefault="00842D60" w:rsidP="00842D60">
      <w:pPr>
        <w:widowControl/>
        <w:numPr>
          <w:ilvl w:val="0"/>
          <w:numId w:val="4"/>
        </w:numPr>
        <w:spacing w:line="288" w:lineRule="auto"/>
        <w:ind w:left="420" w:hangingChars="200"/>
        <w:rPr>
          <w:rFonts w:ascii="Times New Roman" w:eastAsia="宋体" w:hAnsi="Times New Roman" w:cs="Times New Roman"/>
          <w:color w:val="000000"/>
          <w:szCs w:val="24"/>
        </w:rPr>
      </w:pPr>
      <w:bookmarkStart w:id="372" w:name="_Ref12537476"/>
      <w:r w:rsidRPr="00842D60">
        <w:rPr>
          <w:rFonts w:ascii="Times New Roman" w:eastAsia="宋体" w:hAnsi="Times New Roman" w:cs="Times New Roman"/>
          <w:color w:val="000000"/>
          <w:szCs w:val="24"/>
        </w:rPr>
        <w:t xml:space="preserve">NATH I. Data Exchange Platform to Fight Insurance Fraud on Blockchain[C]//2016 IEEE 16th International Conference on Data Mining Workshops </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ICDMW</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 IEEE, 2016</w:t>
      </w:r>
      <w:bookmarkEnd w:id="372"/>
      <w:r w:rsidRPr="00842D60">
        <w:rPr>
          <w:rFonts w:ascii="Times New Roman" w:eastAsia="宋体" w:hAnsi="Times New Roman" w:cs="Times New Roman"/>
          <w:color w:val="000000"/>
          <w:szCs w:val="24"/>
        </w:rPr>
        <w:t>.</w:t>
      </w:r>
    </w:p>
    <w:p w14:paraId="7EE946E4" w14:textId="77777777" w:rsidR="00842D60" w:rsidRPr="00842D60" w:rsidRDefault="00842D60" w:rsidP="00842D60">
      <w:pPr>
        <w:widowControl/>
        <w:numPr>
          <w:ilvl w:val="0"/>
          <w:numId w:val="4"/>
        </w:numPr>
        <w:spacing w:line="288" w:lineRule="auto"/>
        <w:ind w:left="420" w:hangingChars="200"/>
        <w:rPr>
          <w:rFonts w:ascii="Times New Roman" w:eastAsia="宋体" w:hAnsi="Times New Roman" w:cs="Times New Roman"/>
          <w:color w:val="000000"/>
          <w:szCs w:val="24"/>
        </w:rPr>
      </w:pPr>
      <w:bookmarkStart w:id="373" w:name="_Ref12537518"/>
      <w:r w:rsidRPr="00842D60">
        <w:rPr>
          <w:rFonts w:ascii="Times New Roman" w:eastAsia="宋体" w:hAnsi="Times New Roman" w:cs="Times New Roman"/>
          <w:color w:val="000000"/>
          <w:szCs w:val="24"/>
        </w:rPr>
        <w:t xml:space="preserve">OHAM C, JURDAK R, KANHERE S </w:t>
      </w:r>
      <w:proofErr w:type="spellStart"/>
      <w:r w:rsidRPr="00842D60">
        <w:rPr>
          <w:rFonts w:ascii="Times New Roman" w:eastAsia="宋体" w:hAnsi="Times New Roman" w:cs="Times New Roman"/>
          <w:color w:val="000000"/>
          <w:szCs w:val="24"/>
        </w:rPr>
        <w:t>S</w:t>
      </w:r>
      <w:proofErr w:type="spellEnd"/>
      <w:r w:rsidRPr="00842D60">
        <w:rPr>
          <w:rFonts w:ascii="Times New Roman" w:eastAsia="宋体" w:hAnsi="Times New Roman" w:cs="Times New Roman"/>
          <w:color w:val="000000"/>
          <w:szCs w:val="24"/>
        </w:rPr>
        <w:t xml:space="preserve">, et al. B-FICA: </w:t>
      </w:r>
      <w:proofErr w:type="spellStart"/>
      <w:r w:rsidRPr="00842D60">
        <w:rPr>
          <w:rFonts w:ascii="Times New Roman" w:eastAsia="宋体" w:hAnsi="Times New Roman" w:cs="Times New Roman"/>
          <w:color w:val="000000"/>
          <w:szCs w:val="24"/>
        </w:rPr>
        <w:t>BlockChain</w:t>
      </w:r>
      <w:proofErr w:type="spellEnd"/>
      <w:r w:rsidRPr="00842D60">
        <w:rPr>
          <w:rFonts w:ascii="Times New Roman" w:eastAsia="宋体" w:hAnsi="Times New Roman" w:cs="Times New Roman"/>
          <w:color w:val="000000"/>
          <w:szCs w:val="24"/>
        </w:rPr>
        <w:t xml:space="preserve"> based Framework for Auto-insurance Claim and Adjudication[J]. 2018</w:t>
      </w:r>
      <w:bookmarkEnd w:id="373"/>
      <w:r w:rsidRPr="00842D60">
        <w:rPr>
          <w:rFonts w:ascii="Times New Roman" w:eastAsia="宋体" w:hAnsi="Times New Roman" w:cs="Times New Roman"/>
          <w:color w:val="000000"/>
          <w:szCs w:val="24"/>
        </w:rPr>
        <w:t>.</w:t>
      </w:r>
    </w:p>
    <w:p w14:paraId="56519EF3" w14:textId="77777777" w:rsidR="00842D60" w:rsidRPr="00842D60" w:rsidRDefault="00842D60" w:rsidP="00842D60">
      <w:pPr>
        <w:widowControl/>
        <w:numPr>
          <w:ilvl w:val="0"/>
          <w:numId w:val="4"/>
        </w:numPr>
        <w:spacing w:line="288" w:lineRule="auto"/>
        <w:ind w:left="420" w:hangingChars="200"/>
        <w:rPr>
          <w:rFonts w:ascii="Times New Roman" w:eastAsia="宋体" w:hAnsi="Times New Roman" w:cs="Times New Roman"/>
          <w:color w:val="000000"/>
          <w:szCs w:val="24"/>
        </w:rPr>
      </w:pPr>
      <w:bookmarkStart w:id="374" w:name="_Ref12537563"/>
      <w:r w:rsidRPr="00842D60">
        <w:rPr>
          <w:rFonts w:ascii="Times New Roman" w:eastAsia="宋体" w:hAnsi="Times New Roman" w:cs="Times New Roman"/>
          <w:color w:val="000000"/>
          <w:szCs w:val="24"/>
        </w:rPr>
        <w:t xml:space="preserve">ZHOU L J, WANG L C, SUN Y R. </w:t>
      </w:r>
      <w:proofErr w:type="spellStart"/>
      <w:r w:rsidRPr="00842D60">
        <w:rPr>
          <w:rFonts w:ascii="Times New Roman" w:eastAsia="宋体" w:hAnsi="Times New Roman" w:cs="Times New Roman"/>
          <w:color w:val="000000"/>
          <w:szCs w:val="24"/>
        </w:rPr>
        <w:t>MIStore</w:t>
      </w:r>
      <w:proofErr w:type="spellEnd"/>
      <w:r w:rsidRPr="00842D60">
        <w:rPr>
          <w:rFonts w:ascii="Times New Roman" w:eastAsia="宋体" w:hAnsi="Times New Roman" w:cs="Times New Roman"/>
          <w:color w:val="000000"/>
          <w:szCs w:val="24"/>
        </w:rPr>
        <w:t>: a Blockchain-Based Medical Insurance Storage System[J]. Journal of Medical Systems, 2018, 42</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8</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 149</w:t>
      </w:r>
      <w:bookmarkEnd w:id="374"/>
      <w:r w:rsidRPr="00842D60">
        <w:rPr>
          <w:rFonts w:ascii="Times New Roman" w:eastAsia="宋体" w:hAnsi="Times New Roman" w:cs="Times New Roman"/>
          <w:color w:val="000000"/>
          <w:szCs w:val="24"/>
        </w:rPr>
        <w:t>.</w:t>
      </w:r>
    </w:p>
    <w:p w14:paraId="144BAF84" w14:textId="77777777" w:rsidR="00842D60" w:rsidRPr="00842D60" w:rsidRDefault="00842D60" w:rsidP="00842D60">
      <w:pPr>
        <w:widowControl/>
        <w:numPr>
          <w:ilvl w:val="0"/>
          <w:numId w:val="4"/>
        </w:numPr>
        <w:spacing w:line="288" w:lineRule="auto"/>
        <w:ind w:left="420" w:hangingChars="200"/>
        <w:rPr>
          <w:rFonts w:ascii="Times New Roman" w:eastAsia="宋体" w:hAnsi="Times New Roman" w:cs="Times New Roman"/>
          <w:color w:val="000000"/>
          <w:szCs w:val="24"/>
        </w:rPr>
      </w:pPr>
      <w:bookmarkStart w:id="375" w:name="_Ref12537615"/>
      <w:r w:rsidRPr="00842D60">
        <w:rPr>
          <w:rFonts w:ascii="Times New Roman" w:eastAsia="宋体" w:hAnsi="Times New Roman" w:cs="Times New Roman"/>
          <w:color w:val="000000"/>
          <w:szCs w:val="24"/>
        </w:rPr>
        <w:t xml:space="preserve">GATTESCHI V, LAMBERTI F, DEMARTINI C, et al. Blockchain and Smart Contracts for Insurance: Is the Technology Mature </w:t>
      </w:r>
      <w:proofErr w:type="gramStart"/>
      <w:r w:rsidRPr="00842D60">
        <w:rPr>
          <w:rFonts w:ascii="Times New Roman" w:eastAsia="宋体" w:hAnsi="Times New Roman" w:cs="Times New Roman"/>
          <w:color w:val="000000"/>
          <w:szCs w:val="24"/>
        </w:rPr>
        <w:t>Enough?[</w:t>
      </w:r>
      <w:proofErr w:type="gramEnd"/>
      <w:r w:rsidRPr="00842D60">
        <w:rPr>
          <w:rFonts w:ascii="Times New Roman" w:eastAsia="宋体" w:hAnsi="Times New Roman" w:cs="Times New Roman"/>
          <w:color w:val="000000"/>
          <w:szCs w:val="24"/>
        </w:rPr>
        <w:t>J]. Future Internet, 2018, 10</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2</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w:t>
      </w:r>
      <w:bookmarkStart w:id="376" w:name="_Hlk14790017"/>
      <w:bookmarkEnd w:id="371"/>
      <w:bookmarkEnd w:id="375"/>
      <w:r w:rsidRPr="00842D60">
        <w:rPr>
          <w:rFonts w:ascii="Times New Roman" w:eastAsia="宋体" w:hAnsi="Times New Roman" w:cs="Times New Roman"/>
          <w:color w:val="000000"/>
          <w:szCs w:val="24"/>
        </w:rPr>
        <w:t xml:space="preserve"> </w:t>
      </w:r>
      <w:bookmarkEnd w:id="376"/>
    </w:p>
    <w:p w14:paraId="36990942" w14:textId="77777777" w:rsidR="00842D60" w:rsidRPr="00842D60" w:rsidRDefault="00842D60" w:rsidP="00842D60">
      <w:pPr>
        <w:widowControl/>
        <w:jc w:val="left"/>
        <w:rPr>
          <w:rFonts w:ascii="Arial" w:eastAsia="宋体" w:hAnsi="Arial" w:cs="Arial"/>
          <w:color w:val="000000"/>
          <w:szCs w:val="24"/>
        </w:rPr>
      </w:pPr>
      <w:r w:rsidRPr="00842D60">
        <w:rPr>
          <w:rFonts w:ascii="Arial" w:eastAsia="宋体" w:hAnsi="Arial" w:cs="Arial"/>
          <w:color w:val="000000"/>
          <w:szCs w:val="24"/>
        </w:rPr>
        <w:br w:type="page"/>
      </w:r>
    </w:p>
    <w:p w14:paraId="28050C8F" w14:textId="77777777" w:rsidR="00842D60" w:rsidRPr="00842D60" w:rsidRDefault="00842D60" w:rsidP="00842D60">
      <w:pPr>
        <w:keepNext/>
        <w:keepLines/>
        <w:pageBreakBefore/>
        <w:widowControl/>
        <w:spacing w:before="340" w:after="360"/>
        <w:jc w:val="center"/>
        <w:outlineLvl w:val="0"/>
        <w:rPr>
          <w:rFonts w:ascii="Times New Roman" w:eastAsia="宋体" w:hAnsi="Times New Roman" w:cs="Times New Roman"/>
          <w:b/>
          <w:bCs/>
          <w:color w:val="000000"/>
          <w:kern w:val="44"/>
          <w:sz w:val="32"/>
          <w:szCs w:val="44"/>
          <w:lang w:val="zh-TW" w:eastAsia="zh-TW"/>
        </w:rPr>
      </w:pPr>
      <w:bookmarkStart w:id="377" w:name="_Toc16760357"/>
      <w:bookmarkStart w:id="378" w:name="_Toc21448321"/>
      <w:bookmarkStart w:id="379" w:name="_Toc18531107"/>
      <w:bookmarkStart w:id="380" w:name="_Toc37577372"/>
      <w:r w:rsidRPr="00842D60">
        <w:rPr>
          <w:rFonts w:ascii="Times New Roman" w:eastAsia="宋体" w:hAnsi="Times New Roman" w:cs="Times New Roman" w:hint="eastAsia"/>
          <w:b/>
          <w:bCs/>
          <w:color w:val="000000"/>
          <w:kern w:val="44"/>
          <w:sz w:val="32"/>
          <w:szCs w:val="44"/>
          <w:lang w:val="zh-TW" w:eastAsia="zh-TW"/>
        </w:rPr>
        <w:lastRenderedPageBreak/>
        <w:t>第</w:t>
      </w:r>
      <w:r w:rsidRPr="00842D60">
        <w:rPr>
          <w:rFonts w:ascii="Times New Roman" w:eastAsia="宋体" w:hAnsi="Times New Roman" w:cs="Times New Roman" w:hint="eastAsia"/>
          <w:b/>
          <w:bCs/>
          <w:color w:val="000000"/>
          <w:kern w:val="44"/>
          <w:sz w:val="32"/>
          <w:szCs w:val="44"/>
          <w:lang w:val="zh-CN"/>
        </w:rPr>
        <w:t>六</w:t>
      </w:r>
      <w:r w:rsidRPr="00842D60">
        <w:rPr>
          <w:rFonts w:ascii="Times New Roman" w:eastAsia="宋体" w:hAnsi="Times New Roman" w:cs="Times New Roman" w:hint="eastAsia"/>
          <w:b/>
          <w:bCs/>
          <w:color w:val="000000"/>
          <w:kern w:val="44"/>
          <w:sz w:val="32"/>
          <w:szCs w:val="44"/>
        </w:rPr>
        <w:t>章</w:t>
      </w:r>
      <w:r w:rsidRPr="00842D60">
        <w:rPr>
          <w:rFonts w:ascii="Times New Roman" w:eastAsia="宋体" w:hAnsi="Times New Roman" w:cs="Times New Roman"/>
          <w:b/>
          <w:bCs/>
          <w:color w:val="000000"/>
          <w:kern w:val="44"/>
          <w:sz w:val="32"/>
          <w:szCs w:val="44"/>
          <w:lang w:val="zh-TW" w:eastAsia="zh-TW"/>
        </w:rPr>
        <w:t xml:space="preserve"> </w:t>
      </w:r>
      <w:r w:rsidRPr="00842D60">
        <w:rPr>
          <w:rFonts w:ascii="Times New Roman" w:eastAsia="宋体" w:hAnsi="Times New Roman" w:cs="Times New Roman" w:hint="eastAsia"/>
          <w:b/>
          <w:bCs/>
          <w:color w:val="000000"/>
          <w:kern w:val="44"/>
          <w:sz w:val="32"/>
          <w:szCs w:val="44"/>
          <w:lang w:val="zh-TW" w:eastAsia="zh-TW"/>
        </w:rPr>
        <w:t>区块链技术在证券业的应用</w:t>
      </w:r>
      <w:bookmarkEnd w:id="377"/>
      <w:bookmarkEnd w:id="378"/>
      <w:bookmarkEnd w:id="379"/>
      <w:bookmarkEnd w:id="380"/>
    </w:p>
    <w:p w14:paraId="3815D64A" w14:textId="77777777" w:rsidR="00842D60" w:rsidRDefault="00842D60" w:rsidP="00842D60">
      <w:pPr>
        <w:widowControl/>
        <w:spacing w:line="288" w:lineRule="auto"/>
        <w:jc w:val="left"/>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【本章要点】</w:t>
      </w:r>
      <w:bookmarkStart w:id="381" w:name="_Hlk18352612"/>
    </w:p>
    <w:p w14:paraId="2388D5C2" w14:textId="1967A446"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熟悉证券登记业务的发展历程。</w:t>
      </w:r>
    </w:p>
    <w:p w14:paraId="537D4C0A"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2.</w:t>
      </w:r>
      <w:r w:rsidRPr="00842D60">
        <w:rPr>
          <w:rFonts w:ascii="Times New Roman" w:eastAsia="宋体" w:hAnsi="Times New Roman" w:cs="Times New Roman" w:hint="eastAsia"/>
          <w:color w:val="000000"/>
          <w:szCs w:val="24"/>
        </w:rPr>
        <w:t>掌握我国证券登记结算公司登记服务种类。</w:t>
      </w:r>
    </w:p>
    <w:p w14:paraId="08DB104D"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3.</w:t>
      </w:r>
      <w:r w:rsidRPr="00842D60">
        <w:rPr>
          <w:rFonts w:ascii="Times New Roman" w:eastAsia="宋体" w:hAnsi="Times New Roman" w:cs="Times New Roman" w:hint="eastAsia"/>
          <w:color w:val="000000"/>
          <w:szCs w:val="24"/>
        </w:rPr>
        <w:t>熟悉区块链技术如何变革证券登记业务。</w:t>
      </w:r>
    </w:p>
    <w:p w14:paraId="570D0654"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熟悉现行证券结算流程。</w:t>
      </w:r>
    </w:p>
    <w:p w14:paraId="29B8B2BD"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5</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了解当下证券结算流程的弊端。</w:t>
      </w:r>
    </w:p>
    <w:p w14:paraId="2DADB78E"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6</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熟悉区块链技术运用在证券结算流程优势与局限。</w:t>
      </w:r>
    </w:p>
    <w:p w14:paraId="7C679394"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了解证券结算风险。</w:t>
      </w:r>
    </w:p>
    <w:p w14:paraId="0389085D" w14:textId="5BA4AB2F" w:rsidR="00842D60" w:rsidRPr="00842D60" w:rsidRDefault="00842D60" w:rsidP="00C673CC">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掌握区块链技术如何化解证券结算风险。</w:t>
      </w:r>
      <w:bookmarkEnd w:id="381"/>
    </w:p>
    <w:p w14:paraId="3B1279CE"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作为一项新技术，在降低证券行业风险、提升行业效率、加快证券行业发展方面有着较大的作用，区块链技术在证券行业的应用有着巨大的潜力，可以用于证券市场各个领域，如证券登记业务、证券结算业务，区块链技术独有的特点可以降低证券登记业务成本，简化结算业务流程，同时降低结算风险。</w:t>
      </w:r>
    </w:p>
    <w:p w14:paraId="4ED79925"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eastAsia="zh-TW"/>
        </w:rPr>
      </w:pPr>
      <w:bookmarkStart w:id="382" w:name="_Toc16760359"/>
      <w:bookmarkStart w:id="383" w:name="_Toc18531108"/>
      <w:bookmarkStart w:id="384" w:name="_Toc21448322"/>
      <w:bookmarkStart w:id="385" w:name="_Toc37577373"/>
      <w:r w:rsidRPr="00842D60">
        <w:rPr>
          <w:rFonts w:ascii="Calibri" w:eastAsia="宋体" w:hAnsi="Calibri" w:cs="Times New Roman" w:hint="eastAsia"/>
          <w:b/>
          <w:bCs/>
          <w:color w:val="000000"/>
          <w:sz w:val="28"/>
          <w:szCs w:val="32"/>
          <w:lang w:val="zh-TW"/>
        </w:rPr>
        <w:t>第一节</w:t>
      </w:r>
      <w:r w:rsidRPr="00842D60">
        <w:rPr>
          <w:rFonts w:ascii="Calibri" w:eastAsia="PMingLiU" w:hAnsi="Calibri"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rPr>
        <w:t>降低证券登记业务成本</w:t>
      </w:r>
      <w:bookmarkEnd w:id="382"/>
      <w:bookmarkEnd w:id="383"/>
      <w:bookmarkEnd w:id="384"/>
      <w:bookmarkEnd w:id="385"/>
    </w:p>
    <w:p w14:paraId="401AFAF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证券登记业务由证券发行人发起，主要目的是建立证券购买人名册，记录证券变更信息，是一个证明证券持有人相应权利的数据信息簿，也是证券持有人保障合法权益的重要凭证，更是规范证券发行和交易过户的关键。证券发行人会依据持有名册信息，进行后续的分红、配股、派利等，证券持有人也可以凭借名册信息，向证券发行人要求行使证券所有者权力。</w:t>
      </w:r>
    </w:p>
    <w:p w14:paraId="661A4CA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证券登记业务的发起人，除了上市公司证券发行人主体外，还包括非上市以及拟上市公司证券发行人。证券登记业务主要涉及三大类服务：股东名册相关服务、权益的派发与配股相关服务、信息披露义务人查询业务。如果按照证券不同交易环节将证券登记服务进行分类，可分为初始证券登记、变更证券登记、证券退出登记以及其他需要登记的交易环节。</w:t>
      </w:r>
    </w:p>
    <w:p w14:paraId="19FBF06C"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86" w:name="_Toc18531109"/>
      <w:bookmarkStart w:id="387" w:name="_Toc16760360"/>
      <w:bookmarkStart w:id="388" w:name="_Toc37577374"/>
      <w:r w:rsidRPr="00842D60">
        <w:rPr>
          <w:rFonts w:ascii="Times New Roman" w:eastAsia="宋体" w:hAnsi="Times New Roman" w:cs="Times New Roman" w:hint="eastAsia"/>
          <w:b/>
          <w:bCs/>
          <w:color w:val="000000"/>
          <w:szCs w:val="32"/>
        </w:rPr>
        <w:t>一、证券登记业务发展历史</w:t>
      </w:r>
      <w:bookmarkEnd w:id="386"/>
      <w:bookmarkEnd w:id="387"/>
      <w:bookmarkEnd w:id="388"/>
    </w:p>
    <w:p w14:paraId="714330D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（一）证券登记纸质凭证</w:t>
      </w:r>
    </w:p>
    <w:p w14:paraId="39B52DC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在各国证券市场发展初期，在投资者购买证券后，会获得记录证券持有人姓名、购买数量、票面利率、到期日等信息的纸质材料，股票也是通过发行纸质股票来证明股票所有者权益。在纸质证券凭证阶段，证券交易的双方按照市场的价格当面互换证券和货币，证券发行人需要较长的时间核实证券交易的真实性，并准确记录每一笔发生的证券交易，这就导致证券登记业务速度慢、效率低、成本高。后来，托管业务的出现，让证券发行人把证券登记工作交由证券公司代为处理，证券公司主要利用手工输入的方式来记录纸质证券相关信息。</w:t>
      </w:r>
    </w:p>
    <w:p w14:paraId="76AAE3D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随着证券市场的不断发展，越来越多的公司上市，利用证券进行融资来满足日常经营的资金需要，证券交易量的激增让证券公司面临大量的数据核对、整理工作，纸质证券的交易</w:t>
      </w:r>
      <w:r w:rsidRPr="00842D60">
        <w:rPr>
          <w:rFonts w:ascii="Times New Roman" w:eastAsia="宋体" w:hAnsi="Times New Roman" w:cs="Times New Roman" w:hint="eastAsia"/>
          <w:color w:val="000000"/>
          <w:szCs w:val="21"/>
        </w:rPr>
        <w:lastRenderedPageBreak/>
        <w:t>以及手工记账方式漏洞百出，增加了证券发行人以及投资者的成本，严重阻碍了证券市场的发展。</w:t>
      </w:r>
    </w:p>
    <w:p w14:paraId="14F2BAA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（二）证券登记业务无纸化变革</w:t>
      </w:r>
    </w:p>
    <w:p w14:paraId="3EF001C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1968</w:t>
      </w:r>
      <w:r w:rsidRPr="00842D60">
        <w:rPr>
          <w:rFonts w:ascii="Times New Roman" w:eastAsia="宋体" w:hAnsi="Times New Roman" w:cs="Times New Roman" w:hint="eastAsia"/>
          <w:color w:val="000000"/>
          <w:szCs w:val="21"/>
        </w:rPr>
        <w:t>年美国开始爆发纸上作业危机，交易量的激增积压了大量交易委托单、办理过户手续的文件，为了解决这一问题，</w:t>
      </w:r>
      <w:proofErr w:type="gramStart"/>
      <w:r w:rsidRPr="00842D60">
        <w:rPr>
          <w:rFonts w:ascii="Times New Roman" w:eastAsia="宋体" w:hAnsi="Times New Roman" w:cs="Times New Roman" w:hint="eastAsia"/>
          <w:color w:val="000000"/>
          <w:szCs w:val="21"/>
        </w:rPr>
        <w:t>纽</w:t>
      </w:r>
      <w:proofErr w:type="gramEnd"/>
      <w:r w:rsidRPr="00842D60">
        <w:rPr>
          <w:rFonts w:ascii="Times New Roman" w:eastAsia="宋体" w:hAnsi="Times New Roman" w:cs="Times New Roman" w:hint="eastAsia"/>
          <w:color w:val="000000"/>
          <w:szCs w:val="21"/>
        </w:rPr>
        <w:t>交所决定每周三休市，并且缩短每日交易时间来保证证券交易所有充足的时间处理积压文件。之后，美国设立了中央证券存管机构，这是一家提供存管服务的机构，电子记账簿简化了手工记账的过户程序、优化了纸质证券登记的烦琐流程。证券公司将投资者交付的证券统一交给存款机构，由后者进行负责相关权益事务，证券得以集中管理，不再需要任何物理上的证券移动，存管机构会定期对证券持有人电子账本进行更新，证券登记业务实现了无纸化与集中化管理。</w:t>
      </w:r>
    </w:p>
    <w:p w14:paraId="1880BFA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（三）中国证券登记结算有限责任公司成立</w:t>
      </w:r>
    </w:p>
    <w:p w14:paraId="1E444DE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证券登记业务需要交付给具备公信力的权威机构，在中心化的证券体系中，登记业务需要实现中心化操作管理，作为我国的登记机构</w:t>
      </w:r>
      <w:r w:rsidRPr="00842D60">
        <w:rPr>
          <w:rFonts w:ascii="Times New Roman" w:eastAsia="宋体" w:hAnsi="Times New Roman" w:cs="Times New Roman"/>
          <w:color w:val="000000"/>
          <w:szCs w:val="21"/>
        </w:rPr>
        <w:softHyphen/>
      </w:r>
      <w:r w:rsidRPr="00842D60">
        <w:rPr>
          <w:rFonts w:ascii="Times New Roman" w:eastAsia="宋体" w:hAnsi="Times New Roman" w:cs="Times New Roman" w:hint="eastAsia"/>
          <w:color w:val="000000"/>
          <w:szCs w:val="21"/>
        </w:rPr>
        <w:t>——中国证券登记结算有限责任公司于</w:t>
      </w:r>
      <w:r w:rsidRPr="00842D60">
        <w:rPr>
          <w:rFonts w:ascii="Times New Roman" w:eastAsia="宋体" w:hAnsi="Times New Roman" w:cs="Times New Roman"/>
          <w:color w:val="000000"/>
          <w:szCs w:val="21"/>
        </w:rPr>
        <w:t>2001</w:t>
      </w:r>
      <w:r w:rsidRPr="00842D60">
        <w:rPr>
          <w:rFonts w:ascii="Times New Roman" w:eastAsia="宋体" w:hAnsi="Times New Roman" w:cs="Times New Roman" w:hint="eastAsia"/>
          <w:color w:val="000000"/>
          <w:szCs w:val="21"/>
        </w:rPr>
        <w:t>年</w:t>
      </w:r>
      <w:r w:rsidRPr="00842D60">
        <w:rPr>
          <w:rFonts w:ascii="Times New Roman" w:eastAsia="宋体" w:hAnsi="Times New Roman" w:cs="Times New Roman"/>
          <w:color w:val="000000"/>
          <w:szCs w:val="21"/>
        </w:rPr>
        <w:t>3</w:t>
      </w:r>
      <w:r w:rsidRPr="00842D60">
        <w:rPr>
          <w:rFonts w:ascii="Times New Roman" w:eastAsia="宋体" w:hAnsi="Times New Roman" w:cs="Times New Roman" w:hint="eastAsia"/>
          <w:color w:val="000000"/>
          <w:szCs w:val="21"/>
        </w:rPr>
        <w:t>月</w:t>
      </w:r>
      <w:r w:rsidRPr="00842D60">
        <w:rPr>
          <w:rFonts w:ascii="Times New Roman" w:eastAsia="宋体" w:hAnsi="Times New Roman" w:cs="Times New Roman"/>
          <w:color w:val="000000"/>
          <w:szCs w:val="21"/>
        </w:rPr>
        <w:t>30</w:t>
      </w:r>
      <w:r w:rsidRPr="00842D60">
        <w:rPr>
          <w:rFonts w:ascii="Times New Roman" w:eastAsia="宋体" w:hAnsi="Times New Roman" w:cs="Times New Roman" w:hint="eastAsia"/>
          <w:color w:val="000000"/>
          <w:szCs w:val="21"/>
        </w:rPr>
        <w:t>日经中国证监会批准成立，该公司不以盈利为目的，总部在北京，深圳上海均设立分公司，</w:t>
      </w:r>
      <w:r w:rsidRPr="00842D60">
        <w:rPr>
          <w:rFonts w:ascii="Times New Roman" w:eastAsia="宋体" w:hAnsi="Times New Roman" w:cs="Times New Roman"/>
          <w:color w:val="000000"/>
          <w:szCs w:val="21"/>
        </w:rPr>
        <w:t>2001</w:t>
      </w:r>
      <w:r w:rsidRPr="00842D60">
        <w:rPr>
          <w:rFonts w:ascii="Times New Roman" w:eastAsia="宋体" w:hAnsi="Times New Roman" w:cs="Times New Roman" w:hint="eastAsia"/>
          <w:color w:val="000000"/>
          <w:szCs w:val="21"/>
        </w:rPr>
        <w:t>年</w:t>
      </w:r>
      <w:r w:rsidRPr="00842D60">
        <w:rPr>
          <w:rFonts w:ascii="Times New Roman" w:eastAsia="宋体" w:hAnsi="Times New Roman" w:cs="Times New Roman"/>
          <w:color w:val="000000"/>
          <w:szCs w:val="21"/>
        </w:rPr>
        <w:t>10</w:t>
      </w:r>
      <w:r w:rsidRPr="00842D60">
        <w:rPr>
          <w:rFonts w:ascii="Times New Roman" w:eastAsia="宋体" w:hAnsi="Times New Roman" w:cs="Times New Roman" w:hint="eastAsia"/>
          <w:color w:val="000000"/>
          <w:szCs w:val="21"/>
        </w:rPr>
        <w:t>月</w:t>
      </w:r>
      <w:r w:rsidRPr="00842D60">
        <w:rPr>
          <w:rFonts w:ascii="Times New Roman" w:eastAsia="宋体" w:hAnsi="Times New Roman" w:cs="Times New Roman"/>
          <w:color w:val="000000"/>
          <w:szCs w:val="21"/>
        </w:rPr>
        <w:t>1</w:t>
      </w:r>
      <w:r w:rsidRPr="00842D60">
        <w:rPr>
          <w:rFonts w:ascii="Times New Roman" w:eastAsia="宋体" w:hAnsi="Times New Roman" w:cs="Times New Roman" w:hint="eastAsia"/>
          <w:color w:val="000000"/>
          <w:szCs w:val="21"/>
        </w:rPr>
        <w:t>日起，上海、深圳两家证券交易所的登记结算业务全部结转至中央登记结算机构，全国统一的证券登记结算体系已初步构建。</w:t>
      </w:r>
    </w:p>
    <w:p w14:paraId="3D6D0BD4" w14:textId="77777777" w:rsidR="00842D60" w:rsidRPr="00842D60" w:rsidRDefault="00842D60" w:rsidP="00842D60">
      <w:pPr>
        <w:widowControl/>
        <w:spacing w:line="288" w:lineRule="auto"/>
        <w:ind w:firstLine="420"/>
        <w:jc w:val="left"/>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我国证券登记结算公司登记业务分为三类：初始登记、变更登记、退出登记。具体业务明细如</w:t>
      </w:r>
      <w:r w:rsidRPr="00842D60">
        <w:rPr>
          <w:rFonts w:ascii="Times New Roman" w:eastAsia="宋体" w:hAnsi="Times New Roman" w:cs="Times New Roman"/>
          <w:color w:val="000000"/>
          <w:szCs w:val="21"/>
        </w:rPr>
        <w:t>图</w:t>
      </w:r>
      <w:r w:rsidRPr="00842D60">
        <w:rPr>
          <w:rFonts w:ascii="Times New Roman" w:eastAsia="宋体" w:hAnsi="Times New Roman" w:cs="Times New Roman"/>
          <w:color w:val="000000"/>
          <w:szCs w:val="21"/>
        </w:rPr>
        <w:t>6-1</w:t>
      </w:r>
      <w:r w:rsidRPr="00842D60">
        <w:rPr>
          <w:rFonts w:ascii="Times New Roman" w:eastAsia="宋体" w:hAnsi="Times New Roman" w:cs="Times New Roman"/>
          <w:color w:val="000000"/>
          <w:szCs w:val="21"/>
        </w:rPr>
        <w:t>所示。</w:t>
      </w:r>
    </w:p>
    <w:p w14:paraId="1B6BA25A" w14:textId="77777777" w:rsidR="00842D60" w:rsidRPr="00842D60" w:rsidRDefault="00842D60" w:rsidP="00842D60">
      <w:pPr>
        <w:widowControl/>
        <w:spacing w:line="288" w:lineRule="auto"/>
        <w:jc w:val="left"/>
        <w:rPr>
          <w:rFonts w:ascii="Times New Roman" w:eastAsia="宋体" w:hAnsi="Times New Roman" w:cs="Times New Roman"/>
          <w:color w:val="000000"/>
          <w:kern w:val="0"/>
          <w:szCs w:val="24"/>
        </w:rPr>
      </w:pPr>
      <w:r w:rsidRPr="00842D60">
        <w:rPr>
          <w:rFonts w:ascii="Times New Roman" w:eastAsia="宋体" w:hAnsi="Times New Roman" w:cs="Times New Roman"/>
          <w:noProof/>
          <w:color w:val="000000"/>
          <w:szCs w:val="24"/>
        </w:rPr>
        <w:lastRenderedPageBreak/>
        <mc:AlternateContent>
          <mc:Choice Requires="wpg">
            <w:drawing>
              <wp:inline distT="0" distB="0" distL="114300" distR="114300" wp14:anchorId="477E6EC9" wp14:editId="586CFE38">
                <wp:extent cx="5251450" cy="5161915"/>
                <wp:effectExtent l="0" t="0" r="25400" b="19685"/>
                <wp:docPr id="179" name="组合 179"/>
                <wp:cNvGraphicFramePr/>
                <a:graphic xmlns:a="http://schemas.openxmlformats.org/drawingml/2006/main">
                  <a:graphicData uri="http://schemas.microsoft.com/office/word/2010/wordprocessingGroup">
                    <wpg:wgp>
                      <wpg:cNvGrpSpPr/>
                      <wpg:grpSpPr>
                        <a:xfrm>
                          <a:off x="0" y="0"/>
                          <a:ext cx="5251861" cy="5162169"/>
                          <a:chOff x="4718" y="2314506"/>
                          <a:chExt cx="10565" cy="9002"/>
                        </a:xfrm>
                      </wpg:grpSpPr>
                      <wps:wsp>
                        <wps:cNvPr id="180" name="文本框 2"/>
                        <wps:cNvSpPr txBox="1">
                          <a:spLocks noChangeArrowheads="1"/>
                        </wps:cNvSpPr>
                        <wps:spPr bwMode="auto">
                          <a:xfrm>
                            <a:off x="9348" y="2316775"/>
                            <a:ext cx="2040" cy="533"/>
                          </a:xfrm>
                          <a:prstGeom prst="rect">
                            <a:avLst/>
                          </a:prstGeom>
                          <a:solidFill>
                            <a:srgbClr val="FFFFFF"/>
                          </a:solidFill>
                          <a:ln w="9525">
                            <a:solidFill>
                              <a:srgbClr val="000000"/>
                            </a:solidFill>
                            <a:miter lim="800000"/>
                          </a:ln>
                        </wps:spPr>
                        <wps:txbx>
                          <w:txbxContent>
                            <w:p w14:paraId="39EECD90" w14:textId="77777777" w:rsidR="00260ECD" w:rsidRDefault="00260ECD" w:rsidP="00842D60">
                              <w:pPr>
                                <w:jc w:val="center"/>
                                <w:rPr>
                                  <w:rFonts w:ascii="宋体" w:hAnsi="宋体"/>
                                  <w:sz w:val="18"/>
                                  <w:szCs w:val="21"/>
                                </w:rPr>
                              </w:pPr>
                              <w:r>
                                <w:rPr>
                                  <w:rFonts w:ascii="宋体" w:hAnsi="宋体" w:hint="eastAsia"/>
                                  <w:sz w:val="18"/>
                                  <w:szCs w:val="21"/>
                                </w:rPr>
                                <w:t>集中交易过户登记</w:t>
                              </w:r>
                            </w:p>
                          </w:txbxContent>
                        </wps:txbx>
                        <wps:bodyPr rot="0" vert="horz" wrap="square" lIns="91440" tIns="45720" rIns="91440" bIns="45720" anchor="t" anchorCtr="0">
                          <a:noAutofit/>
                        </wps:bodyPr>
                      </wps:wsp>
                      <wps:wsp>
                        <wps:cNvPr id="181" name="文本框 2"/>
                        <wps:cNvSpPr txBox="1">
                          <a:spLocks noChangeArrowheads="1"/>
                        </wps:cNvSpPr>
                        <wps:spPr bwMode="auto">
                          <a:xfrm>
                            <a:off x="7690" y="2320984"/>
                            <a:ext cx="1361" cy="533"/>
                          </a:xfrm>
                          <a:prstGeom prst="rect">
                            <a:avLst/>
                          </a:prstGeom>
                          <a:solidFill>
                            <a:srgbClr val="FFFFFF"/>
                          </a:solidFill>
                          <a:ln w="9525">
                            <a:solidFill>
                              <a:srgbClr val="000000"/>
                            </a:solidFill>
                            <a:miter lim="800000"/>
                          </a:ln>
                        </wps:spPr>
                        <wps:txbx>
                          <w:txbxContent>
                            <w:p w14:paraId="1950CE0E" w14:textId="77777777" w:rsidR="00260ECD" w:rsidRDefault="00260ECD" w:rsidP="00842D60">
                              <w:pPr>
                                <w:jc w:val="center"/>
                                <w:rPr>
                                  <w:rFonts w:ascii="宋体" w:hAnsi="宋体"/>
                                  <w:sz w:val="18"/>
                                  <w:szCs w:val="21"/>
                                </w:rPr>
                              </w:pPr>
                              <w:r>
                                <w:rPr>
                                  <w:rFonts w:ascii="宋体" w:hAnsi="宋体" w:hint="eastAsia"/>
                                  <w:sz w:val="18"/>
                                  <w:szCs w:val="21"/>
                                </w:rPr>
                                <w:t>其他登记</w:t>
                              </w:r>
                            </w:p>
                          </w:txbxContent>
                        </wps:txbx>
                        <wps:bodyPr rot="0" vert="horz" wrap="square" lIns="91440" tIns="45720" rIns="91440" bIns="45720" anchor="t" anchorCtr="0">
                          <a:noAutofit/>
                        </wps:bodyPr>
                      </wps:wsp>
                      <wps:wsp>
                        <wps:cNvPr id="182" name="文本框 2"/>
                        <wps:cNvSpPr txBox="1">
                          <a:spLocks noChangeArrowheads="1"/>
                        </wps:cNvSpPr>
                        <wps:spPr bwMode="auto">
                          <a:xfrm>
                            <a:off x="7665" y="2319084"/>
                            <a:ext cx="1437" cy="905"/>
                          </a:xfrm>
                          <a:prstGeom prst="rect">
                            <a:avLst/>
                          </a:prstGeom>
                          <a:solidFill>
                            <a:srgbClr val="FFFFFF"/>
                          </a:solidFill>
                          <a:ln w="9525">
                            <a:solidFill>
                              <a:srgbClr val="000000"/>
                            </a:solidFill>
                            <a:miter lim="800000"/>
                          </a:ln>
                        </wps:spPr>
                        <wps:txbx>
                          <w:txbxContent>
                            <w:p w14:paraId="4BFDA02A" w14:textId="77777777" w:rsidR="00260ECD" w:rsidRDefault="00260ECD" w:rsidP="00842D60">
                              <w:pPr>
                                <w:rPr>
                                  <w:rFonts w:ascii="宋体" w:hAnsi="宋体"/>
                                  <w:sz w:val="18"/>
                                  <w:szCs w:val="21"/>
                                </w:rPr>
                              </w:pPr>
                              <w:r>
                                <w:rPr>
                                  <w:rFonts w:ascii="宋体" w:hAnsi="宋体" w:hint="eastAsia"/>
                                  <w:sz w:val="18"/>
                                  <w:szCs w:val="21"/>
                                </w:rPr>
                                <w:t>非过户</w:t>
                              </w:r>
                            </w:p>
                            <w:p w14:paraId="5BF6441F" w14:textId="77777777" w:rsidR="00260ECD" w:rsidRDefault="00260ECD" w:rsidP="00842D60">
                              <w:pPr>
                                <w:rPr>
                                  <w:rFonts w:ascii="宋体" w:hAnsi="宋体"/>
                                  <w:sz w:val="18"/>
                                  <w:szCs w:val="21"/>
                                </w:rPr>
                              </w:pPr>
                              <w:r>
                                <w:rPr>
                                  <w:rFonts w:ascii="宋体" w:hAnsi="宋体" w:hint="eastAsia"/>
                                  <w:sz w:val="18"/>
                                  <w:szCs w:val="21"/>
                                </w:rPr>
                                <w:t>登记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9347" y="2318058"/>
                            <a:ext cx="2030" cy="533"/>
                          </a:xfrm>
                          <a:prstGeom prst="rect">
                            <a:avLst/>
                          </a:prstGeom>
                          <a:solidFill>
                            <a:srgbClr val="FFFFFF"/>
                          </a:solidFill>
                          <a:ln w="9525">
                            <a:solidFill>
                              <a:srgbClr val="000000"/>
                            </a:solidFill>
                            <a:miter lim="800000"/>
                          </a:ln>
                        </wps:spPr>
                        <wps:txbx>
                          <w:txbxContent>
                            <w:p w14:paraId="11A04370" w14:textId="77777777" w:rsidR="00260ECD" w:rsidRDefault="00260ECD" w:rsidP="00842D60">
                              <w:pPr>
                                <w:jc w:val="center"/>
                                <w:rPr>
                                  <w:rFonts w:ascii="宋体" w:hAnsi="宋体"/>
                                  <w:sz w:val="18"/>
                                  <w:szCs w:val="21"/>
                                </w:rPr>
                              </w:pPr>
                              <w:proofErr w:type="gramStart"/>
                              <w:r>
                                <w:rPr>
                                  <w:rFonts w:ascii="宋体" w:hAnsi="宋体" w:hint="eastAsia"/>
                                  <w:sz w:val="18"/>
                                  <w:szCs w:val="21"/>
                                </w:rPr>
                                <w:t>非交易</w:t>
                              </w:r>
                              <w:proofErr w:type="gramEnd"/>
                              <w:r>
                                <w:rPr>
                                  <w:rFonts w:ascii="宋体" w:hAnsi="宋体" w:hint="eastAsia"/>
                                  <w:sz w:val="18"/>
                                  <w:szCs w:val="21"/>
                                </w:rPr>
                                <w:t>过户登记</w:t>
                              </w:r>
                            </w:p>
                          </w:txbxContent>
                        </wps:txbx>
                        <wps:bodyPr rot="0" vert="horz" wrap="square" lIns="91440" tIns="45720" rIns="91440" bIns="45720" anchor="t" anchorCtr="0">
                          <a:noAutofit/>
                        </wps:bodyPr>
                      </wps:wsp>
                      <wps:wsp>
                        <wps:cNvPr id="184" name="文本框 2"/>
                        <wps:cNvSpPr txBox="1">
                          <a:spLocks noChangeArrowheads="1"/>
                        </wps:cNvSpPr>
                        <wps:spPr bwMode="auto">
                          <a:xfrm>
                            <a:off x="11833" y="2314506"/>
                            <a:ext cx="3400" cy="2149"/>
                          </a:xfrm>
                          <a:prstGeom prst="rect">
                            <a:avLst/>
                          </a:prstGeom>
                          <a:solidFill>
                            <a:srgbClr val="FFFFFF"/>
                          </a:solidFill>
                          <a:ln w="9525">
                            <a:solidFill>
                              <a:srgbClr val="000000"/>
                            </a:solidFill>
                            <a:miter lim="800000"/>
                          </a:ln>
                        </wps:spPr>
                        <wps:txbx>
                          <w:txbxContent>
                            <w:p w14:paraId="4C47E1EC" w14:textId="77777777" w:rsidR="00260ECD" w:rsidRDefault="00260ECD" w:rsidP="00842D60">
                              <w:pPr>
                                <w:ind w:firstLineChars="100" w:firstLine="180"/>
                                <w:rPr>
                                  <w:rFonts w:ascii="宋体" w:hAnsi="宋体"/>
                                  <w:sz w:val="18"/>
                                  <w:szCs w:val="21"/>
                                </w:rPr>
                              </w:pPr>
                              <w:r>
                                <w:rPr>
                                  <w:rFonts w:ascii="宋体" w:hAnsi="宋体" w:hint="eastAsia"/>
                                  <w:sz w:val="18"/>
                                  <w:szCs w:val="21"/>
                                </w:rPr>
                                <w:t>股票首次公开发行登记；权证、企业债券、公司债券、记账式国债发行登记；基金募集登记；股票增发、配股、基金扩募登记</w:t>
                              </w:r>
                            </w:p>
                          </w:txbxContent>
                        </wps:txbx>
                        <wps:bodyPr rot="0" vert="horz" wrap="square" lIns="91440" tIns="45720" rIns="91440" bIns="45720" anchor="t" anchorCtr="0">
                          <a:noAutofit/>
                        </wps:bodyPr>
                      </wps:wsp>
                      <wpg:grpSp>
                        <wpg:cNvPr id="185" name="组合 30"/>
                        <wpg:cNvGrpSpPr/>
                        <wpg:grpSpPr>
                          <a:xfrm>
                            <a:off x="4718" y="2315432"/>
                            <a:ext cx="10565" cy="8076"/>
                            <a:chOff x="246" y="888"/>
                            <a:chExt cx="66041" cy="44258"/>
                          </a:xfrm>
                        </wpg:grpSpPr>
                        <wps:wsp>
                          <wps:cNvPr id="186" name="Text Box 64"/>
                          <wps:cNvSpPr txBox="1">
                            <a:spLocks noChangeArrowheads="1"/>
                          </wps:cNvSpPr>
                          <wps:spPr bwMode="auto">
                            <a:xfrm>
                              <a:off x="7660" y="888"/>
                              <a:ext cx="8513" cy="2921"/>
                            </a:xfrm>
                            <a:prstGeom prst="rect">
                              <a:avLst/>
                            </a:prstGeom>
                            <a:solidFill>
                              <a:srgbClr val="FFFFFF"/>
                            </a:solidFill>
                            <a:ln w="9525">
                              <a:solidFill>
                                <a:srgbClr val="000000"/>
                              </a:solidFill>
                              <a:miter lim="800000"/>
                            </a:ln>
                          </wps:spPr>
                          <wps:txbx>
                            <w:txbxContent>
                              <w:p w14:paraId="7CB30A73" w14:textId="77777777" w:rsidR="00260ECD" w:rsidRDefault="00260ECD" w:rsidP="00842D60">
                                <w:pPr>
                                  <w:jc w:val="center"/>
                                  <w:rPr>
                                    <w:rFonts w:ascii="宋体" w:hAnsi="宋体"/>
                                    <w:sz w:val="18"/>
                                    <w:szCs w:val="21"/>
                                  </w:rPr>
                                </w:pPr>
                                <w:r>
                                  <w:rPr>
                                    <w:rFonts w:ascii="宋体" w:hAnsi="宋体" w:hint="eastAsia"/>
                                    <w:sz w:val="18"/>
                                    <w:szCs w:val="21"/>
                                  </w:rPr>
                                  <w:t>初始登记</w:t>
                                </w:r>
                              </w:p>
                            </w:txbxContent>
                          </wps:txbx>
                          <wps:bodyPr rot="0" vert="horz" wrap="square" lIns="91440" tIns="45720" rIns="91440" bIns="45720" anchor="t" anchorCtr="0" upright="1">
                            <a:noAutofit/>
                          </wps:bodyPr>
                        </wps:wsp>
                        <wps:wsp>
                          <wps:cNvPr id="187" name="Text Box 65"/>
                          <wps:cNvSpPr txBox="1">
                            <a:spLocks noChangeArrowheads="1"/>
                          </wps:cNvSpPr>
                          <wps:spPr bwMode="auto">
                            <a:xfrm>
                              <a:off x="18824" y="11955"/>
                              <a:ext cx="8826" cy="2921"/>
                            </a:xfrm>
                            <a:prstGeom prst="rect">
                              <a:avLst/>
                            </a:prstGeom>
                            <a:solidFill>
                              <a:srgbClr val="FFFFFF"/>
                            </a:solidFill>
                            <a:ln w="9525">
                              <a:solidFill>
                                <a:srgbClr val="000000"/>
                              </a:solidFill>
                              <a:miter lim="800000"/>
                            </a:ln>
                          </wps:spPr>
                          <wps:txbx>
                            <w:txbxContent>
                              <w:p w14:paraId="7BA4D74F" w14:textId="77777777" w:rsidR="00260ECD" w:rsidRDefault="00260ECD" w:rsidP="00842D60">
                                <w:pPr>
                                  <w:rPr>
                                    <w:rFonts w:ascii="宋体" w:hAnsi="宋体"/>
                                    <w:sz w:val="18"/>
                                    <w:szCs w:val="21"/>
                                  </w:rPr>
                                </w:pPr>
                                <w:r>
                                  <w:rPr>
                                    <w:rFonts w:ascii="宋体" w:hAnsi="宋体" w:hint="eastAsia"/>
                                    <w:sz w:val="18"/>
                                    <w:szCs w:val="21"/>
                                  </w:rPr>
                                  <w:t>过户登记</w:t>
                                </w:r>
                              </w:p>
                            </w:txbxContent>
                          </wps:txbx>
                          <wps:bodyPr rot="0" vert="horz" wrap="square" lIns="91440" tIns="45720" rIns="91440" bIns="45720" anchor="t" anchorCtr="0" upright="1">
                            <a:noAutofit/>
                          </wps:bodyPr>
                        </wps:wsp>
                        <wps:wsp>
                          <wps:cNvPr id="188" name="Text Box 66"/>
                          <wps:cNvSpPr txBox="1">
                            <a:spLocks noChangeArrowheads="1"/>
                          </wps:cNvSpPr>
                          <wps:spPr bwMode="auto">
                            <a:xfrm>
                              <a:off x="8055" y="42033"/>
                              <a:ext cx="8747" cy="2921"/>
                            </a:xfrm>
                            <a:prstGeom prst="rect">
                              <a:avLst/>
                            </a:prstGeom>
                            <a:solidFill>
                              <a:srgbClr val="FFFFFF"/>
                            </a:solidFill>
                            <a:ln w="9525">
                              <a:solidFill>
                                <a:srgbClr val="000000"/>
                              </a:solidFill>
                              <a:miter lim="800000"/>
                            </a:ln>
                          </wps:spPr>
                          <wps:txbx>
                            <w:txbxContent>
                              <w:p w14:paraId="7DE4E383" w14:textId="77777777" w:rsidR="00260ECD" w:rsidRDefault="00260ECD" w:rsidP="00842D60">
                                <w:pPr>
                                  <w:jc w:val="center"/>
                                  <w:rPr>
                                    <w:rFonts w:ascii="宋体" w:hAnsi="宋体"/>
                                    <w:sz w:val="18"/>
                                    <w:szCs w:val="21"/>
                                  </w:rPr>
                                </w:pPr>
                                <w:r>
                                  <w:rPr>
                                    <w:rFonts w:ascii="宋体" w:hAnsi="宋体" w:hint="eastAsia"/>
                                    <w:sz w:val="18"/>
                                    <w:szCs w:val="21"/>
                                  </w:rPr>
                                  <w:t>退出登记</w:t>
                                </w:r>
                              </w:p>
                            </w:txbxContent>
                          </wps:txbx>
                          <wps:bodyPr rot="0" vert="horz" wrap="square" lIns="91440" tIns="45720" rIns="91440" bIns="45720" anchor="t" anchorCtr="0" upright="1">
                            <a:noAutofit/>
                          </wps:bodyPr>
                        </wps:wsp>
                        <wps:wsp>
                          <wps:cNvPr id="189" name="Text Box 67"/>
                          <wps:cNvSpPr txBox="1">
                            <a:spLocks noChangeArrowheads="1"/>
                          </wps:cNvSpPr>
                          <wps:spPr bwMode="auto">
                            <a:xfrm>
                              <a:off x="246" y="3677"/>
                              <a:ext cx="3688" cy="37043"/>
                            </a:xfrm>
                            <a:prstGeom prst="rect">
                              <a:avLst/>
                            </a:prstGeom>
                            <a:solidFill>
                              <a:srgbClr val="FFFFFF"/>
                            </a:solidFill>
                            <a:ln w="9525">
                              <a:solidFill>
                                <a:srgbClr val="000000"/>
                              </a:solidFill>
                              <a:miter lim="800000"/>
                            </a:ln>
                          </wps:spPr>
                          <wps:txbx>
                            <w:txbxContent>
                              <w:p w14:paraId="50F9157F" w14:textId="77777777" w:rsidR="00260ECD" w:rsidRDefault="00260ECD" w:rsidP="00842D60">
                                <w:pPr>
                                  <w:ind w:firstLine="360"/>
                                  <w:rPr>
                                    <w:rFonts w:ascii="宋体" w:hAnsi="宋体"/>
                                    <w:sz w:val="18"/>
                                    <w:szCs w:val="21"/>
                                  </w:rPr>
                                </w:pPr>
                                <w:r>
                                  <w:rPr>
                                    <w:rFonts w:ascii="宋体" w:hAnsi="宋体" w:hint="eastAsia"/>
                                    <w:sz w:val="18"/>
                                    <w:szCs w:val="21"/>
                                  </w:rPr>
                                  <w:t>中国证券登记结算有限公司登记业务</w:t>
                                </w:r>
                              </w:p>
                            </w:txbxContent>
                          </wps:txbx>
                          <wps:bodyPr rot="0" vert="horz" wrap="square" lIns="91440" tIns="45720" rIns="91440" bIns="45720" anchor="t" anchorCtr="0" upright="1">
                            <a:noAutofit/>
                          </wps:bodyPr>
                        </wps:wsp>
                        <wps:wsp>
                          <wps:cNvPr id="190" name="Text Box 68"/>
                          <wps:cNvSpPr txBox="1">
                            <a:spLocks noChangeArrowheads="1"/>
                          </wps:cNvSpPr>
                          <wps:spPr bwMode="auto">
                            <a:xfrm>
                              <a:off x="7659" y="21399"/>
                              <a:ext cx="8409" cy="2921"/>
                            </a:xfrm>
                            <a:prstGeom prst="rect">
                              <a:avLst/>
                            </a:prstGeom>
                            <a:solidFill>
                              <a:srgbClr val="FFFFFF"/>
                            </a:solidFill>
                            <a:ln w="9525">
                              <a:solidFill>
                                <a:srgbClr val="000000"/>
                              </a:solidFill>
                              <a:miter lim="800000"/>
                            </a:ln>
                          </wps:spPr>
                          <wps:txbx>
                            <w:txbxContent>
                              <w:p w14:paraId="7EBA7B2E" w14:textId="77777777" w:rsidR="00260ECD" w:rsidRDefault="00260ECD" w:rsidP="00842D60">
                                <w:pPr>
                                  <w:jc w:val="center"/>
                                  <w:rPr>
                                    <w:rFonts w:ascii="宋体" w:hAnsi="宋体"/>
                                    <w:sz w:val="18"/>
                                    <w:szCs w:val="18"/>
                                  </w:rPr>
                                </w:pPr>
                                <w:r>
                                  <w:rPr>
                                    <w:rFonts w:ascii="宋体" w:hAnsi="宋体" w:hint="eastAsia"/>
                                    <w:sz w:val="18"/>
                                    <w:szCs w:val="18"/>
                                  </w:rPr>
                                  <w:t>变更登记</w:t>
                                </w:r>
                              </w:p>
                            </w:txbxContent>
                          </wps:txbx>
                          <wps:bodyPr rot="0" vert="horz" wrap="square" lIns="91440" tIns="45720" rIns="91440" bIns="45720" anchor="t" anchorCtr="0" upright="1">
                            <a:noAutofit/>
                          </wps:bodyPr>
                        </wps:wsp>
                        <wps:wsp>
                          <wps:cNvPr id="191" name="Text Box 69"/>
                          <wps:cNvSpPr txBox="1">
                            <a:spLocks noChangeArrowheads="1"/>
                          </wps:cNvSpPr>
                          <wps:spPr bwMode="auto">
                            <a:xfrm>
                              <a:off x="44734" y="7963"/>
                              <a:ext cx="21359" cy="14193"/>
                            </a:xfrm>
                            <a:prstGeom prst="rect">
                              <a:avLst/>
                            </a:prstGeom>
                            <a:solidFill>
                              <a:srgbClr val="FFFFFF"/>
                            </a:solidFill>
                            <a:ln w="9525">
                              <a:solidFill>
                                <a:srgbClr val="000000"/>
                              </a:solidFill>
                              <a:miter lim="800000"/>
                            </a:ln>
                          </wps:spPr>
                          <wps:txbx>
                            <w:txbxContent>
                              <w:p w14:paraId="53148FF1" w14:textId="77777777" w:rsidR="00260ECD" w:rsidRDefault="00260ECD" w:rsidP="00842D60">
                                <w:pPr>
                                  <w:ind w:firstLineChars="100" w:firstLine="180"/>
                                  <w:rPr>
                                    <w:rFonts w:ascii="宋体" w:hAnsi="宋体"/>
                                    <w:sz w:val="18"/>
                                    <w:szCs w:val="21"/>
                                  </w:rPr>
                                </w:pPr>
                                <w:r>
                                  <w:rPr>
                                    <w:rFonts w:ascii="宋体" w:hAnsi="宋体" w:hint="eastAsia"/>
                                    <w:sz w:val="18"/>
                                    <w:szCs w:val="21"/>
                                  </w:rPr>
                                  <w:t>协议转让；司法划扣；行政划拨；继承、捐赠、财产分割；法人合并、分立</w:t>
                                </w:r>
                                <w:r>
                                  <w:rPr>
                                    <w:rFonts w:ascii="宋体" w:hAnsi="宋体"/>
                                    <w:color w:val="000000"/>
                                    <w:sz w:val="18"/>
                                    <w:szCs w:val="21"/>
                                  </w:rPr>
                                  <w:t>，或</w:t>
                                </w:r>
                                <w:r>
                                  <w:rPr>
                                    <w:rFonts w:ascii="宋体" w:hAnsi="宋体" w:hint="eastAsia"/>
                                    <w:sz w:val="18"/>
                                    <w:szCs w:val="21"/>
                                  </w:rPr>
                                  <w:t>因解散、破产、关闭等丢失法人资格；上市公司收购；上市公司回购注销</w:t>
                                </w:r>
                              </w:p>
                            </w:txbxContent>
                          </wps:txbx>
                          <wps:bodyPr rot="0" vert="horz" wrap="square" lIns="91440" tIns="45720" rIns="91440" bIns="45720" anchor="t" anchorCtr="0" upright="1">
                            <a:noAutofit/>
                          </wps:bodyPr>
                        </wps:wsp>
                        <wps:wsp>
                          <wps:cNvPr id="256" name="Text Box 70"/>
                          <wps:cNvSpPr txBox="1">
                            <a:spLocks noChangeArrowheads="1"/>
                          </wps:cNvSpPr>
                          <wps:spPr bwMode="auto">
                            <a:xfrm>
                              <a:off x="44729" y="22388"/>
                              <a:ext cx="21355" cy="2667"/>
                            </a:xfrm>
                            <a:prstGeom prst="rect">
                              <a:avLst/>
                            </a:prstGeom>
                            <a:solidFill>
                              <a:srgbClr val="FFFFFF"/>
                            </a:solidFill>
                            <a:ln w="9525">
                              <a:solidFill>
                                <a:srgbClr val="000000"/>
                              </a:solidFill>
                              <a:miter lim="800000"/>
                            </a:ln>
                          </wps:spPr>
                          <wps:txbx>
                            <w:txbxContent>
                              <w:p w14:paraId="56E2F0AF" w14:textId="77777777" w:rsidR="00260ECD" w:rsidRDefault="00260ECD" w:rsidP="00842D60">
                                <w:pPr>
                                  <w:jc w:val="center"/>
                                  <w:rPr>
                                    <w:rFonts w:ascii="宋体" w:hAnsi="宋体"/>
                                  </w:rPr>
                                </w:pPr>
                                <w:r>
                                  <w:rPr>
                                    <w:rFonts w:ascii="宋体" w:hAnsi="宋体" w:hint="eastAsia"/>
                                    <w:sz w:val="18"/>
                                    <w:szCs w:val="21"/>
                                  </w:rPr>
                                  <w:t>冻结登记；质押登记</w:t>
                                </w:r>
                              </w:p>
                            </w:txbxContent>
                          </wps:txbx>
                          <wps:bodyPr rot="0" vert="horz" wrap="square" lIns="91440" tIns="45720" rIns="91440" bIns="45720" anchor="t" anchorCtr="0" upright="1">
                            <a:noAutofit/>
                          </wps:bodyPr>
                        </wps:wsp>
                        <wps:wsp>
                          <wps:cNvPr id="257" name="Text Box 71"/>
                          <wps:cNvSpPr txBox="1">
                            <a:spLocks noChangeArrowheads="1"/>
                          </wps:cNvSpPr>
                          <wps:spPr bwMode="auto">
                            <a:xfrm>
                              <a:off x="44706" y="26846"/>
                              <a:ext cx="21360" cy="11633"/>
                            </a:xfrm>
                            <a:prstGeom prst="rect">
                              <a:avLst/>
                            </a:prstGeom>
                            <a:solidFill>
                              <a:srgbClr val="FFFFFF"/>
                            </a:solidFill>
                            <a:ln w="9525">
                              <a:solidFill>
                                <a:srgbClr val="000000"/>
                              </a:solidFill>
                              <a:miter lim="800000"/>
                            </a:ln>
                          </wps:spPr>
                          <wps:txbx>
                            <w:txbxContent>
                              <w:p w14:paraId="5B384523" w14:textId="77777777" w:rsidR="00260ECD" w:rsidRDefault="00260ECD" w:rsidP="00842D60">
                                <w:pPr>
                                  <w:ind w:firstLineChars="100" w:firstLine="180"/>
                                  <w:rPr>
                                    <w:rFonts w:ascii="宋体" w:hAnsi="宋体"/>
                                    <w:sz w:val="18"/>
                                    <w:szCs w:val="21"/>
                                  </w:rPr>
                                </w:pPr>
                                <w:r>
                                  <w:rPr>
                                    <w:rFonts w:ascii="宋体" w:hAnsi="宋体" w:hint="eastAsia"/>
                                    <w:sz w:val="18"/>
                                    <w:szCs w:val="21"/>
                                  </w:rPr>
                                  <w:t>权证行权；可转债转股；可转债赎回或回售；</w:t>
                                </w:r>
                                <w:r>
                                  <w:rPr>
                                    <w:rFonts w:ascii="宋体" w:hAnsi="宋体" w:hint="eastAsia"/>
                                    <w:sz w:val="18"/>
                                    <w:szCs w:val="21"/>
                                  </w:rPr>
                                  <w:t>ETF</w:t>
                                </w:r>
                                <w:r>
                                  <w:rPr>
                                    <w:rFonts w:ascii="宋体" w:hAnsi="宋体" w:hint="eastAsia"/>
                                    <w:sz w:val="18"/>
                                    <w:szCs w:val="21"/>
                                  </w:rPr>
                                  <w:t>申购、赎回；股改产生的证券变更登记；持有人名册查询、权益派发、网络投票登记</w:t>
                                </w:r>
                              </w:p>
                            </w:txbxContent>
                          </wps:txbx>
                          <wps:bodyPr rot="0" vert="horz" wrap="square" lIns="91440" tIns="45720" rIns="91440" bIns="45720" anchor="t" anchorCtr="0" upright="1">
                            <a:noAutofit/>
                          </wps:bodyPr>
                        </wps:wsp>
                        <wps:wsp>
                          <wps:cNvPr id="258" name="Text Box 72"/>
                          <wps:cNvSpPr txBox="1">
                            <a:spLocks noChangeArrowheads="1"/>
                          </wps:cNvSpPr>
                          <wps:spPr bwMode="auto">
                            <a:xfrm>
                              <a:off x="45381" y="42352"/>
                              <a:ext cx="20906" cy="2794"/>
                            </a:xfrm>
                            <a:prstGeom prst="rect">
                              <a:avLst/>
                            </a:prstGeom>
                            <a:solidFill>
                              <a:srgbClr val="FFFFFF"/>
                            </a:solidFill>
                            <a:ln w="9525">
                              <a:solidFill>
                                <a:srgbClr val="000000"/>
                              </a:solidFill>
                              <a:miter lim="800000"/>
                            </a:ln>
                          </wps:spPr>
                          <wps:txbx>
                            <w:txbxContent>
                              <w:p w14:paraId="18C12835" w14:textId="77777777" w:rsidR="00260ECD" w:rsidRDefault="00260ECD" w:rsidP="00842D60">
                                <w:pPr>
                                  <w:jc w:val="center"/>
                                  <w:rPr>
                                    <w:rFonts w:ascii="宋体" w:hAnsi="宋体"/>
                                    <w:sz w:val="18"/>
                                    <w:szCs w:val="21"/>
                                  </w:rPr>
                                </w:pPr>
                                <w:r>
                                  <w:rPr>
                                    <w:rFonts w:ascii="宋体" w:hAnsi="宋体" w:hint="eastAsia"/>
                                    <w:sz w:val="18"/>
                                    <w:szCs w:val="21"/>
                                  </w:rPr>
                                  <w:t>交易所终止上市的证券</w:t>
                                </w:r>
                              </w:p>
                            </w:txbxContent>
                          </wps:txbx>
                          <wps:bodyPr rot="0" vert="horz" wrap="square" lIns="91440" tIns="45720" rIns="91440" bIns="45720" anchor="t" anchorCtr="0" upright="1">
                            <a:noAutofit/>
                          </wps:bodyPr>
                        </wps:wsp>
                        <wps:wsp>
                          <wps:cNvPr id="259" name="左大括号 23"/>
                          <wps:cNvSpPr/>
                          <wps:spPr bwMode="auto">
                            <a:xfrm>
                              <a:off x="16252" y="13224"/>
                              <a:ext cx="2413" cy="19494"/>
                            </a:xfrm>
                            <a:prstGeom prst="leftBrace">
                              <a:avLst>
                                <a:gd name="adj1" fmla="val 8341"/>
                                <a:gd name="adj2" fmla="val 50000"/>
                              </a:avLst>
                            </a:prstGeom>
                            <a:noFill/>
                            <a:ln w="9525">
                              <a:solidFill>
                                <a:srgbClr val="000000"/>
                              </a:solidFill>
                              <a:round/>
                            </a:ln>
                          </wps:spPr>
                          <wps:bodyPr rot="0" vert="horz" wrap="square" lIns="91440" tIns="45720" rIns="91440" bIns="45720" anchor="ctr" anchorCtr="0" upright="1">
                            <a:noAutofit/>
                          </wps:bodyPr>
                        </wps:wsp>
                        <wps:wsp>
                          <wps:cNvPr id="260" name="左大括号 24"/>
                          <wps:cNvSpPr/>
                          <wps:spPr bwMode="auto">
                            <a:xfrm>
                              <a:off x="27796" y="9400"/>
                              <a:ext cx="1276" cy="7430"/>
                            </a:xfrm>
                            <a:prstGeom prst="leftBrace">
                              <a:avLst>
                                <a:gd name="adj1" fmla="val 8330"/>
                                <a:gd name="adj2" fmla="val 50000"/>
                              </a:avLst>
                            </a:prstGeom>
                            <a:noFill/>
                            <a:ln w="9525">
                              <a:solidFill>
                                <a:srgbClr val="000000"/>
                              </a:solidFill>
                              <a:round/>
                            </a:ln>
                          </wps:spPr>
                          <wps:bodyPr rot="0" vert="horz" wrap="square" lIns="91440" tIns="45720" rIns="91440" bIns="45720" anchor="ctr" anchorCtr="0" upright="1">
                            <a:noAutofit/>
                          </wps:bodyPr>
                        </wps:wsp>
                        <wps:wsp>
                          <wps:cNvPr id="261" name="直接箭头连接符 25"/>
                          <wps:cNvCnPr>
                            <a:cxnSpLocks noChangeShapeType="1"/>
                          </wps:cNvCnPr>
                          <wps:spPr bwMode="auto">
                            <a:xfrm>
                              <a:off x="16252" y="2522"/>
                              <a:ext cx="28321" cy="0"/>
                            </a:xfrm>
                            <a:prstGeom prst="straightConnector1">
                              <a:avLst/>
                            </a:prstGeom>
                            <a:noFill/>
                            <a:ln w="9525">
                              <a:solidFill>
                                <a:srgbClr val="000000"/>
                              </a:solidFill>
                              <a:round/>
                              <a:tailEnd type="triangle" w="med" len="med"/>
                            </a:ln>
                          </wps:spPr>
                          <wps:bodyPr/>
                        </wps:wsp>
                        <wps:wsp>
                          <wps:cNvPr id="262" name="直接箭头连接符 26"/>
                          <wps:cNvCnPr>
                            <a:cxnSpLocks noChangeShapeType="1"/>
                          </wps:cNvCnPr>
                          <wps:spPr bwMode="auto">
                            <a:xfrm>
                              <a:off x="16912" y="43688"/>
                              <a:ext cx="28321" cy="0"/>
                            </a:xfrm>
                            <a:prstGeom prst="straightConnector1">
                              <a:avLst/>
                            </a:prstGeom>
                            <a:noFill/>
                            <a:ln w="9525">
                              <a:solidFill>
                                <a:srgbClr val="000000"/>
                              </a:solidFill>
                              <a:round/>
                              <a:tailEnd type="triangle" w="med" len="med"/>
                            </a:ln>
                          </wps:spPr>
                          <wps:bodyPr/>
                        </wps:wsp>
                        <wps:wsp>
                          <wps:cNvPr id="263" name="直接箭头连接符 27"/>
                          <wps:cNvCnPr>
                            <a:cxnSpLocks noChangeShapeType="1"/>
                          </wps:cNvCnPr>
                          <wps:spPr bwMode="auto">
                            <a:xfrm>
                              <a:off x="27650" y="23558"/>
                              <a:ext cx="16828" cy="0"/>
                            </a:xfrm>
                            <a:prstGeom prst="straightConnector1">
                              <a:avLst/>
                            </a:prstGeom>
                            <a:noFill/>
                            <a:ln w="9525">
                              <a:solidFill>
                                <a:srgbClr val="000000"/>
                              </a:solidFill>
                              <a:round/>
                              <a:tailEnd type="triangle" w="med" len="med"/>
                            </a:ln>
                          </wps:spPr>
                          <wps:bodyPr/>
                        </wps:wsp>
                        <wps:wsp>
                          <wps:cNvPr id="264" name="直接箭头连接符 28"/>
                          <wps:cNvCnPr>
                            <a:cxnSpLocks noChangeShapeType="1"/>
                          </wps:cNvCnPr>
                          <wps:spPr bwMode="auto">
                            <a:xfrm>
                              <a:off x="27506" y="32670"/>
                              <a:ext cx="16828" cy="0"/>
                            </a:xfrm>
                            <a:prstGeom prst="straightConnector1">
                              <a:avLst/>
                            </a:prstGeom>
                            <a:noFill/>
                            <a:ln w="9525">
                              <a:solidFill>
                                <a:srgbClr val="000000"/>
                              </a:solidFill>
                              <a:round/>
                              <a:tailEnd type="triangle" w="med" len="med"/>
                            </a:ln>
                          </wps:spPr>
                          <wps:bodyPr/>
                        </wps:wsp>
                        <wps:wsp>
                          <wps:cNvPr id="265" name="直接箭头连接符 29"/>
                          <wps:cNvCnPr>
                            <a:cxnSpLocks noChangeShapeType="1"/>
                          </wps:cNvCnPr>
                          <wps:spPr bwMode="auto">
                            <a:xfrm>
                              <a:off x="41940" y="16685"/>
                              <a:ext cx="2794" cy="0"/>
                            </a:xfrm>
                            <a:prstGeom prst="straightConnector1">
                              <a:avLst/>
                            </a:prstGeom>
                            <a:noFill/>
                            <a:ln w="9525">
                              <a:solidFill>
                                <a:srgbClr val="000000"/>
                              </a:solidFill>
                              <a:round/>
                              <a:tailEnd type="triangle" w="med" len="med"/>
                            </a:ln>
                          </wps:spPr>
                          <wps:bodyPr/>
                        </wps:wsp>
                      </wpg:grpSp>
                      <wps:wsp>
                        <wps:cNvPr id="268" name="左大括号 21"/>
                        <wps:cNvSpPr/>
                        <wps:spPr>
                          <a:xfrm>
                            <a:off x="5422" y="2315718"/>
                            <a:ext cx="458" cy="7543"/>
                          </a:xfrm>
                          <a:prstGeom prst="lef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477E6EC9" id="组合 179" o:spid="_x0000_s1684" style="width:413.5pt;height:406.45pt;mso-position-horizontal-relative:char;mso-position-vertical-relative:line" coordorigin="47,23145" coordsize="1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">
                <v:shape id="_x0000_s1685" type="#_x0000_t202" style="position:absolute;left:93;top:23167;width:20;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">
                  <v:textbox>
                    <w:txbxContent>
                      <w:p w14:paraId="39EECD90" w14:textId="77777777" w:rsidR="00260ECD" w:rsidRDefault="00260ECD" w:rsidP="00842D60">
                        <w:pPr>
                          <w:jc w:val="center"/>
                          <w:rPr>
                            <w:rFonts w:ascii="宋体" w:hAnsi="宋体"/>
                            <w:sz w:val="18"/>
                            <w:szCs w:val="21"/>
                          </w:rPr>
                        </w:pPr>
                        <w:r>
                          <w:rPr>
                            <w:rFonts w:ascii="宋体" w:hAnsi="宋体" w:hint="eastAsia"/>
                            <w:sz w:val="18"/>
                            <w:szCs w:val="21"/>
                          </w:rPr>
                          <w:t>集中交易过户登记</w:t>
                        </w:r>
                      </w:p>
                    </w:txbxContent>
                  </v:textbox>
                </v:shape>
                <v:shape id="_x0000_s1686" type="#_x0000_t202" style="position:absolute;left:76;top:23209;width:14;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">
                  <v:textbox>
                    <w:txbxContent>
                      <w:p w14:paraId="1950CE0E" w14:textId="77777777" w:rsidR="00260ECD" w:rsidRDefault="00260ECD" w:rsidP="00842D60">
                        <w:pPr>
                          <w:jc w:val="center"/>
                          <w:rPr>
                            <w:rFonts w:ascii="宋体" w:hAnsi="宋体"/>
                            <w:sz w:val="18"/>
                            <w:szCs w:val="21"/>
                          </w:rPr>
                        </w:pPr>
                        <w:r>
                          <w:rPr>
                            <w:rFonts w:ascii="宋体" w:hAnsi="宋体" w:hint="eastAsia"/>
                            <w:sz w:val="18"/>
                            <w:szCs w:val="21"/>
                          </w:rPr>
                          <w:t>其他登记</w:t>
                        </w:r>
                      </w:p>
                    </w:txbxContent>
                  </v:textbox>
                </v:shape>
                <v:shape id="_x0000_s1687" type="#_x0000_t202" style="position:absolute;left:76;top:23190;width: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">
                  <v:textbox>
                    <w:txbxContent>
                      <w:p w14:paraId="4BFDA02A" w14:textId="77777777" w:rsidR="00260ECD" w:rsidRDefault="00260ECD" w:rsidP="00842D60">
                        <w:pPr>
                          <w:rPr>
                            <w:rFonts w:ascii="宋体" w:hAnsi="宋体"/>
                            <w:sz w:val="18"/>
                            <w:szCs w:val="21"/>
                          </w:rPr>
                        </w:pPr>
                        <w:r>
                          <w:rPr>
                            <w:rFonts w:ascii="宋体" w:hAnsi="宋体" w:hint="eastAsia"/>
                            <w:sz w:val="18"/>
                            <w:szCs w:val="21"/>
                          </w:rPr>
                          <w:t>非过户</w:t>
                        </w:r>
                      </w:p>
                      <w:p w14:paraId="5BF6441F" w14:textId="77777777" w:rsidR="00260ECD" w:rsidRDefault="00260ECD" w:rsidP="00842D60">
                        <w:pPr>
                          <w:rPr>
                            <w:rFonts w:ascii="宋体" w:hAnsi="宋体"/>
                            <w:sz w:val="18"/>
                            <w:szCs w:val="21"/>
                          </w:rPr>
                        </w:pPr>
                        <w:r>
                          <w:rPr>
                            <w:rFonts w:ascii="宋体" w:hAnsi="宋体" w:hint="eastAsia"/>
                            <w:sz w:val="18"/>
                            <w:szCs w:val="21"/>
                          </w:rPr>
                          <w:t>登记</w:t>
                        </w:r>
                      </w:p>
                    </w:txbxContent>
                  </v:textbox>
                </v:shape>
                <v:shape id="_x0000_s1688" type="#_x0000_t202" style="position:absolute;left:93;top:23180;width:20;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">
                  <v:textbox>
                    <w:txbxContent>
                      <w:p w14:paraId="11A04370" w14:textId="77777777" w:rsidR="00260ECD" w:rsidRDefault="00260ECD" w:rsidP="00842D60">
                        <w:pPr>
                          <w:jc w:val="center"/>
                          <w:rPr>
                            <w:rFonts w:ascii="宋体" w:hAnsi="宋体"/>
                            <w:sz w:val="18"/>
                            <w:szCs w:val="21"/>
                          </w:rPr>
                        </w:pPr>
                        <w:proofErr w:type="gramStart"/>
                        <w:r>
                          <w:rPr>
                            <w:rFonts w:ascii="宋体" w:hAnsi="宋体" w:hint="eastAsia"/>
                            <w:sz w:val="18"/>
                            <w:szCs w:val="21"/>
                          </w:rPr>
                          <w:t>非交易</w:t>
                        </w:r>
                        <w:proofErr w:type="gramEnd"/>
                        <w:r>
                          <w:rPr>
                            <w:rFonts w:ascii="宋体" w:hAnsi="宋体" w:hint="eastAsia"/>
                            <w:sz w:val="18"/>
                            <w:szCs w:val="21"/>
                          </w:rPr>
                          <w:t>过户登记</w:t>
                        </w:r>
                      </w:p>
                    </w:txbxContent>
                  </v:textbox>
                </v:shape>
                <v:shape id="_x0000_s1689" type="#_x0000_t202" style="position:absolute;left:118;top:23145;width:34;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">
                  <v:textbox>
                    <w:txbxContent>
                      <w:p w14:paraId="4C47E1EC" w14:textId="77777777" w:rsidR="00260ECD" w:rsidRDefault="00260ECD" w:rsidP="00842D60">
                        <w:pPr>
                          <w:ind w:firstLineChars="100" w:firstLine="180"/>
                          <w:rPr>
                            <w:rFonts w:ascii="宋体" w:hAnsi="宋体"/>
                            <w:sz w:val="18"/>
                            <w:szCs w:val="21"/>
                          </w:rPr>
                        </w:pPr>
                        <w:r>
                          <w:rPr>
                            <w:rFonts w:ascii="宋体" w:hAnsi="宋体" w:hint="eastAsia"/>
                            <w:sz w:val="18"/>
                            <w:szCs w:val="21"/>
                          </w:rPr>
                          <w:t>股票首次公开发行登记；权证、企业债券、公司债券、记账式国债发行登记；基金募集登记；股票增发、配股、基金扩募登记</w:t>
                        </w:r>
                      </w:p>
                    </w:txbxContent>
                  </v:textbox>
                </v:shape>
                <v:group id="组合 30" o:spid="_x0000_s1690" style="position:absolute;left:47;top:23154;width:105;height:81" coordorigin="246,888" coordsize="66041,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Text Box 64" o:spid="_x0000_s1691" type="#_x0000_t202" style="position:absolute;left:7660;top:888;width:85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">
                    <v:textbox>
                      <w:txbxContent>
                        <w:p w14:paraId="7CB30A73" w14:textId="77777777" w:rsidR="00260ECD" w:rsidRDefault="00260ECD" w:rsidP="00842D60">
                          <w:pPr>
                            <w:jc w:val="center"/>
                            <w:rPr>
                              <w:rFonts w:ascii="宋体" w:hAnsi="宋体"/>
                              <w:sz w:val="18"/>
                              <w:szCs w:val="21"/>
                            </w:rPr>
                          </w:pPr>
                          <w:r>
                            <w:rPr>
                              <w:rFonts w:ascii="宋体" w:hAnsi="宋体" w:hint="eastAsia"/>
                              <w:sz w:val="18"/>
                              <w:szCs w:val="21"/>
                            </w:rPr>
                            <w:t>初始登记</w:t>
                          </w:r>
                        </w:p>
                      </w:txbxContent>
                    </v:textbox>
                  </v:shape>
                  <v:shape id="Text Box 65" o:spid="_x0000_s1692" type="#_x0000_t202" style="position:absolute;left:18824;top:11955;width:882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">
                    <v:textbox>
                      <w:txbxContent>
                        <w:p w14:paraId="7BA4D74F" w14:textId="77777777" w:rsidR="00260ECD" w:rsidRDefault="00260ECD" w:rsidP="00842D60">
                          <w:pPr>
                            <w:rPr>
                              <w:rFonts w:ascii="宋体" w:hAnsi="宋体"/>
                              <w:sz w:val="18"/>
                              <w:szCs w:val="21"/>
                            </w:rPr>
                          </w:pPr>
                          <w:r>
                            <w:rPr>
                              <w:rFonts w:ascii="宋体" w:hAnsi="宋体" w:hint="eastAsia"/>
                              <w:sz w:val="18"/>
                              <w:szCs w:val="21"/>
                            </w:rPr>
                            <w:t>过户登记</w:t>
                          </w:r>
                        </w:p>
                      </w:txbxContent>
                    </v:textbox>
                  </v:shape>
                  <v:shape id="Text Box 66" o:spid="_x0000_s1693" type="#_x0000_t202" style="position:absolute;left:8055;top:42033;width:874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">
                    <v:textbox>
                      <w:txbxContent>
                        <w:p w14:paraId="7DE4E383" w14:textId="77777777" w:rsidR="00260ECD" w:rsidRDefault="00260ECD" w:rsidP="00842D60">
                          <w:pPr>
                            <w:jc w:val="center"/>
                            <w:rPr>
                              <w:rFonts w:ascii="宋体" w:hAnsi="宋体"/>
                              <w:sz w:val="18"/>
                              <w:szCs w:val="21"/>
                            </w:rPr>
                          </w:pPr>
                          <w:r>
                            <w:rPr>
                              <w:rFonts w:ascii="宋体" w:hAnsi="宋体" w:hint="eastAsia"/>
                              <w:sz w:val="18"/>
                              <w:szCs w:val="21"/>
                            </w:rPr>
                            <w:t>退出登记</w:t>
                          </w:r>
                        </w:p>
                      </w:txbxContent>
                    </v:textbox>
                  </v:shape>
                  <v:shape id="Text Box 67" o:spid="_x0000_s1694" type="#_x0000_t202" style="position:absolute;left:246;top:3677;width:3688;height:37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">
                    <v:textbox>
                      <w:txbxContent>
                        <w:p w14:paraId="50F9157F" w14:textId="77777777" w:rsidR="00260ECD" w:rsidRDefault="00260ECD" w:rsidP="00842D60">
                          <w:pPr>
                            <w:ind w:firstLine="360"/>
                            <w:rPr>
                              <w:rFonts w:ascii="宋体" w:hAnsi="宋体"/>
                              <w:sz w:val="18"/>
                              <w:szCs w:val="21"/>
                            </w:rPr>
                          </w:pPr>
                          <w:r>
                            <w:rPr>
                              <w:rFonts w:ascii="宋体" w:hAnsi="宋体" w:hint="eastAsia"/>
                              <w:sz w:val="18"/>
                              <w:szCs w:val="21"/>
                            </w:rPr>
                            <w:t>中国证券登记结算有限公司登记业务</w:t>
                          </w:r>
                        </w:p>
                      </w:txbxContent>
                    </v:textbox>
                  </v:shape>
                  <v:shape id="Text Box 68" o:spid="_x0000_s1695" type="#_x0000_t202" style="position:absolute;left:7659;top:21399;width:840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">
                    <v:textbox>
                      <w:txbxContent>
                        <w:p w14:paraId="7EBA7B2E" w14:textId="77777777" w:rsidR="00260ECD" w:rsidRDefault="00260ECD" w:rsidP="00842D60">
                          <w:pPr>
                            <w:jc w:val="center"/>
                            <w:rPr>
                              <w:rFonts w:ascii="宋体" w:hAnsi="宋体"/>
                              <w:sz w:val="18"/>
                              <w:szCs w:val="18"/>
                            </w:rPr>
                          </w:pPr>
                          <w:r>
                            <w:rPr>
                              <w:rFonts w:ascii="宋体" w:hAnsi="宋体" w:hint="eastAsia"/>
                              <w:sz w:val="18"/>
                              <w:szCs w:val="18"/>
                            </w:rPr>
                            <w:t>变更登记</w:t>
                          </w:r>
                        </w:p>
                      </w:txbxContent>
                    </v:textbox>
                  </v:shape>
                  <v:shape id="Text Box 69" o:spid="_x0000_s1696" type="#_x0000_t202" style="position:absolute;left:44734;top:7963;width:21359;height:1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">
                    <v:textbox>
                      <w:txbxContent>
                        <w:p w14:paraId="53148FF1" w14:textId="77777777" w:rsidR="00260ECD" w:rsidRDefault="00260ECD" w:rsidP="00842D60">
                          <w:pPr>
                            <w:ind w:firstLineChars="100" w:firstLine="180"/>
                            <w:rPr>
                              <w:rFonts w:ascii="宋体" w:hAnsi="宋体"/>
                              <w:sz w:val="18"/>
                              <w:szCs w:val="21"/>
                            </w:rPr>
                          </w:pPr>
                          <w:r>
                            <w:rPr>
                              <w:rFonts w:ascii="宋体" w:hAnsi="宋体" w:hint="eastAsia"/>
                              <w:sz w:val="18"/>
                              <w:szCs w:val="21"/>
                            </w:rPr>
                            <w:t>协议转让；司法划扣；行政划拨；继承、捐赠、财产分割；法人合并、分立</w:t>
                          </w:r>
                          <w:r>
                            <w:rPr>
                              <w:rFonts w:ascii="宋体" w:hAnsi="宋体"/>
                              <w:color w:val="000000"/>
                              <w:sz w:val="18"/>
                              <w:szCs w:val="21"/>
                            </w:rPr>
                            <w:t>，或</w:t>
                          </w:r>
                          <w:r>
                            <w:rPr>
                              <w:rFonts w:ascii="宋体" w:hAnsi="宋体" w:hint="eastAsia"/>
                              <w:sz w:val="18"/>
                              <w:szCs w:val="21"/>
                            </w:rPr>
                            <w:t>因解散、破产、关闭等丢失法人资格；上市公司收购；上市公司回购注销</w:t>
                          </w:r>
                        </w:p>
                      </w:txbxContent>
                    </v:textbox>
                  </v:shape>
                  <v:shape id="Text Box 70" o:spid="_x0000_s1697" type="#_x0000_t202" style="position:absolute;left:44729;top:22388;width:213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">
                    <v:textbox>
                      <w:txbxContent>
                        <w:p w14:paraId="56E2F0AF" w14:textId="77777777" w:rsidR="00260ECD" w:rsidRDefault="00260ECD" w:rsidP="00842D60">
                          <w:pPr>
                            <w:jc w:val="center"/>
                            <w:rPr>
                              <w:rFonts w:ascii="宋体" w:hAnsi="宋体"/>
                            </w:rPr>
                          </w:pPr>
                          <w:r>
                            <w:rPr>
                              <w:rFonts w:ascii="宋体" w:hAnsi="宋体" w:hint="eastAsia"/>
                              <w:sz w:val="18"/>
                              <w:szCs w:val="21"/>
                            </w:rPr>
                            <w:t>冻结登记；质押登记</w:t>
                          </w:r>
                        </w:p>
                      </w:txbxContent>
                    </v:textbox>
                  </v:shape>
                  <v:shape id="Text Box 71" o:spid="_x0000_s1698" type="#_x0000_t202" style="position:absolute;left:44706;top:26846;width:21360;height:1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">
                    <v:textbox>
                      <w:txbxContent>
                        <w:p w14:paraId="5B384523" w14:textId="77777777" w:rsidR="00260ECD" w:rsidRDefault="00260ECD" w:rsidP="00842D60">
                          <w:pPr>
                            <w:ind w:firstLineChars="100" w:firstLine="180"/>
                            <w:rPr>
                              <w:rFonts w:ascii="宋体" w:hAnsi="宋体"/>
                              <w:sz w:val="18"/>
                              <w:szCs w:val="21"/>
                            </w:rPr>
                          </w:pPr>
                          <w:r>
                            <w:rPr>
                              <w:rFonts w:ascii="宋体" w:hAnsi="宋体" w:hint="eastAsia"/>
                              <w:sz w:val="18"/>
                              <w:szCs w:val="21"/>
                            </w:rPr>
                            <w:t>权证行权；可转债转股；可转债赎回或回售；</w:t>
                          </w:r>
                          <w:r>
                            <w:rPr>
                              <w:rFonts w:ascii="宋体" w:hAnsi="宋体" w:hint="eastAsia"/>
                              <w:sz w:val="18"/>
                              <w:szCs w:val="21"/>
                            </w:rPr>
                            <w:t>ETF</w:t>
                          </w:r>
                          <w:r>
                            <w:rPr>
                              <w:rFonts w:ascii="宋体" w:hAnsi="宋体" w:hint="eastAsia"/>
                              <w:sz w:val="18"/>
                              <w:szCs w:val="21"/>
                            </w:rPr>
                            <w:t>申购、赎回；股改产生的证券变更登记；持有人名册查询、权益派发、网络投票登记</w:t>
                          </w:r>
                        </w:p>
                      </w:txbxContent>
                    </v:textbox>
                  </v:shape>
                  <v:shape id="Text Box 72" o:spid="_x0000_s1699" type="#_x0000_t202" style="position:absolute;left:45381;top:42352;width:209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">
                    <v:textbox>
                      <w:txbxContent>
                        <w:p w14:paraId="18C12835" w14:textId="77777777" w:rsidR="00260ECD" w:rsidRDefault="00260ECD" w:rsidP="00842D60">
                          <w:pPr>
                            <w:jc w:val="center"/>
                            <w:rPr>
                              <w:rFonts w:ascii="宋体" w:hAnsi="宋体"/>
                              <w:sz w:val="18"/>
                              <w:szCs w:val="21"/>
                            </w:rPr>
                          </w:pPr>
                          <w:r>
                            <w:rPr>
                              <w:rFonts w:ascii="宋体" w:hAnsi="宋体" w:hint="eastAsia"/>
                              <w:sz w:val="18"/>
                              <w:szCs w:val="21"/>
                            </w:rPr>
                            <w:t>交易所终止上市的证券</w:t>
                          </w:r>
                        </w:p>
                      </w:txbxContent>
                    </v:textbox>
                  </v:shape>
                  <v:shape id="左大括号 23" o:spid="_x0000_s1700" type="#_x0000_t87" style="position:absolute;left:16252;top:13224;width:2413;height:19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" adj="223"/>
                  <v:shape id="左大括号 24" o:spid="_x0000_s1701" type="#_x0000_t87" style="position:absolute;left:27796;top:9400;width:1276;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" adj="309"/>
                  <v:shape id="直接箭头连接符 25" o:spid="_x0000_s1702" type="#_x0000_t32" style="position:absolute;left:16252;top:2522;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">
                    <v:stroke endarrow="block"/>
                  </v:shape>
                  <v:shape id="直接箭头连接符 26" o:spid="_x0000_s1703" type="#_x0000_t32" style="position:absolute;left:16912;top:43688;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">
                    <v:stroke endarrow="block"/>
                  </v:shape>
                  <v:shape id="直接箭头连接符 27" o:spid="_x0000_s1704" type="#_x0000_t32" style="position:absolute;left:27650;top:23558;width:168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zQ/xQAAANwAAAAPAAAAZHJzL2Rvd25yZXYueG1sRI9BawIx&#10;FITvQv9DeAVvmlVB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ABlzQ/xQAAANwAAAAP&#10;AAAAAAAAAAAAAAAAAAcCAABkcnMvZG93bnJldi54bWxQSwUGAAAAAAMAAwC3AAAA+QIAAAAA&#10;">
                    <v:stroke endarrow="block"/>
                  </v:shape>
                  <v:shape id="直接箭头连接符 28" o:spid="_x0000_s1705" type="#_x0000_t32" style="position:absolute;left:27506;top:32670;width:168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xLxQAAANwAAAAPAAAAZHJzL2Rvd25yZXYueG1sRI9BawIx&#10;FITvQv9DeAVvmlVE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COfqxLxQAAANwAAAAP&#10;AAAAAAAAAAAAAAAAAAcCAABkcnMvZG93bnJldi54bWxQSwUGAAAAAAMAAwC3AAAA+QIAAAAA&#10;">
                    <v:stroke endarrow="block"/>
                  </v:shape>
                  <v:shape id="直接箭头连接符 29" o:spid="_x0000_s1706" type="#_x0000_t32" style="position:absolute;left:41940;top:16685;width:2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nQxQAAANwAAAAPAAAAZHJzL2Rvd25yZXYueG1sRI9BawIx&#10;FITvQv9DeAVvmlVQ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DhMgnQxQAAANwAAAAP&#10;AAAAAAAAAAAAAAAAAAcCAABkcnMvZG93bnJldi54bWxQSwUGAAAAAAMAAwC3AAAA+QIAAAAA&#10;">
                    <v:stroke endarrow="block"/>
                  </v:shape>
                </v:group>
                <v:shape id="左大括号 21" o:spid="_x0000_s1707" type="#_x0000_t87" style="position:absolute;left:54;top:23157;width:4;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" adj="109"/>
                <w10:anchorlock/>
              </v:group>
            </w:pict>
          </mc:Fallback>
        </mc:AlternateContent>
      </w:r>
    </w:p>
    <w:p w14:paraId="0B402479" w14:textId="77777777" w:rsidR="00842D60" w:rsidRPr="00842D60" w:rsidRDefault="00842D60" w:rsidP="00842D60">
      <w:pPr>
        <w:jc w:val="center"/>
        <w:rPr>
          <w:rFonts w:ascii="Times New Roman" w:eastAsia="宋体" w:hAnsi="Times New Roman" w:cs="Times New Roman"/>
          <w:b/>
          <w:color w:val="000000"/>
          <w:szCs w:val="24"/>
          <w:shd w:val="clear" w:color="auto" w:fill="FFFFFF"/>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6</w:t>
      </w:r>
      <w:r w:rsidRPr="00842D60">
        <w:rPr>
          <w:rFonts w:ascii="Times New Roman" w:eastAsia="宋体" w:hAnsi="Times New Roman" w:cs="Times New Roman"/>
          <w:b/>
          <w:color w:val="000000"/>
          <w:szCs w:val="24"/>
        </w:rPr>
        <w:t>-1</w:t>
      </w:r>
      <w:r w:rsidRPr="00842D60">
        <w:rPr>
          <w:rFonts w:ascii="Times New Roman" w:eastAsia="宋体" w:hAnsi="Times New Roman" w:cs="Times New Roman" w:hint="eastAsia"/>
          <w:b/>
          <w:color w:val="000000"/>
          <w:szCs w:val="24"/>
        </w:rPr>
        <w:t>中国证券登记结算有限责任公司登记业务类别</w:t>
      </w:r>
    </w:p>
    <w:p w14:paraId="36C3FE44"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89" w:name="_Toc18531110"/>
      <w:bookmarkStart w:id="390" w:name="_Toc16760361"/>
      <w:bookmarkStart w:id="391" w:name="_Toc37577375"/>
      <w:r w:rsidRPr="00842D60">
        <w:rPr>
          <w:rFonts w:ascii="Times New Roman" w:eastAsia="宋体" w:hAnsi="Times New Roman" w:cs="Times New Roman" w:hint="eastAsia"/>
          <w:b/>
          <w:bCs/>
          <w:color w:val="000000"/>
          <w:szCs w:val="32"/>
        </w:rPr>
        <w:t>二、区块链技术变革证券登记业务</w:t>
      </w:r>
      <w:bookmarkEnd w:id="389"/>
      <w:bookmarkEnd w:id="390"/>
      <w:bookmarkEnd w:id="391"/>
    </w:p>
    <w:p w14:paraId="17FE350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（一）维护中央登记机构公信力</w:t>
      </w:r>
    </w:p>
    <w:p w14:paraId="0E45C5A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想要将证券登记业务整合在一个平台上，需要具有社会公信力的中央机构来完成这个任务，设立</w:t>
      </w:r>
      <w:proofErr w:type="gramStart"/>
      <w:r w:rsidRPr="00842D60">
        <w:rPr>
          <w:rFonts w:ascii="Times New Roman" w:eastAsia="宋体" w:hAnsi="Times New Roman" w:cs="Times New Roman" w:hint="eastAsia"/>
          <w:color w:val="000000"/>
          <w:szCs w:val="24"/>
        </w:rPr>
        <w:t>专门不</w:t>
      </w:r>
      <w:proofErr w:type="gramEnd"/>
      <w:r w:rsidRPr="00842D60">
        <w:rPr>
          <w:rFonts w:ascii="Times New Roman" w:eastAsia="宋体" w:hAnsi="Times New Roman" w:cs="Times New Roman" w:hint="eastAsia"/>
          <w:color w:val="000000"/>
          <w:szCs w:val="24"/>
        </w:rPr>
        <w:t>以盈利为目的中央证券登记机构是一个不错的选择，但由于机构盈利模式的特殊性，成立该机构需要政府下拨财政资金，并提供义务服务，大量财政资金的拨付可能会给国库带来压力。区块链技术的共识机制使得全网节点形成去中心化的机器信任，参与</w:t>
      </w:r>
      <w:r w:rsidRPr="00842D60">
        <w:rPr>
          <w:rFonts w:ascii="Times New Roman" w:eastAsia="宋体" w:hAnsi="Times New Roman" w:cs="Times New Roman" w:hint="eastAsia"/>
          <w:color w:val="000000"/>
          <w:szCs w:val="21"/>
        </w:rPr>
        <w:t>者之间彼此信任，登记业务的集中有序处理就不再需要传统中央登记机构的公信力，区块链技术将</w:t>
      </w:r>
      <w:r w:rsidRPr="00842D60">
        <w:rPr>
          <w:rFonts w:ascii="Times New Roman" w:eastAsia="宋体" w:hAnsi="Times New Roman" w:cs="Times New Roman" w:hint="eastAsia"/>
          <w:color w:val="000000"/>
          <w:szCs w:val="24"/>
        </w:rPr>
        <w:t>取代中央登记机构的作用，也可以减少政府为了维持中央登记机构正常</w:t>
      </w:r>
      <w:proofErr w:type="gramStart"/>
      <w:r w:rsidRPr="00842D60">
        <w:rPr>
          <w:rFonts w:ascii="Times New Roman" w:eastAsia="宋体" w:hAnsi="Times New Roman" w:cs="Times New Roman" w:hint="eastAsia"/>
          <w:color w:val="000000"/>
          <w:szCs w:val="24"/>
        </w:rPr>
        <w:t>运导致</w:t>
      </w:r>
      <w:proofErr w:type="gramEnd"/>
      <w:r w:rsidRPr="00842D60">
        <w:rPr>
          <w:rFonts w:ascii="Times New Roman" w:eastAsia="宋体" w:hAnsi="Times New Roman" w:cs="Times New Roman" w:hint="eastAsia"/>
          <w:color w:val="000000"/>
          <w:szCs w:val="24"/>
        </w:rPr>
        <w:t>的财政资金支出压力。</w:t>
      </w:r>
    </w:p>
    <w:p w14:paraId="25BB9B2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（二）简化证券登记业务流程降低成本</w:t>
      </w:r>
    </w:p>
    <w:p w14:paraId="293B6BE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当下，证券登记业务虽然已经交由专门的证券登记机构进行无纸</w:t>
      </w:r>
      <w:proofErr w:type="gramStart"/>
      <w:r w:rsidRPr="00842D60">
        <w:rPr>
          <w:rFonts w:ascii="Times New Roman" w:eastAsia="宋体" w:hAnsi="Times New Roman" w:cs="Times New Roman" w:hint="eastAsia"/>
          <w:color w:val="000000"/>
          <w:szCs w:val="24"/>
        </w:rPr>
        <w:t>化登记</w:t>
      </w:r>
      <w:proofErr w:type="gramEnd"/>
      <w:r w:rsidRPr="00842D60">
        <w:rPr>
          <w:rFonts w:ascii="Times New Roman" w:eastAsia="宋体" w:hAnsi="Times New Roman" w:cs="Times New Roman" w:hint="eastAsia"/>
          <w:color w:val="000000"/>
          <w:szCs w:val="24"/>
        </w:rPr>
        <w:t>操作，但只是将证券纸质凭证电子化，整个登记业务流程电子化，但相应的登记业务流程并未简化。在证券发起人委托证券登记机构办理相关业务时，需要双方签订登记服务协议，来明确双方权利、</w:t>
      </w:r>
      <w:r w:rsidRPr="00842D60">
        <w:rPr>
          <w:rFonts w:ascii="Times New Roman" w:eastAsia="宋体" w:hAnsi="Times New Roman" w:cs="Times New Roman" w:hint="eastAsia"/>
          <w:color w:val="000000"/>
          <w:szCs w:val="24"/>
        </w:rPr>
        <w:lastRenderedPageBreak/>
        <w:t>义务。证券登记业务实行证券登记申请人的申报制，登记申请人需要向登记结构提供申请材料，登记机构在核实登记材料真实、准确、完整后，才可登记，只有登记机构对持有人名册更新后，证券新买方才成为证券合法持有人。另外，对于涉及国有股、国有法人股的证券登记业务，需要提供国有资产监管部门的相应批准文件；对于向外国战略投资者发行股份的登记业务，需要提供商务部的相关批准文件；申报或变更的持有人中类别标识涉及国有股东的，需提供国有资产监管部门出具的国有股东标识加设或变更文件；对于登记</w:t>
      </w:r>
      <w:r w:rsidRPr="00842D60">
        <w:rPr>
          <w:rFonts w:ascii="Times New Roman" w:eastAsia="宋体" w:hAnsi="Times New Roman" w:cs="Times New Roman" w:hint="eastAsia"/>
          <w:color w:val="000000"/>
          <w:szCs w:val="21"/>
        </w:rPr>
        <w:t>机构不具备存管业务的</w:t>
      </w:r>
      <w:r w:rsidRPr="00842D60">
        <w:rPr>
          <w:rFonts w:ascii="Times New Roman" w:eastAsia="宋体" w:hAnsi="Times New Roman" w:cs="Times New Roman" w:hint="eastAsia"/>
          <w:color w:val="000000"/>
          <w:szCs w:val="24"/>
        </w:rPr>
        <w:t>，还需要股东自行选择托管机构。</w:t>
      </w:r>
    </w:p>
    <w:p w14:paraId="67A73CC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由此看来，目前登记业务还存在着较大的问题，签署合同、准备申报材料、材料审核、相关权威部门的批准文件，都需要耗费登记机构于证券持有人大量的时间、精力，导致登记业务成本较高。区块链技术可以解决登记业务成本高的问题，在区块链平台上，任何资产信息都可以实现数字化，实现无纸化以及得非移动交收，分布式账簿让每个参与节点都会有自己的一份完整账簿，数据的不可篡改性以及可追溯性可以真实地反应每个参与节点的真实情况，不再需要权威机构的证明材料以及批准材料，共识机制以及数据全网可编辑特点可以让证券交易信息实时更新，保证数据的真实性与一致性，也保障了证券持有人权益。全网监督可以简化文件审核时间，快速、自动记录更新信息可以降低人工操作成本，区块链技术变更了证券登记业务，较好的降低了登记业务成本。</w:t>
      </w:r>
    </w:p>
    <w:p w14:paraId="15D2AF0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（三）保障证券登记业务安全连续</w:t>
      </w:r>
    </w:p>
    <w:p w14:paraId="4E915D2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4"/>
        </w:rPr>
        <w:t>登记结算公司的登记系统，一旦遭受攻击或是出现故障，就会导</w:t>
      </w:r>
      <w:r w:rsidRPr="00842D60">
        <w:rPr>
          <w:rFonts w:ascii="Times New Roman" w:eastAsia="宋体" w:hAnsi="Times New Roman" w:cs="Times New Roman" w:hint="eastAsia"/>
          <w:color w:val="000000"/>
          <w:szCs w:val="21"/>
        </w:rPr>
        <w:t>致全部登记业务暂停、网络瘫痪、信息泄露。区块链技术采用分布式节点参与的方式，并利用高性能的服务器作为点对点网络的支撑，所有的登记信息被存储在一串使用密码学方法产生的数据块中，可以有效保障信息的安全，平台整体运作并不会因为部分节点遭受到攻击而陷入瘫痪，除非黑客攻击超过全平台</w:t>
      </w:r>
      <w:r w:rsidRPr="00842D60">
        <w:rPr>
          <w:rFonts w:ascii="Times New Roman" w:eastAsia="宋体" w:hAnsi="Times New Roman" w:cs="Times New Roman"/>
          <w:color w:val="000000"/>
          <w:szCs w:val="21"/>
        </w:rPr>
        <w:t>51%</w:t>
      </w:r>
      <w:r w:rsidRPr="00842D60">
        <w:rPr>
          <w:rFonts w:ascii="Times New Roman" w:eastAsia="宋体" w:hAnsi="Times New Roman" w:cs="Times New Roman" w:hint="eastAsia"/>
          <w:color w:val="000000"/>
          <w:szCs w:val="21"/>
        </w:rPr>
        <w:t>的节点，但这一攻击成本较高，并且攻击成本会随着参与节点不断增多而攀升。</w:t>
      </w:r>
    </w:p>
    <w:p w14:paraId="39AEC708" w14:textId="6D8968AC"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0116440B"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区块链技术变革证券登记业务</w:t>
      </w:r>
    </w:p>
    <w:p w14:paraId="4E3D0E12" w14:textId="77777777" w:rsidR="00842D60" w:rsidRPr="00842D60" w:rsidRDefault="00842D60" w:rsidP="00842D60">
      <w:pPr>
        <w:widowControl/>
        <w:spacing w:line="288" w:lineRule="auto"/>
        <w:ind w:firstLine="420"/>
        <w:rPr>
          <w:rFonts w:ascii="仿宋" w:eastAsia="仿宋" w:hAnsi="仿宋" w:cs="Times New Roman"/>
          <w:color w:val="000000"/>
          <w:szCs w:val="21"/>
        </w:rPr>
      </w:pPr>
      <w:r w:rsidRPr="00842D60">
        <w:rPr>
          <w:rFonts w:ascii="仿宋" w:eastAsia="仿宋" w:hAnsi="仿宋" w:cs="Times New Roman" w:hint="eastAsia"/>
          <w:color w:val="000000"/>
          <w:szCs w:val="21"/>
        </w:rPr>
        <w:t>首次将区块链技术用于证券行业的是美国的零售巨头</w:t>
      </w:r>
      <w:r w:rsidRPr="00842D60">
        <w:rPr>
          <w:rFonts w:ascii="Times New Roman" w:eastAsia="仿宋" w:hAnsi="Times New Roman" w:cs="Times New Roman"/>
          <w:color w:val="000000"/>
          <w:szCs w:val="21"/>
        </w:rPr>
        <w:t>Overstock</w:t>
      </w:r>
      <w:r w:rsidRPr="00842D60">
        <w:rPr>
          <w:rFonts w:ascii="仿宋" w:eastAsia="仿宋" w:hAnsi="仿宋" w:cs="Times New Roman" w:hint="eastAsia"/>
          <w:color w:val="000000"/>
          <w:szCs w:val="21"/>
        </w:rPr>
        <w:t>公司，</w:t>
      </w:r>
      <w:r w:rsidRPr="00842D60">
        <w:rPr>
          <w:rFonts w:ascii="仿宋" w:eastAsia="仿宋" w:hAnsi="仿宋" w:cs="Times New Roman"/>
          <w:color w:val="000000"/>
          <w:szCs w:val="21"/>
        </w:rPr>
        <w:t>2015</w:t>
      </w:r>
      <w:r w:rsidRPr="00842D60">
        <w:rPr>
          <w:rFonts w:ascii="仿宋" w:eastAsia="仿宋" w:hAnsi="仿宋" w:cs="Times New Roman" w:hint="eastAsia"/>
          <w:color w:val="000000"/>
          <w:szCs w:val="21"/>
        </w:rPr>
        <w:t>年</w:t>
      </w:r>
      <w:r w:rsidRPr="00842D60">
        <w:rPr>
          <w:rFonts w:ascii="仿宋" w:eastAsia="仿宋" w:hAnsi="仿宋" w:cs="Times New Roman"/>
          <w:color w:val="000000"/>
          <w:szCs w:val="21"/>
        </w:rPr>
        <w:t>6</w:t>
      </w:r>
      <w:r w:rsidRPr="00842D60">
        <w:rPr>
          <w:rFonts w:ascii="仿宋" w:eastAsia="仿宋" w:hAnsi="仿宋" w:cs="Times New Roman" w:hint="eastAsia"/>
          <w:color w:val="000000"/>
          <w:szCs w:val="21"/>
        </w:rPr>
        <w:t>月，该公司利用区块链技术发行了价值</w:t>
      </w:r>
      <w:r w:rsidRPr="00842D60">
        <w:rPr>
          <w:rFonts w:ascii="仿宋" w:eastAsia="仿宋" w:hAnsi="仿宋" w:cs="Times New Roman"/>
          <w:color w:val="000000"/>
          <w:szCs w:val="21"/>
        </w:rPr>
        <w:t>2500</w:t>
      </w:r>
      <w:r w:rsidRPr="00842D60">
        <w:rPr>
          <w:rFonts w:ascii="仿宋" w:eastAsia="仿宋" w:hAnsi="仿宋" w:cs="Times New Roman" w:hint="eastAsia"/>
          <w:color w:val="000000"/>
          <w:szCs w:val="21"/>
        </w:rPr>
        <w:t>万美元电子公司债，同年</w:t>
      </w:r>
      <w:r w:rsidRPr="00842D60">
        <w:rPr>
          <w:rFonts w:ascii="仿宋" w:eastAsia="仿宋" w:hAnsi="仿宋" w:cs="Times New Roman"/>
          <w:color w:val="000000"/>
          <w:szCs w:val="21"/>
        </w:rPr>
        <w:t>8</w:t>
      </w:r>
      <w:r w:rsidRPr="00842D60">
        <w:rPr>
          <w:rFonts w:ascii="仿宋" w:eastAsia="仿宋" w:hAnsi="仿宋" w:cs="Times New Roman" w:hint="eastAsia"/>
          <w:color w:val="000000"/>
          <w:szCs w:val="21"/>
        </w:rPr>
        <w:t>月，该公司推出基于私募、公</w:t>
      </w:r>
      <w:proofErr w:type="gramStart"/>
      <w:r w:rsidRPr="00842D60">
        <w:rPr>
          <w:rFonts w:ascii="仿宋" w:eastAsia="仿宋" w:hAnsi="仿宋" w:cs="Times New Roman" w:hint="eastAsia"/>
          <w:color w:val="000000"/>
          <w:szCs w:val="21"/>
        </w:rPr>
        <w:t>募股权</w:t>
      </w:r>
      <w:proofErr w:type="gramEnd"/>
      <w:r w:rsidRPr="00842D60">
        <w:rPr>
          <w:rFonts w:ascii="仿宋" w:eastAsia="仿宋" w:hAnsi="仿宋" w:cs="Times New Roman" w:hint="eastAsia"/>
          <w:color w:val="000000"/>
          <w:szCs w:val="21"/>
        </w:rPr>
        <w:t>的区块链交易平台，该平台主要服务于市值超过</w:t>
      </w:r>
      <w:r w:rsidRPr="00842D60">
        <w:rPr>
          <w:rFonts w:ascii="仿宋" w:eastAsia="仿宋" w:hAnsi="仿宋" w:cs="Times New Roman"/>
          <w:color w:val="000000"/>
          <w:szCs w:val="21"/>
        </w:rPr>
        <w:t>10</w:t>
      </w:r>
      <w:r w:rsidRPr="00842D60">
        <w:rPr>
          <w:rFonts w:ascii="仿宋" w:eastAsia="仿宋" w:hAnsi="仿宋" w:cs="Times New Roman" w:hint="eastAsia"/>
          <w:color w:val="000000"/>
          <w:szCs w:val="21"/>
        </w:rPr>
        <w:t>亿美元且未申请上市的公司，该平台利用彩色</w:t>
      </w:r>
      <w:proofErr w:type="gramStart"/>
      <w:r w:rsidRPr="00842D60">
        <w:rPr>
          <w:rFonts w:ascii="仿宋" w:eastAsia="仿宋" w:hAnsi="仿宋" w:cs="Times New Roman" w:hint="eastAsia"/>
          <w:color w:val="000000"/>
          <w:szCs w:val="21"/>
        </w:rPr>
        <w:t>币技术</w:t>
      </w:r>
      <w:proofErr w:type="gramEnd"/>
      <w:r w:rsidRPr="00842D60">
        <w:rPr>
          <w:rFonts w:ascii="仿宋" w:eastAsia="仿宋" w:hAnsi="仿宋" w:cs="Times New Roman" w:hint="eastAsia"/>
          <w:color w:val="000000"/>
          <w:szCs w:val="21"/>
        </w:rPr>
        <w:t>来追踪证券的流向，更好的登记证券信息。</w:t>
      </w:r>
    </w:p>
    <w:p w14:paraId="1751AB99"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92" w:name="_Toc18531111"/>
      <w:bookmarkStart w:id="393" w:name="_Toc16760362"/>
      <w:bookmarkStart w:id="394" w:name="_Toc37577376"/>
      <w:r w:rsidRPr="00842D60">
        <w:rPr>
          <w:rFonts w:ascii="Times New Roman" w:eastAsia="宋体" w:hAnsi="Times New Roman" w:cs="Times New Roman" w:hint="eastAsia"/>
          <w:b/>
          <w:bCs/>
          <w:color w:val="000000"/>
          <w:szCs w:val="32"/>
        </w:rPr>
        <w:t>三、私募证券登记业务电子化</w:t>
      </w:r>
      <w:bookmarkEnd w:id="392"/>
      <w:bookmarkEnd w:id="393"/>
      <w:bookmarkEnd w:id="394"/>
    </w:p>
    <w:p w14:paraId="3330D07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（一）私募证券纸质</w:t>
      </w:r>
      <w:proofErr w:type="gramStart"/>
      <w:r w:rsidRPr="00842D60">
        <w:rPr>
          <w:rFonts w:ascii="Times New Roman" w:eastAsia="宋体" w:hAnsi="Times New Roman" w:cs="Times New Roman" w:hint="eastAsia"/>
          <w:color w:val="000000"/>
          <w:szCs w:val="24"/>
        </w:rPr>
        <w:t>化流通</w:t>
      </w:r>
      <w:proofErr w:type="gramEnd"/>
      <w:r w:rsidRPr="00842D60">
        <w:rPr>
          <w:rFonts w:ascii="Times New Roman" w:eastAsia="宋体" w:hAnsi="Times New Roman" w:cs="Times New Roman" w:hint="eastAsia"/>
          <w:color w:val="000000"/>
          <w:szCs w:val="24"/>
        </w:rPr>
        <w:t>现状</w:t>
      </w:r>
    </w:p>
    <w:p w14:paraId="72BA54CC" w14:textId="77777777" w:rsidR="00842D60" w:rsidRPr="00842D60" w:rsidRDefault="00842D60" w:rsidP="00842D60">
      <w:pPr>
        <w:widowControl/>
        <w:spacing w:line="288" w:lineRule="auto"/>
        <w:ind w:firstLine="420"/>
        <w:jc w:val="left"/>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私募证券发行时，往往需要相应的纸质协议、资产证明或者纸质证券来证明证券购买者所有权，是维护证券持有人权益的重要凭证，纸质凭证的流转登记给相关登记机构带来了较大的困扰，登记需要大量时间、人力核实流转信息的真实性并及时完成私募证券相关登记工作，纸质文件严重阻碍了私募证券的交易流通，从公</w:t>
      </w:r>
      <w:proofErr w:type="gramStart"/>
      <w:r w:rsidRPr="00842D60">
        <w:rPr>
          <w:rFonts w:ascii="Times New Roman" w:eastAsia="宋体" w:hAnsi="Times New Roman" w:cs="Times New Roman" w:hint="eastAsia"/>
          <w:color w:val="000000"/>
          <w:szCs w:val="21"/>
        </w:rPr>
        <w:t>募证券</w:t>
      </w:r>
      <w:proofErr w:type="gramEnd"/>
      <w:r w:rsidRPr="00842D60">
        <w:rPr>
          <w:rFonts w:ascii="Times New Roman" w:eastAsia="宋体" w:hAnsi="Times New Roman" w:cs="Times New Roman" w:hint="eastAsia"/>
          <w:color w:val="000000"/>
          <w:szCs w:val="21"/>
        </w:rPr>
        <w:t>交易登记相关业务由纸</w:t>
      </w:r>
      <w:r w:rsidRPr="00842D60">
        <w:rPr>
          <w:rFonts w:ascii="Times New Roman" w:eastAsia="宋体" w:hAnsi="Times New Roman" w:cs="Times New Roman" w:hint="eastAsia"/>
          <w:color w:val="000000"/>
          <w:szCs w:val="21"/>
        </w:rPr>
        <w:lastRenderedPageBreak/>
        <w:t>质材料向无纸化电子账簿发展的历史看，私募证券发行、交易、登记业务电子化是一种必然趋势，但当下，之所以私募证券发行还停留在纸质化阶段，在于技术的局限性。</w:t>
      </w:r>
    </w:p>
    <w:p w14:paraId="715401B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（二）区块链技术实现私募证券登记电子化</w:t>
      </w:r>
    </w:p>
    <w:p w14:paraId="3ED2504D" w14:textId="77777777" w:rsidR="00842D60" w:rsidRPr="00842D60" w:rsidRDefault="00842D60" w:rsidP="00842D60">
      <w:pPr>
        <w:widowControl/>
        <w:spacing w:line="400" w:lineRule="atLeast"/>
        <w:ind w:firstLine="420"/>
        <w:jc w:val="left"/>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区块链技术可以在保证证券流通规则不改变的情况下，实现私募证券电子化登记、流通。区块链的分布式账本功能可以准确无误的将私募证券交易信息记录在区块链板块上，时间戳的特点保证了交易的可追溯性，不可篡改的特点，也保证了私募交易信息的真是可靠性。区块链技术实际上是建立一种不依靠第三方公正机构的机器信任新模式。区块链上记录的相关数据信息可以作为私募证券的电子凭证，交易信息的全网可编辑、全网监督特点可以加快私募证券交易效率，区块链技术可以真正实现私募证券登记电子化，只要私募证券在发生流转，区块链上就会形成新的区块，记录这一交易流程，变更私募证券持有人信息，实现登记业务自动化、电子化</w:t>
      </w:r>
      <w:r w:rsidRPr="00842D60">
        <w:rPr>
          <w:rFonts w:ascii="Times New Roman" w:eastAsia="宋体" w:hAnsi="Times New Roman" w:cs="Times New Roman"/>
          <w:color w:val="000000"/>
          <w:szCs w:val="21"/>
        </w:rPr>
        <w:fldChar w:fldCharType="begin"/>
      </w:r>
      <w:r w:rsidRPr="00842D60">
        <w:rPr>
          <w:rFonts w:ascii="Times New Roman" w:eastAsia="宋体" w:hAnsi="Times New Roman" w:cs="Times New Roman"/>
          <w:color w:val="000000"/>
          <w:szCs w:val="21"/>
        </w:rPr>
        <w:instrText xml:space="preserve"> ADDIN EN.CITE &lt;EndNote&gt;&lt;Cite&gt;&lt;Author&gt;Paech&lt;/Author&gt;&lt;Year&gt;2016&lt;/Year&gt;&lt;RecNum&gt;76&lt;/RecNum&gt;&lt;DisplayText&gt;&lt;style face="superscript"&gt;[64]&lt;/style&gt;&lt;/DisplayText&gt;&lt;record&gt;&lt;rec-number&gt;76&lt;/rec-number&gt;&lt;foreign-keys&gt;&lt;key app="EN" db-id="e50p2wa0urpzf6e0pt95fwewserazdzpdfd9" timestamp="1569736827" guid="877b521c-4a6d-45ca-811f-64d1a61d7b36"&gt;76&lt;/key&gt;&lt;/foreign-keys&gt;&lt;ref-type name="Journal Article"&gt;17&lt;/ref-type&gt;&lt;contributors&gt;&lt;authors&gt;&lt;author&gt;Paech, Philipp&lt;/author&gt;&lt;/authors&gt;&lt;/contributors&gt;&lt;titles&gt;&lt;title&gt;Securities, intermediation and the blockchain: an inevitable choice between liquidity and legal certainty?&lt;/title&gt;&lt;secondary-title&gt;Uniform Law Review&lt;/secondary-title&gt;&lt;/titles&gt;&lt;periodical&gt;&lt;full-title&gt;Uniform Law Review&lt;/full-title&gt;&lt;/periodical&gt;&lt;pages&gt;612-639&lt;/pages&gt;&lt;volume&gt;21&lt;/volume&gt;&lt;number&gt;4&lt;/number&gt;&lt;dates&gt;&lt;year&gt;2016&lt;/year&gt;&lt;/dates&gt;&lt;isbn&gt;1124-3694&lt;/isbn&gt;&lt;urls&gt;&lt;/urls&gt;&lt;/record&gt;&lt;/Cite&gt;&lt;/EndNote&gt;</w:instrText>
      </w:r>
      <w:r w:rsidRPr="00842D60">
        <w:rPr>
          <w:rFonts w:ascii="Times New Roman" w:eastAsia="宋体" w:hAnsi="Times New Roman" w:cs="Times New Roman"/>
          <w:color w:val="000000"/>
          <w:szCs w:val="21"/>
        </w:rPr>
        <w:fldChar w:fldCharType="separate"/>
      </w:r>
      <w:r w:rsidRPr="00842D60">
        <w:rPr>
          <w:rFonts w:ascii="Times New Roman" w:eastAsia="宋体" w:hAnsi="Times New Roman" w:cs="Times New Roman"/>
          <w:color w:val="000000"/>
          <w:szCs w:val="21"/>
          <w:vertAlign w:val="superscript"/>
        </w:rPr>
        <w:t>[1]</w:t>
      </w:r>
      <w:r w:rsidRPr="00842D60">
        <w:rPr>
          <w:rFonts w:ascii="Times New Roman" w:eastAsia="宋体" w:hAnsi="Times New Roman" w:cs="Times New Roman"/>
          <w:color w:val="000000"/>
          <w:szCs w:val="21"/>
        </w:rPr>
        <w:fldChar w:fldCharType="end"/>
      </w:r>
      <w:r w:rsidRPr="00842D60">
        <w:rPr>
          <w:rFonts w:ascii="Times New Roman" w:eastAsia="宋体" w:hAnsi="Times New Roman" w:cs="Times New Roman" w:hint="eastAsia"/>
          <w:color w:val="000000"/>
          <w:szCs w:val="21"/>
        </w:rPr>
        <w:t>。</w:t>
      </w:r>
    </w:p>
    <w:p w14:paraId="255F61D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（三）私募证券登记电子化有利于实现行业规范</w:t>
      </w:r>
    </w:p>
    <w:p w14:paraId="5738E345" w14:textId="77777777" w:rsidR="00842D60" w:rsidRPr="00842D60" w:rsidRDefault="00842D60" w:rsidP="00842D60">
      <w:pPr>
        <w:widowControl/>
        <w:spacing w:line="288" w:lineRule="auto"/>
        <w:ind w:firstLine="420"/>
        <w:jc w:val="left"/>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私募证券登记业务</w:t>
      </w:r>
      <w:proofErr w:type="gramStart"/>
      <w:r w:rsidRPr="00842D60">
        <w:rPr>
          <w:rFonts w:ascii="Times New Roman" w:eastAsia="宋体" w:hAnsi="Times New Roman" w:cs="Times New Roman" w:hint="eastAsia"/>
          <w:color w:val="000000"/>
          <w:szCs w:val="21"/>
        </w:rPr>
        <w:t>电子化会</w:t>
      </w:r>
      <w:proofErr w:type="gramEnd"/>
      <w:r w:rsidRPr="00842D60">
        <w:rPr>
          <w:rFonts w:ascii="Times New Roman" w:eastAsia="宋体" w:hAnsi="Times New Roman" w:cs="Times New Roman" w:hint="eastAsia"/>
          <w:color w:val="000000"/>
          <w:szCs w:val="21"/>
        </w:rPr>
        <w:t>使得私募证券登记业务趋于规范化。当下，并没有成熟的法规条例来对私募证券持有人名册形式、内容进行规范，私募证券发行人可以以自己想要的任何形式对持有人名册进行创建、管理，私募证券登记业务形式多样，一些股票发行企业提供的股权证不合</w:t>
      </w:r>
      <w:proofErr w:type="gramStart"/>
      <w:r w:rsidRPr="00842D60">
        <w:rPr>
          <w:rFonts w:ascii="Times New Roman" w:eastAsia="宋体" w:hAnsi="Times New Roman" w:cs="Times New Roman" w:hint="eastAsia"/>
          <w:color w:val="000000"/>
          <w:szCs w:val="21"/>
        </w:rPr>
        <w:t>规</w:t>
      </w:r>
      <w:proofErr w:type="gramEnd"/>
      <w:r w:rsidRPr="00842D60">
        <w:rPr>
          <w:rFonts w:ascii="Times New Roman" w:eastAsia="宋体" w:hAnsi="Times New Roman" w:cs="Times New Roman" w:hint="eastAsia"/>
          <w:color w:val="000000"/>
          <w:szCs w:val="21"/>
        </w:rPr>
        <w:t>，甚至有用财务数据进行代替的现象，股票超量、超范围发行事件频发，为黑市交易提供了机会，相关部门较难管理，也影响了交易双方对私募证券做出正确的判断。区块链技术的共识机制让全网所有参与节点有着相同的共识，私募证券在区块链上记录的信息款项相同，有利于私募证券登记业务进一步规范化。私募证券通过区块链技术实现电子化之后，除了记录私募证券持有人名册外，还可以记录发债主体的员工持股、公众持股、股权</w:t>
      </w:r>
      <w:proofErr w:type="gramStart"/>
      <w:r w:rsidRPr="00842D60">
        <w:rPr>
          <w:rFonts w:ascii="Times New Roman" w:eastAsia="宋体" w:hAnsi="Times New Roman" w:cs="Times New Roman" w:hint="eastAsia"/>
          <w:color w:val="000000"/>
          <w:szCs w:val="21"/>
        </w:rPr>
        <w:t>众筹各种</w:t>
      </w:r>
      <w:proofErr w:type="gramEnd"/>
      <w:r w:rsidRPr="00842D60">
        <w:rPr>
          <w:rFonts w:ascii="Times New Roman" w:eastAsia="宋体" w:hAnsi="Times New Roman" w:cs="Times New Roman" w:hint="eastAsia"/>
          <w:color w:val="000000"/>
          <w:szCs w:val="21"/>
        </w:rPr>
        <w:t>股权信息，使得公司证券管理更完备、更规范。同时数据信息的公开性、透明性保证了证券购买人的知情权，使争议最小化，促进私募证券市场健康发展。</w:t>
      </w:r>
    </w:p>
    <w:p w14:paraId="3C73C56D" w14:textId="5BFE673B" w:rsidR="00842D60" w:rsidRPr="00842D60" w:rsidRDefault="00C673CC" w:rsidP="00C673CC">
      <w:pPr>
        <w:widowControl/>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4069CE00" w14:textId="77777777" w:rsidR="00842D60" w:rsidRPr="00842D60" w:rsidRDefault="00842D60" w:rsidP="00842D60">
      <w:pPr>
        <w:widowControl/>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私募证券登记业务电子化</w:t>
      </w:r>
    </w:p>
    <w:p w14:paraId="3610A2F4" w14:textId="77777777" w:rsidR="00842D60" w:rsidRPr="00842D60" w:rsidRDefault="00842D60" w:rsidP="00842D60">
      <w:pPr>
        <w:widowControl/>
        <w:spacing w:line="288" w:lineRule="auto"/>
        <w:ind w:firstLine="420"/>
        <w:rPr>
          <w:rFonts w:ascii="仿宋" w:eastAsia="仿宋" w:hAnsi="仿宋" w:cs="Times New Roman"/>
          <w:color w:val="000000"/>
          <w:szCs w:val="24"/>
        </w:rPr>
      </w:pPr>
      <w:r w:rsidRPr="00842D60">
        <w:rPr>
          <w:rFonts w:ascii="仿宋" w:eastAsia="仿宋" w:hAnsi="仿宋" w:cs="Times New Roman"/>
          <w:color w:val="000000"/>
          <w:szCs w:val="24"/>
        </w:rPr>
        <w:t>2016</w:t>
      </w:r>
      <w:r w:rsidRPr="00842D60">
        <w:rPr>
          <w:rFonts w:ascii="仿宋" w:eastAsia="仿宋" w:hAnsi="仿宋" w:cs="Times New Roman" w:hint="eastAsia"/>
          <w:color w:val="000000"/>
          <w:szCs w:val="24"/>
        </w:rPr>
        <w:t>年</w:t>
      </w:r>
      <w:r w:rsidRPr="00842D60">
        <w:rPr>
          <w:rFonts w:ascii="仿宋" w:eastAsia="仿宋" w:hAnsi="仿宋" w:cs="Times New Roman"/>
          <w:color w:val="000000"/>
          <w:szCs w:val="24"/>
        </w:rPr>
        <w:t>1</w:t>
      </w:r>
      <w:r w:rsidRPr="00842D60">
        <w:rPr>
          <w:rFonts w:ascii="仿宋" w:eastAsia="仿宋" w:hAnsi="仿宋" w:cs="Times New Roman" w:hint="eastAsia"/>
          <w:color w:val="000000"/>
          <w:szCs w:val="24"/>
        </w:rPr>
        <w:t>月，纳斯达克在拉斯维加斯</w:t>
      </w:r>
      <w:r w:rsidRPr="00842D60">
        <w:rPr>
          <w:rFonts w:ascii="Times New Roman" w:eastAsia="仿宋" w:hAnsi="Times New Roman" w:cs="Times New Roman"/>
          <w:color w:val="000000"/>
          <w:szCs w:val="24"/>
        </w:rPr>
        <w:t>Money</w:t>
      </w:r>
      <w:r w:rsidRPr="00842D60">
        <w:rPr>
          <w:rFonts w:ascii="仿宋" w:eastAsia="仿宋" w:hAnsi="仿宋" w:cs="Times New Roman"/>
          <w:color w:val="000000"/>
          <w:szCs w:val="24"/>
        </w:rPr>
        <w:t>20/20</w:t>
      </w:r>
      <w:r w:rsidRPr="00842D60">
        <w:rPr>
          <w:rFonts w:ascii="仿宋" w:eastAsia="仿宋" w:hAnsi="仿宋" w:cs="Times New Roman" w:hint="eastAsia"/>
          <w:color w:val="000000"/>
          <w:szCs w:val="24"/>
        </w:rPr>
        <w:t>会议上与区块链技术企业</w:t>
      </w:r>
      <w:r w:rsidRPr="00842D60">
        <w:rPr>
          <w:rFonts w:ascii="Times New Roman" w:eastAsia="仿宋" w:hAnsi="Times New Roman" w:cs="Times New Roman"/>
          <w:color w:val="000000"/>
          <w:szCs w:val="24"/>
        </w:rPr>
        <w:t>Chain</w:t>
      </w:r>
      <w:r w:rsidRPr="00842D60">
        <w:rPr>
          <w:rFonts w:ascii="仿宋" w:eastAsia="仿宋" w:hAnsi="仿宋" w:cs="Times New Roman" w:hint="eastAsia"/>
          <w:color w:val="000000"/>
          <w:szCs w:val="24"/>
        </w:rPr>
        <w:t>联合发布私</w:t>
      </w:r>
      <w:proofErr w:type="gramStart"/>
      <w:r w:rsidRPr="00842D60">
        <w:rPr>
          <w:rFonts w:ascii="仿宋" w:eastAsia="仿宋" w:hAnsi="仿宋" w:cs="Times New Roman" w:hint="eastAsia"/>
          <w:color w:val="000000"/>
          <w:szCs w:val="24"/>
        </w:rPr>
        <w:t>募股权</w:t>
      </w:r>
      <w:proofErr w:type="gramEnd"/>
      <w:r w:rsidRPr="00842D60">
        <w:rPr>
          <w:rFonts w:ascii="仿宋" w:eastAsia="仿宋" w:hAnsi="仿宋" w:cs="Times New Roman" w:hint="eastAsia"/>
          <w:color w:val="000000"/>
          <w:szCs w:val="24"/>
        </w:rPr>
        <w:t>交易平台</w:t>
      </w:r>
      <w:proofErr w:type="spellStart"/>
      <w:r w:rsidRPr="00842D60">
        <w:rPr>
          <w:rFonts w:ascii="Times New Roman" w:eastAsia="仿宋" w:hAnsi="Times New Roman" w:cs="Times New Roman"/>
          <w:color w:val="000000"/>
          <w:szCs w:val="24"/>
        </w:rPr>
        <w:t>Linq</w:t>
      </w:r>
      <w:proofErr w:type="spellEnd"/>
      <w:r w:rsidRPr="00842D60">
        <w:rPr>
          <w:rFonts w:ascii="仿宋" w:eastAsia="仿宋" w:hAnsi="仿宋" w:cs="Times New Roman" w:hint="eastAsia"/>
          <w:color w:val="000000"/>
          <w:szCs w:val="24"/>
        </w:rPr>
        <w:t>，想要发行股票的企业，可自行登录平台</w:t>
      </w:r>
      <w:proofErr w:type="spellStart"/>
      <w:r w:rsidRPr="00842D60">
        <w:rPr>
          <w:rFonts w:ascii="Times New Roman" w:eastAsia="仿宋" w:hAnsi="Times New Roman" w:cs="Times New Roman"/>
          <w:color w:val="000000"/>
          <w:szCs w:val="24"/>
        </w:rPr>
        <w:t>Linq</w:t>
      </w:r>
      <w:proofErr w:type="spellEnd"/>
      <w:r w:rsidRPr="00842D60">
        <w:rPr>
          <w:rFonts w:ascii="仿宋" w:eastAsia="仿宋" w:hAnsi="仿宋" w:cs="Times New Roman" w:hint="eastAsia"/>
          <w:color w:val="000000"/>
          <w:szCs w:val="24"/>
        </w:rPr>
        <w:t>发行股票，投资者也可登录平台进行股票购买，这一平台一方面简化了股票发行企业材料审核流程，让企业能在较短时间内融资；另一方面，企业相关信息公开透明，可供全网点监督核验，股票购买者可查看发股企业历史信息，自行购买股票。这一平台减少了内幕交易，实现了私募证券登记业务电子化、自动化。</w:t>
      </w:r>
    </w:p>
    <w:p w14:paraId="3748330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1"/>
        </w:rPr>
      </w:pPr>
      <w:r w:rsidRPr="00842D60">
        <w:rPr>
          <w:rFonts w:ascii="仿宋" w:eastAsia="仿宋" w:hAnsi="仿宋" w:cs="Times New Roman" w:hint="eastAsia"/>
          <w:color w:val="000000"/>
          <w:szCs w:val="24"/>
        </w:rPr>
        <w:t>管理着</w:t>
      </w:r>
      <w:r w:rsidRPr="00842D60">
        <w:rPr>
          <w:rFonts w:ascii="仿宋" w:eastAsia="仿宋" w:hAnsi="仿宋" w:cs="Times New Roman"/>
          <w:color w:val="000000"/>
          <w:szCs w:val="24"/>
        </w:rPr>
        <w:t>780</w:t>
      </w:r>
      <w:r w:rsidRPr="00842D60">
        <w:rPr>
          <w:rFonts w:ascii="仿宋" w:eastAsia="仿宋" w:hAnsi="仿宋" w:cs="Times New Roman" w:hint="eastAsia"/>
          <w:color w:val="000000"/>
          <w:szCs w:val="24"/>
        </w:rPr>
        <w:t>亿美元私</w:t>
      </w:r>
      <w:proofErr w:type="gramStart"/>
      <w:r w:rsidRPr="00842D60">
        <w:rPr>
          <w:rFonts w:ascii="仿宋" w:eastAsia="仿宋" w:hAnsi="仿宋" w:cs="Times New Roman" w:hint="eastAsia"/>
          <w:color w:val="000000"/>
          <w:szCs w:val="24"/>
        </w:rPr>
        <w:t>募股权资产</w:t>
      </w:r>
      <w:proofErr w:type="gramEnd"/>
      <w:r w:rsidRPr="00842D60">
        <w:rPr>
          <w:rFonts w:ascii="仿宋" w:eastAsia="仿宋" w:hAnsi="仿宋" w:cs="Times New Roman" w:hint="eastAsia"/>
          <w:color w:val="000000"/>
          <w:szCs w:val="24"/>
        </w:rPr>
        <w:t>的</w:t>
      </w:r>
      <w:proofErr w:type="gramStart"/>
      <w:r w:rsidRPr="00842D60">
        <w:rPr>
          <w:rFonts w:ascii="仿宋" w:eastAsia="仿宋" w:hAnsi="仿宋" w:cs="Times New Roman" w:hint="eastAsia"/>
          <w:color w:val="000000"/>
          <w:szCs w:val="24"/>
        </w:rPr>
        <w:t>全球资管巨头</w:t>
      </w:r>
      <w:proofErr w:type="gramEnd"/>
      <w:r w:rsidRPr="00842D60">
        <w:rPr>
          <w:rFonts w:ascii="仿宋" w:eastAsia="仿宋" w:hAnsi="仿宋" w:cs="Times New Roman" w:hint="eastAsia"/>
          <w:color w:val="000000"/>
          <w:szCs w:val="24"/>
        </w:rPr>
        <w:t>北方信托与</w:t>
      </w:r>
      <w:r w:rsidRPr="00842D60">
        <w:rPr>
          <w:rFonts w:ascii="Times New Roman" w:eastAsia="仿宋" w:hAnsi="Times New Roman" w:cs="Times New Roman"/>
          <w:color w:val="000000"/>
          <w:szCs w:val="24"/>
        </w:rPr>
        <w:t>IBM</w:t>
      </w:r>
      <w:r w:rsidRPr="00842D60">
        <w:rPr>
          <w:rFonts w:ascii="仿宋" w:eastAsia="仿宋" w:hAnsi="仿宋" w:cs="Times New Roman" w:hint="eastAsia"/>
          <w:color w:val="000000"/>
          <w:szCs w:val="24"/>
        </w:rPr>
        <w:t>企业合作建立了一个私</w:t>
      </w:r>
      <w:proofErr w:type="gramStart"/>
      <w:r w:rsidRPr="00842D60">
        <w:rPr>
          <w:rFonts w:ascii="仿宋" w:eastAsia="仿宋" w:hAnsi="仿宋" w:cs="Times New Roman" w:hint="eastAsia"/>
          <w:color w:val="000000"/>
          <w:szCs w:val="24"/>
        </w:rPr>
        <w:t>募股权区</w:t>
      </w:r>
      <w:proofErr w:type="gramEnd"/>
      <w:r w:rsidRPr="00842D60">
        <w:rPr>
          <w:rFonts w:ascii="仿宋" w:eastAsia="仿宋" w:hAnsi="仿宋" w:cs="Times New Roman" w:hint="eastAsia"/>
          <w:color w:val="000000"/>
          <w:szCs w:val="24"/>
        </w:rPr>
        <w:t>块链平台，为一家瑞士资产管理公司</w:t>
      </w:r>
      <w:proofErr w:type="spellStart"/>
      <w:r w:rsidRPr="00842D60">
        <w:rPr>
          <w:rFonts w:ascii="Times New Roman" w:eastAsia="仿宋" w:hAnsi="Times New Roman" w:cs="Times New Roman"/>
          <w:color w:val="000000"/>
          <w:szCs w:val="24"/>
        </w:rPr>
        <w:t>Unigestion</w:t>
      </w:r>
      <w:proofErr w:type="spellEnd"/>
      <w:r w:rsidRPr="00842D60">
        <w:rPr>
          <w:rFonts w:ascii="仿宋" w:eastAsia="仿宋" w:hAnsi="仿宋" w:cs="Times New Roman" w:hint="eastAsia"/>
          <w:color w:val="000000"/>
          <w:szCs w:val="24"/>
        </w:rPr>
        <w:t>提供服务，当下，基于企业级版本的</w:t>
      </w:r>
      <w:r w:rsidRPr="00842D60">
        <w:rPr>
          <w:rFonts w:ascii="Times New Roman" w:eastAsia="仿宋" w:hAnsi="Times New Roman" w:cs="Times New Roman"/>
          <w:color w:val="000000"/>
          <w:szCs w:val="24"/>
        </w:rPr>
        <w:t>Hyperledger Fabric</w:t>
      </w:r>
      <w:r w:rsidRPr="00842D60">
        <w:rPr>
          <w:rFonts w:ascii="仿宋" w:eastAsia="仿宋" w:hAnsi="仿宋" w:cs="Times New Roman" w:hint="eastAsia"/>
          <w:color w:val="000000"/>
          <w:szCs w:val="24"/>
        </w:rPr>
        <w:t>正在运行，</w:t>
      </w:r>
      <w:r w:rsidRPr="00842D60">
        <w:rPr>
          <w:rFonts w:ascii="Times New Roman" w:eastAsia="仿宋" w:hAnsi="Times New Roman" w:cs="Times New Roman"/>
          <w:color w:val="000000"/>
          <w:szCs w:val="24"/>
        </w:rPr>
        <w:t>IBM</w:t>
      </w:r>
      <w:r w:rsidRPr="00842D60">
        <w:rPr>
          <w:rFonts w:ascii="仿宋" w:eastAsia="仿宋" w:hAnsi="仿宋" w:cs="Times New Roman" w:hint="eastAsia"/>
          <w:color w:val="000000"/>
          <w:szCs w:val="24"/>
        </w:rPr>
        <w:t>企业主要负责平台的硬件安全。北方信托又于</w:t>
      </w:r>
      <w:r w:rsidRPr="00842D60">
        <w:rPr>
          <w:rFonts w:ascii="仿宋" w:eastAsia="仿宋" w:hAnsi="仿宋" w:cs="Times New Roman"/>
          <w:color w:val="000000"/>
          <w:szCs w:val="24"/>
        </w:rPr>
        <w:t>2018</w:t>
      </w:r>
      <w:r w:rsidRPr="00842D60">
        <w:rPr>
          <w:rFonts w:ascii="仿宋" w:eastAsia="仿宋" w:hAnsi="仿宋" w:cs="Times New Roman" w:hint="eastAsia"/>
          <w:color w:val="000000"/>
          <w:szCs w:val="24"/>
        </w:rPr>
        <w:t>年</w:t>
      </w:r>
      <w:r w:rsidRPr="00842D60">
        <w:rPr>
          <w:rFonts w:ascii="仿宋" w:eastAsia="仿宋" w:hAnsi="仿宋" w:cs="Times New Roman"/>
          <w:color w:val="000000"/>
          <w:szCs w:val="24"/>
        </w:rPr>
        <w:t>3</w:t>
      </w:r>
      <w:r w:rsidRPr="00842D60">
        <w:rPr>
          <w:rFonts w:ascii="仿宋" w:eastAsia="仿宋" w:hAnsi="仿宋" w:cs="Times New Roman" w:hint="eastAsia"/>
          <w:color w:val="000000"/>
          <w:szCs w:val="24"/>
        </w:rPr>
        <w:t>月与普华永道合作推出了一款新工具，可以使得私</w:t>
      </w:r>
      <w:proofErr w:type="gramStart"/>
      <w:r w:rsidRPr="00842D60">
        <w:rPr>
          <w:rFonts w:ascii="仿宋" w:eastAsia="仿宋" w:hAnsi="仿宋" w:cs="Times New Roman" w:hint="eastAsia"/>
          <w:color w:val="000000"/>
          <w:szCs w:val="24"/>
        </w:rPr>
        <w:t>募股权基金</w:t>
      </w:r>
      <w:proofErr w:type="gramEnd"/>
      <w:r w:rsidRPr="00842D60">
        <w:rPr>
          <w:rFonts w:ascii="仿宋" w:eastAsia="仿宋" w:hAnsi="仿宋" w:cs="Times New Roman" w:hint="eastAsia"/>
          <w:color w:val="000000"/>
          <w:szCs w:val="24"/>
        </w:rPr>
        <w:t>的审计人员快速</w:t>
      </w:r>
      <w:proofErr w:type="gramStart"/>
      <w:r w:rsidRPr="00842D60">
        <w:rPr>
          <w:rFonts w:ascii="仿宋" w:eastAsia="仿宋" w:hAnsi="仿宋" w:cs="Times New Roman" w:hint="eastAsia"/>
          <w:color w:val="000000"/>
          <w:szCs w:val="24"/>
        </w:rPr>
        <w:t>访问区</w:t>
      </w:r>
      <w:proofErr w:type="gramEnd"/>
      <w:r w:rsidRPr="00842D60">
        <w:rPr>
          <w:rFonts w:ascii="仿宋" w:eastAsia="仿宋" w:hAnsi="仿宋" w:cs="Times New Roman" w:hint="eastAsia"/>
          <w:color w:val="000000"/>
          <w:szCs w:val="24"/>
        </w:rPr>
        <w:t>块链上储存的私人数据。</w:t>
      </w:r>
    </w:p>
    <w:p w14:paraId="67DA327C"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eastAsia="zh-TW"/>
        </w:rPr>
      </w:pPr>
      <w:bookmarkStart w:id="395" w:name="_Toc18531112"/>
      <w:bookmarkStart w:id="396" w:name="_Toc16760363"/>
      <w:bookmarkStart w:id="397" w:name="_Toc21448323"/>
      <w:bookmarkStart w:id="398" w:name="_Toc37577377"/>
      <w:r w:rsidRPr="00842D60">
        <w:rPr>
          <w:rFonts w:ascii="Calibri" w:eastAsia="宋体" w:hAnsi="Calibri" w:cs="Times New Roman" w:hint="eastAsia"/>
          <w:b/>
          <w:bCs/>
          <w:color w:val="000000"/>
          <w:sz w:val="28"/>
          <w:szCs w:val="32"/>
          <w:lang w:val="zh-TW"/>
        </w:rPr>
        <w:lastRenderedPageBreak/>
        <w:t>第二节</w:t>
      </w:r>
      <w:r w:rsidRPr="00842D60">
        <w:rPr>
          <w:rFonts w:ascii="Calibri" w:eastAsia="PMingLiU" w:hAnsi="Calibri"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rPr>
        <w:t>简化证券结算流程</w:t>
      </w:r>
      <w:bookmarkEnd w:id="395"/>
      <w:bookmarkEnd w:id="396"/>
      <w:bookmarkEnd w:id="397"/>
      <w:bookmarkEnd w:id="398"/>
    </w:p>
    <w:p w14:paraId="38CFBFED"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证券结算在整个证券交易流程中一般被称为后台环节，是交易完成后证券和资金正确转移的过程。现行证券结算机制中，引入中央对手方中央对手方直接或间接的参与买卖双方的市场交易之中，通过实施多边净额担保结算，显著降低了证券市场的交收风险。随着市场发展，进一步提高交易完成的效率、降低交易成本的呼声日益高涨。区块链技术的出现，使得去信任机制可以省去第三方中介（即中央对手方），从而提高资本市场运作效率，尤其是交易结算效率。本节从介绍传统结算流程入手，就区块链技术在证券结算流程中的应用展开讨论，</w:t>
      </w:r>
      <w:proofErr w:type="gramStart"/>
      <w:r w:rsidRPr="00842D60">
        <w:rPr>
          <w:rFonts w:ascii="宋体" w:eastAsia="宋体" w:hAnsi="宋体" w:cs="Times New Roman" w:hint="eastAsia"/>
          <w:color w:val="000000"/>
          <w:szCs w:val="24"/>
        </w:rPr>
        <w:t>分析区</w:t>
      </w:r>
      <w:proofErr w:type="gramEnd"/>
      <w:r w:rsidRPr="00842D60">
        <w:rPr>
          <w:rFonts w:ascii="宋体" w:eastAsia="宋体" w:hAnsi="宋体" w:cs="Times New Roman" w:hint="eastAsia"/>
          <w:color w:val="000000"/>
          <w:szCs w:val="24"/>
        </w:rPr>
        <w:t>块链技术可能给证券结算带来的改变。</w:t>
      </w:r>
    </w:p>
    <w:p w14:paraId="1502AAC3"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399" w:name="_Toc18531113"/>
      <w:bookmarkStart w:id="400" w:name="_Toc16760364"/>
      <w:bookmarkStart w:id="401" w:name="_Toc37577378"/>
      <w:r w:rsidRPr="00842D60">
        <w:rPr>
          <w:rFonts w:ascii="Times New Roman" w:eastAsia="宋体" w:hAnsi="Times New Roman" w:cs="Times New Roman" w:hint="eastAsia"/>
          <w:b/>
          <w:bCs/>
          <w:color w:val="000000"/>
          <w:szCs w:val="32"/>
        </w:rPr>
        <w:t>一、证券结算流程</w:t>
      </w:r>
      <w:bookmarkEnd w:id="399"/>
      <w:bookmarkEnd w:id="400"/>
      <w:bookmarkEnd w:id="401"/>
    </w:p>
    <w:p w14:paraId="225DAF2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（一）现行证券结算流程</w:t>
      </w:r>
    </w:p>
    <w:p w14:paraId="7F14C9A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证券结算可以划分为清算和交收两个主要环节。清算是证券交易所按照清算交易规则计算交易各方的证券和资金的应收、应付数额的行为，属于“算账”环节。交收是指根据清算结果，按照先前约定的时间转移证券和资金以履行合约的行为，属于“结账”环节。</w:t>
      </w:r>
    </w:p>
    <w:p w14:paraId="5B89C444" w14:textId="77777777" w:rsidR="00842D60" w:rsidRPr="00842D60" w:rsidRDefault="00842D60" w:rsidP="00842D60">
      <w:pPr>
        <w:widowControl/>
        <w:spacing w:line="288" w:lineRule="auto"/>
        <w:ind w:firstLineChars="200" w:firstLine="420"/>
        <w:jc w:val="left"/>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按照证券结算过程进行的先后顺序，可以将证券结算划分为数据接收、清算、发送清算结果、结算参与人组织证券或资金以备交收、证券交收和资金交收、发</w:t>
      </w:r>
      <w:proofErr w:type="gramStart"/>
      <w:r w:rsidRPr="00842D60">
        <w:rPr>
          <w:rFonts w:ascii="Times New Roman" w:eastAsia="宋体" w:hAnsi="Times New Roman" w:cs="Times New Roman" w:hint="eastAsia"/>
          <w:color w:val="000000"/>
          <w:szCs w:val="24"/>
        </w:rPr>
        <w:t>送交收</w:t>
      </w:r>
      <w:proofErr w:type="gramEnd"/>
      <w:r w:rsidRPr="00842D60">
        <w:rPr>
          <w:rFonts w:ascii="Times New Roman" w:eastAsia="宋体" w:hAnsi="Times New Roman" w:cs="Times New Roman" w:hint="eastAsia"/>
          <w:color w:val="000000"/>
          <w:szCs w:val="24"/>
        </w:rPr>
        <w:t>结果、结算参与人划回款项、交收违约处理八个步骤（见下图</w:t>
      </w:r>
      <w:proofErr w:type="gramStart"/>
      <w:r w:rsidRPr="00842D60">
        <w:rPr>
          <w:rFonts w:ascii="Times New Roman" w:eastAsia="宋体" w:hAnsi="Times New Roman" w:cs="Times New Roman" w:hint="eastAsia"/>
          <w:color w:val="000000"/>
          <w:szCs w:val="24"/>
        </w:rPr>
        <w:t>图</w:t>
      </w:r>
      <w:proofErr w:type="gramEnd"/>
      <w:r w:rsidRPr="00842D60">
        <w:rPr>
          <w:rFonts w:ascii="Times New Roman" w:eastAsia="宋体" w:hAnsi="Times New Roman" w:cs="Times New Roman"/>
          <w:color w:val="000000"/>
          <w:szCs w:val="24"/>
        </w:rPr>
        <w:t>6-2</w:t>
      </w:r>
      <w:r w:rsidRPr="00842D60">
        <w:rPr>
          <w:rFonts w:ascii="Times New Roman" w:eastAsia="宋体" w:hAnsi="Times New Roman" w:cs="Times New Roman" w:hint="eastAsia"/>
          <w:color w:val="000000"/>
          <w:szCs w:val="24"/>
        </w:rPr>
        <w:t>）。</w:t>
      </w:r>
    </w:p>
    <w:p w14:paraId="4F3B5D69" w14:textId="77777777" w:rsidR="00842D60" w:rsidRPr="00842D60" w:rsidRDefault="00842D60" w:rsidP="00842D60">
      <w:pPr>
        <w:widowControl/>
        <w:spacing w:line="288" w:lineRule="auto"/>
        <w:ind w:firstLineChars="200" w:firstLine="420"/>
        <w:jc w:val="center"/>
        <w:rPr>
          <w:rFonts w:ascii="宋体" w:eastAsia="宋体" w:hAnsi="宋体" w:cs="Times New Roman"/>
          <w:color w:val="000000"/>
          <w:sz w:val="24"/>
          <w:szCs w:val="24"/>
        </w:rPr>
      </w:pPr>
      <w:r w:rsidRPr="00842D60">
        <w:rPr>
          <w:rFonts w:ascii="Times New Roman" w:eastAsia="宋体" w:hAnsi="Times New Roman" w:cs="Times New Roman"/>
          <w:noProof/>
          <w:color w:val="000000"/>
          <w:szCs w:val="24"/>
        </w:rPr>
        <w:drawing>
          <wp:inline distT="0" distB="0" distL="0" distR="0" wp14:anchorId="68618514" wp14:editId="003B4F33">
            <wp:extent cx="2595880" cy="3094355"/>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59503" cy="3169558"/>
                    </a:xfrm>
                    <a:prstGeom prst="rect">
                      <a:avLst/>
                    </a:prstGeom>
                    <a:noFill/>
                    <a:ln>
                      <a:noFill/>
                    </a:ln>
                  </pic:spPr>
                </pic:pic>
              </a:graphicData>
            </a:graphic>
          </wp:inline>
        </w:drawing>
      </w:r>
    </w:p>
    <w:p w14:paraId="337B76E3"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6</w:t>
      </w:r>
      <w:r w:rsidRPr="00842D60">
        <w:rPr>
          <w:rFonts w:ascii="Times New Roman" w:eastAsia="宋体" w:hAnsi="Times New Roman" w:cs="Times New Roman"/>
          <w:b/>
          <w:color w:val="000000"/>
          <w:szCs w:val="24"/>
        </w:rPr>
        <w:t xml:space="preserve">-2 </w:t>
      </w:r>
      <w:r w:rsidRPr="00842D60">
        <w:rPr>
          <w:rFonts w:ascii="Times New Roman" w:eastAsia="宋体" w:hAnsi="Times New Roman" w:cs="Times New Roman" w:hint="eastAsia"/>
          <w:b/>
          <w:color w:val="000000"/>
          <w:szCs w:val="24"/>
        </w:rPr>
        <w:t>证券结算流程图</w:t>
      </w:r>
    </w:p>
    <w:p w14:paraId="228CB1F7"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深圳证券交易所和上海证券交易所都遵循以上的交易流程和原则，但是具体实施过程中又有各自的特点。在上海证券交易所，两级结算实际上是由中国证券登记结算有限公司上海分公司集中一次性进行的，结算公司直接完成证券在投资者之间的转移；而在深圳证券交易所，在由中国证券登记结算有限公司深圳分公司集中进行证券结算的同时，由证券商进行与投资者之间的结算，之后通过两级结算来完成证券在投资者之间转移。</w:t>
      </w:r>
    </w:p>
    <w:p w14:paraId="0A941FD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中国香港证券交易所，相比于深圳、上海交易所拥有更加完善的交易体系，在证券结算时也遵循以上流程。</w:t>
      </w:r>
    </w:p>
    <w:p w14:paraId="6F96E73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（二）证券结算原则</w:t>
      </w:r>
    </w:p>
    <w:p w14:paraId="0B309D25"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证券结算遵循净额清算、中央对手方、分级结算和货银对付四个基本原则。</w:t>
      </w:r>
      <w:bookmarkStart w:id="402" w:name="_Hlk16252958"/>
      <w:r w:rsidRPr="00842D60">
        <w:rPr>
          <w:rFonts w:ascii="宋体" w:eastAsia="宋体" w:hAnsi="宋体" w:cs="Times New Roman" w:hint="eastAsia"/>
          <w:color w:val="000000"/>
          <w:szCs w:val="24"/>
        </w:rPr>
        <w:t>净额清算又称差额清算，指在一定时期内，不按照逐笔交易的发生额而是按照收支轧差后的净额来进行支付的行为，可分为双边净额清算和多边净额清算。目前的证券交易多采用多边净额清算方式，在一个清算期中，将某一结算参与人所有达成交易的应收、应付证券或资金进行</w:t>
      </w:r>
      <w:hyperlink r:id="rId33" w:tgtFrame="_blank" w:history="1">
        <w:r w:rsidRPr="00842D60">
          <w:rPr>
            <w:rFonts w:ascii="宋体" w:eastAsia="宋体" w:hAnsi="宋体" w:cs="Times New Roman" w:hint="eastAsia"/>
            <w:color w:val="000000"/>
            <w:szCs w:val="24"/>
            <w:u w:val="single"/>
          </w:rPr>
          <w:t>轧差</w:t>
        </w:r>
      </w:hyperlink>
      <w:r w:rsidRPr="00842D60">
        <w:rPr>
          <w:rFonts w:ascii="宋体" w:eastAsia="宋体" w:hAnsi="宋体" w:cs="Times New Roman" w:hint="eastAsia"/>
          <w:color w:val="000000"/>
          <w:szCs w:val="24"/>
        </w:rPr>
        <w:t>，计算出该结算参与人相对于所有交</w:t>
      </w:r>
      <w:proofErr w:type="gramStart"/>
      <w:r w:rsidRPr="00842D60">
        <w:rPr>
          <w:rFonts w:ascii="宋体" w:eastAsia="宋体" w:hAnsi="宋体" w:cs="Times New Roman" w:hint="eastAsia"/>
          <w:color w:val="000000"/>
          <w:szCs w:val="24"/>
        </w:rPr>
        <w:t>收对手</w:t>
      </w:r>
      <w:proofErr w:type="gramEnd"/>
      <w:r w:rsidRPr="00842D60">
        <w:rPr>
          <w:rFonts w:ascii="宋体" w:eastAsia="宋体" w:hAnsi="宋体" w:cs="Times New Roman" w:hint="eastAsia"/>
          <w:color w:val="000000"/>
          <w:szCs w:val="24"/>
        </w:rPr>
        <w:t>方累计的应收、应付证券或资金的净额。这种结算方法可以简化操作手续，减少资金在结算环节中的占用。</w:t>
      </w:r>
    </w:p>
    <w:p w14:paraId="6309539B"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宋体" w:eastAsia="宋体" w:hAnsi="宋体" w:cs="Times New Roman" w:hint="eastAsia"/>
          <w:color w:val="000000"/>
          <w:szCs w:val="24"/>
        </w:rPr>
        <w:t>中央对手方</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Central Counter Party</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CCP</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4"/>
        </w:rPr>
        <w:t>是指在结算过程中，介入交易双方的交易关系中，同时作为所有买方和卖方的交易对手，并保证交</w:t>
      </w:r>
      <w:proofErr w:type="gramStart"/>
      <w:r w:rsidRPr="00842D60">
        <w:rPr>
          <w:rFonts w:ascii="宋体" w:eastAsia="宋体" w:hAnsi="宋体" w:cs="Times New Roman" w:hint="eastAsia"/>
          <w:color w:val="000000"/>
          <w:szCs w:val="24"/>
        </w:rPr>
        <w:t>收顺利</w:t>
      </w:r>
      <w:proofErr w:type="gramEnd"/>
      <w:r w:rsidRPr="00842D60">
        <w:rPr>
          <w:rFonts w:ascii="宋体" w:eastAsia="宋体" w:hAnsi="宋体" w:cs="Times New Roman" w:hint="eastAsia"/>
          <w:color w:val="000000"/>
          <w:szCs w:val="24"/>
        </w:rPr>
        <w:t>完成的主体，一般由结算机构充当。</w:t>
      </w:r>
    </w:p>
    <w:bookmarkEnd w:id="402"/>
    <w:p w14:paraId="77D93FDD"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分级结算是证券登记结算机构与结算参与人之间进行一级结算，结算参与人与投资者之间进行二级结算。具体而言，证券登记结算机构负责办理证券登记结算机构与结算参与人之间的集中清算交收；结算参与人负责办理结算参与人与客户之间的清算交收。</w:t>
      </w:r>
      <w:r w:rsidRPr="00842D60">
        <w:rPr>
          <w:rFonts w:ascii="Times New Roman" w:eastAsia="宋体" w:hAnsi="宋体" w:cs="Times New Roman"/>
          <w:color w:val="000000"/>
          <w:szCs w:val="24"/>
          <w:vertAlign w:val="superscript"/>
        </w:rPr>
        <w:footnoteReference w:id="22"/>
      </w:r>
      <w:r w:rsidRPr="00842D60">
        <w:rPr>
          <w:rFonts w:ascii="Times New Roman" w:eastAsia="宋体" w:hAnsi="宋体" w:cs="Times New Roman" w:hint="eastAsia"/>
          <w:color w:val="000000"/>
          <w:szCs w:val="24"/>
        </w:rPr>
        <w:t>分级结算制度减少了登记结算机构直接面对交</w:t>
      </w:r>
      <w:proofErr w:type="gramStart"/>
      <w:r w:rsidRPr="00842D60">
        <w:rPr>
          <w:rFonts w:ascii="Times New Roman" w:eastAsia="宋体" w:hAnsi="宋体" w:cs="Times New Roman" w:hint="eastAsia"/>
          <w:color w:val="000000"/>
          <w:szCs w:val="24"/>
        </w:rPr>
        <w:t>收对手</w:t>
      </w:r>
      <w:proofErr w:type="gramEnd"/>
      <w:r w:rsidRPr="00842D60">
        <w:rPr>
          <w:rFonts w:ascii="Times New Roman" w:eastAsia="宋体" w:hAnsi="宋体" w:cs="Times New Roman" w:hint="eastAsia"/>
          <w:color w:val="000000"/>
          <w:szCs w:val="24"/>
        </w:rPr>
        <w:t>方，提高了结算效率，也有利于结算机构控制交收违约的风险。</w:t>
      </w:r>
    </w:p>
    <w:p w14:paraId="64740A54"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货银对付</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 xml:space="preserve">Delivery </w:t>
      </w:r>
      <w:r w:rsidRPr="00842D60">
        <w:rPr>
          <w:rFonts w:ascii="Times New Roman" w:eastAsia="宋体" w:hAnsi="Times New Roman" w:cs="Times New Roman" w:hint="eastAsia"/>
          <w:color w:val="000000"/>
          <w:szCs w:val="24"/>
        </w:rPr>
        <w:t>V</w:t>
      </w:r>
      <w:r w:rsidRPr="00842D60">
        <w:rPr>
          <w:rFonts w:ascii="Times New Roman" w:eastAsia="宋体" w:hAnsi="Times New Roman" w:cs="Times New Roman"/>
          <w:color w:val="000000"/>
          <w:szCs w:val="24"/>
        </w:rPr>
        <w:t>ersus Payment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DVP</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4"/>
        </w:rPr>
        <w:t>指的是将</w:t>
      </w:r>
      <w:r w:rsidRPr="00842D60">
        <w:fldChar w:fldCharType="begin"/>
      </w:r>
      <w:r w:rsidRPr="00842D60">
        <w:instrText xml:space="preserve"> HYPERLINK "https://baike.baidu.com/item/%E8%AF%81%E5%88%B8" \t "_blank" </w:instrText>
      </w:r>
      <w:r w:rsidRPr="00842D60">
        <w:fldChar w:fldCharType="separate"/>
      </w:r>
      <w:r w:rsidRPr="00842D60">
        <w:rPr>
          <w:rFonts w:ascii="Times New Roman" w:eastAsia="宋体" w:hAnsi="宋体" w:cs="Times New Roman" w:hint="eastAsia"/>
          <w:color w:val="000000"/>
          <w:szCs w:val="24"/>
          <w:u w:val="single"/>
        </w:rPr>
        <w:t>证券</w:t>
      </w:r>
      <w:r w:rsidRPr="00842D60">
        <w:rPr>
          <w:rFonts w:ascii="Times New Roman" w:eastAsia="宋体" w:hAnsi="宋体" w:cs="Times New Roman"/>
          <w:color w:val="000000"/>
          <w:szCs w:val="24"/>
          <w:u w:val="single"/>
        </w:rPr>
        <w:fldChar w:fldCharType="end"/>
      </w:r>
      <w:hyperlink r:id="rId34" w:tgtFrame="_blank" w:history="1">
        <w:r w:rsidRPr="00842D60">
          <w:rPr>
            <w:rFonts w:ascii="Times New Roman" w:eastAsia="宋体" w:hAnsi="宋体" w:cs="Times New Roman" w:hint="eastAsia"/>
            <w:color w:val="000000"/>
            <w:szCs w:val="24"/>
            <w:u w:val="single"/>
          </w:rPr>
          <w:t>交收</w:t>
        </w:r>
      </w:hyperlink>
      <w:r w:rsidRPr="00842D60">
        <w:rPr>
          <w:rFonts w:ascii="Times New Roman" w:eastAsia="宋体" w:hAnsi="宋体" w:cs="Times New Roman" w:hint="eastAsia"/>
          <w:color w:val="000000"/>
          <w:szCs w:val="24"/>
        </w:rPr>
        <w:t>和资金</w:t>
      </w:r>
      <w:hyperlink r:id="rId35" w:tgtFrame="_blank" w:history="1">
        <w:r w:rsidRPr="00842D60">
          <w:rPr>
            <w:rFonts w:ascii="Times New Roman" w:eastAsia="宋体" w:hAnsi="宋体" w:cs="Times New Roman" w:hint="eastAsia"/>
            <w:color w:val="000000"/>
            <w:szCs w:val="24"/>
            <w:u w:val="single"/>
          </w:rPr>
          <w:t>交收</w:t>
        </w:r>
      </w:hyperlink>
      <w:r w:rsidRPr="00842D60">
        <w:rPr>
          <w:rFonts w:ascii="Times New Roman" w:eastAsia="宋体" w:hAnsi="宋体" w:cs="Times New Roman" w:hint="eastAsia"/>
          <w:color w:val="000000"/>
          <w:szCs w:val="24"/>
        </w:rPr>
        <w:t>联系起来的机制，指在办理资金交收的同时完成证券的交收，通俗地说就是“一手交钱，一手交货”。货银对付机制对防止买空和卖空行为的发生，维护交易双方正当权益，保护市场正常运行起着关键的作用。</w:t>
      </w:r>
    </w:p>
    <w:p w14:paraId="52BD1AE5"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在具体的结算业务中，一级结算由证券登记结算机构负责组织完成，二级结算由结算参与人负责组织完成。一级结算中登记结算结构根据业务规则作为结算参与人的中央对手方，采用多边净额清算的方式计算每个结算参与人与中央对手方累计的应收应付证券、资金，得出清算结果之后，按照货银对付的原则，以结算参与人为结算单位办理清算交收。之后再由结算参与人完成与客户之间证券和资金的二级交收。</w:t>
      </w:r>
    </w:p>
    <w:p w14:paraId="3BBDAFF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（三）现行证券结算流程的弊端</w:t>
      </w:r>
    </w:p>
    <w:p w14:paraId="77154CD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宋体" w:cs="Times New Roman" w:hint="eastAsia"/>
          <w:color w:val="000000"/>
          <w:szCs w:val="24"/>
        </w:rPr>
        <w:t>现行的证券结算体系保证了证券交易的正常进行。以中央对手</w:t>
      </w:r>
      <w:proofErr w:type="gramStart"/>
      <w:r w:rsidRPr="00842D60">
        <w:rPr>
          <w:rFonts w:ascii="Times New Roman" w:eastAsia="宋体" w:hAnsi="宋体" w:cs="Times New Roman" w:hint="eastAsia"/>
          <w:color w:val="000000"/>
          <w:szCs w:val="24"/>
        </w:rPr>
        <w:t>方制度</w:t>
      </w:r>
      <w:proofErr w:type="gramEnd"/>
      <w:r w:rsidRPr="00842D60">
        <w:rPr>
          <w:rFonts w:ascii="Times New Roman" w:eastAsia="宋体" w:hAnsi="宋体" w:cs="Times New Roman" w:hint="eastAsia"/>
          <w:color w:val="000000"/>
          <w:szCs w:val="24"/>
        </w:rPr>
        <w:t>为核心的中心化的证券交易结算体系提高了证券结算效率，但是也存在一些有待解决的问题。</w:t>
      </w:r>
      <w:r w:rsidRPr="00842D60">
        <w:rPr>
          <w:rFonts w:ascii="Times New Roman" w:eastAsia="宋体" w:hAnsi="Times New Roman" w:cs="Times New Roman"/>
          <w:color w:val="000000"/>
          <w:szCs w:val="24"/>
        </w:rPr>
        <w:t xml:space="preserve"> </w:t>
      </w:r>
    </w:p>
    <w:p w14:paraId="0732667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宋体" w:cs="Times New Roman" w:hint="eastAsia"/>
          <w:color w:val="000000"/>
          <w:szCs w:val="24"/>
        </w:rPr>
        <w:t>信用风险</w:t>
      </w:r>
    </w:p>
    <w:p w14:paraId="3392D035"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中央对手</w:t>
      </w:r>
      <w:proofErr w:type="gramStart"/>
      <w:r w:rsidRPr="00842D60">
        <w:rPr>
          <w:rFonts w:ascii="Times New Roman" w:eastAsia="宋体" w:hAnsi="宋体" w:cs="Times New Roman" w:hint="eastAsia"/>
          <w:color w:val="000000"/>
          <w:szCs w:val="24"/>
        </w:rPr>
        <w:t>方制度</w:t>
      </w:r>
      <w:proofErr w:type="gramEnd"/>
      <w:r w:rsidRPr="00842D60">
        <w:rPr>
          <w:rFonts w:ascii="Times New Roman" w:eastAsia="宋体" w:hAnsi="宋体" w:cs="Times New Roman" w:hint="eastAsia"/>
          <w:color w:val="000000"/>
          <w:szCs w:val="24"/>
        </w:rPr>
        <w:t>将所有结算参与人所面临的信用风险集中转移到了充当中央对手方的登记结算机构身上，在这种情况下，风险并没有得到消除或者是降低，仅仅发生了转移。在实际交易中，如果交易的一方违约，证券登记结算机构作为中央对手方仍然要向交易履约的一方履行应付证券或资金交收义务。这样的制度下，一旦出现大量的结算参与人违约的情况，证券登记结算结构为了维持市场交易的稳定需要垫付大量的证券和资金。若是作为整个交易</w:t>
      </w:r>
      <w:r w:rsidRPr="00842D60">
        <w:rPr>
          <w:rFonts w:ascii="Times New Roman" w:eastAsia="宋体" w:hAnsi="宋体" w:cs="Times New Roman" w:hint="eastAsia"/>
          <w:color w:val="000000"/>
          <w:szCs w:val="24"/>
        </w:rPr>
        <w:lastRenderedPageBreak/>
        <w:t>核心的证券登记结算机构出现流动性风险，会引发更大的连锁反应，整个证券交易系统会面临崩溃的风险，对整个金融体系和社会经济都造成巨大的负面影响。</w:t>
      </w:r>
    </w:p>
    <w:p w14:paraId="224A5254"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2.</w:t>
      </w:r>
      <w:r w:rsidRPr="00842D60">
        <w:rPr>
          <w:rFonts w:ascii="Times New Roman" w:eastAsia="宋体" w:hAnsi="宋体" w:cs="Times New Roman" w:hint="eastAsia"/>
          <w:color w:val="000000"/>
          <w:szCs w:val="24"/>
        </w:rPr>
        <w:t>中心化的系统带来的隐患</w:t>
      </w:r>
    </w:p>
    <w:p w14:paraId="18452886"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中央对手方的制度实际上构建了一套高度中心化的交易体系，提高了交易效率的同时，也带来和很多中心化系统容易面临的风险。由于所有结算参与人的交易都要经由中央对手方才能完成，整个交易体系形成了对于证券登记结算机构交易系统的依赖。证券登记结算机构所指定的结算银行出现资金问题会使得货银对付无法实现；对于中心化的网络系统，对于中心节点的网络攻击会影响到整个交易账本的安全；此外，证券登记结算系统在受到物理冲击，甚至出现人为操作失误等意外情况，也均会影响证券结算业务的正常进行。</w:t>
      </w:r>
    </w:p>
    <w:p w14:paraId="30306583"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3.</w:t>
      </w:r>
      <w:r w:rsidRPr="00842D60">
        <w:rPr>
          <w:rFonts w:ascii="Times New Roman" w:eastAsia="宋体" w:hAnsi="宋体" w:cs="Times New Roman" w:hint="eastAsia"/>
          <w:color w:val="000000"/>
          <w:szCs w:val="24"/>
        </w:rPr>
        <w:t>中间交易环节成本高</w:t>
      </w:r>
    </w:p>
    <w:p w14:paraId="4BB31B58"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传统证券交易需要经过证券交易所、登记机构、托管银行、证券经纪商（证券公司）、和结算机构才能完成，涉及跨境交易时，还会经过国际中央证券存管机构。专业化细分使得市场参与各方收获分工收益的同时，也造成市场交易结算业务中间环节多、业务流程长、处理成本高，原因在于证券的交易和结算需要以上这些机构的分工协作才能完成。以美国股票市场为例，美国股票市场交易结束后结算流程涉及的参与方包括买卖双方的经济商（相当于中国的证券公司）、托管银行、交易所以及负责交易结算的美国存管信托和结算公司</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Depository Trust &amp; Clearing Corporation</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DTCC</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4"/>
        </w:rPr>
        <w:t>，从交易指令发出到结算结束需要</w:t>
      </w:r>
      <w:r w:rsidRPr="00842D60">
        <w:rPr>
          <w:rFonts w:ascii="Times New Roman" w:eastAsia="宋体" w:hAnsi="Times New Roman" w:cs="Times New Roman"/>
          <w:color w:val="000000"/>
          <w:szCs w:val="24"/>
        </w:rPr>
        <w:t>T+3</w:t>
      </w:r>
      <w:r w:rsidRPr="00842D60">
        <w:rPr>
          <w:rFonts w:ascii="Times New Roman" w:eastAsia="宋体" w:hAnsi="宋体" w:cs="Times New Roman" w:hint="eastAsia"/>
          <w:color w:val="000000"/>
          <w:szCs w:val="24"/>
        </w:rPr>
        <w:t>天的时间。同时中央结算机构出于防控系统性风险的需要，对结算参与人提出保证金的要求，又造成了市场参与者的资金占用，这无疑也增加了整个交易的成本</w:t>
      </w:r>
      <w:r w:rsidRPr="00842D60">
        <w:rPr>
          <w:rFonts w:ascii="Times New Roman" w:eastAsia="宋体" w:hAnsi="宋体" w:cs="Times New Roman"/>
          <w:color w:val="000000"/>
          <w:szCs w:val="24"/>
        </w:rPr>
        <w:fldChar w:fldCharType="begin"/>
      </w:r>
      <w:r w:rsidRPr="00842D60">
        <w:rPr>
          <w:rFonts w:ascii="Times New Roman" w:eastAsia="宋体" w:hAnsi="宋体" w:cs="Times New Roman"/>
          <w:color w:val="000000"/>
          <w:szCs w:val="24"/>
        </w:rPr>
        <w:instrText xml:space="preserve"> ADDIN EN.CITE &lt;EndNote&gt;&lt;Cite&gt;&lt;Author&gt;</w:instrText>
      </w:r>
      <w:r w:rsidRPr="00842D60">
        <w:rPr>
          <w:rFonts w:ascii="Times New Roman" w:eastAsia="宋体" w:hAnsi="宋体" w:cs="Times New Roman"/>
          <w:color w:val="000000"/>
          <w:szCs w:val="24"/>
        </w:rPr>
        <w:instrText>董安生</w:instrText>
      </w:r>
      <w:r w:rsidRPr="00842D60">
        <w:rPr>
          <w:rFonts w:ascii="Times New Roman" w:eastAsia="宋体" w:hAnsi="宋体" w:cs="Times New Roman"/>
          <w:color w:val="000000"/>
          <w:szCs w:val="24"/>
        </w:rPr>
        <w:instrText>&lt;/Author&gt;&lt;Year&gt;2005&lt;/Year&gt;&lt;RecNum&gt;72&lt;/RecNum&gt;&lt;DisplayText&gt;&lt;style face="superscript"&gt;[65]&lt;/style&gt;&lt;/DisplayText&gt;&lt;record&gt;&lt;rec-number&gt;72&lt;/rec-number&gt;&lt;foreign-keys&gt;&lt;key app="EN" db-id="e50p2wa0urpzf6e0pt95fwewserazdzpdfd9" timestamp="1569736827" guid="e6a5fe3a-2c8f-4897-acfd-4ffbd353034a"&gt;72&lt;/key&gt;&lt;/foreign-keys&gt;&lt;ref-type name="Report"&gt;27&lt;/ref-type&gt;&lt;contributors&gt;&lt;authors&gt;&lt;author&gt;&lt;style face="normal" font="default" charset="134" size="100%"&gt;</w:instrText>
      </w:r>
      <w:r w:rsidRPr="00842D60">
        <w:rPr>
          <w:rFonts w:ascii="Times New Roman" w:eastAsia="宋体" w:hAnsi="宋体" w:cs="Times New Roman"/>
          <w:color w:val="000000"/>
          <w:szCs w:val="24"/>
        </w:rPr>
        <w:instrText>董安生</w:instrText>
      </w:r>
      <w:r w:rsidRPr="00842D60">
        <w:rPr>
          <w:rFonts w:ascii="Times New Roman" w:eastAsia="宋体" w:hAnsi="宋体" w:cs="Times New Roman"/>
          <w:color w:val="000000"/>
          <w:szCs w:val="24"/>
        </w:rPr>
        <w:instrText>&lt;/style&gt;&lt;/author&gt;&lt;author&gt;&lt;style face="normal" font="default" charset="134" size="100%"&gt;</w:instrText>
      </w:r>
      <w:r w:rsidRPr="00842D60">
        <w:rPr>
          <w:rFonts w:ascii="Times New Roman" w:eastAsia="宋体" w:hAnsi="宋体" w:cs="Times New Roman"/>
          <w:color w:val="000000"/>
          <w:szCs w:val="24"/>
        </w:rPr>
        <w:instrText>王静</w:instrText>
      </w:r>
      <w:r w:rsidRPr="00842D60">
        <w:rPr>
          <w:rFonts w:ascii="Times New Roman" w:eastAsia="宋体" w:hAnsi="宋体" w:cs="Times New Roman"/>
          <w:color w:val="000000"/>
          <w:szCs w:val="24"/>
        </w:rPr>
        <w:instrText>&lt;/style&gt;&lt;/author&gt;&lt;/authors&gt;&lt;/contributors&gt;&lt;titles&gt;&lt;title&gt;&lt;style face="normal" font="default" charset="134" size="100%"&gt;</w:instrText>
      </w:r>
      <w:r w:rsidRPr="00842D60">
        <w:rPr>
          <w:rFonts w:ascii="Times New Roman" w:eastAsia="宋体" w:hAnsi="宋体" w:cs="Times New Roman"/>
          <w:color w:val="000000"/>
          <w:szCs w:val="24"/>
        </w:rPr>
        <w:instrText>证券持有模式及不同持有模式下持有人权利研究</w:instrText>
      </w:r>
      <w:r w:rsidRPr="00842D60">
        <w:rPr>
          <w:rFonts w:ascii="Times New Roman" w:eastAsia="宋体" w:hAnsi="宋体" w:cs="Times New Roman"/>
          <w:color w:val="000000"/>
          <w:szCs w:val="24"/>
        </w:rPr>
        <w:instrText>&lt;/style&gt;&lt;/title&gt;&lt;/titles&gt;&lt;dates&gt;&lt;year&gt;2005&lt;/year&gt;&lt;/dates&gt;&lt;publisher&gt;&lt;style face="normal" font="default" charset="134" size="100%"&gt;</w:instrText>
      </w:r>
      <w:r w:rsidRPr="00842D60">
        <w:rPr>
          <w:rFonts w:ascii="Times New Roman" w:eastAsia="宋体" w:hAnsi="宋体" w:cs="Times New Roman"/>
          <w:color w:val="000000"/>
          <w:szCs w:val="24"/>
        </w:rPr>
        <w:instrText>中国证券登记结算有限责任公司《</w:instrText>
      </w:r>
      <w:r w:rsidRPr="00842D60">
        <w:rPr>
          <w:rFonts w:ascii="Times New Roman" w:eastAsia="宋体" w:hAnsi="宋体" w:cs="Times New Roman"/>
          <w:color w:val="000000"/>
          <w:szCs w:val="24"/>
        </w:rPr>
        <w:instrText>&lt;/style&gt;&lt;style face="normal" font="default" size="100%"&gt; &lt;/style&gt;&lt;style face="normal" font="default" charset="134" size="100%"&gt;</w:instrText>
      </w:r>
      <w:r w:rsidRPr="00842D60">
        <w:rPr>
          <w:rFonts w:ascii="Times New Roman" w:eastAsia="宋体" w:hAnsi="宋体" w:cs="Times New Roman"/>
          <w:color w:val="000000"/>
          <w:szCs w:val="24"/>
        </w:rPr>
        <w:instrText>证券登记结算重大法律课题研究报告》</w:instrText>
      </w:r>
      <w:r w:rsidRPr="00842D60">
        <w:rPr>
          <w:rFonts w:ascii="Times New Roman" w:eastAsia="宋体" w:hAnsi="宋体" w:cs="Times New Roman"/>
          <w:color w:val="000000"/>
          <w:szCs w:val="24"/>
        </w:rPr>
        <w:instrText>&lt;/style&gt;&lt;/publisher&gt;&lt;urls&gt;&lt;/urls&gt;&lt;/record&gt;&lt;/Cite&gt;&lt;/EndNote&gt;</w:instrText>
      </w:r>
      <w:r w:rsidRPr="00842D60">
        <w:rPr>
          <w:rFonts w:ascii="Times New Roman" w:eastAsia="宋体" w:hAnsi="宋体" w:cs="Times New Roman"/>
          <w:color w:val="000000"/>
          <w:szCs w:val="24"/>
        </w:rPr>
        <w:fldChar w:fldCharType="separate"/>
      </w:r>
      <w:r w:rsidRPr="00842D60">
        <w:rPr>
          <w:rFonts w:ascii="Times New Roman" w:eastAsia="宋体" w:hAnsi="宋体" w:cs="Times New Roman"/>
          <w:color w:val="000000"/>
          <w:szCs w:val="24"/>
          <w:vertAlign w:val="superscript"/>
        </w:rPr>
        <w:t>[2]</w:t>
      </w:r>
      <w:r w:rsidRPr="00842D60">
        <w:rPr>
          <w:rFonts w:ascii="Times New Roman" w:eastAsia="宋体" w:hAnsi="宋体" w:cs="Times New Roman"/>
          <w:color w:val="000000"/>
          <w:szCs w:val="24"/>
        </w:rPr>
        <w:fldChar w:fldCharType="end"/>
      </w:r>
      <w:r w:rsidRPr="00842D60">
        <w:rPr>
          <w:rFonts w:ascii="Times New Roman" w:eastAsia="宋体" w:hAnsi="宋体" w:cs="Times New Roman" w:hint="eastAsia"/>
          <w:color w:val="000000"/>
          <w:szCs w:val="24"/>
        </w:rPr>
        <w:t>。</w:t>
      </w:r>
    </w:p>
    <w:p w14:paraId="312CE71F"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403" w:name="_Toc18531114"/>
      <w:bookmarkStart w:id="404" w:name="_Toc16760365"/>
      <w:bookmarkStart w:id="405" w:name="_Toc37577379"/>
      <w:r w:rsidRPr="00842D60">
        <w:rPr>
          <w:rFonts w:ascii="Times New Roman" w:eastAsia="宋体" w:hAnsi="Times New Roman" w:cs="Times New Roman" w:hint="eastAsia"/>
          <w:b/>
          <w:bCs/>
          <w:color w:val="000000"/>
          <w:szCs w:val="32"/>
        </w:rPr>
        <w:t>二、区块链技术在证券结算流程的应用</w:t>
      </w:r>
      <w:bookmarkEnd w:id="403"/>
      <w:bookmarkEnd w:id="404"/>
      <w:bookmarkEnd w:id="405"/>
    </w:p>
    <w:p w14:paraId="22AB562C"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前面的章节中已经讲到，区块链技术将多种技术结合在一起，将自身打造为一台精密的“信任机器”。这种去中介信任技术为解决由中心化的交易系统引发的一系列问题提供了一个充满发展前景的解决方案。</w:t>
      </w:r>
    </w:p>
    <w:p w14:paraId="22159B8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（一）应用前景</w:t>
      </w:r>
    </w:p>
    <w:p w14:paraId="31FC065F"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区块链技术的特征，辅之智能合约技术，能够有效弥补目前证券结算领域的不足。在信任建立机制上，区块链技术通过电子签名等技术来确认不同结算参与者的身份，利用自身技术搭建分布式的结构和结算参与者的共识机制，形成不同结算参与者作为节点共同参与维护的分布式数据库系统，以此实现互不相识交易各方之间的信任；在减少交易环节上，区块链技术通过将不同的交易合约转化成智能合约，在符合交易的条件下，自动完成资金和证券的划转。证券清算业务和智能合约技术的结合，可以实现点对点的实时交易，大幅缩减结算所需时间，极大地提高结算流程的效率；交易完成后，系统将交易信息广播到各个节点，信息由系统自动公布，最大程度保证了信息的公开透明，减少了由于信息流转效率低而造成的信息不对称问题。区块链技术使得整个结算流程以一种高度自动化的形式进行，最大程度减少人工操作带来的差错，提高了系统运行的稳定性。</w:t>
      </w:r>
    </w:p>
    <w:p w14:paraId="2C8D482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（二）优势分析</w:t>
      </w:r>
    </w:p>
    <w:p w14:paraId="43169BC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区块链技术在结算领域的应用优势，主要表现在以下方面</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赵磊</w:instrText>
      </w:r>
      <w:r w:rsidRPr="00842D60">
        <w:rPr>
          <w:rFonts w:ascii="Times New Roman" w:eastAsia="宋体" w:hAnsi="Times New Roman" w:cs="Times New Roman" w:hint="eastAsia"/>
          <w:color w:val="000000"/>
          <w:szCs w:val="24"/>
        </w:rPr>
        <w:instrText>&lt;/Author&gt;&lt;Year&gt;2018&lt;/Year&gt;&lt;RecNum&gt;199&lt;/RecNum&gt;&lt;DisplayText&gt;&lt;style face="superscript"&gt;[66]&lt;/style&gt;&lt;/DisplayText&gt;&lt;record&gt;&lt;rec-number&gt;199&lt;/rec-number&gt;&lt;foreign-keys&gt;&lt;key app="EN" db-id="e50p2wa0urpzf6e0pt95fwewserazdzpdfd9" timestamp="1570369338" guid="86b44e9d-f920-4d26-ab12-104b3d0488cc"&gt;199&lt;/key&gt;&lt;/foreign-keys&gt;&lt;ref-type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赵磊</w:instrText>
      </w:r>
      <w:r w:rsidRPr="00842D60">
        <w:rPr>
          <w:rFonts w:ascii="Times New Roman" w:eastAsia="宋体" w:hAnsi="Times New Roman" w:cs="Times New Roman" w:hint="eastAsia"/>
          <w:color w:val="000000"/>
          <w:szCs w:val="24"/>
        </w:rPr>
        <w:instrText>&lt;/style&gt;&lt;/author&gt;&lt;/authors&gt;&lt;/contributors&gt;&lt;auth-address&gt;&lt;style face="normal" font="default" charset="134" size="100%"&gt;</w:instrText>
      </w:r>
      <w:r w:rsidRPr="00842D60">
        <w:rPr>
          <w:rFonts w:ascii="Times New Roman" w:eastAsia="宋体" w:hAnsi="Times New Roman" w:cs="Times New Roman" w:hint="eastAsia"/>
          <w:color w:val="000000"/>
          <w:szCs w:val="24"/>
        </w:rPr>
        <w:instrText>中国社会科学院法学研究所</w:instrText>
      </w:r>
      <w:r w:rsidRPr="00842D60">
        <w:rPr>
          <w:rFonts w:ascii="Times New Roman" w:eastAsia="宋体" w:hAnsi="Times New Roman" w:cs="Times New Roman" w:hint="eastAsia"/>
          <w:color w:val="000000"/>
          <w:szCs w:val="24"/>
        </w:rPr>
        <w:instrText>&lt;/style&gt;&lt;style face="normal" font="default" size="100%"&gt;;&lt;/style&gt;&lt;/auth-address&gt;&lt;titles&gt;&lt;title&gt;&lt;style face="normal" font="default" charset="134" size="100%"&gt;</w:instrText>
      </w:r>
      <w:r w:rsidRPr="00842D60">
        <w:rPr>
          <w:rFonts w:ascii="Times New Roman" w:eastAsia="宋体" w:hAnsi="Times New Roman" w:cs="Times New Roman" w:hint="eastAsia"/>
          <w:color w:val="000000"/>
          <w:szCs w:val="24"/>
        </w:rPr>
        <w:instrText>信任、共识与去中心化——区块链的运行机制及其监管逻辑</w:instrText>
      </w:r>
      <w:r w:rsidRPr="00842D60">
        <w:rPr>
          <w:rFonts w:ascii="Times New Roman" w:eastAsia="宋体" w:hAnsi="Times New Roman" w:cs="Times New Roman" w:hint="eastAsia"/>
          <w:color w:val="000000"/>
          <w:szCs w:val="24"/>
        </w:rPr>
        <w:instrText>&lt;/style&gt;&lt;style face="normal" font="default" size="100%"&gt;  &lt;/style&gt;&lt;/title&gt;&lt;secondary-title&gt;&lt;style face="normal" font="default" charset="134" size="100%"&gt;</w:instrText>
      </w:r>
      <w:r w:rsidRPr="00842D60">
        <w:rPr>
          <w:rFonts w:ascii="Times New Roman" w:eastAsia="宋体" w:hAnsi="Times New Roman" w:cs="Times New Roman" w:hint="eastAsia"/>
          <w:color w:val="000000"/>
          <w:szCs w:val="24"/>
        </w:rPr>
        <w:instrText>银行家</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银行家</w:instrText>
      </w:r>
      <w:r w:rsidRPr="00842D60">
        <w:rPr>
          <w:rFonts w:ascii="Times New Roman" w:eastAsia="宋体" w:hAnsi="Times New Roman" w:cs="Times New Roman" w:hint="eastAsia"/>
          <w:color w:val="000000"/>
          <w:szCs w:val="24"/>
        </w:rPr>
        <w:instrText>&lt;/full-title&gt;&lt;/periodical&gt;&lt;pages&gt;134-136&lt;/pages&gt;&lt;number&gt;05&lt;/number&gt;&lt;dates&gt;&lt;year&gt;2018&lt;/year&gt;&lt;/dates&gt;&lt;isbn&gt;1671-1238&lt;/isbn&gt;&lt;call-num&gt;14-1290/F&lt;/call-num&gt;&lt;urls&gt;&lt;/urls&gt;&lt;remote-database-provider&gt;Cnki&lt;/remote-database-provider&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[3]</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5562C1F6" w14:textId="16B45A50" w:rsidR="00842D60" w:rsidRPr="00842D60" w:rsidRDefault="003439A3" w:rsidP="00842D60">
      <w:pPr>
        <w:widowControl/>
        <w:spacing w:line="288" w:lineRule="auto"/>
        <w:ind w:firstLine="420"/>
        <w:rPr>
          <w:rFonts w:ascii="Times New Roman" w:eastAsia="宋体" w:hAnsi="宋体" w:cs="Times New Roman"/>
          <w:color w:val="000000"/>
          <w:szCs w:val="24"/>
        </w:rPr>
      </w:pPr>
      <w:r>
        <w:rPr>
          <w:rFonts w:ascii="Times New Roman" w:eastAsia="宋体" w:hAnsi="宋体" w:cs="Times New Roman" w:hint="eastAsia"/>
          <w:color w:val="000000"/>
          <w:szCs w:val="24"/>
        </w:rPr>
        <w:lastRenderedPageBreak/>
        <w:t>1</w:t>
      </w:r>
      <w:r>
        <w:rPr>
          <w:rFonts w:ascii="Times New Roman" w:eastAsia="宋体" w:hAnsi="宋体" w:cs="Times New Roman"/>
          <w:color w:val="000000"/>
          <w:szCs w:val="24"/>
        </w:rPr>
        <w:t>.</w:t>
      </w:r>
      <w:r w:rsidR="00842D60" w:rsidRPr="00842D60">
        <w:rPr>
          <w:rFonts w:ascii="Times New Roman" w:eastAsia="宋体" w:hAnsi="宋体" w:cs="Times New Roman" w:hint="eastAsia"/>
          <w:color w:val="000000"/>
          <w:szCs w:val="24"/>
        </w:rPr>
        <w:t>降低数据管理成本和协调成本</w:t>
      </w:r>
    </w:p>
    <w:p w14:paraId="48B7DBB3"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在区块链支撑的结算系统中，所有的交易信息通过系统进行实时广播，每一个参与的节点都可以同步更新最新的总账本。这样一来，区块链技术不但实现了价值在全体交易参与者之间的自由流动，减少了各个参与主体之间由于系统不兼容而带来的交易数据协调的需求</w:t>
      </w:r>
      <w:r w:rsidRPr="00842D60">
        <w:rPr>
          <w:rFonts w:ascii="Times New Roman" w:eastAsia="宋体" w:hAnsi="宋体" w:cs="Times New Roman"/>
          <w:color w:val="000000"/>
          <w:szCs w:val="24"/>
        </w:rPr>
        <w:fldChar w:fldCharType="begin"/>
      </w:r>
      <w:r w:rsidRPr="00842D60">
        <w:rPr>
          <w:rFonts w:ascii="Times New Roman" w:eastAsia="宋体" w:hAnsi="宋体" w:cs="Times New Roman"/>
          <w:color w:val="000000"/>
          <w:szCs w:val="24"/>
        </w:rPr>
        <w:instrText xml:space="preserve"> ADDIN EN.CITE &lt;EndNote&gt;&lt;Cite&gt;&lt;Author&gt;Pinna&lt;/Author&gt;&lt;Year&gt;2016&lt;/Year&gt;&lt;RecNum&gt;185&lt;/RecNum&gt;&lt;DisplayText&gt;&lt;style face="superscript"&gt;[67]&lt;/style&gt;&lt;/DisplayText&gt;&lt;record&gt;&lt;rec-number&gt;185&lt;/rec-number&gt;&lt;foreign-keys&gt;&lt;key app="EN" db-id="e50p2wa0urpzf6e0pt95fwewserazdzpdfd9" timestamp="1570229016" guid="fe84460b-1d69-4ac9-99d0-060fa874065c"&gt;185&lt;/key&gt;&lt;/foreign-keys&gt;&lt;ref-type name="Journal Article"&gt;17&lt;/ref-type&gt;&lt;contributors&gt;&lt;authors&gt;&lt;author&gt;Pinna, Andrea&lt;/author&gt;&lt;author&gt;Ruttenberg, Wiebe %J ECB Occasional Paper&lt;/author&gt;&lt;/authors&gt;&lt;/contributors&gt;&lt;titles&gt;&lt;title&gt;Distributed Ledger Technologies in Securities Post-Trading Revolution or Evolution?&lt;/title&gt;&lt;/titles&gt;&lt;number&gt;172&lt;/number&gt;&lt;dates&gt;&lt;year&gt;2016&lt;/year&gt;&lt;/dates&gt;&lt;urls&gt;&lt;/urls&gt;&lt;/record&gt;&lt;/Cite&gt;&lt;/EndNote&gt;</w:instrText>
      </w:r>
      <w:r w:rsidRPr="00842D60">
        <w:rPr>
          <w:rFonts w:ascii="Times New Roman" w:eastAsia="宋体" w:hAnsi="宋体" w:cs="Times New Roman"/>
          <w:color w:val="000000"/>
          <w:szCs w:val="24"/>
        </w:rPr>
        <w:fldChar w:fldCharType="separate"/>
      </w:r>
      <w:r w:rsidRPr="00842D60">
        <w:rPr>
          <w:rFonts w:ascii="Times New Roman" w:eastAsia="宋体" w:hAnsi="宋体" w:cs="Times New Roman"/>
          <w:color w:val="000000"/>
          <w:szCs w:val="24"/>
          <w:vertAlign w:val="superscript"/>
        </w:rPr>
        <w:t>[4]</w:t>
      </w:r>
      <w:r w:rsidRPr="00842D60">
        <w:rPr>
          <w:rFonts w:ascii="Times New Roman" w:eastAsia="宋体" w:hAnsi="宋体" w:cs="Times New Roman"/>
          <w:color w:val="000000"/>
          <w:szCs w:val="24"/>
        </w:rPr>
        <w:fldChar w:fldCharType="end"/>
      </w:r>
      <w:r w:rsidRPr="00842D60">
        <w:rPr>
          <w:rFonts w:ascii="Times New Roman" w:eastAsia="宋体" w:hAnsi="宋体" w:cs="Times New Roman" w:hint="eastAsia"/>
          <w:color w:val="000000"/>
          <w:szCs w:val="24"/>
        </w:rPr>
        <w:t>；还使得集中维护数据这一中心化的交易体系失去必要性。这些改变可以大幅度降低证券交易成本，提高结算效率。</w:t>
      </w:r>
    </w:p>
    <w:p w14:paraId="507439FE" w14:textId="5ED07973" w:rsidR="00842D60" w:rsidRPr="00842D60" w:rsidRDefault="003439A3" w:rsidP="00842D60">
      <w:pPr>
        <w:widowControl/>
        <w:spacing w:line="288" w:lineRule="auto"/>
        <w:ind w:firstLine="420"/>
        <w:rPr>
          <w:rFonts w:ascii="Times New Roman" w:eastAsia="宋体" w:hAnsi="宋体" w:cs="Times New Roman"/>
          <w:color w:val="000000"/>
          <w:szCs w:val="24"/>
        </w:rPr>
      </w:pPr>
      <w:r>
        <w:rPr>
          <w:rFonts w:ascii="Times New Roman" w:eastAsia="宋体" w:hAnsi="宋体" w:cs="Times New Roman" w:hint="eastAsia"/>
          <w:color w:val="000000"/>
          <w:szCs w:val="24"/>
        </w:rPr>
        <w:t>2</w:t>
      </w:r>
      <w:r>
        <w:rPr>
          <w:rFonts w:ascii="Times New Roman" w:eastAsia="宋体" w:hAnsi="宋体" w:cs="Times New Roman"/>
          <w:color w:val="000000"/>
          <w:szCs w:val="24"/>
        </w:rPr>
        <w:t>.</w:t>
      </w:r>
      <w:r w:rsidR="00842D60" w:rsidRPr="00842D60">
        <w:rPr>
          <w:rFonts w:ascii="Times New Roman" w:eastAsia="宋体" w:hAnsi="宋体" w:cs="Times New Roman" w:hint="eastAsia"/>
          <w:color w:val="000000"/>
          <w:szCs w:val="24"/>
        </w:rPr>
        <w:t>自动清算并结算。</w:t>
      </w:r>
    </w:p>
    <w:p w14:paraId="15E1A88E" w14:textId="77777777" w:rsidR="00842D60" w:rsidRPr="00842D60" w:rsidRDefault="00842D60" w:rsidP="00842D60">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区块链技术通过和智能合约技术结合，后台的大多数交易流程都可以实现自动化操作，省去了传统结算流程中的确认和对账环节，交易更加便捷。当一笔交易完成并且被录入已经形成的区块中，经由共识机制确认之后就无法更改。随后智能合约根据交易条件是否满足来决定是否执行交易，一旦所有条件都满足，资金和证券等交易标的便会按照合约制定的数额进行自动划转。清算和结算流程均在算法的控制下精确的、自动的执行。</w:t>
      </w:r>
      <w:r w:rsidRPr="00842D60">
        <w:rPr>
          <w:rFonts w:ascii="Times New Roman" w:eastAsia="宋体" w:hAnsi="宋体" w:cs="Times New Roman"/>
          <w:color w:val="000000"/>
          <w:szCs w:val="24"/>
        </w:rPr>
        <w:t xml:space="preserve"> </w:t>
      </w:r>
    </w:p>
    <w:p w14:paraId="0D0C1CEA" w14:textId="36E32739" w:rsidR="00842D60" w:rsidRPr="00842D60" w:rsidRDefault="003439A3" w:rsidP="00842D60">
      <w:pPr>
        <w:widowControl/>
        <w:spacing w:line="288" w:lineRule="auto"/>
        <w:ind w:firstLine="420"/>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3</w:t>
      </w:r>
      <w:r>
        <w:rPr>
          <w:rFonts w:ascii="Times New Roman" w:eastAsia="宋体" w:hAnsi="Times New Roman" w:cs="Times New Roman"/>
          <w:color w:val="000000"/>
          <w:szCs w:val="24"/>
        </w:rPr>
        <w:t>.</w:t>
      </w:r>
      <w:r w:rsidR="00842D60" w:rsidRPr="00842D60">
        <w:rPr>
          <w:rFonts w:ascii="Times New Roman" w:eastAsia="宋体" w:hAnsi="Times New Roman" w:cs="Times New Roman" w:hint="eastAsia"/>
          <w:color w:val="000000"/>
          <w:szCs w:val="24"/>
        </w:rPr>
        <w:t>灵活的结算时间。</w:t>
      </w:r>
    </w:p>
    <w:p w14:paraId="24BE01D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在我国现行的证券交易中，</w:t>
      </w:r>
      <w:r w:rsidRPr="00842D60">
        <w:rPr>
          <w:rFonts w:ascii="Times New Roman" w:eastAsia="宋体" w:hAnsi="Times New Roman" w:cs="Times New Roman"/>
          <w:color w:val="000000"/>
          <w:szCs w:val="24"/>
        </w:rPr>
        <w:t xml:space="preserve"> A</w:t>
      </w:r>
      <w:r w:rsidRPr="00842D60">
        <w:rPr>
          <w:rFonts w:ascii="Times New Roman" w:eastAsia="宋体" w:hAnsi="Times New Roman" w:cs="Times New Roman" w:hint="eastAsia"/>
          <w:color w:val="000000"/>
          <w:szCs w:val="24"/>
        </w:rPr>
        <w:t>股和</w:t>
      </w:r>
      <w:r w:rsidRPr="00842D60">
        <w:rPr>
          <w:rFonts w:ascii="Times New Roman" w:eastAsia="宋体" w:hAnsi="Times New Roman" w:cs="Times New Roman"/>
          <w:color w:val="000000"/>
          <w:szCs w:val="24"/>
        </w:rPr>
        <w:t>B</w:t>
      </w:r>
      <w:r w:rsidRPr="00842D60">
        <w:rPr>
          <w:rFonts w:ascii="Times New Roman" w:eastAsia="宋体" w:hAnsi="Times New Roman" w:cs="Times New Roman" w:hint="eastAsia"/>
          <w:color w:val="000000"/>
          <w:szCs w:val="24"/>
        </w:rPr>
        <w:t>股都实行</w:t>
      </w:r>
      <w:r w:rsidRPr="00842D60">
        <w:rPr>
          <w:rFonts w:ascii="Times New Roman" w:eastAsia="宋体" w:hAnsi="Times New Roman" w:cs="Times New Roman"/>
          <w:color w:val="000000"/>
          <w:szCs w:val="24"/>
        </w:rPr>
        <w:t>T+1</w:t>
      </w:r>
      <w:r w:rsidRPr="00842D60">
        <w:rPr>
          <w:rFonts w:ascii="Times New Roman" w:eastAsia="宋体" w:hAnsi="Times New Roman" w:cs="Times New Roman" w:hint="eastAsia"/>
          <w:color w:val="000000"/>
          <w:szCs w:val="24"/>
        </w:rPr>
        <w:t>的交收周期。这种交易模式下，最好的情况，证券参与者的证券和资金也要一个完整的工作日之后才能到账。在美国等境外交易市场进行的交易，甚至需要两个工作日或者更久。在以中央对手方为核心实施的多边净额清算体系中，要想实现</w:t>
      </w:r>
      <w:r w:rsidRPr="00842D60">
        <w:rPr>
          <w:rFonts w:ascii="Times New Roman" w:eastAsia="宋体" w:hAnsi="Times New Roman" w:cs="Times New Roman"/>
          <w:color w:val="000000"/>
          <w:szCs w:val="24"/>
        </w:rPr>
        <w:t>T+0</w:t>
      </w:r>
      <w:r w:rsidRPr="00842D60">
        <w:rPr>
          <w:rFonts w:ascii="Times New Roman" w:eastAsia="宋体" w:hAnsi="Times New Roman" w:cs="Times New Roman" w:hint="eastAsia"/>
          <w:color w:val="000000"/>
          <w:szCs w:val="24"/>
        </w:rPr>
        <w:t>这样接近实时结算的交收，就需要证券结算机构预先进行大量资金和证券的准备，这对流动性管理提出了很高的要求。区块链技术的点对点网络省去了中央对手方，交易参与方直接进行交易，极大地提高了交易的时间灵活性</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&lt;EndNote&gt;&lt;Cite&gt;&lt;Author&gt;Chiu&lt;/Author&gt;&lt;Year&gt;2019&lt;/Year&gt;&lt;RecNum&gt;187&lt;/RecNum&gt;&lt;DisplayText&gt;&lt;style face="superscript"&gt;[70]&lt;/style&gt;&lt;/DisplayText&gt;&lt;record&gt;&lt;rec-number&gt;187&lt;/rec-number&gt;&lt;foreign-keys&gt;&lt;key app="EN" db-id="e50p2wa0urpzf6e0pt95fwewserazdzpdfd9" timestamp="1570229016" guid="7bde9cad-5a6c-4a9d-bc6d-25f72e262c39"&gt;187&lt;/key&gt;&lt;/foreign-keys&gt;&lt;ref-type name="Journal Article"&gt;17&lt;/ref-type&gt;&lt;contributors&gt;&lt;authors&gt;&lt;author&gt;Chiu, Jonathan&lt;/author&gt;&lt;author&gt;Koeppl, Thorsten V %J The Review of Financial Studies&lt;/author&gt;&lt;/authors&gt;&lt;/contributors&gt;&lt;titles&gt;&lt;title&gt;Blockchain-based settlement for asset trading&lt;/title&gt;&lt;/titles&gt;&lt;pages&gt;1716-1753&lt;/pages&gt;&lt;volume&gt;32&lt;/volume&gt;&lt;number&gt;5&lt;/number&gt;&lt;dates&gt;&lt;year&gt;2019&lt;/year&gt;&lt;/dates&gt;&lt;isbn&gt;0893-9454&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[6]</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285A78B8" w14:textId="48D9C3DE" w:rsidR="00842D60" w:rsidRPr="00842D60" w:rsidRDefault="003439A3" w:rsidP="00842D60">
      <w:pPr>
        <w:widowControl/>
        <w:spacing w:line="288" w:lineRule="auto"/>
        <w:ind w:firstLine="420"/>
        <w:rPr>
          <w:rFonts w:ascii="Times New Roman" w:eastAsia="宋体" w:hAnsi="宋体" w:cs="Times New Roman"/>
          <w:color w:val="000000"/>
          <w:szCs w:val="24"/>
        </w:rPr>
      </w:pPr>
      <w:r>
        <w:rPr>
          <w:rFonts w:ascii="Times New Roman" w:eastAsia="宋体" w:hAnsi="宋体" w:cs="Times New Roman" w:hint="eastAsia"/>
          <w:color w:val="000000"/>
          <w:szCs w:val="24"/>
        </w:rPr>
        <w:t>4</w:t>
      </w:r>
      <w:r>
        <w:rPr>
          <w:rFonts w:ascii="Times New Roman" w:eastAsia="宋体" w:hAnsi="宋体" w:cs="Times New Roman"/>
          <w:color w:val="000000"/>
          <w:szCs w:val="24"/>
        </w:rPr>
        <w:t>.</w:t>
      </w:r>
      <w:r w:rsidR="00842D60" w:rsidRPr="00842D60">
        <w:rPr>
          <w:rFonts w:ascii="Times New Roman" w:eastAsia="宋体" w:hAnsi="宋体" w:cs="Times New Roman" w:hint="eastAsia"/>
          <w:color w:val="000000"/>
          <w:szCs w:val="24"/>
        </w:rPr>
        <w:t>安全性增强。主要在以下三个维度上改进。</w:t>
      </w:r>
    </w:p>
    <w:p w14:paraId="7A6AB589" w14:textId="4756F8D1" w:rsidR="00842D60" w:rsidRPr="00842D60" w:rsidRDefault="00842D60" w:rsidP="003439A3">
      <w:pPr>
        <w:widowControl/>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首先，区块链技术降低了证券交易中的单方面违约风险。当前的交易模式中，中央对手方承担了所有交易对手的信用风险。在区块链技术得以应用后，整合系统内的证券和资金可以实现真正意义上的“货银对付”，或者交易完成——证券和资金同时划转，或者交易失败——证券和资金都不进行划转，单方面的违约情况得到了很好的遏制。不仅如此，公</w:t>
      </w:r>
      <w:proofErr w:type="gramStart"/>
      <w:r w:rsidRPr="00842D60">
        <w:rPr>
          <w:rFonts w:ascii="Times New Roman" w:eastAsia="宋体" w:hAnsi="宋体" w:cs="Times New Roman" w:hint="eastAsia"/>
          <w:color w:val="000000"/>
          <w:szCs w:val="24"/>
        </w:rPr>
        <w:t>钥</w:t>
      </w:r>
      <w:proofErr w:type="gramEnd"/>
      <w:r w:rsidRPr="00842D60">
        <w:rPr>
          <w:rFonts w:ascii="Times New Roman" w:eastAsia="宋体" w:hAnsi="宋体" w:cs="Times New Roman" w:hint="eastAsia"/>
          <w:color w:val="000000"/>
          <w:szCs w:val="24"/>
        </w:rPr>
        <w:t>和</w:t>
      </w:r>
      <w:proofErr w:type="gramStart"/>
      <w:r w:rsidRPr="00842D60">
        <w:rPr>
          <w:rFonts w:ascii="Times New Roman" w:eastAsia="宋体" w:hAnsi="宋体" w:cs="Times New Roman" w:hint="eastAsia"/>
          <w:color w:val="000000"/>
          <w:szCs w:val="24"/>
        </w:rPr>
        <w:t>私钥</w:t>
      </w:r>
      <w:proofErr w:type="gramEnd"/>
      <w:r w:rsidRPr="00842D60">
        <w:rPr>
          <w:rFonts w:ascii="Times New Roman" w:eastAsia="宋体" w:hAnsi="宋体" w:cs="Times New Roman" w:hint="eastAsia"/>
          <w:color w:val="000000"/>
          <w:szCs w:val="24"/>
        </w:rPr>
        <w:t>确保所有的交易记录都无法伪造，</w:t>
      </w:r>
      <w:proofErr w:type="gramStart"/>
      <w:r w:rsidRPr="00842D60">
        <w:rPr>
          <w:rFonts w:ascii="Times New Roman" w:eastAsia="宋体" w:hAnsi="宋体" w:cs="Times New Roman" w:hint="eastAsia"/>
          <w:color w:val="000000"/>
          <w:szCs w:val="24"/>
        </w:rPr>
        <w:t>幌</w:t>
      </w:r>
      <w:proofErr w:type="gramEnd"/>
      <w:r w:rsidRPr="00842D60">
        <w:rPr>
          <w:rFonts w:ascii="Times New Roman" w:eastAsia="宋体" w:hAnsi="宋体" w:cs="Times New Roman" w:hint="eastAsia"/>
          <w:color w:val="000000"/>
          <w:szCs w:val="24"/>
        </w:rPr>
        <w:t>骗</w:t>
      </w:r>
      <w:r w:rsidRPr="00842D60">
        <w:rPr>
          <w:rFonts w:ascii="Times New Roman" w:eastAsia="宋体" w:hAnsi="Times New Roman" w:cs="Times New Roman"/>
          <w:color w:val="000000"/>
          <w:szCs w:val="24"/>
          <w:vertAlign w:val="superscript"/>
        </w:rPr>
        <w:footnoteReference w:id="23"/>
      </w:r>
      <w:r w:rsidRPr="00842D60">
        <w:rPr>
          <w:rFonts w:ascii="Times New Roman" w:eastAsia="宋体" w:hAnsi="宋体" w:cs="Times New Roman" w:hint="eastAsia"/>
          <w:color w:val="000000"/>
          <w:szCs w:val="24"/>
        </w:rPr>
        <w:t>和</w:t>
      </w:r>
      <w:proofErr w:type="gramStart"/>
      <w:r w:rsidRPr="00842D60">
        <w:rPr>
          <w:rFonts w:ascii="Times New Roman" w:eastAsia="宋体" w:hAnsi="宋体" w:cs="Times New Roman" w:hint="eastAsia"/>
          <w:color w:val="000000"/>
          <w:szCs w:val="24"/>
        </w:rPr>
        <w:t>裸卖空</w:t>
      </w:r>
      <w:proofErr w:type="gramEnd"/>
      <w:r w:rsidRPr="00842D60">
        <w:rPr>
          <w:rFonts w:ascii="Times New Roman" w:eastAsia="宋体" w:hAnsi="Times New Roman" w:cs="Times New Roman"/>
          <w:color w:val="000000"/>
          <w:szCs w:val="24"/>
          <w:vertAlign w:val="superscript"/>
        </w:rPr>
        <w:footnoteReference w:id="24"/>
      </w:r>
      <w:r w:rsidRPr="00842D60">
        <w:rPr>
          <w:rFonts w:ascii="Times New Roman" w:eastAsia="宋体" w:hAnsi="宋体" w:cs="Times New Roman" w:hint="eastAsia"/>
          <w:color w:val="000000"/>
          <w:szCs w:val="24"/>
        </w:rPr>
        <w:t>等违法证券交易行为也得以避免。其次，区块链的技术可以提高交易的透明度从而间接增强交易安全。区块链记录的每一笔交易都是实际进行的交易，同时由时间戳记</w:t>
      </w:r>
      <w:proofErr w:type="gramStart"/>
      <w:r w:rsidRPr="00842D60">
        <w:rPr>
          <w:rFonts w:ascii="Times New Roman" w:eastAsia="宋体" w:hAnsi="宋体" w:cs="Times New Roman" w:hint="eastAsia"/>
          <w:color w:val="000000"/>
          <w:szCs w:val="24"/>
        </w:rPr>
        <w:t>录交易</w:t>
      </w:r>
      <w:proofErr w:type="gramEnd"/>
      <w:r w:rsidRPr="00842D60">
        <w:rPr>
          <w:rFonts w:ascii="Times New Roman" w:eastAsia="宋体" w:hAnsi="宋体" w:cs="Times New Roman" w:hint="eastAsia"/>
          <w:color w:val="000000"/>
          <w:szCs w:val="24"/>
        </w:rPr>
        <w:t>的先后顺序，保证了证券交易记录不可篡改，对于所有的资金和证券的流向均可追溯源头</w:t>
      </w:r>
      <w:r w:rsidRPr="00842D60">
        <w:rPr>
          <w:rFonts w:ascii="Times New Roman" w:eastAsia="宋体" w:hAnsi="宋体" w:cs="Times New Roman"/>
          <w:color w:val="000000"/>
          <w:szCs w:val="24"/>
        </w:rPr>
        <w:fldChar w:fldCharType="begin"/>
      </w:r>
      <w:r w:rsidRPr="00842D60">
        <w:rPr>
          <w:rFonts w:ascii="Times New Roman" w:eastAsia="宋体" w:hAnsi="宋体" w:cs="Times New Roman"/>
          <w:color w:val="000000"/>
          <w:szCs w:val="24"/>
        </w:rPr>
        <w:instrText xml:space="preserve"> ADDIN EN.CITE &lt;EndNote&gt;&lt;Cite&gt;&lt;Author&gt;Iansiti&lt;/Author&gt;&lt;Year&gt;2017&lt;/Year&gt;&lt;RecNum&gt;184&lt;/RecNum&gt;&lt;DisplayText&gt;&lt;style face="superscript"&gt;[71]&lt;/style&gt;&lt;/DisplayText&gt;&lt;record&gt;&lt;rec-number&gt;184&lt;/rec-number&gt;&lt;foreign-keys&gt;&lt;key app="EN" db-id="e50p2wa0urpzf6e0pt95fwewserazdzpdfd9" timestamp="1570229016" guid="46d0985c-741a-41b1-9f84-62a9baee7941"&gt;184&lt;/key&gt;&lt;/foreign-keys&gt;&lt;ref-type name="Journal Article"&gt;17&lt;/ref-type&gt;&lt;contributors&gt;&lt;authors&gt;&lt;author&gt;Iansiti, Marco&lt;/author&gt;&lt;author&gt;Lakhani, Karim R %J Harvard Business Review&lt;/author&gt;&lt;/authors&gt;&lt;/contributors&gt;&lt;titles&gt;&lt;title&gt;The truth about blockchain&lt;/title&gt;&lt;/titles&gt;&lt;pages&gt;118-127&lt;/pages&gt;&lt;volume&gt;95&lt;/volume&gt;&lt;number&gt;1&lt;/number&gt;&lt;dates&gt;&lt;year&gt;2017&lt;/year&gt;&lt;/dates&gt;&lt;urls&gt;&lt;/urls&gt;&lt;/record&gt;&lt;/Cite&gt;&lt;/EndNote&gt;</w:instrText>
      </w:r>
      <w:r w:rsidRPr="00842D60">
        <w:rPr>
          <w:rFonts w:ascii="Times New Roman" w:eastAsia="宋体" w:hAnsi="宋体" w:cs="Times New Roman"/>
          <w:color w:val="000000"/>
          <w:szCs w:val="24"/>
        </w:rPr>
        <w:fldChar w:fldCharType="separate"/>
      </w:r>
      <w:r w:rsidRPr="00842D60">
        <w:rPr>
          <w:rFonts w:ascii="Times New Roman" w:eastAsia="宋体" w:hAnsi="宋体" w:cs="Times New Roman"/>
          <w:color w:val="000000"/>
          <w:szCs w:val="24"/>
          <w:vertAlign w:val="superscript"/>
        </w:rPr>
        <w:t>[7]</w:t>
      </w:r>
      <w:r w:rsidRPr="00842D60">
        <w:rPr>
          <w:rFonts w:ascii="Times New Roman" w:eastAsia="宋体" w:hAnsi="宋体" w:cs="Times New Roman"/>
          <w:color w:val="000000"/>
          <w:szCs w:val="24"/>
        </w:rPr>
        <w:fldChar w:fldCharType="end"/>
      </w:r>
      <w:r w:rsidRPr="00842D60">
        <w:rPr>
          <w:rFonts w:ascii="Times New Roman" w:eastAsia="宋体" w:hAnsi="宋体" w:cs="Times New Roman" w:hint="eastAsia"/>
          <w:color w:val="000000"/>
          <w:szCs w:val="24"/>
        </w:rPr>
        <w:t>。整个交易账本的公开</w:t>
      </w:r>
      <w:proofErr w:type="gramStart"/>
      <w:r w:rsidRPr="00842D60">
        <w:rPr>
          <w:rFonts w:ascii="Times New Roman" w:eastAsia="宋体" w:hAnsi="宋体" w:cs="Times New Roman" w:hint="eastAsia"/>
          <w:color w:val="000000"/>
          <w:szCs w:val="24"/>
        </w:rPr>
        <w:t>透明可</w:t>
      </w:r>
      <w:proofErr w:type="gramEnd"/>
      <w:r w:rsidRPr="00842D60">
        <w:rPr>
          <w:rFonts w:ascii="Times New Roman" w:eastAsia="宋体" w:hAnsi="宋体" w:cs="Times New Roman" w:hint="eastAsia"/>
          <w:color w:val="000000"/>
          <w:szCs w:val="24"/>
        </w:rPr>
        <w:t>追溯，为监管机构进行监管提供了极大的便利，因此也提高了交易安全。最后，区块链上每一个节点都拥有一份完整的交易账本，构成了分布式的数据库，有效提高了系统承受单点攻击的能力。一方面，要想篡改账本必须具有全网</w:t>
      </w:r>
      <w:r w:rsidRPr="00842D60">
        <w:rPr>
          <w:rFonts w:ascii="Times New Roman" w:eastAsia="宋体" w:hAnsi="宋体" w:cs="Times New Roman"/>
          <w:color w:val="000000"/>
          <w:szCs w:val="24"/>
        </w:rPr>
        <w:t>5</w:t>
      </w:r>
      <w:r w:rsidRPr="00842D60">
        <w:rPr>
          <w:rFonts w:ascii="Times New Roman" w:eastAsia="宋体" w:hAnsi="宋体" w:cs="Times New Roman" w:hint="eastAsia"/>
          <w:color w:val="000000"/>
          <w:szCs w:val="24"/>
        </w:rPr>
        <w:t>1</w:t>
      </w:r>
      <w:r w:rsidRPr="00842D60">
        <w:rPr>
          <w:rFonts w:ascii="Times New Roman" w:eastAsia="宋体" w:hAnsi="宋体" w:cs="Times New Roman"/>
          <w:color w:val="000000"/>
          <w:szCs w:val="24"/>
        </w:rPr>
        <w:t>%</w:t>
      </w:r>
      <w:r w:rsidRPr="00842D60">
        <w:rPr>
          <w:rFonts w:ascii="Times New Roman" w:eastAsia="宋体" w:hAnsi="宋体" w:cs="Times New Roman" w:hint="eastAsia"/>
          <w:color w:val="000000"/>
          <w:szCs w:val="24"/>
        </w:rPr>
        <w:t>以上的算力，提高了网络攻击者的门槛；另一方面，每一个参与的节点都有完整的交易记录，可以更快恢复交易数据</w:t>
      </w:r>
      <w:r w:rsidRPr="00842D60">
        <w:rPr>
          <w:rFonts w:ascii="Times New Roman" w:eastAsia="宋体" w:hAnsi="宋体" w:cs="Times New Roman"/>
          <w:color w:val="000000"/>
          <w:szCs w:val="24"/>
        </w:rPr>
        <w:fldChar w:fldCharType="begin"/>
      </w:r>
      <w:r w:rsidRPr="00842D60">
        <w:rPr>
          <w:rFonts w:ascii="Times New Roman" w:eastAsia="宋体" w:hAnsi="宋体" w:cs="Times New Roman"/>
          <w:color w:val="000000"/>
          <w:szCs w:val="24"/>
        </w:rPr>
        <w:instrText xml:space="preserve"> ADDIN EN.CITE &lt;EndNote&gt;&lt;Cite&gt;&lt;Author&gt;Mainelli&lt;/Author&gt;&lt;Year&gt;2016&lt;/Year&gt;&lt;RecNum&gt;75&lt;/RecNum&gt;&lt;DisplayText&gt;&lt;style face="superscript"&gt;[72]&lt;/style&gt;&lt;/DisplayText&gt;&lt;record&gt;&lt;rec-number&gt;75&lt;/rec-number&gt;&lt;foreign-keys&gt;&lt;key app="EN" db-id="e50p2wa0urpzf6e0pt95fwewserazdzpdfd9" timestamp="1569736827" guid="e384187a-1cf7-4455-a113-60db928171e0"&gt;75&lt;/key&gt;&lt;/foreign-keys&gt;&lt;ref-type name="Journal Article"&gt;17&lt;/ref-type&gt;&lt;contributors&gt;&lt;authors&gt;&lt;author&gt;Mainelli, Michael&lt;/author&gt;&lt;author&gt;Milne, Alistair&lt;/author&gt;&lt;/authors&gt;&lt;/contributors&gt;&lt;titles&gt;&lt;title&gt;The impact and potential of blockchain on the securities transaction lifecycle&lt;/title&gt;&lt;/titles&gt;&lt;dates&gt;&lt;year&gt;2016&lt;/year&gt;&lt;/dates&gt;&lt;urls&gt;&lt;/urls&gt;&lt;/record&gt;&lt;/Cite&gt;&lt;/EndNote&gt;</w:instrText>
      </w:r>
      <w:r w:rsidRPr="00842D60">
        <w:rPr>
          <w:rFonts w:ascii="Times New Roman" w:eastAsia="宋体" w:hAnsi="宋体" w:cs="Times New Roman"/>
          <w:color w:val="000000"/>
          <w:szCs w:val="24"/>
        </w:rPr>
        <w:fldChar w:fldCharType="separate"/>
      </w:r>
      <w:r w:rsidRPr="00842D60">
        <w:rPr>
          <w:rFonts w:ascii="Times New Roman" w:eastAsia="宋体" w:hAnsi="宋体" w:cs="Times New Roman"/>
          <w:color w:val="000000"/>
          <w:szCs w:val="24"/>
          <w:vertAlign w:val="superscript"/>
        </w:rPr>
        <w:t>[7]</w:t>
      </w:r>
      <w:r w:rsidRPr="00842D60">
        <w:rPr>
          <w:rFonts w:ascii="Times New Roman" w:eastAsia="宋体" w:hAnsi="宋体" w:cs="Times New Roman"/>
          <w:color w:val="000000"/>
          <w:szCs w:val="24"/>
        </w:rPr>
        <w:fldChar w:fldCharType="end"/>
      </w:r>
      <w:r w:rsidRPr="00842D60">
        <w:rPr>
          <w:rFonts w:ascii="Times New Roman" w:eastAsia="宋体" w:hAnsi="宋体" w:cs="Times New Roman" w:hint="eastAsia"/>
          <w:color w:val="000000"/>
          <w:szCs w:val="24"/>
        </w:rPr>
        <w:t>。</w:t>
      </w:r>
    </w:p>
    <w:p w14:paraId="6AC34A2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（三）局限性分析</w:t>
      </w:r>
    </w:p>
    <w:p w14:paraId="61014822"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lastRenderedPageBreak/>
        <w:t>区块链技术应用于证券结算可以给证券结算带来根本上的变革，但是从设想到成熟的技术落地往往需要很长的发展阶段</w:t>
      </w:r>
      <w:r w:rsidRPr="00842D60">
        <w:rPr>
          <w:rFonts w:ascii="宋体" w:eastAsia="宋体" w:hAnsi="宋体" w:cs="Times New Roman"/>
          <w:color w:val="000000"/>
          <w:szCs w:val="24"/>
        </w:rPr>
        <w:fldChar w:fldCharType="begin"/>
      </w:r>
      <w:r w:rsidRPr="00842D60">
        <w:rPr>
          <w:rFonts w:ascii="宋体" w:eastAsia="宋体" w:hAnsi="宋体" w:cs="Times New Roman"/>
          <w:color w:val="000000"/>
          <w:szCs w:val="24"/>
        </w:rPr>
        <w:instrText xml:space="preserve"> ADDIN EN.CITE &lt;EndNote&gt;&lt;Cite&gt;&lt;Author&gt;Bai&lt;/Author&gt;&lt;Year&gt;2019&lt;/Year&gt;&lt;RecNum&gt;186&lt;/RecNum&gt;&lt;DisplayText&gt;&lt;style face="superscript"&gt;[73]&lt;/style&gt;&lt;/DisplayText&gt;&lt;record&gt;&lt;rec-number&gt;186&lt;/rec-number&gt;&lt;foreign-keys&gt;&lt;key app="EN" db-id="e50p2wa0urpzf6e0pt95fwewserazdzpdfd9" timestamp="1570229016" guid="b46ac07b-957f-489a-9447-f6a7f283046e"&gt;186&lt;/key&gt;&lt;/foreign-keys&gt;&lt;ref-type name="Conference Proceedings"&gt;10&lt;/ref-type&gt;&lt;contributors&gt;&lt;authors&gt;&lt;author&gt;Bai, Xiaoying&lt;/author&gt;&lt;author&gt;Tsai, Wei-Tek&lt;/author&gt;&lt;author&gt;Jiang, Xiaofang&lt;/author&gt;&lt;/authors&gt;&lt;/contributors&gt;&lt;titles&gt;&lt;title&gt;Blockchain Design-A PFMI Viewpoint&lt;/title&gt;&lt;secondary-title&gt;2019 IEEE International Conference on Service-Oriented System Engineering (SOSE)&lt;/secondary-title&gt;&lt;/titles&gt;&lt;pages&gt;146-14609&lt;/pages&gt;&lt;dates&gt;&lt;year&gt;2019&lt;/year&gt;&lt;/dates&gt;&lt;publisher&gt;IEEE&lt;/publisher&gt;&lt;isbn&gt;172811442X&lt;/isbn&gt;&lt;urls&gt;&lt;/urls&gt;&lt;/record&gt;&lt;/Cite&gt;&lt;/EndNote&gt;</w:instrText>
      </w:r>
      <w:r w:rsidRPr="00842D60">
        <w:rPr>
          <w:rFonts w:ascii="宋体" w:eastAsia="宋体" w:hAnsi="宋体" w:cs="Times New Roman"/>
          <w:color w:val="000000"/>
          <w:szCs w:val="24"/>
        </w:rPr>
        <w:fldChar w:fldCharType="separate"/>
      </w:r>
      <w:r w:rsidRPr="00842D60">
        <w:rPr>
          <w:rFonts w:ascii="宋体" w:eastAsia="宋体" w:hAnsi="宋体" w:cs="Times New Roman"/>
          <w:color w:val="000000"/>
          <w:szCs w:val="24"/>
          <w:vertAlign w:val="superscript"/>
        </w:rPr>
        <w:t>[9]</w:t>
      </w:r>
      <w:r w:rsidRPr="00842D60">
        <w:rPr>
          <w:rFonts w:ascii="宋体" w:eastAsia="宋体" w:hAnsi="宋体" w:cs="Times New Roman"/>
          <w:color w:val="000000"/>
          <w:szCs w:val="24"/>
        </w:rPr>
        <w:fldChar w:fldCharType="end"/>
      </w:r>
      <w:r w:rsidRPr="00842D60">
        <w:rPr>
          <w:rFonts w:ascii="宋体" w:eastAsia="宋体" w:hAnsi="宋体" w:cs="Times New Roman" w:hint="eastAsia"/>
          <w:color w:val="000000"/>
          <w:szCs w:val="24"/>
        </w:rPr>
        <w:t>。证券结算是金融行业一个核心的业务内容，只有成熟的、经受实践多次检验的成熟技术才能得以采用。区块链技术在大规模投入商用之前，需要解决以下几个问题：</w:t>
      </w:r>
    </w:p>
    <w:p w14:paraId="09392B8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技术发展滞后带来的成本增加</w:t>
      </w:r>
    </w:p>
    <w:p w14:paraId="71469D9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宋体" w:cs="Times New Roman" w:hint="eastAsia"/>
          <w:color w:val="000000"/>
          <w:szCs w:val="24"/>
        </w:rPr>
        <w:t>虽然区块链基础技术早已存在，但其发展仍处在初级阶段，实际应用方面仍面临着多种需要攻克的技术瓶颈。实际证券交易中每天的交易量十分巨大，然而区块链中每个区块的容量限制了一个区块上记录的可交易笔数，为了记录所有的交易记录就需要产生更多的区块。但是每产生一个区块都需要占用一定的存储空间并且耗费大量时间，最终整个区块链账本所占空间会非常大，带来额外的数据存储成本。</w:t>
      </w:r>
    </w:p>
    <w:p w14:paraId="3D18D717"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Times New Roman" w:eastAsia="宋体" w:hAnsi="Times New Roman" w:cs="Times New Roman"/>
          <w:color w:val="000000"/>
          <w:szCs w:val="24"/>
        </w:rPr>
        <w:t>2</w:t>
      </w:r>
      <w:r w:rsidRPr="00842D60">
        <w:rPr>
          <w:rFonts w:ascii="宋体" w:eastAsia="宋体" w:hAnsi="宋体" w:cs="Times New Roman" w:hint="eastAsia"/>
          <w:color w:val="000000"/>
          <w:szCs w:val="24"/>
        </w:rPr>
        <w:t>.通讯延时问题</w:t>
      </w:r>
    </w:p>
    <w:p w14:paraId="7D006565"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区块链技术的另一技术瓶颈是通讯延时问题。区块链采用网络广播的方式发布交易信息，</w:t>
      </w:r>
      <w:r w:rsidRPr="00842D60">
        <w:rPr>
          <w:rFonts w:ascii="Times New Roman" w:eastAsia="宋体" w:hAnsi="Times New Roman" w:cs="Times New Roman"/>
          <w:color w:val="000000"/>
          <w:szCs w:val="24"/>
        </w:rPr>
        <w:t>4G</w:t>
      </w:r>
      <w:r w:rsidRPr="00842D60">
        <w:rPr>
          <w:rFonts w:ascii="宋体" w:eastAsia="宋体" w:hAnsi="宋体" w:cs="Times New Roman" w:hint="eastAsia"/>
          <w:color w:val="000000"/>
          <w:szCs w:val="24"/>
        </w:rPr>
        <w:t>技术下交易信息发送至全部节点需要耗费一定时间，节点会随着平台参与人的增多不断增加。当网络使用率较高且带宽资源紧张时容易出现信息传输阻塞，导致交易信息不能及时地传递到结算参与人。</w:t>
      </w:r>
    </w:p>
    <w:p w14:paraId="133EBDF1"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Times New Roman" w:eastAsia="宋体" w:hAnsi="宋体" w:cs="Times New Roman" w:hint="eastAsia"/>
          <w:color w:val="000000"/>
          <w:szCs w:val="24"/>
        </w:rPr>
        <w:t>3.</w:t>
      </w:r>
      <w:r w:rsidRPr="00842D60">
        <w:rPr>
          <w:rFonts w:ascii="Times New Roman" w:eastAsia="宋体" w:hAnsi="宋体" w:cs="Times New Roman" w:hint="eastAsia"/>
          <w:color w:val="000000"/>
          <w:szCs w:val="24"/>
        </w:rPr>
        <w:t>监管</w:t>
      </w:r>
      <w:r w:rsidRPr="00842D60">
        <w:rPr>
          <w:rFonts w:ascii="宋体" w:eastAsia="宋体" w:hAnsi="宋体" w:cs="Times New Roman" w:hint="eastAsia"/>
          <w:color w:val="000000"/>
          <w:szCs w:val="24"/>
        </w:rPr>
        <w:t>风险</w:t>
      </w:r>
    </w:p>
    <w:p w14:paraId="69098FE7"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区块链在越来越多的金融场景落地，逐渐从小规模的前沿探索走向大规模的商业化应用。带来便利的同时，也给现有制度和法规带来了全新的挑战。法律法规有着固有的滞后属性，关于金融资产在区块链登记、结算等流程中结算参与各方所拥有的权力以及需要履行的义务，现有的法律并未明确规定。要想健康茁壮地成长，区块链技术需要从法律监管的灰色区域走出来，接受更全面的监管。</w:t>
      </w:r>
    </w:p>
    <w:p w14:paraId="2EE28A74" w14:textId="77777777" w:rsidR="00842D60" w:rsidRPr="00842D60" w:rsidRDefault="00842D60" w:rsidP="00842D60">
      <w:pPr>
        <w:widowControl/>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通过总结以上内容，可以将区块链技术应用于证券结算之后的区块链结算系统和当前未应用区块链技术的结算系统做一个对比，如表</w:t>
      </w:r>
      <w:r w:rsidRPr="00842D60">
        <w:rPr>
          <w:rFonts w:ascii="宋体" w:eastAsia="宋体" w:hAnsi="宋体" w:cs="Times New Roman"/>
          <w:color w:val="000000"/>
          <w:szCs w:val="24"/>
        </w:rPr>
        <w:t>6</w:t>
      </w:r>
      <w:r w:rsidRPr="00842D60">
        <w:rPr>
          <w:rFonts w:ascii="宋体" w:eastAsia="宋体" w:hAnsi="宋体" w:cs="Times New Roman" w:hint="eastAsia"/>
          <w:color w:val="000000"/>
          <w:szCs w:val="24"/>
        </w:rPr>
        <w:t>-1所示。</w:t>
      </w:r>
    </w:p>
    <w:p w14:paraId="43E64F72"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表</w:t>
      </w:r>
      <w:r w:rsidRPr="00842D60">
        <w:rPr>
          <w:rFonts w:ascii="Times New Roman" w:eastAsia="宋体" w:hAnsi="Times New Roman" w:cs="Times New Roman" w:hint="eastAsia"/>
          <w:b/>
          <w:color w:val="000000"/>
          <w:szCs w:val="24"/>
        </w:rPr>
        <w:t xml:space="preserve">6-1 </w:t>
      </w:r>
      <w:r w:rsidRPr="00842D60">
        <w:rPr>
          <w:rFonts w:ascii="Times New Roman" w:eastAsia="宋体" w:hAnsi="Times New Roman" w:cs="Times New Roman" w:hint="eastAsia"/>
          <w:b/>
          <w:color w:val="000000"/>
          <w:szCs w:val="24"/>
        </w:rPr>
        <w:t>现行结算系统与区块链技术结算系统的比较</w:t>
      </w:r>
    </w:p>
    <w:tbl>
      <w:tblPr>
        <w:tblStyle w:val="340"/>
        <w:tblW w:w="8300" w:type="dxa"/>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ayout w:type="fixed"/>
        <w:tblLook w:val="04A0" w:firstRow="1" w:lastRow="0" w:firstColumn="1" w:lastColumn="0" w:noHBand="0" w:noVBand="1"/>
      </w:tblPr>
      <w:tblGrid>
        <w:gridCol w:w="1668"/>
        <w:gridCol w:w="3149"/>
        <w:gridCol w:w="3483"/>
      </w:tblGrid>
      <w:tr w:rsidR="00842D60" w:rsidRPr="00842D60" w14:paraId="7E36AFE6" w14:textId="77777777" w:rsidTr="00842D60">
        <w:tc>
          <w:tcPr>
            <w:tcW w:w="1668" w:type="dxa"/>
            <w:tcBorders>
              <w:top w:val="single" w:sz="12" w:space="0" w:color="auto"/>
              <w:left w:val="nil"/>
              <w:bottom w:val="single" w:sz="6" w:space="0" w:color="auto"/>
              <w:right w:val="nil"/>
            </w:tcBorders>
          </w:tcPr>
          <w:p w14:paraId="758290F1"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不同点</w:t>
            </w:r>
          </w:p>
        </w:tc>
        <w:tc>
          <w:tcPr>
            <w:tcW w:w="3149" w:type="dxa"/>
            <w:tcBorders>
              <w:top w:val="single" w:sz="12" w:space="0" w:color="auto"/>
              <w:left w:val="nil"/>
              <w:bottom w:val="single" w:sz="6" w:space="0" w:color="auto"/>
              <w:right w:val="nil"/>
            </w:tcBorders>
          </w:tcPr>
          <w:p w14:paraId="2CFF6729"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现行结算系统</w:t>
            </w:r>
          </w:p>
        </w:tc>
        <w:tc>
          <w:tcPr>
            <w:tcW w:w="3483" w:type="dxa"/>
            <w:tcBorders>
              <w:top w:val="single" w:sz="12" w:space="0" w:color="auto"/>
              <w:left w:val="nil"/>
              <w:bottom w:val="single" w:sz="6" w:space="0" w:color="auto"/>
              <w:right w:val="nil"/>
            </w:tcBorders>
          </w:tcPr>
          <w:p w14:paraId="5D25623D"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区块链结算系统</w:t>
            </w:r>
          </w:p>
        </w:tc>
      </w:tr>
      <w:tr w:rsidR="00842D60" w:rsidRPr="00842D60" w14:paraId="52C12F4C" w14:textId="77777777" w:rsidTr="00842D60">
        <w:tc>
          <w:tcPr>
            <w:tcW w:w="1668" w:type="dxa"/>
            <w:tcBorders>
              <w:top w:val="single" w:sz="6" w:space="0" w:color="auto"/>
              <w:left w:val="nil"/>
              <w:bottom w:val="nil"/>
              <w:right w:val="nil"/>
            </w:tcBorders>
          </w:tcPr>
          <w:p w14:paraId="1307006C"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数据存储方式</w:t>
            </w:r>
          </w:p>
        </w:tc>
        <w:tc>
          <w:tcPr>
            <w:tcW w:w="3149" w:type="dxa"/>
            <w:tcBorders>
              <w:top w:val="single" w:sz="6" w:space="0" w:color="auto"/>
              <w:left w:val="nil"/>
              <w:bottom w:val="nil"/>
              <w:right w:val="nil"/>
            </w:tcBorders>
          </w:tcPr>
          <w:p w14:paraId="0EA7D813"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集中式；存储于各金融中介系统</w:t>
            </w:r>
          </w:p>
        </w:tc>
        <w:tc>
          <w:tcPr>
            <w:tcW w:w="3483" w:type="dxa"/>
            <w:tcBorders>
              <w:top w:val="single" w:sz="6" w:space="0" w:color="auto"/>
              <w:left w:val="nil"/>
              <w:bottom w:val="nil"/>
              <w:right w:val="nil"/>
            </w:tcBorders>
          </w:tcPr>
          <w:p w14:paraId="58190427"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分布式；多份副本存储于结算参与方</w:t>
            </w:r>
          </w:p>
        </w:tc>
      </w:tr>
      <w:tr w:rsidR="00842D60" w:rsidRPr="00842D60" w14:paraId="0D777617" w14:textId="77777777" w:rsidTr="00842D60">
        <w:tc>
          <w:tcPr>
            <w:tcW w:w="1668" w:type="dxa"/>
            <w:tcBorders>
              <w:top w:val="nil"/>
              <w:left w:val="nil"/>
              <w:bottom w:val="nil"/>
              <w:right w:val="nil"/>
            </w:tcBorders>
          </w:tcPr>
          <w:p w14:paraId="58405C5C"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数据一致性</w:t>
            </w:r>
          </w:p>
        </w:tc>
        <w:tc>
          <w:tcPr>
            <w:tcW w:w="3149" w:type="dxa"/>
            <w:tcBorders>
              <w:top w:val="nil"/>
              <w:left w:val="nil"/>
              <w:bottom w:val="nil"/>
              <w:right w:val="nil"/>
            </w:tcBorders>
          </w:tcPr>
          <w:p w14:paraId="382428E3"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各自</w:t>
            </w:r>
            <w:proofErr w:type="gramStart"/>
            <w:r w:rsidRPr="00842D60">
              <w:rPr>
                <w:rFonts w:ascii="宋体" w:hAnsi="宋体" w:hint="eastAsia"/>
                <w:color w:val="000000"/>
                <w:sz w:val="18"/>
                <w:szCs w:val="18"/>
              </w:rPr>
              <w:t>保存自</w:t>
            </w:r>
            <w:proofErr w:type="gramEnd"/>
            <w:r w:rsidRPr="00842D60">
              <w:rPr>
                <w:rFonts w:ascii="宋体" w:hAnsi="宋体" w:hint="eastAsia"/>
                <w:color w:val="000000"/>
                <w:sz w:val="18"/>
                <w:szCs w:val="18"/>
              </w:rPr>
              <w:t>有数据；后台调整</w:t>
            </w:r>
          </w:p>
        </w:tc>
        <w:tc>
          <w:tcPr>
            <w:tcW w:w="3483" w:type="dxa"/>
            <w:tcBorders>
              <w:top w:val="nil"/>
              <w:left w:val="nil"/>
              <w:bottom w:val="nil"/>
              <w:right w:val="nil"/>
            </w:tcBorders>
          </w:tcPr>
          <w:p w14:paraId="5E4162C8"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数据同时更新；自动保持一致</w:t>
            </w:r>
          </w:p>
        </w:tc>
      </w:tr>
      <w:tr w:rsidR="00842D60" w:rsidRPr="00842D60" w14:paraId="3346AA9D" w14:textId="77777777" w:rsidTr="00842D60">
        <w:tc>
          <w:tcPr>
            <w:tcW w:w="1668" w:type="dxa"/>
            <w:tcBorders>
              <w:top w:val="nil"/>
              <w:left w:val="nil"/>
              <w:bottom w:val="nil"/>
              <w:right w:val="nil"/>
            </w:tcBorders>
          </w:tcPr>
          <w:p w14:paraId="3AFA0541"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证券持有方式</w:t>
            </w:r>
          </w:p>
        </w:tc>
        <w:tc>
          <w:tcPr>
            <w:tcW w:w="3149" w:type="dxa"/>
            <w:tcBorders>
              <w:top w:val="nil"/>
              <w:left w:val="nil"/>
              <w:bottom w:val="nil"/>
              <w:right w:val="nil"/>
            </w:tcBorders>
          </w:tcPr>
          <w:p w14:paraId="24A87198"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间接持有</w:t>
            </w:r>
          </w:p>
        </w:tc>
        <w:tc>
          <w:tcPr>
            <w:tcW w:w="3483" w:type="dxa"/>
            <w:tcBorders>
              <w:top w:val="nil"/>
              <w:left w:val="nil"/>
              <w:bottom w:val="nil"/>
              <w:right w:val="nil"/>
            </w:tcBorders>
          </w:tcPr>
          <w:p w14:paraId="6D1AAC08"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直接持有</w:t>
            </w:r>
          </w:p>
        </w:tc>
      </w:tr>
      <w:tr w:rsidR="00842D60" w:rsidRPr="00842D60" w14:paraId="74975E9E" w14:textId="77777777" w:rsidTr="00842D60">
        <w:tc>
          <w:tcPr>
            <w:tcW w:w="1668" w:type="dxa"/>
            <w:tcBorders>
              <w:top w:val="nil"/>
              <w:left w:val="nil"/>
              <w:bottom w:val="nil"/>
              <w:right w:val="nil"/>
            </w:tcBorders>
          </w:tcPr>
          <w:p w14:paraId="390C1EAE"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结算机制</w:t>
            </w:r>
          </w:p>
        </w:tc>
        <w:tc>
          <w:tcPr>
            <w:tcW w:w="3149" w:type="dxa"/>
            <w:tcBorders>
              <w:top w:val="nil"/>
              <w:left w:val="nil"/>
              <w:bottom w:val="nil"/>
              <w:right w:val="nil"/>
            </w:tcBorders>
          </w:tcPr>
          <w:p w14:paraId="2101C44B"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中央对手方</w:t>
            </w:r>
          </w:p>
        </w:tc>
        <w:tc>
          <w:tcPr>
            <w:tcW w:w="3483" w:type="dxa"/>
            <w:tcBorders>
              <w:top w:val="nil"/>
              <w:left w:val="nil"/>
              <w:bottom w:val="nil"/>
              <w:right w:val="nil"/>
            </w:tcBorders>
          </w:tcPr>
          <w:p w14:paraId="5BD424DF"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智能合约</w:t>
            </w:r>
          </w:p>
        </w:tc>
      </w:tr>
      <w:tr w:rsidR="00842D60" w:rsidRPr="00842D60" w14:paraId="198D9FDA" w14:textId="77777777" w:rsidTr="00842D60">
        <w:tc>
          <w:tcPr>
            <w:tcW w:w="1668" w:type="dxa"/>
            <w:tcBorders>
              <w:top w:val="nil"/>
              <w:left w:val="nil"/>
              <w:bottom w:val="nil"/>
              <w:right w:val="nil"/>
            </w:tcBorders>
          </w:tcPr>
          <w:p w14:paraId="6E15CAE8"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结算周期</w:t>
            </w:r>
          </w:p>
        </w:tc>
        <w:tc>
          <w:tcPr>
            <w:tcW w:w="3149" w:type="dxa"/>
            <w:tcBorders>
              <w:top w:val="nil"/>
              <w:left w:val="nil"/>
              <w:bottom w:val="nil"/>
              <w:right w:val="nil"/>
            </w:tcBorders>
          </w:tcPr>
          <w:p w14:paraId="55161BB1" w14:textId="77777777" w:rsidR="00842D60" w:rsidRPr="00842D60" w:rsidRDefault="00842D60" w:rsidP="00842D60">
            <w:pPr>
              <w:widowControl/>
              <w:ind w:left="630" w:firstLine="360"/>
              <w:jc w:val="center"/>
              <w:rPr>
                <w:color w:val="000000"/>
                <w:sz w:val="18"/>
                <w:szCs w:val="18"/>
              </w:rPr>
            </w:pPr>
            <w:r w:rsidRPr="00842D60">
              <w:rPr>
                <w:color w:val="000000"/>
                <w:sz w:val="18"/>
                <w:szCs w:val="18"/>
              </w:rPr>
              <w:t>T+1</w:t>
            </w:r>
            <w:r w:rsidRPr="00842D60">
              <w:rPr>
                <w:color w:val="000000"/>
                <w:sz w:val="18"/>
                <w:szCs w:val="18"/>
              </w:rPr>
              <w:t>，</w:t>
            </w:r>
            <w:r w:rsidRPr="00842D60">
              <w:rPr>
                <w:color w:val="000000"/>
                <w:sz w:val="18"/>
                <w:szCs w:val="18"/>
              </w:rPr>
              <w:t>T+2</w:t>
            </w:r>
            <w:r w:rsidRPr="00842D60">
              <w:rPr>
                <w:color w:val="000000"/>
                <w:sz w:val="18"/>
                <w:szCs w:val="18"/>
              </w:rPr>
              <w:t>，</w:t>
            </w:r>
            <w:r w:rsidRPr="00842D60">
              <w:rPr>
                <w:color w:val="000000"/>
                <w:sz w:val="18"/>
                <w:szCs w:val="18"/>
              </w:rPr>
              <w:t>T+3</w:t>
            </w:r>
          </w:p>
        </w:tc>
        <w:tc>
          <w:tcPr>
            <w:tcW w:w="3483" w:type="dxa"/>
            <w:tcBorders>
              <w:top w:val="nil"/>
              <w:left w:val="nil"/>
              <w:bottom w:val="nil"/>
              <w:right w:val="nil"/>
            </w:tcBorders>
          </w:tcPr>
          <w:p w14:paraId="4C31476B"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近乎实时结算</w:t>
            </w:r>
          </w:p>
        </w:tc>
      </w:tr>
      <w:tr w:rsidR="00842D60" w:rsidRPr="00842D60" w14:paraId="5567B718" w14:textId="77777777" w:rsidTr="00842D60">
        <w:tc>
          <w:tcPr>
            <w:tcW w:w="1668" w:type="dxa"/>
            <w:tcBorders>
              <w:top w:val="nil"/>
              <w:left w:val="nil"/>
              <w:bottom w:val="nil"/>
              <w:right w:val="nil"/>
            </w:tcBorders>
          </w:tcPr>
          <w:p w14:paraId="693A28B6"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数据管理</w:t>
            </w:r>
          </w:p>
        </w:tc>
        <w:tc>
          <w:tcPr>
            <w:tcW w:w="3149" w:type="dxa"/>
            <w:tcBorders>
              <w:top w:val="nil"/>
              <w:left w:val="nil"/>
              <w:bottom w:val="nil"/>
              <w:right w:val="nil"/>
            </w:tcBorders>
          </w:tcPr>
          <w:p w14:paraId="7738C8FF"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独立的数据库管理系统</w:t>
            </w:r>
          </w:p>
        </w:tc>
        <w:tc>
          <w:tcPr>
            <w:tcW w:w="3483" w:type="dxa"/>
            <w:tcBorders>
              <w:top w:val="nil"/>
              <w:left w:val="nil"/>
              <w:bottom w:val="nil"/>
              <w:right w:val="nil"/>
            </w:tcBorders>
          </w:tcPr>
          <w:p w14:paraId="5883DAA4"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由有权限的节点维护</w:t>
            </w:r>
          </w:p>
        </w:tc>
      </w:tr>
      <w:tr w:rsidR="00842D60" w:rsidRPr="00842D60" w14:paraId="647B5AA7" w14:textId="77777777" w:rsidTr="00842D60">
        <w:tc>
          <w:tcPr>
            <w:tcW w:w="1668" w:type="dxa"/>
            <w:tcBorders>
              <w:top w:val="nil"/>
              <w:left w:val="nil"/>
              <w:bottom w:val="single" w:sz="12" w:space="0" w:color="auto"/>
              <w:right w:val="nil"/>
            </w:tcBorders>
          </w:tcPr>
          <w:p w14:paraId="06E7F4AE" w14:textId="77777777" w:rsidR="00842D60" w:rsidRPr="00842D60" w:rsidRDefault="00842D60" w:rsidP="00842D60">
            <w:pPr>
              <w:widowControl/>
              <w:jc w:val="center"/>
              <w:rPr>
                <w:rFonts w:ascii="宋体" w:hAnsi="宋体"/>
                <w:color w:val="000000"/>
                <w:sz w:val="18"/>
                <w:szCs w:val="18"/>
              </w:rPr>
            </w:pPr>
            <w:r w:rsidRPr="00842D60">
              <w:rPr>
                <w:rFonts w:ascii="宋体" w:hAnsi="宋体" w:hint="eastAsia"/>
                <w:color w:val="000000"/>
                <w:sz w:val="18"/>
                <w:szCs w:val="18"/>
              </w:rPr>
              <w:t>透明度</w:t>
            </w:r>
          </w:p>
        </w:tc>
        <w:tc>
          <w:tcPr>
            <w:tcW w:w="3149" w:type="dxa"/>
            <w:tcBorders>
              <w:top w:val="nil"/>
              <w:left w:val="nil"/>
              <w:bottom w:val="single" w:sz="12" w:space="0" w:color="auto"/>
              <w:right w:val="nil"/>
            </w:tcBorders>
          </w:tcPr>
          <w:p w14:paraId="0BA26C57"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仅特定机构可见部分交易记录</w:t>
            </w:r>
          </w:p>
        </w:tc>
        <w:tc>
          <w:tcPr>
            <w:tcW w:w="3483" w:type="dxa"/>
            <w:tcBorders>
              <w:top w:val="nil"/>
              <w:left w:val="nil"/>
              <w:bottom w:val="single" w:sz="12" w:space="0" w:color="auto"/>
              <w:right w:val="nil"/>
            </w:tcBorders>
          </w:tcPr>
          <w:p w14:paraId="7122F0C3" w14:textId="77777777" w:rsidR="00842D60" w:rsidRPr="00842D60" w:rsidRDefault="00842D60" w:rsidP="00842D60">
            <w:pPr>
              <w:widowControl/>
              <w:ind w:left="630" w:firstLine="360"/>
              <w:jc w:val="center"/>
              <w:rPr>
                <w:rFonts w:ascii="宋体" w:hAnsi="宋体"/>
                <w:color w:val="000000"/>
                <w:sz w:val="18"/>
                <w:szCs w:val="18"/>
              </w:rPr>
            </w:pPr>
            <w:r w:rsidRPr="00842D60">
              <w:rPr>
                <w:rFonts w:ascii="宋体" w:hAnsi="宋体" w:hint="eastAsia"/>
                <w:color w:val="000000"/>
                <w:sz w:val="18"/>
                <w:szCs w:val="18"/>
              </w:rPr>
              <w:t>可追溯券款历史记录</w:t>
            </w:r>
          </w:p>
        </w:tc>
      </w:tr>
    </w:tbl>
    <w:p w14:paraId="6B51B592"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eastAsia="zh-TW"/>
        </w:rPr>
      </w:pPr>
      <w:bookmarkStart w:id="406" w:name="_Toc16760366"/>
      <w:bookmarkStart w:id="407" w:name="_Toc21448324"/>
      <w:bookmarkStart w:id="408" w:name="_Toc18531115"/>
      <w:bookmarkStart w:id="409" w:name="_Toc37577380"/>
      <w:r w:rsidRPr="00842D60">
        <w:rPr>
          <w:rFonts w:ascii="Calibri" w:eastAsia="宋体" w:hAnsi="Calibri" w:cs="Times New Roman" w:hint="eastAsia"/>
          <w:b/>
          <w:bCs/>
          <w:color w:val="000000"/>
          <w:kern w:val="44"/>
          <w:sz w:val="28"/>
          <w:szCs w:val="32"/>
          <w:lang w:val="zh-TW"/>
        </w:rPr>
        <w:lastRenderedPageBreak/>
        <w:t>第三节</w:t>
      </w:r>
      <w:r w:rsidRPr="00842D60">
        <w:rPr>
          <w:rFonts w:ascii="Calibri" w:eastAsia="PMingLiU" w:hAnsi="Calibri"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rPr>
        <w:t>化解结算风险</w:t>
      </w:r>
      <w:bookmarkEnd w:id="406"/>
      <w:bookmarkEnd w:id="407"/>
      <w:bookmarkEnd w:id="408"/>
      <w:bookmarkEnd w:id="409"/>
    </w:p>
    <w:p w14:paraId="38AF9A6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证券结算过程中存在许多风险，其中最重要的风险是信用风险。当前我国结算模式下，信用风险主要通过中央存管机制解决，由存管机构担任买卖双方的中央对手方，负责证券结算，承担信用风险。但由于中央存管机制模式效率较低、信用风险大，涉及法律关系复杂，货银对付原则难以实现。一些国家的资本市场已经开始利用区块链技术改造其证券登记结算系统，这也应该成为我国资本市场的改革方向。</w:t>
      </w:r>
    </w:p>
    <w:p w14:paraId="43C223ED"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410" w:name="_Toc18531116"/>
      <w:bookmarkStart w:id="411" w:name="_Toc16760367"/>
      <w:bookmarkStart w:id="412" w:name="_Toc37577381"/>
      <w:r w:rsidRPr="00842D60">
        <w:rPr>
          <w:rFonts w:ascii="Times New Roman" w:eastAsia="宋体" w:hAnsi="Times New Roman" w:cs="Times New Roman" w:hint="eastAsia"/>
          <w:b/>
          <w:bCs/>
          <w:color w:val="000000"/>
          <w:szCs w:val="32"/>
        </w:rPr>
        <w:t>一、证券结算过程中面临的风险分析</w:t>
      </w:r>
      <w:bookmarkEnd w:id="410"/>
      <w:bookmarkEnd w:id="411"/>
      <w:bookmarkEnd w:id="412"/>
    </w:p>
    <w:p w14:paraId="09E906C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结算机构在结算中面临多种风险，根据风险的成因，可以分为信用风险、市场风险、操作风险、流动性风险、声誉风险等。</w:t>
      </w:r>
    </w:p>
    <w:p w14:paraId="4BB5C54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信用风险指的是交易一方不能履行或不能全部履行证券和资金的交收责任，是由证券交割与资金支付不同步所造成的。这种风险对风险承担者来说，又可分为两个方面：一为本金风险</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Principal Risk</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，指先期进行证券交割或资金支付的一方未收到对方相应的资金或证券造成的全部资本损失的风险，该风险是由证券交割与资金支付不同步所造成的；二为重置成本风险（</w:t>
      </w:r>
      <w:r w:rsidRPr="00842D60">
        <w:rPr>
          <w:rFonts w:ascii="Times New Roman" w:eastAsia="宋体" w:hAnsi="Times New Roman" w:cs="Times New Roman"/>
          <w:color w:val="000000"/>
          <w:szCs w:val="24"/>
        </w:rPr>
        <w:t>Replace-cost Risk</w:t>
      </w:r>
      <w:r w:rsidRPr="00842D60">
        <w:rPr>
          <w:rFonts w:ascii="Times New Roman" w:eastAsia="宋体" w:hAnsi="Times New Roman" w:cs="Times New Roman" w:hint="eastAsia"/>
          <w:color w:val="000000"/>
          <w:szCs w:val="24"/>
        </w:rPr>
        <w:t>），指交易的一方没有履行证券交割或资金支付的义务，也没有采取任何补救措施而给另一方造成的不能再按已达成的价格进行另一次交易的风险，该风险是由交易达成至交易结算时间差内市场价格发生变化所导致的。信用风险的承担者实际总是同时承担着重置成本风险和本金风险</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&lt;EndNote&gt;&lt;Cite&gt;&lt;Author&gt;Miraz&lt;/Author&gt;&lt;Year&gt;2018&lt;/Year&gt;&lt;RecNum&gt;73&lt;/RecNum&gt;&lt;DisplayText&gt;&lt;style face="superscript"&gt;[74]&lt;/style&gt;&lt;/DisplayText&gt;&lt;record&gt;&lt;rec-number&gt;73&lt;/rec-number&gt;&lt;foreign-keys&gt;&lt;key app="EN" db-id="e50p2wa0urpzf6e0pt95fwewserazdzpdfd9" timestamp="1569736827" guid="2e63fb39-a859-4281-bddb-32f6c83bba3b"&gt;73&lt;/key&gt;&lt;/foreign-keys&gt;&lt;ref-type name="Conference Proceedings"&gt;10&lt;/ref-type&gt;&lt;contributors&gt;&lt;authors&gt;&lt;author&gt;Miraz, Mahdi H&lt;/author&gt;&lt;author&gt;Donald, David C&lt;/author&gt;&lt;/authors&gt;&lt;/contributors&gt;&lt;titles&gt;&lt;title&gt;Application of Blockchain in Booking and Registration Systems of Securities Exchanges&lt;/title&gt;&lt;secondary-title&gt;2018 International Conference on Computing, Electronics &amp;amp; Communications Engineering (iCCECE)&lt;/secondary-title&gt;&lt;/titles&gt;&lt;pages&gt;35-40&lt;/pages&gt;&lt;dates&gt;&lt;year&gt;2018&lt;/year&gt;&lt;/dates&gt;&lt;publisher&gt;IEEE&lt;/publisher&gt;&lt;isbn&gt;1538649047&lt;/isbn&gt;&lt;urls&gt;&lt;/urls&gt;&lt;/record&gt;&lt;/Cite&gt;&lt;/EndNote&gt;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[10]</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。结算机构之所以会产生这种风险，是因为在中央存管机制下，中央结算机构介入了投资者的“承诺”，成为证券买卖合同的当事人。</w:t>
      </w:r>
    </w:p>
    <w:p w14:paraId="175EFFF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市场风险是指因市价的不利变动而使结算机构发生损失的可能性。市场风险一般包括利率风险、汇率风险、股价风险和商品价格风险。其中涉及结算机构的主要是股价风险。如结算结构收取用作质押的股票，若股价下跌则可能导致担保额不足，从而给结算机构带来损失。</w:t>
      </w:r>
    </w:p>
    <w:p w14:paraId="328EEDF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操作风险是指因结算机构操作失误而带来损失的可能。</w:t>
      </w:r>
      <w:r w:rsidRPr="00842D60">
        <w:rPr>
          <w:rFonts w:ascii="Times New Roman" w:eastAsia="宋体" w:hAnsi="Times New Roman" w:cs="Times New Roman"/>
          <w:color w:val="000000"/>
          <w:szCs w:val="24"/>
        </w:rPr>
        <w:t>2013</w:t>
      </w:r>
      <w:r w:rsidRPr="00842D60">
        <w:rPr>
          <w:rFonts w:ascii="Times New Roman" w:eastAsia="宋体" w:hAnsi="Times New Roman" w:cs="Times New Roman" w:hint="eastAsia"/>
          <w:color w:val="000000"/>
          <w:szCs w:val="24"/>
        </w:rPr>
        <w:t>年</w:t>
      </w: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月</w:t>
      </w:r>
      <w:r w:rsidRPr="00842D60">
        <w:rPr>
          <w:rFonts w:ascii="Times New Roman" w:eastAsia="宋体" w:hAnsi="Times New Roman" w:cs="Times New Roman"/>
          <w:color w:val="000000"/>
          <w:szCs w:val="24"/>
        </w:rPr>
        <w:t>16</w:t>
      </w:r>
      <w:r w:rsidRPr="00842D60">
        <w:rPr>
          <w:rFonts w:ascii="Times New Roman" w:eastAsia="宋体" w:hAnsi="Times New Roman" w:cs="Times New Roman" w:hint="eastAsia"/>
          <w:color w:val="000000"/>
          <w:szCs w:val="24"/>
        </w:rPr>
        <w:t>日，光大证券公司策略投资部的套利策略系统由于设计缺陷出现故障，出现价值</w:t>
      </w:r>
      <w:r w:rsidRPr="00842D60">
        <w:rPr>
          <w:rFonts w:ascii="Times New Roman" w:eastAsia="宋体" w:hAnsi="Times New Roman" w:cs="Times New Roman"/>
          <w:color w:val="000000"/>
          <w:szCs w:val="24"/>
        </w:rPr>
        <w:t>234</w:t>
      </w:r>
      <w:r w:rsidRPr="00842D60">
        <w:rPr>
          <w:rFonts w:ascii="Times New Roman" w:eastAsia="宋体" w:hAnsi="Times New Roman" w:cs="Times New Roman" w:hint="eastAsia"/>
          <w:color w:val="000000"/>
          <w:szCs w:val="24"/>
        </w:rPr>
        <w:t>亿元人民币的错误买盘，成交约</w:t>
      </w:r>
      <w:r w:rsidRPr="00842D60">
        <w:rPr>
          <w:rFonts w:ascii="Times New Roman" w:eastAsia="宋体" w:hAnsi="Times New Roman" w:cs="Times New Roman"/>
          <w:color w:val="000000"/>
          <w:szCs w:val="24"/>
        </w:rPr>
        <w:t>72</w:t>
      </w:r>
      <w:r w:rsidRPr="00842D60">
        <w:rPr>
          <w:rFonts w:ascii="Times New Roman" w:eastAsia="宋体" w:hAnsi="Times New Roman" w:cs="Times New Roman" w:hint="eastAsia"/>
          <w:color w:val="000000"/>
          <w:szCs w:val="24"/>
        </w:rPr>
        <w:t>亿元。这一数额远超光大证券公司备付金账户的余额，虽然事后光大证券公司补足了资金，但这一事件说明操作风险的出现无法提前预知并采取防范措施。</w:t>
      </w:r>
    </w:p>
    <w:p w14:paraId="304BF5E5"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流动性风险是指因无法及时满足交付资金的需要而带来的损失，如结算机构在特定时期内无法足额拿出现金以向交易对手方交付从而可能给自己带来损失。</w:t>
      </w:r>
    </w:p>
    <w:p w14:paraId="6D2531D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国家风险是指结算机构在与境外的交易对手方结算时，因对方国家的政治、经济、社会等方面发生变化而导致交易对手方无法将资金汇回我国而带来损失的可能。目前这种可能性主要发生在</w:t>
      </w:r>
      <w:r w:rsidRPr="00842D60">
        <w:rPr>
          <w:rFonts w:ascii="Times New Roman" w:eastAsia="宋体" w:hAnsi="Times New Roman" w:cs="Times New Roman"/>
          <w:color w:val="000000"/>
          <w:szCs w:val="24"/>
        </w:rPr>
        <w:t>B</w:t>
      </w:r>
      <w:r w:rsidRPr="00842D60">
        <w:rPr>
          <w:rFonts w:ascii="Times New Roman" w:eastAsia="宋体" w:hAnsi="Times New Roman" w:cs="Times New Roman" w:hint="eastAsia"/>
          <w:color w:val="000000"/>
          <w:szCs w:val="24"/>
        </w:rPr>
        <w:t>股的结算中。</w:t>
      </w:r>
    </w:p>
    <w:p w14:paraId="46F7367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声誉风险是指因意外事件、政策调整、市场表现或日常经营活动所产生的负面结果，可能对结算机构的声誉造成影响从而导致的损失。如结算机构出现大量亏损的消息传出，则可能使交易对手方对其信用产生怀疑，从而拒绝与其交易，进而导致结算机构的损失。由于我国结算机构只有中国证券登记结算有限责任公司一家，长期来看，投资者不大可能拒绝与其</w:t>
      </w:r>
      <w:r w:rsidRPr="00842D60">
        <w:rPr>
          <w:rFonts w:ascii="Times New Roman" w:eastAsia="宋体" w:hAnsi="Times New Roman" w:cs="Times New Roman" w:hint="eastAsia"/>
          <w:color w:val="000000"/>
          <w:szCs w:val="24"/>
        </w:rPr>
        <w:lastRenderedPageBreak/>
        <w:t>交易，但投资者却可能在传出结算机构深度亏损时暂停交易，从而给结算机构的收益带来损失，这同样是声誉风险的体现。</w:t>
      </w:r>
    </w:p>
    <w:p w14:paraId="14F24AA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法律风险是指结算机构在日常经营中因违法违规而招致诉讼或监管部门行政处罚而可能带来的损失。这种情况在法制不健全时尤为多发。</w:t>
      </w:r>
    </w:p>
    <w:p w14:paraId="2E25C79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战略风险是指结算机构在发展中因不适当的战略规划而给自己带来损失的可能。结算机构在某一区域内对自己将来的定位失误，在结算机构全球化整合的情况下，可能会在将来带来损失</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&lt;EndNote&gt;&lt;Cite&gt;&lt;Author&gt;de Meijer&lt;/Author&gt;&lt;Year&gt;2016&lt;/Year&gt;&lt;RecNum&gt;74&lt;/RecNum&gt;&lt;DisplayText&gt;&lt;style face="superscript"&gt;[68]&lt;/style&gt;&lt;/DisplayText&gt;&lt;record&gt;&lt;rec-number&gt;74&lt;/rec-number&gt;&lt;foreign-keys&gt;&lt;key app="EN" db-id="e50p2wa0urpzf6e0pt95fwewserazdzpdfd9" timestamp="1569736827" guid="169f569e-177a-4ae2-aacf-df50e1bf92ff"&gt;74&lt;/key&gt;&lt;/foreign-keys&gt;&lt;ref-type name="Journal Article"&gt;17&lt;/ref-type&gt;&lt;contributors&gt;&lt;authors&gt;&lt;author&gt;de Meijer, Carlo RW&lt;/author&gt;&lt;/authors&gt;&lt;/contributors&gt;&lt;titles&gt;&lt;title&gt;Blockchain and the securities industry: Towards a new ecosystem&lt;/title&gt;&lt;secondary-title&gt;&lt;style face="normal" font="default" size="100%"&gt;Journal of Securities Operations &amp;amp;&lt;/style&gt;&lt;style face="normal" font="default" charset="134" size="100%"&gt; &lt;/style&gt;&lt;style face="normal" font="default" size="100%"&gt;Custody&lt;/style&gt;&lt;/secondary-title&gt;&lt;/titles&gt;&lt;periodical&gt;&lt;full-title&gt;Journal of Securities Operations &amp;amp; Custody&lt;/full-title&gt;&lt;/periodical&gt;&lt;pages&gt;322-329&lt;/pages&gt;&lt;volume&gt;8&lt;/volume&gt;&lt;number&gt;4&lt;/number&gt;&lt;dates&gt;&lt;year&gt;2016&lt;/year&gt;&lt;/dates&gt;&lt;isbn&gt;1753-1802&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[5]</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7A66180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结算机构面临的风险其实远不止此，唯以这八种风险最为常见。在这常见的八种风险中，又以信用风险最为频发，给结算机构造成的损失最大</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&lt;EndNote&gt;&lt;Cite&gt;&lt;Author&gt;Culp&lt;/Author&gt;&lt;Year&gt;1997&lt;/Year&gt;&lt;RecNum&gt;77&lt;/RecNum&gt;&lt;DisplayText&gt;&lt;style face="superscript"&gt;[75]&lt;/style&gt;&lt;/DisplayText&gt;&lt;record&gt;&lt;rec-number&gt;77&lt;/rec-number&gt;&lt;foreign-keys&gt;&lt;key app="EN" db-id="e50p2wa0urpzf6e0pt95fwewserazdzpdfd9" timestamp="1569736827" guid="d50760b8-3b6e-4e62-bf0d-3c21888faa81"&gt;77&lt;/key&gt;&lt;/foreign-keys&gt;&lt;ref-type name="Journal Article"&gt;17&lt;/ref-type&gt;&lt;contributors&gt;&lt;authors&gt;&lt;author&gt;Culp, Christopher L&lt;/author&gt;&lt;author&gt;Neves, Andrea MP&lt;/author&gt;&lt;/authors&gt;&lt;/contributors&gt;&lt;titles&gt;&lt;title&gt;Risk Management by Securities Settlement Agents&lt;/title&gt;&lt;secondary-title&gt;Journal of Applied Corporate Finance&lt;/secondary-title&gt;&lt;/titles&gt;&lt;periodical&gt;&lt;full-title&gt;Journal of Applied Corporate Finance&lt;/full-title&gt;&lt;/periodical&gt;&lt;pages&gt;96-103&lt;/pages&gt;&lt;volume&gt;10&lt;/volume&gt;&lt;number&gt;3&lt;/number&gt;&lt;dates&gt;&lt;year&gt;1997&lt;/year&gt;&lt;/dates&gt;&lt;isbn&gt;1078-1196&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[11]</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07E09E94"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413" w:name="_Toc18531117"/>
      <w:bookmarkStart w:id="414" w:name="_Toc16760368"/>
      <w:bookmarkStart w:id="415" w:name="_Toc37577382"/>
      <w:r w:rsidRPr="00842D60">
        <w:rPr>
          <w:rFonts w:ascii="Times New Roman" w:eastAsia="宋体" w:hAnsi="Times New Roman" w:cs="Times New Roman" w:hint="eastAsia"/>
          <w:b/>
          <w:bCs/>
          <w:szCs w:val="32"/>
        </w:rPr>
        <w:t>二、中央存管机制下的信用风险</w:t>
      </w:r>
      <w:bookmarkEnd w:id="413"/>
      <w:bookmarkEnd w:id="414"/>
      <w:bookmarkEnd w:id="415"/>
    </w:p>
    <w:p w14:paraId="4F304D3C"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资本市场中，由于存在众多的上市公司与投资者，为了完成证券的正常交易需要依托</w:t>
      </w:r>
      <w:proofErr w:type="gramStart"/>
      <w:r w:rsidRPr="00842D60">
        <w:rPr>
          <w:rFonts w:ascii="Times New Roman" w:eastAsia="宋体" w:hAnsi="Times New Roman" w:cs="Times New Roman" w:hint="eastAsia"/>
          <w:szCs w:val="24"/>
        </w:rPr>
        <w:t>第三方存托管</w:t>
      </w:r>
      <w:proofErr w:type="gramEnd"/>
      <w:r w:rsidRPr="00842D60">
        <w:rPr>
          <w:rFonts w:ascii="Times New Roman" w:eastAsia="宋体" w:hAnsi="Times New Roman" w:cs="Times New Roman" w:hint="eastAsia"/>
          <w:szCs w:val="24"/>
        </w:rPr>
        <w:t>机构进行，</w:t>
      </w:r>
      <w:proofErr w:type="gramStart"/>
      <w:r w:rsidRPr="00842D60">
        <w:rPr>
          <w:rFonts w:ascii="Times New Roman" w:eastAsia="宋体" w:hAnsi="Times New Roman" w:cs="Times New Roman" w:hint="eastAsia"/>
          <w:szCs w:val="24"/>
        </w:rPr>
        <w:t>第三方存托管</w:t>
      </w:r>
      <w:proofErr w:type="gramEnd"/>
      <w:r w:rsidRPr="00842D60">
        <w:rPr>
          <w:rFonts w:ascii="Times New Roman" w:eastAsia="宋体" w:hAnsi="Times New Roman" w:cs="Times New Roman" w:hint="eastAsia"/>
          <w:szCs w:val="24"/>
        </w:rPr>
        <w:t>机构对交易进行担保，同时完成证券的交割清算，这就是证券交易中的中心化信用。</w:t>
      </w:r>
    </w:p>
    <w:p w14:paraId="0B0FDCDA"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（一）中央存管机制</w:t>
      </w:r>
    </w:p>
    <w:p w14:paraId="7A9859CE"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中央存管（</w:t>
      </w:r>
      <w:r w:rsidRPr="00842D60">
        <w:rPr>
          <w:rFonts w:ascii="Times New Roman" w:eastAsia="宋体" w:hAnsi="Times New Roman" w:cs="Times New Roman"/>
          <w:szCs w:val="24"/>
        </w:rPr>
        <w:t>Central Securities Depository</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t>CSD</w:t>
      </w:r>
      <w:r w:rsidRPr="00842D60">
        <w:rPr>
          <w:rFonts w:ascii="Times New Roman" w:eastAsia="宋体" w:hAnsi="Times New Roman" w:cs="Times New Roman" w:hint="eastAsia"/>
          <w:szCs w:val="24"/>
        </w:rPr>
        <w:t>）机制下，由于涉及多个机构，所以业务程序较为复杂。</w:t>
      </w:r>
    </w:p>
    <w:p w14:paraId="41BA2008"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1.</w:t>
      </w:r>
      <w:r w:rsidRPr="00842D60">
        <w:rPr>
          <w:rFonts w:ascii="等线" w:eastAsia="等线" w:hAnsi="等线" w:cs="Times New Roman" w:hint="eastAsia"/>
        </w:rPr>
        <w:t xml:space="preserve"> </w:t>
      </w:r>
      <w:r w:rsidRPr="00842D60">
        <w:rPr>
          <w:rFonts w:ascii="Times New Roman" w:eastAsia="宋体" w:hAnsi="Times New Roman" w:cs="Times New Roman" w:hint="eastAsia"/>
          <w:szCs w:val="24"/>
        </w:rPr>
        <w:t>中央对手方成为缔约方</w:t>
      </w:r>
    </w:p>
    <w:p w14:paraId="1C6BB7D6"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中央对手方主要是在外汇，股票，期权和金融机构的衍生品交易合约提供清算和结算服务，承担交易双方之间的交易对手信用风险。在</w:t>
      </w:r>
      <w:r w:rsidRPr="00842D60">
        <w:rPr>
          <w:rFonts w:ascii="Times New Roman" w:eastAsia="宋体" w:hAnsi="Times New Roman" w:cs="Times New Roman"/>
          <w:szCs w:val="24"/>
        </w:rPr>
        <w:t>CSD</w:t>
      </w:r>
      <w:r w:rsidRPr="00842D60">
        <w:rPr>
          <w:rFonts w:ascii="Times New Roman" w:eastAsia="宋体" w:hAnsi="Times New Roman" w:cs="Times New Roman"/>
          <w:szCs w:val="24"/>
        </w:rPr>
        <w:t>机制，所有投资者开立证券账户由</w:t>
      </w:r>
      <w:r w:rsidRPr="00842D60">
        <w:rPr>
          <w:rFonts w:ascii="Times New Roman" w:eastAsia="宋体" w:hAnsi="Times New Roman" w:cs="Times New Roman" w:hint="eastAsia"/>
          <w:szCs w:val="24"/>
        </w:rPr>
        <w:t>CCP</w:t>
      </w:r>
      <w:r w:rsidRPr="00842D60">
        <w:rPr>
          <w:rFonts w:ascii="Times New Roman" w:eastAsia="宋体" w:hAnsi="Times New Roman" w:cs="Times New Roman"/>
          <w:szCs w:val="24"/>
        </w:rPr>
        <w:t>存管。由于所有投资者的股票账户在</w:t>
      </w:r>
      <w:r w:rsidRPr="00842D60">
        <w:rPr>
          <w:rFonts w:ascii="Times New Roman" w:eastAsia="宋体" w:hAnsi="Times New Roman" w:cs="Times New Roman" w:hint="eastAsia"/>
          <w:szCs w:val="24"/>
        </w:rPr>
        <w:t>中央对手方</w:t>
      </w:r>
      <w:r w:rsidRPr="00842D60">
        <w:rPr>
          <w:rFonts w:ascii="Times New Roman" w:eastAsia="宋体" w:hAnsi="Times New Roman" w:cs="Times New Roman"/>
          <w:szCs w:val="24"/>
        </w:rPr>
        <w:t>保管结算，投资者买卖股票发出指令后，只要</w:t>
      </w:r>
      <w:r w:rsidRPr="00842D60">
        <w:rPr>
          <w:rFonts w:ascii="Times New Roman" w:eastAsia="宋体" w:hAnsi="Times New Roman" w:cs="Times New Roman" w:hint="eastAsia"/>
          <w:szCs w:val="24"/>
        </w:rPr>
        <w:t>在</w:t>
      </w:r>
      <w:r w:rsidRPr="00842D60">
        <w:rPr>
          <w:rFonts w:ascii="Times New Roman" w:eastAsia="宋体" w:hAnsi="Times New Roman" w:cs="Times New Roman"/>
          <w:szCs w:val="24"/>
        </w:rPr>
        <w:t>自己账户的金额足够的资金或股票，</w:t>
      </w:r>
      <w:r w:rsidRPr="00842D60">
        <w:rPr>
          <w:rFonts w:ascii="Times New Roman" w:eastAsia="宋体" w:hAnsi="Times New Roman" w:cs="Times New Roman" w:hint="eastAsia"/>
          <w:szCs w:val="24"/>
        </w:rPr>
        <w:t>自动撮合交易</w:t>
      </w:r>
      <w:r w:rsidRPr="00842D60">
        <w:rPr>
          <w:rFonts w:ascii="Times New Roman" w:eastAsia="宋体" w:hAnsi="Times New Roman" w:cs="Times New Roman"/>
          <w:szCs w:val="24"/>
        </w:rPr>
        <w:t>，反映在股票和资本账户余额的变化，背后由中</w:t>
      </w:r>
      <w:r w:rsidRPr="00842D60">
        <w:rPr>
          <w:rFonts w:ascii="Times New Roman" w:eastAsia="宋体" w:hAnsi="Times New Roman" w:cs="Times New Roman" w:hint="eastAsia"/>
          <w:szCs w:val="24"/>
        </w:rPr>
        <w:t>央对手方</w:t>
      </w:r>
      <w:r w:rsidRPr="00842D60">
        <w:rPr>
          <w:rFonts w:ascii="Times New Roman" w:eastAsia="宋体" w:hAnsi="Times New Roman" w:cs="Times New Roman"/>
          <w:szCs w:val="24"/>
        </w:rPr>
        <w:t>结算和清算。在证券结算领域</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t>中央对手方（</w:t>
      </w:r>
      <w:r w:rsidRPr="00842D60">
        <w:rPr>
          <w:rFonts w:ascii="Times New Roman" w:eastAsia="宋体" w:hAnsi="Times New Roman" w:cs="Times New Roman"/>
          <w:szCs w:val="24"/>
        </w:rPr>
        <w:t>CCP</w:t>
      </w:r>
      <w:r w:rsidRPr="00842D60">
        <w:rPr>
          <w:rFonts w:ascii="Times New Roman" w:eastAsia="宋体" w:hAnsi="Times New Roman" w:cs="Times New Roman"/>
          <w:szCs w:val="24"/>
        </w:rPr>
        <w:t>）</w:t>
      </w:r>
      <w:r w:rsidRPr="00842D60">
        <w:rPr>
          <w:rFonts w:ascii="Times New Roman" w:eastAsia="宋体" w:hAnsi="Times New Roman" w:cs="Times New Roman" w:hint="eastAsia"/>
          <w:szCs w:val="24"/>
        </w:rPr>
        <w:t>制定合同关系</w:t>
      </w:r>
      <w:r w:rsidRPr="00842D60">
        <w:rPr>
          <w:rFonts w:ascii="Times New Roman" w:eastAsia="宋体" w:hAnsi="Times New Roman" w:cs="Times New Roman"/>
          <w:szCs w:val="24"/>
        </w:rPr>
        <w:t>，这种合同关系将根据规则</w:t>
      </w:r>
      <w:r w:rsidRPr="00842D60">
        <w:rPr>
          <w:rFonts w:ascii="Times New Roman" w:eastAsia="宋体" w:hAnsi="Times New Roman" w:cs="Times New Roman" w:hint="eastAsia"/>
          <w:szCs w:val="24"/>
        </w:rPr>
        <w:t>与</w:t>
      </w:r>
      <w:r w:rsidRPr="00842D60">
        <w:rPr>
          <w:rFonts w:ascii="Times New Roman" w:eastAsia="宋体" w:hAnsi="Times New Roman" w:cs="Times New Roman"/>
          <w:szCs w:val="24"/>
        </w:rPr>
        <w:t>投资者</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t>券商和其他结算参与</w:t>
      </w:r>
      <w:r w:rsidRPr="00842D60">
        <w:rPr>
          <w:rFonts w:ascii="Times New Roman" w:eastAsia="宋体" w:hAnsi="Times New Roman" w:cs="Times New Roman" w:hint="eastAsia"/>
          <w:szCs w:val="24"/>
        </w:rPr>
        <w:t>者连接起来</w:t>
      </w:r>
      <w:r w:rsidRPr="00842D60">
        <w:rPr>
          <w:rFonts w:ascii="Times New Roman" w:eastAsia="宋体" w:hAnsi="Times New Roman" w:cs="Times New Roman"/>
          <w:szCs w:val="24"/>
        </w:rPr>
        <w:t>，</w:t>
      </w:r>
      <w:r w:rsidRPr="00842D60">
        <w:rPr>
          <w:rFonts w:ascii="Times New Roman" w:eastAsia="宋体" w:hAnsi="Times New Roman" w:cs="Times New Roman" w:hint="eastAsia"/>
          <w:szCs w:val="24"/>
        </w:rPr>
        <w:t>中央对手方根据合同规则与买卖双方</w:t>
      </w:r>
      <w:proofErr w:type="gramStart"/>
      <w:r w:rsidRPr="00842D60">
        <w:rPr>
          <w:rFonts w:ascii="Times New Roman" w:eastAsia="宋体" w:hAnsi="Times New Roman" w:cs="Times New Roman" w:hint="eastAsia"/>
          <w:szCs w:val="24"/>
        </w:rPr>
        <w:t>做对</w:t>
      </w:r>
      <w:proofErr w:type="gramEnd"/>
      <w:r w:rsidRPr="00842D60">
        <w:rPr>
          <w:rFonts w:ascii="Times New Roman" w:eastAsia="宋体" w:hAnsi="Times New Roman" w:cs="Times New Roman" w:hint="eastAsia"/>
          <w:szCs w:val="24"/>
        </w:rPr>
        <w:t>手方。买方和卖方之间的原协议将通过两个新的合同被取消，取而代之的：中央对手方和买家之间的，卖方是中央对手方，中央对手方和卖方之间的，中央对手方作为买方，</w:t>
      </w:r>
      <w:r w:rsidRPr="00842D60">
        <w:rPr>
          <w:rFonts w:ascii="Times New Roman" w:eastAsia="宋体" w:hAnsi="Times New Roman" w:cs="Times New Roman"/>
          <w:szCs w:val="24"/>
        </w:rPr>
        <w:t>股票交易系统，其中买方和卖方在证券交易所同意，</w:t>
      </w:r>
      <w:r w:rsidRPr="00842D60">
        <w:rPr>
          <w:rFonts w:ascii="Times New Roman" w:eastAsia="宋体" w:hAnsi="Times New Roman" w:cs="Times New Roman" w:hint="eastAsia"/>
          <w:szCs w:val="24"/>
        </w:rPr>
        <w:t>CCP</w:t>
      </w:r>
      <w:r w:rsidRPr="00842D60">
        <w:rPr>
          <w:rFonts w:ascii="Times New Roman" w:eastAsia="宋体" w:hAnsi="Times New Roman" w:cs="Times New Roman"/>
          <w:szCs w:val="24"/>
        </w:rPr>
        <w:t>自动直接参与他们的交易。由于原来的合同是由新合同所取代，信用的买家和卖家之间的关系转换成两个：卖方和</w:t>
      </w:r>
      <w:r w:rsidRPr="00842D60">
        <w:rPr>
          <w:rFonts w:ascii="Times New Roman" w:eastAsia="宋体" w:hAnsi="Times New Roman" w:cs="Times New Roman" w:hint="eastAsia"/>
          <w:szCs w:val="24"/>
        </w:rPr>
        <w:t>CCP</w:t>
      </w:r>
      <w:r w:rsidRPr="00842D60">
        <w:rPr>
          <w:rFonts w:ascii="Times New Roman" w:eastAsia="宋体" w:hAnsi="Times New Roman" w:cs="Times New Roman"/>
          <w:szCs w:val="24"/>
        </w:rPr>
        <w:t>之间的关系</w:t>
      </w:r>
      <w:r w:rsidRPr="00842D60">
        <w:rPr>
          <w:rFonts w:ascii="Times New Roman" w:eastAsia="宋体" w:hAnsi="Times New Roman" w:cs="Times New Roman"/>
          <w:szCs w:val="24"/>
        </w:rPr>
        <w:t>;</w:t>
      </w:r>
      <w:r w:rsidRPr="00842D60">
        <w:rPr>
          <w:rFonts w:ascii="Times New Roman" w:eastAsia="宋体" w:hAnsi="Times New Roman" w:cs="Times New Roman"/>
          <w:szCs w:val="24"/>
        </w:rPr>
        <w:t>买家和</w:t>
      </w:r>
      <w:r w:rsidRPr="00842D60">
        <w:rPr>
          <w:rFonts w:ascii="Times New Roman" w:eastAsia="宋体" w:hAnsi="Times New Roman" w:cs="Times New Roman" w:hint="eastAsia"/>
          <w:szCs w:val="24"/>
        </w:rPr>
        <w:t>CCP</w:t>
      </w:r>
      <w:r w:rsidRPr="00842D60">
        <w:rPr>
          <w:rFonts w:ascii="Times New Roman" w:eastAsia="宋体" w:hAnsi="Times New Roman" w:cs="Times New Roman"/>
          <w:szCs w:val="24"/>
        </w:rPr>
        <w:t>之间的关系</w:t>
      </w:r>
      <w:r w:rsidRPr="00842D60">
        <w:rPr>
          <w:rFonts w:ascii="Times New Roman" w:eastAsia="宋体" w:hAnsi="Times New Roman" w:cs="Times New Roman" w:hint="eastAsia"/>
          <w:szCs w:val="24"/>
        </w:rPr>
        <w:t>，从而降低整体的信用风险。</w:t>
      </w:r>
    </w:p>
    <w:p w14:paraId="6B7859EA"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2.</w:t>
      </w:r>
      <w:r w:rsidRPr="00842D60">
        <w:rPr>
          <w:rFonts w:ascii="Times New Roman" w:eastAsia="宋体" w:hAnsi="Times New Roman" w:cs="Times New Roman" w:hint="eastAsia"/>
          <w:szCs w:val="24"/>
        </w:rPr>
        <w:t>中央存托管机制下证券持有模式</w:t>
      </w:r>
    </w:p>
    <w:p w14:paraId="031E69A9"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中央存托管机制下，证券的持有模式可分为直接持有与间接持有，以投资者是否以自己的身份信息在</w:t>
      </w:r>
      <w:r w:rsidRPr="00842D60">
        <w:rPr>
          <w:rFonts w:ascii="Times New Roman" w:eastAsia="宋体" w:hAnsi="Times New Roman" w:cs="Times New Roman" w:hint="eastAsia"/>
          <w:szCs w:val="24"/>
        </w:rPr>
        <w:t>CCP</w:t>
      </w:r>
      <w:r w:rsidRPr="00842D60">
        <w:rPr>
          <w:rFonts w:ascii="Times New Roman" w:eastAsia="宋体" w:hAnsi="Times New Roman" w:cs="Times New Roman" w:hint="eastAsia"/>
          <w:szCs w:val="24"/>
        </w:rPr>
        <w:t>下开立证券账户为划分标准。在直接持有模式下，</w:t>
      </w:r>
      <w:r w:rsidRPr="00842D60">
        <w:rPr>
          <w:rFonts w:ascii="Times New Roman" w:eastAsia="宋体" w:hAnsi="Times New Roman" w:cs="Times New Roman" w:hint="eastAsia"/>
          <w:szCs w:val="24"/>
        </w:rPr>
        <w:t>CCP</w:t>
      </w:r>
      <w:r w:rsidRPr="00842D60">
        <w:rPr>
          <w:rFonts w:ascii="Times New Roman" w:eastAsia="宋体" w:hAnsi="Times New Roman" w:cs="Times New Roman" w:hint="eastAsia"/>
          <w:szCs w:val="24"/>
        </w:rPr>
        <w:t>可直接为投资者开立证券账户，相关权责认定直接发生在中央存管机构与投资者之间，在这种情况下，即使是证券公司破产倒闭，也不会影响到投资者的利益。在间接持有模式下，投资者的证券委托给证券公司进行保管，中央存管机构的对手方对证券公司，从而形成了二级的托管体系，中央对手方只有证券公司的明细账户，而没有股票权益持有人的明细</w:t>
      </w:r>
      <w:r w:rsidRPr="00842D60">
        <w:rPr>
          <w:rFonts w:ascii="Times New Roman" w:eastAsia="宋体" w:hAnsi="Times New Roman" w:cs="Times New Roman"/>
          <w:szCs w:val="24"/>
        </w:rPr>
        <w:fldChar w:fldCharType="begin"/>
      </w:r>
      <w:r w:rsidRPr="00842D60">
        <w:rPr>
          <w:rFonts w:ascii="Times New Roman" w:eastAsia="宋体" w:hAnsi="Times New Roman" w:cs="Times New Roman"/>
          <w:szCs w:val="24"/>
        </w:rPr>
        <w:instrText xml:space="preserve"> ADDIN EN.CITE &lt;EndNote&gt;&lt;Cite&gt;&lt;Author&gt;Mainelli&lt;/Author&gt;&lt;Year&gt;2016&lt;/Year&gt;&lt;RecNum&gt;75&lt;/RecNum&gt;&lt;DisplayText&gt;&lt;style face="superscript"&gt;[72]&lt;/style&gt;&lt;/DisplayText&gt;&lt;record&gt;&lt;rec-number&gt;75&lt;/rec-number&gt;&lt;foreign-keys&gt;&lt;key app="EN" db-id="e50p2wa0urpzf6e0pt95fwewserazdzpdfd9" timestamp="1569736827" guid="e384187a-1cf7-4455-a113-60db928171e0"&gt;75&lt;/key&gt;&lt;/foreign-keys&gt;&lt;ref-type name="Journal Article"&gt;17&lt;/ref-type&gt;&lt;contributors&gt;&lt;authors&gt;&lt;author&gt;Mainelli, Michael&lt;/author&gt;&lt;author&gt;Milne, Alistair&lt;/author&gt;&lt;/authors&gt;&lt;/contributors&gt;&lt;titles&gt;&lt;title&gt;The impact and potential of blockchain on the securities transaction lifecycle&lt;/title&gt;&lt;/titles&gt;&lt;dates&gt;&lt;year&gt;2016&lt;/year&gt;&lt;/dates&gt;&lt;urls&gt;&lt;/urls&gt;&lt;/record&gt;&lt;/Cite&gt;&lt;/EndNote&gt;</w:instrText>
      </w:r>
      <w:r w:rsidRPr="00842D60">
        <w:rPr>
          <w:rFonts w:ascii="Times New Roman" w:eastAsia="宋体" w:hAnsi="Times New Roman" w:cs="Times New Roman"/>
          <w:szCs w:val="24"/>
        </w:rPr>
        <w:fldChar w:fldCharType="separate"/>
      </w:r>
      <w:r w:rsidRPr="00842D60">
        <w:rPr>
          <w:rFonts w:ascii="Times New Roman" w:eastAsia="宋体" w:hAnsi="Times New Roman" w:cs="Times New Roman"/>
          <w:szCs w:val="24"/>
          <w:vertAlign w:val="superscript"/>
        </w:rPr>
        <w:t>[8]</w:t>
      </w:r>
      <w:r w:rsidRPr="00842D60">
        <w:rPr>
          <w:rFonts w:ascii="Times New Roman" w:eastAsia="宋体" w:hAnsi="Times New Roman" w:cs="Times New Roman"/>
          <w:szCs w:val="24"/>
        </w:rPr>
        <w:fldChar w:fldCharType="end"/>
      </w:r>
      <w:r w:rsidRPr="00842D60">
        <w:rPr>
          <w:rFonts w:ascii="Times New Roman" w:eastAsia="宋体" w:hAnsi="Times New Roman" w:cs="Times New Roman" w:hint="eastAsia"/>
          <w:szCs w:val="24"/>
        </w:rPr>
        <w:t>。</w:t>
      </w:r>
    </w:p>
    <w:p w14:paraId="40C8316A"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（二）</w:t>
      </w:r>
      <w:r w:rsidRPr="00842D60">
        <w:rPr>
          <w:rFonts w:ascii="Times New Roman" w:eastAsia="宋体" w:hAnsi="Times New Roman" w:cs="Times New Roman" w:hint="eastAsia"/>
          <w:szCs w:val="24"/>
        </w:rPr>
        <w:t>CSD</w:t>
      </w:r>
      <w:r w:rsidRPr="00842D60">
        <w:rPr>
          <w:rFonts w:ascii="Times New Roman" w:eastAsia="宋体" w:hAnsi="Times New Roman" w:cs="Times New Roman" w:hint="eastAsia"/>
          <w:szCs w:val="24"/>
        </w:rPr>
        <w:t>的风险</w:t>
      </w:r>
    </w:p>
    <w:p w14:paraId="5B1C921D"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lastRenderedPageBreak/>
        <w:t>在</w:t>
      </w:r>
      <w:r w:rsidRPr="00842D60">
        <w:rPr>
          <w:rFonts w:ascii="Times New Roman" w:eastAsia="宋体" w:hAnsi="Times New Roman" w:cs="Times New Roman"/>
          <w:szCs w:val="24"/>
        </w:rPr>
        <w:t>CSD</w:t>
      </w:r>
      <w:r w:rsidRPr="00842D60">
        <w:rPr>
          <w:rFonts w:ascii="Times New Roman" w:eastAsia="宋体" w:hAnsi="Times New Roman" w:cs="Times New Roman"/>
          <w:szCs w:val="24"/>
        </w:rPr>
        <w:t>机制，所有投资者开立证券账户由中央存管</w:t>
      </w:r>
      <w:r w:rsidRPr="00842D60">
        <w:rPr>
          <w:rFonts w:ascii="Times New Roman" w:eastAsia="宋体" w:hAnsi="Times New Roman" w:cs="Times New Roman" w:hint="eastAsia"/>
          <w:szCs w:val="24"/>
        </w:rPr>
        <w:t>。为账户的安全性提供了保证，也为证券交易的顺利进行提供了保障。在很长一段时间内被世界各国的资本市场采用。不过在</w:t>
      </w:r>
      <w:r w:rsidRPr="00842D60">
        <w:rPr>
          <w:rFonts w:ascii="Times New Roman" w:eastAsia="宋体" w:hAnsi="Times New Roman" w:cs="Times New Roman" w:hint="eastAsia"/>
          <w:szCs w:val="24"/>
        </w:rPr>
        <w:t>CSD</w:t>
      </w:r>
      <w:r w:rsidRPr="00842D60">
        <w:rPr>
          <w:rFonts w:ascii="Times New Roman" w:eastAsia="宋体" w:hAnsi="Times New Roman" w:cs="Times New Roman" w:hint="eastAsia"/>
          <w:szCs w:val="24"/>
        </w:rPr>
        <w:t>机制下由于多出一个中央对手方，所以效率过低，信用风险的降低是由效率损失的成本换来的，整个交易过程过于复杂，具有存在以下几方面的风险：</w:t>
      </w:r>
    </w:p>
    <w:p w14:paraId="721E54DF"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1.</w:t>
      </w:r>
      <w:r w:rsidRPr="00842D60">
        <w:rPr>
          <w:rFonts w:ascii="Times New Roman" w:eastAsia="宋体" w:hAnsi="Times New Roman" w:cs="Times New Roman" w:hint="eastAsia"/>
          <w:szCs w:val="24"/>
        </w:rPr>
        <w:t>运行效率较低导致的结算风险</w:t>
      </w:r>
    </w:p>
    <w:p w14:paraId="10AAF643"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在</w:t>
      </w:r>
      <w:r w:rsidRPr="00842D60">
        <w:rPr>
          <w:rFonts w:ascii="Times New Roman" w:eastAsia="宋体" w:hAnsi="Times New Roman" w:cs="Times New Roman" w:hint="eastAsia"/>
          <w:szCs w:val="24"/>
        </w:rPr>
        <w:t>CSD</w:t>
      </w:r>
      <w:r w:rsidRPr="00842D60">
        <w:rPr>
          <w:rFonts w:ascii="Times New Roman" w:eastAsia="宋体" w:hAnsi="Times New Roman" w:cs="Times New Roman" w:hint="eastAsia"/>
          <w:szCs w:val="24"/>
        </w:rPr>
        <w:t>机制下，证券的买卖双方在交易后，不能马上履行合同，要等待中央对手方对证券的交易进行结算。而且这仅仅是证券账户的变动，如果加上资金的结算，流程将更为复杂，造成时间成本与经济成本的损失。客观来说，风险应该与结算周期成正比，周期越长，对证券持有人的风险越大。</w:t>
      </w:r>
    </w:p>
    <w:p w14:paraId="09B61693"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2.</w:t>
      </w:r>
      <w:r w:rsidRPr="00842D60">
        <w:rPr>
          <w:rFonts w:ascii="Times New Roman" w:eastAsia="宋体" w:hAnsi="Times New Roman" w:cs="Times New Roman" w:hint="eastAsia"/>
          <w:szCs w:val="24"/>
        </w:rPr>
        <w:t>无法实现货银对付造成的信用风险</w:t>
      </w:r>
    </w:p>
    <w:p w14:paraId="298CBBA7"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不管实在一级以及二级存管机制体制下，投资者与证券公司都必须在银行开立结算资金的账户，而中央证券存管机构必须将投资者或者证券公司存入的清算备付金全额存入清算备付金专用存款账户。因为证券结算程序复杂，资金收付与证券交割不能同时完成，而是在成交日的下一个或者几个营业日才能完成，证券的卖方</w:t>
      </w:r>
      <w:proofErr w:type="gramStart"/>
      <w:r w:rsidRPr="00842D60">
        <w:rPr>
          <w:rFonts w:ascii="Times New Roman" w:eastAsia="宋体" w:hAnsi="Times New Roman" w:cs="Times New Roman" w:hint="eastAsia"/>
          <w:szCs w:val="24"/>
        </w:rPr>
        <w:t>不能第</w:t>
      </w:r>
      <w:proofErr w:type="gramEnd"/>
      <w:r w:rsidRPr="00842D60">
        <w:rPr>
          <w:rFonts w:ascii="Times New Roman" w:eastAsia="宋体" w:hAnsi="Times New Roman" w:cs="Times New Roman" w:hint="eastAsia"/>
          <w:szCs w:val="24"/>
        </w:rPr>
        <w:t>一时间收到现金，证券的买方</w:t>
      </w:r>
      <w:proofErr w:type="gramStart"/>
      <w:r w:rsidRPr="00842D60">
        <w:rPr>
          <w:rFonts w:ascii="Times New Roman" w:eastAsia="宋体" w:hAnsi="Times New Roman" w:cs="Times New Roman" w:hint="eastAsia"/>
          <w:szCs w:val="24"/>
        </w:rPr>
        <w:t>不能第</w:t>
      </w:r>
      <w:proofErr w:type="gramEnd"/>
      <w:r w:rsidRPr="00842D60">
        <w:rPr>
          <w:rFonts w:ascii="Times New Roman" w:eastAsia="宋体" w:hAnsi="Times New Roman" w:cs="Times New Roman" w:hint="eastAsia"/>
          <w:szCs w:val="24"/>
        </w:rPr>
        <w:t>一时间收到证券，导致无法实现“货银对付”（</w:t>
      </w:r>
      <w:r w:rsidRPr="00842D60">
        <w:rPr>
          <w:rFonts w:ascii="Times New Roman" w:eastAsia="宋体" w:hAnsi="Times New Roman" w:cs="Times New Roman"/>
          <w:szCs w:val="24"/>
        </w:rPr>
        <w:t>DVP</w:t>
      </w:r>
      <w:r w:rsidRPr="00842D60">
        <w:rPr>
          <w:rFonts w:ascii="Times New Roman" w:eastAsia="宋体" w:hAnsi="Times New Roman" w:cs="Times New Roman" w:hint="eastAsia"/>
          <w:szCs w:val="24"/>
        </w:rPr>
        <w:t>）。</w:t>
      </w:r>
    </w:p>
    <w:p w14:paraId="1707BCA1"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3.</w:t>
      </w:r>
      <w:r w:rsidRPr="00842D60">
        <w:rPr>
          <w:rFonts w:ascii="Times New Roman" w:eastAsia="宋体" w:hAnsi="Times New Roman" w:cs="Times New Roman" w:hint="eastAsia"/>
          <w:szCs w:val="24"/>
        </w:rPr>
        <w:t>多个主体导致的信用风险</w:t>
      </w:r>
    </w:p>
    <w:p w14:paraId="1EDC207E"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中央存管机制下，往往涉及多方主体，包括中央证券存管机构，证券经纪商，以及商业银行等。形成了较为复杂的信用关系，增加了信用风险</w:t>
      </w:r>
      <w:r w:rsidRPr="00842D60">
        <w:rPr>
          <w:rFonts w:ascii="Times New Roman" w:eastAsia="宋体" w:hAnsi="Times New Roman" w:cs="Times New Roman"/>
          <w:szCs w:val="24"/>
          <w:vertAlign w:val="superscript"/>
        </w:rPr>
        <w:fldChar w:fldCharType="begin"/>
      </w:r>
      <w:r w:rsidRPr="00842D60">
        <w:rPr>
          <w:rFonts w:ascii="Times New Roman" w:eastAsia="宋体" w:hAnsi="Times New Roman" w:cs="Times New Roman"/>
          <w:szCs w:val="24"/>
          <w:vertAlign w:val="superscript"/>
        </w:rPr>
        <w:instrText xml:space="preserve"> </w:instrText>
      </w:r>
      <w:r w:rsidRPr="00842D60">
        <w:rPr>
          <w:rFonts w:ascii="Times New Roman" w:eastAsia="宋体" w:hAnsi="Times New Roman" w:cs="Times New Roman" w:hint="eastAsia"/>
          <w:szCs w:val="24"/>
          <w:vertAlign w:val="superscript"/>
        </w:rPr>
        <w:instrText>REF _Ref34840881 \r \h</w:instrText>
      </w:r>
      <w:r w:rsidRPr="00842D60">
        <w:rPr>
          <w:rFonts w:ascii="Times New Roman" w:eastAsia="宋体" w:hAnsi="Times New Roman" w:cs="Times New Roman"/>
          <w:szCs w:val="24"/>
          <w:vertAlign w:val="superscript"/>
        </w:rPr>
        <w:instrText xml:space="preserve">  \* MERGEFORMAT </w:instrText>
      </w:r>
      <w:r w:rsidRPr="00842D60">
        <w:rPr>
          <w:rFonts w:ascii="Times New Roman" w:eastAsia="宋体" w:hAnsi="Times New Roman" w:cs="Times New Roman"/>
          <w:szCs w:val="24"/>
          <w:vertAlign w:val="superscript"/>
        </w:rPr>
      </w:r>
      <w:r w:rsidRPr="00842D60">
        <w:rPr>
          <w:rFonts w:ascii="Times New Roman" w:eastAsia="宋体" w:hAnsi="Times New Roman" w:cs="Times New Roman"/>
          <w:szCs w:val="24"/>
          <w:vertAlign w:val="superscript"/>
        </w:rPr>
        <w:fldChar w:fldCharType="separate"/>
      </w:r>
      <w:r w:rsidRPr="00842D60">
        <w:rPr>
          <w:rFonts w:ascii="Times New Roman" w:eastAsia="宋体" w:hAnsi="Times New Roman" w:cs="Times New Roman"/>
          <w:szCs w:val="24"/>
          <w:vertAlign w:val="superscript"/>
        </w:rPr>
        <w:t>[11]</w:t>
      </w:r>
      <w:r w:rsidRPr="00842D60">
        <w:rPr>
          <w:rFonts w:ascii="Times New Roman" w:eastAsia="宋体" w:hAnsi="Times New Roman" w:cs="Times New Roman"/>
          <w:szCs w:val="24"/>
          <w:vertAlign w:val="superscript"/>
        </w:rPr>
        <w:fldChar w:fldCharType="end"/>
      </w:r>
    </w:p>
    <w:p w14:paraId="7DD7377E"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szCs w:val="32"/>
        </w:rPr>
      </w:pPr>
      <w:bookmarkStart w:id="416" w:name="_Toc16760369"/>
      <w:bookmarkStart w:id="417" w:name="_Toc18531118"/>
      <w:bookmarkStart w:id="418" w:name="_Toc37577383"/>
      <w:r w:rsidRPr="00842D60">
        <w:rPr>
          <w:rFonts w:ascii="Times New Roman" w:eastAsia="宋体" w:hAnsi="Times New Roman" w:cs="Times New Roman" w:hint="eastAsia"/>
          <w:b/>
          <w:bCs/>
          <w:szCs w:val="32"/>
        </w:rPr>
        <w:t>三、</w:t>
      </w:r>
      <w:r w:rsidRPr="00842D60">
        <w:rPr>
          <w:rFonts w:ascii="Times New Roman" w:eastAsia="宋体" w:hAnsi="Times New Roman" w:cs="Times New Roman"/>
          <w:b/>
          <w:bCs/>
          <w:szCs w:val="32"/>
        </w:rPr>
        <w:t>DLT</w:t>
      </w:r>
      <w:r w:rsidRPr="00842D60">
        <w:rPr>
          <w:rFonts w:ascii="Times New Roman" w:eastAsia="宋体" w:hAnsi="Times New Roman" w:cs="Times New Roman" w:hint="eastAsia"/>
          <w:b/>
          <w:bCs/>
          <w:szCs w:val="32"/>
        </w:rPr>
        <w:t>对</w:t>
      </w:r>
      <w:r w:rsidRPr="00842D60">
        <w:rPr>
          <w:rFonts w:ascii="Times New Roman" w:eastAsia="宋体" w:hAnsi="Times New Roman" w:cs="Times New Roman"/>
          <w:b/>
          <w:bCs/>
          <w:szCs w:val="32"/>
        </w:rPr>
        <w:t>CSD</w:t>
      </w:r>
      <w:r w:rsidRPr="00842D60">
        <w:rPr>
          <w:rFonts w:ascii="Times New Roman" w:eastAsia="宋体" w:hAnsi="Times New Roman" w:cs="Times New Roman" w:hint="eastAsia"/>
          <w:b/>
          <w:bCs/>
          <w:szCs w:val="32"/>
        </w:rPr>
        <w:t>的改进</w:t>
      </w:r>
      <w:bookmarkEnd w:id="416"/>
      <w:bookmarkEnd w:id="417"/>
      <w:bookmarkEnd w:id="418"/>
    </w:p>
    <w:p w14:paraId="4478E60B"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szCs w:val="24"/>
        </w:rPr>
        <w:t>2018</w:t>
      </w:r>
      <w:r w:rsidRPr="00842D60">
        <w:rPr>
          <w:rFonts w:ascii="Times New Roman" w:eastAsia="宋体" w:hAnsi="Times New Roman" w:cs="Times New Roman" w:hint="eastAsia"/>
          <w:szCs w:val="24"/>
        </w:rPr>
        <w:t>年</w:t>
      </w:r>
      <w:r w:rsidRPr="00842D60">
        <w:rPr>
          <w:rFonts w:ascii="Times New Roman" w:eastAsia="宋体" w:hAnsi="Times New Roman" w:cs="Times New Roman"/>
          <w:szCs w:val="24"/>
        </w:rPr>
        <w:t>1</w:t>
      </w:r>
      <w:r w:rsidRPr="00842D60">
        <w:rPr>
          <w:rFonts w:ascii="Times New Roman" w:eastAsia="宋体" w:hAnsi="Times New Roman" w:cs="Times New Roman" w:hint="eastAsia"/>
          <w:szCs w:val="24"/>
        </w:rPr>
        <w:t>月</w:t>
      </w:r>
      <w:r w:rsidRPr="00842D60">
        <w:rPr>
          <w:rFonts w:ascii="Times New Roman" w:eastAsia="宋体" w:hAnsi="Times New Roman" w:cs="Times New Roman"/>
          <w:szCs w:val="24"/>
        </w:rPr>
        <w:t>16</w:t>
      </w:r>
      <w:r w:rsidRPr="00842D60">
        <w:rPr>
          <w:rFonts w:ascii="Times New Roman" w:eastAsia="宋体" w:hAnsi="Times New Roman" w:cs="Times New Roman" w:hint="eastAsia"/>
          <w:szCs w:val="24"/>
        </w:rPr>
        <w:t>日，澳大利亚证券交易所（</w:t>
      </w:r>
      <w:r w:rsidRPr="00842D60">
        <w:rPr>
          <w:rFonts w:ascii="Times New Roman" w:eastAsia="宋体" w:hAnsi="Times New Roman" w:cs="Times New Roman"/>
          <w:szCs w:val="24"/>
        </w:rPr>
        <w:t>Australian Securities Exchange</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t>ASX</w:t>
      </w:r>
      <w:r w:rsidRPr="00842D60">
        <w:rPr>
          <w:rFonts w:ascii="Times New Roman" w:eastAsia="宋体" w:hAnsi="Times New Roman" w:cs="Times New Roman" w:hint="eastAsia"/>
          <w:szCs w:val="24"/>
        </w:rPr>
        <w:t>）发布公告称将使用区块链技术取代其现有清算及结算系统，成为全球首家利用分布式账本技术（</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）取代原有</w:t>
      </w:r>
      <w:r w:rsidRPr="00842D60">
        <w:rPr>
          <w:rFonts w:ascii="Times New Roman" w:eastAsia="宋体" w:hAnsi="Times New Roman" w:cs="Times New Roman"/>
          <w:szCs w:val="24"/>
        </w:rPr>
        <w:t>CSD</w:t>
      </w:r>
      <w:r w:rsidRPr="00842D60">
        <w:rPr>
          <w:rFonts w:ascii="Times New Roman" w:eastAsia="宋体" w:hAnsi="Times New Roman" w:cs="Times New Roman" w:hint="eastAsia"/>
          <w:szCs w:val="24"/>
        </w:rPr>
        <w:t>的证券交易所。</w:t>
      </w:r>
      <w:r w:rsidRPr="00842D60">
        <w:rPr>
          <w:rFonts w:ascii="Times New Roman" w:eastAsia="宋体" w:hAnsi="Times New Roman" w:cs="Times New Roman"/>
          <w:szCs w:val="24"/>
        </w:rPr>
        <w:t xml:space="preserve"> </w:t>
      </w:r>
    </w:p>
    <w:p w14:paraId="6D1E04D7"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（一）</w:t>
      </w:r>
      <w:r w:rsidRPr="00842D60">
        <w:rPr>
          <w:rFonts w:ascii="Times New Roman" w:eastAsia="宋体" w:hAnsi="Times New Roman" w:cs="Times New Roman"/>
          <w:szCs w:val="24"/>
        </w:rPr>
        <w:t>ASX</w:t>
      </w:r>
      <w:r w:rsidRPr="00842D60">
        <w:rPr>
          <w:rFonts w:ascii="Times New Roman" w:eastAsia="宋体" w:hAnsi="Times New Roman" w:cs="Times New Roman" w:hint="eastAsia"/>
          <w:szCs w:val="24"/>
        </w:rPr>
        <w:t>区块链结算系统的运行机制</w:t>
      </w:r>
    </w:p>
    <w:p w14:paraId="33ACABEF"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2001</w:t>
      </w:r>
      <w:r w:rsidRPr="00842D60">
        <w:rPr>
          <w:rFonts w:ascii="Times New Roman" w:eastAsia="宋体" w:hAnsi="Times New Roman" w:cs="Times New Roman" w:hint="eastAsia"/>
          <w:szCs w:val="24"/>
        </w:rPr>
        <w:t>年，</w:t>
      </w:r>
      <w:r w:rsidRPr="00842D60">
        <w:rPr>
          <w:rFonts w:ascii="Times New Roman" w:eastAsia="宋体" w:hAnsi="Times New Roman" w:cs="Times New Roman" w:hint="eastAsia"/>
          <w:szCs w:val="24"/>
        </w:rPr>
        <w:t>ASX</w:t>
      </w:r>
      <w:r w:rsidRPr="00842D60">
        <w:rPr>
          <w:rFonts w:ascii="Times New Roman" w:eastAsia="宋体" w:hAnsi="Times New Roman" w:cs="Times New Roman" w:hint="eastAsia"/>
          <w:szCs w:val="24"/>
        </w:rPr>
        <w:t>在《公司法》（</w:t>
      </w:r>
      <w:r w:rsidRPr="00842D60">
        <w:rPr>
          <w:rFonts w:ascii="Times New Roman" w:eastAsia="宋体" w:hAnsi="Times New Roman" w:cs="Times New Roman"/>
          <w:szCs w:val="24"/>
        </w:rPr>
        <w:t>Corporations Act 2001</w:t>
      </w:r>
      <w:r w:rsidRPr="00842D60">
        <w:rPr>
          <w:rFonts w:ascii="Times New Roman" w:eastAsia="宋体" w:hAnsi="Times New Roman" w:cs="Times New Roman" w:hint="eastAsia"/>
          <w:szCs w:val="24"/>
        </w:rPr>
        <w:t>）框架下制定了《</w:t>
      </w:r>
      <w:r w:rsidRPr="00842D60">
        <w:rPr>
          <w:rFonts w:ascii="Times New Roman" w:eastAsia="宋体" w:hAnsi="Times New Roman" w:cs="Times New Roman"/>
          <w:szCs w:val="24"/>
        </w:rPr>
        <w:t>ASX</w:t>
      </w:r>
      <w:r w:rsidRPr="00842D60">
        <w:rPr>
          <w:rFonts w:ascii="Times New Roman" w:eastAsia="宋体" w:hAnsi="Times New Roman" w:cs="Times New Roman" w:hint="eastAsia"/>
          <w:szCs w:val="24"/>
        </w:rPr>
        <w:t>结算和转让私人有限公司（</w:t>
      </w:r>
      <w:r w:rsidRPr="00842D60">
        <w:rPr>
          <w:rFonts w:ascii="Times New Roman" w:eastAsia="宋体" w:hAnsi="Times New Roman" w:cs="Times New Roman"/>
          <w:szCs w:val="24"/>
        </w:rPr>
        <w:t>ASTC</w:t>
      </w:r>
      <w:r w:rsidRPr="00842D60">
        <w:rPr>
          <w:rFonts w:ascii="Times New Roman" w:eastAsia="宋体" w:hAnsi="Times New Roman" w:cs="Times New Roman" w:hint="eastAsia"/>
          <w:szCs w:val="24"/>
        </w:rPr>
        <w:t>）结算规则》。该规则详细规定</w:t>
      </w:r>
      <w:proofErr w:type="gramStart"/>
      <w:r w:rsidRPr="00842D60">
        <w:rPr>
          <w:rFonts w:ascii="Times New Roman" w:eastAsia="宋体" w:hAnsi="Times New Roman" w:cs="Times New Roman" w:hint="eastAsia"/>
          <w:szCs w:val="24"/>
        </w:rPr>
        <w:t>了澳交所</w:t>
      </w:r>
      <w:proofErr w:type="gramEnd"/>
      <w:r w:rsidRPr="00842D60">
        <w:rPr>
          <w:rFonts w:ascii="Times New Roman" w:eastAsia="宋体" w:hAnsi="Times New Roman" w:cs="Times New Roman" w:hint="eastAsia"/>
          <w:szCs w:val="24"/>
        </w:rPr>
        <w:t>市场的结算流程，</w:t>
      </w:r>
      <w:proofErr w:type="gramStart"/>
      <w:r w:rsidRPr="00842D60">
        <w:rPr>
          <w:rFonts w:ascii="Times New Roman" w:eastAsia="宋体" w:hAnsi="Times New Roman" w:cs="Times New Roman" w:hint="eastAsia"/>
          <w:szCs w:val="24"/>
        </w:rPr>
        <w:t>澳交所</w:t>
      </w:r>
      <w:proofErr w:type="gramEnd"/>
      <w:r w:rsidRPr="00842D60">
        <w:rPr>
          <w:rFonts w:ascii="Times New Roman" w:eastAsia="宋体" w:hAnsi="Times New Roman" w:cs="Times New Roman" w:hint="eastAsia"/>
          <w:szCs w:val="24"/>
        </w:rPr>
        <w:t>清算公司（</w:t>
      </w:r>
      <w:r w:rsidRPr="00842D60">
        <w:rPr>
          <w:rFonts w:ascii="Times New Roman" w:eastAsia="宋体" w:hAnsi="Times New Roman" w:cs="Times New Roman"/>
          <w:szCs w:val="24"/>
        </w:rPr>
        <w:t>ASX Clearing</w:t>
      </w:r>
      <w:r w:rsidRPr="00842D60">
        <w:rPr>
          <w:rFonts w:ascii="Times New Roman" w:eastAsia="宋体" w:hAnsi="Times New Roman" w:cs="Times New Roman" w:hint="eastAsia"/>
          <w:szCs w:val="24"/>
        </w:rPr>
        <w:t>）作为中央对手方（</w:t>
      </w:r>
      <w:r w:rsidRPr="00842D60">
        <w:rPr>
          <w:rFonts w:ascii="Times New Roman" w:eastAsia="宋体" w:hAnsi="Times New Roman" w:cs="Times New Roman"/>
          <w:szCs w:val="24"/>
        </w:rPr>
        <w:t>CCP</w:t>
      </w:r>
      <w:r w:rsidRPr="00842D60">
        <w:rPr>
          <w:rFonts w:ascii="Times New Roman" w:eastAsia="宋体" w:hAnsi="Times New Roman" w:cs="Times New Roman" w:hint="eastAsia"/>
          <w:szCs w:val="24"/>
        </w:rPr>
        <w:t>），成为每个卖方的买方和每个买方的卖方，</w:t>
      </w:r>
      <w:proofErr w:type="gramStart"/>
      <w:r w:rsidRPr="00842D60">
        <w:rPr>
          <w:rFonts w:ascii="Times New Roman" w:eastAsia="宋体" w:hAnsi="Times New Roman" w:cs="Times New Roman" w:hint="eastAsia"/>
          <w:szCs w:val="24"/>
        </w:rPr>
        <w:t>处理澳交所</w:t>
      </w:r>
      <w:proofErr w:type="gramEnd"/>
      <w:r w:rsidRPr="00842D60">
        <w:rPr>
          <w:rFonts w:ascii="Times New Roman" w:eastAsia="宋体" w:hAnsi="Times New Roman" w:cs="Times New Roman" w:hint="eastAsia"/>
          <w:szCs w:val="24"/>
        </w:rPr>
        <w:t>所有证券交易的清算事宜。</w:t>
      </w:r>
      <w:proofErr w:type="gramStart"/>
      <w:r w:rsidRPr="00842D60">
        <w:rPr>
          <w:rFonts w:ascii="Times New Roman" w:eastAsia="宋体" w:hAnsi="Times New Roman" w:cs="Times New Roman" w:hint="eastAsia"/>
          <w:szCs w:val="24"/>
        </w:rPr>
        <w:t>目前澳交所</w:t>
      </w:r>
      <w:proofErr w:type="gramEnd"/>
      <w:r w:rsidRPr="00842D60">
        <w:rPr>
          <w:rFonts w:ascii="Times New Roman" w:eastAsia="宋体" w:hAnsi="Times New Roman" w:cs="Times New Roman" w:hint="eastAsia"/>
          <w:szCs w:val="24"/>
        </w:rPr>
        <w:t>结算公司</w:t>
      </w:r>
      <w:r w:rsidRPr="00842D60">
        <w:rPr>
          <w:rFonts w:ascii="Times New Roman" w:eastAsia="宋体" w:hAnsi="Times New Roman" w:cs="Times New Roman"/>
          <w:szCs w:val="24"/>
        </w:rPr>
        <w:t>（</w:t>
      </w:r>
      <w:r w:rsidRPr="00842D60">
        <w:rPr>
          <w:rFonts w:ascii="Times New Roman" w:eastAsia="宋体" w:hAnsi="Times New Roman" w:cs="Times New Roman"/>
          <w:szCs w:val="24"/>
        </w:rPr>
        <w:t>ASX S</w:t>
      </w:r>
      <w:r w:rsidRPr="00842D60">
        <w:rPr>
          <w:rFonts w:ascii="Times New Roman" w:eastAsia="宋体" w:hAnsi="Times New Roman" w:cs="Times New Roman" w:hint="eastAsia"/>
          <w:szCs w:val="24"/>
        </w:rPr>
        <w:t>ettlement</w:t>
      </w:r>
      <w:r w:rsidRPr="00842D60">
        <w:rPr>
          <w:rFonts w:ascii="Times New Roman" w:eastAsia="宋体" w:hAnsi="Times New Roman" w:cs="Times New Roman" w:hint="eastAsia"/>
          <w:szCs w:val="24"/>
        </w:rPr>
        <w:t>）通过运行</w:t>
      </w:r>
      <w:r w:rsidRPr="00842D60">
        <w:rPr>
          <w:rFonts w:ascii="Times New Roman" w:eastAsia="宋体" w:hAnsi="Times New Roman" w:cs="Times New Roman"/>
          <w:szCs w:val="24"/>
        </w:rPr>
        <w:t xml:space="preserve">CHESS </w:t>
      </w:r>
      <w:r w:rsidRPr="00842D60">
        <w:rPr>
          <w:rFonts w:ascii="Times New Roman" w:eastAsia="宋体" w:hAnsi="Times New Roman" w:cs="Times New Roman"/>
          <w:szCs w:val="24"/>
        </w:rPr>
        <w:t>（</w:t>
      </w:r>
      <w:r w:rsidRPr="00842D60">
        <w:rPr>
          <w:rFonts w:ascii="Times New Roman" w:eastAsia="宋体" w:hAnsi="Times New Roman" w:cs="Times New Roman"/>
          <w:szCs w:val="24"/>
        </w:rPr>
        <w:t xml:space="preserve">Clearing House Electronic </w:t>
      </w:r>
      <w:proofErr w:type="spellStart"/>
      <w:r w:rsidRPr="00842D60">
        <w:rPr>
          <w:rFonts w:ascii="Times New Roman" w:eastAsia="宋体" w:hAnsi="Times New Roman" w:cs="Times New Roman"/>
          <w:szCs w:val="24"/>
        </w:rPr>
        <w:t>Subregister</w:t>
      </w:r>
      <w:proofErr w:type="spellEnd"/>
      <w:r w:rsidRPr="00842D60">
        <w:rPr>
          <w:rFonts w:ascii="Times New Roman" w:eastAsia="宋体" w:hAnsi="Times New Roman" w:cs="Times New Roman"/>
          <w:szCs w:val="24"/>
        </w:rPr>
        <w:t xml:space="preserve"> System</w:t>
      </w:r>
      <w:r w:rsidRPr="00842D60">
        <w:rPr>
          <w:rFonts w:ascii="Times New Roman" w:eastAsia="宋体" w:hAnsi="Times New Roman" w:cs="Times New Roman"/>
          <w:szCs w:val="24"/>
        </w:rPr>
        <w:t>）</w:t>
      </w:r>
      <w:r w:rsidRPr="00842D60">
        <w:rPr>
          <w:rFonts w:ascii="Times New Roman" w:eastAsia="宋体" w:hAnsi="Times New Roman" w:cs="Times New Roman" w:hint="eastAsia"/>
          <w:szCs w:val="24"/>
        </w:rPr>
        <w:t>系统进行证券结算。结算授权经纪人、托管人、机构投资者以及结算代理人等结算参与者人通过</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系统结算自己或其客户进行的证券交易。通常在买方和卖方达成交易后的三个工作日内，实现货银对付（</w:t>
      </w:r>
      <w:r w:rsidRPr="00842D60">
        <w:rPr>
          <w:rFonts w:ascii="Times New Roman" w:eastAsia="宋体" w:hAnsi="Times New Roman" w:cs="Times New Roman"/>
          <w:szCs w:val="24"/>
        </w:rPr>
        <w:t>DVP</w:t>
      </w:r>
      <w:r w:rsidRPr="00842D60">
        <w:rPr>
          <w:rFonts w:ascii="Times New Roman" w:eastAsia="宋体" w:hAnsi="Times New Roman" w:cs="Times New Roman" w:hint="eastAsia"/>
          <w:szCs w:val="24"/>
        </w:rPr>
        <w:t>）。经过</w:t>
      </w:r>
      <w:r w:rsidRPr="00842D60">
        <w:rPr>
          <w:rFonts w:ascii="Times New Roman" w:eastAsia="宋体" w:hAnsi="Times New Roman" w:cs="Times New Roman"/>
          <w:szCs w:val="24"/>
        </w:rPr>
        <w:t>20</w:t>
      </w:r>
      <w:r w:rsidRPr="00842D60">
        <w:rPr>
          <w:rFonts w:ascii="Times New Roman" w:eastAsia="宋体" w:hAnsi="Times New Roman" w:cs="Times New Roman" w:hint="eastAsia"/>
          <w:szCs w:val="24"/>
        </w:rPr>
        <w:t>多年的完善，</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系统已经成为世界上较为先进的证券交易结算系统，</w:t>
      </w:r>
      <w:proofErr w:type="gramStart"/>
      <w:r w:rsidRPr="00842D60">
        <w:rPr>
          <w:rFonts w:ascii="Times New Roman" w:eastAsia="宋体" w:hAnsi="Times New Roman" w:cs="Times New Roman" w:hint="eastAsia"/>
          <w:szCs w:val="24"/>
        </w:rPr>
        <w:t>为澳交所</w:t>
      </w:r>
      <w:proofErr w:type="gramEnd"/>
      <w:r w:rsidRPr="00842D60">
        <w:rPr>
          <w:rFonts w:ascii="Times New Roman" w:eastAsia="宋体" w:hAnsi="Times New Roman" w:cs="Times New Roman" w:hint="eastAsia"/>
          <w:szCs w:val="24"/>
        </w:rPr>
        <w:t>主要业务的效率提高和交易安全提供了强有力的保障。虽然几经改进，但</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系统在交易效率上仍然有很大的提升空间。例如，</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原有证券结算周期为</w:t>
      </w:r>
      <w:r w:rsidRPr="00842D60">
        <w:rPr>
          <w:rFonts w:ascii="Times New Roman" w:eastAsia="宋体" w:hAnsi="Times New Roman" w:cs="Times New Roman"/>
          <w:szCs w:val="24"/>
        </w:rPr>
        <w:t>T+5</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t>2016</w:t>
      </w:r>
      <w:r w:rsidRPr="00842D60">
        <w:rPr>
          <w:rFonts w:ascii="Times New Roman" w:eastAsia="宋体" w:hAnsi="Times New Roman" w:cs="Times New Roman" w:hint="eastAsia"/>
          <w:szCs w:val="24"/>
        </w:rPr>
        <w:t>年</w:t>
      </w:r>
      <w:r w:rsidRPr="00842D60">
        <w:rPr>
          <w:rFonts w:ascii="Times New Roman" w:eastAsia="宋体" w:hAnsi="Times New Roman" w:cs="Times New Roman"/>
          <w:szCs w:val="24"/>
        </w:rPr>
        <w:t>3</w:t>
      </w:r>
      <w:r w:rsidRPr="00842D60">
        <w:rPr>
          <w:rFonts w:ascii="Times New Roman" w:eastAsia="宋体" w:hAnsi="Times New Roman" w:cs="Times New Roman" w:hint="eastAsia"/>
          <w:szCs w:val="24"/>
        </w:rPr>
        <w:t>月提高到</w:t>
      </w:r>
      <w:r w:rsidRPr="00842D60">
        <w:rPr>
          <w:rFonts w:ascii="Times New Roman" w:eastAsia="宋体" w:hAnsi="Times New Roman" w:cs="Times New Roman"/>
          <w:szCs w:val="24"/>
        </w:rPr>
        <w:t>T+2</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较为复杂的程序设计以及硬件要求，也使得其运营成本比较高。因此，</w:t>
      </w:r>
      <w:proofErr w:type="gramStart"/>
      <w:r w:rsidRPr="00842D60">
        <w:rPr>
          <w:rFonts w:ascii="Times New Roman" w:eastAsia="宋体" w:hAnsi="Times New Roman" w:cs="Times New Roman" w:hint="eastAsia"/>
          <w:szCs w:val="24"/>
        </w:rPr>
        <w:t>澳交所</w:t>
      </w:r>
      <w:proofErr w:type="gramEnd"/>
      <w:r w:rsidRPr="00842D60">
        <w:rPr>
          <w:rFonts w:ascii="Times New Roman" w:eastAsia="宋体" w:hAnsi="Times New Roman" w:cs="Times New Roman" w:hint="eastAsia"/>
          <w:szCs w:val="24"/>
        </w:rPr>
        <w:t>于</w:t>
      </w:r>
      <w:r w:rsidRPr="00842D60">
        <w:rPr>
          <w:rFonts w:ascii="Times New Roman" w:eastAsia="宋体" w:hAnsi="Times New Roman" w:cs="Times New Roman"/>
          <w:szCs w:val="24"/>
        </w:rPr>
        <w:t>2015</w:t>
      </w:r>
      <w:r w:rsidRPr="00842D60">
        <w:rPr>
          <w:rFonts w:ascii="Times New Roman" w:eastAsia="宋体" w:hAnsi="Times New Roman" w:cs="Times New Roman" w:hint="eastAsia"/>
          <w:szCs w:val="24"/>
        </w:rPr>
        <w:t>年就开始评估</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的替代选择。</w:t>
      </w:r>
      <w:r w:rsidRPr="00842D60">
        <w:rPr>
          <w:rFonts w:ascii="Times New Roman" w:eastAsia="宋体" w:hAnsi="Times New Roman" w:cs="Times New Roman"/>
          <w:szCs w:val="24"/>
        </w:rPr>
        <w:t>2016</w:t>
      </w:r>
      <w:r w:rsidRPr="00842D60">
        <w:rPr>
          <w:rFonts w:ascii="Times New Roman" w:eastAsia="宋体" w:hAnsi="Times New Roman" w:cs="Times New Roman" w:hint="eastAsia"/>
          <w:szCs w:val="24"/>
        </w:rPr>
        <w:t>年</w:t>
      </w:r>
      <w:r w:rsidRPr="00842D60">
        <w:rPr>
          <w:rFonts w:ascii="Times New Roman" w:eastAsia="宋体" w:hAnsi="Times New Roman" w:cs="Times New Roman"/>
          <w:szCs w:val="24"/>
        </w:rPr>
        <w:t>1</w:t>
      </w:r>
      <w:r w:rsidRPr="00842D60">
        <w:rPr>
          <w:rFonts w:ascii="Times New Roman" w:eastAsia="宋体" w:hAnsi="Times New Roman" w:cs="Times New Roman" w:hint="eastAsia"/>
          <w:szCs w:val="24"/>
        </w:rPr>
        <w:t>月，</w:t>
      </w:r>
      <w:proofErr w:type="gramStart"/>
      <w:r w:rsidRPr="00842D60">
        <w:rPr>
          <w:rFonts w:ascii="Times New Roman" w:eastAsia="宋体" w:hAnsi="Times New Roman" w:cs="Times New Roman" w:hint="eastAsia"/>
          <w:szCs w:val="24"/>
        </w:rPr>
        <w:t>澳交所</w:t>
      </w:r>
      <w:proofErr w:type="gramEnd"/>
      <w:r w:rsidRPr="00842D60">
        <w:rPr>
          <w:rFonts w:ascii="Times New Roman" w:eastAsia="宋体" w:hAnsi="Times New Roman" w:cs="Times New Roman" w:hint="eastAsia"/>
          <w:szCs w:val="24"/>
        </w:rPr>
        <w:t>选择</w:t>
      </w:r>
      <w:r w:rsidRPr="00842D60">
        <w:rPr>
          <w:rFonts w:ascii="Times New Roman" w:eastAsia="宋体" w:hAnsi="Times New Roman" w:cs="Times New Roman"/>
          <w:szCs w:val="24"/>
        </w:rPr>
        <w:t>Digital Asset</w:t>
      </w:r>
      <w:r w:rsidRPr="00842D60">
        <w:rPr>
          <w:rFonts w:ascii="Times New Roman" w:eastAsia="宋体" w:hAnsi="Times New Roman" w:cs="Times New Roman" w:hint="eastAsia"/>
          <w:szCs w:val="24"/>
        </w:rPr>
        <w:t>作为技术合作伙伴，使用区块链技术开发新的证券结算系统。</w:t>
      </w:r>
      <w:r w:rsidRPr="00842D60">
        <w:rPr>
          <w:rFonts w:ascii="Times New Roman" w:eastAsia="宋体" w:hAnsi="Times New Roman" w:cs="Times New Roman"/>
          <w:szCs w:val="24"/>
        </w:rPr>
        <w:t>2017</w:t>
      </w:r>
      <w:r w:rsidRPr="00842D60">
        <w:rPr>
          <w:rFonts w:ascii="Times New Roman" w:eastAsia="宋体" w:hAnsi="Times New Roman" w:cs="Times New Roman" w:hint="eastAsia"/>
          <w:szCs w:val="24"/>
        </w:rPr>
        <w:t>年</w:t>
      </w:r>
      <w:r w:rsidRPr="00842D60">
        <w:rPr>
          <w:rFonts w:ascii="Times New Roman" w:eastAsia="宋体" w:hAnsi="Times New Roman" w:cs="Times New Roman"/>
          <w:szCs w:val="24"/>
        </w:rPr>
        <w:t>12</w:t>
      </w:r>
      <w:r w:rsidRPr="00842D60">
        <w:rPr>
          <w:rFonts w:ascii="Times New Roman" w:eastAsia="宋体" w:hAnsi="Times New Roman" w:cs="Times New Roman" w:hint="eastAsia"/>
          <w:szCs w:val="24"/>
        </w:rPr>
        <w:t>月，</w:t>
      </w:r>
      <w:r w:rsidRPr="00842D60">
        <w:rPr>
          <w:rFonts w:ascii="Times New Roman" w:eastAsia="宋体" w:hAnsi="Times New Roman" w:cs="Times New Roman"/>
          <w:szCs w:val="24"/>
        </w:rPr>
        <w:t>ASX</w:t>
      </w:r>
      <w:r w:rsidRPr="00842D60">
        <w:rPr>
          <w:rFonts w:ascii="Times New Roman" w:eastAsia="宋体" w:hAnsi="Times New Roman" w:cs="Times New Roman" w:hint="eastAsia"/>
          <w:szCs w:val="24"/>
        </w:rPr>
        <w:t>完成了对该技术的分析和</w:t>
      </w:r>
      <w:r w:rsidRPr="00842D60">
        <w:rPr>
          <w:rFonts w:ascii="Times New Roman" w:eastAsia="宋体" w:hAnsi="Times New Roman" w:cs="Times New Roman" w:hint="eastAsia"/>
          <w:szCs w:val="24"/>
        </w:rPr>
        <w:lastRenderedPageBreak/>
        <w:t>评估。替代</w:t>
      </w:r>
      <w:r w:rsidRPr="00842D60">
        <w:rPr>
          <w:rFonts w:ascii="Times New Roman" w:eastAsia="宋体" w:hAnsi="Times New Roman" w:cs="Times New Roman"/>
          <w:szCs w:val="24"/>
        </w:rPr>
        <w:t>CHESS</w:t>
      </w:r>
      <w:r w:rsidRPr="00842D60">
        <w:rPr>
          <w:rFonts w:ascii="Times New Roman" w:eastAsia="宋体" w:hAnsi="Times New Roman" w:cs="Times New Roman" w:hint="eastAsia"/>
          <w:szCs w:val="24"/>
        </w:rPr>
        <w:t>的新系统建立在经过许可的分布式账本上，直接参与节点的所有用户都需要接受</w:t>
      </w:r>
      <w:proofErr w:type="gramStart"/>
      <w:r w:rsidRPr="00842D60">
        <w:rPr>
          <w:rFonts w:ascii="Times New Roman" w:eastAsia="宋体" w:hAnsi="Times New Roman" w:cs="Times New Roman" w:hint="eastAsia"/>
          <w:szCs w:val="24"/>
        </w:rPr>
        <w:t>由澳交所</w:t>
      </w:r>
      <w:proofErr w:type="gramEnd"/>
      <w:r w:rsidRPr="00842D60">
        <w:rPr>
          <w:rFonts w:ascii="Times New Roman" w:eastAsia="宋体" w:hAnsi="Times New Roman" w:cs="Times New Roman" w:hint="eastAsia"/>
          <w:szCs w:val="24"/>
        </w:rPr>
        <w:t>管理和控制的业务流程。节点允许用户实时查看与其相关的结构化数据，包括客户端和参与者位置数据，存储在分布式分类账本上。用户可以根据需要复制和查询这些数据，从而节省来自不同来源的外部数据的协调过程。当然，该系统还有很多复杂的技术细节不得而知。不过，其在设计原理上就是区块链技术在证券结算上的应用，这一技术可以使证券结算流程更简便、更快速和更经济。分布式账本技术将使和解流程变得多余，参与者可以实时访问正确的数据，而无须咨询证券交易所。此外，基于区块链技术的系统将降低风险和成本以及复杂性。</w:t>
      </w:r>
      <w:proofErr w:type="gramStart"/>
      <w:r w:rsidRPr="00842D60">
        <w:rPr>
          <w:rFonts w:ascii="Times New Roman" w:eastAsia="宋体" w:hAnsi="Times New Roman" w:cs="Times New Roman" w:hint="eastAsia"/>
          <w:szCs w:val="24"/>
        </w:rPr>
        <w:t>澳交所</w:t>
      </w:r>
      <w:proofErr w:type="gramEnd"/>
      <w:r w:rsidRPr="00842D60">
        <w:rPr>
          <w:rFonts w:ascii="Times New Roman" w:eastAsia="宋体" w:hAnsi="Times New Roman" w:cs="Times New Roman" w:hint="eastAsia"/>
          <w:szCs w:val="24"/>
        </w:rPr>
        <w:t>的</w:t>
      </w:r>
      <w:r w:rsidRPr="00842D60">
        <w:rPr>
          <w:rFonts w:ascii="Times New Roman" w:eastAsia="宋体" w:hAnsi="Times New Roman" w:cs="Times New Roman"/>
          <w:szCs w:val="24"/>
        </w:rPr>
        <w:t>CEO Dominic Stevens</w:t>
      </w:r>
      <w:r w:rsidRPr="00842D60">
        <w:rPr>
          <w:rFonts w:ascii="Times New Roman" w:eastAsia="宋体" w:hAnsi="Times New Roman" w:cs="Times New Roman" w:hint="eastAsia"/>
          <w:szCs w:val="24"/>
        </w:rPr>
        <w:t>估计，该系统可以为上市公司和投资者节约大概</w:t>
      </w:r>
      <w:r w:rsidRPr="00842D60">
        <w:rPr>
          <w:rFonts w:ascii="Times New Roman" w:eastAsia="宋体" w:hAnsi="Times New Roman" w:cs="Times New Roman"/>
          <w:szCs w:val="24"/>
        </w:rPr>
        <w:t>5</w:t>
      </w:r>
      <w:r w:rsidRPr="00842D60">
        <w:rPr>
          <w:rFonts w:ascii="Times New Roman" w:eastAsia="宋体" w:hAnsi="Times New Roman" w:cs="Times New Roman" w:hint="eastAsia"/>
          <w:szCs w:val="24"/>
        </w:rPr>
        <w:t>％的成本，节约的总成本高达</w:t>
      </w:r>
      <w:r w:rsidRPr="00842D60">
        <w:rPr>
          <w:rFonts w:ascii="Times New Roman" w:eastAsia="宋体" w:hAnsi="Times New Roman" w:cs="Times New Roman"/>
          <w:szCs w:val="24"/>
        </w:rPr>
        <w:t>230</w:t>
      </w:r>
      <w:r w:rsidRPr="00842D60">
        <w:rPr>
          <w:rFonts w:ascii="Times New Roman" w:eastAsia="宋体" w:hAnsi="Times New Roman" w:cs="Times New Roman" w:hint="eastAsia"/>
          <w:szCs w:val="24"/>
        </w:rPr>
        <w:t>亿美元。</w:t>
      </w:r>
    </w:p>
    <w:p w14:paraId="024CC52C"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（二）基于</w:t>
      </w:r>
      <w:r w:rsidRPr="00842D60">
        <w:rPr>
          <w:rFonts w:ascii="Times New Roman" w:eastAsia="宋体" w:hAnsi="Times New Roman" w:cs="Times New Roman" w:hint="eastAsia"/>
          <w:szCs w:val="24"/>
        </w:rPr>
        <w:t>DLT</w:t>
      </w:r>
      <w:r w:rsidRPr="00842D60">
        <w:rPr>
          <w:rFonts w:ascii="Times New Roman" w:eastAsia="宋体" w:hAnsi="Times New Roman" w:cs="Times New Roman" w:hint="eastAsia"/>
          <w:szCs w:val="24"/>
        </w:rPr>
        <w:t>技术下的证券交易信用机制</w:t>
      </w:r>
    </w:p>
    <w:p w14:paraId="5634D830"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基于</w:t>
      </w:r>
      <w:r w:rsidRPr="00842D60">
        <w:rPr>
          <w:rFonts w:ascii="Times New Roman" w:eastAsia="宋体" w:hAnsi="Times New Roman" w:cs="Times New Roman" w:hint="eastAsia"/>
          <w:szCs w:val="24"/>
        </w:rPr>
        <w:t>DLT</w:t>
      </w:r>
      <w:r w:rsidRPr="00842D60">
        <w:rPr>
          <w:rFonts w:ascii="Times New Roman" w:eastAsia="宋体" w:hAnsi="Times New Roman" w:cs="Times New Roman" w:hint="eastAsia"/>
          <w:szCs w:val="24"/>
        </w:rPr>
        <w:t>技术的证券结算系统，因其去中心化的特点，直接抛去中央对手方，实现了整个交易架构的扁平化，相关权责关系</w:t>
      </w:r>
      <w:proofErr w:type="gramStart"/>
      <w:r w:rsidRPr="00842D60">
        <w:rPr>
          <w:rFonts w:ascii="Times New Roman" w:eastAsia="宋体" w:hAnsi="Times New Roman" w:cs="Times New Roman" w:hint="eastAsia"/>
          <w:szCs w:val="24"/>
        </w:rPr>
        <w:t>清晰名</w:t>
      </w:r>
      <w:proofErr w:type="gramEnd"/>
      <w:r w:rsidRPr="00842D60">
        <w:rPr>
          <w:rFonts w:ascii="Times New Roman" w:eastAsia="宋体" w:hAnsi="Times New Roman" w:cs="Times New Roman" w:hint="eastAsia"/>
          <w:szCs w:val="24"/>
        </w:rPr>
        <w:t>了。信用关系也由“对</w:t>
      </w:r>
      <w:r w:rsidRPr="00842D60">
        <w:rPr>
          <w:rFonts w:ascii="Times New Roman" w:eastAsia="宋体" w:hAnsi="Times New Roman" w:cs="Times New Roman" w:hint="eastAsia"/>
          <w:szCs w:val="24"/>
        </w:rPr>
        <w:t>CCP</w:t>
      </w:r>
      <w:r w:rsidRPr="00842D60">
        <w:rPr>
          <w:rFonts w:ascii="Times New Roman" w:eastAsia="宋体" w:hAnsi="Times New Roman" w:cs="Times New Roman" w:hint="eastAsia"/>
          <w:szCs w:val="24"/>
        </w:rPr>
        <w:t>的信任”转化成</w:t>
      </w:r>
      <w:r w:rsidRPr="00842D60">
        <w:rPr>
          <w:rFonts w:ascii="Times New Roman" w:eastAsia="宋体" w:hAnsi="Times New Roman" w:cs="Times New Roman"/>
          <w:szCs w:val="24"/>
        </w:rPr>
        <w:t>“</w:t>
      </w:r>
      <w:r w:rsidRPr="00842D60">
        <w:rPr>
          <w:rFonts w:ascii="Times New Roman" w:eastAsia="宋体" w:hAnsi="Times New Roman" w:cs="Times New Roman" w:hint="eastAsia"/>
          <w:szCs w:val="24"/>
        </w:rPr>
        <w:t>对技术的信任”。</w:t>
      </w:r>
    </w:p>
    <w:p w14:paraId="445693EA" w14:textId="77777777" w:rsidR="00842D60" w:rsidRPr="00842D60" w:rsidRDefault="00842D60" w:rsidP="00842D60">
      <w:pPr>
        <w:widowControl/>
        <w:spacing w:line="288" w:lineRule="auto"/>
        <w:ind w:firstLine="420"/>
        <w:rPr>
          <w:rFonts w:ascii="Times New Roman" w:eastAsia="宋体" w:hAnsi="Times New Roman" w:cs="Times New Roman"/>
          <w:szCs w:val="24"/>
        </w:rPr>
      </w:pPr>
      <w:bookmarkStart w:id="419" w:name="_Ref13839698"/>
      <w:r w:rsidRPr="00842D60">
        <w:rPr>
          <w:rFonts w:ascii="Times New Roman" w:eastAsia="宋体" w:hAnsi="Times New Roman" w:cs="Times New Roman" w:hint="eastAsia"/>
          <w:szCs w:val="24"/>
        </w:rPr>
        <w:t>（三）</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本身就是一种信用机制</w:t>
      </w:r>
      <w:bookmarkEnd w:id="419"/>
    </w:p>
    <w:p w14:paraId="487546C2"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区块链为代表的分布式账本的技术特点就是可以使得处理系统和管理流程公开化、透明化，所有的节点均可参与到系统信息的录入和验证工作中来，对其享有充分的知情权。</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的信用是直接建立在当事人之间的，无须通过第三</w:t>
      </w:r>
      <w:proofErr w:type="gramStart"/>
      <w:r w:rsidRPr="00842D60">
        <w:rPr>
          <w:rFonts w:ascii="Times New Roman" w:eastAsia="宋体" w:hAnsi="Times New Roman" w:cs="Times New Roman" w:hint="eastAsia"/>
          <w:szCs w:val="24"/>
        </w:rPr>
        <w:t>方机制</w:t>
      </w:r>
      <w:proofErr w:type="gramEnd"/>
      <w:r w:rsidRPr="00842D60">
        <w:rPr>
          <w:rFonts w:ascii="Times New Roman" w:eastAsia="宋体" w:hAnsi="Times New Roman" w:cs="Times New Roman" w:hint="eastAsia"/>
          <w:szCs w:val="24"/>
        </w:rPr>
        <w:t>保障。所有参与者的账户分布在</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信息链条上，无须借助中央银行、商业银行及其他任何第三方组织，即可在交易双方之间直接完成支付。可以说，以区块链技术为代表的</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技术，利用分布式账本的记账方式和智能合约的执行，实现了信用脱离传统意义上的个体证明和第三方认证，而且凭借基于去中心化的多点记账和自动算法构成的共识机制，创造了一个可以避免人为操纵和篡改的资产交易记载和证明体系。</w:t>
      </w:r>
    </w:p>
    <w:p w14:paraId="562856A5"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（四）证券持有模式以直接持有为主</w:t>
      </w:r>
    </w:p>
    <w:p w14:paraId="6490CD6F"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系统下，所有投资者“面对面”交易，其买卖行为无须第三方确认或担保，每个节点的信息在保护当事人隐私的前提下都由该节点直接记载，这就要求证券应该由投资者直接持有，无须进行托管。直接持有模式下，所有信息可以准确地溯源到投资者，证券结算也直接在买卖双方之间进行，无须通过经纪公司或</w:t>
      </w:r>
      <w:proofErr w:type="gramStart"/>
      <w:r w:rsidRPr="00842D60">
        <w:rPr>
          <w:rFonts w:ascii="Times New Roman" w:eastAsia="宋体" w:hAnsi="Times New Roman" w:cs="Times New Roman" w:hint="eastAsia"/>
          <w:szCs w:val="24"/>
        </w:rPr>
        <w:t>其他第三</w:t>
      </w:r>
      <w:proofErr w:type="gramEnd"/>
      <w:r w:rsidRPr="00842D60">
        <w:rPr>
          <w:rFonts w:ascii="Times New Roman" w:eastAsia="宋体" w:hAnsi="Times New Roman" w:cs="Times New Roman" w:hint="eastAsia"/>
          <w:szCs w:val="24"/>
        </w:rPr>
        <w:t>方介入。开户银行作为结算参与者，在收到系统证券交易信息后，自动执行资金划拨。这使得证券交</w:t>
      </w:r>
      <w:proofErr w:type="gramStart"/>
      <w:r w:rsidRPr="00842D60">
        <w:rPr>
          <w:rFonts w:ascii="Times New Roman" w:eastAsia="宋体" w:hAnsi="Times New Roman" w:cs="Times New Roman" w:hint="eastAsia"/>
          <w:szCs w:val="24"/>
        </w:rPr>
        <w:t>收可以</w:t>
      </w:r>
      <w:proofErr w:type="gramEnd"/>
      <w:r w:rsidRPr="00842D60">
        <w:rPr>
          <w:rFonts w:ascii="Times New Roman" w:eastAsia="宋体" w:hAnsi="Times New Roman" w:cs="Times New Roman" w:hint="eastAsia"/>
          <w:szCs w:val="24"/>
        </w:rPr>
        <w:t>实时结算，真正实现“货银对付”（</w:t>
      </w:r>
      <w:r w:rsidRPr="00842D60">
        <w:rPr>
          <w:rFonts w:ascii="Times New Roman" w:eastAsia="宋体" w:hAnsi="Times New Roman" w:cs="Times New Roman"/>
          <w:szCs w:val="24"/>
        </w:rPr>
        <w:t>DVP</w:t>
      </w:r>
      <w:r w:rsidRPr="00842D60">
        <w:rPr>
          <w:rFonts w:ascii="Times New Roman" w:eastAsia="宋体" w:hAnsi="Times New Roman" w:cs="Times New Roman" w:hint="eastAsia"/>
          <w:szCs w:val="24"/>
        </w:rPr>
        <w:t>）</w:t>
      </w:r>
      <w:r w:rsidRPr="00842D60">
        <w:rPr>
          <w:rFonts w:ascii="Times New Roman" w:eastAsia="宋体" w:hAnsi="Times New Roman" w:cs="Times New Roman"/>
          <w:szCs w:val="24"/>
        </w:rPr>
        <w:fldChar w:fldCharType="begin"/>
      </w:r>
      <w:r w:rsidRPr="00842D60">
        <w:rPr>
          <w:rFonts w:ascii="Times New Roman" w:eastAsia="宋体" w:hAnsi="Times New Roman" w:cs="Times New Roman"/>
          <w:szCs w:val="24"/>
        </w:rPr>
        <w:instrText xml:space="preserve"> ADDIN EN.CITE &lt;EndNote&gt;&lt;Cite&gt;&lt;Author&gt;Culp&lt;/Author&gt;&lt;Year&gt;1997&lt;/Year&gt;&lt;RecNum&gt;77&lt;/RecNum&gt;&lt;DisplayText&gt;&lt;style face="superscript"&gt;[75]&lt;/style&gt;&lt;/DisplayText&gt;&lt;record&gt;&lt;rec-number&gt;77&lt;/rec-number&gt;&lt;foreign-keys&gt;&lt;key app="EN" db-id="e50p2wa0urpzf6e0pt95fwewserazdzpdfd9" timestamp="1569736827" guid="d50760b8-3b6e-4e62-bf0d-3c21888faa81"&gt;77&lt;/key&gt;&lt;/foreign-keys&gt;&lt;ref-type name="Journal Article"&gt;17&lt;/ref-type&gt;&lt;contributors&gt;&lt;authors&gt;&lt;author&gt;Culp, Christopher L&lt;/author&gt;&lt;author&gt;Neves, Andrea MP&lt;/author&gt;&lt;/authors&gt;&lt;/contributors&gt;&lt;titles&gt;&lt;title&gt;Risk Management by Securities Settlement Agents&lt;/title&gt;&lt;secondary-title&gt;Journal of Applied Corporate Finance&lt;/secondary-title&gt;&lt;/titles&gt;&lt;periodical&gt;&lt;full-title&gt;Journal of Applied Corporate Finance&lt;/full-title&gt;&lt;/periodical&gt;&lt;pages&gt;96-103&lt;/pages&gt;&lt;volume&gt;10&lt;/volume&gt;&lt;number&gt;3&lt;/number&gt;&lt;dates&gt;&lt;year&gt;1997&lt;/year&gt;&lt;/dates&gt;&lt;isbn&gt;1078-1196&lt;/isbn&gt;&lt;urls&gt;&lt;/urls&gt;&lt;/record&gt;&lt;/Cite&gt;&lt;/EndNote&gt;</w:instrText>
      </w:r>
      <w:r w:rsidRPr="00842D60">
        <w:rPr>
          <w:rFonts w:ascii="Times New Roman" w:eastAsia="宋体" w:hAnsi="Times New Roman" w:cs="Times New Roman"/>
          <w:szCs w:val="24"/>
        </w:rPr>
        <w:fldChar w:fldCharType="separate"/>
      </w:r>
      <w:r w:rsidRPr="00842D60">
        <w:rPr>
          <w:rFonts w:ascii="Times New Roman" w:eastAsia="宋体" w:hAnsi="Times New Roman" w:cs="Times New Roman"/>
          <w:szCs w:val="24"/>
          <w:vertAlign w:val="superscript"/>
        </w:rPr>
        <w:t>[11]</w:t>
      </w:r>
      <w:r w:rsidRPr="00842D60">
        <w:rPr>
          <w:rFonts w:ascii="Times New Roman" w:eastAsia="宋体" w:hAnsi="Times New Roman" w:cs="Times New Roman"/>
          <w:szCs w:val="24"/>
        </w:rPr>
        <w:fldChar w:fldCharType="end"/>
      </w:r>
      <w:r w:rsidRPr="00842D60">
        <w:rPr>
          <w:rFonts w:ascii="Times New Roman" w:eastAsia="宋体" w:hAnsi="Times New Roman" w:cs="Times New Roman" w:hint="eastAsia"/>
          <w:szCs w:val="24"/>
        </w:rPr>
        <w:t>。</w:t>
      </w:r>
    </w:p>
    <w:p w14:paraId="2225FED5"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t>（五）证券交易无中央对手方，无须合同替代</w:t>
      </w:r>
    </w:p>
    <w:p w14:paraId="26ADED40" w14:textId="77777777"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szCs w:val="24"/>
        </w:rPr>
        <w:t>CSD</w:t>
      </w:r>
      <w:r w:rsidRPr="00842D60">
        <w:rPr>
          <w:rFonts w:ascii="Times New Roman" w:eastAsia="宋体" w:hAnsi="Times New Roman" w:cs="Times New Roman" w:hint="eastAsia"/>
          <w:szCs w:val="24"/>
        </w:rPr>
        <w:t>模式下的证券交易是极端中心化的，所有的买卖行为都需要中央存管机构充当买卖双方的中央对手方中央对手方（</w:t>
      </w:r>
      <w:r w:rsidRPr="00842D60">
        <w:rPr>
          <w:rFonts w:ascii="Times New Roman" w:eastAsia="宋体" w:hAnsi="Times New Roman" w:cs="Times New Roman"/>
          <w:szCs w:val="24"/>
        </w:rPr>
        <w:t>CCP</w:t>
      </w:r>
      <w:r w:rsidRPr="00842D60">
        <w:rPr>
          <w:rFonts w:ascii="Times New Roman" w:eastAsia="宋体" w:hAnsi="Times New Roman" w:cs="Times New Roman" w:hint="eastAsia"/>
          <w:szCs w:val="24"/>
        </w:rPr>
        <w:t>）。因此，如前所述，原有存在于投资者之间的一份买卖合同被买卖双方分别与</w:t>
      </w:r>
      <w:r w:rsidRPr="00842D60">
        <w:rPr>
          <w:rFonts w:ascii="Times New Roman" w:eastAsia="宋体" w:hAnsi="Times New Roman" w:cs="Times New Roman"/>
          <w:szCs w:val="24"/>
        </w:rPr>
        <w:t>CCP</w:t>
      </w:r>
      <w:r w:rsidRPr="00842D60">
        <w:rPr>
          <w:rFonts w:ascii="Times New Roman" w:eastAsia="宋体" w:hAnsi="Times New Roman" w:cs="Times New Roman" w:hint="eastAsia"/>
          <w:szCs w:val="24"/>
        </w:rPr>
        <w:t>之间的两份买卖合同所替代，这在法理上与传统合同法冲突。</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系统下，这些问题因为投资者之间的直接交易迎刃而解。</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下的交易减少了诸多环节，不但节约了成本，还分散了风险，风险承担机制由中央对手方担保变为由交易双方当事人自我承担，以前集中在集中式分类账中的数据和风险分散到了所有参与者（“节点”）身上，既公平合理，又符合法理。</w:t>
      </w:r>
    </w:p>
    <w:p w14:paraId="4A293545" w14:textId="2347572A" w:rsidR="00842D60" w:rsidRPr="00842D60" w:rsidRDefault="00842D60" w:rsidP="00842D60">
      <w:pPr>
        <w:widowControl/>
        <w:spacing w:line="288" w:lineRule="auto"/>
        <w:ind w:firstLine="420"/>
        <w:rPr>
          <w:rFonts w:ascii="Times New Roman" w:eastAsia="宋体" w:hAnsi="Times New Roman" w:cs="Times New Roman"/>
          <w:szCs w:val="24"/>
        </w:rPr>
      </w:pPr>
      <w:r w:rsidRPr="00842D60">
        <w:rPr>
          <w:rFonts w:ascii="Times New Roman" w:eastAsia="宋体" w:hAnsi="Times New Roman" w:cs="Times New Roman" w:hint="eastAsia"/>
          <w:szCs w:val="24"/>
        </w:rPr>
        <w:lastRenderedPageBreak/>
        <w:t>基于区块链技术的结算系统是金融科技在证券交易业务中的革命性创新，颠覆了传统观念和技术，对既有机制带来很大的冲击和改变。当然，</w:t>
      </w:r>
      <w:r w:rsidRPr="00842D60">
        <w:rPr>
          <w:rFonts w:ascii="Times New Roman" w:eastAsia="宋体" w:hAnsi="Times New Roman" w:cs="Times New Roman"/>
          <w:szCs w:val="24"/>
        </w:rPr>
        <w:t xml:space="preserve">CSD </w:t>
      </w:r>
      <w:r w:rsidRPr="00842D60">
        <w:rPr>
          <w:rFonts w:ascii="Times New Roman" w:eastAsia="宋体" w:hAnsi="Times New Roman" w:cs="Times New Roman" w:hint="eastAsia"/>
          <w:szCs w:val="24"/>
        </w:rPr>
        <w:t>作为成熟的证券结算系统和证券交易信用机制，其安全性和稳定性长期以来已经被验证，短期内是不可能完全被区块链系统取代的。当下，区块链的技术优势已经被各国（或地区）的证券交易所、监管机构认识到，他们中一部分人开始积极响应</w:t>
      </w:r>
      <w:r w:rsidRPr="00842D60">
        <w:rPr>
          <w:rFonts w:ascii="Times New Roman" w:eastAsia="宋体" w:hAnsi="Times New Roman" w:cs="Times New Roman"/>
          <w:szCs w:val="24"/>
        </w:rPr>
        <w:t>DLT</w:t>
      </w:r>
      <w:r w:rsidRPr="00842D60">
        <w:rPr>
          <w:rFonts w:ascii="Times New Roman" w:eastAsia="宋体" w:hAnsi="Times New Roman" w:cs="Times New Roman" w:hint="eastAsia"/>
          <w:szCs w:val="24"/>
        </w:rPr>
        <w:t>的冲击。一些</w:t>
      </w:r>
      <w:r w:rsidRPr="00842D60">
        <w:rPr>
          <w:rFonts w:ascii="Times New Roman" w:eastAsia="宋体" w:hAnsi="Times New Roman" w:cs="Times New Roman"/>
          <w:szCs w:val="24"/>
        </w:rPr>
        <w:t>CSD</w:t>
      </w:r>
      <w:r w:rsidRPr="00842D60">
        <w:rPr>
          <w:rFonts w:ascii="Times New Roman" w:eastAsia="宋体" w:hAnsi="Times New Roman" w:cs="Times New Roman" w:hint="eastAsia"/>
          <w:szCs w:val="24"/>
        </w:rPr>
        <w:t>以及证券结算环节中参与者正在改变他们对这些新技术及其在区块链世界中未来地位的看法。不断增加的监管，陈旧的系统和成本压力是</w:t>
      </w:r>
      <w:r w:rsidRPr="00842D60">
        <w:rPr>
          <w:rFonts w:ascii="Times New Roman" w:eastAsia="宋体" w:hAnsi="Times New Roman" w:cs="Times New Roman"/>
          <w:szCs w:val="24"/>
        </w:rPr>
        <w:t>CSD</w:t>
      </w:r>
      <w:proofErr w:type="gramStart"/>
      <w:r w:rsidRPr="00842D60">
        <w:rPr>
          <w:rFonts w:ascii="Times New Roman" w:eastAsia="宋体" w:hAnsi="Times New Roman" w:cs="Times New Roman" w:hint="eastAsia"/>
          <w:szCs w:val="24"/>
        </w:rPr>
        <w:t>采用区</w:t>
      </w:r>
      <w:proofErr w:type="gramEnd"/>
      <w:r w:rsidRPr="00842D60">
        <w:rPr>
          <w:rFonts w:ascii="Times New Roman" w:eastAsia="宋体" w:hAnsi="Times New Roman" w:cs="Times New Roman" w:hint="eastAsia"/>
          <w:szCs w:val="24"/>
        </w:rPr>
        <w:t>块链在某些方面的应用的驱动因素。他们越来越多地将技术视为更有效处理现有业务和创新服务的推动者，而不是对其现有体制存在的威胁。</w:t>
      </w:r>
    </w:p>
    <w:p w14:paraId="29ED7042"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【本章小结】</w:t>
      </w:r>
    </w:p>
    <w:p w14:paraId="14F865C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完整的证券交易过程由证券登记和证券结算组成。现行的证券登记业务采用的电子账本，由传统的纸质登记凭证发展而来。证券登记的电子化实现了集中管理，提高了效率，但是仍然存在许多可以改进的地方。将区块链技术应用于证券登记业务，可以进一步降低证券登记业务的成本，提高证券登记的安全性。同时有利于推动实现私募证券的电子化，进而推动私募证券登记统一。</w:t>
      </w:r>
    </w:p>
    <w:p w14:paraId="18662A7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现行的证券登记流程经过多年的发展，已经有了一个比较成熟的模式。但是现行的证券结算流程并不高效，并且该模式下存在一些难以解决的风险。区块链技术点对点分布和去中心化的特点应用于证券结算流程，有助于解决当前证券结算流程存在的弊端，化解结算风险。</w:t>
      </w:r>
    </w:p>
    <w:p w14:paraId="433022FC" w14:textId="6E944017" w:rsidR="00842D60" w:rsidRPr="003439A3" w:rsidRDefault="00842D60" w:rsidP="003439A3">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区块链技术的应用和发展有望为证券业带来巨大的变革，是目前相关从业者关注的重点，但是除了</w:t>
      </w:r>
      <w:proofErr w:type="gramStart"/>
      <w:r w:rsidRPr="00842D60">
        <w:rPr>
          <w:rFonts w:ascii="Times New Roman" w:eastAsia="宋体" w:hAnsi="Times New Roman" w:cs="Times New Roman" w:hint="eastAsia"/>
          <w:color w:val="000000"/>
          <w:szCs w:val="24"/>
        </w:rPr>
        <w:t>关注区</w:t>
      </w:r>
      <w:proofErr w:type="gramEnd"/>
      <w:r w:rsidRPr="00842D60">
        <w:rPr>
          <w:rFonts w:ascii="Times New Roman" w:eastAsia="宋体" w:hAnsi="Times New Roman" w:cs="Times New Roman" w:hint="eastAsia"/>
          <w:color w:val="000000"/>
          <w:szCs w:val="24"/>
        </w:rPr>
        <w:t>块链技术自身的发展以外，新技术发展带来相应的监管问题仍然不可忽视。</w:t>
      </w:r>
    </w:p>
    <w:p w14:paraId="28BB08D9" w14:textId="77777777" w:rsidR="00842D60" w:rsidRPr="00842D60" w:rsidRDefault="00842D60" w:rsidP="00842D60">
      <w:pPr>
        <w:widowControl/>
        <w:spacing w:line="288" w:lineRule="auto"/>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【关键词】</w:t>
      </w:r>
    </w:p>
    <w:p w14:paraId="2A4F2481" w14:textId="77777777" w:rsidR="00842D60" w:rsidRPr="00842D60" w:rsidRDefault="00842D60" w:rsidP="00842D60">
      <w:pPr>
        <w:widowControl/>
        <w:spacing w:line="288" w:lineRule="auto"/>
        <w:ind w:firstLineChars="196" w:firstLine="412"/>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证券登记；登记业务电子化；证券结算；效率；结算风险；中央存管机制</w:t>
      </w:r>
    </w:p>
    <w:p w14:paraId="39384121"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【思考题】</w:t>
      </w:r>
    </w:p>
    <w:p w14:paraId="3E2767C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当下证券登记业务面临着哪些问题？</w:t>
      </w:r>
    </w:p>
    <w:p w14:paraId="08C5208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2.</w:t>
      </w:r>
      <w:r w:rsidRPr="00842D60">
        <w:rPr>
          <w:rFonts w:ascii="Times New Roman" w:eastAsia="宋体" w:hAnsi="Times New Roman" w:cs="Times New Roman" w:hint="eastAsia"/>
          <w:color w:val="000000"/>
          <w:szCs w:val="24"/>
        </w:rPr>
        <w:t>区块链技术将从哪些方面影响证券登记业务？</w:t>
      </w:r>
    </w:p>
    <w:p w14:paraId="0D7C94D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简单介绍现行的证券结算流程。</w:t>
      </w:r>
    </w:p>
    <w:p w14:paraId="7F6784E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区块链可以从哪些方面改善证券结算流程？</w:t>
      </w:r>
    </w:p>
    <w:p w14:paraId="4162689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5.</w:t>
      </w:r>
      <w:r w:rsidRPr="00842D60">
        <w:rPr>
          <w:rFonts w:ascii="Times New Roman" w:eastAsia="宋体" w:hAnsi="Times New Roman" w:cs="Times New Roman" w:hint="eastAsia"/>
          <w:color w:val="000000"/>
          <w:szCs w:val="24"/>
        </w:rPr>
        <w:t>当前证券结算流程存在哪些风险？</w:t>
      </w:r>
    </w:p>
    <w:p w14:paraId="775408A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6.</w:t>
      </w:r>
      <w:r w:rsidRPr="00842D60">
        <w:rPr>
          <w:rFonts w:ascii="Times New Roman" w:eastAsia="宋体" w:hAnsi="Times New Roman" w:cs="Times New Roman" w:hint="eastAsia"/>
          <w:color w:val="000000"/>
          <w:szCs w:val="24"/>
        </w:rPr>
        <w:t>现行中央存管机制的哪些不足会引发信用风险？</w:t>
      </w:r>
    </w:p>
    <w:p w14:paraId="6DDCE2A8" w14:textId="486BAE36" w:rsid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区块链技术如何化解证券结算风险？</w:t>
      </w:r>
    </w:p>
    <w:p w14:paraId="6EBB3C14" w14:textId="1FFCCB18" w:rsidR="003439A3" w:rsidRPr="00842D60" w:rsidRDefault="003439A3" w:rsidP="003439A3">
      <w:pPr>
        <w:widowControl/>
        <w:jc w:val="left"/>
        <w:rPr>
          <w:rFonts w:ascii="Times New Roman" w:eastAsia="宋体" w:hAnsi="Times New Roman" w:cs="Times New Roman"/>
          <w:color w:val="000000"/>
          <w:szCs w:val="24"/>
        </w:rPr>
      </w:pPr>
      <w:r>
        <w:rPr>
          <w:rFonts w:ascii="Times New Roman" w:eastAsia="宋体" w:hAnsi="Times New Roman" w:cs="Times New Roman"/>
          <w:color w:val="000000"/>
          <w:szCs w:val="24"/>
        </w:rPr>
        <w:br w:type="page"/>
      </w:r>
    </w:p>
    <w:p w14:paraId="4DF027C3" w14:textId="77777777" w:rsidR="00842D60" w:rsidRPr="00842D60" w:rsidRDefault="00842D60" w:rsidP="00842D60">
      <w:pPr>
        <w:keepNext/>
        <w:keepLines/>
        <w:widowControl/>
        <w:spacing w:before="260" w:after="260" w:line="416" w:lineRule="auto"/>
        <w:jc w:val="center"/>
        <w:outlineLvl w:val="1"/>
        <w:rPr>
          <w:rFonts w:ascii="宋体" w:eastAsia="宋体" w:hAnsi="宋体" w:cs="Times New Roman"/>
          <w:b/>
          <w:bCs/>
          <w:color w:val="000000"/>
          <w:sz w:val="28"/>
          <w:szCs w:val="32"/>
          <w:lang w:val="zh-TW"/>
        </w:rPr>
      </w:pPr>
      <w:bookmarkStart w:id="420" w:name="_Toc18531120"/>
      <w:bookmarkStart w:id="421" w:name="_Toc16760371"/>
      <w:bookmarkStart w:id="422" w:name="_Toc37577384"/>
      <w:r w:rsidRPr="00842D60">
        <w:rPr>
          <w:rFonts w:ascii="宋体" w:eastAsia="宋体" w:hAnsi="宋体" w:cs="Times New Roman" w:hint="eastAsia"/>
          <w:b/>
          <w:bCs/>
          <w:color w:val="000000"/>
          <w:sz w:val="28"/>
          <w:szCs w:val="32"/>
          <w:lang w:val="zh-TW"/>
        </w:rPr>
        <w:lastRenderedPageBreak/>
        <w:t>参考文献</w:t>
      </w:r>
      <w:bookmarkEnd w:id="420"/>
      <w:bookmarkEnd w:id="421"/>
      <w:bookmarkEnd w:id="422"/>
    </w:p>
    <w:p w14:paraId="113250DD"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张瑞平</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我国证券结算的信用风险控制研究</w:t>
      </w:r>
      <w:r w:rsidRPr="00842D60">
        <w:rPr>
          <w:rFonts w:ascii="Times New Roman" w:eastAsia="宋体" w:hAnsi="Times New Roman" w:cs="Times New Roman"/>
          <w:color w:val="000000"/>
          <w:szCs w:val="21"/>
        </w:rPr>
        <w:t>[D].</w:t>
      </w:r>
      <w:r w:rsidRPr="00842D60">
        <w:rPr>
          <w:rFonts w:ascii="Times New Roman" w:eastAsia="宋体" w:hAnsi="Times New Roman" w:cs="Times New Roman"/>
          <w:color w:val="000000"/>
          <w:szCs w:val="21"/>
        </w:rPr>
        <w:t>中国政法大学</w:t>
      </w:r>
      <w:r w:rsidRPr="00842D60">
        <w:rPr>
          <w:rFonts w:ascii="Times New Roman" w:eastAsia="宋体" w:hAnsi="Times New Roman" w:cs="Times New Roman"/>
          <w:color w:val="000000"/>
          <w:szCs w:val="21"/>
        </w:rPr>
        <w:t>,2010.</w:t>
      </w:r>
    </w:p>
    <w:p w14:paraId="5254ECC6"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李迅雷等</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中国证券登记最佳模式研究，</w:t>
      </w:r>
      <w:r w:rsidRPr="00842D60">
        <w:rPr>
          <w:rFonts w:ascii="Times New Roman" w:eastAsia="宋体" w:hAnsi="Times New Roman" w:cs="Times New Roman"/>
          <w:color w:val="000000"/>
          <w:szCs w:val="21"/>
        </w:rPr>
        <w:t>[EB/OL]</w:t>
      </w:r>
      <w:r w:rsidRPr="00842D60">
        <w:rPr>
          <w:rFonts w:ascii="Times New Roman" w:eastAsia="宋体" w:hAnsi="Times New Roman" w:cs="Times New Roman" w:hint="eastAsia"/>
          <w:color w:val="000000"/>
          <w:szCs w:val="21"/>
        </w:rPr>
        <w:t>https://biz.sse.com.cn/cs/zhs/xxfw/jysjs/researchDir/djjs.pdf</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最后访问时间：</w:t>
      </w:r>
      <w:r w:rsidRPr="00842D60">
        <w:rPr>
          <w:rFonts w:ascii="Times New Roman" w:eastAsia="宋体" w:hAnsi="Times New Roman" w:cs="Times New Roman"/>
          <w:color w:val="000000"/>
          <w:szCs w:val="21"/>
        </w:rPr>
        <w:t>2019</w:t>
      </w:r>
      <w:r w:rsidRPr="00842D60">
        <w:rPr>
          <w:rFonts w:ascii="Times New Roman" w:eastAsia="宋体" w:hAnsi="Times New Roman" w:cs="Times New Roman"/>
          <w:color w:val="000000"/>
          <w:szCs w:val="21"/>
        </w:rPr>
        <w:t>年</w:t>
      </w:r>
      <w:r w:rsidRPr="00842D60">
        <w:rPr>
          <w:rFonts w:ascii="Times New Roman" w:eastAsia="宋体" w:hAnsi="Times New Roman" w:cs="Times New Roman"/>
          <w:color w:val="000000"/>
          <w:szCs w:val="21"/>
        </w:rPr>
        <w:t>7</w:t>
      </w:r>
      <w:r w:rsidRPr="00842D60">
        <w:rPr>
          <w:rFonts w:ascii="Times New Roman" w:eastAsia="宋体" w:hAnsi="Times New Roman" w:cs="Times New Roman"/>
          <w:color w:val="000000"/>
          <w:szCs w:val="21"/>
        </w:rPr>
        <w:t>月</w:t>
      </w:r>
      <w:r w:rsidRPr="00842D60">
        <w:rPr>
          <w:rFonts w:ascii="Times New Roman" w:eastAsia="宋体" w:hAnsi="Times New Roman" w:cs="Times New Roman"/>
          <w:color w:val="000000"/>
          <w:szCs w:val="21"/>
        </w:rPr>
        <w:t>14</w:t>
      </w:r>
      <w:r w:rsidRPr="00842D60">
        <w:rPr>
          <w:rFonts w:ascii="Times New Roman" w:eastAsia="宋体" w:hAnsi="Times New Roman" w:cs="Times New Roman"/>
          <w:color w:val="000000"/>
          <w:szCs w:val="21"/>
        </w:rPr>
        <w:t>日</w:t>
      </w:r>
      <w:r w:rsidRPr="00842D60">
        <w:rPr>
          <w:rFonts w:ascii="Times New Roman" w:eastAsia="宋体" w:hAnsi="Times New Roman" w:cs="Times New Roman"/>
          <w:color w:val="000000"/>
          <w:szCs w:val="21"/>
        </w:rPr>
        <w:t>.</w:t>
      </w:r>
    </w:p>
    <w:p w14:paraId="1F0C5481"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董安生</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证券持有模式及不同持有模式下持有人权利</w:t>
      </w:r>
      <w:r w:rsidRPr="00842D60">
        <w:rPr>
          <w:rFonts w:ascii="Times New Roman" w:eastAsia="宋体" w:hAnsi="Times New Roman" w:cs="Times New Roman"/>
          <w:color w:val="000000"/>
          <w:szCs w:val="21"/>
        </w:rPr>
        <w:t>[N].</w:t>
      </w:r>
      <w:r w:rsidRPr="00842D60">
        <w:rPr>
          <w:rFonts w:ascii="Times New Roman" w:eastAsia="宋体" w:hAnsi="Times New Roman" w:cs="Times New Roman"/>
          <w:color w:val="000000"/>
          <w:szCs w:val="21"/>
        </w:rPr>
        <w:t>中国证券报</w:t>
      </w:r>
      <w:r w:rsidRPr="00842D60">
        <w:rPr>
          <w:rFonts w:ascii="Times New Roman" w:eastAsia="宋体" w:hAnsi="Times New Roman" w:cs="Times New Roman"/>
          <w:color w:val="000000"/>
          <w:szCs w:val="21"/>
        </w:rPr>
        <w:t>,2005</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C05</w:t>
      </w:r>
      <w:r w:rsidRPr="00842D60">
        <w:rPr>
          <w:rFonts w:ascii="Times New Roman" w:eastAsia="宋体" w:hAnsi="Times New Roman" w:cs="Times New Roman"/>
          <w:color w:val="000000"/>
          <w:szCs w:val="21"/>
        </w:rPr>
        <w:t>）</w:t>
      </w:r>
    </w:p>
    <w:p w14:paraId="371293E8"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The Rt Hon Matt Hancock MP</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 xml:space="preserve">Ed </w:t>
      </w:r>
      <w:proofErr w:type="spellStart"/>
      <w:r w:rsidRPr="00842D60">
        <w:rPr>
          <w:rFonts w:ascii="Times New Roman" w:eastAsia="宋体" w:hAnsi="Times New Roman" w:cs="Times New Roman"/>
          <w:color w:val="000000"/>
          <w:szCs w:val="21"/>
        </w:rPr>
        <w:t>Vaizey</w:t>
      </w:r>
      <w:proofErr w:type="spellEnd"/>
      <w:r w:rsidRPr="00842D60">
        <w:rPr>
          <w:rFonts w:ascii="Times New Roman" w:eastAsia="宋体" w:hAnsi="Times New Roman" w:cs="Times New Roman"/>
          <w:color w:val="000000"/>
          <w:szCs w:val="21"/>
        </w:rPr>
        <w:t>.[J/OL]. https://www.gov.uk/government/news/distributed-ledger-technology-beyond-block-chain. 2016.2.19- 201.7.14.</w:t>
      </w:r>
    </w:p>
    <w:p w14:paraId="5EC10A37"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赵磊</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信任、共识与去中心化</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区块链的运行机制及其监管逻辑</w:t>
      </w:r>
      <w:r w:rsidRPr="00842D60">
        <w:rPr>
          <w:rFonts w:ascii="Times New Roman" w:eastAsia="宋体" w:hAnsi="Times New Roman" w:cs="Times New Roman"/>
          <w:color w:val="000000"/>
          <w:szCs w:val="21"/>
        </w:rPr>
        <w:t>[J].</w:t>
      </w:r>
      <w:r w:rsidRPr="00842D60">
        <w:rPr>
          <w:rFonts w:ascii="Times New Roman" w:eastAsia="宋体" w:hAnsi="Times New Roman" w:cs="Times New Roman"/>
          <w:color w:val="000000"/>
          <w:szCs w:val="21"/>
        </w:rPr>
        <w:t>银行家</w:t>
      </w:r>
      <w:r w:rsidRPr="00842D60">
        <w:rPr>
          <w:rFonts w:ascii="Times New Roman" w:eastAsia="宋体" w:hAnsi="Times New Roman" w:cs="Times New Roman"/>
          <w:color w:val="000000"/>
          <w:szCs w:val="21"/>
        </w:rPr>
        <w:t>,2018</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05</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:134-136</w:t>
      </w:r>
    </w:p>
    <w:p w14:paraId="2EB1BF24"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袁康</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冯岳</w:t>
      </w:r>
      <w:r w:rsidRPr="00842D60">
        <w:rPr>
          <w:rFonts w:ascii="Times New Roman" w:eastAsia="宋体" w:hAnsi="Times New Roman" w:cs="Times New Roman"/>
          <w:color w:val="000000"/>
          <w:szCs w:val="21"/>
        </w:rPr>
        <w:t>,</w:t>
      </w:r>
      <w:proofErr w:type="gramStart"/>
      <w:r w:rsidRPr="00842D60">
        <w:rPr>
          <w:rFonts w:ascii="Times New Roman" w:eastAsia="宋体" w:hAnsi="Times New Roman" w:cs="Times New Roman"/>
          <w:color w:val="000000"/>
          <w:szCs w:val="21"/>
        </w:rPr>
        <w:t>莫美君</w:t>
      </w:r>
      <w:proofErr w:type="gramEnd"/>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从主体信用到算法信用</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区块链的信用基础与法制回应</w:t>
      </w:r>
      <w:r w:rsidRPr="00842D60">
        <w:rPr>
          <w:rFonts w:ascii="Times New Roman" w:eastAsia="宋体" w:hAnsi="Times New Roman" w:cs="Times New Roman"/>
          <w:color w:val="000000"/>
          <w:szCs w:val="21"/>
        </w:rPr>
        <w:t>[J].</w:t>
      </w:r>
      <w:r w:rsidRPr="00842D60">
        <w:rPr>
          <w:rFonts w:ascii="Times New Roman" w:eastAsia="宋体" w:hAnsi="Times New Roman" w:cs="Times New Roman"/>
          <w:color w:val="000000"/>
          <w:szCs w:val="21"/>
        </w:rPr>
        <w:t>银行家</w:t>
      </w:r>
      <w:r w:rsidRPr="00842D60">
        <w:rPr>
          <w:rFonts w:ascii="Times New Roman" w:eastAsia="宋体" w:hAnsi="Times New Roman" w:cs="Times New Roman"/>
          <w:color w:val="000000"/>
          <w:szCs w:val="21"/>
        </w:rPr>
        <w:t>,2018</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05</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:137-139</w:t>
      </w:r>
    </w:p>
    <w:p w14:paraId="73FE95C7"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proofErr w:type="spellStart"/>
      <w:r w:rsidRPr="00842D60">
        <w:rPr>
          <w:rFonts w:ascii="Times New Roman" w:eastAsia="微软雅黑" w:hAnsi="Times New Roman" w:cs="Times New Roman"/>
          <w:color w:val="000000"/>
          <w:szCs w:val="21"/>
          <w:shd w:val="clear" w:color="auto" w:fill="FFFFFF"/>
          <w:lang w:eastAsia="en-US"/>
        </w:rPr>
        <w:t>Miraz</w:t>
      </w:r>
      <w:proofErr w:type="spellEnd"/>
      <w:r w:rsidRPr="00842D60">
        <w:rPr>
          <w:rFonts w:ascii="Times New Roman" w:eastAsia="微软雅黑" w:hAnsi="Times New Roman" w:cs="Times New Roman"/>
          <w:color w:val="000000"/>
          <w:szCs w:val="21"/>
          <w:shd w:val="clear" w:color="auto" w:fill="FFFFFF"/>
          <w:lang w:eastAsia="en-US"/>
        </w:rPr>
        <w:t xml:space="preserve"> M </w:t>
      </w:r>
      <w:proofErr w:type="gramStart"/>
      <w:r w:rsidRPr="00842D60">
        <w:rPr>
          <w:rFonts w:ascii="Times New Roman" w:eastAsia="微软雅黑" w:hAnsi="Times New Roman" w:cs="Times New Roman"/>
          <w:color w:val="000000"/>
          <w:szCs w:val="21"/>
          <w:shd w:val="clear" w:color="auto" w:fill="FFFFFF"/>
          <w:lang w:eastAsia="en-US"/>
        </w:rPr>
        <w:t>H ,</w:t>
      </w:r>
      <w:proofErr w:type="gramEnd"/>
      <w:r w:rsidRPr="00842D60">
        <w:rPr>
          <w:rFonts w:ascii="Times New Roman" w:eastAsia="微软雅黑" w:hAnsi="Times New Roman" w:cs="Times New Roman"/>
          <w:color w:val="000000"/>
          <w:szCs w:val="21"/>
          <w:shd w:val="clear" w:color="auto" w:fill="FFFFFF"/>
          <w:lang w:eastAsia="en-US"/>
        </w:rPr>
        <w:t xml:space="preserve"> Donald D C . Application of Blockchain in Booking and Registration Systems of Securities Exchanges[J]. 2018.</w:t>
      </w:r>
    </w:p>
    <w:p w14:paraId="08C4DAFF"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r w:rsidRPr="00842D60">
        <w:rPr>
          <w:rFonts w:ascii="Times New Roman" w:eastAsia="微软雅黑" w:hAnsi="Times New Roman" w:cs="Times New Roman"/>
          <w:color w:val="000000"/>
          <w:szCs w:val="21"/>
          <w:shd w:val="clear" w:color="auto" w:fill="FFFFFF"/>
          <w:lang w:eastAsia="en-US"/>
        </w:rPr>
        <w:t xml:space="preserve">Meijer C R W </w:t>
      </w:r>
      <w:proofErr w:type="gramStart"/>
      <w:r w:rsidRPr="00842D60">
        <w:rPr>
          <w:rFonts w:ascii="Times New Roman" w:eastAsia="微软雅黑" w:hAnsi="Times New Roman" w:cs="Times New Roman"/>
          <w:color w:val="000000"/>
          <w:szCs w:val="21"/>
          <w:shd w:val="clear" w:color="auto" w:fill="FFFFFF"/>
          <w:lang w:eastAsia="en-US"/>
        </w:rPr>
        <w:t>D .</w:t>
      </w:r>
      <w:proofErr w:type="gramEnd"/>
      <w:r w:rsidRPr="00842D60">
        <w:rPr>
          <w:rFonts w:ascii="Times New Roman" w:eastAsia="微软雅黑" w:hAnsi="Times New Roman" w:cs="Times New Roman"/>
          <w:color w:val="000000"/>
          <w:szCs w:val="21"/>
          <w:shd w:val="clear" w:color="auto" w:fill="FFFFFF"/>
          <w:lang w:eastAsia="en-US"/>
        </w:rPr>
        <w:t xml:space="preserve"> Blockchain and the securities industry: Towards a new ecosystem[J]. Journal of Securities Operations &amp; Custody, 2016.</w:t>
      </w:r>
    </w:p>
    <w:p w14:paraId="03122B1A"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proofErr w:type="spellStart"/>
      <w:r w:rsidRPr="00842D60">
        <w:rPr>
          <w:rFonts w:ascii="Times New Roman" w:eastAsia="微软雅黑" w:hAnsi="Times New Roman" w:cs="Times New Roman"/>
          <w:color w:val="000000"/>
          <w:szCs w:val="21"/>
          <w:shd w:val="clear" w:color="auto" w:fill="FFFFFF"/>
          <w:lang w:eastAsia="en-US"/>
        </w:rPr>
        <w:t>Mainelli</w:t>
      </w:r>
      <w:proofErr w:type="spellEnd"/>
      <w:r w:rsidRPr="00842D60">
        <w:rPr>
          <w:rFonts w:ascii="Times New Roman" w:eastAsia="微软雅黑" w:hAnsi="Times New Roman" w:cs="Times New Roman"/>
          <w:color w:val="000000"/>
          <w:szCs w:val="21"/>
          <w:shd w:val="clear" w:color="auto" w:fill="FFFFFF"/>
          <w:lang w:eastAsia="en-US"/>
        </w:rPr>
        <w:t xml:space="preserve"> </w:t>
      </w:r>
      <w:proofErr w:type="gramStart"/>
      <w:r w:rsidRPr="00842D60">
        <w:rPr>
          <w:rFonts w:ascii="Times New Roman" w:eastAsia="微软雅黑" w:hAnsi="Times New Roman" w:cs="Times New Roman"/>
          <w:color w:val="000000"/>
          <w:szCs w:val="21"/>
          <w:shd w:val="clear" w:color="auto" w:fill="FFFFFF"/>
          <w:lang w:eastAsia="en-US"/>
        </w:rPr>
        <w:t>M ,</w:t>
      </w:r>
      <w:proofErr w:type="gramEnd"/>
      <w:r w:rsidRPr="00842D60">
        <w:rPr>
          <w:rFonts w:ascii="Times New Roman" w:eastAsia="微软雅黑" w:hAnsi="Times New Roman" w:cs="Times New Roman"/>
          <w:color w:val="000000"/>
          <w:szCs w:val="21"/>
          <w:shd w:val="clear" w:color="auto" w:fill="FFFFFF"/>
          <w:lang w:eastAsia="en-US"/>
        </w:rPr>
        <w:t xml:space="preserve"> Milne A . The Impact and Potential of Blockchain on Securities Transaction Lifecycle[J]. Social Science Electronic Publishing, 2016.</w:t>
      </w:r>
    </w:p>
    <w:p w14:paraId="6B0C3C57"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proofErr w:type="spellStart"/>
      <w:r w:rsidRPr="00842D60">
        <w:rPr>
          <w:rFonts w:ascii="Times New Roman" w:eastAsia="微软雅黑" w:hAnsi="Times New Roman" w:cs="Times New Roman"/>
          <w:color w:val="000000"/>
          <w:szCs w:val="21"/>
          <w:shd w:val="clear" w:color="auto" w:fill="FFFFFF"/>
          <w:lang w:eastAsia="en-US"/>
        </w:rPr>
        <w:t>Paech</w:t>
      </w:r>
      <w:proofErr w:type="spellEnd"/>
      <w:r w:rsidRPr="00842D60">
        <w:rPr>
          <w:rFonts w:ascii="Times New Roman" w:eastAsia="微软雅黑" w:hAnsi="Times New Roman" w:cs="Times New Roman"/>
          <w:color w:val="000000"/>
          <w:szCs w:val="21"/>
          <w:shd w:val="clear" w:color="auto" w:fill="FFFFFF"/>
          <w:lang w:eastAsia="en-US"/>
        </w:rPr>
        <w:t xml:space="preserve">, Philipp. Securities, intermediation and the blockchain: an inevitable choice between liquidity and legal </w:t>
      </w:r>
      <w:proofErr w:type="gramStart"/>
      <w:r w:rsidRPr="00842D60">
        <w:rPr>
          <w:rFonts w:ascii="Times New Roman" w:eastAsia="微软雅黑" w:hAnsi="Times New Roman" w:cs="Times New Roman"/>
          <w:color w:val="000000"/>
          <w:szCs w:val="21"/>
          <w:shd w:val="clear" w:color="auto" w:fill="FFFFFF"/>
          <w:lang w:eastAsia="en-US"/>
        </w:rPr>
        <w:t>certainty?[</w:t>
      </w:r>
      <w:proofErr w:type="gramEnd"/>
      <w:r w:rsidRPr="00842D60">
        <w:rPr>
          <w:rFonts w:ascii="Times New Roman" w:eastAsia="微软雅黑" w:hAnsi="Times New Roman" w:cs="Times New Roman"/>
          <w:color w:val="000000"/>
          <w:szCs w:val="21"/>
          <w:shd w:val="clear" w:color="auto" w:fill="FFFFFF"/>
          <w:lang w:eastAsia="en-US"/>
        </w:rPr>
        <w:t>J]. Uniform Law Review, 2016, 21</w:t>
      </w:r>
      <w:r w:rsidRPr="00842D60">
        <w:rPr>
          <w:rFonts w:ascii="Times New Roman" w:eastAsia="微软雅黑" w:hAnsi="Times New Roman" w:cs="Times New Roman"/>
          <w:color w:val="000000"/>
          <w:szCs w:val="21"/>
          <w:shd w:val="clear" w:color="auto" w:fill="FFFFFF"/>
          <w:lang w:eastAsia="en-US"/>
        </w:rPr>
        <w:t>（</w:t>
      </w:r>
      <w:r w:rsidRPr="00842D60">
        <w:rPr>
          <w:rFonts w:ascii="Times New Roman" w:eastAsia="微软雅黑" w:hAnsi="Times New Roman" w:cs="Times New Roman"/>
          <w:color w:val="000000"/>
          <w:szCs w:val="21"/>
          <w:shd w:val="clear" w:color="auto" w:fill="FFFFFF"/>
          <w:lang w:eastAsia="en-US"/>
        </w:rPr>
        <w:t>4</w:t>
      </w:r>
      <w:r w:rsidRPr="00842D60">
        <w:rPr>
          <w:rFonts w:ascii="Times New Roman" w:eastAsia="微软雅黑" w:hAnsi="Times New Roman" w:cs="Times New Roman"/>
          <w:color w:val="000000"/>
          <w:szCs w:val="21"/>
          <w:shd w:val="clear" w:color="auto" w:fill="FFFFFF"/>
          <w:lang w:eastAsia="en-US"/>
        </w:rPr>
        <w:t>）</w:t>
      </w:r>
      <w:r w:rsidRPr="00842D60">
        <w:rPr>
          <w:rFonts w:ascii="Times New Roman" w:eastAsia="微软雅黑" w:hAnsi="Times New Roman" w:cs="Times New Roman"/>
          <w:color w:val="000000"/>
          <w:szCs w:val="21"/>
          <w:shd w:val="clear" w:color="auto" w:fill="FFFFFF"/>
          <w:lang w:eastAsia="en-US"/>
        </w:rPr>
        <w:t>:612-639.</w:t>
      </w:r>
    </w:p>
    <w:p w14:paraId="4F73C2C7" w14:textId="77777777" w:rsidR="00842D60" w:rsidRPr="00842D60" w:rsidRDefault="00842D60" w:rsidP="00842D60">
      <w:pPr>
        <w:widowControl/>
        <w:numPr>
          <w:ilvl w:val="0"/>
          <w:numId w:val="5"/>
        </w:numPr>
        <w:snapToGrid w:val="0"/>
        <w:spacing w:line="288" w:lineRule="auto"/>
        <w:ind w:hangingChars="200"/>
        <w:jc w:val="left"/>
        <w:rPr>
          <w:rFonts w:ascii="Times New Roman" w:eastAsia="宋体" w:hAnsi="Times New Roman" w:cs="Times New Roman"/>
          <w:color w:val="000000"/>
          <w:szCs w:val="21"/>
        </w:rPr>
      </w:pPr>
      <w:bookmarkStart w:id="423" w:name="_Ref34840881"/>
      <w:r w:rsidRPr="00842D60">
        <w:rPr>
          <w:rFonts w:ascii="Times New Roman" w:eastAsia="微软雅黑" w:hAnsi="Times New Roman" w:cs="Times New Roman"/>
          <w:color w:val="000000"/>
          <w:szCs w:val="21"/>
          <w:shd w:val="clear" w:color="auto" w:fill="FFFFFF"/>
        </w:rPr>
        <w:t xml:space="preserve">Culp C </w:t>
      </w:r>
      <w:proofErr w:type="gramStart"/>
      <w:r w:rsidRPr="00842D60">
        <w:rPr>
          <w:rFonts w:ascii="Times New Roman" w:eastAsia="微软雅黑" w:hAnsi="Times New Roman" w:cs="Times New Roman"/>
          <w:color w:val="000000"/>
          <w:szCs w:val="21"/>
          <w:shd w:val="clear" w:color="auto" w:fill="FFFFFF"/>
        </w:rPr>
        <w:t>L ,</w:t>
      </w:r>
      <w:proofErr w:type="gramEnd"/>
      <w:r w:rsidRPr="00842D60">
        <w:rPr>
          <w:rFonts w:ascii="Times New Roman" w:eastAsia="微软雅黑" w:hAnsi="Times New Roman" w:cs="Times New Roman"/>
          <w:color w:val="000000"/>
          <w:szCs w:val="21"/>
          <w:shd w:val="clear" w:color="auto" w:fill="FFFFFF"/>
        </w:rPr>
        <w:t xml:space="preserve"> Neves A M P . Risk Management by Securities Settlement Agents[J]. Journal of Applied Corporate Finance, 1997, 10</w:t>
      </w:r>
      <w:r w:rsidRPr="00842D60">
        <w:rPr>
          <w:rFonts w:ascii="Times New Roman" w:eastAsia="微软雅黑" w:hAnsi="Times New Roman" w:cs="Times New Roman"/>
          <w:color w:val="000000"/>
          <w:szCs w:val="21"/>
          <w:shd w:val="clear" w:color="auto" w:fill="FFFFFF"/>
        </w:rPr>
        <w:t>（</w:t>
      </w:r>
      <w:r w:rsidRPr="00842D60">
        <w:rPr>
          <w:rFonts w:ascii="Times New Roman" w:eastAsia="微软雅黑" w:hAnsi="Times New Roman" w:cs="Times New Roman"/>
          <w:color w:val="000000"/>
          <w:szCs w:val="21"/>
          <w:shd w:val="clear" w:color="auto" w:fill="FFFFFF"/>
        </w:rPr>
        <w:t>3</w:t>
      </w:r>
      <w:r w:rsidRPr="00842D60">
        <w:rPr>
          <w:rFonts w:ascii="Times New Roman" w:eastAsia="微软雅黑" w:hAnsi="Times New Roman" w:cs="Times New Roman"/>
          <w:color w:val="000000"/>
          <w:szCs w:val="21"/>
          <w:shd w:val="clear" w:color="auto" w:fill="FFFFFF"/>
        </w:rPr>
        <w:t>）</w:t>
      </w:r>
      <w:r w:rsidRPr="00842D60">
        <w:rPr>
          <w:rFonts w:ascii="Times New Roman" w:eastAsia="微软雅黑" w:hAnsi="Times New Roman" w:cs="Times New Roman"/>
          <w:color w:val="000000"/>
          <w:szCs w:val="21"/>
          <w:shd w:val="clear" w:color="auto" w:fill="FFFFFF"/>
        </w:rPr>
        <w:t>:96-103</w:t>
      </w:r>
      <w:bookmarkEnd w:id="423"/>
    </w:p>
    <w:p w14:paraId="27042FBA" w14:textId="77777777" w:rsidR="00842D60" w:rsidRPr="00842D60" w:rsidRDefault="00842D60" w:rsidP="00842D60">
      <w:pPr>
        <w:widowControl/>
        <w:jc w:val="left"/>
        <w:rPr>
          <w:rFonts w:ascii="宋体" w:eastAsia="PMingLiU" w:hAnsi="宋体" w:cs="Times New Roman"/>
          <w:color w:val="000000"/>
          <w:sz w:val="32"/>
          <w:szCs w:val="32"/>
          <w:lang w:eastAsia="zh-TW"/>
        </w:rPr>
      </w:pPr>
      <w:r w:rsidRPr="00842D60">
        <w:rPr>
          <w:rFonts w:ascii="宋体" w:eastAsia="PMingLiU" w:hAnsi="宋体" w:cs="Times New Roman"/>
          <w:color w:val="000000"/>
          <w:sz w:val="32"/>
          <w:szCs w:val="32"/>
          <w:lang w:eastAsia="zh-TW"/>
        </w:rPr>
        <w:br w:type="page"/>
      </w:r>
    </w:p>
    <w:p w14:paraId="66A7A778" w14:textId="77777777" w:rsidR="00842D60" w:rsidRPr="00842D60" w:rsidRDefault="00842D60" w:rsidP="00842D60">
      <w:pPr>
        <w:keepNext/>
        <w:keepLines/>
        <w:pageBreakBefore/>
        <w:widowControl/>
        <w:spacing w:before="340" w:after="360"/>
        <w:jc w:val="center"/>
        <w:outlineLvl w:val="0"/>
        <w:rPr>
          <w:rFonts w:ascii="Times New Roman" w:eastAsia="宋体" w:hAnsi="Times New Roman" w:cs="Times New Roman"/>
          <w:b/>
          <w:bCs/>
          <w:color w:val="000000"/>
          <w:kern w:val="44"/>
          <w:sz w:val="32"/>
          <w:szCs w:val="44"/>
        </w:rPr>
      </w:pPr>
      <w:bookmarkStart w:id="424" w:name="_Toc16760372"/>
      <w:bookmarkStart w:id="425" w:name="_Toc18531121"/>
      <w:bookmarkStart w:id="426" w:name="_Toc21448325"/>
      <w:bookmarkStart w:id="427" w:name="_Toc15471584"/>
      <w:bookmarkStart w:id="428" w:name="_Toc37577385"/>
      <w:r w:rsidRPr="00842D60">
        <w:rPr>
          <w:rFonts w:ascii="Times New Roman" w:eastAsia="宋体" w:hAnsi="Times New Roman" w:cs="Times New Roman" w:hint="eastAsia"/>
          <w:b/>
          <w:bCs/>
          <w:color w:val="000000"/>
          <w:kern w:val="44"/>
          <w:sz w:val="32"/>
          <w:szCs w:val="44"/>
        </w:rPr>
        <w:lastRenderedPageBreak/>
        <w:t>第七章</w:t>
      </w:r>
      <w:r w:rsidRPr="00842D60">
        <w:rPr>
          <w:rFonts w:ascii="Times New Roman" w:eastAsia="宋体" w:hAnsi="Times New Roman" w:cs="Times New Roman"/>
          <w:b/>
          <w:bCs/>
          <w:color w:val="000000"/>
          <w:kern w:val="44"/>
          <w:sz w:val="32"/>
          <w:szCs w:val="44"/>
        </w:rPr>
        <w:t xml:space="preserve"> </w:t>
      </w:r>
      <w:r w:rsidRPr="00842D60">
        <w:rPr>
          <w:rFonts w:ascii="Times New Roman" w:eastAsia="宋体" w:hAnsi="Times New Roman" w:cs="Times New Roman" w:hint="eastAsia"/>
          <w:b/>
          <w:bCs/>
          <w:color w:val="000000"/>
          <w:kern w:val="44"/>
          <w:sz w:val="32"/>
          <w:szCs w:val="44"/>
        </w:rPr>
        <w:t>区块链技术在供应</w:t>
      </w:r>
      <w:proofErr w:type="gramStart"/>
      <w:r w:rsidRPr="00842D60">
        <w:rPr>
          <w:rFonts w:ascii="Times New Roman" w:eastAsia="宋体" w:hAnsi="Times New Roman" w:cs="Times New Roman" w:hint="eastAsia"/>
          <w:b/>
          <w:bCs/>
          <w:color w:val="000000"/>
          <w:kern w:val="44"/>
          <w:sz w:val="32"/>
          <w:szCs w:val="44"/>
        </w:rPr>
        <w:t>链金融</w:t>
      </w:r>
      <w:proofErr w:type="gramEnd"/>
      <w:r w:rsidRPr="00842D60">
        <w:rPr>
          <w:rFonts w:ascii="Times New Roman" w:eastAsia="宋体" w:hAnsi="Times New Roman" w:cs="Times New Roman" w:hint="eastAsia"/>
          <w:b/>
          <w:bCs/>
          <w:color w:val="000000"/>
          <w:kern w:val="44"/>
          <w:sz w:val="32"/>
          <w:szCs w:val="44"/>
        </w:rPr>
        <w:t>的应用</w:t>
      </w:r>
      <w:bookmarkEnd w:id="424"/>
      <w:bookmarkEnd w:id="425"/>
      <w:bookmarkEnd w:id="426"/>
      <w:bookmarkEnd w:id="427"/>
      <w:bookmarkEnd w:id="428"/>
    </w:p>
    <w:p w14:paraId="48D08993"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【本章要点】</w:t>
      </w:r>
    </w:p>
    <w:p w14:paraId="033AA439"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熟悉供应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的发展历史。</w:t>
      </w:r>
    </w:p>
    <w:p w14:paraId="7BBACDAF"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2.</w:t>
      </w:r>
      <w:r w:rsidRPr="00842D60">
        <w:rPr>
          <w:rFonts w:ascii="Times New Roman" w:eastAsia="宋体" w:hAnsi="Times New Roman" w:cs="Times New Roman" w:hint="eastAsia"/>
          <w:color w:val="000000"/>
          <w:szCs w:val="24"/>
        </w:rPr>
        <w:t>了解供应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的产业规模。</w:t>
      </w:r>
    </w:p>
    <w:p w14:paraId="4871AE82"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3</w:t>
      </w:r>
      <w:r w:rsidRPr="00842D60">
        <w:rPr>
          <w:rFonts w:ascii="Times New Roman" w:eastAsia="宋体" w:hAnsi="Times New Roman" w:cs="Times New Roman" w:hint="eastAsia"/>
          <w:color w:val="000000"/>
          <w:szCs w:val="24"/>
        </w:rPr>
        <w:t>．熟悉供应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发展制约瓶颈。</w:t>
      </w:r>
    </w:p>
    <w:p w14:paraId="4C408C6A"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掌握区块链技术如何完善供应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的不足。</w:t>
      </w:r>
    </w:p>
    <w:p w14:paraId="63579A85"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5</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熟悉区块链技术在供应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中的应用场景。</w:t>
      </w:r>
    </w:p>
    <w:p w14:paraId="32CFBC41"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6</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了解区块链技术和供应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ABS</w:t>
      </w:r>
      <w:r w:rsidRPr="00842D60">
        <w:rPr>
          <w:rFonts w:ascii="Times New Roman" w:eastAsia="宋体" w:hAnsi="Times New Roman" w:cs="Times New Roman" w:hint="eastAsia"/>
          <w:color w:val="000000"/>
          <w:szCs w:val="24"/>
        </w:rPr>
        <w:t>的结合方式。</w:t>
      </w:r>
    </w:p>
    <w:p w14:paraId="6675DE94"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7</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掌握区块链技术赋能供应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平台的具体结构。</w:t>
      </w:r>
    </w:p>
    <w:p w14:paraId="52E8D338" w14:textId="77777777" w:rsidR="00842D60" w:rsidRPr="00842D60" w:rsidRDefault="00842D60" w:rsidP="00842D60">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8</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了解“债转”平台的运行流程。</w:t>
      </w:r>
    </w:p>
    <w:p w14:paraId="0268EFB1" w14:textId="40082D10" w:rsidR="00842D60" w:rsidRPr="003439A3" w:rsidRDefault="00842D60" w:rsidP="003439A3">
      <w:pPr>
        <w:widowControl/>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9</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4"/>
        </w:rPr>
        <w:t>熟悉“债转”平台解决的问题。</w:t>
      </w:r>
    </w:p>
    <w:p w14:paraId="0EBFFD6B" w14:textId="77777777" w:rsidR="00842D60" w:rsidRPr="00842D60" w:rsidRDefault="00842D60" w:rsidP="00842D60">
      <w:pPr>
        <w:spacing w:line="288" w:lineRule="auto"/>
        <w:ind w:firstLineChars="200" w:firstLine="420"/>
        <w:rPr>
          <w:rFonts w:ascii="宋体" w:eastAsia="宋体" w:hAnsi="宋体" w:cs="Times New Roman"/>
          <w:color w:val="000000"/>
          <w:szCs w:val="24"/>
        </w:rPr>
      </w:pPr>
      <w:r w:rsidRPr="00842D60">
        <w:rPr>
          <w:rFonts w:ascii="宋体" w:eastAsia="宋体" w:hAnsi="宋体" w:cs="Times New Roman" w:hint="eastAsia"/>
          <w:color w:val="000000"/>
          <w:szCs w:val="24"/>
        </w:rPr>
        <w:t>作为解决中小企业融资难、融资贵的有力手段，供应</w:t>
      </w:r>
      <w:proofErr w:type="gramStart"/>
      <w:r w:rsidRPr="00842D60">
        <w:rPr>
          <w:rFonts w:ascii="宋体" w:eastAsia="宋体" w:hAnsi="宋体" w:cs="Times New Roman" w:hint="eastAsia"/>
          <w:color w:val="000000"/>
          <w:szCs w:val="24"/>
        </w:rPr>
        <w:t>链金融自</w:t>
      </w:r>
      <w:proofErr w:type="gramEnd"/>
      <w:r w:rsidRPr="00842D60">
        <w:rPr>
          <w:rFonts w:ascii="宋体" w:eastAsia="宋体" w:hAnsi="宋体" w:cs="Times New Roman" w:hint="eastAsia"/>
          <w:color w:val="000000"/>
          <w:szCs w:val="24"/>
        </w:rPr>
        <w:t>诞生以来，其独到的模式得到了市场主体的追捧。近几年各商业银行、行业龙头核心企业、供应链公司、物流公司、金融信息服务公司等纷纷加入到供应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业务中。</w:t>
      </w:r>
    </w:p>
    <w:p w14:paraId="7669BA7A" w14:textId="77777777" w:rsidR="00842D60" w:rsidRPr="00842D60" w:rsidRDefault="00842D60" w:rsidP="00842D60">
      <w:pPr>
        <w:spacing w:line="288" w:lineRule="auto"/>
        <w:ind w:firstLineChars="200" w:firstLine="420"/>
        <w:rPr>
          <w:rFonts w:ascii="宋体" w:eastAsia="宋体" w:hAnsi="宋体" w:cs="Times New Roman"/>
          <w:color w:val="000000"/>
          <w:szCs w:val="24"/>
        </w:rPr>
      </w:pPr>
      <w:r w:rsidRPr="00842D60">
        <w:rPr>
          <w:rFonts w:ascii="宋体" w:eastAsia="宋体" w:hAnsi="宋体" w:cs="Times New Roman" w:hint="eastAsia"/>
          <w:color w:val="000000"/>
          <w:szCs w:val="24"/>
        </w:rPr>
        <w:t>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业务的突出特点表现为参与主体多元化、具有自偿性、封闭性和连续性，突破了传统的授信视角。</w:t>
      </w:r>
      <w:proofErr w:type="gramStart"/>
      <w:r w:rsidRPr="00842D60">
        <w:rPr>
          <w:rFonts w:ascii="宋体" w:eastAsia="宋体" w:hAnsi="宋体" w:cs="Times New Roman" w:hint="eastAsia"/>
          <w:color w:val="000000"/>
          <w:szCs w:val="24"/>
        </w:rPr>
        <w:t>供应链各主体</w:t>
      </w:r>
      <w:proofErr w:type="gramEnd"/>
      <w:r w:rsidRPr="00842D60">
        <w:rPr>
          <w:rFonts w:ascii="宋体" w:eastAsia="宋体" w:hAnsi="宋体" w:cs="Times New Roman" w:hint="eastAsia"/>
          <w:color w:val="000000"/>
          <w:szCs w:val="24"/>
        </w:rPr>
        <w:t>由于交易产生的上下游关系将业务、资金紧密结合在一起，从而使得各参与主体的信用风险紧紧的联系在一起，供应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业务产生的各种物流／资金流／信息流的繁芜复杂加剧了供应</w:t>
      </w:r>
      <w:proofErr w:type="gramStart"/>
      <w:r w:rsidRPr="00842D60">
        <w:rPr>
          <w:rFonts w:ascii="宋体" w:eastAsia="宋体" w:hAnsi="宋体" w:cs="Times New Roman" w:hint="eastAsia"/>
          <w:color w:val="000000"/>
          <w:szCs w:val="24"/>
        </w:rPr>
        <w:t>链金融的风控</w:t>
      </w:r>
      <w:proofErr w:type="gramEnd"/>
      <w:r w:rsidRPr="00842D60">
        <w:rPr>
          <w:rFonts w:ascii="宋体" w:eastAsia="宋体" w:hAnsi="宋体" w:cs="Times New Roman" w:hint="eastAsia"/>
          <w:color w:val="000000"/>
          <w:szCs w:val="24"/>
        </w:rPr>
        <w:t>难度。故在供应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操作中，如何清晰地定义各参与主体的权利、如何识别、控制各操作流程中的风险，如何协调各参与主体之间在商流、物流、资金流、信息流、单证流管理及流转等方面的权利义务，成为供应金融业务发展中的重要风险控制机制。随着时代的发展，传统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依靠捆绑单一核心企业的粗放式模式己经不能满足目前金融多元化发展的需求，传统模式存在信息不对称、不透明、作假、被篡改的风险。这些风险都成为了供应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发展的瓶颈。</w:t>
      </w:r>
    </w:p>
    <w:p w14:paraId="5123CB89" w14:textId="77777777" w:rsidR="00842D60" w:rsidRPr="00842D60" w:rsidRDefault="00842D60" w:rsidP="00842D60">
      <w:pPr>
        <w:spacing w:line="288" w:lineRule="auto"/>
        <w:ind w:firstLineChars="200" w:firstLine="420"/>
        <w:rPr>
          <w:rFonts w:ascii="宋体" w:eastAsia="宋体" w:hAnsi="宋体" w:cs="Times New Roman"/>
          <w:color w:val="000000"/>
          <w:szCs w:val="24"/>
        </w:rPr>
      </w:pPr>
      <w:r w:rsidRPr="00842D60">
        <w:rPr>
          <w:rFonts w:ascii="宋体" w:eastAsia="宋体" w:hAnsi="宋体" w:cs="Times New Roman" w:hint="eastAsia"/>
          <w:color w:val="000000"/>
          <w:szCs w:val="24"/>
        </w:rPr>
        <w:t>近年来区块链技术受到全球各界关注和追捧，被称为继云计算、物联网、大数据后最具发展前景的革命性核心技术。区块链技术是通过分布式系统核算和存储，具有信息无法篡改、去中心化、开放性等特征。将区块链技术应用</w:t>
      </w:r>
      <w:proofErr w:type="gramStart"/>
      <w:r w:rsidRPr="00842D60">
        <w:rPr>
          <w:rFonts w:ascii="宋体" w:eastAsia="宋体" w:hAnsi="宋体" w:cs="Times New Roman" w:hint="eastAsia"/>
          <w:color w:val="000000"/>
          <w:szCs w:val="24"/>
        </w:rPr>
        <w:t>于供应链金融</w:t>
      </w:r>
      <w:proofErr w:type="gramEnd"/>
      <w:r w:rsidRPr="00842D60">
        <w:rPr>
          <w:rFonts w:ascii="宋体" w:eastAsia="宋体" w:hAnsi="宋体" w:cs="Times New Roman" w:hint="eastAsia"/>
          <w:color w:val="000000"/>
          <w:szCs w:val="24"/>
        </w:rPr>
        <w:t>领域，两者紧密结合，可以很好的解决供应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中遇见的问题，降低银行</w:t>
      </w:r>
      <w:proofErr w:type="gramStart"/>
      <w:r w:rsidRPr="00842D60">
        <w:rPr>
          <w:rFonts w:ascii="宋体" w:eastAsia="宋体" w:hAnsi="宋体" w:cs="Times New Roman" w:hint="eastAsia"/>
          <w:color w:val="000000"/>
          <w:szCs w:val="24"/>
        </w:rPr>
        <w:t>的风控成本</w:t>
      </w:r>
      <w:proofErr w:type="gramEnd"/>
      <w:r w:rsidRPr="00842D60">
        <w:rPr>
          <w:rFonts w:ascii="宋体" w:eastAsia="宋体" w:hAnsi="宋体" w:cs="Times New Roman" w:hint="eastAsia"/>
          <w:color w:val="000000"/>
          <w:szCs w:val="24"/>
        </w:rPr>
        <w:t>，解决供应</w:t>
      </w:r>
      <w:proofErr w:type="gramStart"/>
      <w:r w:rsidRPr="00842D60">
        <w:rPr>
          <w:rFonts w:ascii="宋体" w:eastAsia="宋体" w:hAnsi="宋体" w:cs="Times New Roman" w:hint="eastAsia"/>
          <w:color w:val="000000"/>
          <w:szCs w:val="24"/>
        </w:rPr>
        <w:t>链金融下</w:t>
      </w:r>
      <w:proofErr w:type="gramEnd"/>
      <w:r w:rsidRPr="00842D60">
        <w:rPr>
          <w:rFonts w:ascii="宋体" w:eastAsia="宋体" w:hAnsi="宋体" w:cs="Times New Roman" w:hint="eastAsia"/>
          <w:color w:val="000000"/>
          <w:szCs w:val="24"/>
        </w:rPr>
        <w:t>中小企业缺乏信用的问题，让优质核心企业闲置的银行信用额度传递给中小企业，实现整个链条上信任流通。同时能够很大程度上规避或控制传统供应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业务操作过程中的相关风险，加快供应链金融市场的发展。本章主要介绍区块链技术在供应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和供应</w:t>
      </w:r>
      <w:proofErr w:type="gramStart"/>
      <w:r w:rsidRPr="00842D60">
        <w:rPr>
          <w:rFonts w:ascii="宋体" w:eastAsia="宋体" w:hAnsi="宋体" w:cs="Times New Roman" w:hint="eastAsia"/>
          <w:color w:val="000000"/>
          <w:szCs w:val="24"/>
        </w:rPr>
        <w:t>链金融</w:t>
      </w:r>
      <w:proofErr w:type="gramEnd"/>
      <w:r w:rsidRPr="00842D60">
        <w:rPr>
          <w:rFonts w:ascii="Times New Roman" w:eastAsia="宋体" w:hAnsi="Times New Roman" w:cs="Times New Roman"/>
          <w:color w:val="000000"/>
          <w:szCs w:val="24"/>
        </w:rPr>
        <w:t>ABS</w:t>
      </w:r>
      <w:r w:rsidRPr="00842D60">
        <w:rPr>
          <w:rFonts w:ascii="宋体" w:eastAsia="宋体" w:hAnsi="宋体" w:cs="Times New Roman" w:hint="eastAsia"/>
          <w:color w:val="000000"/>
          <w:szCs w:val="24"/>
        </w:rPr>
        <w:t>中的应用。</w:t>
      </w:r>
    </w:p>
    <w:p w14:paraId="6544324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Times New Roman"/>
          <w:color w:val="000000"/>
          <w:szCs w:val="24"/>
        </w:rPr>
      </w:pPr>
    </w:p>
    <w:p w14:paraId="044A33D4" w14:textId="77777777" w:rsidR="00842D60" w:rsidRPr="00842D60" w:rsidRDefault="00842D60" w:rsidP="00842D60">
      <w:pPr>
        <w:keepNext/>
        <w:keepLines/>
        <w:pageBreakBefore/>
        <w:widowControl/>
        <w:spacing w:before="240" w:after="240"/>
        <w:jc w:val="center"/>
        <w:outlineLvl w:val="1"/>
        <w:rPr>
          <w:rFonts w:ascii="宋体" w:eastAsia="宋体" w:hAnsi="宋体" w:cs="Times New Roman"/>
          <w:b/>
          <w:bCs/>
          <w:color w:val="000000"/>
          <w:sz w:val="28"/>
          <w:szCs w:val="32"/>
          <w:lang w:val="zh-TW"/>
        </w:rPr>
      </w:pPr>
      <w:bookmarkStart w:id="429" w:name="_Toc15471586"/>
      <w:bookmarkStart w:id="430" w:name="_Toc16760374"/>
      <w:bookmarkStart w:id="431" w:name="_Toc21448326"/>
      <w:bookmarkStart w:id="432" w:name="_Toc18531122"/>
      <w:bookmarkStart w:id="433" w:name="_Toc37577386"/>
      <w:r w:rsidRPr="00842D60">
        <w:rPr>
          <w:rFonts w:ascii="宋体" w:eastAsia="宋体" w:hAnsi="宋体" w:cs="Times New Roman" w:hint="eastAsia"/>
          <w:b/>
          <w:bCs/>
          <w:color w:val="000000"/>
          <w:sz w:val="28"/>
          <w:szCs w:val="32"/>
          <w:lang w:val="zh-TW"/>
        </w:rPr>
        <w:lastRenderedPageBreak/>
        <w:t>第一节</w:t>
      </w:r>
      <w:r w:rsidRPr="00842D60">
        <w:rPr>
          <w:rFonts w:ascii="宋体" w:eastAsia="PMingLiU" w:hAnsi="宋体" w:cs="Times New Roman"/>
          <w:b/>
          <w:bCs/>
          <w:color w:val="000000"/>
          <w:kern w:val="0"/>
          <w:sz w:val="28"/>
          <w:szCs w:val="32"/>
          <w:lang w:val="zh-TW" w:eastAsia="zh-TW"/>
        </w:rPr>
        <w:t xml:space="preserve"> </w:t>
      </w:r>
      <w:r w:rsidRPr="00842D60">
        <w:rPr>
          <w:rFonts w:ascii="宋体" w:eastAsia="宋体" w:hAnsi="宋体" w:cs="Times New Roman" w:hint="eastAsia"/>
          <w:b/>
          <w:bCs/>
          <w:color w:val="000000"/>
          <w:sz w:val="28"/>
          <w:szCs w:val="32"/>
          <w:lang w:val="zh-TW"/>
        </w:rPr>
        <w:t>供应</w:t>
      </w:r>
      <w:proofErr w:type="gramStart"/>
      <w:r w:rsidRPr="00842D60">
        <w:rPr>
          <w:rFonts w:ascii="宋体" w:eastAsia="宋体" w:hAnsi="宋体" w:cs="Times New Roman" w:hint="eastAsia"/>
          <w:b/>
          <w:bCs/>
          <w:color w:val="000000"/>
          <w:sz w:val="28"/>
          <w:szCs w:val="32"/>
          <w:lang w:val="zh-TW"/>
        </w:rPr>
        <w:t>链金融</w:t>
      </w:r>
      <w:proofErr w:type="gramEnd"/>
      <w:r w:rsidRPr="00842D60">
        <w:rPr>
          <w:rFonts w:ascii="宋体" w:eastAsia="宋体" w:hAnsi="宋体" w:cs="Times New Roman" w:hint="eastAsia"/>
          <w:b/>
          <w:bCs/>
          <w:color w:val="000000"/>
          <w:sz w:val="28"/>
          <w:szCs w:val="32"/>
          <w:lang w:val="zh-TW"/>
        </w:rPr>
        <w:t>的发展介绍</w:t>
      </w:r>
      <w:bookmarkEnd w:id="429"/>
      <w:bookmarkEnd w:id="430"/>
      <w:bookmarkEnd w:id="431"/>
      <w:bookmarkEnd w:id="432"/>
      <w:bookmarkEnd w:id="433"/>
    </w:p>
    <w:p w14:paraId="2DB2F18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的发展是随着企业发展不断完善的一个过程，供应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概念最先是在西方发达国家兴起的。之后经过多年完善才流行起来。国内对供应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的定义为：供应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是指以核心客户为依托，在真实贸易的背景下，运用</w:t>
      </w:r>
      <w:proofErr w:type="gramStart"/>
      <w:r w:rsidRPr="00842D60">
        <w:rPr>
          <w:rFonts w:ascii="宋体" w:eastAsia="宋体" w:hAnsi="宋体" w:cs="Times New Roman" w:hint="eastAsia"/>
          <w:color w:val="000000"/>
          <w:szCs w:val="24"/>
        </w:rPr>
        <w:t>自偿性贸易</w:t>
      </w:r>
      <w:proofErr w:type="gramEnd"/>
      <w:r w:rsidRPr="00842D60">
        <w:rPr>
          <w:rFonts w:ascii="宋体" w:eastAsia="宋体" w:hAnsi="宋体" w:cs="Times New Roman" w:hint="eastAsia"/>
          <w:color w:val="000000"/>
          <w:szCs w:val="24"/>
        </w:rPr>
        <w:t>融资方式，通过应收账款质押登记、第三方监管等手段封闭资金</w:t>
      </w:r>
      <w:proofErr w:type="gramStart"/>
      <w:r w:rsidRPr="00842D60">
        <w:rPr>
          <w:rFonts w:ascii="宋体" w:eastAsia="宋体" w:hAnsi="宋体" w:cs="Times New Roman" w:hint="eastAsia"/>
          <w:color w:val="000000"/>
          <w:szCs w:val="24"/>
        </w:rPr>
        <w:t>流或者</w:t>
      </w:r>
      <w:proofErr w:type="gramEnd"/>
      <w:r w:rsidRPr="00842D60">
        <w:rPr>
          <w:rFonts w:ascii="宋体" w:eastAsia="宋体" w:hAnsi="宋体" w:cs="Times New Roman" w:hint="eastAsia"/>
          <w:color w:val="000000"/>
          <w:szCs w:val="24"/>
        </w:rPr>
        <w:t>控制物权，为供应链上下游企业提供综合性金融产品和服务</w:t>
      </w:r>
      <w:r w:rsidRPr="00842D60">
        <w:rPr>
          <w:rFonts w:ascii="宋体" w:eastAsia="宋体" w:hAnsi="宋体" w:cs="Times New Roman"/>
          <w:color w:val="000000"/>
          <w:szCs w:val="24"/>
        </w:rPr>
        <w:fldChar w:fldCharType="begin"/>
      </w:r>
      <w:r w:rsidRPr="00842D60">
        <w:rPr>
          <w:rFonts w:ascii="宋体" w:eastAsia="宋体" w:hAnsi="宋体" w:cs="Times New Roman"/>
          <w:color w:val="000000"/>
          <w:szCs w:val="24"/>
        </w:rPr>
        <w:instrText xml:space="preserve"> ADDIN EN.CITE &lt;EndNote&gt;&lt;Cite&gt;&lt;Author&gt;陈晓华，吴家富&lt;/Author&gt;&lt;Year&gt;2018&lt;/Year&gt;&lt;RecNum&gt;146&lt;/RecNum&gt;&lt;DisplayText&gt;&lt;style face="superscript"&gt;[76, 77]&lt;/style&gt;&lt;/DisplayText&gt;&lt;record&gt;&lt;rec-number&gt;146&lt;/rec-number&gt;&lt;foreign-keys&gt;&lt;key app="EN" db-id="e50p2wa0urpzf6e0pt95fwewserazdzpdfd9" timestamp="1569995086" guid="94cf836b-4c41-40ce-b7ee-7b6043ac40d6"&gt;146&lt;/key&gt;&lt;/foreign-keys&gt;&lt;ref-type name="Book"&gt;6&lt;/ref-type&gt;&lt;contributors&gt;&lt;authors&gt;&lt;author&gt;&lt;style face="normal" font="default" charset="134" size="100%"&gt;陈晓华，吴家富&lt;/style&gt;&lt;/author&gt;&lt;/authors&gt;&lt;/contributors&gt;&lt;titles&gt;&lt;title&gt;&lt;style face="normal" font="default" charset="134" size="100%"&gt;供应链金融&lt;/style&gt;&lt;/title&gt;&lt;/titles&gt;&lt;dates&gt;&lt;year&gt;2018&lt;/year&gt;&lt;/dates&gt;&lt;pub-location&gt;&lt;style face="normal" font="default" charset="134" size="100%"&gt;北京&lt;/style&gt;&lt;/pub-location&gt;&lt;publisher&gt;&lt;style face="normal" font="default" charset="134" size="100%"&gt;人民邮电出版社&lt;/style&gt;&lt;/publisher&gt;&lt;urls&gt;&lt;/urls&gt;&lt;/record&gt;&lt;/Cite&gt;&lt;Cite&gt;&lt;Author&gt;段伟常&lt;/Author&gt;&lt;Year&gt;2018&lt;/Year&gt;&lt;RecNum&gt;145&lt;/RecNum&gt;&lt;record&gt;&lt;rec-number&gt;145&lt;/rec-number&gt;&lt;foreign-keys&gt;&lt;key app="EN" db-id="e50p2wa0urpzf6e0pt95fwewserazdzpdfd9" timestamp="1569994953" guid="382edb77-87a1-4705-ab35-75e9a7ab9fa3"&gt;145&lt;/key&gt;&lt;/foreign-keys&gt;&lt;ref-type name="Book"&gt;6&lt;/ref-type&gt;&lt;contributors&gt;&lt;authors&gt;&lt;author&gt;段伟常&lt;/author&gt;&lt;/authors&gt;&lt;/contributors&gt;&lt;titles&gt;&lt;title&gt;区块链供应链金融&lt;/title&gt;&lt;/titles&gt;&lt;dates&gt;&lt;year&gt;2018&lt;/year&gt;&lt;/dates&gt;&lt;pub-location&gt;&lt;style face="normal" font="default" charset="134" size="100%"&gt;北京&lt;/style&gt;&lt;/pub-location&gt;&lt;publisher&gt;&lt;style face="normal" font="default" charset="134" size="100%"&gt;电子工业出版社&lt;/style&gt;&lt;/publisher&gt;&lt;urls&gt;&lt;/urls&gt;&lt;/record&gt;&lt;/Cite&gt;&lt;/EndNote&gt;</w:instrText>
      </w:r>
      <w:r w:rsidRPr="00842D60">
        <w:rPr>
          <w:rFonts w:ascii="宋体" w:eastAsia="宋体" w:hAnsi="宋体" w:cs="Times New Roman"/>
          <w:color w:val="000000"/>
          <w:szCs w:val="24"/>
        </w:rPr>
        <w:fldChar w:fldCharType="separate"/>
      </w:r>
      <w:r w:rsidRPr="00842D60">
        <w:rPr>
          <w:rFonts w:ascii="宋体" w:eastAsia="宋体" w:hAnsi="宋体" w:cs="Times New Roman"/>
          <w:color w:val="000000"/>
          <w:szCs w:val="24"/>
          <w:vertAlign w:val="superscript"/>
        </w:rPr>
        <w:t>[76, 77]</w:t>
      </w:r>
      <w:r w:rsidRPr="00842D60">
        <w:rPr>
          <w:rFonts w:ascii="宋体" w:eastAsia="宋体" w:hAnsi="宋体" w:cs="Times New Roman"/>
          <w:color w:val="000000"/>
          <w:szCs w:val="24"/>
        </w:rPr>
        <w:fldChar w:fldCharType="end"/>
      </w:r>
      <w:r w:rsidRPr="00842D60">
        <w:rPr>
          <w:rFonts w:ascii="宋体" w:eastAsia="宋体" w:hAnsi="宋体" w:cs="Times New Roman" w:hint="eastAsia"/>
          <w:color w:val="000000"/>
          <w:szCs w:val="24"/>
        </w:rPr>
        <w:t>。本节将介绍我国供应</w:t>
      </w:r>
      <w:proofErr w:type="gramStart"/>
      <w:r w:rsidRPr="00842D60">
        <w:rPr>
          <w:rFonts w:ascii="宋体" w:eastAsia="宋体" w:hAnsi="宋体" w:cs="Times New Roman" w:hint="eastAsia"/>
          <w:color w:val="000000"/>
          <w:szCs w:val="24"/>
        </w:rPr>
        <w:t>链金融</w:t>
      </w:r>
      <w:proofErr w:type="gramEnd"/>
      <w:r w:rsidRPr="00842D60">
        <w:rPr>
          <w:rFonts w:ascii="宋体" w:eastAsia="宋体" w:hAnsi="宋体" w:cs="Times New Roman" w:hint="eastAsia"/>
          <w:color w:val="000000"/>
          <w:szCs w:val="24"/>
        </w:rPr>
        <w:t>经历的三个发展阶段。</w:t>
      </w:r>
    </w:p>
    <w:p w14:paraId="44E9AE80" w14:textId="77777777" w:rsidR="00842D60" w:rsidRPr="00842D60" w:rsidRDefault="00842D60" w:rsidP="00842D60">
      <w:pPr>
        <w:keepNext/>
        <w:keepLines/>
        <w:widowControl/>
        <w:spacing w:before="120" w:after="120"/>
        <w:outlineLvl w:val="2"/>
        <w:rPr>
          <w:rFonts w:ascii="Times New Roman" w:eastAsia="宋体" w:hAnsi="Times New Roman" w:cs="Times New Roman"/>
          <w:b/>
          <w:bCs/>
          <w:color w:val="000000"/>
          <w:szCs w:val="32"/>
        </w:rPr>
      </w:pPr>
      <w:bookmarkStart w:id="434" w:name="_Toc16760375"/>
      <w:bookmarkStart w:id="435" w:name="_Toc18531123"/>
      <w:bookmarkStart w:id="436" w:name="_Toc15471587"/>
      <w:bookmarkStart w:id="437" w:name="_Toc37577387"/>
      <w:r w:rsidRPr="00842D60">
        <w:rPr>
          <w:rFonts w:ascii="Times New Roman" w:eastAsia="宋体" w:hAnsi="Times New Roman" w:cs="Times New Roman" w:hint="eastAsia"/>
          <w:b/>
          <w:bCs/>
          <w:color w:val="000000"/>
          <w:szCs w:val="32"/>
        </w:rPr>
        <w:t>一、供应</w:t>
      </w:r>
      <w:proofErr w:type="gramStart"/>
      <w:r w:rsidRPr="00842D60">
        <w:rPr>
          <w:rFonts w:ascii="Times New Roman" w:eastAsia="宋体" w:hAnsi="Times New Roman" w:cs="Times New Roman" w:hint="eastAsia"/>
          <w:b/>
          <w:bCs/>
          <w:color w:val="000000"/>
          <w:szCs w:val="32"/>
        </w:rPr>
        <w:t>链金融</w:t>
      </w:r>
      <w:proofErr w:type="gramEnd"/>
      <w:r w:rsidRPr="00842D60">
        <w:rPr>
          <w:rFonts w:ascii="Times New Roman" w:eastAsia="宋体" w:hAnsi="Times New Roman" w:cs="Times New Roman" w:hint="eastAsia"/>
          <w:b/>
          <w:bCs/>
          <w:color w:val="000000"/>
          <w:szCs w:val="32"/>
        </w:rPr>
        <w:t>的发展历史</w:t>
      </w:r>
      <w:bookmarkEnd w:id="434"/>
      <w:bookmarkEnd w:id="435"/>
      <w:bookmarkEnd w:id="436"/>
      <w:bookmarkEnd w:id="437"/>
    </w:p>
    <w:p w14:paraId="53D83D2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的第一阶段为</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1+N</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模式如图</w:t>
      </w:r>
      <w:r w:rsidRPr="00842D60">
        <w:rPr>
          <w:rFonts w:ascii="Times New Roman" w:eastAsia="宋体" w:hAnsi="宋体" w:cs="Times New Roman" w:hint="eastAsia"/>
          <w:color w:val="000000"/>
          <w:szCs w:val="21"/>
        </w:rPr>
        <w:t>7-1</w:t>
      </w:r>
      <w:r w:rsidRPr="00842D60">
        <w:rPr>
          <w:rFonts w:ascii="Times New Roman" w:eastAsia="宋体" w:hAnsi="宋体" w:cs="Times New Roman" w:hint="eastAsia"/>
          <w:color w:val="000000"/>
          <w:szCs w:val="21"/>
        </w:rPr>
        <w:t>，</w:t>
      </w:r>
      <w:r w:rsidRPr="00842D60">
        <w:rPr>
          <w:rFonts w:ascii="Times New Roman" w:eastAsia="宋体" w:hAnsi="Times New Roman" w:cs="Times New Roman"/>
          <w:color w:val="000000"/>
          <w:szCs w:val="21"/>
        </w:rPr>
        <w:t>2006</w:t>
      </w:r>
      <w:r w:rsidRPr="00842D60">
        <w:rPr>
          <w:rFonts w:ascii="Times New Roman" w:eastAsia="宋体" w:hAnsi="宋体" w:cs="Times New Roman" w:hint="eastAsia"/>
          <w:color w:val="000000"/>
          <w:szCs w:val="21"/>
        </w:rPr>
        <w:t>年由深圳发展银行率先推出。</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1</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表示的是核心企业，供应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围绕某一核心企业，从原料采购，产品生产到销售，形成完整的一条供应链。这条供应</w:t>
      </w:r>
      <w:proofErr w:type="gramStart"/>
      <w:r w:rsidRPr="00842D60">
        <w:rPr>
          <w:rFonts w:ascii="Times New Roman" w:eastAsia="宋体" w:hAnsi="宋体" w:cs="Times New Roman" w:hint="eastAsia"/>
          <w:color w:val="000000"/>
          <w:szCs w:val="21"/>
        </w:rPr>
        <w:t>链分别</w:t>
      </w:r>
      <w:proofErr w:type="gramEnd"/>
      <w:r w:rsidRPr="00842D60">
        <w:rPr>
          <w:rFonts w:ascii="Times New Roman" w:eastAsia="宋体" w:hAnsi="宋体" w:cs="Times New Roman" w:hint="eastAsia"/>
          <w:color w:val="000000"/>
          <w:szCs w:val="21"/>
        </w:rPr>
        <w:t>连接着供应商、经销商、零售商和消费者，并且为上下游企业提供融资服务，由此提升整条供应链上的企业价值。</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1+N</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模式的供应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如图</w:t>
      </w:r>
      <w:r w:rsidRPr="00842D60">
        <w:rPr>
          <w:rFonts w:ascii="Times New Roman" w:eastAsia="宋体" w:hAnsi="Times New Roman" w:cs="Times New Roman"/>
          <w:color w:val="000000"/>
          <w:szCs w:val="21"/>
        </w:rPr>
        <w:t>8-1</w:t>
      </w:r>
      <w:r w:rsidRPr="00842D60">
        <w:rPr>
          <w:rFonts w:ascii="Times New Roman" w:eastAsia="宋体" w:hAnsi="宋体" w:cs="Times New Roman" w:hint="eastAsia"/>
          <w:color w:val="000000"/>
          <w:szCs w:val="21"/>
        </w:rPr>
        <w:t>所示。图示的供应</w:t>
      </w:r>
      <w:proofErr w:type="gramStart"/>
      <w:r w:rsidRPr="00842D60">
        <w:rPr>
          <w:rFonts w:ascii="Times New Roman" w:eastAsia="宋体" w:hAnsi="宋体" w:cs="Times New Roman" w:hint="eastAsia"/>
          <w:color w:val="000000"/>
          <w:szCs w:val="21"/>
        </w:rPr>
        <w:t>链结构</w:t>
      </w:r>
      <w:proofErr w:type="gramEnd"/>
      <w:r w:rsidRPr="00842D60">
        <w:rPr>
          <w:rFonts w:ascii="Times New Roman" w:eastAsia="宋体" w:hAnsi="宋体" w:cs="Times New Roman" w:hint="eastAsia"/>
          <w:color w:val="000000"/>
          <w:szCs w:val="21"/>
        </w:rPr>
        <w:t>中，</w:t>
      </w:r>
      <w:bookmarkStart w:id="438" w:name="_Hlk17806762"/>
      <w:r w:rsidRPr="00842D60">
        <w:rPr>
          <w:rFonts w:ascii="Times New Roman" w:eastAsia="宋体" w:hAnsi="宋体" w:cs="Times New Roman" w:hint="eastAsia"/>
          <w:color w:val="000000"/>
          <w:szCs w:val="21"/>
        </w:rPr>
        <w:t>不同的主体对应着不同的金融服务模式</w:t>
      </w:r>
      <w:bookmarkEnd w:id="438"/>
      <w:r w:rsidRPr="00842D60">
        <w:rPr>
          <w:rFonts w:ascii="Times New Roman" w:eastAsia="宋体" w:hAnsi="宋体" w:cs="Times New Roman" w:hint="eastAsia"/>
          <w:color w:val="000000"/>
          <w:szCs w:val="21"/>
        </w:rPr>
        <w:t>。核心龙头企业，由于自身拥有众多资源，竞争力较强。因此，对于核心企业的供应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一般是企业信用贷款、短期优惠利率贷款。上游供应商依托与核心龙头企业的交易关系而获得信用支持，包括合同、订单、应收账款等。下游经销商与核心龙头企业大多采用先付款后发货的方式，有时采用信用额度内的赊销方式，所以下游经销商一般以动产</w:t>
      </w:r>
      <w:proofErr w:type="gramStart"/>
      <w:r w:rsidRPr="00842D60">
        <w:rPr>
          <w:rFonts w:ascii="Times New Roman" w:eastAsia="宋体" w:hAnsi="宋体" w:cs="Times New Roman" w:hint="eastAsia"/>
          <w:color w:val="000000"/>
          <w:szCs w:val="21"/>
        </w:rPr>
        <w:t>或者货权质押</w:t>
      </w:r>
      <w:proofErr w:type="gramEnd"/>
      <w:r w:rsidRPr="00842D60">
        <w:rPr>
          <w:rFonts w:ascii="Times New Roman" w:eastAsia="宋体" w:hAnsi="宋体" w:cs="Times New Roman" w:hint="eastAsia"/>
          <w:color w:val="000000"/>
          <w:szCs w:val="21"/>
        </w:rPr>
        <w:t>的预付款融资为主。</w:t>
      </w:r>
    </w:p>
    <w:p w14:paraId="29AE635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传统的金融服务模式下，信用评估主要基于单个企业的信用等级、盈利能力和担保抵押等，而</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1+N</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模式授信评估采用新的视角，从整个供应</w:t>
      </w:r>
      <w:proofErr w:type="gramStart"/>
      <w:r w:rsidRPr="00842D60">
        <w:rPr>
          <w:rFonts w:ascii="Times New Roman" w:eastAsia="宋体" w:hAnsi="宋体" w:cs="Times New Roman" w:hint="eastAsia"/>
          <w:color w:val="000000"/>
          <w:szCs w:val="21"/>
        </w:rPr>
        <w:t>链交易</w:t>
      </w:r>
      <w:proofErr w:type="gramEnd"/>
      <w:r w:rsidRPr="00842D60">
        <w:rPr>
          <w:rFonts w:ascii="Times New Roman" w:eastAsia="宋体" w:hAnsi="宋体" w:cs="Times New Roman" w:hint="eastAsia"/>
          <w:color w:val="000000"/>
          <w:szCs w:val="21"/>
        </w:rPr>
        <w:t>出发，整体的信用等级和盈</w:t>
      </w:r>
      <w:r w:rsidRPr="00842D60">
        <w:rPr>
          <w:rFonts w:ascii="Times New Roman" w:eastAsia="宋体" w:hAnsi="宋体" w:cs="Times New Roman"/>
          <w:color w:val="000000"/>
          <w:szCs w:val="21"/>
        </w:rPr>
        <w:t>利</w:t>
      </w:r>
      <w:r w:rsidRPr="00842D60">
        <w:rPr>
          <w:rFonts w:ascii="Times New Roman" w:eastAsia="宋体" w:hAnsi="宋体" w:cs="Times New Roman" w:hint="eastAsia"/>
          <w:color w:val="000000"/>
          <w:szCs w:val="21"/>
        </w:rPr>
        <w:t>实力降低了金融服务中的风险，同时扩大了金融服务的范围，实现了效益最大化。但这一阶段的供应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是线下模式，效率低下，不利于供应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的发展壮大。</w:t>
      </w:r>
    </w:p>
    <w:p w14:paraId="22261BE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Times New Roman" w:eastAsia="宋体" w:hAnsi="宋体" w:cs="Times New Roman"/>
          <w:color w:val="000000"/>
          <w:szCs w:val="21"/>
        </w:rPr>
      </w:pPr>
      <w:r w:rsidRPr="00842D60">
        <w:rPr>
          <w:rFonts w:ascii="Times New Roman" w:eastAsia="宋体" w:hAnsi="Times New Roman" w:cs="Times New Roman" w:hint="eastAsia"/>
          <w:color w:val="000000"/>
          <w:sz w:val="18"/>
          <w:szCs w:val="18"/>
        </w:rPr>
        <w:t xml:space="preserve"> </w:t>
      </w:r>
      <w:r w:rsidRPr="00842D60">
        <w:rPr>
          <w:rFonts w:ascii="Times New Roman" w:eastAsia="宋体" w:hAnsi="Times New Roman" w:cs="Times New Roman"/>
          <w:color w:val="000000"/>
          <w:sz w:val="18"/>
          <w:szCs w:val="18"/>
        </w:rPr>
        <w:t xml:space="preserve"> </w:t>
      </w:r>
    </w:p>
    <w:p w14:paraId="2B0A680F" w14:textId="77777777" w:rsidR="00842D60" w:rsidRPr="00842D60" w:rsidRDefault="00842D60" w:rsidP="00842D60">
      <w:pPr>
        <w:jc w:val="center"/>
        <w:rPr>
          <w:rFonts w:ascii="Times New Roman" w:eastAsia="宋体" w:hAnsi="Times New Roman" w:cs="Times New Roman"/>
          <w:color w:val="000000"/>
          <w:sz w:val="15"/>
          <w:szCs w:val="24"/>
        </w:rPr>
      </w:pPr>
      <w:r w:rsidRPr="00842D60">
        <w:rPr>
          <w:rFonts w:ascii="Times New Roman" w:eastAsia="宋体" w:hAnsi="宋体" w:cs="Times New Roman"/>
          <w:noProof/>
          <w:color w:val="000000"/>
          <w:sz w:val="15"/>
          <w:szCs w:val="21"/>
        </w:rPr>
        <mc:AlternateContent>
          <mc:Choice Requires="wpg">
            <w:drawing>
              <wp:inline distT="0" distB="0" distL="114300" distR="114300" wp14:anchorId="7E59FF76" wp14:editId="5DAA4AF4">
                <wp:extent cx="3829050" cy="2461895"/>
                <wp:effectExtent l="0" t="0" r="0" b="0"/>
                <wp:docPr id="269" name="组合 269"/>
                <wp:cNvGraphicFramePr/>
                <a:graphic xmlns:a="http://schemas.openxmlformats.org/drawingml/2006/main">
                  <a:graphicData uri="http://schemas.microsoft.com/office/word/2010/wordprocessingGroup">
                    <wpg:wgp>
                      <wpg:cNvGrpSpPr/>
                      <wpg:grpSpPr>
                        <a:xfrm>
                          <a:off x="0" y="0"/>
                          <a:ext cx="3829050" cy="2461895"/>
                          <a:chOff x="0" y="0"/>
                          <a:chExt cx="3829050" cy="2461895"/>
                        </a:xfrm>
                      </wpg:grpSpPr>
                      <wps:wsp>
                        <wps:cNvPr id="270" name="文本框 2"/>
                        <wps:cNvSpPr txBox="1">
                          <a:spLocks noChangeArrowheads="1"/>
                        </wps:cNvSpPr>
                        <wps:spPr bwMode="auto">
                          <a:xfrm>
                            <a:off x="1466850" y="1076325"/>
                            <a:ext cx="928370" cy="313690"/>
                          </a:xfrm>
                          <a:prstGeom prst="rect">
                            <a:avLst/>
                          </a:prstGeom>
                          <a:solidFill>
                            <a:srgbClr val="FFFFFF"/>
                          </a:solidFill>
                          <a:ln w="9525">
                            <a:solidFill>
                              <a:srgbClr val="000000"/>
                            </a:solidFill>
                            <a:miter lim="800000"/>
                          </a:ln>
                        </wps:spPr>
                        <wps:txbx>
                          <w:txbxContent>
                            <w:p w14:paraId="45304096" w14:textId="77777777" w:rsidR="00260ECD" w:rsidRDefault="00260ECD" w:rsidP="00842D60">
                              <w:pPr>
                                <w:rPr>
                                  <w:sz w:val="18"/>
                                  <w:szCs w:val="18"/>
                                </w:rPr>
                              </w:pPr>
                              <w:r>
                                <w:rPr>
                                  <w:rFonts w:hint="eastAsia"/>
                                  <w:sz w:val="18"/>
                                  <w:szCs w:val="18"/>
                                </w:rPr>
                                <w:t>核心龙头企业</w:t>
                              </w:r>
                            </w:p>
                          </w:txbxContent>
                        </wps:txbx>
                        <wps:bodyPr rot="0" vert="horz" wrap="square" lIns="91440" tIns="45720" rIns="91440" bIns="45720" anchor="t" anchorCtr="0">
                          <a:noAutofit/>
                        </wps:bodyPr>
                      </wps:wsp>
                      <wpg:grpSp>
                        <wpg:cNvPr id="271" name="组合 271"/>
                        <wpg:cNvGrpSpPr/>
                        <wpg:grpSpPr>
                          <a:xfrm>
                            <a:off x="0" y="0"/>
                            <a:ext cx="3829050" cy="2461895"/>
                            <a:chOff x="0" y="0"/>
                            <a:chExt cx="3829050" cy="2461895"/>
                          </a:xfrm>
                        </wpg:grpSpPr>
                        <wps:wsp>
                          <wps:cNvPr id="272" name="文本框 2"/>
                          <wps:cNvSpPr txBox="1">
                            <a:spLocks noChangeArrowheads="1"/>
                          </wps:cNvSpPr>
                          <wps:spPr bwMode="auto">
                            <a:xfrm>
                              <a:off x="0" y="0"/>
                              <a:ext cx="695325" cy="347345"/>
                            </a:xfrm>
                            <a:prstGeom prst="rect">
                              <a:avLst/>
                            </a:prstGeom>
                            <a:solidFill>
                              <a:srgbClr val="FFFFFF"/>
                            </a:solidFill>
                            <a:ln w="9525">
                              <a:solidFill>
                                <a:srgbClr val="000000"/>
                              </a:solidFill>
                              <a:miter lim="800000"/>
                            </a:ln>
                          </wps:spPr>
                          <wps:txbx>
                            <w:txbxContent>
                              <w:p w14:paraId="672A9155" w14:textId="77777777" w:rsidR="00260ECD" w:rsidRDefault="00260ECD" w:rsidP="00842D60">
                                <w:pPr>
                                  <w:rPr>
                                    <w:sz w:val="18"/>
                                    <w:szCs w:val="18"/>
                                  </w:rPr>
                                </w:pPr>
                                <w:r>
                                  <w:rPr>
                                    <w:sz w:val="18"/>
                                    <w:szCs w:val="18"/>
                                  </w:rPr>
                                  <w:t>金融</w:t>
                                </w:r>
                                <w:r>
                                  <w:rPr>
                                    <w:rFonts w:hint="eastAsia"/>
                                    <w:sz w:val="18"/>
                                    <w:szCs w:val="18"/>
                                  </w:rPr>
                                  <w:t>机构</w:t>
                                </w:r>
                              </w:p>
                            </w:txbxContent>
                          </wps:txbx>
                          <wps:bodyPr rot="0" vert="horz" wrap="square" lIns="91440" tIns="45720" rIns="91440" bIns="45720" anchor="t" anchorCtr="0">
                            <a:noAutofit/>
                          </wps:bodyPr>
                        </wps:wsp>
                        <wps:wsp>
                          <wps:cNvPr id="273" name="文本框 2"/>
                          <wps:cNvSpPr txBox="1">
                            <a:spLocks noChangeArrowheads="1"/>
                          </wps:cNvSpPr>
                          <wps:spPr bwMode="auto">
                            <a:xfrm>
                              <a:off x="3152775" y="9525"/>
                              <a:ext cx="676275" cy="342900"/>
                            </a:xfrm>
                            <a:prstGeom prst="rect">
                              <a:avLst/>
                            </a:prstGeom>
                            <a:solidFill>
                              <a:srgbClr val="FFFFFF"/>
                            </a:solidFill>
                            <a:ln w="9525">
                              <a:solidFill>
                                <a:srgbClr val="000000"/>
                              </a:solidFill>
                              <a:miter lim="800000"/>
                            </a:ln>
                          </wps:spPr>
                          <wps:txbx>
                            <w:txbxContent>
                              <w:p w14:paraId="671657B9" w14:textId="77777777" w:rsidR="00260ECD" w:rsidRDefault="00260ECD" w:rsidP="00842D60">
                                <w:pPr>
                                  <w:rPr>
                                    <w:sz w:val="18"/>
                                    <w:szCs w:val="18"/>
                                  </w:rPr>
                                </w:pPr>
                                <w:r>
                                  <w:rPr>
                                    <w:sz w:val="18"/>
                                    <w:szCs w:val="18"/>
                                  </w:rPr>
                                  <w:t>金融</w:t>
                                </w:r>
                                <w:r>
                                  <w:rPr>
                                    <w:rFonts w:hint="eastAsia"/>
                                    <w:sz w:val="18"/>
                                    <w:szCs w:val="18"/>
                                  </w:rPr>
                                  <w:t>机构</w:t>
                                </w:r>
                              </w:p>
                            </w:txbxContent>
                          </wps:txbx>
                          <wps:bodyPr rot="0" vert="horz" wrap="square" lIns="91440" tIns="45720" rIns="91440" bIns="45720" anchor="t" anchorCtr="0">
                            <a:noAutofit/>
                          </wps:bodyPr>
                        </wps:wsp>
                        <wps:wsp>
                          <wps:cNvPr id="274" name="文本框 2"/>
                          <wps:cNvSpPr txBox="1">
                            <a:spLocks noChangeArrowheads="1"/>
                          </wps:cNvSpPr>
                          <wps:spPr bwMode="auto">
                            <a:xfrm>
                              <a:off x="76200" y="933450"/>
                              <a:ext cx="766445" cy="566420"/>
                            </a:xfrm>
                            <a:prstGeom prst="rect">
                              <a:avLst/>
                            </a:prstGeom>
                            <a:solidFill>
                              <a:srgbClr val="FFFFFF"/>
                            </a:solidFill>
                            <a:ln w="9525">
                              <a:solidFill>
                                <a:srgbClr val="000000"/>
                              </a:solidFill>
                              <a:miter lim="800000"/>
                            </a:ln>
                          </wps:spPr>
                          <wps:txbx>
                            <w:txbxContent>
                              <w:p w14:paraId="5F3038FC" w14:textId="77777777" w:rsidR="00260ECD" w:rsidRDefault="00260ECD" w:rsidP="00842D60">
                                <w:pPr>
                                  <w:rPr>
                                    <w:sz w:val="18"/>
                                    <w:szCs w:val="18"/>
                                  </w:rPr>
                                </w:pPr>
                                <w:r>
                                  <w:rPr>
                                    <w:rFonts w:hint="eastAsia"/>
                                    <w:sz w:val="18"/>
                                    <w:szCs w:val="18"/>
                                  </w:rPr>
                                  <w:t>上游企业（供应商）</w:t>
                                </w:r>
                              </w:p>
                            </w:txbxContent>
                          </wps:txbx>
                          <wps:bodyPr rot="0" vert="horz" wrap="square" lIns="91440" tIns="45720" rIns="91440" bIns="45720" anchor="t" anchorCtr="0">
                            <a:noAutofit/>
                          </wps:bodyPr>
                        </wps:wsp>
                        <wps:wsp>
                          <wps:cNvPr id="275" name="文本框 2"/>
                          <wps:cNvSpPr txBox="1">
                            <a:spLocks noChangeArrowheads="1"/>
                          </wps:cNvSpPr>
                          <wps:spPr bwMode="auto">
                            <a:xfrm>
                              <a:off x="3009900" y="971550"/>
                              <a:ext cx="742950" cy="528320"/>
                            </a:xfrm>
                            <a:prstGeom prst="rect">
                              <a:avLst/>
                            </a:prstGeom>
                            <a:solidFill>
                              <a:srgbClr val="FFFFFF"/>
                            </a:solidFill>
                            <a:ln w="9525">
                              <a:solidFill>
                                <a:srgbClr val="000000"/>
                              </a:solidFill>
                              <a:miter lim="800000"/>
                            </a:ln>
                          </wps:spPr>
                          <wps:txbx>
                            <w:txbxContent>
                              <w:p w14:paraId="58070126" w14:textId="77777777" w:rsidR="00260ECD" w:rsidRDefault="00260ECD" w:rsidP="00842D60">
                                <w:pPr>
                                  <w:rPr>
                                    <w:sz w:val="18"/>
                                    <w:szCs w:val="18"/>
                                  </w:rPr>
                                </w:pPr>
                                <w:r>
                                  <w:rPr>
                                    <w:rFonts w:hint="eastAsia"/>
                                    <w:sz w:val="18"/>
                                    <w:szCs w:val="18"/>
                                  </w:rPr>
                                  <w:t>下游企业（经销商）</w:t>
                                </w:r>
                              </w:p>
                            </w:txbxContent>
                          </wps:txbx>
                          <wps:bodyPr rot="0" vert="horz" wrap="square" lIns="91440" tIns="45720" rIns="91440" bIns="45720" anchor="t" anchorCtr="0">
                            <a:noAutofit/>
                          </wps:bodyPr>
                        </wps:wsp>
                        <wps:wsp>
                          <wps:cNvPr id="276" name="文本框 2"/>
                          <wps:cNvSpPr txBox="1">
                            <a:spLocks noChangeArrowheads="1"/>
                          </wps:cNvSpPr>
                          <wps:spPr bwMode="auto">
                            <a:xfrm>
                              <a:off x="1666875" y="2114550"/>
                              <a:ext cx="485775" cy="347345"/>
                            </a:xfrm>
                            <a:prstGeom prst="rect">
                              <a:avLst/>
                            </a:prstGeom>
                            <a:solidFill>
                              <a:srgbClr val="FFFFFF"/>
                            </a:solidFill>
                            <a:ln w="9525">
                              <a:solidFill>
                                <a:srgbClr val="000000"/>
                              </a:solidFill>
                              <a:miter lim="800000"/>
                            </a:ln>
                          </wps:spPr>
                          <wps:txbx>
                            <w:txbxContent>
                              <w:p w14:paraId="1FC3F456" w14:textId="77777777" w:rsidR="00260ECD" w:rsidRDefault="00260ECD" w:rsidP="00842D60">
                                <w:pPr>
                                  <w:rPr>
                                    <w:sz w:val="18"/>
                                    <w:szCs w:val="18"/>
                                  </w:rPr>
                                </w:pPr>
                                <w:r>
                                  <w:rPr>
                                    <w:rFonts w:hint="eastAsia"/>
                                    <w:sz w:val="18"/>
                                    <w:szCs w:val="18"/>
                                  </w:rPr>
                                  <w:t>“N</w:t>
                                </w:r>
                                <w:r>
                                  <w:rPr>
                                    <w:sz w:val="18"/>
                                    <w:szCs w:val="18"/>
                                  </w:rPr>
                                  <w:t>”</w:t>
                                </w:r>
                              </w:p>
                            </w:txbxContent>
                          </wps:txbx>
                          <wps:bodyPr rot="0" vert="horz" wrap="square" lIns="91440" tIns="45720" rIns="91440" bIns="45720" anchor="t" anchorCtr="0">
                            <a:noAutofit/>
                          </wps:bodyPr>
                        </wps:wsp>
                        <wps:wsp>
                          <wps:cNvPr id="277" name="直接箭头连接符 277"/>
                          <wps:cNvCnPr/>
                          <wps:spPr>
                            <a:xfrm flipH="1" flipV="1">
                              <a:off x="476250" y="342900"/>
                              <a:ext cx="45719" cy="56642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78" name="直接箭头连接符 278"/>
                          <wps:cNvCnPr/>
                          <wps:spPr>
                            <a:xfrm>
                              <a:off x="266700" y="342900"/>
                              <a:ext cx="45719" cy="58578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79" name="直接箭头连接符 279"/>
                          <wps:cNvCnPr/>
                          <wps:spPr>
                            <a:xfrm flipV="1">
                              <a:off x="3209925" y="352425"/>
                              <a:ext cx="152400" cy="623252"/>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0" name="直接箭头连接符 280"/>
                          <wps:cNvCnPr/>
                          <wps:spPr>
                            <a:xfrm flipH="1">
                              <a:off x="3448050" y="342900"/>
                              <a:ext cx="123825" cy="623252"/>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1" name="直接箭头连接符 281"/>
                          <wps:cNvCnPr/>
                          <wps:spPr>
                            <a:xfrm flipH="1" flipV="1">
                              <a:off x="695325" y="266700"/>
                              <a:ext cx="1095375" cy="80930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2" name="直接箭头连接符 282"/>
                          <wps:cNvCnPr/>
                          <wps:spPr>
                            <a:xfrm>
                              <a:off x="695325" y="133350"/>
                              <a:ext cx="1295400" cy="9429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3" name="直接箭头连接符 283"/>
                          <wps:cNvCnPr/>
                          <wps:spPr>
                            <a:xfrm flipH="1">
                              <a:off x="847725" y="1276350"/>
                              <a:ext cx="619125" cy="0"/>
                            </a:xfrm>
                            <a:prstGeom prst="straightConnector1">
                              <a:avLst/>
                            </a:prstGeom>
                            <a:noFill/>
                            <a:ln w="9525" cap="flat" cmpd="sng" algn="ctr">
                              <a:solidFill>
                                <a:sysClr val="windowText" lastClr="000000"/>
                              </a:solidFill>
                              <a:prstDash val="solid"/>
                              <a:tailEnd type="triangle"/>
                            </a:ln>
                            <a:effectLst/>
                          </wps:spPr>
                          <wps:bodyPr/>
                        </wps:wsp>
                        <wps:wsp>
                          <wps:cNvPr id="284" name="直接箭头连接符 284"/>
                          <wps:cNvCnPr/>
                          <wps:spPr>
                            <a:xfrm flipH="1">
                              <a:off x="2390775" y="1276350"/>
                              <a:ext cx="619125" cy="0"/>
                            </a:xfrm>
                            <a:prstGeom prst="straightConnector1">
                              <a:avLst/>
                            </a:prstGeom>
                            <a:noFill/>
                            <a:ln w="9525" cap="flat" cmpd="sng" algn="ctr">
                              <a:solidFill>
                                <a:sysClr val="windowText" lastClr="000000"/>
                              </a:solidFill>
                              <a:prstDash val="solid"/>
                              <a:tailEnd type="triangle"/>
                            </a:ln>
                            <a:effectLst/>
                          </wps:spPr>
                          <wps:bodyPr/>
                        </wps:wsp>
                        <wps:wsp>
                          <wps:cNvPr id="285" name="直接箭头连接符 285"/>
                          <wps:cNvCnPr/>
                          <wps:spPr>
                            <a:xfrm>
                              <a:off x="847725" y="1162050"/>
                              <a:ext cx="619125" cy="0"/>
                            </a:xfrm>
                            <a:prstGeom prst="straightConnector1">
                              <a:avLst/>
                            </a:prstGeom>
                            <a:noFill/>
                            <a:ln w="9525" cap="flat" cmpd="sng" algn="ctr">
                              <a:solidFill>
                                <a:sysClr val="windowText" lastClr="000000"/>
                              </a:solidFill>
                              <a:prstDash val="solid"/>
                              <a:tailEnd type="triangle"/>
                            </a:ln>
                            <a:effectLst/>
                          </wps:spPr>
                          <wps:bodyPr/>
                        </wps:wsp>
                        <wps:wsp>
                          <wps:cNvPr id="286" name="直接箭头连接符 286"/>
                          <wps:cNvCnPr/>
                          <wps:spPr>
                            <a:xfrm>
                              <a:off x="2390775" y="1162050"/>
                              <a:ext cx="619125" cy="0"/>
                            </a:xfrm>
                            <a:prstGeom prst="straightConnector1">
                              <a:avLst/>
                            </a:prstGeom>
                            <a:noFill/>
                            <a:ln w="9525" cap="flat" cmpd="sng" algn="ctr">
                              <a:solidFill>
                                <a:sysClr val="windowText" lastClr="000000"/>
                              </a:solidFill>
                              <a:prstDash val="solid"/>
                              <a:tailEnd type="triangle"/>
                            </a:ln>
                            <a:effectLst/>
                          </wps:spPr>
                          <wps:bodyPr/>
                        </wps:wsp>
                        <wps:wsp>
                          <wps:cNvPr id="287" name="直接箭头连接符 287"/>
                          <wps:cNvCnPr/>
                          <wps:spPr>
                            <a:xfrm flipV="1">
                              <a:off x="2028825" y="180975"/>
                              <a:ext cx="1128713" cy="8997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128" name="直接箭头连接符 4128"/>
                          <wps:cNvCnPr/>
                          <wps:spPr>
                            <a:xfrm>
                              <a:off x="571500" y="1495425"/>
                              <a:ext cx="1095375" cy="804862"/>
                            </a:xfrm>
                            <a:prstGeom prst="straightConnector1">
                              <a:avLst/>
                            </a:prstGeom>
                            <a:noFill/>
                            <a:ln w="9525" cap="flat" cmpd="sng" algn="ctr">
                              <a:solidFill>
                                <a:sysClr val="windowText" lastClr="000000"/>
                              </a:solidFill>
                              <a:prstDash val="solid"/>
                              <a:tailEnd type="triangle"/>
                            </a:ln>
                            <a:effectLst/>
                          </wps:spPr>
                          <wps:bodyPr/>
                        </wps:wsp>
                        <wps:wsp>
                          <wps:cNvPr id="4130" name="直接箭头连接符 4130"/>
                          <wps:cNvCnPr/>
                          <wps:spPr>
                            <a:xfrm flipV="1">
                              <a:off x="2171700" y="1504950"/>
                              <a:ext cx="933132" cy="762000"/>
                            </a:xfrm>
                            <a:prstGeom prst="straightConnector1">
                              <a:avLst/>
                            </a:prstGeom>
                            <a:noFill/>
                            <a:ln w="9525" cap="flat" cmpd="sng" algn="ctr">
                              <a:solidFill>
                                <a:sysClr val="windowText" lastClr="000000"/>
                              </a:solidFill>
                              <a:prstDash val="solid"/>
                              <a:tailEnd type="triangle"/>
                            </a:ln>
                            <a:effectLst/>
                          </wps:spPr>
                          <wps:bodyPr/>
                        </wps:wsp>
                      </wpg:grpSp>
                    </wpg:wgp>
                  </a:graphicData>
                </a:graphic>
              </wp:inline>
            </w:drawing>
          </mc:Choice>
          <mc:Fallback>
            <w:pict>
              <v:group w14:anchorId="7E59FF76" id="组合 269" o:spid="_x0000_s1708" style="width:301.5pt;height:193.85pt;mso-position-horizontal-relative:char;mso-position-vertical-relative:line" coordsize="38290,24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">
                <v:shape id="_x0000_s1709" type="#_x0000_t202" style="position:absolute;left:14668;top:10763;width:9284;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45304096" w14:textId="77777777" w:rsidR="00260ECD" w:rsidRDefault="00260ECD" w:rsidP="00842D60">
                        <w:pPr>
                          <w:rPr>
                            <w:sz w:val="18"/>
                            <w:szCs w:val="18"/>
                          </w:rPr>
                        </w:pPr>
                        <w:r>
                          <w:rPr>
                            <w:rFonts w:hint="eastAsia"/>
                            <w:sz w:val="18"/>
                            <w:szCs w:val="18"/>
                          </w:rPr>
                          <w:t>核心龙头企业</w:t>
                        </w:r>
                      </w:p>
                    </w:txbxContent>
                  </v:textbox>
                </v:shape>
                <v:group id="组合 271" o:spid="_x0000_s1710" style="position:absolute;width:38290;height:24618" coordsize="38290,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_x0000_s1711" type="#_x0000_t202" style="position:absolute;width:6953;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72A9155" w14:textId="77777777" w:rsidR="00260ECD" w:rsidRDefault="00260ECD" w:rsidP="00842D60">
                          <w:pPr>
                            <w:rPr>
                              <w:sz w:val="18"/>
                              <w:szCs w:val="18"/>
                            </w:rPr>
                          </w:pPr>
                          <w:r>
                            <w:rPr>
                              <w:sz w:val="18"/>
                              <w:szCs w:val="18"/>
                            </w:rPr>
                            <w:t>金融</w:t>
                          </w:r>
                          <w:r>
                            <w:rPr>
                              <w:rFonts w:hint="eastAsia"/>
                              <w:sz w:val="18"/>
                              <w:szCs w:val="18"/>
                            </w:rPr>
                            <w:t>机构</w:t>
                          </w:r>
                        </w:p>
                      </w:txbxContent>
                    </v:textbox>
                  </v:shape>
                  <v:shape id="_x0000_s1712" type="#_x0000_t202" style="position:absolute;left:31527;top:95;width:676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671657B9" w14:textId="77777777" w:rsidR="00260ECD" w:rsidRDefault="00260ECD" w:rsidP="00842D60">
                          <w:pPr>
                            <w:rPr>
                              <w:sz w:val="18"/>
                              <w:szCs w:val="18"/>
                            </w:rPr>
                          </w:pPr>
                          <w:r>
                            <w:rPr>
                              <w:sz w:val="18"/>
                              <w:szCs w:val="18"/>
                            </w:rPr>
                            <w:t>金融</w:t>
                          </w:r>
                          <w:r>
                            <w:rPr>
                              <w:rFonts w:hint="eastAsia"/>
                              <w:sz w:val="18"/>
                              <w:szCs w:val="18"/>
                            </w:rPr>
                            <w:t>机构</w:t>
                          </w:r>
                        </w:p>
                      </w:txbxContent>
                    </v:textbox>
                  </v:shape>
                  <v:shape id="_x0000_s1713" type="#_x0000_t202" style="position:absolute;left:762;top:9334;width:7664;height:5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">
                    <v:textbox>
                      <w:txbxContent>
                        <w:p w14:paraId="5F3038FC" w14:textId="77777777" w:rsidR="00260ECD" w:rsidRDefault="00260ECD" w:rsidP="00842D60">
                          <w:pPr>
                            <w:rPr>
                              <w:sz w:val="18"/>
                              <w:szCs w:val="18"/>
                            </w:rPr>
                          </w:pPr>
                          <w:r>
                            <w:rPr>
                              <w:rFonts w:hint="eastAsia"/>
                              <w:sz w:val="18"/>
                              <w:szCs w:val="18"/>
                            </w:rPr>
                            <w:t>上游企业（供应商）</w:t>
                          </w:r>
                        </w:p>
                      </w:txbxContent>
                    </v:textbox>
                  </v:shape>
                  <v:shape id="_x0000_s1714" type="#_x0000_t202" style="position:absolute;left:30099;top:9715;width:7429;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">
                    <v:textbox>
                      <w:txbxContent>
                        <w:p w14:paraId="58070126" w14:textId="77777777" w:rsidR="00260ECD" w:rsidRDefault="00260ECD" w:rsidP="00842D60">
                          <w:pPr>
                            <w:rPr>
                              <w:sz w:val="18"/>
                              <w:szCs w:val="18"/>
                            </w:rPr>
                          </w:pPr>
                          <w:r>
                            <w:rPr>
                              <w:rFonts w:hint="eastAsia"/>
                              <w:sz w:val="18"/>
                              <w:szCs w:val="18"/>
                            </w:rPr>
                            <w:t>下游企业（经销商）</w:t>
                          </w:r>
                        </w:p>
                      </w:txbxContent>
                    </v:textbox>
                  </v:shape>
                  <v:shape id="_x0000_s1715" type="#_x0000_t202" style="position:absolute;left:16668;top:21145;width:485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">
                    <v:textbox>
                      <w:txbxContent>
                        <w:p w14:paraId="1FC3F456" w14:textId="77777777" w:rsidR="00260ECD" w:rsidRDefault="00260ECD" w:rsidP="00842D60">
                          <w:pPr>
                            <w:rPr>
                              <w:sz w:val="18"/>
                              <w:szCs w:val="18"/>
                            </w:rPr>
                          </w:pPr>
                          <w:r>
                            <w:rPr>
                              <w:rFonts w:hint="eastAsia"/>
                              <w:sz w:val="18"/>
                              <w:szCs w:val="18"/>
                            </w:rPr>
                            <w:t>“N</w:t>
                          </w:r>
                          <w:r>
                            <w:rPr>
                              <w:sz w:val="18"/>
                              <w:szCs w:val="18"/>
                            </w:rPr>
                            <w:t>”</w:t>
                          </w:r>
                        </w:p>
                      </w:txbxContent>
                    </v:textbox>
                  </v:shape>
                  <v:shape id="直接箭头连接符 277" o:spid="_x0000_s1716" type="#_x0000_t32" style="position:absolute;left:4762;top:3429;width:457;height:5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">
                    <v:stroke endarrow="block"/>
                  </v:shape>
                  <v:shape id="直接箭头连接符 278" o:spid="_x0000_s1717" type="#_x0000_t32" style="position:absolute;left:2667;top:3429;width:457;height:5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">
                    <v:stroke endarrow="block"/>
                  </v:shape>
                  <v:shape id="直接箭头连接符 279" o:spid="_x0000_s1718" type="#_x0000_t32" style="position:absolute;left:32099;top:3524;width:1524;height:62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">
                    <v:stroke endarrow="block"/>
                  </v:shape>
                  <v:shape id="直接箭头连接符 280" o:spid="_x0000_s1719" type="#_x0000_t32" style="position:absolute;left:34480;top:3429;width:1238;height:6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">
                    <v:stroke endarrow="block"/>
                  </v:shape>
                  <v:shape id="直接箭头连接符 281" o:spid="_x0000_s1720" type="#_x0000_t32" style="position:absolute;left:6953;top:2667;width:10954;height:8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">
                    <v:stroke endarrow="block"/>
                  </v:shape>
                  <v:shape id="直接箭头连接符 282" o:spid="_x0000_s1721" type="#_x0000_t32" style="position:absolute;left:6953;top:1333;width:12954;height:9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">
                    <v:stroke endarrow="block"/>
                  </v:shape>
                  <v:shape id="直接箭头连接符 283" o:spid="_x0000_s1722" type="#_x0000_t32" style="position:absolute;left:8477;top:12763;width:6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" strokecolor="windowText">
                    <v:stroke endarrow="block"/>
                  </v:shape>
                  <v:shape id="直接箭头连接符 284" o:spid="_x0000_s1723" type="#_x0000_t32" style="position:absolute;left:23907;top:12763;width:61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" strokecolor="windowText">
                    <v:stroke endarrow="block"/>
                  </v:shape>
                  <v:shape id="直接箭头连接符 285" o:spid="_x0000_s1724" type="#_x0000_t32" style="position:absolute;left:8477;top:11620;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" strokecolor="windowText">
                    <v:stroke endarrow="block"/>
                  </v:shape>
                  <v:shape id="直接箭头连接符 286" o:spid="_x0000_s1725" type="#_x0000_t32" style="position:absolute;left:23907;top:11620;width:61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" strokecolor="windowText">
                    <v:stroke endarrow="block"/>
                  </v:shape>
                  <v:shape id="直接箭头连接符 287" o:spid="_x0000_s1726" type="#_x0000_t32" style="position:absolute;left:20288;top:1809;width:11287;height:89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">
                    <v:stroke endarrow="block"/>
                  </v:shape>
                  <v:shape id="直接箭头连接符 4128" o:spid="_x0000_s1727" type="#_x0000_t32" style="position:absolute;left:5715;top:14954;width:10953;height:8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" strokecolor="windowText">
                    <v:stroke endarrow="block"/>
                  </v:shape>
                  <v:shape id="直接箭头连接符 4130" o:spid="_x0000_s1728" type="#_x0000_t32" style="position:absolute;left:21717;top:15049;width:9331;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" strokecolor="windowText">
                    <v:stroke endarrow="block"/>
                  </v:shape>
                </v:group>
                <w10:anchorlock/>
              </v:group>
            </w:pict>
          </mc:Fallback>
        </mc:AlternateContent>
      </w:r>
    </w:p>
    <w:p w14:paraId="4946BED2"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7</w:t>
      </w:r>
      <w:r w:rsidRPr="00842D60">
        <w:rPr>
          <w:rFonts w:ascii="Times New Roman" w:eastAsia="宋体" w:hAnsi="Times New Roman" w:cs="Times New Roman"/>
          <w:b/>
          <w:color w:val="000000"/>
          <w:szCs w:val="24"/>
        </w:rPr>
        <w:t xml:space="preserve">-1 </w:t>
      </w:r>
      <w:r w:rsidRPr="00842D60">
        <w:rPr>
          <w:rFonts w:ascii="Times New Roman" w:eastAsia="宋体" w:hAnsi="Times New Roman" w:cs="Times New Roman" w:hint="eastAsia"/>
          <w:b/>
          <w:color w:val="000000"/>
          <w:szCs w:val="24"/>
        </w:rPr>
        <w:t>“</w:t>
      </w:r>
      <w:r w:rsidRPr="00842D60">
        <w:rPr>
          <w:rFonts w:ascii="Times New Roman" w:eastAsia="宋体" w:hAnsi="Times New Roman" w:cs="Times New Roman"/>
          <w:b/>
          <w:color w:val="000000"/>
          <w:szCs w:val="24"/>
        </w:rPr>
        <w:t>1+N</w:t>
      </w:r>
      <w:r w:rsidRPr="00842D60">
        <w:rPr>
          <w:rFonts w:ascii="Times New Roman" w:eastAsia="宋体" w:hAnsi="Times New Roman" w:cs="Times New Roman" w:hint="eastAsia"/>
          <w:b/>
          <w:color w:val="000000"/>
          <w:szCs w:val="24"/>
        </w:rPr>
        <w:t>”</w:t>
      </w:r>
      <w:r w:rsidRPr="00842D60">
        <w:rPr>
          <w:rFonts w:ascii="Times New Roman" w:eastAsia="宋体" w:hAnsi="宋体" w:cs="Times New Roman" w:hint="eastAsia"/>
          <w:b/>
          <w:color w:val="000000"/>
          <w:szCs w:val="24"/>
        </w:rPr>
        <w:t>模式</w:t>
      </w:r>
    </w:p>
    <w:p w14:paraId="3A13610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第二阶段与第一阶段的最大差别是第二阶段通过虚拟的互联网将</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物流</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商流</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资金流</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信息流</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融合到一起，形成了</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四流合一</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。物流、信息流和资金流等都不</w:t>
      </w:r>
      <w:r w:rsidRPr="00842D60">
        <w:rPr>
          <w:rFonts w:ascii="宋体" w:eastAsia="宋体" w:hAnsi="宋体" w:cs="Times New Roman" w:hint="eastAsia"/>
          <w:color w:val="000000"/>
          <w:szCs w:val="21"/>
        </w:rPr>
        <w:lastRenderedPageBreak/>
        <w:t>再采用线下方式，减小了信息在传递过程中的波动，即减少了</w:t>
      </w:r>
      <w:r w:rsidRPr="00842D60">
        <w:rPr>
          <w:rFonts w:ascii="宋体" w:eastAsia="宋体" w:hAnsi="宋体" w:cs="Times New Roman"/>
          <w:color w:val="000000"/>
          <w:szCs w:val="21"/>
          <w:vertAlign w:val="superscript"/>
        </w:rPr>
        <w:footnoteReference w:id="25"/>
      </w:r>
      <w:r w:rsidRPr="00842D60">
        <w:rPr>
          <w:rFonts w:ascii="宋体" w:eastAsia="宋体" w:hAnsi="宋体" w:cs="Times New Roman" w:hint="eastAsia"/>
          <w:color w:val="000000"/>
          <w:szCs w:val="21"/>
        </w:rPr>
        <w:t>牛鞭效应的影响。在供应链第二阶段资金提供方得到了极大的丰富。不仅银行，物流企业、大数据互联网公司，所有拥有线上交易平台的企业都能参与供应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资金提供。除了资金提供方的增加，在传统金融机构中，应收账款融资产品转变为</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池融资</w:t>
      </w:r>
      <w:r w:rsidRPr="00842D60">
        <w:rPr>
          <w:rFonts w:ascii="Times New Roman" w:eastAsia="宋体" w:hAnsi="Times New Roman" w:cs="Times New Roman" w:hint="eastAsia"/>
          <w:color w:val="000000"/>
          <w:szCs w:val="24"/>
        </w:rPr>
        <w:t>”</w:t>
      </w:r>
      <w:r w:rsidRPr="00842D60">
        <w:rPr>
          <w:rFonts w:ascii="宋体" w:eastAsia="宋体" w:hAnsi="宋体" w:cs="Times New Roman" w:hint="eastAsia"/>
          <w:color w:val="000000"/>
          <w:szCs w:val="21"/>
        </w:rPr>
        <w:t>，通过将供应链上各企业的应收账款信息汇聚在一起，以此得出授信额度。</w:t>
      </w:r>
    </w:p>
    <w:p w14:paraId="147ECC4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由图</w:t>
      </w:r>
      <w:r w:rsidRPr="00842D60">
        <w:rPr>
          <w:rFonts w:ascii="Times New Roman" w:eastAsia="宋体" w:hAnsi="Times New Roman" w:cs="Times New Roman"/>
          <w:color w:val="000000"/>
          <w:szCs w:val="21"/>
        </w:rPr>
        <w:t>7-2</w:t>
      </w:r>
      <w:r w:rsidRPr="00842D60">
        <w:rPr>
          <w:rFonts w:ascii="宋体" w:eastAsia="宋体" w:hAnsi="宋体" w:cs="Times New Roman" w:hint="eastAsia"/>
          <w:color w:val="000000"/>
          <w:szCs w:val="21"/>
        </w:rPr>
        <w:t>中可以看出，供应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第二阶段不再</w:t>
      </w:r>
      <w:proofErr w:type="gramStart"/>
      <w:r w:rsidRPr="00842D60">
        <w:rPr>
          <w:rFonts w:ascii="宋体" w:eastAsia="宋体" w:hAnsi="宋体" w:cs="Times New Roman" w:hint="eastAsia"/>
          <w:color w:val="000000"/>
          <w:szCs w:val="21"/>
        </w:rPr>
        <w:t>拘</w:t>
      </w:r>
      <w:proofErr w:type="gramEnd"/>
      <w:r w:rsidRPr="00842D60">
        <w:rPr>
          <w:rFonts w:ascii="宋体" w:eastAsia="宋体" w:hAnsi="宋体" w:cs="Times New Roman" w:hint="eastAsia"/>
          <w:color w:val="000000"/>
          <w:szCs w:val="21"/>
        </w:rPr>
        <w:t>于一根链条上的融资，而是形成了</w:t>
      </w:r>
      <w:proofErr w:type="gramStart"/>
      <w:r w:rsidRPr="00842D60">
        <w:rPr>
          <w:rFonts w:ascii="宋体" w:eastAsia="宋体" w:hAnsi="宋体" w:cs="Times New Roman" w:hint="eastAsia"/>
          <w:color w:val="000000"/>
          <w:szCs w:val="21"/>
        </w:rPr>
        <w:t>一</w:t>
      </w:r>
      <w:proofErr w:type="gramEnd"/>
      <w:r w:rsidRPr="00842D60">
        <w:rPr>
          <w:rFonts w:ascii="宋体" w:eastAsia="宋体" w:hAnsi="宋体" w:cs="Times New Roman" w:hint="eastAsia"/>
          <w:color w:val="000000"/>
          <w:szCs w:val="21"/>
        </w:rPr>
        <w:t>张网，产生了多个节点， 使得各个节点上的企业都可以获得融资，金融服务面向的对象变得更多元。总的来说，供应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第二阶段的互联网化使得金融机构获取信息的速度得到了提升，放贷速度加快，操作得到简化。然而第二阶段的供应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仍然存在些许缺陷，由于信息的整合依旧处在初级阶段，重要的核心数据仍是难以统一，导致没有办法精确评估中小企业的信用风险。</w:t>
      </w:r>
    </w:p>
    <w:p w14:paraId="5F6F54C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宋体" w:eastAsia="宋体" w:hAnsi="宋体" w:cs="Times New Roman"/>
          <w:color w:val="000000"/>
          <w:szCs w:val="21"/>
        </w:rPr>
      </w:pPr>
      <w:r w:rsidRPr="00842D60">
        <w:rPr>
          <w:rFonts w:ascii="宋体" w:eastAsia="宋体" w:hAnsi="宋体" w:cs="Times New Roman"/>
          <w:noProof/>
          <w:color w:val="000000"/>
          <w:szCs w:val="21"/>
        </w:rPr>
        <mc:AlternateContent>
          <mc:Choice Requires="wpg">
            <w:drawing>
              <wp:inline distT="0" distB="0" distL="114300" distR="114300" wp14:anchorId="690A48E2" wp14:editId="4A9AE290">
                <wp:extent cx="3895725" cy="4591050"/>
                <wp:effectExtent l="0" t="0" r="0" b="0"/>
                <wp:docPr id="4131" name="组合 4131"/>
                <wp:cNvGraphicFramePr/>
                <a:graphic xmlns:a="http://schemas.openxmlformats.org/drawingml/2006/main">
                  <a:graphicData uri="http://schemas.microsoft.com/office/word/2010/wordprocessingGroup">
                    <wpg:wgp>
                      <wpg:cNvGrpSpPr/>
                      <wpg:grpSpPr>
                        <a:xfrm>
                          <a:off x="0" y="0"/>
                          <a:ext cx="3895725" cy="4591050"/>
                          <a:chOff x="0" y="0"/>
                          <a:chExt cx="3895725" cy="4591050"/>
                        </a:xfrm>
                      </wpg:grpSpPr>
                      <wpg:grpSp>
                        <wpg:cNvPr id="4133" name="组合 4133"/>
                        <wpg:cNvGrpSpPr/>
                        <wpg:grpSpPr>
                          <a:xfrm>
                            <a:off x="390525" y="1838325"/>
                            <a:ext cx="2743200" cy="2086292"/>
                            <a:chOff x="0" y="0"/>
                            <a:chExt cx="2743200" cy="2086292"/>
                          </a:xfrm>
                        </wpg:grpSpPr>
                        <wps:wsp>
                          <wps:cNvPr id="4134" name="直接箭头连接符 4134"/>
                          <wps:cNvCnPr/>
                          <wps:spPr>
                            <a:xfrm flipH="1">
                              <a:off x="2076450" y="0"/>
                              <a:ext cx="6667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135" name="直接箭头连接符 4135"/>
                          <wps:cNvCnPr/>
                          <wps:spPr>
                            <a:xfrm>
                              <a:off x="361950" y="1438275"/>
                              <a:ext cx="43338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136" name="直接箭头连接符 4136"/>
                          <wps:cNvCnPr/>
                          <wps:spPr>
                            <a:xfrm>
                              <a:off x="1571625" y="1438275"/>
                              <a:ext cx="261937" cy="476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137" name="直接连接符 4137"/>
                          <wps:cNvCnPr/>
                          <wps:spPr>
                            <a:xfrm>
                              <a:off x="2305050" y="1733550"/>
                              <a:ext cx="0" cy="333375"/>
                            </a:xfrm>
                            <a:prstGeom prst="line">
                              <a:avLst/>
                            </a:prstGeom>
                            <a:noFill/>
                            <a:ln w="9525" cap="flat" cmpd="sng" algn="ctr">
                              <a:solidFill>
                                <a:sysClr val="windowText" lastClr="000000">
                                  <a:shade val="95000"/>
                                  <a:satMod val="105000"/>
                                </a:sysClr>
                              </a:solidFill>
                              <a:prstDash val="solid"/>
                            </a:ln>
                            <a:effectLst/>
                          </wps:spPr>
                          <wps:bodyPr/>
                        </wps:wsp>
                        <wps:wsp>
                          <wps:cNvPr id="4138" name="直接连接符 4138"/>
                          <wps:cNvCnPr/>
                          <wps:spPr>
                            <a:xfrm>
                              <a:off x="0" y="1790700"/>
                              <a:ext cx="0" cy="295592"/>
                            </a:xfrm>
                            <a:prstGeom prst="line">
                              <a:avLst/>
                            </a:prstGeom>
                            <a:noFill/>
                            <a:ln w="9525" cap="flat" cmpd="sng" algn="ctr">
                              <a:solidFill>
                                <a:sysClr val="windowText" lastClr="000000">
                                  <a:shade val="95000"/>
                                  <a:satMod val="105000"/>
                                </a:sysClr>
                              </a:solidFill>
                              <a:prstDash val="solid"/>
                            </a:ln>
                            <a:effectLst/>
                          </wps:spPr>
                          <wps:bodyPr/>
                        </wps:wsp>
                      </wpg:grpSp>
                      <wpg:grpSp>
                        <wpg:cNvPr id="4139" name="组合 4139"/>
                        <wpg:cNvGrpSpPr/>
                        <wpg:grpSpPr>
                          <a:xfrm>
                            <a:off x="0" y="0"/>
                            <a:ext cx="3895725" cy="4591050"/>
                            <a:chOff x="0" y="0"/>
                            <a:chExt cx="3895725" cy="4591050"/>
                          </a:xfrm>
                        </wpg:grpSpPr>
                        <wpg:grpSp>
                          <wpg:cNvPr id="4140" name="组合 4140"/>
                          <wpg:cNvGrpSpPr/>
                          <wpg:grpSpPr>
                            <a:xfrm>
                              <a:off x="381000" y="0"/>
                              <a:ext cx="3171825" cy="2181225"/>
                              <a:chOff x="0" y="0"/>
                              <a:chExt cx="3171825" cy="2181225"/>
                            </a:xfrm>
                          </wpg:grpSpPr>
                          <wpg:grpSp>
                            <wpg:cNvPr id="4141" name="组合 4141"/>
                            <wpg:cNvGrpSpPr/>
                            <wpg:grpSpPr>
                              <a:xfrm>
                                <a:off x="171450" y="0"/>
                                <a:ext cx="3000375" cy="1724025"/>
                                <a:chOff x="0" y="0"/>
                                <a:chExt cx="3000375" cy="1724025"/>
                              </a:xfrm>
                            </wpg:grpSpPr>
                            <wps:wsp>
                              <wps:cNvPr id="4142" name="文本框 2"/>
                              <wps:cNvSpPr txBox="1">
                                <a:spLocks noChangeArrowheads="1"/>
                              </wps:cNvSpPr>
                              <wps:spPr bwMode="auto">
                                <a:xfrm>
                                  <a:off x="2324100" y="762000"/>
                                  <a:ext cx="676275" cy="304800"/>
                                </a:xfrm>
                                <a:prstGeom prst="rect">
                                  <a:avLst/>
                                </a:prstGeom>
                                <a:solidFill>
                                  <a:srgbClr val="FFFFFF"/>
                                </a:solidFill>
                                <a:ln w="9525">
                                  <a:solidFill>
                                    <a:srgbClr val="000000"/>
                                  </a:solidFill>
                                  <a:miter lim="800000"/>
                                </a:ln>
                              </wps:spPr>
                              <wps:txbx>
                                <w:txbxContent>
                                  <w:p w14:paraId="3B813F70" w14:textId="77777777" w:rsidR="00260ECD" w:rsidRDefault="00260ECD" w:rsidP="00842D60">
                                    <w:pPr>
                                      <w:rPr>
                                        <w:sz w:val="18"/>
                                        <w:szCs w:val="18"/>
                                      </w:rPr>
                                    </w:pPr>
                                    <w:r>
                                      <w:rPr>
                                        <w:rFonts w:hint="eastAsia"/>
                                        <w:sz w:val="18"/>
                                        <w:szCs w:val="18"/>
                                      </w:rPr>
                                      <w:t>发送订单</w:t>
                                    </w:r>
                                  </w:p>
                                </w:txbxContent>
                              </wps:txbx>
                              <wps:bodyPr rot="0" vert="horz" wrap="square" lIns="91440" tIns="45720" rIns="91440" bIns="45720" anchor="t" anchorCtr="0">
                                <a:noAutofit/>
                              </wps:bodyPr>
                            </wps:wsp>
                            <wps:wsp>
                              <wps:cNvPr id="4143" name="文本框 2"/>
                              <wps:cNvSpPr txBox="1">
                                <a:spLocks noChangeArrowheads="1"/>
                              </wps:cNvSpPr>
                              <wps:spPr bwMode="auto">
                                <a:xfrm>
                                  <a:off x="1219200" y="762000"/>
                                  <a:ext cx="676275" cy="304800"/>
                                </a:xfrm>
                                <a:prstGeom prst="rect">
                                  <a:avLst/>
                                </a:prstGeom>
                                <a:solidFill>
                                  <a:srgbClr val="FFFFFF"/>
                                </a:solidFill>
                                <a:ln w="9525">
                                  <a:solidFill>
                                    <a:srgbClr val="000000"/>
                                  </a:solidFill>
                                  <a:miter lim="800000"/>
                                </a:ln>
                              </wps:spPr>
                              <wps:txbx>
                                <w:txbxContent>
                                  <w:p w14:paraId="686B8E5E" w14:textId="77777777" w:rsidR="00260ECD" w:rsidRDefault="00260ECD" w:rsidP="00842D60">
                                    <w:pPr>
                                      <w:jc w:val="center"/>
                                      <w:rPr>
                                        <w:sz w:val="18"/>
                                        <w:szCs w:val="18"/>
                                      </w:rPr>
                                    </w:pPr>
                                    <w:r>
                                      <w:rPr>
                                        <w:rFonts w:hint="eastAsia"/>
                                        <w:sz w:val="18"/>
                                        <w:szCs w:val="18"/>
                                      </w:rPr>
                                      <w:t>收货</w:t>
                                    </w:r>
                                  </w:p>
                                </w:txbxContent>
                              </wps:txbx>
                              <wps:bodyPr rot="0" vert="horz" wrap="square" lIns="91440" tIns="45720" rIns="91440" bIns="45720" anchor="t" anchorCtr="0">
                                <a:noAutofit/>
                              </wps:bodyPr>
                            </wps:wsp>
                            <wps:wsp>
                              <wps:cNvPr id="4144" name="文本框 2"/>
                              <wps:cNvSpPr txBox="1">
                                <a:spLocks noChangeArrowheads="1"/>
                              </wps:cNvSpPr>
                              <wps:spPr bwMode="auto">
                                <a:xfrm>
                                  <a:off x="0" y="762000"/>
                                  <a:ext cx="676275" cy="304800"/>
                                </a:xfrm>
                                <a:prstGeom prst="rect">
                                  <a:avLst/>
                                </a:prstGeom>
                                <a:solidFill>
                                  <a:srgbClr val="FFFFFF"/>
                                </a:solidFill>
                                <a:ln w="9525">
                                  <a:solidFill>
                                    <a:srgbClr val="000000"/>
                                  </a:solidFill>
                                  <a:miter lim="800000"/>
                                </a:ln>
                              </wps:spPr>
                              <wps:txbx>
                                <w:txbxContent>
                                  <w:p w14:paraId="01418E75" w14:textId="77777777" w:rsidR="00260ECD" w:rsidRDefault="00260ECD" w:rsidP="00842D60">
                                    <w:pPr>
                                      <w:jc w:val="center"/>
                                      <w:rPr>
                                        <w:sz w:val="18"/>
                                        <w:szCs w:val="18"/>
                                      </w:rPr>
                                    </w:pPr>
                                    <w:r>
                                      <w:rPr>
                                        <w:sz w:val="18"/>
                                        <w:szCs w:val="18"/>
                                      </w:rPr>
                                      <w:t>付款</w:t>
                                    </w:r>
                                  </w:p>
                                </w:txbxContent>
                              </wps:txbx>
                              <wps:bodyPr rot="0" vert="horz" wrap="square" lIns="91440" tIns="45720" rIns="91440" bIns="45720" anchor="t" anchorCtr="0">
                                <a:noAutofit/>
                              </wps:bodyPr>
                            </wps:wsp>
                            <wpg:grpSp>
                              <wpg:cNvPr id="4145" name="组合 4145"/>
                              <wpg:cNvGrpSpPr/>
                              <wpg:grpSpPr>
                                <a:xfrm>
                                  <a:off x="285750" y="0"/>
                                  <a:ext cx="2428875" cy="757237"/>
                                  <a:chOff x="0" y="0"/>
                                  <a:chExt cx="2428875" cy="757237"/>
                                </a:xfrm>
                              </wpg:grpSpPr>
                              <wps:wsp>
                                <wps:cNvPr id="4146" name="文本框 2"/>
                                <wps:cNvSpPr txBox="1">
                                  <a:spLocks noChangeArrowheads="1"/>
                                </wps:cNvSpPr>
                                <wps:spPr bwMode="auto">
                                  <a:xfrm>
                                    <a:off x="0" y="0"/>
                                    <a:ext cx="676275" cy="304800"/>
                                  </a:xfrm>
                                  <a:prstGeom prst="rect">
                                    <a:avLst/>
                                  </a:prstGeom>
                                  <a:solidFill>
                                    <a:srgbClr val="FFFFFF"/>
                                  </a:solidFill>
                                  <a:ln w="9525">
                                    <a:solidFill>
                                      <a:srgbClr val="000000"/>
                                    </a:solidFill>
                                    <a:miter lim="800000"/>
                                  </a:ln>
                                </wps:spPr>
                                <wps:txbx>
                                  <w:txbxContent>
                                    <w:p w14:paraId="4B02DDF8" w14:textId="77777777" w:rsidR="00260ECD" w:rsidRDefault="00260ECD" w:rsidP="00842D60">
                                      <w:pPr>
                                        <w:rPr>
                                          <w:sz w:val="18"/>
                                          <w:szCs w:val="18"/>
                                        </w:rPr>
                                      </w:pPr>
                                      <w:r>
                                        <w:rPr>
                                          <w:sz w:val="18"/>
                                          <w:szCs w:val="18"/>
                                        </w:rPr>
                                        <w:t>预付融资</w:t>
                                      </w:r>
                                    </w:p>
                                  </w:txbxContent>
                                </wps:txbx>
                                <wps:bodyPr rot="0" vert="horz" wrap="square" lIns="91440" tIns="45720" rIns="91440" bIns="45720" anchor="t" anchorCtr="0">
                                  <a:noAutofit/>
                                </wps:bodyPr>
                              </wps:wsp>
                              <wps:wsp>
                                <wps:cNvPr id="4147" name="文本框 2"/>
                                <wps:cNvSpPr txBox="1">
                                  <a:spLocks noChangeArrowheads="1"/>
                                </wps:cNvSpPr>
                                <wps:spPr bwMode="auto">
                                  <a:xfrm>
                                    <a:off x="1752600" y="0"/>
                                    <a:ext cx="676275" cy="309245"/>
                                  </a:xfrm>
                                  <a:prstGeom prst="rect">
                                    <a:avLst/>
                                  </a:prstGeom>
                                  <a:solidFill>
                                    <a:srgbClr val="FFFFFF"/>
                                  </a:solidFill>
                                  <a:ln w="9525">
                                    <a:solidFill>
                                      <a:srgbClr val="000000"/>
                                    </a:solidFill>
                                    <a:miter lim="800000"/>
                                  </a:ln>
                                </wps:spPr>
                                <wps:txbx>
                                  <w:txbxContent>
                                    <w:p w14:paraId="480A472A" w14:textId="77777777" w:rsidR="00260ECD" w:rsidRDefault="00260ECD" w:rsidP="00842D60">
                                      <w:pPr>
                                        <w:rPr>
                                          <w:sz w:val="18"/>
                                          <w:szCs w:val="18"/>
                                        </w:rPr>
                                      </w:pPr>
                                      <w:r>
                                        <w:rPr>
                                          <w:rFonts w:hint="eastAsia"/>
                                          <w:sz w:val="18"/>
                                          <w:szCs w:val="18"/>
                                        </w:rPr>
                                        <w:t>现货</w:t>
                                      </w:r>
                                      <w:r>
                                        <w:rPr>
                                          <w:sz w:val="18"/>
                                          <w:szCs w:val="18"/>
                                        </w:rPr>
                                        <w:t>融资</w:t>
                                      </w:r>
                                    </w:p>
                                  </w:txbxContent>
                                </wps:txbx>
                                <wps:bodyPr rot="0" vert="horz" wrap="square" lIns="91440" tIns="45720" rIns="91440" bIns="45720" anchor="t" anchorCtr="0">
                                  <a:noAutofit/>
                                </wps:bodyPr>
                              </wps:wsp>
                              <wps:wsp>
                                <wps:cNvPr id="4148" name="直接连接符 4148"/>
                                <wps:cNvCnPr/>
                                <wps:spPr>
                                  <a:xfrm>
                                    <a:off x="47625" y="504825"/>
                                    <a:ext cx="2314575" cy="0"/>
                                  </a:xfrm>
                                  <a:prstGeom prst="line">
                                    <a:avLst/>
                                  </a:prstGeom>
                                  <a:noFill/>
                                  <a:ln w="9525" cap="flat" cmpd="sng" algn="ctr">
                                    <a:solidFill>
                                      <a:sysClr val="windowText" lastClr="000000">
                                        <a:shade val="95000"/>
                                        <a:satMod val="105000"/>
                                      </a:sysClr>
                                    </a:solidFill>
                                    <a:prstDash val="solid"/>
                                  </a:ln>
                                  <a:effectLst/>
                                </wps:spPr>
                                <wps:bodyPr/>
                              </wps:wsp>
                              <wps:wsp>
                                <wps:cNvPr id="4149" name="直接连接符 4149"/>
                                <wps:cNvCnPr/>
                                <wps:spPr>
                                  <a:xfrm>
                                    <a:off x="47625" y="504825"/>
                                    <a:ext cx="0" cy="242887"/>
                                  </a:xfrm>
                                  <a:prstGeom prst="line">
                                    <a:avLst/>
                                  </a:prstGeom>
                                  <a:noFill/>
                                  <a:ln w="9525" cap="flat" cmpd="sng" algn="ctr">
                                    <a:solidFill>
                                      <a:sysClr val="windowText" lastClr="000000">
                                        <a:shade val="95000"/>
                                        <a:satMod val="105000"/>
                                      </a:sysClr>
                                    </a:solidFill>
                                    <a:prstDash val="solid"/>
                                  </a:ln>
                                  <a:effectLst/>
                                </wps:spPr>
                                <wps:bodyPr/>
                              </wps:wsp>
                              <wps:wsp>
                                <wps:cNvPr id="4151" name="直接连接符 4151"/>
                                <wps:cNvCnPr/>
                                <wps:spPr>
                                  <a:xfrm>
                                    <a:off x="1285875" y="514350"/>
                                    <a:ext cx="0" cy="242887"/>
                                  </a:xfrm>
                                  <a:prstGeom prst="line">
                                    <a:avLst/>
                                  </a:prstGeom>
                                  <a:noFill/>
                                  <a:ln w="9525" cap="flat" cmpd="sng" algn="ctr">
                                    <a:solidFill>
                                      <a:sysClr val="windowText" lastClr="000000">
                                        <a:shade val="95000"/>
                                        <a:satMod val="105000"/>
                                      </a:sysClr>
                                    </a:solidFill>
                                    <a:prstDash val="solid"/>
                                  </a:ln>
                                  <a:effectLst/>
                                </wps:spPr>
                                <wps:bodyPr/>
                              </wps:wsp>
                              <wps:wsp>
                                <wps:cNvPr id="4152" name="直接连接符 4152"/>
                                <wps:cNvCnPr/>
                                <wps:spPr>
                                  <a:xfrm>
                                    <a:off x="2362200" y="504825"/>
                                    <a:ext cx="0" cy="242887"/>
                                  </a:xfrm>
                                  <a:prstGeom prst="line">
                                    <a:avLst/>
                                  </a:prstGeom>
                                  <a:noFill/>
                                  <a:ln w="9525" cap="flat" cmpd="sng" algn="ctr">
                                    <a:solidFill>
                                      <a:sysClr val="windowText" lastClr="000000">
                                        <a:shade val="95000"/>
                                        <a:satMod val="105000"/>
                                      </a:sysClr>
                                    </a:solidFill>
                                    <a:prstDash val="solid"/>
                                  </a:ln>
                                  <a:effectLst/>
                                </wps:spPr>
                                <wps:bodyPr/>
                              </wps:wsp>
                              <wps:wsp>
                                <wps:cNvPr id="4153" name="直接箭头连接符 4153"/>
                                <wps:cNvCnPr/>
                                <wps:spPr>
                                  <a:xfrm flipV="1">
                                    <a:off x="314325" y="295275"/>
                                    <a:ext cx="4763" cy="21431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154" name="直接箭头连接符 4154"/>
                                <wps:cNvCnPr/>
                                <wps:spPr>
                                  <a:xfrm flipV="1">
                                    <a:off x="2085975" y="295275"/>
                                    <a:ext cx="4763" cy="21431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grpSp>
                            <wps:wsp>
                              <wps:cNvPr id="4155" name="直接连接符 4155"/>
                              <wps:cNvCnPr/>
                              <wps:spPr>
                                <a:xfrm>
                                  <a:off x="333375" y="1066800"/>
                                  <a:ext cx="0" cy="333375"/>
                                </a:xfrm>
                                <a:prstGeom prst="line">
                                  <a:avLst/>
                                </a:prstGeom>
                                <a:noFill/>
                                <a:ln w="9525" cap="flat" cmpd="sng" algn="ctr">
                                  <a:solidFill>
                                    <a:sysClr val="windowText" lastClr="000000">
                                      <a:shade val="95000"/>
                                      <a:satMod val="105000"/>
                                    </a:sysClr>
                                  </a:solidFill>
                                  <a:prstDash val="solid"/>
                                </a:ln>
                                <a:effectLst/>
                              </wps:spPr>
                              <wps:bodyPr/>
                            </wps:wsp>
                            <wps:wsp>
                              <wps:cNvPr id="4156" name="直接连接符 4156"/>
                              <wps:cNvCnPr/>
                              <wps:spPr>
                                <a:xfrm>
                                  <a:off x="1562100" y="1390650"/>
                                  <a:ext cx="0" cy="333375"/>
                                </a:xfrm>
                                <a:prstGeom prst="line">
                                  <a:avLst/>
                                </a:prstGeom>
                                <a:noFill/>
                                <a:ln w="9525" cap="flat" cmpd="sng" algn="ctr">
                                  <a:solidFill>
                                    <a:sysClr val="windowText" lastClr="000000">
                                      <a:shade val="95000"/>
                                      <a:satMod val="105000"/>
                                    </a:sysClr>
                                  </a:solidFill>
                                  <a:prstDash val="solid"/>
                                </a:ln>
                                <a:effectLst/>
                              </wps:spPr>
                              <wps:bodyPr/>
                            </wps:wsp>
                            <wps:wsp>
                              <wps:cNvPr id="4157" name="直接连接符 4157"/>
                              <wps:cNvCnPr/>
                              <wps:spPr>
                                <a:xfrm>
                                  <a:off x="2647950" y="1057275"/>
                                  <a:ext cx="0" cy="333375"/>
                                </a:xfrm>
                                <a:prstGeom prst="line">
                                  <a:avLst/>
                                </a:prstGeom>
                                <a:noFill/>
                                <a:ln w="9525" cap="flat" cmpd="sng" algn="ctr">
                                  <a:solidFill>
                                    <a:sysClr val="windowText" lastClr="000000">
                                      <a:shade val="95000"/>
                                      <a:satMod val="105000"/>
                                    </a:sysClr>
                                  </a:solidFill>
                                  <a:prstDash val="solid"/>
                                </a:ln>
                                <a:effectLst/>
                              </wps:spPr>
                              <wps:bodyPr/>
                            </wps:wsp>
                            <wps:wsp>
                              <wps:cNvPr id="4158" name="直接连接符 4158"/>
                              <wps:cNvCnPr/>
                              <wps:spPr>
                                <a:xfrm>
                                  <a:off x="333375" y="1390650"/>
                                  <a:ext cx="2314575" cy="0"/>
                                </a:xfrm>
                                <a:prstGeom prst="line">
                                  <a:avLst/>
                                </a:prstGeom>
                                <a:noFill/>
                                <a:ln w="9525" cap="flat" cmpd="sng" algn="ctr">
                                  <a:solidFill>
                                    <a:sysClr val="windowText" lastClr="000000">
                                      <a:shade val="95000"/>
                                      <a:satMod val="105000"/>
                                    </a:sysClr>
                                  </a:solidFill>
                                  <a:prstDash val="solid"/>
                                </a:ln>
                                <a:effectLst/>
                              </wps:spPr>
                              <wps:bodyPr/>
                            </wps:wsp>
                          </wpg:grpSp>
                          <wps:wsp>
                            <wps:cNvPr id="4159" name="文本框 2"/>
                            <wps:cNvSpPr txBox="1">
                              <a:spLocks noChangeArrowheads="1"/>
                            </wps:cNvSpPr>
                            <wps:spPr bwMode="auto">
                              <a:xfrm>
                                <a:off x="0" y="1647825"/>
                                <a:ext cx="728345" cy="533400"/>
                              </a:xfrm>
                              <a:prstGeom prst="rect">
                                <a:avLst/>
                              </a:prstGeom>
                              <a:solidFill>
                                <a:srgbClr val="FFFFFF"/>
                              </a:solidFill>
                              <a:ln w="9525">
                                <a:solidFill>
                                  <a:srgbClr val="000000"/>
                                </a:solidFill>
                                <a:miter lim="800000"/>
                              </a:ln>
                            </wps:spPr>
                            <wps:txbx>
                              <w:txbxContent>
                                <w:p w14:paraId="4D58F3EB" w14:textId="77777777" w:rsidR="00260ECD" w:rsidRDefault="00260ECD" w:rsidP="00842D60">
                                  <w:pPr>
                                    <w:rPr>
                                      <w:sz w:val="18"/>
                                      <w:szCs w:val="18"/>
                                    </w:rPr>
                                  </w:pPr>
                                  <w:r>
                                    <w:rPr>
                                      <w:sz w:val="18"/>
                                      <w:szCs w:val="18"/>
                                    </w:rPr>
                                    <w:t>上游</w:t>
                                  </w:r>
                                  <w:r>
                                    <w:rPr>
                                      <w:rFonts w:hint="eastAsia"/>
                                      <w:sz w:val="18"/>
                                      <w:szCs w:val="18"/>
                                    </w:rPr>
                                    <w:t>企业（供应商）</w:t>
                                  </w:r>
                                </w:p>
                              </w:txbxContent>
                            </wps:txbx>
                            <wps:bodyPr rot="0" vert="horz" wrap="square" lIns="91440" tIns="45720" rIns="91440" bIns="45720" anchor="t" anchorCtr="0">
                              <a:noAutofit/>
                            </wps:bodyPr>
                          </wps:wsp>
                          <wps:wsp>
                            <wps:cNvPr id="4314" name="直接箭头连接符 4314"/>
                            <wps:cNvCnPr/>
                            <wps:spPr>
                              <a:xfrm flipH="1">
                                <a:off x="723900" y="1819275"/>
                                <a:ext cx="6667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315" name="直接箭头连接符 4315"/>
                            <wps:cNvCnPr/>
                            <wps:spPr>
                              <a:xfrm>
                                <a:off x="723900" y="2019300"/>
                                <a:ext cx="6667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318" name="直接箭头连接符 4318"/>
                            <wps:cNvCnPr/>
                            <wps:spPr>
                              <a:xfrm>
                                <a:off x="2066925" y="2019300"/>
                                <a:ext cx="6667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grpSp>
                        <wps:wsp>
                          <wps:cNvPr id="4319" name="直接连接符 4319"/>
                          <wps:cNvCnPr/>
                          <wps:spPr>
                            <a:xfrm>
                              <a:off x="1400175" y="2019300"/>
                              <a:ext cx="0" cy="585788"/>
                            </a:xfrm>
                            <a:prstGeom prst="line">
                              <a:avLst/>
                            </a:prstGeom>
                            <a:noFill/>
                            <a:ln w="9525" cap="flat" cmpd="sng" algn="ctr">
                              <a:solidFill>
                                <a:sysClr val="windowText" lastClr="000000">
                                  <a:shade val="95000"/>
                                  <a:satMod val="105000"/>
                                </a:sysClr>
                              </a:solidFill>
                              <a:prstDash val="solid"/>
                            </a:ln>
                            <a:effectLst/>
                          </wps:spPr>
                          <wps:bodyPr/>
                        </wps:wsp>
                        <wps:wsp>
                          <wps:cNvPr id="623" name="直接连接符 623"/>
                          <wps:cNvCnPr/>
                          <wps:spPr>
                            <a:xfrm>
                              <a:off x="485775" y="2600325"/>
                              <a:ext cx="2138362" cy="0"/>
                            </a:xfrm>
                            <a:prstGeom prst="line">
                              <a:avLst/>
                            </a:prstGeom>
                            <a:noFill/>
                            <a:ln w="9525" cap="flat" cmpd="sng" algn="ctr">
                              <a:solidFill>
                                <a:sysClr val="windowText" lastClr="000000">
                                  <a:shade val="95000"/>
                                  <a:satMod val="105000"/>
                                </a:sysClr>
                              </a:solidFill>
                              <a:prstDash val="solid"/>
                            </a:ln>
                            <a:effectLst/>
                          </wps:spPr>
                          <wps:bodyPr/>
                        </wps:wsp>
                        <wps:wsp>
                          <wps:cNvPr id="624" name="直接连接符 624"/>
                          <wps:cNvCnPr/>
                          <wps:spPr>
                            <a:xfrm>
                              <a:off x="485775" y="2600325"/>
                              <a:ext cx="0" cy="462280"/>
                            </a:xfrm>
                            <a:prstGeom prst="line">
                              <a:avLst/>
                            </a:prstGeom>
                            <a:noFill/>
                            <a:ln w="9525" cap="flat" cmpd="sng" algn="ctr">
                              <a:solidFill>
                                <a:sysClr val="windowText" lastClr="000000">
                                  <a:shade val="95000"/>
                                  <a:satMod val="105000"/>
                                </a:sysClr>
                              </a:solidFill>
                              <a:prstDash val="solid"/>
                            </a:ln>
                            <a:effectLst/>
                          </wps:spPr>
                          <wps:bodyPr/>
                        </wps:wsp>
                        <wps:wsp>
                          <wps:cNvPr id="625" name="直接连接符 625"/>
                          <wps:cNvCnPr/>
                          <wps:spPr>
                            <a:xfrm>
                              <a:off x="2619375" y="2600325"/>
                              <a:ext cx="0" cy="462280"/>
                            </a:xfrm>
                            <a:prstGeom prst="line">
                              <a:avLst/>
                            </a:prstGeom>
                            <a:noFill/>
                            <a:ln w="9525" cap="flat" cmpd="sng" algn="ctr">
                              <a:solidFill>
                                <a:sysClr val="windowText" lastClr="000000">
                                  <a:shade val="95000"/>
                                  <a:satMod val="105000"/>
                                </a:sysClr>
                              </a:solidFill>
                              <a:prstDash val="solid"/>
                            </a:ln>
                            <a:effectLst/>
                          </wps:spPr>
                          <wps:bodyPr/>
                        </wps:wsp>
                        <wpg:grpSp>
                          <wpg:cNvPr id="626" name="组合 626"/>
                          <wpg:cNvGrpSpPr/>
                          <wpg:grpSpPr>
                            <a:xfrm>
                              <a:off x="0" y="1647825"/>
                              <a:ext cx="3895725" cy="2943225"/>
                              <a:chOff x="0" y="0"/>
                              <a:chExt cx="3895725" cy="2943225"/>
                            </a:xfrm>
                          </wpg:grpSpPr>
                          <wps:wsp>
                            <wps:cNvPr id="627" name="文本框 2"/>
                            <wps:cNvSpPr txBox="1">
                              <a:spLocks noChangeArrowheads="1"/>
                            </wps:cNvSpPr>
                            <wps:spPr bwMode="auto">
                              <a:xfrm>
                                <a:off x="0" y="1419225"/>
                                <a:ext cx="733425" cy="561340"/>
                              </a:xfrm>
                              <a:prstGeom prst="rect">
                                <a:avLst/>
                              </a:prstGeom>
                              <a:solidFill>
                                <a:srgbClr val="FFFFFF"/>
                              </a:solidFill>
                              <a:ln w="9525">
                                <a:solidFill>
                                  <a:srgbClr val="000000"/>
                                </a:solidFill>
                                <a:miter lim="800000"/>
                              </a:ln>
                            </wps:spPr>
                            <wps:txbx>
                              <w:txbxContent>
                                <w:p w14:paraId="68925A28" w14:textId="77777777" w:rsidR="00260ECD" w:rsidRDefault="00260ECD" w:rsidP="00842D60">
                                  <w:pPr>
                                    <w:rPr>
                                      <w:sz w:val="18"/>
                                      <w:szCs w:val="18"/>
                                    </w:rPr>
                                  </w:pPr>
                                  <w:r>
                                    <w:rPr>
                                      <w:sz w:val="18"/>
                                      <w:szCs w:val="18"/>
                                    </w:rPr>
                                    <w:t>接受</w:t>
                                  </w:r>
                                  <w:r>
                                    <w:rPr>
                                      <w:rFonts w:hint="eastAsia"/>
                                      <w:sz w:val="18"/>
                                      <w:szCs w:val="18"/>
                                    </w:rPr>
                                    <w:t>订单、生产、装运</w:t>
                                  </w:r>
                                </w:p>
                              </w:txbxContent>
                            </wps:txbx>
                            <wps:bodyPr rot="0" vert="horz" wrap="square" lIns="91440" tIns="45720" rIns="91440" bIns="45720" anchor="t" anchorCtr="0">
                              <a:noAutofit/>
                            </wps:bodyPr>
                          </wps:wsp>
                          <wps:wsp>
                            <wps:cNvPr id="628" name="文本框 2"/>
                            <wps:cNvSpPr txBox="1">
                              <a:spLocks noChangeArrowheads="1"/>
                            </wps:cNvSpPr>
                            <wps:spPr bwMode="auto">
                              <a:xfrm>
                                <a:off x="2209800" y="1419225"/>
                                <a:ext cx="833120" cy="509270"/>
                              </a:xfrm>
                              <a:prstGeom prst="rect">
                                <a:avLst/>
                              </a:prstGeom>
                              <a:solidFill>
                                <a:srgbClr val="FFFFFF"/>
                              </a:solidFill>
                              <a:ln w="9525">
                                <a:solidFill>
                                  <a:srgbClr val="000000"/>
                                </a:solidFill>
                                <a:miter lim="800000"/>
                              </a:ln>
                            </wps:spPr>
                            <wps:txbx>
                              <w:txbxContent>
                                <w:p w14:paraId="51999DED" w14:textId="77777777" w:rsidR="00260ECD" w:rsidRDefault="00260ECD" w:rsidP="00842D60">
                                  <w:pPr>
                                    <w:jc w:val="center"/>
                                    <w:rPr>
                                      <w:sz w:val="18"/>
                                      <w:szCs w:val="18"/>
                                    </w:rPr>
                                  </w:pPr>
                                  <w:r>
                                    <w:rPr>
                                      <w:rFonts w:hint="eastAsia"/>
                                      <w:sz w:val="18"/>
                                      <w:szCs w:val="18"/>
                                    </w:rPr>
                                    <w:t>付款</w:t>
                                  </w:r>
                                </w:p>
                              </w:txbxContent>
                            </wps:txbx>
                            <wps:bodyPr rot="0" vert="horz" wrap="square" lIns="91440" tIns="45720" rIns="91440" bIns="45720" anchor="t" anchorCtr="0">
                              <a:noAutofit/>
                            </wps:bodyPr>
                          </wps:wsp>
                          <wps:wsp>
                            <wps:cNvPr id="629" name="文本框 2"/>
                            <wps:cNvSpPr txBox="1">
                              <a:spLocks noChangeArrowheads="1"/>
                            </wps:cNvSpPr>
                            <wps:spPr bwMode="auto">
                              <a:xfrm>
                                <a:off x="3114675" y="0"/>
                                <a:ext cx="781050" cy="509270"/>
                              </a:xfrm>
                              <a:prstGeom prst="rect">
                                <a:avLst/>
                              </a:prstGeom>
                              <a:solidFill>
                                <a:srgbClr val="FFFFFF"/>
                              </a:solidFill>
                              <a:ln w="9525">
                                <a:solidFill>
                                  <a:srgbClr val="000000"/>
                                </a:solidFill>
                                <a:miter lim="800000"/>
                              </a:ln>
                            </wps:spPr>
                            <wps:txbx>
                              <w:txbxContent>
                                <w:p w14:paraId="0D4C6E6F" w14:textId="77777777" w:rsidR="00260ECD" w:rsidRDefault="00260ECD" w:rsidP="00842D60">
                                  <w:pPr>
                                    <w:rPr>
                                      <w:sz w:val="18"/>
                                      <w:szCs w:val="18"/>
                                    </w:rPr>
                                  </w:pPr>
                                  <w:r>
                                    <w:rPr>
                                      <w:rFonts w:hint="eastAsia"/>
                                      <w:sz w:val="18"/>
                                      <w:szCs w:val="18"/>
                                    </w:rPr>
                                    <w:t>下游企业（经销商）</w:t>
                                  </w:r>
                                </w:p>
                              </w:txbxContent>
                            </wps:txbx>
                            <wps:bodyPr rot="0" vert="horz" wrap="square" lIns="91440" tIns="45720" rIns="91440" bIns="45720" anchor="t" anchorCtr="0">
                              <a:noAutofit/>
                            </wps:bodyPr>
                          </wps:wsp>
                          <wps:wsp>
                            <wps:cNvPr id="631" name="文本框 2"/>
                            <wps:cNvSpPr txBox="1">
                              <a:spLocks noChangeArrowheads="1"/>
                            </wps:cNvSpPr>
                            <wps:spPr bwMode="auto">
                              <a:xfrm>
                                <a:off x="1771650" y="47625"/>
                                <a:ext cx="676275" cy="523875"/>
                              </a:xfrm>
                              <a:prstGeom prst="rect">
                                <a:avLst/>
                              </a:prstGeom>
                              <a:solidFill>
                                <a:srgbClr val="FFFFFF"/>
                              </a:solidFill>
                              <a:ln w="9525">
                                <a:solidFill>
                                  <a:srgbClr val="000000"/>
                                </a:solidFill>
                                <a:miter lim="800000"/>
                              </a:ln>
                            </wps:spPr>
                            <wps:txbx>
                              <w:txbxContent>
                                <w:p w14:paraId="483549ED" w14:textId="77777777" w:rsidR="00260ECD" w:rsidRDefault="00260ECD" w:rsidP="00842D60">
                                  <w:pPr>
                                    <w:rPr>
                                      <w:sz w:val="18"/>
                                      <w:szCs w:val="18"/>
                                    </w:rPr>
                                  </w:pPr>
                                  <w:r>
                                    <w:rPr>
                                      <w:rFonts w:hint="eastAsia"/>
                                      <w:sz w:val="18"/>
                                      <w:szCs w:val="18"/>
                                    </w:rPr>
                                    <w:t>核心龙头企业</w:t>
                                  </w:r>
                                </w:p>
                              </w:txbxContent>
                            </wps:txbx>
                            <wps:bodyPr rot="0" vert="horz" wrap="square" lIns="91440" tIns="45720" rIns="91440" bIns="45720" anchor="t" anchorCtr="0">
                              <a:noAutofit/>
                            </wps:bodyPr>
                          </wps:wsp>
                          <wps:wsp>
                            <wps:cNvPr id="632" name="文本框 2"/>
                            <wps:cNvSpPr txBox="1">
                              <a:spLocks noChangeArrowheads="1"/>
                            </wps:cNvSpPr>
                            <wps:spPr bwMode="auto">
                              <a:xfrm>
                                <a:off x="1162050" y="1409700"/>
                                <a:ext cx="781050" cy="528320"/>
                              </a:xfrm>
                              <a:prstGeom prst="rect">
                                <a:avLst/>
                              </a:prstGeom>
                              <a:solidFill>
                                <a:srgbClr val="FFFFFF"/>
                              </a:solidFill>
                              <a:ln w="9525">
                                <a:solidFill>
                                  <a:srgbClr val="000000"/>
                                </a:solidFill>
                                <a:miter lim="800000"/>
                              </a:ln>
                            </wps:spPr>
                            <wps:txbx>
                              <w:txbxContent>
                                <w:p w14:paraId="3F61EC61" w14:textId="77777777" w:rsidR="00260ECD" w:rsidRDefault="00260ECD" w:rsidP="00842D60">
                                  <w:pPr>
                                    <w:jc w:val="center"/>
                                    <w:rPr>
                                      <w:sz w:val="18"/>
                                      <w:szCs w:val="18"/>
                                    </w:rPr>
                                  </w:pPr>
                                  <w:r>
                                    <w:rPr>
                                      <w:rFonts w:hint="eastAsia"/>
                                      <w:sz w:val="18"/>
                                      <w:szCs w:val="18"/>
                                    </w:rPr>
                                    <w:t>收运货</w:t>
                                  </w:r>
                                </w:p>
                              </w:txbxContent>
                            </wps:txbx>
                            <wps:bodyPr rot="0" vert="horz" wrap="square" lIns="91440" tIns="45720" rIns="91440" bIns="45720" anchor="t" anchorCtr="0">
                              <a:noAutofit/>
                            </wps:bodyPr>
                          </wps:wsp>
                          <wps:wsp>
                            <wps:cNvPr id="633" name="直接连接符 633"/>
                            <wps:cNvCnPr/>
                            <wps:spPr>
                              <a:xfrm>
                                <a:off x="1533525" y="1943100"/>
                                <a:ext cx="0" cy="333375"/>
                              </a:xfrm>
                              <a:prstGeom prst="line">
                                <a:avLst/>
                              </a:prstGeom>
                              <a:noFill/>
                              <a:ln w="9525" cap="flat" cmpd="sng" algn="ctr">
                                <a:solidFill>
                                  <a:sysClr val="windowText" lastClr="000000">
                                    <a:shade val="95000"/>
                                    <a:satMod val="105000"/>
                                  </a:sysClr>
                                </a:solidFill>
                                <a:prstDash val="solid"/>
                              </a:ln>
                              <a:effectLst/>
                            </wps:spPr>
                            <wps:bodyPr/>
                          </wps:wsp>
                          <wps:wsp>
                            <wps:cNvPr id="634" name="直接连接符 634"/>
                            <wps:cNvCnPr/>
                            <wps:spPr>
                              <a:xfrm>
                                <a:off x="381000" y="2266950"/>
                                <a:ext cx="2314575" cy="0"/>
                              </a:xfrm>
                              <a:prstGeom prst="line">
                                <a:avLst/>
                              </a:prstGeom>
                              <a:noFill/>
                              <a:ln w="9525" cap="flat" cmpd="sng" algn="ctr">
                                <a:solidFill>
                                  <a:sysClr val="windowText" lastClr="000000">
                                    <a:shade val="95000"/>
                                    <a:satMod val="105000"/>
                                  </a:sysClr>
                                </a:solidFill>
                                <a:prstDash val="solid"/>
                              </a:ln>
                              <a:effectLst/>
                            </wps:spPr>
                            <wps:bodyPr/>
                          </wps:wsp>
                          <wps:wsp>
                            <wps:cNvPr id="635" name="直接箭头连接符 635"/>
                            <wps:cNvCnPr/>
                            <wps:spPr>
                              <a:xfrm>
                                <a:off x="933450" y="2257425"/>
                                <a:ext cx="0" cy="3810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36" name="直接箭头连接符 636"/>
                            <wps:cNvCnPr/>
                            <wps:spPr>
                              <a:xfrm>
                                <a:off x="2076450" y="2257425"/>
                                <a:ext cx="0" cy="3810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37" name="文本框 2"/>
                            <wps:cNvSpPr txBox="1">
                              <a:spLocks noChangeArrowheads="1"/>
                            </wps:cNvSpPr>
                            <wps:spPr bwMode="auto">
                              <a:xfrm>
                                <a:off x="581025" y="2638425"/>
                                <a:ext cx="676275" cy="304800"/>
                              </a:xfrm>
                              <a:prstGeom prst="rect">
                                <a:avLst/>
                              </a:prstGeom>
                              <a:solidFill>
                                <a:srgbClr val="FFFFFF"/>
                              </a:solidFill>
                              <a:ln w="9525">
                                <a:solidFill>
                                  <a:srgbClr val="000000"/>
                                </a:solidFill>
                                <a:miter lim="800000"/>
                              </a:ln>
                            </wps:spPr>
                            <wps:txbx>
                              <w:txbxContent>
                                <w:p w14:paraId="2AB61291" w14:textId="77777777" w:rsidR="00260ECD" w:rsidRDefault="00260ECD" w:rsidP="00842D60">
                                  <w:pPr>
                                    <w:jc w:val="center"/>
                                    <w:rPr>
                                      <w:sz w:val="18"/>
                                      <w:szCs w:val="18"/>
                                    </w:rPr>
                                  </w:pPr>
                                  <w:r>
                                    <w:rPr>
                                      <w:sz w:val="18"/>
                                      <w:szCs w:val="18"/>
                                    </w:rPr>
                                    <w:t>现</w:t>
                                  </w:r>
                                  <w:r>
                                    <w:rPr>
                                      <w:rFonts w:hint="eastAsia"/>
                                      <w:sz w:val="18"/>
                                      <w:szCs w:val="18"/>
                                    </w:rPr>
                                    <w:t>货融资</w:t>
                                  </w:r>
                                </w:p>
                              </w:txbxContent>
                            </wps:txbx>
                            <wps:bodyPr rot="0" vert="horz" wrap="square" lIns="91440" tIns="45720" rIns="91440" bIns="45720" anchor="t" anchorCtr="0">
                              <a:noAutofit/>
                            </wps:bodyPr>
                          </wps:wsp>
                          <wps:wsp>
                            <wps:cNvPr id="638" name="文本框 2"/>
                            <wps:cNvSpPr txBox="1">
                              <a:spLocks noChangeArrowheads="1"/>
                            </wps:cNvSpPr>
                            <wps:spPr bwMode="auto">
                              <a:xfrm>
                                <a:off x="1724025" y="2638425"/>
                                <a:ext cx="1033145" cy="304800"/>
                              </a:xfrm>
                              <a:prstGeom prst="rect">
                                <a:avLst/>
                              </a:prstGeom>
                              <a:solidFill>
                                <a:srgbClr val="FFFFFF"/>
                              </a:solidFill>
                              <a:ln w="9525">
                                <a:solidFill>
                                  <a:srgbClr val="000000"/>
                                </a:solidFill>
                                <a:miter lim="800000"/>
                              </a:ln>
                            </wps:spPr>
                            <wps:txbx>
                              <w:txbxContent>
                                <w:p w14:paraId="25F30989" w14:textId="77777777" w:rsidR="00260ECD" w:rsidRDefault="00260ECD" w:rsidP="00842D60">
                                  <w:pPr>
                                    <w:jc w:val="center"/>
                                    <w:rPr>
                                      <w:sz w:val="18"/>
                                      <w:szCs w:val="18"/>
                                    </w:rPr>
                                  </w:pPr>
                                  <w:r>
                                    <w:rPr>
                                      <w:rFonts w:hint="eastAsia"/>
                                      <w:sz w:val="18"/>
                                      <w:szCs w:val="18"/>
                                    </w:rPr>
                                    <w:t>反向保理融资</w:t>
                                  </w:r>
                                </w:p>
                              </w:txbxContent>
                            </wps:txbx>
                            <wps:bodyPr rot="0" vert="horz" wrap="square" lIns="91440" tIns="45720" rIns="91440" bIns="45720" anchor="t" anchorCtr="0">
                              <a:noAutofit/>
                            </wps:bodyPr>
                          </wps:wsp>
                        </wpg:grpSp>
                      </wpg:grpSp>
                    </wpg:wgp>
                  </a:graphicData>
                </a:graphic>
              </wp:inline>
            </w:drawing>
          </mc:Choice>
          <mc:Fallback>
            <w:pict>
              <v:group w14:anchorId="690A48E2" id="组合 4131" o:spid="_x0000_s1729" style="width:306.75pt;height:361.5pt;mso-position-horizontal-relative:char;mso-position-vertical-relative:line" coordsize="38957,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">
                <v:group id="组合 4133" o:spid="_x0000_s1730" style="position:absolute;left:3905;top:18383;width:27432;height:20863" coordsize="27432,2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">
                  <v:shape id="直接箭头连接符 4134" o:spid="_x0000_s1731" type="#_x0000_t32" style="position:absolute;left:20764;width:66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">
                    <v:stroke endarrow="block"/>
                  </v:shape>
                  <v:shape id="直接箭头连接符 4135" o:spid="_x0000_s1732" type="#_x0000_t32" style="position:absolute;left:3619;top:14382;width:4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">
                    <v:stroke endarrow="block"/>
                  </v:shape>
                  <v:shape id="直接箭头连接符 4136" o:spid="_x0000_s1733" type="#_x0000_t32" style="position:absolute;left:15716;top:14382;width:2619;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">
                    <v:stroke endarrow="block"/>
                  </v:shape>
                  <v:line id="直接连接符 4137" o:spid="_x0000_s1734" style="position:absolute;visibility:visible;mso-wrap-style:square" from="23050,17335" to="23050,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"/>
                  <v:line id="直接连接符 4138" o:spid="_x0000_s1735" style="position:absolute;visibility:visible;mso-wrap-style:square" from="0,17907" to="0,2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"/>
                </v:group>
                <v:group id="组合 4139" o:spid="_x0000_s1736" style="position:absolute;width:38957;height:45910" coordsize="38957,4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">
                  <v:group id="组合 4140" o:spid="_x0000_s1737" style="position:absolute;left:3810;width:31718;height:21812" coordsize="31718,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">
                    <v:group id="组合 4141" o:spid="_x0000_s1738" style="position:absolute;left:1714;width:30004;height:17240" coordsize="30003,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">
                      <v:shape id="_x0000_s1739" type="#_x0000_t202" style="position:absolute;left:23241;top:7620;width:67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">
                        <v:textbox>
                          <w:txbxContent>
                            <w:p w14:paraId="3B813F70" w14:textId="77777777" w:rsidR="00260ECD" w:rsidRDefault="00260ECD" w:rsidP="00842D60">
                              <w:pPr>
                                <w:rPr>
                                  <w:sz w:val="18"/>
                                  <w:szCs w:val="18"/>
                                </w:rPr>
                              </w:pPr>
                              <w:r>
                                <w:rPr>
                                  <w:rFonts w:hint="eastAsia"/>
                                  <w:sz w:val="18"/>
                                  <w:szCs w:val="18"/>
                                </w:rPr>
                                <w:t>发送订单</w:t>
                              </w:r>
                            </w:p>
                          </w:txbxContent>
                        </v:textbox>
                      </v:shape>
                      <v:shape id="_x0000_s1740" type="#_x0000_t202" style="position:absolute;left:12192;top:7620;width:67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">
                        <v:textbox>
                          <w:txbxContent>
                            <w:p w14:paraId="686B8E5E" w14:textId="77777777" w:rsidR="00260ECD" w:rsidRDefault="00260ECD" w:rsidP="00842D60">
                              <w:pPr>
                                <w:jc w:val="center"/>
                                <w:rPr>
                                  <w:sz w:val="18"/>
                                  <w:szCs w:val="18"/>
                                </w:rPr>
                              </w:pPr>
                              <w:r>
                                <w:rPr>
                                  <w:rFonts w:hint="eastAsia"/>
                                  <w:sz w:val="18"/>
                                  <w:szCs w:val="18"/>
                                </w:rPr>
                                <w:t>收货</w:t>
                              </w:r>
                            </w:p>
                          </w:txbxContent>
                        </v:textbox>
                      </v:shape>
                      <v:shape id="_x0000_s1741" type="#_x0000_t202" style="position:absolute;top:7620;width:67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">
                        <v:textbox>
                          <w:txbxContent>
                            <w:p w14:paraId="01418E75" w14:textId="77777777" w:rsidR="00260ECD" w:rsidRDefault="00260ECD" w:rsidP="00842D60">
                              <w:pPr>
                                <w:jc w:val="center"/>
                                <w:rPr>
                                  <w:sz w:val="18"/>
                                  <w:szCs w:val="18"/>
                                </w:rPr>
                              </w:pPr>
                              <w:r>
                                <w:rPr>
                                  <w:sz w:val="18"/>
                                  <w:szCs w:val="18"/>
                                </w:rPr>
                                <w:t>付款</w:t>
                              </w:r>
                            </w:p>
                          </w:txbxContent>
                        </v:textbox>
                      </v:shape>
                      <v:group id="组合 4145" o:spid="_x0000_s1742" style="position:absolute;left:2857;width:24289;height:7572" coordsize="24288,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">
                        <v:shape id="_x0000_s1743" type="#_x0000_t202" style="position:absolute;width:67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">
                          <v:textbox>
                            <w:txbxContent>
                              <w:p w14:paraId="4B02DDF8" w14:textId="77777777" w:rsidR="00260ECD" w:rsidRDefault="00260ECD" w:rsidP="00842D60">
                                <w:pPr>
                                  <w:rPr>
                                    <w:sz w:val="18"/>
                                    <w:szCs w:val="18"/>
                                  </w:rPr>
                                </w:pPr>
                                <w:r>
                                  <w:rPr>
                                    <w:sz w:val="18"/>
                                    <w:szCs w:val="18"/>
                                  </w:rPr>
                                  <w:t>预付融资</w:t>
                                </w:r>
                              </w:p>
                            </w:txbxContent>
                          </v:textbox>
                        </v:shape>
                        <v:shape id="_x0000_s1744" type="#_x0000_t202" style="position:absolute;left:17526;width:6762;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">
                          <v:textbox>
                            <w:txbxContent>
                              <w:p w14:paraId="480A472A" w14:textId="77777777" w:rsidR="00260ECD" w:rsidRDefault="00260ECD" w:rsidP="00842D60">
                                <w:pPr>
                                  <w:rPr>
                                    <w:sz w:val="18"/>
                                    <w:szCs w:val="18"/>
                                  </w:rPr>
                                </w:pPr>
                                <w:r>
                                  <w:rPr>
                                    <w:rFonts w:hint="eastAsia"/>
                                    <w:sz w:val="18"/>
                                    <w:szCs w:val="18"/>
                                  </w:rPr>
                                  <w:t>现货</w:t>
                                </w:r>
                                <w:r>
                                  <w:rPr>
                                    <w:sz w:val="18"/>
                                    <w:szCs w:val="18"/>
                                  </w:rPr>
                                  <w:t>融资</w:t>
                                </w:r>
                              </w:p>
                            </w:txbxContent>
                          </v:textbox>
                        </v:shape>
                        <v:line id="直接连接符 4148" o:spid="_x0000_s1745" style="position:absolute;visibility:visible;mso-wrap-style:square" from="476,5048" to="23622,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"/>
                        <v:line id="直接连接符 4149" o:spid="_x0000_s1746" style="position:absolute;visibility:visible;mso-wrap-style:square" from="476,5048" to="476,7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"/>
                        <v:line id="直接连接符 4151" o:spid="_x0000_s1747" style="position:absolute;visibility:visible;mso-wrap-style:square" from="12858,5143" to="12858,7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"/>
                        <v:line id="直接连接符 4152" o:spid="_x0000_s1748" style="position:absolute;visibility:visible;mso-wrap-style:square" from="23622,5048" to="23622,7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"/>
                        <v:shape id="直接箭头连接符 4153" o:spid="_x0000_s1749" type="#_x0000_t32" style="position:absolute;left:3143;top:2952;width:47;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">
                          <v:stroke endarrow="block"/>
                        </v:shape>
                        <v:shape id="直接箭头连接符 4154" o:spid="_x0000_s1750" type="#_x0000_t32" style="position:absolute;left:20859;top:2952;width:48;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">
                          <v:stroke endarrow="block"/>
                        </v:shape>
                      </v:group>
                      <v:line id="直接连接符 4155" o:spid="_x0000_s1751" style="position:absolute;visibility:visible;mso-wrap-style:square" from="3333,10668" to="3333,1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"/>
                      <v:line id="直接连接符 4156" o:spid="_x0000_s1752" style="position:absolute;visibility:visible;mso-wrap-style:square" from="15621,13906" to="15621,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"/>
                      <v:line id="直接连接符 4157" o:spid="_x0000_s1753" style="position:absolute;visibility:visible;mso-wrap-style:square" from="26479,10572" to="26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"/>
                      <v:line id="直接连接符 4158" o:spid="_x0000_s1754" style="position:absolute;visibility:visible;mso-wrap-style:square" from="3333,13906" to="26479,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"/>
                    </v:group>
                    <v:shape id="_x0000_s1755" type="#_x0000_t202" style="position:absolute;top:16478;width:72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">
                      <v:textbox>
                        <w:txbxContent>
                          <w:p w14:paraId="4D58F3EB" w14:textId="77777777" w:rsidR="00260ECD" w:rsidRDefault="00260ECD" w:rsidP="00842D60">
                            <w:pPr>
                              <w:rPr>
                                <w:sz w:val="18"/>
                                <w:szCs w:val="18"/>
                              </w:rPr>
                            </w:pPr>
                            <w:r>
                              <w:rPr>
                                <w:sz w:val="18"/>
                                <w:szCs w:val="18"/>
                              </w:rPr>
                              <w:t>上游</w:t>
                            </w:r>
                            <w:r>
                              <w:rPr>
                                <w:rFonts w:hint="eastAsia"/>
                                <w:sz w:val="18"/>
                                <w:szCs w:val="18"/>
                              </w:rPr>
                              <w:t>企业（供应商）</w:t>
                            </w:r>
                          </w:p>
                        </w:txbxContent>
                      </v:textbox>
                    </v:shape>
                    <v:shape id="直接箭头连接符 4314" o:spid="_x0000_s1756" type="#_x0000_t32" style="position:absolute;left:7239;top:18192;width:66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">
                      <v:stroke endarrow="block"/>
                    </v:shape>
                    <v:shape id="直接箭头连接符 4315" o:spid="_x0000_s1757" type="#_x0000_t32" style="position:absolute;left:7239;top:20193;width:6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">
                      <v:stroke endarrow="block"/>
                    </v:shape>
                    <v:shape id="直接箭头连接符 4318" o:spid="_x0000_s1758" type="#_x0000_t32" style="position:absolute;left:20669;top:20193;width:6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">
                      <v:stroke endarrow="block"/>
                    </v:shape>
                  </v:group>
                  <v:line id="直接连接符 4319" o:spid="_x0000_s1759" style="position:absolute;visibility:visible;mso-wrap-style:square" from="14001,20193" to="14001,26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"/>
                  <v:line id="直接连接符 623" o:spid="_x0000_s1760" style="position:absolute;visibility:visible;mso-wrap-style:square" from="4857,26003" to="26241,26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"/>
                  <v:line id="直接连接符 624" o:spid="_x0000_s1761" style="position:absolute;visibility:visible;mso-wrap-style:square" from="4857,26003" to="4857,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fY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Yt2X2MYAAADcAAAA&#10;DwAAAAAAAAAAAAAAAAAHAgAAZHJzL2Rvd25yZXYueG1sUEsFBgAAAAADAAMAtwAAAPoCAAAAAA==&#10;"/>
                  <v:line id="直接连接符 625" o:spid="_x0000_s1762" style="position:absolute;visibility:visible;mso-wrap-style:square" from="26193,26003" to="26193,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JD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DZEyQ8YAAADcAAAA&#10;DwAAAAAAAAAAAAAAAAAHAgAAZHJzL2Rvd25yZXYueG1sUEsFBgAAAAADAAMAtwAAAPoCAAAAAA==&#10;"/>
                  <v:group id="组合 626" o:spid="_x0000_s1763" style="position:absolute;top:16478;width:38957;height:29432" coordsize="38957,2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shape id="_x0000_s1764" type="#_x0000_t202" style="position:absolute;top:14192;width:7334;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">
                      <v:textbox>
                        <w:txbxContent>
                          <w:p w14:paraId="68925A28" w14:textId="77777777" w:rsidR="00260ECD" w:rsidRDefault="00260ECD" w:rsidP="00842D60">
                            <w:pPr>
                              <w:rPr>
                                <w:sz w:val="18"/>
                                <w:szCs w:val="18"/>
                              </w:rPr>
                            </w:pPr>
                            <w:r>
                              <w:rPr>
                                <w:sz w:val="18"/>
                                <w:szCs w:val="18"/>
                              </w:rPr>
                              <w:t>接受</w:t>
                            </w:r>
                            <w:r>
                              <w:rPr>
                                <w:rFonts w:hint="eastAsia"/>
                                <w:sz w:val="18"/>
                                <w:szCs w:val="18"/>
                              </w:rPr>
                              <w:t>订单、生产、装运</w:t>
                            </w:r>
                          </w:p>
                        </w:txbxContent>
                      </v:textbox>
                    </v:shape>
                    <v:shape id="_x0000_s1765" type="#_x0000_t202" style="position:absolute;left:22098;top:14192;width:8331;height: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">
                      <v:textbox>
                        <w:txbxContent>
                          <w:p w14:paraId="51999DED" w14:textId="77777777" w:rsidR="00260ECD" w:rsidRDefault="00260ECD" w:rsidP="00842D60">
                            <w:pPr>
                              <w:jc w:val="center"/>
                              <w:rPr>
                                <w:sz w:val="18"/>
                                <w:szCs w:val="18"/>
                              </w:rPr>
                            </w:pPr>
                            <w:r>
                              <w:rPr>
                                <w:rFonts w:hint="eastAsia"/>
                                <w:sz w:val="18"/>
                                <w:szCs w:val="18"/>
                              </w:rPr>
                              <w:t>付款</w:t>
                            </w:r>
                          </w:p>
                        </w:txbxContent>
                      </v:textbox>
                    </v:shape>
                    <v:shape id="_x0000_s1766" type="#_x0000_t202" style="position:absolute;left:31146;width:7811;height: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">
                      <v:textbox>
                        <w:txbxContent>
                          <w:p w14:paraId="0D4C6E6F" w14:textId="77777777" w:rsidR="00260ECD" w:rsidRDefault="00260ECD" w:rsidP="00842D60">
                            <w:pPr>
                              <w:rPr>
                                <w:sz w:val="18"/>
                                <w:szCs w:val="18"/>
                              </w:rPr>
                            </w:pPr>
                            <w:r>
                              <w:rPr>
                                <w:rFonts w:hint="eastAsia"/>
                                <w:sz w:val="18"/>
                                <w:szCs w:val="18"/>
                              </w:rPr>
                              <w:t>下游企业（经销商）</w:t>
                            </w:r>
                          </w:p>
                        </w:txbxContent>
                      </v:textbox>
                    </v:shape>
                    <v:shape id="_x0000_s1767" type="#_x0000_t202" style="position:absolute;left:17716;top:476;width:6763;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">
                      <v:textbox>
                        <w:txbxContent>
                          <w:p w14:paraId="483549ED" w14:textId="77777777" w:rsidR="00260ECD" w:rsidRDefault="00260ECD" w:rsidP="00842D60">
                            <w:pPr>
                              <w:rPr>
                                <w:sz w:val="18"/>
                                <w:szCs w:val="18"/>
                              </w:rPr>
                            </w:pPr>
                            <w:r>
                              <w:rPr>
                                <w:rFonts w:hint="eastAsia"/>
                                <w:sz w:val="18"/>
                                <w:szCs w:val="18"/>
                              </w:rPr>
                              <w:t>核心龙头企业</w:t>
                            </w:r>
                          </w:p>
                        </w:txbxContent>
                      </v:textbox>
                    </v:shape>
                    <v:shape id="_x0000_s1768" type="#_x0000_t202" style="position:absolute;left:11620;top:14097;width:7811;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">
                      <v:textbox>
                        <w:txbxContent>
                          <w:p w14:paraId="3F61EC61" w14:textId="77777777" w:rsidR="00260ECD" w:rsidRDefault="00260ECD" w:rsidP="00842D60">
                            <w:pPr>
                              <w:jc w:val="center"/>
                              <w:rPr>
                                <w:sz w:val="18"/>
                                <w:szCs w:val="18"/>
                              </w:rPr>
                            </w:pPr>
                            <w:r>
                              <w:rPr>
                                <w:rFonts w:hint="eastAsia"/>
                                <w:sz w:val="18"/>
                                <w:szCs w:val="18"/>
                              </w:rPr>
                              <w:t>收运货</w:t>
                            </w:r>
                          </w:p>
                        </w:txbxContent>
                      </v:textbox>
                    </v:shape>
                    <v:line id="直接连接符 633" o:spid="_x0000_s1769" style="position:absolute;visibility:visible;mso-wrap-style:square" from="15335,19431" to="15335,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"/>
                    <v:line id="直接连接符 634" o:spid="_x0000_s1770" style="position:absolute;visibility:visible;mso-wrap-style:square" from="3810,22669" to="26955,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"/>
                    <v:shape id="直接箭头连接符 635" o:spid="_x0000_s1771" type="#_x0000_t32" style="position:absolute;left:9334;top:22574;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">
                      <v:stroke endarrow="block"/>
                    </v:shape>
                    <v:shape id="直接箭头连接符 636" o:spid="_x0000_s1772" type="#_x0000_t32" style="position:absolute;left:20764;top:22574;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">
                      <v:stroke endarrow="block"/>
                    </v:shape>
                    <v:shape id="_x0000_s1773" type="#_x0000_t202" style="position:absolute;left:5810;top:26384;width:67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">
                      <v:textbox>
                        <w:txbxContent>
                          <w:p w14:paraId="2AB61291" w14:textId="77777777" w:rsidR="00260ECD" w:rsidRDefault="00260ECD" w:rsidP="00842D60">
                            <w:pPr>
                              <w:jc w:val="center"/>
                              <w:rPr>
                                <w:sz w:val="18"/>
                                <w:szCs w:val="18"/>
                              </w:rPr>
                            </w:pPr>
                            <w:r>
                              <w:rPr>
                                <w:sz w:val="18"/>
                                <w:szCs w:val="18"/>
                              </w:rPr>
                              <w:t>现</w:t>
                            </w:r>
                            <w:r>
                              <w:rPr>
                                <w:rFonts w:hint="eastAsia"/>
                                <w:sz w:val="18"/>
                                <w:szCs w:val="18"/>
                              </w:rPr>
                              <w:t>货融资</w:t>
                            </w:r>
                          </w:p>
                        </w:txbxContent>
                      </v:textbox>
                    </v:shape>
                    <v:shape id="_x0000_s1774" type="#_x0000_t202" style="position:absolute;left:17240;top:26384;width:1033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">
                      <v:textbox>
                        <w:txbxContent>
                          <w:p w14:paraId="25F30989" w14:textId="77777777" w:rsidR="00260ECD" w:rsidRDefault="00260ECD" w:rsidP="00842D60">
                            <w:pPr>
                              <w:jc w:val="center"/>
                              <w:rPr>
                                <w:sz w:val="18"/>
                                <w:szCs w:val="18"/>
                              </w:rPr>
                            </w:pPr>
                            <w:r>
                              <w:rPr>
                                <w:rFonts w:hint="eastAsia"/>
                                <w:sz w:val="18"/>
                                <w:szCs w:val="18"/>
                              </w:rPr>
                              <w:t>反向保理融资</w:t>
                            </w:r>
                          </w:p>
                        </w:txbxContent>
                      </v:textbox>
                    </v:shape>
                  </v:group>
                </v:group>
                <w10:anchorlock/>
              </v:group>
            </w:pict>
          </mc:Fallback>
        </mc:AlternateContent>
      </w:r>
    </w:p>
    <w:p w14:paraId="4D140460"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7</w:t>
      </w:r>
      <w:r w:rsidRPr="00842D60">
        <w:rPr>
          <w:rFonts w:ascii="Times New Roman" w:eastAsia="宋体" w:hAnsi="Times New Roman" w:cs="Times New Roman"/>
          <w:b/>
          <w:color w:val="000000"/>
          <w:szCs w:val="24"/>
        </w:rPr>
        <w:t>-2</w:t>
      </w:r>
      <w:r w:rsidRPr="00842D60">
        <w:rPr>
          <w:rFonts w:ascii="Times New Roman" w:eastAsia="宋体" w:hAnsi="Times New Roman" w:cs="Times New Roman" w:hint="eastAsia"/>
          <w:b/>
          <w:color w:val="000000"/>
          <w:szCs w:val="24"/>
        </w:rPr>
        <w:t>供应</w:t>
      </w:r>
      <w:proofErr w:type="gramStart"/>
      <w:r w:rsidRPr="00842D60">
        <w:rPr>
          <w:rFonts w:ascii="Times New Roman" w:eastAsia="宋体" w:hAnsi="Times New Roman" w:cs="Times New Roman" w:hint="eastAsia"/>
          <w:b/>
          <w:color w:val="000000"/>
          <w:szCs w:val="24"/>
        </w:rPr>
        <w:t>链金融</w:t>
      </w:r>
      <w:proofErr w:type="gramEnd"/>
      <w:r w:rsidRPr="00842D60">
        <w:rPr>
          <w:rFonts w:ascii="Times New Roman" w:eastAsia="宋体" w:hAnsi="Times New Roman" w:cs="Times New Roman" w:hint="eastAsia"/>
          <w:b/>
          <w:color w:val="000000"/>
          <w:szCs w:val="24"/>
        </w:rPr>
        <w:t>第三阶段</w:t>
      </w:r>
    </w:p>
    <w:p w14:paraId="13F8A58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的第三阶段为</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color w:val="000000"/>
          <w:szCs w:val="21"/>
        </w:rPr>
        <w:t>N+1+N</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平台发展模式，此阶段互联网技术与供应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高度融合。这里的</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color w:val="000000"/>
          <w:szCs w:val="21"/>
        </w:rPr>
        <w:t>1</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不再是</w:t>
      </w:r>
      <w:proofErr w:type="gramStart"/>
      <w:r w:rsidRPr="00842D60">
        <w:rPr>
          <w:rFonts w:ascii="Times New Roman" w:eastAsia="宋体" w:hAnsi="宋体" w:cs="Times New Roman" w:hint="eastAsia"/>
          <w:color w:val="000000"/>
          <w:szCs w:val="21"/>
        </w:rPr>
        <w:t>指核心</w:t>
      </w:r>
      <w:proofErr w:type="gramEnd"/>
      <w:r w:rsidRPr="00842D60">
        <w:rPr>
          <w:rFonts w:ascii="Times New Roman" w:eastAsia="宋体" w:hAnsi="宋体" w:cs="Times New Roman" w:hint="eastAsia"/>
          <w:color w:val="000000"/>
          <w:szCs w:val="21"/>
        </w:rPr>
        <w:t>龙头企业，而是指组建的供应</w:t>
      </w:r>
      <w:proofErr w:type="gramStart"/>
      <w:r w:rsidRPr="00842D60">
        <w:rPr>
          <w:rFonts w:ascii="Times New Roman" w:eastAsia="宋体" w:hAnsi="宋体" w:cs="Times New Roman" w:hint="eastAsia"/>
          <w:color w:val="000000"/>
          <w:szCs w:val="21"/>
        </w:rPr>
        <w:t>链综合</w:t>
      </w:r>
      <w:proofErr w:type="gramEnd"/>
      <w:r w:rsidRPr="00842D60">
        <w:rPr>
          <w:rFonts w:ascii="Times New Roman" w:eastAsia="宋体" w:hAnsi="宋体" w:cs="Times New Roman" w:hint="eastAsia"/>
          <w:color w:val="000000"/>
          <w:szCs w:val="21"/>
        </w:rPr>
        <w:t>服务平台。各产业</w:t>
      </w:r>
      <w:r w:rsidRPr="00842D60">
        <w:rPr>
          <w:rFonts w:ascii="Times New Roman" w:eastAsia="宋体" w:hAnsi="宋体" w:cs="Times New Roman" w:hint="eastAsia"/>
          <w:color w:val="000000"/>
          <w:szCs w:val="21"/>
        </w:rPr>
        <w:lastRenderedPageBreak/>
        <w:t>链的参与主体依托互联网技术组建成平台，进而实现金融借贷的</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去中心化</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，有效地解决了信息不对称、产能和金融配置缺位以及资金链断裂的问题。第三阶段的区块链不再局限于单个供应链，出现了开放特质，形成了新的商业模式。该种模式可以有效地整合供应</w:t>
      </w:r>
      <w:r w:rsidRPr="00842D60">
        <w:rPr>
          <w:rFonts w:ascii="宋体" w:eastAsia="宋体" w:hAnsi="宋体" w:cs="Times New Roman" w:hint="eastAsia"/>
          <w:color w:val="000000"/>
          <w:szCs w:val="21"/>
        </w:rPr>
        <w:t>链平台的各个环节，更多地运用场景得以构建，更多的底层数据能被收集，以此为基础构建的大数据与征信系统可以实现供应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对企业的全面渗透，从而真正达到中小企业和不同风险偏好资金的无缝对接，实现资金的高效周转，同时提升供应链的运营效率。</w:t>
      </w:r>
    </w:p>
    <w:p w14:paraId="44F3E16C" w14:textId="77777777" w:rsidR="00842D60" w:rsidRPr="00842D60" w:rsidRDefault="00842D60" w:rsidP="00842D60">
      <w:pPr>
        <w:keepNext/>
        <w:keepLines/>
        <w:widowControl/>
        <w:spacing w:before="120" w:after="120"/>
        <w:outlineLvl w:val="2"/>
        <w:rPr>
          <w:rFonts w:ascii="Times New Roman" w:eastAsia="宋体" w:hAnsi="Times New Roman" w:cs="Times New Roman"/>
          <w:b/>
          <w:bCs/>
          <w:color w:val="000000"/>
          <w:szCs w:val="32"/>
        </w:rPr>
      </w:pPr>
      <w:bookmarkStart w:id="439" w:name="_Toc18531124"/>
      <w:bookmarkStart w:id="440" w:name="_Toc16760376"/>
      <w:bookmarkStart w:id="441" w:name="_Toc15471588"/>
      <w:bookmarkStart w:id="442" w:name="_Toc37577388"/>
      <w:r w:rsidRPr="00842D60">
        <w:rPr>
          <w:rFonts w:ascii="Times New Roman" w:eastAsia="宋体" w:hAnsi="Times New Roman" w:cs="Times New Roman" w:hint="eastAsia"/>
          <w:b/>
          <w:bCs/>
          <w:color w:val="000000"/>
          <w:szCs w:val="32"/>
        </w:rPr>
        <w:t>二、国内供应</w:t>
      </w:r>
      <w:proofErr w:type="gramStart"/>
      <w:r w:rsidRPr="00842D60">
        <w:rPr>
          <w:rFonts w:ascii="Times New Roman" w:eastAsia="宋体" w:hAnsi="Times New Roman" w:cs="Times New Roman" w:hint="eastAsia"/>
          <w:b/>
          <w:bCs/>
          <w:color w:val="000000"/>
          <w:szCs w:val="32"/>
        </w:rPr>
        <w:t>链金融</w:t>
      </w:r>
      <w:proofErr w:type="gramEnd"/>
      <w:r w:rsidRPr="00842D60">
        <w:rPr>
          <w:rFonts w:ascii="Times New Roman" w:eastAsia="宋体" w:hAnsi="Times New Roman" w:cs="Times New Roman" w:hint="eastAsia"/>
          <w:b/>
          <w:bCs/>
          <w:color w:val="000000"/>
          <w:szCs w:val="32"/>
        </w:rPr>
        <w:t>的产业规模</w:t>
      </w:r>
      <w:bookmarkEnd w:id="439"/>
      <w:bookmarkEnd w:id="440"/>
      <w:bookmarkEnd w:id="441"/>
      <w:bookmarkEnd w:id="442"/>
    </w:p>
    <w:p w14:paraId="5B1BC5D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链市场</w:t>
      </w:r>
      <w:proofErr w:type="gramEnd"/>
      <w:r w:rsidRPr="00842D60">
        <w:rPr>
          <w:rFonts w:ascii="Times New Roman" w:eastAsia="宋体" w:hAnsi="宋体" w:cs="Times New Roman" w:hint="eastAsia"/>
          <w:color w:val="000000"/>
          <w:szCs w:val="21"/>
        </w:rPr>
        <w:t>的规模近年来备受关注。如图</w:t>
      </w:r>
      <w:r w:rsidRPr="00842D60">
        <w:rPr>
          <w:rFonts w:ascii="Times New Roman" w:eastAsia="宋体" w:hAnsi="宋体" w:cs="Times New Roman" w:hint="eastAsia"/>
          <w:color w:val="000000"/>
          <w:szCs w:val="21"/>
        </w:rPr>
        <w:t>7-3</w:t>
      </w:r>
      <w:r w:rsidRPr="00842D60">
        <w:rPr>
          <w:rFonts w:ascii="Times New Roman" w:eastAsia="宋体" w:hAnsi="宋体" w:cs="Times New Roman" w:hint="eastAsia"/>
          <w:color w:val="000000"/>
          <w:szCs w:val="21"/>
        </w:rPr>
        <w:t>根据国家统计局的数据显示，工业企业应收账款净额从</w:t>
      </w:r>
      <w:r w:rsidRPr="00842D60">
        <w:rPr>
          <w:rFonts w:ascii="Times New Roman" w:eastAsia="宋体" w:hAnsi="Times New Roman" w:cs="Times New Roman"/>
          <w:color w:val="000000"/>
          <w:szCs w:val="21"/>
        </w:rPr>
        <w:t>2005</w:t>
      </w:r>
      <w:r w:rsidRPr="00842D60">
        <w:rPr>
          <w:rFonts w:ascii="Times New Roman" w:eastAsia="宋体" w:hAnsi="宋体" w:cs="Times New Roman" w:hint="eastAsia"/>
          <w:color w:val="000000"/>
          <w:szCs w:val="21"/>
        </w:rPr>
        <w:t>年的</w:t>
      </w:r>
      <w:r w:rsidRPr="00842D60">
        <w:rPr>
          <w:rFonts w:ascii="Times New Roman" w:eastAsia="宋体" w:hAnsi="Times New Roman" w:cs="Times New Roman"/>
          <w:color w:val="000000"/>
          <w:szCs w:val="21"/>
        </w:rPr>
        <w:t>3</w:t>
      </w:r>
      <w:proofErr w:type="gramStart"/>
      <w:r w:rsidRPr="00842D60">
        <w:rPr>
          <w:rFonts w:ascii="Times New Roman" w:eastAsia="宋体" w:hAnsi="宋体" w:cs="Times New Roman" w:hint="eastAsia"/>
          <w:color w:val="000000"/>
          <w:szCs w:val="21"/>
        </w:rPr>
        <w:t>万亿</w:t>
      </w:r>
      <w:proofErr w:type="gramEnd"/>
      <w:r w:rsidRPr="00842D60">
        <w:rPr>
          <w:rFonts w:ascii="Times New Roman" w:eastAsia="宋体" w:hAnsi="宋体" w:cs="Times New Roman" w:hint="eastAsia"/>
          <w:color w:val="000000"/>
          <w:szCs w:val="21"/>
        </w:rPr>
        <w:t>增长到了</w:t>
      </w:r>
      <w:r w:rsidRPr="00842D60">
        <w:rPr>
          <w:rFonts w:ascii="Times New Roman" w:eastAsia="宋体" w:hAnsi="Times New Roman" w:cs="Times New Roman"/>
          <w:color w:val="000000"/>
          <w:szCs w:val="21"/>
        </w:rPr>
        <w:t>2016</w:t>
      </w:r>
      <w:r w:rsidRPr="00842D60">
        <w:rPr>
          <w:rFonts w:ascii="Times New Roman" w:eastAsia="宋体" w:hAnsi="宋体" w:cs="Times New Roman" w:hint="eastAsia"/>
          <w:color w:val="000000"/>
          <w:szCs w:val="21"/>
        </w:rPr>
        <w:t>年的</w:t>
      </w:r>
      <w:r w:rsidRPr="00842D60">
        <w:rPr>
          <w:rFonts w:ascii="Times New Roman" w:eastAsia="宋体" w:hAnsi="Times New Roman" w:cs="Times New Roman"/>
          <w:color w:val="000000"/>
          <w:szCs w:val="21"/>
        </w:rPr>
        <w:t>12.6</w:t>
      </w:r>
      <w:proofErr w:type="gramStart"/>
      <w:r w:rsidRPr="00842D60">
        <w:rPr>
          <w:rFonts w:ascii="Times New Roman" w:eastAsia="宋体" w:hAnsi="宋体" w:cs="Times New Roman" w:hint="eastAsia"/>
          <w:color w:val="000000"/>
          <w:szCs w:val="21"/>
        </w:rPr>
        <w:t>万亿</w:t>
      </w:r>
      <w:proofErr w:type="gramEnd"/>
      <w:r w:rsidRPr="00842D60">
        <w:rPr>
          <w:rFonts w:ascii="Times New Roman" w:eastAsia="宋体" w:hAnsi="宋体" w:cs="Times New Roman" w:hint="eastAsia"/>
          <w:color w:val="000000"/>
          <w:szCs w:val="21"/>
        </w:rPr>
        <w:t>，增长</w:t>
      </w:r>
      <w:r w:rsidRPr="00842D60">
        <w:rPr>
          <w:rFonts w:ascii="Times New Roman" w:eastAsia="宋体" w:hAnsi="Times New Roman" w:cs="Times New Roman"/>
          <w:color w:val="000000"/>
          <w:szCs w:val="21"/>
        </w:rPr>
        <w:t>3.2</w:t>
      </w:r>
      <w:r w:rsidRPr="00842D60">
        <w:rPr>
          <w:rFonts w:ascii="Times New Roman" w:eastAsia="宋体" w:hAnsi="宋体" w:cs="Times New Roman" w:hint="eastAsia"/>
          <w:color w:val="000000"/>
          <w:szCs w:val="21"/>
        </w:rPr>
        <w:t>倍</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w:instrText>
      </w:r>
      <w:r w:rsidRPr="00842D60">
        <w:rPr>
          <w:rFonts w:ascii="Times New Roman" w:eastAsia="宋体" w:hAnsi="宋体" w:cs="Times New Roman"/>
          <w:color w:val="000000"/>
          <w:szCs w:val="21"/>
        </w:rPr>
        <w:instrText>陈晓华，吴家富</w:instrText>
      </w:r>
      <w:r w:rsidRPr="00842D60">
        <w:rPr>
          <w:rFonts w:ascii="Times New Roman" w:eastAsia="宋体" w:hAnsi="宋体" w:cs="Times New Roman"/>
          <w:color w:val="000000"/>
          <w:szCs w:val="21"/>
        </w:rPr>
        <w:instrText>&lt;/Author&gt;&lt;Year&gt;2018&lt;/Year&gt;&lt;RecNum&gt;146&lt;/RecNum&gt;&lt;DisplayText&gt;&lt;style face="superscript"&gt;[76]&lt;/style&gt;&lt;/DisplayText&gt;&lt;record&gt;&lt;rec-number&gt;146&lt;/rec-number&gt;&lt;foreign-keys&gt;&lt;key app="EN" db-id="e50p2wa0urpzf6e0pt95fwewserazdzpdfd9" timestamp="1569995086" guid="94cf836b-4c41-40ce-b7ee-7b6043ac40d6"&gt;146&lt;/key&gt;&lt;/foreign-keys&gt;&lt;ref-type name="Book"&gt;6&lt;/ref-type&gt;&lt;contributors&gt;&lt;authors&gt;&lt;author&gt;&lt;style face="normal" font="default" charset="134" size="100%"&gt;</w:instrText>
      </w:r>
      <w:r w:rsidRPr="00842D60">
        <w:rPr>
          <w:rFonts w:ascii="Times New Roman" w:eastAsia="宋体" w:hAnsi="宋体" w:cs="Times New Roman"/>
          <w:color w:val="000000"/>
          <w:szCs w:val="21"/>
        </w:rPr>
        <w:instrText>陈晓华，吴家富</w:instrText>
      </w:r>
      <w:r w:rsidRPr="00842D60">
        <w:rPr>
          <w:rFonts w:ascii="Times New Roman" w:eastAsia="宋体" w:hAnsi="宋体" w:cs="Times New Roman"/>
          <w:color w:val="000000"/>
          <w:szCs w:val="21"/>
        </w:rPr>
        <w:instrText>&lt;/style&gt;&lt;/author&gt;&lt;/authors&gt;&lt;/contributors&gt;&lt;titles&gt;&lt;title&gt;&lt;style face="normal" font="default" charset="134" size="100%"&gt;</w:instrText>
      </w:r>
      <w:r w:rsidRPr="00842D60">
        <w:rPr>
          <w:rFonts w:ascii="Times New Roman" w:eastAsia="宋体" w:hAnsi="宋体" w:cs="Times New Roman"/>
          <w:color w:val="000000"/>
          <w:szCs w:val="21"/>
        </w:rPr>
        <w:instrText>供应链金融</w:instrText>
      </w:r>
      <w:r w:rsidRPr="00842D60">
        <w:rPr>
          <w:rFonts w:ascii="Times New Roman" w:eastAsia="宋体" w:hAnsi="宋体" w:cs="Times New Roman"/>
          <w:color w:val="000000"/>
          <w:szCs w:val="21"/>
        </w:rPr>
        <w:instrText>&lt;/style&gt;&lt;/title&gt;&lt;/titles&gt;&lt;dates&gt;&lt;year&gt;2018&lt;/year&gt;&lt;/dates&gt;&lt;pub-location&gt;&lt;style face="normal" font="default" charset="134" size="100%"&gt;</w:instrText>
      </w:r>
      <w:r w:rsidRPr="00842D60">
        <w:rPr>
          <w:rFonts w:ascii="Times New Roman" w:eastAsia="宋体" w:hAnsi="宋体" w:cs="Times New Roman"/>
          <w:color w:val="000000"/>
          <w:szCs w:val="21"/>
        </w:rPr>
        <w:instrText>北京</w:instrText>
      </w:r>
      <w:r w:rsidRPr="00842D60">
        <w:rPr>
          <w:rFonts w:ascii="Times New Roman" w:eastAsia="宋体" w:hAnsi="宋体" w:cs="Times New Roman"/>
          <w:color w:val="000000"/>
          <w:szCs w:val="21"/>
        </w:rPr>
        <w:instrText>&lt;/style&gt;&lt;/pub-location&gt;&lt;publisher&gt;&lt;style face="normal" font="default" charset="134" size="100%"&gt;</w:instrText>
      </w:r>
      <w:r w:rsidRPr="00842D60">
        <w:rPr>
          <w:rFonts w:ascii="Times New Roman" w:eastAsia="宋体" w:hAnsi="宋体" w:cs="Times New Roman"/>
          <w:color w:val="000000"/>
          <w:szCs w:val="21"/>
        </w:rPr>
        <w:instrText>人民邮电出版社</w:instrText>
      </w:r>
      <w:r w:rsidRPr="00842D60">
        <w:rPr>
          <w:rFonts w:ascii="Times New Roman" w:eastAsia="宋体" w:hAnsi="宋体" w:cs="Times New Roman"/>
          <w:color w:val="000000"/>
          <w:szCs w:val="21"/>
        </w:rPr>
        <w:instrText>&lt;/style&gt;&lt;/publisher&gt;&lt;urls&gt;&lt;/urls&gt;&lt;/record&gt;&lt;/Cite&gt;&lt;/EndNote&gt;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[1]</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。但是从具体的业务种类来看，我国商业保理业务量却只有</w:t>
      </w:r>
      <w:r w:rsidRPr="00842D60">
        <w:rPr>
          <w:rFonts w:ascii="Times New Roman" w:eastAsia="宋体" w:hAnsi="Times New Roman" w:cs="Times New Roman"/>
          <w:color w:val="000000"/>
          <w:szCs w:val="21"/>
        </w:rPr>
        <w:t>5000</w:t>
      </w:r>
      <w:r w:rsidRPr="00842D60">
        <w:rPr>
          <w:rFonts w:ascii="Times New Roman" w:eastAsia="宋体" w:hAnsi="宋体" w:cs="Times New Roman" w:hint="eastAsia"/>
          <w:color w:val="000000"/>
          <w:szCs w:val="21"/>
        </w:rPr>
        <w:t>亿元。可以看出我国的供应链金融市场具有很广阔的发展空间。根据普华永道的测算，我国供应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的市场规模将会继续保持增长，报告中称</w:t>
      </w:r>
      <w:r w:rsidRPr="00842D60">
        <w:rPr>
          <w:rFonts w:ascii="Times New Roman" w:eastAsia="宋体" w:hAnsi="Times New Roman" w:cs="Times New Roman"/>
          <w:color w:val="000000"/>
          <w:szCs w:val="21"/>
        </w:rPr>
        <w:t>2017</w:t>
      </w:r>
      <w:r w:rsidRPr="00842D60">
        <w:rPr>
          <w:rFonts w:ascii="Times New Roman" w:eastAsia="宋体" w:hAnsi="宋体" w:cs="Times New Roman" w:hint="eastAsia"/>
          <w:color w:val="000000"/>
          <w:szCs w:val="21"/>
        </w:rPr>
        <w:t>年到</w:t>
      </w:r>
      <w:r w:rsidRPr="00842D60">
        <w:rPr>
          <w:rFonts w:ascii="Times New Roman" w:eastAsia="宋体" w:hAnsi="Times New Roman" w:cs="Times New Roman"/>
          <w:color w:val="000000"/>
          <w:szCs w:val="21"/>
        </w:rPr>
        <w:t>2020</w:t>
      </w:r>
      <w:r w:rsidRPr="00842D60">
        <w:rPr>
          <w:rFonts w:ascii="Times New Roman" w:eastAsia="宋体" w:hAnsi="宋体" w:cs="Times New Roman" w:hint="eastAsia"/>
          <w:color w:val="000000"/>
          <w:szCs w:val="21"/>
        </w:rPr>
        <w:t>年年均增长速度在</w:t>
      </w:r>
      <w:r w:rsidRPr="00842D60">
        <w:rPr>
          <w:rFonts w:ascii="Times New Roman" w:eastAsia="宋体" w:hAnsi="Times New Roman" w:cs="Times New Roman"/>
          <w:color w:val="000000"/>
          <w:szCs w:val="21"/>
        </w:rPr>
        <w:t>5%</w:t>
      </w:r>
      <w:r w:rsidRPr="00842D60">
        <w:rPr>
          <w:rFonts w:ascii="Times New Roman" w:eastAsia="宋体" w:hAnsi="宋体" w:cs="Times New Roman" w:hint="eastAsia"/>
          <w:color w:val="000000"/>
          <w:szCs w:val="21"/>
        </w:rPr>
        <w:t>左右，到</w:t>
      </w:r>
      <w:r w:rsidRPr="00842D60">
        <w:rPr>
          <w:rFonts w:ascii="Times New Roman" w:eastAsia="宋体" w:hAnsi="Times New Roman" w:cs="Times New Roman"/>
          <w:color w:val="000000"/>
          <w:szCs w:val="21"/>
        </w:rPr>
        <w:t>2020</w:t>
      </w:r>
      <w:r w:rsidRPr="00842D60">
        <w:rPr>
          <w:rFonts w:ascii="Times New Roman" w:eastAsia="宋体" w:hAnsi="宋体" w:cs="Times New Roman" w:hint="eastAsia"/>
          <w:color w:val="000000"/>
          <w:szCs w:val="21"/>
        </w:rPr>
        <w:t>年供应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的产值在我国将达到</w:t>
      </w:r>
      <w:r w:rsidRPr="00842D60">
        <w:rPr>
          <w:rFonts w:ascii="Times New Roman" w:eastAsia="宋体" w:hAnsi="Times New Roman" w:cs="Times New Roman"/>
          <w:color w:val="000000"/>
          <w:szCs w:val="21"/>
        </w:rPr>
        <w:t>15</w:t>
      </w:r>
      <w:proofErr w:type="gramStart"/>
      <w:r w:rsidRPr="00842D60">
        <w:rPr>
          <w:rFonts w:ascii="Times New Roman" w:eastAsia="宋体" w:hAnsi="宋体" w:cs="Times New Roman" w:hint="eastAsia"/>
          <w:color w:val="000000"/>
          <w:szCs w:val="21"/>
        </w:rPr>
        <w:t>万亿</w:t>
      </w:r>
      <w:proofErr w:type="gramEnd"/>
      <w:r w:rsidRPr="00842D60">
        <w:rPr>
          <w:rFonts w:ascii="Times New Roman" w:eastAsia="宋体" w:hAnsi="宋体" w:cs="Times New Roman" w:hint="eastAsia"/>
          <w:color w:val="000000"/>
          <w:szCs w:val="21"/>
        </w:rPr>
        <w:t>元的数量级。</w:t>
      </w:r>
    </w:p>
    <w:p w14:paraId="5381F8F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宋体" w:eastAsia="宋体" w:hAnsi="宋体" w:cs="Times New Roman"/>
          <w:color w:val="000000"/>
          <w:szCs w:val="21"/>
        </w:rPr>
      </w:pPr>
      <w:r w:rsidRPr="00842D60">
        <w:rPr>
          <w:rFonts w:ascii="Times New Roman" w:eastAsia="宋体" w:hAnsi="Times New Roman" w:cs="Times New Roman"/>
          <w:noProof/>
          <w:color w:val="000000"/>
          <w:szCs w:val="24"/>
        </w:rPr>
        <w:drawing>
          <wp:inline distT="0" distB="0" distL="0" distR="0" wp14:anchorId="32F28DB3" wp14:editId="1E32C846">
            <wp:extent cx="3536950" cy="2950210"/>
            <wp:effectExtent l="0" t="0" r="6350" b="2540"/>
            <wp:docPr id="47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noChangeArrowheads="1"/>
                    </pic:cNvPicPr>
                  </pic:nvPicPr>
                  <pic:blipFill>
                    <a:blip r:embed="rId36" cstate="print"/>
                    <a:srcRect/>
                    <a:stretch>
                      <a:fillRect/>
                    </a:stretch>
                  </pic:blipFill>
                  <pic:spPr>
                    <a:xfrm>
                      <a:off x="0" y="0"/>
                      <a:ext cx="3546460" cy="2958394"/>
                    </a:xfrm>
                    <a:prstGeom prst="rect">
                      <a:avLst/>
                    </a:prstGeom>
                    <a:noFill/>
                    <a:ln w="9525">
                      <a:noFill/>
                      <a:miter lim="800000"/>
                      <a:headEnd/>
                      <a:tailEnd/>
                    </a:ln>
                  </pic:spPr>
                </pic:pic>
              </a:graphicData>
            </a:graphic>
          </wp:inline>
        </w:drawing>
      </w:r>
    </w:p>
    <w:p w14:paraId="3C38DB1F" w14:textId="77777777" w:rsidR="00842D60" w:rsidRPr="00842D60" w:rsidRDefault="00842D60" w:rsidP="00842D60">
      <w:pPr>
        <w:jc w:val="center"/>
        <w:rPr>
          <w:rFonts w:ascii="Times New Roman" w:eastAsia="宋体" w:hAnsi="Times New Roman" w:cs="Times New Roman"/>
          <w:b/>
          <w:color w:val="000000"/>
          <w:szCs w:val="15"/>
        </w:rPr>
      </w:pPr>
      <w:r w:rsidRPr="00842D60">
        <w:rPr>
          <w:rFonts w:ascii="Times New Roman" w:eastAsia="宋体" w:hAnsi="Times New Roman" w:cs="Times New Roman" w:hint="eastAsia"/>
          <w:b/>
          <w:color w:val="000000"/>
          <w:szCs w:val="15"/>
        </w:rPr>
        <w:t>图</w:t>
      </w:r>
      <w:r w:rsidRPr="00842D60">
        <w:rPr>
          <w:rFonts w:ascii="Times New Roman" w:eastAsia="宋体" w:hAnsi="Times New Roman" w:cs="Times New Roman" w:hint="eastAsia"/>
          <w:b/>
          <w:color w:val="000000"/>
          <w:szCs w:val="15"/>
        </w:rPr>
        <w:t>7-3</w:t>
      </w:r>
      <w:r w:rsidRPr="00842D60">
        <w:rPr>
          <w:rFonts w:ascii="Times New Roman" w:eastAsia="宋体" w:hAnsi="Times New Roman" w:cs="Times New Roman" w:hint="eastAsia"/>
          <w:b/>
          <w:color w:val="000000"/>
          <w:szCs w:val="15"/>
        </w:rPr>
        <w:t>供应</w:t>
      </w:r>
      <w:proofErr w:type="gramStart"/>
      <w:r w:rsidRPr="00842D60">
        <w:rPr>
          <w:rFonts w:ascii="Times New Roman" w:eastAsia="宋体" w:hAnsi="Times New Roman" w:cs="Times New Roman" w:hint="eastAsia"/>
          <w:b/>
          <w:color w:val="000000"/>
          <w:szCs w:val="15"/>
        </w:rPr>
        <w:t>链金融</w:t>
      </w:r>
      <w:proofErr w:type="gramEnd"/>
      <w:r w:rsidRPr="00842D60">
        <w:rPr>
          <w:rFonts w:ascii="Times New Roman" w:eastAsia="宋体" w:hAnsi="Times New Roman" w:cs="Times New Roman" w:hint="eastAsia"/>
          <w:b/>
          <w:color w:val="000000"/>
          <w:szCs w:val="15"/>
        </w:rPr>
        <w:t>历史规模数据</w:t>
      </w:r>
    </w:p>
    <w:p w14:paraId="6C3B015C" w14:textId="77777777" w:rsidR="00842D60" w:rsidRPr="00842D60" w:rsidRDefault="00842D60" w:rsidP="00842D60">
      <w:pPr>
        <w:jc w:val="center"/>
        <w:rPr>
          <w:rFonts w:ascii="Times New Roman" w:eastAsia="宋体" w:hAnsi="Times New Roman" w:cs="Times New Roman"/>
          <w:b/>
          <w:color w:val="000000"/>
          <w:szCs w:val="15"/>
        </w:rPr>
      </w:pPr>
    </w:p>
    <w:p w14:paraId="2EB0231B"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color w:val="000000"/>
          <w:sz w:val="28"/>
          <w:szCs w:val="32"/>
        </w:rPr>
      </w:pPr>
      <w:bookmarkStart w:id="443" w:name="_Toc16760377"/>
      <w:bookmarkStart w:id="444" w:name="_Toc18531125"/>
      <w:bookmarkStart w:id="445" w:name="_Toc37577389"/>
      <w:r w:rsidRPr="00842D60">
        <w:rPr>
          <w:rFonts w:ascii="Times New Roman" w:eastAsia="宋体" w:hAnsi="Times New Roman" w:cs="Times New Roman" w:hint="eastAsia"/>
          <w:b/>
          <w:bCs/>
          <w:color w:val="000000"/>
          <w:szCs w:val="32"/>
        </w:rPr>
        <w:t>三、供应</w:t>
      </w:r>
      <w:proofErr w:type="gramStart"/>
      <w:r w:rsidRPr="00842D60">
        <w:rPr>
          <w:rFonts w:ascii="Times New Roman" w:eastAsia="宋体" w:hAnsi="Times New Roman" w:cs="Times New Roman" w:hint="eastAsia"/>
          <w:b/>
          <w:bCs/>
          <w:color w:val="000000"/>
          <w:szCs w:val="32"/>
        </w:rPr>
        <w:t>链金融</w:t>
      </w:r>
      <w:proofErr w:type="gramEnd"/>
      <w:r w:rsidRPr="00842D60">
        <w:rPr>
          <w:rFonts w:ascii="Times New Roman" w:eastAsia="宋体" w:hAnsi="Times New Roman" w:cs="Times New Roman" w:hint="eastAsia"/>
          <w:b/>
          <w:bCs/>
          <w:color w:val="000000"/>
          <w:szCs w:val="32"/>
        </w:rPr>
        <w:t>的融资模式</w:t>
      </w:r>
      <w:bookmarkEnd w:id="443"/>
      <w:bookmarkEnd w:id="444"/>
      <w:bookmarkEnd w:id="445"/>
    </w:p>
    <w:p w14:paraId="363F7FE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资金流是企业的血液，资金流的状况将会决定企业的命运。因为企业资金的支出和收入不同时进行，资金收入滞后就会导致运作过程中出现现金流缺口。一般来说，中小企业的现金流缺口发生在采购、经营和销售三个阶段，在这个业务过程中上下游中小企业产生相应的融资需求。针对它们无可抵押不动产、无有效担保机构的难题，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基于真实贸易背景，关注动态交易数据、强调供应链整体观念、围绕核心企业打包授信，发展出基于不动产特点的三种融资模式，预付账款融资、存货融资、应收账款融资；以及一种新兴的供应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融资模式——战略关系融资。</w:t>
      </w:r>
    </w:p>
    <w:p w14:paraId="3D198FA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lastRenderedPageBreak/>
        <w:t>预付款融资：预付类融资主要为核心企业的下游经销商提供，以经销商对核心企业采购需求形成的预付账款为起点，为经销商提供的用于贸易项下的货物采购融资，并以合同项下商品销售回款作为还款来源。通常发生在核心企业对下游中小企业的产品销售阶段。预付款融资主要</w:t>
      </w:r>
      <w:proofErr w:type="gramStart"/>
      <w:r w:rsidRPr="00842D60">
        <w:rPr>
          <w:rFonts w:ascii="Times New Roman" w:eastAsia="宋体" w:hAnsi="宋体" w:cs="Times New Roman" w:hint="eastAsia"/>
          <w:color w:val="000000"/>
          <w:szCs w:val="21"/>
        </w:rPr>
        <w:t>分为先票</w:t>
      </w:r>
      <w:proofErr w:type="gramEnd"/>
      <w:r w:rsidRPr="00842D60">
        <w:rPr>
          <w:rFonts w:ascii="Times New Roman" w:eastAsia="宋体" w:hAnsi="宋体" w:cs="Times New Roman"/>
          <w:color w:val="000000"/>
          <w:szCs w:val="21"/>
        </w:rPr>
        <w:t>/</w:t>
      </w:r>
      <w:r w:rsidRPr="00842D60">
        <w:rPr>
          <w:rFonts w:ascii="Times New Roman" w:eastAsia="宋体" w:hAnsi="宋体" w:cs="Times New Roman" w:hint="eastAsia"/>
          <w:color w:val="000000"/>
          <w:szCs w:val="21"/>
        </w:rPr>
        <w:t>款</w:t>
      </w:r>
      <w:proofErr w:type="gramStart"/>
      <w:r w:rsidRPr="00842D60">
        <w:rPr>
          <w:rFonts w:ascii="Times New Roman" w:eastAsia="宋体" w:hAnsi="宋体" w:cs="Times New Roman" w:hint="eastAsia"/>
          <w:color w:val="000000"/>
          <w:szCs w:val="21"/>
        </w:rPr>
        <w:t>后货授信</w:t>
      </w:r>
      <w:proofErr w:type="gramEnd"/>
      <w:r w:rsidRPr="00842D60">
        <w:rPr>
          <w:rFonts w:ascii="Times New Roman" w:eastAsia="宋体" w:hAnsi="宋体" w:cs="Times New Roman" w:hint="eastAsia"/>
          <w:color w:val="000000"/>
          <w:szCs w:val="21"/>
        </w:rPr>
        <w:t>、担保提货授信、进口信用证项下</w:t>
      </w:r>
      <w:proofErr w:type="gramStart"/>
      <w:r w:rsidRPr="00842D60">
        <w:rPr>
          <w:rFonts w:ascii="Times New Roman" w:eastAsia="宋体" w:hAnsi="宋体" w:cs="Times New Roman" w:hint="eastAsia"/>
          <w:color w:val="000000"/>
          <w:szCs w:val="21"/>
        </w:rPr>
        <w:t>未来货权质押</w:t>
      </w:r>
      <w:proofErr w:type="gramEnd"/>
      <w:r w:rsidRPr="00842D60">
        <w:rPr>
          <w:rFonts w:ascii="Times New Roman" w:eastAsia="宋体" w:hAnsi="宋体" w:cs="Times New Roman" w:hint="eastAsia"/>
          <w:color w:val="000000"/>
          <w:szCs w:val="21"/>
        </w:rPr>
        <w:t>授信、国内信用证、附</w:t>
      </w:r>
      <w:proofErr w:type="gramStart"/>
      <w:r w:rsidRPr="00842D60">
        <w:rPr>
          <w:rFonts w:ascii="Times New Roman" w:eastAsia="宋体" w:hAnsi="宋体" w:cs="Times New Roman" w:hint="eastAsia"/>
          <w:color w:val="000000"/>
          <w:szCs w:val="21"/>
        </w:rPr>
        <w:t>保贴函的</w:t>
      </w:r>
      <w:proofErr w:type="gramEnd"/>
      <w:r w:rsidRPr="00842D60">
        <w:rPr>
          <w:rFonts w:ascii="Times New Roman" w:eastAsia="宋体" w:hAnsi="宋体" w:cs="Times New Roman" w:hint="eastAsia"/>
          <w:color w:val="000000"/>
          <w:szCs w:val="21"/>
        </w:rPr>
        <w:t>商业承兑汇票。</w:t>
      </w:r>
    </w:p>
    <w:p w14:paraId="18A8433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存货类融资：存货类融资授</w:t>
      </w:r>
      <w:proofErr w:type="gramStart"/>
      <w:r w:rsidRPr="00842D60">
        <w:rPr>
          <w:rFonts w:ascii="Times New Roman" w:eastAsia="宋体" w:hAnsi="宋体" w:cs="Times New Roman" w:hint="eastAsia"/>
          <w:color w:val="000000"/>
          <w:szCs w:val="21"/>
        </w:rPr>
        <w:t>信主体</w:t>
      </w:r>
      <w:proofErr w:type="gramEnd"/>
      <w:r w:rsidRPr="00842D60">
        <w:rPr>
          <w:rFonts w:ascii="Times New Roman" w:eastAsia="宋体" w:hAnsi="宋体" w:cs="Times New Roman" w:hint="eastAsia"/>
          <w:color w:val="000000"/>
          <w:szCs w:val="21"/>
        </w:rPr>
        <w:t>一般为下游经销商，通常发生在核心企业对下游中小企业的产品销售阶段。主要为经销商持有的质押存货提供融资服务，并以货物未来的销售回款作为还款来源。存货类供应链融资主要分为：静态抵质押授信、动态抵质押授信、仓</w:t>
      </w:r>
      <w:proofErr w:type="gramStart"/>
      <w:r w:rsidRPr="00842D60">
        <w:rPr>
          <w:rFonts w:ascii="Times New Roman" w:eastAsia="宋体" w:hAnsi="宋体" w:cs="Times New Roman" w:hint="eastAsia"/>
          <w:color w:val="000000"/>
          <w:szCs w:val="21"/>
        </w:rPr>
        <w:t>单质押授信</w:t>
      </w:r>
      <w:proofErr w:type="gramEnd"/>
      <w:r w:rsidRPr="00842D60">
        <w:rPr>
          <w:rFonts w:ascii="Times New Roman" w:eastAsia="宋体" w:hAnsi="宋体" w:cs="Times New Roman" w:hint="eastAsia"/>
          <w:color w:val="000000"/>
          <w:szCs w:val="21"/>
        </w:rPr>
        <w:t>。</w:t>
      </w:r>
    </w:p>
    <w:p w14:paraId="0A26ACF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应收类融资：应收类融资是指企业为获得运营资金，以买卖双方签订的真实贸易合同产生的应收账款为基础，为卖方提供以合同项下的应收账款作为还款来源的融资业务。在供应链中的应收账款融资，通常发生在核心企业对上游中小企业的产品或原材料采购阶段，应收类供应链融资业务主要分为：保理业务、保理池融资、反向保理</w:t>
      </w:r>
      <w:proofErr w:type="gramStart"/>
      <w:r w:rsidRPr="00842D60">
        <w:rPr>
          <w:rFonts w:ascii="Times New Roman" w:eastAsia="宋体" w:hAnsi="宋体" w:cs="Times New Roman" w:hint="eastAsia"/>
          <w:color w:val="000000"/>
          <w:szCs w:val="21"/>
        </w:rPr>
        <w:t>票据池授信</w:t>
      </w:r>
      <w:proofErr w:type="gramEnd"/>
      <w:r w:rsidRPr="00842D60">
        <w:rPr>
          <w:rFonts w:ascii="Times New Roman" w:eastAsia="宋体" w:hAnsi="宋体" w:cs="Times New Roman" w:hint="eastAsia"/>
          <w:color w:val="000000"/>
          <w:szCs w:val="21"/>
        </w:rPr>
        <w:t>等。</w:t>
      </w:r>
    </w:p>
    <w:p w14:paraId="08C6EE8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b/>
          <w:bCs/>
          <w:color w:val="000000"/>
          <w:sz w:val="32"/>
          <w:szCs w:val="32"/>
        </w:rPr>
      </w:pPr>
      <w:r w:rsidRPr="00842D60">
        <w:rPr>
          <w:rFonts w:ascii="Times New Roman" w:eastAsia="宋体" w:hAnsi="宋体" w:cs="Times New Roman" w:hint="eastAsia"/>
          <w:color w:val="000000"/>
          <w:szCs w:val="21"/>
        </w:rPr>
        <w:t>战略关系融资：上面介绍的三种融资方式都是有抵押物前提下的融资行为，和传统的企业融资方式存在一定的相似性。然而在供应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融资模式中存在着基于企业之间战略伙伴关系、长期合作产生的信任融资模式，称之为战略关系融资。这种融资方式的独特之处在于要求资金的供给方和需求方要非常的信任彼此，通常发生在有多年合作关系的战略合作伙伴之间，战略关系融资更多意义上代表了供需双方之间不仅依靠契约进行治理还需要关系治理。</w:t>
      </w:r>
    </w:p>
    <w:p w14:paraId="52B9869C"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color w:val="000000"/>
          <w:sz w:val="28"/>
          <w:szCs w:val="32"/>
        </w:rPr>
      </w:pPr>
      <w:bookmarkStart w:id="446" w:name="_Toc18531126"/>
      <w:bookmarkStart w:id="447" w:name="_Toc16760378"/>
      <w:bookmarkStart w:id="448" w:name="_Toc15471589"/>
      <w:bookmarkStart w:id="449" w:name="_Toc37577390"/>
      <w:r w:rsidRPr="00842D60">
        <w:rPr>
          <w:rFonts w:ascii="宋体" w:eastAsia="宋体" w:hAnsi="宋体" w:cs="Times New Roman" w:hint="eastAsia"/>
          <w:b/>
          <w:bCs/>
          <w:color w:val="000000"/>
          <w:szCs w:val="32"/>
        </w:rPr>
        <w:t>四、</w:t>
      </w:r>
      <w:r w:rsidRPr="00842D60">
        <w:rPr>
          <w:rFonts w:ascii="Times New Roman" w:eastAsia="宋体" w:hAnsi="Times New Roman" w:cs="Times New Roman" w:hint="eastAsia"/>
          <w:b/>
          <w:bCs/>
          <w:color w:val="000000"/>
          <w:szCs w:val="32"/>
        </w:rPr>
        <w:t>供应</w:t>
      </w:r>
      <w:proofErr w:type="gramStart"/>
      <w:r w:rsidRPr="00842D60">
        <w:rPr>
          <w:rFonts w:ascii="Times New Roman" w:eastAsia="宋体" w:hAnsi="Times New Roman" w:cs="Times New Roman" w:hint="eastAsia"/>
          <w:b/>
          <w:bCs/>
          <w:color w:val="000000"/>
          <w:szCs w:val="32"/>
        </w:rPr>
        <w:t>链金融</w:t>
      </w:r>
      <w:proofErr w:type="gramEnd"/>
      <w:r w:rsidRPr="00842D60">
        <w:rPr>
          <w:rFonts w:ascii="Times New Roman" w:eastAsia="宋体" w:hAnsi="Times New Roman" w:cs="Times New Roman" w:hint="eastAsia"/>
          <w:b/>
          <w:bCs/>
          <w:color w:val="000000"/>
          <w:szCs w:val="32"/>
        </w:rPr>
        <w:t>发展的限制</w:t>
      </w:r>
      <w:bookmarkEnd w:id="446"/>
      <w:bookmarkEnd w:id="447"/>
      <w:bookmarkEnd w:id="448"/>
      <w:bookmarkEnd w:id="449"/>
    </w:p>
    <w:p w14:paraId="326DF92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理论上而言，供应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的应用对整个产业链的升级有着重要的作用，但是在市场上具体的实际应用和推行发展中，还存在众多的不足。</w:t>
      </w:r>
      <w:bookmarkStart w:id="450" w:name="_Toc15471590"/>
    </w:p>
    <w:p w14:paraId="3FFBDE8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信息方面的限制</w:t>
      </w:r>
      <w:bookmarkEnd w:id="450"/>
    </w:p>
    <w:p w14:paraId="3C95A67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涉及的领域很广，其中包括物流、商流、资金流、信息流。其中主导供应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的关键是对信息流的掌控，信息流影响着供应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的各个方面，是限制供应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进一步发展的最大瓶颈</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w:instrText>
      </w:r>
      <w:r w:rsidRPr="00842D60">
        <w:rPr>
          <w:rFonts w:ascii="Times New Roman" w:eastAsia="宋体" w:hAnsi="宋体" w:cs="Times New Roman"/>
          <w:color w:val="000000"/>
          <w:szCs w:val="21"/>
        </w:rPr>
        <w:instrText>段伟常</w:instrText>
      </w:r>
      <w:r w:rsidRPr="00842D60">
        <w:rPr>
          <w:rFonts w:ascii="Times New Roman" w:eastAsia="宋体" w:hAnsi="宋体" w:cs="Times New Roman"/>
          <w:color w:val="000000"/>
          <w:szCs w:val="21"/>
        </w:rPr>
        <w:instrText>&lt;/Author&gt;&lt;Year&gt;2018&lt;/Year&gt;&lt;RecNum&gt;145&lt;/RecNum&gt;&lt;DisplayText&gt;&lt;style face="superscript"&gt;[77]&lt;/style&gt;&lt;/DisplayText&gt;&lt;record&gt;&lt;rec-number&gt;145&lt;/rec-number&gt;&lt;foreign-keys&gt;&lt;key app="EN" db-id="e50p2wa0urpzf6e0pt95fwewserazdzpdfd9" timestamp="1569994953" guid="382edb77-87a1-4705-ab35-75e9a7ab9fa3"&gt;145&lt;/key&gt;&lt;/foreign-keys&gt;&lt;ref-type name="Book"&gt;6&lt;/ref-type&gt;&lt;contributors&gt;&lt;authors&gt;&lt;author&gt;</w:instrText>
      </w:r>
      <w:r w:rsidRPr="00842D60">
        <w:rPr>
          <w:rFonts w:ascii="Times New Roman" w:eastAsia="宋体" w:hAnsi="宋体" w:cs="Times New Roman"/>
          <w:color w:val="000000"/>
          <w:szCs w:val="21"/>
        </w:rPr>
        <w:instrText>段伟常</w:instrText>
      </w:r>
      <w:r w:rsidRPr="00842D60">
        <w:rPr>
          <w:rFonts w:ascii="Times New Roman" w:eastAsia="宋体" w:hAnsi="宋体" w:cs="Times New Roman"/>
          <w:color w:val="000000"/>
          <w:szCs w:val="21"/>
        </w:rPr>
        <w:instrText>&lt;/author&gt;&lt;/authors&gt;&lt;/contributors&gt;&lt;titles&gt;&lt;title&gt;</w:instrText>
      </w:r>
      <w:r w:rsidRPr="00842D60">
        <w:rPr>
          <w:rFonts w:ascii="Times New Roman" w:eastAsia="宋体" w:hAnsi="宋体" w:cs="Times New Roman"/>
          <w:color w:val="000000"/>
          <w:szCs w:val="21"/>
        </w:rPr>
        <w:instrText>区块链供应链金融</w:instrText>
      </w:r>
      <w:r w:rsidRPr="00842D60">
        <w:rPr>
          <w:rFonts w:ascii="Times New Roman" w:eastAsia="宋体" w:hAnsi="宋体" w:cs="Times New Roman"/>
          <w:color w:val="000000"/>
          <w:szCs w:val="21"/>
        </w:rPr>
        <w:instrText>&lt;/title&gt;&lt;/titles&gt;&lt;dates&gt;&lt;year&gt;2018&lt;/year&gt;&lt;/dates&gt;&lt;pub-location&gt;&lt;style face="normal" font="default" charset="134" size="100%"&gt;</w:instrText>
      </w:r>
      <w:r w:rsidRPr="00842D60">
        <w:rPr>
          <w:rFonts w:ascii="Times New Roman" w:eastAsia="宋体" w:hAnsi="宋体" w:cs="Times New Roman"/>
          <w:color w:val="000000"/>
          <w:szCs w:val="21"/>
        </w:rPr>
        <w:instrText>北京</w:instrText>
      </w:r>
      <w:r w:rsidRPr="00842D60">
        <w:rPr>
          <w:rFonts w:ascii="Times New Roman" w:eastAsia="宋体" w:hAnsi="宋体" w:cs="Times New Roman"/>
          <w:color w:val="000000"/>
          <w:szCs w:val="21"/>
        </w:rPr>
        <w:instrText>&lt;/style&gt;&lt;/pub-location&gt;&lt;publisher&gt;&lt;style face="normal" font="default" charset="134" size="100%"&gt;</w:instrText>
      </w:r>
      <w:r w:rsidRPr="00842D60">
        <w:rPr>
          <w:rFonts w:ascii="Times New Roman" w:eastAsia="宋体" w:hAnsi="宋体" w:cs="Times New Roman"/>
          <w:color w:val="000000"/>
          <w:szCs w:val="21"/>
        </w:rPr>
        <w:instrText>电子工业出版社</w:instrText>
      </w:r>
      <w:r w:rsidRPr="00842D60">
        <w:rPr>
          <w:rFonts w:ascii="Times New Roman" w:eastAsia="宋体" w:hAnsi="宋体" w:cs="Times New Roman"/>
          <w:color w:val="000000"/>
          <w:szCs w:val="21"/>
        </w:rPr>
        <w:instrText>&lt;/style&gt;&lt;/publisher&gt;&lt;urls&gt;&lt;/urls&gt;&lt;/record&gt;&lt;/Cite&gt;&lt;/EndNote&gt;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[2]</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对信息流良好的把握能够整合供应链，提高供应链的运行效率，促进供应链发展。当下金融机构和上下游中小企业之间存在信息不对称的问题，主要因为我国产业征信制度不够完善，金融机构很难确认产业链内多级供应商、经销商的信用状况，即便是供应链中核心龙头企业能够获得相对准确的信息，也仅限于与其有着直接接触的一级供应商，同样无法为有着融资需求的二、三级供应商提供同样的信用担保。</w:t>
      </w:r>
      <w:proofErr w:type="gramStart"/>
      <w:r w:rsidRPr="00842D60">
        <w:rPr>
          <w:rFonts w:ascii="Times New Roman" w:eastAsia="宋体" w:hAnsi="宋体" w:cs="Times New Roman" w:hint="eastAsia"/>
          <w:color w:val="000000"/>
          <w:szCs w:val="21"/>
        </w:rPr>
        <w:t>产业链越长</w:t>
      </w:r>
      <w:proofErr w:type="gramEnd"/>
      <w:r w:rsidRPr="00842D60">
        <w:rPr>
          <w:rFonts w:ascii="Times New Roman" w:eastAsia="宋体" w:hAnsi="宋体" w:cs="Times New Roman" w:hint="eastAsia"/>
          <w:color w:val="000000"/>
          <w:szCs w:val="21"/>
        </w:rPr>
        <w:t>，信息不对称就越严重，信息不完整、不及时甚至不能判断信息的真实性，核心企业的担保风险也会越高。由于交易过程不透明，供应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每个参与主体只能查看自身参与的交易信息，而对其他环节的信息无从得知或者是事后得知，从而会影响决策。另外，信息孤岛有待整合，供应</w:t>
      </w:r>
      <w:proofErr w:type="gramStart"/>
      <w:r w:rsidRPr="00842D60">
        <w:rPr>
          <w:rFonts w:ascii="Times New Roman" w:eastAsia="宋体" w:hAnsi="宋体" w:cs="Times New Roman" w:hint="eastAsia"/>
          <w:color w:val="000000"/>
          <w:szCs w:val="21"/>
        </w:rPr>
        <w:t>链企业</w:t>
      </w:r>
      <w:proofErr w:type="gramEnd"/>
      <w:r w:rsidRPr="00842D60">
        <w:rPr>
          <w:rFonts w:ascii="Times New Roman" w:eastAsia="宋体" w:hAnsi="宋体" w:cs="Times New Roman" w:hint="eastAsia"/>
          <w:color w:val="000000"/>
          <w:szCs w:val="21"/>
        </w:rPr>
        <w:t>的信息化程度参差不齐，供应链中各个主体使用的系统也五花八门。特别是中小企业信息管理能力较弱，容易形成信息的孤岛和洼地，无法与供应链上的其他主体进行数据共享，不仅影响效率还浪费资源。</w:t>
      </w:r>
      <w:bookmarkStart w:id="451" w:name="_Toc15471591"/>
    </w:p>
    <w:p w14:paraId="541FAB2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（二）供应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信用管理方面的限制</w:t>
      </w:r>
      <w:bookmarkEnd w:id="451"/>
    </w:p>
    <w:p w14:paraId="5DF69A9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与对信息流的掌控一样，企业对信用的管理也是供应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中的重要内容，对整个供应链的发展起着十分重要的作用。信用的问题可能会引发更大的金融问题，从而会使得整个供应</w:t>
      </w:r>
      <w:proofErr w:type="gramStart"/>
      <w:r w:rsidRPr="00842D60">
        <w:rPr>
          <w:rFonts w:ascii="Times New Roman" w:eastAsia="宋体" w:hAnsi="宋体" w:cs="Times New Roman" w:hint="eastAsia"/>
          <w:color w:val="000000"/>
          <w:szCs w:val="21"/>
        </w:rPr>
        <w:t>链受到</w:t>
      </w:r>
      <w:proofErr w:type="gramEnd"/>
      <w:r w:rsidRPr="00842D60">
        <w:rPr>
          <w:rFonts w:ascii="Times New Roman" w:eastAsia="宋体" w:hAnsi="宋体" w:cs="Times New Roman" w:hint="eastAsia"/>
          <w:color w:val="000000"/>
          <w:szCs w:val="21"/>
        </w:rPr>
        <w:t>影响。</w:t>
      </w:r>
    </w:p>
    <w:p w14:paraId="58946F8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具体来看信用管理问题主要体现在三个方面，分别是企业和个人的诚信意识不够强、缺乏相应的失信惩罚机制、国内信用系统的建设尚处于初期阶段，如图</w:t>
      </w:r>
      <w:r w:rsidRPr="00842D60">
        <w:rPr>
          <w:rFonts w:ascii="Times New Roman" w:eastAsia="宋体" w:hAnsi="宋体" w:cs="Times New Roman" w:hint="eastAsia"/>
          <w:color w:val="000000"/>
          <w:szCs w:val="21"/>
        </w:rPr>
        <w:t>7</w:t>
      </w:r>
      <w:r w:rsidRPr="00842D60">
        <w:rPr>
          <w:rFonts w:ascii="Times New Roman" w:eastAsia="宋体" w:hAnsi="宋体" w:cs="Times New Roman"/>
          <w:color w:val="000000"/>
          <w:szCs w:val="21"/>
        </w:rPr>
        <w:t>-4</w:t>
      </w:r>
      <w:r w:rsidRPr="00842D60">
        <w:rPr>
          <w:rFonts w:ascii="Times New Roman" w:eastAsia="宋体" w:hAnsi="宋体" w:cs="Times New Roman" w:hint="eastAsia"/>
          <w:color w:val="000000"/>
          <w:szCs w:val="21"/>
        </w:rPr>
        <w:t>所示。</w:t>
      </w:r>
    </w:p>
    <w:p w14:paraId="5186CF5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800" w:firstLine="1680"/>
        <w:rPr>
          <w:rFonts w:ascii="宋体" w:eastAsia="宋体" w:hAnsi="宋体" w:cs="Times New Roman"/>
          <w:color w:val="000000"/>
          <w:szCs w:val="21"/>
        </w:rPr>
      </w:pPr>
      <w:r w:rsidRPr="00842D60">
        <w:rPr>
          <w:rFonts w:ascii="Times New Roman" w:eastAsia="宋体" w:hAnsi="Times New Roman" w:cs="Times New Roman"/>
          <w:noProof/>
          <w:color w:val="000000"/>
          <w:szCs w:val="24"/>
        </w:rPr>
        <mc:AlternateContent>
          <mc:Choice Requires="wpg">
            <w:drawing>
              <wp:anchor distT="0" distB="0" distL="114300" distR="114300" simplePos="0" relativeHeight="251951104" behindDoc="0" locked="0" layoutInCell="1" allowOverlap="1" wp14:anchorId="1D39DA68" wp14:editId="4F7C8B5E">
                <wp:simplePos x="0" y="0"/>
                <wp:positionH relativeFrom="page">
                  <wp:posOffset>2076450</wp:posOffset>
                </wp:positionH>
                <wp:positionV relativeFrom="paragraph">
                  <wp:posOffset>46990</wp:posOffset>
                </wp:positionV>
                <wp:extent cx="3331845" cy="2131060"/>
                <wp:effectExtent l="0" t="0" r="1905" b="2540"/>
                <wp:wrapNone/>
                <wp:docPr id="639" name="组合 7"/>
                <wp:cNvGraphicFramePr/>
                <a:graphic xmlns:a="http://schemas.openxmlformats.org/drawingml/2006/main">
                  <a:graphicData uri="http://schemas.microsoft.com/office/word/2010/wordprocessingGroup">
                    <wpg:wgp>
                      <wpg:cNvGrpSpPr/>
                      <wpg:grpSpPr>
                        <a:xfrm>
                          <a:off x="0" y="0"/>
                          <a:ext cx="3331845" cy="2131060"/>
                          <a:chOff x="0" y="0"/>
                          <a:chExt cx="3331845" cy="2131060"/>
                        </a:xfrm>
                      </wpg:grpSpPr>
                      <wps:wsp>
                        <wps:cNvPr id="4384" name="矩形 4384"/>
                        <wps:cNvSpPr/>
                        <wps:spPr>
                          <a:xfrm>
                            <a:off x="1147445" y="0"/>
                            <a:ext cx="1035685" cy="619125"/>
                          </a:xfrm>
                          <a:prstGeom prst="rect">
                            <a:avLst/>
                          </a:prstGeom>
                          <a:solidFill>
                            <a:sysClr val="window" lastClr="FFFFFF"/>
                          </a:solidFill>
                          <a:ln w="3175" cap="flat" cmpd="sng" algn="ctr">
                            <a:solidFill>
                              <a:sysClr val="windowText" lastClr="000000"/>
                            </a:solidFill>
                            <a:prstDash val="solid"/>
                          </a:ln>
                          <a:effectLst/>
                        </wps:spPr>
                        <wps:txbx>
                          <w:txbxContent>
                            <w:p w14:paraId="77C1A3D5" w14:textId="77777777" w:rsidR="00260ECD" w:rsidRDefault="00260ECD" w:rsidP="00842D60">
                              <w:pPr>
                                <w:jc w:val="center"/>
                                <w:rPr>
                                  <w:kern w:val="0"/>
                                  <w:sz w:val="24"/>
                                </w:rPr>
                              </w:pPr>
                              <w:r>
                                <w:rPr>
                                  <w:rFonts w:hint="eastAsia"/>
                                  <w:color w:val="000000"/>
                                  <w:kern w:val="24"/>
                                  <w:sz w:val="18"/>
                                  <w:szCs w:val="18"/>
                                </w:rPr>
                                <w:t>缺少失信惩罚机制</w:t>
                              </w:r>
                            </w:p>
                          </w:txbxContent>
                        </wps:txbx>
                        <wps:bodyPr rtlCol="0" anchor="ctr"/>
                      </wps:wsp>
                      <wps:wsp>
                        <wps:cNvPr id="4385" name="矩形 4385"/>
                        <wps:cNvSpPr/>
                        <wps:spPr>
                          <a:xfrm>
                            <a:off x="0" y="537845"/>
                            <a:ext cx="1035685" cy="619125"/>
                          </a:xfrm>
                          <a:prstGeom prst="rect">
                            <a:avLst/>
                          </a:prstGeom>
                          <a:solidFill>
                            <a:sysClr val="window" lastClr="FFFFFF"/>
                          </a:solidFill>
                          <a:ln w="3175" cap="flat" cmpd="sng" algn="ctr">
                            <a:solidFill>
                              <a:sysClr val="windowText" lastClr="000000"/>
                            </a:solidFill>
                            <a:prstDash val="solid"/>
                          </a:ln>
                          <a:effectLst/>
                        </wps:spPr>
                        <wps:txbx>
                          <w:txbxContent>
                            <w:p w14:paraId="5AB72521" w14:textId="77777777" w:rsidR="00260ECD" w:rsidRDefault="00260ECD" w:rsidP="00842D60">
                              <w:pPr>
                                <w:jc w:val="center"/>
                                <w:rPr>
                                  <w:kern w:val="0"/>
                                  <w:sz w:val="24"/>
                                </w:rPr>
                              </w:pPr>
                              <w:r>
                                <w:rPr>
                                  <w:rFonts w:hint="eastAsia"/>
                                  <w:color w:val="000000"/>
                                  <w:kern w:val="24"/>
                                  <w:sz w:val="18"/>
                                  <w:szCs w:val="18"/>
                                </w:rPr>
                                <w:t>诚信意识不强</w:t>
                              </w:r>
                            </w:p>
                          </w:txbxContent>
                        </wps:txbx>
                        <wps:bodyPr rtlCol="0" anchor="ctr"/>
                      </wps:wsp>
                      <wps:wsp>
                        <wps:cNvPr id="4386" name="矩形 4386"/>
                        <wps:cNvSpPr/>
                        <wps:spPr>
                          <a:xfrm>
                            <a:off x="2296160" y="537845"/>
                            <a:ext cx="1035685" cy="619125"/>
                          </a:xfrm>
                          <a:prstGeom prst="rect">
                            <a:avLst/>
                          </a:prstGeom>
                          <a:solidFill>
                            <a:sysClr val="window" lastClr="FFFFFF"/>
                          </a:solidFill>
                          <a:ln w="3175" cap="flat" cmpd="sng" algn="ctr">
                            <a:solidFill>
                              <a:sysClr val="windowText" lastClr="000000"/>
                            </a:solidFill>
                            <a:prstDash val="solid"/>
                          </a:ln>
                          <a:effectLst/>
                        </wps:spPr>
                        <wps:txbx>
                          <w:txbxContent>
                            <w:p w14:paraId="3F183B7B" w14:textId="77777777" w:rsidR="00260ECD" w:rsidRDefault="00260ECD" w:rsidP="00842D60">
                              <w:pPr>
                                <w:jc w:val="center"/>
                                <w:rPr>
                                  <w:kern w:val="0"/>
                                  <w:sz w:val="24"/>
                                </w:rPr>
                              </w:pPr>
                              <w:r>
                                <w:rPr>
                                  <w:rFonts w:hint="eastAsia"/>
                                  <w:color w:val="000000"/>
                                  <w:kern w:val="24"/>
                                  <w:sz w:val="18"/>
                                  <w:szCs w:val="18"/>
                                </w:rPr>
                                <w:t>信用系统建设初期阶段</w:t>
                              </w:r>
                            </w:p>
                          </w:txbxContent>
                        </wps:txbx>
                        <wps:bodyPr rtlCol="0" anchor="ctr"/>
                      </wps:wsp>
                      <wps:wsp>
                        <wps:cNvPr id="4387" name="椭圆 4387"/>
                        <wps:cNvSpPr/>
                        <wps:spPr>
                          <a:xfrm>
                            <a:off x="1147445" y="1156970"/>
                            <a:ext cx="1035685" cy="974090"/>
                          </a:xfrm>
                          <a:prstGeom prst="ellipse">
                            <a:avLst/>
                          </a:prstGeom>
                          <a:solidFill>
                            <a:sysClr val="window" lastClr="FFFFFF"/>
                          </a:solidFill>
                          <a:ln w="3175" cap="flat" cmpd="sng" algn="ctr">
                            <a:solidFill>
                              <a:sysClr val="windowText" lastClr="000000"/>
                            </a:solidFill>
                            <a:prstDash val="solid"/>
                          </a:ln>
                          <a:effectLst/>
                        </wps:spPr>
                        <wps:txbx>
                          <w:txbxContent>
                            <w:p w14:paraId="1FAEA505" w14:textId="77777777" w:rsidR="00260ECD" w:rsidRDefault="00260ECD" w:rsidP="00842D60">
                              <w:pPr>
                                <w:jc w:val="center"/>
                                <w:rPr>
                                  <w:kern w:val="0"/>
                                  <w:sz w:val="24"/>
                                </w:rPr>
                              </w:pPr>
                              <w:r>
                                <w:rPr>
                                  <w:rFonts w:hint="eastAsia"/>
                                  <w:color w:val="000000"/>
                                  <w:kern w:val="24"/>
                                  <w:sz w:val="18"/>
                                  <w:szCs w:val="18"/>
                                </w:rPr>
                                <w:t>信用问题</w:t>
                              </w:r>
                            </w:p>
                          </w:txbxContent>
                        </wps:txbx>
                        <wps:bodyPr rtlCol="0" anchor="ctr"/>
                      </wps:wsp>
                      <wps:wsp>
                        <wps:cNvPr id="4388" name="下箭头 6"/>
                        <wps:cNvSpPr/>
                        <wps:spPr>
                          <a:xfrm>
                            <a:off x="1447800" y="625475"/>
                            <a:ext cx="453390" cy="520700"/>
                          </a:xfrm>
                          <a:prstGeom prst="downArrow">
                            <a:avLst/>
                          </a:prstGeom>
                          <a:solidFill>
                            <a:sysClr val="window" lastClr="FFFFFF"/>
                          </a:solidFill>
                          <a:ln w="3175" cap="flat" cmpd="sng" algn="ctr">
                            <a:solidFill>
                              <a:sysClr val="windowText" lastClr="000000"/>
                            </a:solidFill>
                            <a:prstDash val="solid"/>
                          </a:ln>
                          <a:effectLst/>
                        </wps:spPr>
                        <wps:bodyPr rtlCol="0" anchor="ctr"/>
                      </wps:wsp>
                      <wps:wsp>
                        <wps:cNvPr id="4389" name="下箭头 8"/>
                        <wps:cNvSpPr/>
                        <wps:spPr>
                          <a:xfrm rot="18720000">
                            <a:off x="1010285" y="1114425"/>
                            <a:ext cx="271780" cy="288290"/>
                          </a:xfrm>
                          <a:prstGeom prst="downArrow">
                            <a:avLst>
                              <a:gd name="adj1" fmla="val 50000"/>
                              <a:gd name="adj2" fmla="val 45000"/>
                            </a:avLst>
                          </a:prstGeom>
                          <a:solidFill>
                            <a:sysClr val="window" lastClr="FFFFFF"/>
                          </a:solidFill>
                          <a:ln w="3175" cap="flat" cmpd="sng" algn="ctr">
                            <a:solidFill>
                              <a:sysClr val="windowText" lastClr="000000"/>
                            </a:solidFill>
                            <a:prstDash val="solid"/>
                          </a:ln>
                          <a:effectLst/>
                        </wps:spPr>
                        <wps:bodyPr rtlCol="0" anchor="ctr"/>
                      </wps:wsp>
                      <wps:wsp>
                        <wps:cNvPr id="4390" name="下箭头 9"/>
                        <wps:cNvSpPr/>
                        <wps:spPr>
                          <a:xfrm rot="2280000">
                            <a:off x="2062480" y="1115060"/>
                            <a:ext cx="271780" cy="288290"/>
                          </a:xfrm>
                          <a:prstGeom prst="downArrow">
                            <a:avLst>
                              <a:gd name="adj1" fmla="val 50000"/>
                              <a:gd name="adj2" fmla="val 45000"/>
                            </a:avLst>
                          </a:prstGeom>
                          <a:solidFill>
                            <a:sysClr val="window" lastClr="FFFFFF"/>
                          </a:solidFill>
                          <a:ln w="3175" cap="flat" cmpd="sng" algn="ctr">
                            <a:solidFill>
                              <a:sysClr val="windowText" lastClr="000000"/>
                            </a:solidFill>
                            <a:prstDash val="solid"/>
                          </a:ln>
                          <a:effectLst/>
                        </wps:spPr>
                        <wps:bodyPr rtlCol="0" anchor="ctr"/>
                      </wps:wsp>
                    </wpg:wgp>
                  </a:graphicData>
                </a:graphic>
              </wp:anchor>
            </w:drawing>
          </mc:Choice>
          <mc:Fallback>
            <w:pict>
              <v:group w14:anchorId="1D39DA68" id="_x0000_s1775" style="position:absolute;left:0;text-align:left;margin-left:163.5pt;margin-top:3.7pt;width:262.35pt;height:167.8pt;z-index:251951104;mso-position-horizontal-relative:page;mso-position-vertical-relative:text" coordsize="33318,2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">
                <v:rect id="矩形 4384" o:spid="_x0000_s1776" style="position:absolute;left:11474;width:10357;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" fillcolor="window" strokecolor="windowText" strokeweight=".25pt">
                  <v:textbox>
                    <w:txbxContent>
                      <w:p w14:paraId="77C1A3D5" w14:textId="77777777" w:rsidR="00260ECD" w:rsidRDefault="00260ECD" w:rsidP="00842D60">
                        <w:pPr>
                          <w:jc w:val="center"/>
                          <w:rPr>
                            <w:kern w:val="0"/>
                            <w:sz w:val="24"/>
                          </w:rPr>
                        </w:pPr>
                        <w:r>
                          <w:rPr>
                            <w:rFonts w:hint="eastAsia"/>
                            <w:color w:val="000000"/>
                            <w:kern w:val="24"/>
                            <w:sz w:val="18"/>
                            <w:szCs w:val="18"/>
                          </w:rPr>
                          <w:t>缺少失信惩罚机制</w:t>
                        </w:r>
                      </w:p>
                    </w:txbxContent>
                  </v:textbox>
                </v:rect>
                <v:rect id="矩形 4385" o:spid="_x0000_s1777" style="position:absolute;top:5378;width:10356;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" fillcolor="window" strokecolor="windowText" strokeweight=".25pt">
                  <v:textbox>
                    <w:txbxContent>
                      <w:p w14:paraId="5AB72521" w14:textId="77777777" w:rsidR="00260ECD" w:rsidRDefault="00260ECD" w:rsidP="00842D60">
                        <w:pPr>
                          <w:jc w:val="center"/>
                          <w:rPr>
                            <w:kern w:val="0"/>
                            <w:sz w:val="24"/>
                          </w:rPr>
                        </w:pPr>
                        <w:r>
                          <w:rPr>
                            <w:rFonts w:hint="eastAsia"/>
                            <w:color w:val="000000"/>
                            <w:kern w:val="24"/>
                            <w:sz w:val="18"/>
                            <w:szCs w:val="18"/>
                          </w:rPr>
                          <w:t>诚信意识不强</w:t>
                        </w:r>
                      </w:p>
                    </w:txbxContent>
                  </v:textbox>
                </v:rect>
                <v:rect id="矩形 4386" o:spid="_x0000_s1778" style="position:absolute;left:22961;top:5378;width:10357;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" fillcolor="window" strokecolor="windowText" strokeweight=".25pt">
                  <v:textbox>
                    <w:txbxContent>
                      <w:p w14:paraId="3F183B7B" w14:textId="77777777" w:rsidR="00260ECD" w:rsidRDefault="00260ECD" w:rsidP="00842D60">
                        <w:pPr>
                          <w:jc w:val="center"/>
                          <w:rPr>
                            <w:kern w:val="0"/>
                            <w:sz w:val="24"/>
                          </w:rPr>
                        </w:pPr>
                        <w:r>
                          <w:rPr>
                            <w:rFonts w:hint="eastAsia"/>
                            <w:color w:val="000000"/>
                            <w:kern w:val="24"/>
                            <w:sz w:val="18"/>
                            <w:szCs w:val="18"/>
                          </w:rPr>
                          <w:t>信用系统建设初期阶段</w:t>
                        </w:r>
                      </w:p>
                    </w:txbxContent>
                  </v:textbox>
                </v:rect>
                <v:oval id="椭圆 4387" o:spid="_x0000_s1779" style="position:absolute;left:11474;top:11569;width:10357;height:9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" fillcolor="window" strokecolor="windowText" strokeweight=".25pt">
                  <v:textbox>
                    <w:txbxContent>
                      <w:p w14:paraId="1FAEA505" w14:textId="77777777" w:rsidR="00260ECD" w:rsidRDefault="00260ECD" w:rsidP="00842D60">
                        <w:pPr>
                          <w:jc w:val="center"/>
                          <w:rPr>
                            <w:kern w:val="0"/>
                            <w:sz w:val="24"/>
                          </w:rPr>
                        </w:pPr>
                        <w:r>
                          <w:rPr>
                            <w:rFonts w:hint="eastAsia"/>
                            <w:color w:val="000000"/>
                            <w:kern w:val="24"/>
                            <w:sz w:val="18"/>
                            <w:szCs w:val="18"/>
                          </w:rPr>
                          <w:t>信用问题</w:t>
                        </w:r>
                      </w:p>
                    </w:txbxContent>
                  </v:textbox>
                </v:oval>
                <v:shape id="下箭头 6" o:spid="_x0000_s1780" type="#_x0000_t67" style="position:absolute;left:14478;top:6254;width:4533;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" adj="12196" fillcolor="window" strokecolor="windowText" strokeweight=".25pt"/>
                <v:shape id="下箭头 8" o:spid="_x0000_s1781" type="#_x0000_t67" style="position:absolute;left:10103;top:11143;width:2718;height:2883;rotation:-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" adj="12437" fillcolor="window" strokecolor="windowText" strokeweight=".25pt"/>
                <v:shape id="下箭头 9" o:spid="_x0000_s1782" type="#_x0000_t67" style="position:absolute;left:20624;top:11150;width:2718;height:2883;rotation: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" adj="12437" fillcolor="window" strokecolor="windowText" strokeweight=".25pt"/>
                <w10:wrap anchorx="page"/>
              </v:group>
            </w:pict>
          </mc:Fallback>
        </mc:AlternateContent>
      </w:r>
    </w:p>
    <w:p w14:paraId="3BCCA215" w14:textId="77777777" w:rsidR="00842D60" w:rsidRPr="00842D60" w:rsidRDefault="00842D60" w:rsidP="00842D60">
      <w:pPr>
        <w:jc w:val="center"/>
        <w:rPr>
          <w:rFonts w:ascii="Times New Roman" w:eastAsia="宋体" w:hAnsi="Times New Roman" w:cs="Times New Roman"/>
          <w:color w:val="000000"/>
          <w:sz w:val="15"/>
          <w:szCs w:val="24"/>
        </w:rPr>
      </w:pPr>
    </w:p>
    <w:p w14:paraId="3472CDEE" w14:textId="77777777" w:rsidR="00842D60" w:rsidRPr="00842D60" w:rsidRDefault="00842D60" w:rsidP="00842D60">
      <w:pPr>
        <w:jc w:val="center"/>
        <w:rPr>
          <w:rFonts w:ascii="Times New Roman" w:eastAsia="宋体" w:hAnsi="Times New Roman" w:cs="Times New Roman"/>
          <w:color w:val="000000"/>
          <w:sz w:val="15"/>
          <w:szCs w:val="24"/>
        </w:rPr>
      </w:pPr>
    </w:p>
    <w:p w14:paraId="3352F62F" w14:textId="77777777" w:rsidR="00842D60" w:rsidRPr="00842D60" w:rsidRDefault="00842D60" w:rsidP="00842D60">
      <w:pPr>
        <w:jc w:val="center"/>
        <w:rPr>
          <w:rFonts w:ascii="Times New Roman" w:eastAsia="宋体" w:hAnsi="Times New Roman" w:cs="Times New Roman"/>
          <w:color w:val="000000"/>
          <w:sz w:val="15"/>
          <w:szCs w:val="24"/>
        </w:rPr>
      </w:pPr>
    </w:p>
    <w:p w14:paraId="10BB30EF" w14:textId="77777777" w:rsidR="00842D60" w:rsidRPr="00842D60" w:rsidRDefault="00842D60" w:rsidP="00842D60">
      <w:pPr>
        <w:jc w:val="center"/>
        <w:rPr>
          <w:rFonts w:ascii="Times New Roman" w:eastAsia="宋体" w:hAnsi="Times New Roman" w:cs="Times New Roman"/>
          <w:color w:val="000000"/>
          <w:sz w:val="15"/>
          <w:szCs w:val="24"/>
        </w:rPr>
      </w:pPr>
    </w:p>
    <w:p w14:paraId="7850FBB7" w14:textId="77777777" w:rsidR="00842D60" w:rsidRPr="00842D60" w:rsidRDefault="00842D60" w:rsidP="00842D60">
      <w:pPr>
        <w:jc w:val="center"/>
        <w:rPr>
          <w:rFonts w:ascii="Times New Roman" w:eastAsia="宋体" w:hAnsi="Times New Roman" w:cs="Times New Roman"/>
          <w:color w:val="000000"/>
          <w:sz w:val="15"/>
          <w:szCs w:val="24"/>
        </w:rPr>
      </w:pPr>
    </w:p>
    <w:p w14:paraId="55D592D7" w14:textId="77777777" w:rsidR="00842D60" w:rsidRPr="00842D60" w:rsidRDefault="00842D60" w:rsidP="00842D60">
      <w:pPr>
        <w:jc w:val="center"/>
        <w:rPr>
          <w:rFonts w:ascii="Times New Roman" w:eastAsia="宋体" w:hAnsi="Times New Roman" w:cs="Times New Roman"/>
          <w:color w:val="000000"/>
          <w:sz w:val="15"/>
          <w:szCs w:val="24"/>
        </w:rPr>
      </w:pPr>
    </w:p>
    <w:p w14:paraId="7D6F2994" w14:textId="77777777" w:rsidR="00842D60" w:rsidRPr="00842D60" w:rsidRDefault="00842D60" w:rsidP="00842D60">
      <w:pPr>
        <w:jc w:val="center"/>
        <w:rPr>
          <w:rFonts w:ascii="Times New Roman" w:eastAsia="宋体" w:hAnsi="Times New Roman" w:cs="Times New Roman"/>
          <w:color w:val="000000"/>
          <w:sz w:val="15"/>
          <w:szCs w:val="24"/>
        </w:rPr>
      </w:pPr>
    </w:p>
    <w:p w14:paraId="2C9B0D0D" w14:textId="77777777" w:rsidR="00842D60" w:rsidRPr="00842D60" w:rsidRDefault="00842D60" w:rsidP="00842D60">
      <w:pPr>
        <w:jc w:val="center"/>
        <w:rPr>
          <w:rFonts w:ascii="Times New Roman" w:eastAsia="宋体" w:hAnsi="Times New Roman" w:cs="Times New Roman"/>
          <w:color w:val="000000"/>
          <w:sz w:val="15"/>
          <w:szCs w:val="24"/>
        </w:rPr>
      </w:pPr>
    </w:p>
    <w:p w14:paraId="53506FFB" w14:textId="77777777" w:rsidR="00842D60" w:rsidRPr="00842D60" w:rsidRDefault="00842D60" w:rsidP="00842D60">
      <w:pPr>
        <w:jc w:val="center"/>
        <w:rPr>
          <w:rFonts w:ascii="Times New Roman" w:eastAsia="宋体" w:hAnsi="Times New Roman" w:cs="Times New Roman"/>
          <w:color w:val="000000"/>
          <w:sz w:val="15"/>
          <w:szCs w:val="24"/>
        </w:rPr>
      </w:pPr>
    </w:p>
    <w:p w14:paraId="4FE4DC3B" w14:textId="77777777" w:rsidR="00842D60" w:rsidRPr="00842D60" w:rsidRDefault="00842D60" w:rsidP="00842D60">
      <w:pPr>
        <w:jc w:val="center"/>
        <w:rPr>
          <w:rFonts w:ascii="Times New Roman" w:eastAsia="宋体" w:hAnsi="Times New Roman" w:cs="Times New Roman"/>
          <w:color w:val="000000"/>
          <w:sz w:val="15"/>
          <w:szCs w:val="24"/>
        </w:rPr>
      </w:pPr>
    </w:p>
    <w:p w14:paraId="19E19A6E"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7-4</w:t>
      </w:r>
      <w:r w:rsidRPr="00842D60">
        <w:rPr>
          <w:rFonts w:ascii="Times New Roman" w:eastAsia="宋体" w:hAnsi="Times New Roman" w:cs="Times New Roman" w:hint="eastAsia"/>
          <w:b/>
          <w:color w:val="000000"/>
          <w:szCs w:val="24"/>
        </w:rPr>
        <w:t>供应</w:t>
      </w:r>
      <w:proofErr w:type="gramStart"/>
      <w:r w:rsidRPr="00842D60">
        <w:rPr>
          <w:rFonts w:ascii="Times New Roman" w:eastAsia="宋体" w:hAnsi="Times New Roman" w:cs="Times New Roman" w:hint="eastAsia"/>
          <w:b/>
          <w:color w:val="000000"/>
          <w:szCs w:val="24"/>
        </w:rPr>
        <w:t>链金融</w:t>
      </w:r>
      <w:proofErr w:type="gramEnd"/>
      <w:r w:rsidRPr="00842D60">
        <w:rPr>
          <w:rFonts w:ascii="Times New Roman" w:eastAsia="宋体" w:hAnsi="Times New Roman" w:cs="Times New Roman" w:hint="eastAsia"/>
          <w:b/>
          <w:color w:val="000000"/>
          <w:szCs w:val="24"/>
        </w:rPr>
        <w:t>信用管理问题</w:t>
      </w:r>
    </w:p>
    <w:p w14:paraId="7EEE1D0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企业和个人的诚信意识不强，并且缺乏相应的信用管理和信用风险防范制度措施，导致很多中小企业经常出现拖欠债务、商业欺诈等现象。这使得供应链上各主体之间缺乏信任，也没有可靠的信用保障。其次，缺少失信惩罚机制，现存的规则制度很难对各主体机构形成约束，让其忽略失信行为带来的后果，对形成健康的供应链关系带来不利影响。再次，社会信用系统建设尚处于初期阶段，这样导致没有办法收集个人与企业的信用信息，也就不能准确进行评估，从而引发对失信企业审核的疏漏，增大了融资风险</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w:instrText>
      </w:r>
      <w:r w:rsidRPr="00842D60">
        <w:rPr>
          <w:rFonts w:ascii="Times New Roman" w:eastAsia="宋体" w:hAnsi="宋体" w:cs="Times New Roman"/>
          <w:color w:val="000000"/>
          <w:szCs w:val="21"/>
        </w:rPr>
        <w:instrText>陈晓华，吴家富</w:instrText>
      </w:r>
      <w:r w:rsidRPr="00842D60">
        <w:rPr>
          <w:rFonts w:ascii="Times New Roman" w:eastAsia="宋体" w:hAnsi="宋体" w:cs="Times New Roman"/>
          <w:color w:val="000000"/>
          <w:szCs w:val="21"/>
        </w:rPr>
        <w:instrText>&lt;/Author&gt;&lt;Year&gt;2018&lt;/Year&gt;&lt;RecNum&gt;146&lt;/RecNum&gt;&lt;DisplayText&gt;&lt;style face="superscript"&gt;[76]&lt;/style&gt;&lt;/DisplayText&gt;&lt;record&gt;&lt;rec-number&gt;146&lt;/rec-number&gt;&lt;foreign-keys&gt;&lt;key app="EN" db-id="e50p2wa0urpzf6e0pt95fwewserazdzpdfd9" timestamp="1569995086" guid="94cf836b-4c41-40ce-b7ee-7b6043ac40d6"&gt;146&lt;/key&gt;&lt;/foreign-keys&gt;&lt;ref-type name="Book"&gt;6&lt;/ref-type&gt;&lt;contributors&gt;&lt;authors&gt;&lt;author&gt;&lt;style face="normal" font="default" charset="134" size="100%"&gt;</w:instrText>
      </w:r>
      <w:r w:rsidRPr="00842D60">
        <w:rPr>
          <w:rFonts w:ascii="Times New Roman" w:eastAsia="宋体" w:hAnsi="宋体" w:cs="Times New Roman"/>
          <w:color w:val="000000"/>
          <w:szCs w:val="21"/>
        </w:rPr>
        <w:instrText>陈晓华，吴家富</w:instrText>
      </w:r>
      <w:r w:rsidRPr="00842D60">
        <w:rPr>
          <w:rFonts w:ascii="Times New Roman" w:eastAsia="宋体" w:hAnsi="宋体" w:cs="Times New Roman"/>
          <w:color w:val="000000"/>
          <w:szCs w:val="21"/>
        </w:rPr>
        <w:instrText>&lt;/style&gt;&lt;/author&gt;&lt;/authors&gt;&lt;/contributors&gt;&lt;titles&gt;&lt;title&gt;&lt;style face="normal" font="default" charset="134" size="100%"&gt;</w:instrText>
      </w:r>
      <w:r w:rsidRPr="00842D60">
        <w:rPr>
          <w:rFonts w:ascii="Times New Roman" w:eastAsia="宋体" w:hAnsi="宋体" w:cs="Times New Roman"/>
          <w:color w:val="000000"/>
          <w:szCs w:val="21"/>
        </w:rPr>
        <w:instrText>供应链金融</w:instrText>
      </w:r>
      <w:r w:rsidRPr="00842D60">
        <w:rPr>
          <w:rFonts w:ascii="Times New Roman" w:eastAsia="宋体" w:hAnsi="宋体" w:cs="Times New Roman"/>
          <w:color w:val="000000"/>
          <w:szCs w:val="21"/>
        </w:rPr>
        <w:instrText>&lt;/style&gt;&lt;/title&gt;&lt;/titles&gt;&lt;dates&gt;&lt;year&gt;2018&lt;/year&gt;&lt;/dates&gt;&lt;pub-location&gt;&lt;style face="normal" font="default" charset="134" size="100%"&gt;</w:instrText>
      </w:r>
      <w:r w:rsidRPr="00842D60">
        <w:rPr>
          <w:rFonts w:ascii="Times New Roman" w:eastAsia="宋体" w:hAnsi="宋体" w:cs="Times New Roman"/>
          <w:color w:val="000000"/>
          <w:szCs w:val="21"/>
        </w:rPr>
        <w:instrText>北京</w:instrText>
      </w:r>
      <w:r w:rsidRPr="00842D60">
        <w:rPr>
          <w:rFonts w:ascii="Times New Roman" w:eastAsia="宋体" w:hAnsi="宋体" w:cs="Times New Roman"/>
          <w:color w:val="000000"/>
          <w:szCs w:val="21"/>
        </w:rPr>
        <w:instrText>&lt;/style&gt;&lt;/pub-location&gt;&lt;publisher&gt;&lt;style face="normal" font="default" charset="134" size="100%"&gt;</w:instrText>
      </w:r>
      <w:r w:rsidRPr="00842D60">
        <w:rPr>
          <w:rFonts w:ascii="Times New Roman" w:eastAsia="宋体" w:hAnsi="宋体" w:cs="Times New Roman"/>
          <w:color w:val="000000"/>
          <w:szCs w:val="21"/>
        </w:rPr>
        <w:instrText>人民邮电出版社</w:instrText>
      </w:r>
      <w:r w:rsidRPr="00842D60">
        <w:rPr>
          <w:rFonts w:ascii="Times New Roman" w:eastAsia="宋体" w:hAnsi="宋体" w:cs="Times New Roman"/>
          <w:color w:val="000000"/>
          <w:szCs w:val="21"/>
        </w:rPr>
        <w:instrText>&lt;/style&gt;&lt;/publisher&gt;&lt;urls&gt;&lt;/urls&gt;&lt;/record&gt;&lt;/Cite&gt;&lt;/EndNote&gt;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[76]</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w:t>
      </w:r>
      <w:r w:rsidRPr="00842D60">
        <w:rPr>
          <w:rFonts w:ascii="Times New Roman" w:eastAsia="宋体" w:hAnsi="宋体" w:cs="Times New Roman"/>
          <w:color w:val="000000"/>
          <w:szCs w:val="21"/>
        </w:rPr>
        <w:t xml:space="preserve"> </w:t>
      </w:r>
      <w:bookmarkStart w:id="452" w:name="_Toc15471592"/>
    </w:p>
    <w:p w14:paraId="0FDBFEF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风险管理方面的限制</w:t>
      </w:r>
      <w:bookmarkEnd w:id="452"/>
    </w:p>
    <w:p w14:paraId="05D2165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 w:val="15"/>
          <w:szCs w:val="15"/>
        </w:rPr>
      </w:pPr>
      <w:r w:rsidRPr="00842D60">
        <w:rPr>
          <w:rFonts w:ascii="Times New Roman" w:eastAsia="宋体" w:hAnsi="宋体" w:cs="Times New Roman" w:hint="eastAsia"/>
          <w:color w:val="000000"/>
          <w:szCs w:val="21"/>
        </w:rPr>
        <w:t>首先，这与行业特点和供应链管理水平密切相关，只有少数行业核心企业能够全局掌</w:t>
      </w:r>
      <w:proofErr w:type="gramStart"/>
      <w:r w:rsidRPr="00842D60">
        <w:rPr>
          <w:rFonts w:ascii="Times New Roman" w:eastAsia="宋体" w:hAnsi="宋体" w:cs="Times New Roman" w:hint="eastAsia"/>
          <w:color w:val="000000"/>
          <w:szCs w:val="21"/>
        </w:rPr>
        <w:t>控供应</w:t>
      </w:r>
      <w:proofErr w:type="gramEnd"/>
      <w:r w:rsidRPr="00842D60">
        <w:rPr>
          <w:rFonts w:ascii="Times New Roman" w:eastAsia="宋体" w:hAnsi="宋体" w:cs="Times New Roman" w:hint="eastAsia"/>
          <w:color w:val="000000"/>
          <w:szCs w:val="21"/>
        </w:rPr>
        <w:t>链业务。其次，供应</w:t>
      </w:r>
      <w:proofErr w:type="gramStart"/>
      <w:r w:rsidRPr="00842D60">
        <w:rPr>
          <w:rFonts w:ascii="Times New Roman" w:eastAsia="宋体" w:hAnsi="宋体" w:cs="Times New Roman" w:hint="eastAsia"/>
          <w:color w:val="000000"/>
          <w:szCs w:val="21"/>
        </w:rPr>
        <w:t>链金融各</w:t>
      </w:r>
      <w:proofErr w:type="gramEnd"/>
      <w:r w:rsidRPr="00842D60">
        <w:rPr>
          <w:rFonts w:ascii="Times New Roman" w:eastAsia="宋体" w:hAnsi="宋体" w:cs="Times New Roman" w:hint="eastAsia"/>
          <w:color w:val="000000"/>
          <w:szCs w:val="21"/>
        </w:rPr>
        <w:t>参与方之间不信任，导致风险评估与控制成本高居不下。再次，从传统的融资模式上看，银行作为主要资金提供者和风险管理者，更为关注供需企业的信用状况和真实的贸易背景。而在供应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中，不仅需要考虑监控供应链条上的各环节风险，关注链上企业的信用风险，还要关注融资审批、信息审核、出账以及授信管理等操作风险以及价格波动的风险等。国内供应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的风险管理机制还不健全，难以对上述如此多的风险做出风险防范。随着风险管理者的多元化，各个主体在风险管理中面临的障碍也各不相同，详见表</w:t>
      </w:r>
      <w:r w:rsidRPr="00842D60">
        <w:rPr>
          <w:rFonts w:ascii="Times New Roman" w:eastAsia="宋体" w:hAnsi="宋体" w:cs="Times New Roman"/>
          <w:color w:val="000000"/>
          <w:szCs w:val="21"/>
        </w:rPr>
        <w:t>7-1</w:t>
      </w:r>
      <w:r w:rsidRPr="00842D60">
        <w:rPr>
          <w:rFonts w:ascii="Times New Roman" w:eastAsia="宋体" w:hAnsi="宋体" w:cs="Times New Roman" w:hint="eastAsia"/>
          <w:color w:val="000000"/>
          <w:szCs w:val="21"/>
        </w:rPr>
        <w:t>。</w:t>
      </w:r>
    </w:p>
    <w:p w14:paraId="67AFC6B1" w14:textId="77777777" w:rsidR="00842D60" w:rsidRPr="00842D60" w:rsidRDefault="00842D60" w:rsidP="00842D60">
      <w:pPr>
        <w:jc w:val="center"/>
        <w:rPr>
          <w:rFonts w:ascii="Times New Roman" w:eastAsia="宋体" w:hAnsi="Times New Roman" w:cs="Times New Roman"/>
          <w:b/>
          <w:color w:val="000000"/>
          <w:szCs w:val="15"/>
        </w:rPr>
      </w:pPr>
      <w:r w:rsidRPr="00842D60">
        <w:rPr>
          <w:rFonts w:ascii="Times New Roman" w:eastAsia="宋体" w:hAnsi="Times New Roman" w:cs="Times New Roman" w:hint="eastAsia"/>
          <w:b/>
          <w:color w:val="000000"/>
          <w:szCs w:val="15"/>
        </w:rPr>
        <w:t>表</w:t>
      </w:r>
      <w:r w:rsidRPr="00842D60">
        <w:rPr>
          <w:rFonts w:ascii="Times New Roman" w:eastAsia="宋体" w:hAnsi="Times New Roman" w:cs="Times New Roman" w:hint="eastAsia"/>
          <w:b/>
          <w:color w:val="000000"/>
          <w:szCs w:val="15"/>
        </w:rPr>
        <w:t>7</w:t>
      </w:r>
      <w:r w:rsidRPr="00842D60">
        <w:rPr>
          <w:rFonts w:ascii="Times New Roman" w:eastAsia="宋体" w:hAnsi="Times New Roman" w:cs="Times New Roman"/>
          <w:b/>
          <w:color w:val="000000"/>
          <w:szCs w:val="15"/>
        </w:rPr>
        <w:t>-1</w:t>
      </w:r>
      <w:r w:rsidRPr="00842D60">
        <w:rPr>
          <w:rFonts w:ascii="Times New Roman" w:eastAsia="宋体" w:hAnsi="Times New Roman" w:cs="Times New Roman" w:hint="eastAsia"/>
          <w:b/>
          <w:color w:val="000000"/>
          <w:szCs w:val="15"/>
        </w:rPr>
        <w:t>风险管理中各主体面临的障碍</w:t>
      </w:r>
    </w:p>
    <w:tbl>
      <w:tblPr>
        <w:tblW w:w="8300"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817"/>
        <w:gridCol w:w="1419"/>
        <w:gridCol w:w="1135"/>
        <w:gridCol w:w="1985"/>
        <w:gridCol w:w="2944"/>
      </w:tblGrid>
      <w:tr w:rsidR="00842D60" w:rsidRPr="00842D60" w14:paraId="0776B53E" w14:textId="77777777" w:rsidTr="00842D60">
        <w:tc>
          <w:tcPr>
            <w:tcW w:w="817" w:type="dxa"/>
          </w:tcPr>
          <w:p w14:paraId="5D667241"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主体</w:t>
            </w:r>
          </w:p>
        </w:tc>
        <w:tc>
          <w:tcPr>
            <w:tcW w:w="1419" w:type="dxa"/>
          </w:tcPr>
          <w:p w14:paraId="3E3A0E6A"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风险管理者</w:t>
            </w:r>
          </w:p>
        </w:tc>
        <w:tc>
          <w:tcPr>
            <w:tcW w:w="1135" w:type="dxa"/>
          </w:tcPr>
          <w:p w14:paraId="5447DA70"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风控类型</w:t>
            </w:r>
            <w:proofErr w:type="gramEnd"/>
          </w:p>
        </w:tc>
        <w:tc>
          <w:tcPr>
            <w:tcW w:w="1985" w:type="dxa"/>
          </w:tcPr>
          <w:p w14:paraId="6393E409"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优势</w:t>
            </w:r>
          </w:p>
        </w:tc>
        <w:tc>
          <w:tcPr>
            <w:tcW w:w="2944" w:type="dxa"/>
          </w:tcPr>
          <w:p w14:paraId="3BA015F2"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瓶颈</w:t>
            </w:r>
          </w:p>
        </w:tc>
      </w:tr>
      <w:tr w:rsidR="00842D60" w:rsidRPr="00842D60" w14:paraId="3EFAC5E2" w14:textId="77777777" w:rsidTr="00842D60">
        <w:tc>
          <w:tcPr>
            <w:tcW w:w="817" w:type="dxa"/>
            <w:vMerge w:val="restart"/>
          </w:tcPr>
          <w:p w14:paraId="7013B435"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第三方机构</w:t>
            </w:r>
          </w:p>
        </w:tc>
        <w:tc>
          <w:tcPr>
            <w:tcW w:w="1419" w:type="dxa"/>
          </w:tcPr>
          <w:p w14:paraId="3EF5474C"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信息平台</w:t>
            </w:r>
          </w:p>
        </w:tc>
        <w:tc>
          <w:tcPr>
            <w:tcW w:w="1135" w:type="dxa"/>
          </w:tcPr>
          <w:p w14:paraId="62BCF3C4"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数据风控</w:t>
            </w:r>
            <w:proofErr w:type="gramEnd"/>
          </w:p>
        </w:tc>
        <w:tc>
          <w:tcPr>
            <w:tcW w:w="1985" w:type="dxa"/>
          </w:tcPr>
          <w:p w14:paraId="05E09926" w14:textId="77777777" w:rsidR="00842D60" w:rsidRPr="00842D60" w:rsidRDefault="00842D60" w:rsidP="00842D60">
            <w:pPr>
              <w:widowControl/>
              <w:ind w:firstLineChars="100" w:firstLine="180"/>
              <w:jc w:val="left"/>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具有较强的数据掌控能力</w:t>
            </w:r>
          </w:p>
        </w:tc>
        <w:tc>
          <w:tcPr>
            <w:tcW w:w="2944" w:type="dxa"/>
          </w:tcPr>
          <w:p w14:paraId="145FEC59" w14:textId="77777777" w:rsidR="00842D60" w:rsidRPr="00842D60" w:rsidRDefault="00842D60" w:rsidP="00842D60">
            <w:pPr>
              <w:widowControl/>
              <w:ind w:firstLineChars="100" w:firstLine="180"/>
              <w:jc w:val="left"/>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存在资金方信任问题，对行业业务不熟悉</w:t>
            </w:r>
          </w:p>
        </w:tc>
      </w:tr>
      <w:tr w:rsidR="00842D60" w:rsidRPr="00842D60" w14:paraId="34EEB382" w14:textId="77777777" w:rsidTr="00842D60">
        <w:tc>
          <w:tcPr>
            <w:tcW w:w="817" w:type="dxa"/>
            <w:vMerge/>
            <w:vAlign w:val="center"/>
          </w:tcPr>
          <w:p w14:paraId="358647BE" w14:textId="77777777" w:rsidR="00842D60" w:rsidRPr="00842D60" w:rsidRDefault="00842D60" w:rsidP="00842D60">
            <w:pPr>
              <w:widowControl/>
              <w:jc w:val="left"/>
              <w:rPr>
                <w:rFonts w:ascii="宋体" w:eastAsia="宋体" w:hAnsi="宋体" w:cs="Times New Roman"/>
                <w:color w:val="000000"/>
                <w:sz w:val="18"/>
                <w:szCs w:val="18"/>
              </w:rPr>
            </w:pPr>
          </w:p>
        </w:tc>
        <w:tc>
          <w:tcPr>
            <w:tcW w:w="1419" w:type="dxa"/>
          </w:tcPr>
          <w:p w14:paraId="7B7B194A"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物流平台</w:t>
            </w:r>
          </w:p>
        </w:tc>
        <w:tc>
          <w:tcPr>
            <w:tcW w:w="1135" w:type="dxa"/>
          </w:tcPr>
          <w:p w14:paraId="3C8620D9"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货控风控</w:t>
            </w:r>
            <w:proofErr w:type="gramEnd"/>
          </w:p>
        </w:tc>
        <w:tc>
          <w:tcPr>
            <w:tcW w:w="1985" w:type="dxa"/>
          </w:tcPr>
          <w:p w14:paraId="00A6ED24"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对货物监管能力强</w:t>
            </w:r>
          </w:p>
        </w:tc>
        <w:tc>
          <w:tcPr>
            <w:tcW w:w="2944" w:type="dxa"/>
          </w:tcPr>
          <w:p w14:paraId="1EE43C6C" w14:textId="77777777" w:rsidR="00842D60" w:rsidRPr="00842D60" w:rsidRDefault="00842D60" w:rsidP="00842D60">
            <w:pPr>
              <w:widowControl/>
              <w:ind w:firstLineChars="100" w:firstLine="180"/>
              <w:jc w:val="left"/>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资金规模小，行业业务不熟悉</w:t>
            </w:r>
          </w:p>
        </w:tc>
      </w:tr>
      <w:tr w:rsidR="00842D60" w:rsidRPr="00842D60" w14:paraId="01CB4826" w14:textId="77777777" w:rsidTr="00842D60">
        <w:tc>
          <w:tcPr>
            <w:tcW w:w="817" w:type="dxa"/>
            <w:vMerge/>
            <w:vAlign w:val="center"/>
          </w:tcPr>
          <w:p w14:paraId="44695104" w14:textId="77777777" w:rsidR="00842D60" w:rsidRPr="00842D60" w:rsidRDefault="00842D60" w:rsidP="00842D60">
            <w:pPr>
              <w:widowControl/>
              <w:jc w:val="left"/>
              <w:rPr>
                <w:rFonts w:ascii="宋体" w:eastAsia="宋体" w:hAnsi="宋体" w:cs="Times New Roman"/>
                <w:color w:val="000000"/>
                <w:sz w:val="18"/>
                <w:szCs w:val="18"/>
              </w:rPr>
            </w:pPr>
          </w:p>
        </w:tc>
        <w:tc>
          <w:tcPr>
            <w:tcW w:w="1419" w:type="dxa"/>
          </w:tcPr>
          <w:p w14:paraId="1755CCED"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综合服务平台</w:t>
            </w:r>
          </w:p>
        </w:tc>
        <w:tc>
          <w:tcPr>
            <w:tcW w:w="1135" w:type="dxa"/>
          </w:tcPr>
          <w:p w14:paraId="51A36063"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业务风控</w:t>
            </w:r>
            <w:proofErr w:type="gramEnd"/>
          </w:p>
        </w:tc>
        <w:tc>
          <w:tcPr>
            <w:tcW w:w="1985" w:type="dxa"/>
          </w:tcPr>
          <w:p w14:paraId="03B589F7" w14:textId="77777777" w:rsidR="00842D60" w:rsidRPr="00842D60" w:rsidRDefault="00842D60" w:rsidP="00842D60">
            <w:pPr>
              <w:widowControl/>
              <w:ind w:firstLineChars="100" w:firstLine="180"/>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业务整合能力强</w:t>
            </w:r>
          </w:p>
        </w:tc>
        <w:tc>
          <w:tcPr>
            <w:tcW w:w="2944" w:type="dxa"/>
          </w:tcPr>
          <w:p w14:paraId="667A6D98" w14:textId="77777777" w:rsidR="00842D60" w:rsidRPr="00842D60" w:rsidRDefault="00842D60" w:rsidP="00842D60">
            <w:pPr>
              <w:widowControl/>
              <w:ind w:firstLineChars="100" w:firstLine="180"/>
              <w:jc w:val="left"/>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流程冗长，标准化难度高</w:t>
            </w:r>
          </w:p>
        </w:tc>
      </w:tr>
      <w:tr w:rsidR="00842D60" w:rsidRPr="00842D60" w14:paraId="6D642F12" w14:textId="77777777" w:rsidTr="00842D60">
        <w:tc>
          <w:tcPr>
            <w:tcW w:w="817" w:type="dxa"/>
          </w:tcPr>
          <w:p w14:paraId="6E9B8ACE"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lastRenderedPageBreak/>
              <w:t>供应链</w:t>
            </w:r>
          </w:p>
        </w:tc>
        <w:tc>
          <w:tcPr>
            <w:tcW w:w="1419" w:type="dxa"/>
          </w:tcPr>
          <w:p w14:paraId="6028F919"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核心企业</w:t>
            </w:r>
          </w:p>
        </w:tc>
        <w:tc>
          <w:tcPr>
            <w:tcW w:w="1135" w:type="dxa"/>
          </w:tcPr>
          <w:p w14:paraId="1EE91305"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掌</w:t>
            </w:r>
            <w:proofErr w:type="gramStart"/>
            <w:r w:rsidRPr="00842D60">
              <w:rPr>
                <w:rFonts w:ascii="宋体" w:eastAsia="宋体" w:hAnsi="宋体" w:cs="Times New Roman" w:hint="eastAsia"/>
                <w:color w:val="000000"/>
                <w:kern w:val="0"/>
                <w:sz w:val="18"/>
                <w:szCs w:val="18"/>
              </w:rPr>
              <w:t>控力风控</w:t>
            </w:r>
            <w:proofErr w:type="gramEnd"/>
          </w:p>
        </w:tc>
        <w:tc>
          <w:tcPr>
            <w:tcW w:w="1985" w:type="dxa"/>
          </w:tcPr>
          <w:p w14:paraId="6E8B5F9C" w14:textId="77777777" w:rsidR="00842D60" w:rsidRPr="00842D60" w:rsidRDefault="00842D60" w:rsidP="00842D60">
            <w:pPr>
              <w:widowControl/>
              <w:ind w:firstLineChars="100" w:firstLine="180"/>
              <w:jc w:val="left"/>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对整个行业</w:t>
            </w:r>
            <w:proofErr w:type="gramStart"/>
            <w:r w:rsidRPr="00842D60">
              <w:rPr>
                <w:rFonts w:ascii="宋体" w:eastAsia="宋体" w:hAnsi="宋体" w:cs="Times New Roman" w:hint="eastAsia"/>
                <w:color w:val="000000"/>
                <w:kern w:val="0"/>
                <w:sz w:val="18"/>
                <w:szCs w:val="18"/>
              </w:rPr>
              <w:t>掌控力强</w:t>
            </w:r>
            <w:proofErr w:type="gramEnd"/>
          </w:p>
        </w:tc>
        <w:tc>
          <w:tcPr>
            <w:tcW w:w="2944" w:type="dxa"/>
          </w:tcPr>
          <w:p w14:paraId="73DFD7BC" w14:textId="77777777" w:rsidR="00842D60" w:rsidRPr="00842D60" w:rsidRDefault="00842D60" w:rsidP="00842D60">
            <w:pPr>
              <w:widowControl/>
              <w:ind w:firstLineChars="100" w:firstLine="180"/>
              <w:jc w:val="left"/>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覆盖率低，自身存在风险</w:t>
            </w:r>
          </w:p>
        </w:tc>
      </w:tr>
      <w:tr w:rsidR="00842D60" w:rsidRPr="00842D60" w14:paraId="0CD34B9E" w14:textId="77777777" w:rsidTr="00842D60">
        <w:tc>
          <w:tcPr>
            <w:tcW w:w="817" w:type="dxa"/>
            <w:vMerge w:val="restart"/>
          </w:tcPr>
          <w:p w14:paraId="376EB568"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金融机构</w:t>
            </w:r>
          </w:p>
        </w:tc>
        <w:tc>
          <w:tcPr>
            <w:tcW w:w="1419" w:type="dxa"/>
          </w:tcPr>
          <w:p w14:paraId="2D3237F7"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网贷平台</w:t>
            </w:r>
            <w:proofErr w:type="gramEnd"/>
          </w:p>
        </w:tc>
        <w:tc>
          <w:tcPr>
            <w:tcW w:w="1135" w:type="dxa"/>
          </w:tcPr>
          <w:p w14:paraId="7A99C8C2"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系统风控</w:t>
            </w:r>
            <w:proofErr w:type="gramEnd"/>
          </w:p>
        </w:tc>
        <w:tc>
          <w:tcPr>
            <w:tcW w:w="1985" w:type="dxa"/>
          </w:tcPr>
          <w:p w14:paraId="78B7A5FF"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效率高</w:t>
            </w:r>
          </w:p>
        </w:tc>
        <w:tc>
          <w:tcPr>
            <w:tcW w:w="2944" w:type="dxa"/>
          </w:tcPr>
          <w:p w14:paraId="38681AA7" w14:textId="77777777" w:rsidR="00842D60" w:rsidRPr="00842D60" w:rsidRDefault="00842D60" w:rsidP="00842D60">
            <w:pPr>
              <w:widowControl/>
              <w:ind w:firstLineChars="100" w:firstLine="18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成本高，行业业务不熟，高风险</w:t>
            </w:r>
          </w:p>
        </w:tc>
      </w:tr>
      <w:tr w:rsidR="00842D60" w:rsidRPr="00842D60" w14:paraId="5994A8E1" w14:textId="77777777" w:rsidTr="00842D60">
        <w:tc>
          <w:tcPr>
            <w:tcW w:w="817" w:type="dxa"/>
            <w:vMerge/>
            <w:vAlign w:val="center"/>
          </w:tcPr>
          <w:p w14:paraId="2108A2CC" w14:textId="77777777" w:rsidR="00842D60" w:rsidRPr="00842D60" w:rsidRDefault="00842D60" w:rsidP="00842D60">
            <w:pPr>
              <w:widowControl/>
              <w:jc w:val="left"/>
              <w:rPr>
                <w:rFonts w:ascii="宋体" w:eastAsia="宋体" w:hAnsi="宋体" w:cs="Times New Roman"/>
                <w:color w:val="000000"/>
                <w:sz w:val="18"/>
                <w:szCs w:val="18"/>
              </w:rPr>
            </w:pPr>
          </w:p>
        </w:tc>
        <w:tc>
          <w:tcPr>
            <w:tcW w:w="1419" w:type="dxa"/>
          </w:tcPr>
          <w:p w14:paraId="635A4100"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商业保理</w:t>
            </w:r>
          </w:p>
        </w:tc>
        <w:tc>
          <w:tcPr>
            <w:tcW w:w="1135" w:type="dxa"/>
          </w:tcPr>
          <w:p w14:paraId="187C957D"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关系风控</w:t>
            </w:r>
            <w:proofErr w:type="gramEnd"/>
          </w:p>
        </w:tc>
        <w:tc>
          <w:tcPr>
            <w:tcW w:w="1985" w:type="dxa"/>
          </w:tcPr>
          <w:p w14:paraId="7E7F92E1"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业务专注</w:t>
            </w:r>
          </w:p>
        </w:tc>
        <w:tc>
          <w:tcPr>
            <w:tcW w:w="2944" w:type="dxa"/>
          </w:tcPr>
          <w:p w14:paraId="7F32C3F6" w14:textId="77777777" w:rsidR="00842D60" w:rsidRPr="00842D60" w:rsidRDefault="00842D60" w:rsidP="00842D60">
            <w:pPr>
              <w:widowControl/>
              <w:ind w:firstLineChars="100" w:firstLine="18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成本高，难以规模化</w:t>
            </w:r>
          </w:p>
        </w:tc>
      </w:tr>
      <w:tr w:rsidR="00842D60" w:rsidRPr="00842D60" w14:paraId="2DAA7551" w14:textId="77777777" w:rsidTr="00842D60">
        <w:tc>
          <w:tcPr>
            <w:tcW w:w="817" w:type="dxa"/>
            <w:vMerge/>
            <w:vAlign w:val="center"/>
          </w:tcPr>
          <w:p w14:paraId="371FAAF6" w14:textId="77777777" w:rsidR="00842D60" w:rsidRPr="00842D60" w:rsidRDefault="00842D60" w:rsidP="00842D60">
            <w:pPr>
              <w:widowControl/>
              <w:jc w:val="left"/>
              <w:rPr>
                <w:rFonts w:ascii="宋体" w:eastAsia="宋体" w:hAnsi="宋体" w:cs="Times New Roman"/>
                <w:color w:val="000000"/>
                <w:sz w:val="18"/>
                <w:szCs w:val="18"/>
              </w:rPr>
            </w:pPr>
          </w:p>
        </w:tc>
        <w:tc>
          <w:tcPr>
            <w:tcW w:w="1419" w:type="dxa"/>
          </w:tcPr>
          <w:p w14:paraId="54EE766F"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商业银行</w:t>
            </w:r>
          </w:p>
        </w:tc>
        <w:tc>
          <w:tcPr>
            <w:tcW w:w="1135" w:type="dxa"/>
          </w:tcPr>
          <w:p w14:paraId="5B425CB6"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抵押风控</w:t>
            </w:r>
            <w:proofErr w:type="gramEnd"/>
          </w:p>
        </w:tc>
        <w:tc>
          <w:tcPr>
            <w:tcW w:w="1985" w:type="dxa"/>
          </w:tcPr>
          <w:p w14:paraId="1BEB8A89" w14:textId="77777777" w:rsidR="00842D60" w:rsidRPr="00842D60" w:rsidRDefault="00842D60" w:rsidP="00842D60">
            <w:pPr>
              <w:widowControl/>
              <w:jc w:val="center"/>
              <w:rPr>
                <w:rFonts w:ascii="宋体" w:eastAsia="宋体" w:hAnsi="宋体" w:cs="Times New Roman"/>
                <w:color w:val="000000"/>
                <w:sz w:val="18"/>
                <w:szCs w:val="18"/>
              </w:rPr>
            </w:pPr>
            <w:proofErr w:type="gramStart"/>
            <w:r w:rsidRPr="00842D60">
              <w:rPr>
                <w:rFonts w:ascii="宋体" w:eastAsia="宋体" w:hAnsi="宋体" w:cs="Times New Roman" w:hint="eastAsia"/>
                <w:color w:val="000000"/>
                <w:kern w:val="0"/>
                <w:sz w:val="18"/>
                <w:szCs w:val="18"/>
              </w:rPr>
              <w:t>风控能力</w:t>
            </w:r>
            <w:proofErr w:type="gramEnd"/>
            <w:r w:rsidRPr="00842D60">
              <w:rPr>
                <w:rFonts w:ascii="宋体" w:eastAsia="宋体" w:hAnsi="宋体" w:cs="Times New Roman" w:hint="eastAsia"/>
                <w:color w:val="000000"/>
                <w:kern w:val="0"/>
                <w:sz w:val="18"/>
                <w:szCs w:val="18"/>
              </w:rPr>
              <w:t>强</w:t>
            </w:r>
          </w:p>
        </w:tc>
        <w:tc>
          <w:tcPr>
            <w:tcW w:w="2944" w:type="dxa"/>
          </w:tcPr>
          <w:p w14:paraId="362E6A22" w14:textId="77777777" w:rsidR="00842D60" w:rsidRPr="00842D60" w:rsidRDefault="00842D60" w:rsidP="00842D60">
            <w:pPr>
              <w:widowControl/>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行业业务不熟，成本高，过于保守</w:t>
            </w:r>
          </w:p>
        </w:tc>
      </w:tr>
    </w:tbl>
    <w:p w14:paraId="7F636B8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资金方面的限制</w:t>
      </w:r>
    </w:p>
    <w:p w14:paraId="242128B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 w:val="32"/>
          <w:szCs w:val="32"/>
        </w:rPr>
      </w:pPr>
      <w:r w:rsidRPr="00842D60">
        <w:rPr>
          <w:rFonts w:ascii="Times New Roman" w:eastAsia="宋体" w:hAnsi="宋体" w:cs="Times New Roman" w:hint="eastAsia"/>
          <w:color w:val="000000"/>
          <w:szCs w:val="21"/>
        </w:rPr>
        <w:t>从资金维度来看，首先供应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资金来源单一、资金</w:t>
      </w:r>
      <w:proofErr w:type="gramStart"/>
      <w:r w:rsidRPr="00842D60">
        <w:rPr>
          <w:rFonts w:ascii="Times New Roman" w:eastAsia="宋体" w:hAnsi="宋体" w:cs="Times New Roman" w:hint="eastAsia"/>
          <w:color w:val="000000"/>
          <w:szCs w:val="21"/>
        </w:rPr>
        <w:t>端存在</w:t>
      </w:r>
      <w:proofErr w:type="gramEnd"/>
      <w:r w:rsidRPr="00842D60">
        <w:rPr>
          <w:rFonts w:ascii="Times New Roman" w:eastAsia="宋体" w:hAnsi="宋体" w:cs="Times New Roman" w:hint="eastAsia"/>
          <w:color w:val="000000"/>
          <w:szCs w:val="21"/>
        </w:rPr>
        <w:t>较大缺口。银行方面虽然资金成本低、规模大但是往往过于保守。小借贷公司或者网络信贷方面资金来源成本过高，利息也过高，供应链中上下游中小企业往往不能够承担。保理公司利息合理但是资金规模却不大，覆盖范围不大。其次是支付环节不能够自动履约，违约的风险高。另外票据融资环节复杂，流程冗长、费时费力，加之有第三方抽取相应服务管理费用，使得成本更高。最后在应用实践中，由于商票不能拆分支付，使得资金价值传递有限，相比于核心企业，上游中小企业的单笔支付额度更小、对象更多。</w:t>
      </w:r>
      <w:proofErr w:type="gramStart"/>
      <w:r w:rsidRPr="00842D60">
        <w:rPr>
          <w:rFonts w:ascii="Times New Roman" w:eastAsia="宋体" w:hAnsi="宋体" w:cs="Times New Roman" w:hint="eastAsia"/>
          <w:color w:val="000000"/>
          <w:szCs w:val="21"/>
        </w:rPr>
        <w:t>当核心企业使用商票支付</w:t>
      </w:r>
      <w:proofErr w:type="gramEnd"/>
      <w:r w:rsidRPr="00842D60">
        <w:rPr>
          <w:rFonts w:ascii="Times New Roman" w:eastAsia="宋体" w:hAnsi="宋体" w:cs="Times New Roman" w:hint="eastAsia"/>
          <w:color w:val="000000"/>
          <w:szCs w:val="21"/>
        </w:rPr>
        <w:t>时，中小企业只能完整的背书转让，不能对商票进行拆分。因此不能进一步为其上游的多级供应商提供融资便利，使得核心企业信用不能传递</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w:instrText>
      </w:r>
      <w:r w:rsidRPr="00842D60">
        <w:rPr>
          <w:rFonts w:ascii="Times New Roman" w:eastAsia="宋体" w:hAnsi="宋体" w:cs="Times New Roman"/>
          <w:color w:val="000000"/>
          <w:szCs w:val="21"/>
        </w:rPr>
        <w:instrText>段伟常</w:instrText>
      </w:r>
      <w:r w:rsidRPr="00842D60">
        <w:rPr>
          <w:rFonts w:ascii="Times New Roman" w:eastAsia="宋体" w:hAnsi="宋体" w:cs="Times New Roman"/>
          <w:color w:val="000000"/>
          <w:szCs w:val="21"/>
        </w:rPr>
        <w:instrText>&lt;/Author&gt;&lt;Year&gt;2018&lt;/Year&gt;&lt;RecNum&gt;145&lt;/RecNum&gt;&lt;DisplayText&gt;&lt;style face="superscript"&gt;[77]&lt;/style&gt;&lt;/DisplayText&gt;&lt;record&gt;&lt;rec-number&gt;145&lt;/rec-number&gt;&lt;foreign-keys&gt;&lt;key app="EN" db-id="e50p2wa0urpzf6e0pt95fwewserazdzpdfd9" timestamp="1569994953" guid="382edb77-87a1-4705-ab35-75e9a7ab9fa3"&gt;145&lt;/key&gt;&lt;/foreign-keys&gt;&lt;ref-type name="Book"&gt;6&lt;/ref-type&gt;&lt;contributors&gt;&lt;authors&gt;&lt;author&gt;</w:instrText>
      </w:r>
      <w:r w:rsidRPr="00842D60">
        <w:rPr>
          <w:rFonts w:ascii="Times New Roman" w:eastAsia="宋体" w:hAnsi="宋体" w:cs="Times New Roman"/>
          <w:color w:val="000000"/>
          <w:szCs w:val="21"/>
        </w:rPr>
        <w:instrText>段伟常</w:instrText>
      </w:r>
      <w:r w:rsidRPr="00842D60">
        <w:rPr>
          <w:rFonts w:ascii="Times New Roman" w:eastAsia="宋体" w:hAnsi="宋体" w:cs="Times New Roman"/>
          <w:color w:val="000000"/>
          <w:szCs w:val="21"/>
        </w:rPr>
        <w:instrText>&lt;/author&gt;&lt;/authors&gt;&lt;/contributors&gt;&lt;titles&gt;&lt;title&gt;</w:instrText>
      </w:r>
      <w:r w:rsidRPr="00842D60">
        <w:rPr>
          <w:rFonts w:ascii="Times New Roman" w:eastAsia="宋体" w:hAnsi="宋体" w:cs="Times New Roman"/>
          <w:color w:val="000000"/>
          <w:szCs w:val="21"/>
        </w:rPr>
        <w:instrText>区块链供应链金融</w:instrText>
      </w:r>
      <w:r w:rsidRPr="00842D60">
        <w:rPr>
          <w:rFonts w:ascii="Times New Roman" w:eastAsia="宋体" w:hAnsi="宋体" w:cs="Times New Roman"/>
          <w:color w:val="000000"/>
          <w:szCs w:val="21"/>
        </w:rPr>
        <w:instrText>&lt;/title&gt;&lt;/titles&gt;&lt;dates&gt;&lt;year&gt;2018&lt;/year&gt;&lt;/dates&gt;&lt;pub-location&gt;&lt;style face="normal" font="default" charset="134" size="100%"&gt;</w:instrText>
      </w:r>
      <w:r w:rsidRPr="00842D60">
        <w:rPr>
          <w:rFonts w:ascii="Times New Roman" w:eastAsia="宋体" w:hAnsi="宋体" w:cs="Times New Roman"/>
          <w:color w:val="000000"/>
          <w:szCs w:val="21"/>
        </w:rPr>
        <w:instrText>北京</w:instrText>
      </w:r>
      <w:r w:rsidRPr="00842D60">
        <w:rPr>
          <w:rFonts w:ascii="Times New Roman" w:eastAsia="宋体" w:hAnsi="宋体" w:cs="Times New Roman"/>
          <w:color w:val="000000"/>
          <w:szCs w:val="21"/>
        </w:rPr>
        <w:instrText>&lt;/style&gt;&lt;/pub-location&gt;&lt;publisher&gt;&lt;style face="normal" font="default" charset="134" size="100%"&gt;</w:instrText>
      </w:r>
      <w:r w:rsidRPr="00842D60">
        <w:rPr>
          <w:rFonts w:ascii="Times New Roman" w:eastAsia="宋体" w:hAnsi="宋体" w:cs="Times New Roman"/>
          <w:color w:val="000000"/>
          <w:szCs w:val="21"/>
        </w:rPr>
        <w:instrText>电子工业出版社</w:instrText>
      </w:r>
      <w:r w:rsidRPr="00842D60">
        <w:rPr>
          <w:rFonts w:ascii="Times New Roman" w:eastAsia="宋体" w:hAnsi="宋体" w:cs="Times New Roman"/>
          <w:color w:val="000000"/>
          <w:szCs w:val="21"/>
        </w:rPr>
        <w:instrText>&lt;/style&gt;&lt;/publisher&gt;&lt;urls&gt;&lt;/urls&gt;&lt;/record&gt;&lt;/Cite&gt;&lt;/EndNote&gt;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[77]</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w:t>
      </w:r>
    </w:p>
    <w:p w14:paraId="27237B9A"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453" w:name="_Toc16760379"/>
      <w:bookmarkStart w:id="454" w:name="_Toc15471594"/>
      <w:bookmarkStart w:id="455" w:name="_Toc18531127"/>
      <w:bookmarkStart w:id="456" w:name="_Toc21448327"/>
      <w:bookmarkStart w:id="457" w:name="_Toc37577391"/>
      <w:r w:rsidRPr="00842D60">
        <w:rPr>
          <w:rFonts w:ascii="Calibri" w:eastAsia="宋体" w:hAnsi="Calibri" w:cs="Times New Roman" w:hint="eastAsia"/>
          <w:b/>
          <w:bCs/>
          <w:color w:val="000000"/>
          <w:sz w:val="28"/>
          <w:szCs w:val="32"/>
          <w:lang w:val="zh-TW"/>
        </w:rPr>
        <w:t>第二节</w:t>
      </w:r>
      <w:r w:rsidRPr="00842D60">
        <w:rPr>
          <w:rFonts w:ascii="Calibri" w:eastAsia="宋体" w:hAnsi="Calibri" w:cs="Times New Roman"/>
          <w:b/>
          <w:bCs/>
          <w:color w:val="000000"/>
          <w:sz w:val="28"/>
          <w:szCs w:val="32"/>
          <w:lang w:val="zh-TW"/>
        </w:rPr>
        <w:t xml:space="preserve"> </w:t>
      </w:r>
      <w:r w:rsidRPr="00842D60">
        <w:rPr>
          <w:rFonts w:ascii="Calibri" w:eastAsia="宋体" w:hAnsi="Calibri" w:cs="Times New Roman" w:hint="eastAsia"/>
          <w:b/>
          <w:bCs/>
          <w:color w:val="000000"/>
          <w:sz w:val="28"/>
          <w:szCs w:val="32"/>
          <w:lang w:val="zh-TW"/>
        </w:rPr>
        <w:t>区块链创新供应</w:t>
      </w:r>
      <w:proofErr w:type="gramStart"/>
      <w:r w:rsidRPr="00842D60">
        <w:rPr>
          <w:rFonts w:ascii="Calibri" w:eastAsia="宋体" w:hAnsi="Calibri" w:cs="Times New Roman" w:hint="eastAsia"/>
          <w:b/>
          <w:bCs/>
          <w:color w:val="000000"/>
          <w:sz w:val="28"/>
          <w:szCs w:val="32"/>
          <w:lang w:val="zh-TW"/>
        </w:rPr>
        <w:t>链金融</w:t>
      </w:r>
      <w:bookmarkEnd w:id="453"/>
      <w:bookmarkEnd w:id="454"/>
      <w:proofErr w:type="gramEnd"/>
      <w:r w:rsidRPr="00842D60">
        <w:rPr>
          <w:rFonts w:ascii="Calibri" w:eastAsia="宋体" w:hAnsi="Calibri" w:cs="Times New Roman" w:hint="eastAsia"/>
          <w:b/>
          <w:bCs/>
          <w:color w:val="000000"/>
          <w:sz w:val="28"/>
          <w:szCs w:val="32"/>
          <w:lang w:val="zh-TW"/>
        </w:rPr>
        <w:t>业务场景</w:t>
      </w:r>
      <w:bookmarkEnd w:id="455"/>
      <w:bookmarkEnd w:id="456"/>
      <w:bookmarkEnd w:id="457"/>
    </w:p>
    <w:p w14:paraId="1749803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关于区块链技术的应用场景，目前区块链行业有一个共识，就是要把技术落在更有价值的应用上，那么什么样的场景</w:t>
      </w:r>
      <w:proofErr w:type="gramStart"/>
      <w:r w:rsidRPr="00842D60">
        <w:rPr>
          <w:rFonts w:ascii="Times New Roman" w:eastAsia="宋体" w:hAnsi="宋体" w:cs="Times New Roman" w:hint="eastAsia"/>
          <w:color w:val="000000"/>
          <w:szCs w:val="21"/>
        </w:rPr>
        <w:t>适合用区块链</w:t>
      </w:r>
      <w:proofErr w:type="gramEnd"/>
      <w:r w:rsidRPr="00842D60">
        <w:rPr>
          <w:rFonts w:ascii="Times New Roman" w:eastAsia="宋体" w:hAnsi="宋体" w:cs="Times New Roman" w:hint="eastAsia"/>
          <w:color w:val="000000"/>
          <w:szCs w:val="21"/>
        </w:rPr>
        <w:t>技术来实施呢？在业界普遍认为需要符合四个特点：第一，涉及多个联系紧密的信任主体；第二，主体之间有去信任中介的需求，主体之间在中介方面花费巨大，急需一种减少巨大中介费用的技术；第三，中低频交易，受目前区块链技术发展限制，交易频率过高目前不太适合采用工作量证明机制区块链技术；第四，本身拥有完备、可持续的商业模式</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&lt;EndNote&gt;&lt;Cite&gt;&lt;Author&gt;Westerkamp&lt;/Author&gt;&lt;Year&gt;2018&lt;/Year&gt;&lt;RecNum&gt;84&lt;/RecNum&gt;&lt;DisplayText&gt;&lt;style face="superscript"&gt;[78]&lt;/style&gt;&lt;/DisplayText&gt;&lt;record&gt;&lt;rec-number&gt;84&lt;/rec-number&gt;&lt;foreign-keys&gt;&lt;key app="EN" db-id="e50p2wa0urpzf6e0pt95fwewserazdzpdfd9" timestamp="1569737359" guid="fcfae168-75fd-4547-9ed0-a2513d26e74a"&gt;84&lt;/key&gt;&lt;/foreign-keys&gt;&lt;ref-type name="Conference Proceedings"&gt;10&lt;/ref-type&gt;&lt;contributors&gt;&lt;authors&gt;&lt;author&gt;Westerkamp, Martin&lt;/author&gt;&lt;author&gt;Victor, Friedhelm&lt;/author&gt;&lt;author&gt;K</w:instrText>
      </w:r>
      <w:r w:rsidRPr="00842D60">
        <w:rPr>
          <w:rFonts w:ascii="Times New Roman" w:eastAsia="宋体" w:hAnsi="宋体" w:cs="Times New Roman" w:hint="eastAsia"/>
          <w:color w:val="000000"/>
          <w:szCs w:val="21"/>
        </w:rPr>
        <w:instrText>ü</w:instrText>
      </w:r>
      <w:r w:rsidRPr="00842D60">
        <w:rPr>
          <w:rFonts w:ascii="Times New Roman" w:eastAsia="宋体" w:hAnsi="宋体" w:cs="Times New Roman"/>
          <w:color w:val="000000"/>
          <w:szCs w:val="21"/>
        </w:rPr>
        <w:instrText>pper, Axel&lt;/author&gt;&lt;/authors&gt;&lt;/contributors&gt;&lt;titles&gt;&lt;title&gt;Blockchain-based Supply Chain Traceability: Token Recipes model Manufacturing Processes&lt;/title&gt;&lt;secondary-title&gt;2018 IEEE International Conference on Internet of Things (iThings) and IEEE Green Computing and Communications (GreenCom) and IEEE Cyber, Physical and Social Computing (CPSCom) and IEEE Smart Data (SmartData)&lt;/secondary-title&gt;&lt;/titles&gt;&lt;pages&gt;1595-1602&lt;/pages&gt;&lt;dates&gt;&lt;year&gt;2018&lt;/year&gt;&lt;/dates&gt;&lt;publisher&gt;IEEE&lt;/publisher&gt;&lt;isbn&gt;1538679752&lt;/isbn&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[3]</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w:t>
      </w:r>
    </w:p>
    <w:p w14:paraId="79C96DF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是银行、物流公司、平台、核心企业等多方参与的财富管理和信用创造的活动，是不同节点之间的资产交易行为。供应链金融业</w:t>
      </w:r>
      <w:proofErr w:type="gramStart"/>
      <w:r w:rsidRPr="00842D60">
        <w:rPr>
          <w:rFonts w:ascii="Times New Roman" w:eastAsia="宋体" w:hAnsi="宋体" w:cs="Times New Roman" w:hint="eastAsia"/>
          <w:color w:val="000000"/>
          <w:szCs w:val="21"/>
        </w:rPr>
        <w:t>务需</w:t>
      </w:r>
      <w:proofErr w:type="gramEnd"/>
      <w:r w:rsidRPr="00842D60">
        <w:rPr>
          <w:rFonts w:ascii="Times New Roman" w:eastAsia="宋体" w:hAnsi="宋体" w:cs="Times New Roman" w:hint="eastAsia"/>
          <w:color w:val="000000"/>
          <w:szCs w:val="21"/>
        </w:rPr>
        <w:t>要对链上主体的</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责、权、利</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做出明确的界定，并且记录主体在融资贸易过程中的行为轨迹作为日后发生争议维权的证据。供应</w:t>
      </w:r>
      <w:proofErr w:type="gramStart"/>
      <w:r w:rsidRPr="00842D60">
        <w:rPr>
          <w:rFonts w:ascii="Times New Roman" w:eastAsia="宋体" w:hAnsi="宋体" w:cs="Times New Roman" w:hint="eastAsia"/>
          <w:color w:val="000000"/>
          <w:szCs w:val="21"/>
        </w:rPr>
        <w:t>链金融多</w:t>
      </w:r>
      <w:proofErr w:type="gramEnd"/>
      <w:r w:rsidRPr="00842D60">
        <w:rPr>
          <w:rFonts w:ascii="Times New Roman" w:eastAsia="宋体" w:hAnsi="宋体" w:cs="Times New Roman" w:hint="eastAsia"/>
          <w:color w:val="000000"/>
          <w:szCs w:val="21"/>
        </w:rPr>
        <w:t>属于间接融资，涉及多个机构之间的融资借款行为，比传统信贷更加复杂多样。金融科技的发展目标之一就是减少业务的复杂度，进而降低融资成本，提高融资的便利性，使供应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服务能更大程度地满足市场需求。区块链是点对点通信、数字加密、分布式账本、多方协同共识算法等多个领域的融合技术，具有不可篡改、数据可溯源的特性。特别适用于多方参与的供应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业务场景。所以区块链技术与供应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有着相当高的匹配度。表</w:t>
      </w:r>
      <w:r w:rsidRPr="00842D60">
        <w:rPr>
          <w:rFonts w:ascii="Times New Roman" w:eastAsia="宋体" w:hAnsi="宋体" w:cs="Times New Roman" w:hint="eastAsia"/>
          <w:color w:val="000000"/>
          <w:szCs w:val="21"/>
        </w:rPr>
        <w:t>7-2</w:t>
      </w:r>
      <w:r w:rsidRPr="00842D60">
        <w:rPr>
          <w:rFonts w:ascii="Times New Roman" w:eastAsia="宋体" w:hAnsi="宋体" w:cs="Times New Roman" w:hint="eastAsia"/>
          <w:color w:val="000000"/>
          <w:szCs w:val="21"/>
        </w:rPr>
        <w:t>是传统供应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和区块链供应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的对比，下面将</w:t>
      </w:r>
      <w:proofErr w:type="gramStart"/>
      <w:r w:rsidRPr="00842D60">
        <w:rPr>
          <w:rFonts w:ascii="Times New Roman" w:eastAsia="宋体" w:hAnsi="宋体" w:cs="Times New Roman" w:hint="eastAsia"/>
          <w:color w:val="000000"/>
          <w:szCs w:val="21"/>
        </w:rPr>
        <w:t>阐述区</w:t>
      </w:r>
      <w:proofErr w:type="gramEnd"/>
      <w:r w:rsidRPr="00842D60">
        <w:rPr>
          <w:rFonts w:ascii="Times New Roman" w:eastAsia="宋体" w:hAnsi="宋体" w:cs="Times New Roman" w:hint="eastAsia"/>
          <w:color w:val="000000"/>
          <w:szCs w:val="21"/>
        </w:rPr>
        <w:t>块链技术对供应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业务的助益。</w:t>
      </w:r>
    </w:p>
    <w:p w14:paraId="3F8C7359"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表</w:t>
      </w:r>
      <w:r w:rsidRPr="00842D60">
        <w:rPr>
          <w:rFonts w:ascii="Times New Roman" w:eastAsia="宋体" w:hAnsi="Times New Roman" w:cs="Times New Roman" w:hint="eastAsia"/>
          <w:b/>
          <w:color w:val="000000"/>
          <w:szCs w:val="24"/>
        </w:rPr>
        <w:t>7</w:t>
      </w:r>
      <w:r w:rsidRPr="00842D60">
        <w:rPr>
          <w:rFonts w:ascii="Times New Roman" w:eastAsia="宋体" w:hAnsi="Times New Roman" w:cs="Times New Roman"/>
          <w:b/>
          <w:color w:val="000000"/>
          <w:szCs w:val="24"/>
        </w:rPr>
        <w:t xml:space="preserve">-2 </w:t>
      </w:r>
      <w:r w:rsidRPr="00842D60">
        <w:rPr>
          <w:rFonts w:ascii="Times New Roman" w:eastAsia="宋体" w:hAnsi="Times New Roman" w:cs="Times New Roman" w:hint="eastAsia"/>
          <w:b/>
          <w:color w:val="000000"/>
          <w:szCs w:val="24"/>
        </w:rPr>
        <w:t>传统供应</w:t>
      </w:r>
      <w:proofErr w:type="gramStart"/>
      <w:r w:rsidRPr="00842D60">
        <w:rPr>
          <w:rFonts w:ascii="Times New Roman" w:eastAsia="宋体" w:hAnsi="Times New Roman" w:cs="Times New Roman" w:hint="eastAsia"/>
          <w:b/>
          <w:color w:val="000000"/>
          <w:szCs w:val="24"/>
        </w:rPr>
        <w:t>链金融</w:t>
      </w:r>
      <w:proofErr w:type="gramEnd"/>
      <w:r w:rsidRPr="00842D60">
        <w:rPr>
          <w:rFonts w:ascii="Times New Roman" w:eastAsia="宋体" w:hAnsi="Times New Roman" w:cs="Times New Roman" w:hint="eastAsia"/>
          <w:b/>
          <w:color w:val="000000"/>
          <w:szCs w:val="24"/>
        </w:rPr>
        <w:t>和区块链供应</w:t>
      </w:r>
      <w:proofErr w:type="gramStart"/>
      <w:r w:rsidRPr="00842D60">
        <w:rPr>
          <w:rFonts w:ascii="Times New Roman" w:eastAsia="宋体" w:hAnsi="Times New Roman" w:cs="Times New Roman" w:hint="eastAsia"/>
          <w:b/>
          <w:color w:val="000000"/>
          <w:szCs w:val="24"/>
        </w:rPr>
        <w:t>链金融</w:t>
      </w:r>
      <w:proofErr w:type="gramEnd"/>
      <w:r w:rsidRPr="00842D60">
        <w:rPr>
          <w:rFonts w:ascii="Times New Roman" w:eastAsia="宋体" w:hAnsi="Times New Roman" w:cs="Times New Roman" w:hint="eastAsia"/>
          <w:b/>
          <w:color w:val="000000"/>
          <w:szCs w:val="24"/>
        </w:rPr>
        <w:t>的对比</w:t>
      </w:r>
    </w:p>
    <w:tbl>
      <w:tblPr>
        <w:tblW w:w="8300" w:type="dxa"/>
        <w:jc w:val="center"/>
        <w:tblBorders>
          <w:top w:val="single" w:sz="4" w:space="0" w:color="auto"/>
          <w:bottom w:val="single" w:sz="4" w:space="0" w:color="auto"/>
          <w:insideV w:val="single" w:sz="4" w:space="0" w:color="auto"/>
        </w:tblBorders>
        <w:tblLayout w:type="fixed"/>
        <w:tblLook w:val="04A0" w:firstRow="1" w:lastRow="0" w:firstColumn="1" w:lastColumn="0" w:noHBand="0" w:noVBand="1"/>
      </w:tblPr>
      <w:tblGrid>
        <w:gridCol w:w="2767"/>
        <w:gridCol w:w="2766"/>
        <w:gridCol w:w="2767"/>
      </w:tblGrid>
      <w:tr w:rsidR="00842D60" w:rsidRPr="00842D60" w14:paraId="39C1A635" w14:textId="77777777" w:rsidTr="00842D60">
        <w:trPr>
          <w:jc w:val="center"/>
        </w:trPr>
        <w:tc>
          <w:tcPr>
            <w:tcW w:w="8300" w:type="dxa"/>
            <w:gridSpan w:val="3"/>
            <w:tcBorders>
              <w:top w:val="single" w:sz="4" w:space="0" w:color="auto"/>
              <w:left w:val="nil"/>
              <w:bottom w:val="single" w:sz="4" w:space="0" w:color="auto"/>
              <w:right w:val="nil"/>
            </w:tcBorders>
          </w:tcPr>
          <w:p w14:paraId="0A31F647"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传统供应</w:t>
            </w:r>
            <w:proofErr w:type="gramStart"/>
            <w:r w:rsidRPr="00842D60">
              <w:rPr>
                <w:rFonts w:ascii="宋体" w:eastAsia="宋体" w:hAnsi="宋体" w:cs="Times New Roman" w:hint="eastAsia"/>
                <w:color w:val="000000"/>
                <w:kern w:val="0"/>
                <w:sz w:val="18"/>
                <w:szCs w:val="18"/>
              </w:rPr>
              <w:t>链金融</w:t>
            </w:r>
            <w:proofErr w:type="gramEnd"/>
            <w:r w:rsidRPr="00842D60">
              <w:rPr>
                <w:rFonts w:ascii="Times New Roman" w:eastAsia="宋体" w:hAnsi="Times New Roman" w:cs="Times New Roman"/>
                <w:color w:val="000000"/>
                <w:kern w:val="0"/>
                <w:sz w:val="18"/>
                <w:szCs w:val="18"/>
              </w:rPr>
              <w:t>VS</w:t>
            </w:r>
            <w:r w:rsidRPr="00842D60">
              <w:rPr>
                <w:rFonts w:ascii="宋体" w:eastAsia="宋体" w:hAnsi="宋体" w:cs="Times New Roman" w:hint="eastAsia"/>
                <w:color w:val="000000"/>
                <w:kern w:val="0"/>
                <w:sz w:val="18"/>
                <w:szCs w:val="18"/>
              </w:rPr>
              <w:t xml:space="preserve"> 区块链供应</w:t>
            </w:r>
            <w:proofErr w:type="gramStart"/>
            <w:r w:rsidRPr="00842D60">
              <w:rPr>
                <w:rFonts w:ascii="宋体" w:eastAsia="宋体" w:hAnsi="宋体" w:cs="Times New Roman" w:hint="eastAsia"/>
                <w:color w:val="000000"/>
                <w:kern w:val="0"/>
                <w:sz w:val="18"/>
                <w:szCs w:val="18"/>
              </w:rPr>
              <w:t>链金融</w:t>
            </w:r>
            <w:proofErr w:type="gramEnd"/>
          </w:p>
        </w:tc>
      </w:tr>
      <w:tr w:rsidR="00842D60" w:rsidRPr="00842D60" w14:paraId="463EF5DD" w14:textId="77777777" w:rsidTr="00842D60">
        <w:trPr>
          <w:jc w:val="center"/>
        </w:trPr>
        <w:tc>
          <w:tcPr>
            <w:tcW w:w="2767" w:type="dxa"/>
            <w:tcBorders>
              <w:top w:val="single" w:sz="4" w:space="0" w:color="auto"/>
              <w:left w:val="nil"/>
              <w:bottom w:val="nil"/>
              <w:right w:val="nil"/>
            </w:tcBorders>
          </w:tcPr>
          <w:p w14:paraId="551223BB"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类型</w:t>
            </w:r>
          </w:p>
        </w:tc>
        <w:tc>
          <w:tcPr>
            <w:tcW w:w="2766" w:type="dxa"/>
            <w:tcBorders>
              <w:top w:val="single" w:sz="4" w:space="0" w:color="auto"/>
              <w:left w:val="nil"/>
              <w:bottom w:val="nil"/>
              <w:right w:val="nil"/>
            </w:tcBorders>
          </w:tcPr>
          <w:p w14:paraId="33F1AD07"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传统供应</w:t>
            </w:r>
            <w:proofErr w:type="gramStart"/>
            <w:r w:rsidRPr="00842D60">
              <w:rPr>
                <w:rFonts w:ascii="宋体" w:eastAsia="宋体" w:hAnsi="宋体" w:cs="Times New Roman" w:hint="eastAsia"/>
                <w:color w:val="000000"/>
                <w:kern w:val="0"/>
                <w:sz w:val="18"/>
                <w:szCs w:val="18"/>
              </w:rPr>
              <w:t>链金融</w:t>
            </w:r>
            <w:proofErr w:type="gramEnd"/>
          </w:p>
        </w:tc>
        <w:tc>
          <w:tcPr>
            <w:tcW w:w="2767" w:type="dxa"/>
            <w:tcBorders>
              <w:top w:val="single" w:sz="4" w:space="0" w:color="auto"/>
              <w:left w:val="nil"/>
              <w:bottom w:val="nil"/>
              <w:right w:val="nil"/>
            </w:tcBorders>
          </w:tcPr>
          <w:p w14:paraId="5987B531"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区块链供应</w:t>
            </w:r>
            <w:proofErr w:type="gramStart"/>
            <w:r w:rsidRPr="00842D60">
              <w:rPr>
                <w:rFonts w:ascii="宋体" w:eastAsia="宋体" w:hAnsi="宋体" w:cs="Times New Roman" w:hint="eastAsia"/>
                <w:color w:val="000000"/>
                <w:kern w:val="0"/>
                <w:sz w:val="18"/>
                <w:szCs w:val="18"/>
              </w:rPr>
              <w:t>链金融</w:t>
            </w:r>
            <w:proofErr w:type="gramEnd"/>
          </w:p>
        </w:tc>
      </w:tr>
      <w:tr w:rsidR="00842D60" w:rsidRPr="00842D60" w14:paraId="70DC8F74" w14:textId="77777777" w:rsidTr="00842D60">
        <w:trPr>
          <w:jc w:val="center"/>
        </w:trPr>
        <w:tc>
          <w:tcPr>
            <w:tcW w:w="2767" w:type="dxa"/>
            <w:tcBorders>
              <w:top w:val="nil"/>
              <w:left w:val="nil"/>
              <w:bottom w:val="nil"/>
              <w:right w:val="nil"/>
            </w:tcBorders>
          </w:tcPr>
          <w:p w14:paraId="786AE9B0"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信息流通</w:t>
            </w:r>
          </w:p>
        </w:tc>
        <w:tc>
          <w:tcPr>
            <w:tcW w:w="2766" w:type="dxa"/>
            <w:tcBorders>
              <w:top w:val="nil"/>
              <w:left w:val="nil"/>
              <w:bottom w:val="nil"/>
              <w:right w:val="nil"/>
            </w:tcBorders>
          </w:tcPr>
          <w:p w14:paraId="3893ECF0"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信息孤岛</w:t>
            </w:r>
          </w:p>
        </w:tc>
        <w:tc>
          <w:tcPr>
            <w:tcW w:w="2767" w:type="dxa"/>
            <w:tcBorders>
              <w:top w:val="nil"/>
              <w:left w:val="nil"/>
              <w:bottom w:val="nil"/>
              <w:right w:val="nil"/>
            </w:tcBorders>
          </w:tcPr>
          <w:p w14:paraId="1DF59186"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全链条贯通</w:t>
            </w:r>
          </w:p>
        </w:tc>
      </w:tr>
      <w:tr w:rsidR="00842D60" w:rsidRPr="00842D60" w14:paraId="7540C0C2" w14:textId="77777777" w:rsidTr="00842D60">
        <w:trPr>
          <w:jc w:val="center"/>
        </w:trPr>
        <w:tc>
          <w:tcPr>
            <w:tcW w:w="2767" w:type="dxa"/>
            <w:tcBorders>
              <w:top w:val="nil"/>
              <w:left w:val="nil"/>
              <w:bottom w:val="nil"/>
              <w:right w:val="nil"/>
            </w:tcBorders>
          </w:tcPr>
          <w:p w14:paraId="587843CF"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lastRenderedPageBreak/>
              <w:t>信息传递</w:t>
            </w:r>
          </w:p>
        </w:tc>
        <w:tc>
          <w:tcPr>
            <w:tcW w:w="2766" w:type="dxa"/>
            <w:tcBorders>
              <w:top w:val="nil"/>
              <w:left w:val="nil"/>
              <w:bottom w:val="nil"/>
              <w:right w:val="nil"/>
            </w:tcBorders>
          </w:tcPr>
          <w:p w14:paraId="18CE40FB"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仅仅局限于一级供应商</w:t>
            </w:r>
          </w:p>
        </w:tc>
        <w:tc>
          <w:tcPr>
            <w:tcW w:w="2767" w:type="dxa"/>
            <w:tcBorders>
              <w:top w:val="nil"/>
              <w:left w:val="nil"/>
              <w:bottom w:val="nil"/>
              <w:right w:val="nil"/>
            </w:tcBorders>
          </w:tcPr>
          <w:p w14:paraId="3B9F9C6C"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可以达到多级供应商</w:t>
            </w:r>
          </w:p>
        </w:tc>
      </w:tr>
      <w:tr w:rsidR="00842D60" w:rsidRPr="00842D60" w14:paraId="3D72D98E" w14:textId="77777777" w:rsidTr="00842D60">
        <w:trPr>
          <w:jc w:val="center"/>
        </w:trPr>
        <w:tc>
          <w:tcPr>
            <w:tcW w:w="2767" w:type="dxa"/>
            <w:tcBorders>
              <w:top w:val="nil"/>
              <w:left w:val="nil"/>
              <w:bottom w:val="nil"/>
              <w:right w:val="nil"/>
            </w:tcBorders>
          </w:tcPr>
          <w:p w14:paraId="502FD766"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汇款的控制</w:t>
            </w:r>
          </w:p>
        </w:tc>
        <w:tc>
          <w:tcPr>
            <w:tcW w:w="2766" w:type="dxa"/>
            <w:tcBorders>
              <w:top w:val="nil"/>
              <w:left w:val="nil"/>
              <w:bottom w:val="nil"/>
              <w:right w:val="nil"/>
            </w:tcBorders>
          </w:tcPr>
          <w:p w14:paraId="566746E2"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不可控</w:t>
            </w:r>
          </w:p>
        </w:tc>
        <w:tc>
          <w:tcPr>
            <w:tcW w:w="2767" w:type="dxa"/>
            <w:tcBorders>
              <w:top w:val="nil"/>
              <w:left w:val="nil"/>
              <w:bottom w:val="nil"/>
              <w:right w:val="nil"/>
            </w:tcBorders>
          </w:tcPr>
          <w:p w14:paraId="53173C58"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封闭可控</w:t>
            </w:r>
          </w:p>
        </w:tc>
      </w:tr>
      <w:tr w:rsidR="00842D60" w:rsidRPr="00842D60" w14:paraId="53E81617" w14:textId="77777777" w:rsidTr="00842D60">
        <w:trPr>
          <w:jc w:val="center"/>
        </w:trPr>
        <w:tc>
          <w:tcPr>
            <w:tcW w:w="2767" w:type="dxa"/>
            <w:tcBorders>
              <w:top w:val="nil"/>
              <w:left w:val="nil"/>
              <w:bottom w:val="nil"/>
              <w:right w:val="nil"/>
            </w:tcBorders>
          </w:tcPr>
          <w:p w14:paraId="7A10F167"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业务场景</w:t>
            </w:r>
          </w:p>
        </w:tc>
        <w:tc>
          <w:tcPr>
            <w:tcW w:w="2766" w:type="dxa"/>
            <w:tcBorders>
              <w:top w:val="nil"/>
              <w:left w:val="nil"/>
              <w:bottom w:val="nil"/>
              <w:right w:val="nil"/>
            </w:tcBorders>
          </w:tcPr>
          <w:p w14:paraId="7709EDEE"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核心企业和一级供应商</w:t>
            </w:r>
          </w:p>
        </w:tc>
        <w:tc>
          <w:tcPr>
            <w:tcW w:w="2767" w:type="dxa"/>
            <w:tcBorders>
              <w:top w:val="nil"/>
              <w:left w:val="nil"/>
              <w:bottom w:val="nil"/>
              <w:right w:val="nil"/>
            </w:tcBorders>
          </w:tcPr>
          <w:p w14:paraId="52F9CADB"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全链条渗透</w:t>
            </w:r>
          </w:p>
        </w:tc>
      </w:tr>
      <w:tr w:rsidR="00842D60" w:rsidRPr="00842D60" w14:paraId="6ECCDFC6" w14:textId="77777777" w:rsidTr="00842D60">
        <w:trPr>
          <w:jc w:val="center"/>
        </w:trPr>
        <w:tc>
          <w:tcPr>
            <w:tcW w:w="2767" w:type="dxa"/>
            <w:tcBorders>
              <w:top w:val="nil"/>
              <w:left w:val="nil"/>
              <w:bottom w:val="single" w:sz="4" w:space="0" w:color="auto"/>
              <w:right w:val="nil"/>
            </w:tcBorders>
          </w:tcPr>
          <w:p w14:paraId="09A444BA"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中小企业的融资</w:t>
            </w:r>
          </w:p>
        </w:tc>
        <w:tc>
          <w:tcPr>
            <w:tcW w:w="2766" w:type="dxa"/>
            <w:tcBorders>
              <w:top w:val="nil"/>
              <w:left w:val="nil"/>
              <w:bottom w:val="single" w:sz="4" w:space="0" w:color="auto"/>
              <w:right w:val="nil"/>
            </w:tcBorders>
          </w:tcPr>
          <w:p w14:paraId="7DED5B46"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融资难、融资贵</w:t>
            </w:r>
          </w:p>
        </w:tc>
        <w:tc>
          <w:tcPr>
            <w:tcW w:w="2767" w:type="dxa"/>
            <w:tcBorders>
              <w:top w:val="nil"/>
              <w:left w:val="nil"/>
              <w:bottom w:val="single" w:sz="4" w:space="0" w:color="auto"/>
              <w:right w:val="nil"/>
            </w:tcBorders>
          </w:tcPr>
          <w:p w14:paraId="15D3861E" w14:textId="77777777" w:rsidR="00842D60" w:rsidRPr="00842D60" w:rsidRDefault="00842D60" w:rsidP="00842D60">
            <w:pPr>
              <w:widowControl/>
              <w:spacing w:line="288" w:lineRule="auto"/>
              <w:ind w:firstLine="360"/>
              <w:jc w:val="center"/>
              <w:rPr>
                <w:rFonts w:ascii="宋体" w:eastAsia="宋体" w:hAnsi="宋体" w:cs="Times New Roman"/>
                <w:color w:val="000000"/>
                <w:sz w:val="18"/>
                <w:szCs w:val="18"/>
              </w:rPr>
            </w:pPr>
            <w:r w:rsidRPr="00842D60">
              <w:rPr>
                <w:rFonts w:ascii="宋体" w:eastAsia="宋体" w:hAnsi="宋体" w:cs="Times New Roman" w:hint="eastAsia"/>
                <w:color w:val="000000"/>
                <w:kern w:val="0"/>
                <w:sz w:val="18"/>
                <w:szCs w:val="18"/>
              </w:rPr>
              <w:t>便捷、低价</w:t>
            </w:r>
          </w:p>
        </w:tc>
      </w:tr>
    </w:tbl>
    <w:p w14:paraId="44B1959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p>
    <w:p w14:paraId="6BC44945"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color w:val="000000"/>
          <w:szCs w:val="32"/>
        </w:rPr>
      </w:pPr>
      <w:bookmarkStart w:id="458" w:name="_Toc15471595"/>
      <w:bookmarkStart w:id="459" w:name="_Toc16760380"/>
      <w:bookmarkStart w:id="460" w:name="_Toc18531128"/>
      <w:bookmarkStart w:id="461" w:name="_Toc37577392"/>
      <w:r w:rsidRPr="00842D60">
        <w:rPr>
          <w:rFonts w:ascii="Times New Roman" w:eastAsia="宋体" w:hAnsi="Times New Roman" w:cs="Times New Roman" w:hint="eastAsia"/>
          <w:b/>
          <w:bCs/>
          <w:color w:val="000000"/>
          <w:szCs w:val="32"/>
        </w:rPr>
        <w:t>一、区块链技术完善供应链金融</w:t>
      </w:r>
      <w:bookmarkEnd w:id="458"/>
      <w:bookmarkEnd w:id="459"/>
      <w:bookmarkEnd w:id="460"/>
      <w:bookmarkEnd w:id="461"/>
    </w:p>
    <w:p w14:paraId="643BDB9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（一）区块链简化业务模式建立强信任关系</w:t>
      </w:r>
    </w:p>
    <w:p w14:paraId="6764360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传统的供应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业务平台数据库，无论是集中式还是分布式，采用的是中心化管理的技术架构，即存在一个中心节点，通过中心节点来实现对整个供应</w:t>
      </w:r>
      <w:proofErr w:type="gramStart"/>
      <w:r w:rsidRPr="00842D60">
        <w:rPr>
          <w:rFonts w:ascii="Times New Roman" w:eastAsia="宋体" w:hAnsi="宋体" w:cs="Times New Roman" w:hint="eastAsia"/>
          <w:color w:val="000000"/>
          <w:szCs w:val="21"/>
        </w:rPr>
        <w:t>链</w:t>
      </w:r>
      <w:proofErr w:type="gramEnd"/>
      <w:r w:rsidRPr="00842D60">
        <w:rPr>
          <w:rFonts w:ascii="Times New Roman" w:eastAsia="宋体" w:hAnsi="宋体" w:cs="Times New Roman" w:hint="eastAsia"/>
          <w:color w:val="000000"/>
          <w:szCs w:val="21"/>
        </w:rPr>
        <w:t>链条数据库的全局管理。数据库的各个参与节点之间的相互信任关系由中心节点维护，中心节点也就成了</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中介</w:t>
      </w:r>
      <w:r w:rsidRPr="00842D60">
        <w:rPr>
          <w:rFonts w:ascii="Times New Roman" w:eastAsia="宋体" w:hAnsi="Times New Roman" w:cs="Times New Roman" w:hint="eastAsia"/>
          <w:color w:val="000000"/>
          <w:szCs w:val="24"/>
        </w:rPr>
        <w:t>”</w:t>
      </w:r>
      <w:r w:rsidRPr="00842D60">
        <w:rPr>
          <w:rFonts w:ascii="Times New Roman" w:eastAsia="宋体" w:hAnsi="宋体" w:cs="Times New Roman" w:hint="eastAsia"/>
          <w:color w:val="000000"/>
          <w:szCs w:val="21"/>
        </w:rPr>
        <w:t>。但随着参与交易节点类型和数量增加，融资链越来越长，越来越复杂。依靠一个第三方机构处理交易数据的成本越来越高且效率越来越低</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&lt;EndNote&gt;&lt;Cite&gt;&lt;Author&gt;Leng&lt;/Author&gt;&lt;Year&gt;2018&lt;/Year&gt;&lt;RecNum&gt;168&lt;/RecNum&gt;&lt;DisplayText&gt;&lt;style face="superscript"&gt;[79]&lt;/style&gt;&lt;/DisplayText&gt;&lt;record&gt;&lt;rec-number&gt;168&lt;/rec-number&gt;&lt;foreign-keys&gt;&lt;key app="EN" db-id="e50p2wa0urpzf6e0pt95fwewserazdzpdfd9" timestamp="1570186593" guid="25b72173-c02e-4a21-bca1-5e6515c98c97"&gt;168&lt;/key&gt;&lt;key app="ENWeb" db-id=""&gt;0&lt;/key&gt;&lt;/foreign-keys&gt;&lt;ref-type name="Journal Article"&gt;17&lt;/ref-type&gt;&lt;contributors&gt;&lt;authors&gt;&lt;author&gt;Leng, Kaijun&lt;/author&gt;&lt;author&gt;Bi, Ya&lt;/author&gt;&lt;author&gt;Jing, Linbo&lt;/author&gt;&lt;author&gt;Fu, Han-Chi&lt;/author&gt;&lt;author&gt;Van Nieuwenhuyse, Inneke %J Future Generation Computer Systems&lt;/author&gt;&lt;/authors&gt;&lt;/contributors&gt;&lt;titles&gt;&lt;title&gt;Research on agricultural supply chain system with double chain architecture based on blockchain technology&lt;/title&gt;&lt;/titles&gt;&lt;pages&gt;641-649&lt;/pages&gt;&lt;volume&gt;86&lt;/volume&gt;&lt;dates&gt;&lt;year&gt;2018&lt;/year&gt;&lt;/dates&gt;&lt;isbn&gt;0167-739X&lt;/isbn&gt;&lt;urls&gt;&lt;/urls&gt;&lt;/record&gt;&lt;/Cite&gt;&lt;/EndNote&gt;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[4]</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与传统数据库中心化管理不同，区块链是由大量权利和义务均等的节点共同组成的点对点网络，其中的每个节点都拥有管理数据库的权利，此外，由于各节点数据保持一致，在部分节点遭受损坏的情况下，整个区块链的运作并不会受到影响，其安全性得到极大提升。另外不同的参与者使用一致的数据源，而不用单独去寻找分散在各节点各系统的数据。避免了反复审查和反复效验的过程，相比于现在的人工流程可以减少</w:t>
      </w:r>
      <w:r w:rsidRPr="00842D60">
        <w:rPr>
          <w:rFonts w:ascii="Times New Roman" w:eastAsia="宋体" w:hAnsi="宋体" w:cs="Times New Roman"/>
          <w:color w:val="000000"/>
          <w:szCs w:val="21"/>
        </w:rPr>
        <w:t>60%-80%</w:t>
      </w:r>
      <w:r w:rsidRPr="00842D60">
        <w:rPr>
          <w:rFonts w:ascii="Times New Roman" w:eastAsia="宋体" w:hAnsi="宋体" w:cs="Times New Roman" w:hint="eastAsia"/>
          <w:color w:val="000000"/>
          <w:szCs w:val="21"/>
        </w:rPr>
        <w:t>的工作量，因此将简化供应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越来越复杂的业务模式。</w:t>
      </w:r>
      <w:r w:rsidRPr="00842D60">
        <w:rPr>
          <w:rFonts w:ascii="Times New Roman" w:eastAsia="宋体" w:hAnsi="宋体" w:cs="Times New Roman"/>
          <w:color w:val="000000"/>
          <w:szCs w:val="21"/>
        </w:rPr>
        <w:t xml:space="preserve"> </w:t>
      </w:r>
    </w:p>
    <w:p w14:paraId="0A7A76C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银行需要与供应链条上每家企业打交道，掌握完整、全面、实时的信息，降低信贷风险。在区块链的架构下，融资业务驱动的数据在全网节点进行公开，形成包含基础合同履行、单证交收、支付等结构严密、完整的交易记录。区块链采用一种基于数学算法的共识机制，通过共识机制，参与方不必知道交易对手是谁，更不需要借助第三方机构来进行交易背书或者担保验证，只需要信任共同的算法就可以建立互信，达成共识。并且基于区块链的广播机制，每个参与节点对区块链的所有管理行为都会传播给所有其他参与节点，这为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中的各参与银行、政府职能部门和企业等主题提供了平等可信的信息互换环境，提供强信任关系的保证。</w:t>
      </w:r>
    </w:p>
    <w:p w14:paraId="172B72E8"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（二）区块链保障数据安全</w:t>
      </w:r>
    </w:p>
    <w:p w14:paraId="78E3F41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分布式账本技术可以将平台上所有的交易按照时间顺序进行记载，通过区块链加密技术，并且在参与方签署的情况下，在区块链上形成不可篡改的信息记录，记录的信息几乎不可能受到损害。存储在区块链中的所有数据都会被打上一个时间戳，能够准确记录每个交易活动的发生时间，反映各个交易之间的先后顺序，使得所有交易都能够进行溯源</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&lt;EndNote&gt;&lt;Cite&gt;&lt;Author&gt;Perboli&lt;/Author&gt;&lt;Year&gt;2018&lt;/Year&gt;&lt;RecNum&gt;169&lt;/RecNum&gt;&lt;DisplayText&gt;&lt;style face="superscript"&gt;[80]&lt;/style&gt;&lt;/DisplayText&gt;&lt;record&gt;&lt;rec-number&gt;169&lt;/rec-number&gt;&lt;foreign-keys&gt;&lt;key app="EN" db-id="e50p2wa0urpzf6e0pt95fwewserazdzpdfd9" timestamp="1570186637" guid="a94be20a-0b24-4b1a-8b97-1160e8064eff"&gt;169&lt;/key&gt;&lt;key app="ENWeb" db-id=""&gt;0&lt;/key&gt;&lt;/foreign-keys&gt;&lt;ref-type name="Journal Article"&gt;17&lt;/ref-type&gt;&lt;contributors&gt;&lt;authors&gt;&lt;author&gt;Perboli, Guido&lt;/author&gt;&lt;author&gt;Musso, Stefano&lt;/author&gt;&lt;author&gt;Rosano, Mariangela %J IEEE Access&lt;/author&gt;&lt;/authors&gt;&lt;/contributors&gt;&lt;titles&gt;&lt;title&gt;Blockchain in logistics and supply chain: A lean approach for designing real-world use cases&lt;/title&gt;&lt;/titles&gt;&lt;pages&gt;62018-62028&lt;/pages&gt;&lt;volume&gt;6&lt;/volume&gt;&lt;dates&gt;&lt;year&gt;2018&lt;/year&gt;&lt;/dates&gt;&lt;isbn&gt;2169-3536&lt;/isbn&gt;&lt;urls&gt;&lt;/urls&gt;&lt;/record&gt;&lt;/Cite&gt;&lt;/EndNote&gt;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[5]</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。可溯源性可以为风险监控等场景提供有效支撑。由此区块链技术使得供应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中的数据无法篡改和</w:t>
      </w:r>
      <w:proofErr w:type="gramStart"/>
      <w:r w:rsidRPr="00842D60">
        <w:rPr>
          <w:rFonts w:ascii="Times New Roman" w:eastAsia="宋体" w:hAnsi="宋体" w:cs="Times New Roman" w:hint="eastAsia"/>
          <w:color w:val="000000"/>
          <w:szCs w:val="21"/>
        </w:rPr>
        <w:t>可</w:t>
      </w:r>
      <w:proofErr w:type="gramEnd"/>
      <w:r w:rsidRPr="00842D60">
        <w:rPr>
          <w:rFonts w:ascii="Times New Roman" w:eastAsia="宋体" w:hAnsi="宋体" w:cs="Times New Roman" w:hint="eastAsia"/>
          <w:color w:val="000000"/>
          <w:szCs w:val="21"/>
        </w:rPr>
        <w:t>追溯，使之达到金融级别的安全性，从而解决现实中存在的单证伪造、遗失等问题。</w:t>
      </w:r>
    </w:p>
    <w:p w14:paraId="5C18E17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（三）区块链创新供应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的交易制度</w:t>
      </w:r>
    </w:p>
    <w:p w14:paraId="418E5F7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区块链技术使得全网的每一笔资产交易都由全网节点共同背书，所以交易过程中进行参与方身份核实、单证审查都变得没有必要，由此可以减少征信成本。通过区块链智能合约，将合同和需要执行的条款通过编程的方式编入区块中，在资产交易时，智能合约执行条件满</w:t>
      </w:r>
      <w:r w:rsidRPr="00842D60">
        <w:rPr>
          <w:rFonts w:ascii="Times New Roman" w:eastAsia="宋体" w:hAnsi="宋体" w:cs="Times New Roman" w:hint="eastAsia"/>
          <w:color w:val="000000"/>
          <w:szCs w:val="21"/>
        </w:rPr>
        <w:lastRenderedPageBreak/>
        <w:t>足后，机器自动执行，可以避免人工执行的误操作风险。智能合约和共识机制确保交易满足合同条款并且达成共识，极大地提高了交易信任度和交易效率，在供应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的发展历史上是一种交易模式、制度的创新。将区块链技术作为供应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的底层技术，可以为复杂场景下的融资业务构建清晰的业务模式，打造高信用的技术环境，创新供应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的商业模式，从而扩大供应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的市场。区块链技术的创新能够使得供应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以更快的速度接近最终的发展目标，从根本上解决小</w:t>
      </w:r>
      <w:proofErr w:type="gramStart"/>
      <w:r w:rsidRPr="00842D60">
        <w:rPr>
          <w:rFonts w:ascii="Times New Roman" w:eastAsia="宋体" w:hAnsi="宋体" w:cs="Times New Roman" w:hint="eastAsia"/>
          <w:color w:val="000000"/>
          <w:szCs w:val="21"/>
        </w:rPr>
        <w:t>微企业</w:t>
      </w:r>
      <w:proofErr w:type="gramEnd"/>
      <w:r w:rsidRPr="00842D60">
        <w:rPr>
          <w:rFonts w:ascii="Times New Roman" w:eastAsia="宋体" w:hAnsi="宋体" w:cs="Times New Roman" w:hint="eastAsia"/>
          <w:color w:val="000000"/>
          <w:szCs w:val="21"/>
        </w:rPr>
        <w:t>融资难、融资贵的问题</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&lt;EndNote&gt;&lt;Cite&gt;&lt;Author&gt;Thurner&lt;/Author&gt;&lt;Year&gt;2018&lt;/Year&gt;&lt;RecNum&gt;163&lt;/RecNum&gt;&lt;DisplayText&gt;&lt;style face="superscript"&gt;[81]&lt;/style&gt;&lt;/DisplayText&gt;&lt;record&gt;&lt;rec-number&gt;163&lt;/rec-number&gt;&lt;foreign-keys&gt;&lt;key app="EN" db-id="e50p2wa0urpzf6e0pt95fwewserazdzpdfd9" timestamp="1570186653" guid="a26cae2f-c38d-4dbf-b7bd-612ff86a3a31"&gt;163&lt;/key&gt;&lt;key app="ENWeb" db-id=""&gt;0&lt;/key&gt;&lt;/foreign-keys&gt;&lt;ref-type name="Journal Article"&gt;17&lt;/ref-type&gt;&lt;contributors&gt;&lt;authors&gt;&lt;author&gt;Thurner, Thomas&lt;/author&gt;&lt;/authors&gt;&lt;/contributors&gt;&lt;titles&gt;&lt;title&gt;Supply chain finance and blockchain technology </w:instrText>
      </w:r>
      <w:r w:rsidRPr="00842D60">
        <w:rPr>
          <w:rFonts w:ascii="Times New Roman" w:eastAsia="宋体" w:hAnsi="宋体" w:cs="Times New Roman"/>
          <w:color w:val="000000"/>
          <w:szCs w:val="21"/>
        </w:rPr>
        <w:instrText>–</w:instrText>
      </w:r>
      <w:r w:rsidRPr="00842D60">
        <w:rPr>
          <w:rFonts w:ascii="Times New Roman" w:eastAsia="宋体" w:hAnsi="宋体" w:cs="Times New Roman"/>
          <w:color w:val="000000"/>
          <w:szCs w:val="21"/>
        </w:rPr>
        <w:instrText xml:space="preserve"> the case of reverse securitisation&lt;/title&gt;&lt;secondary-title&gt;Foresight&lt;/secondary-title&gt;&lt;/titles&gt;&lt;periodical&gt;&lt;full-title&gt;foresight&lt;/full-title&gt;&lt;/periodical&gt;&lt;pages&gt;447-448&lt;/pages&gt;&lt;volume&gt;20&lt;/volume&gt;&lt;number&gt;4&lt;/number&gt;&lt;section&gt;447&lt;/section&gt;&lt;dates&gt;&lt;year&gt;2018&lt;/year&gt;&lt;/dates&gt;&lt;isbn&gt;1463-6689&lt;/isbn&gt;&lt;urls&gt;&lt;/urls&gt;&lt;electronic-resource-num&gt;10.1108/fs-08-2018-099&lt;/electronic-resource-num&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[6]</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w:t>
      </w:r>
    </w:p>
    <w:p w14:paraId="0DF1D5F1"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宋体" w:eastAsia="宋体" w:hAnsi="宋体" w:cs="Times New Roman"/>
          <w:b/>
          <w:bCs/>
          <w:color w:val="000000"/>
          <w:sz w:val="24"/>
          <w:szCs w:val="24"/>
        </w:rPr>
      </w:pPr>
      <w:bookmarkStart w:id="462" w:name="_Toc18531129"/>
      <w:bookmarkStart w:id="463" w:name="_Toc15471596"/>
      <w:bookmarkStart w:id="464" w:name="_Toc16760381"/>
      <w:bookmarkStart w:id="465" w:name="_Toc37577393"/>
      <w:r w:rsidRPr="00842D60">
        <w:rPr>
          <w:rFonts w:ascii="Times New Roman" w:eastAsia="宋体" w:hAnsi="Times New Roman" w:cs="Times New Roman" w:hint="eastAsia"/>
          <w:b/>
          <w:bCs/>
          <w:color w:val="000000"/>
          <w:szCs w:val="32"/>
        </w:rPr>
        <w:t>二、区块链赋能供应</w:t>
      </w:r>
      <w:proofErr w:type="gramStart"/>
      <w:r w:rsidRPr="00842D60">
        <w:rPr>
          <w:rFonts w:ascii="Times New Roman" w:eastAsia="宋体" w:hAnsi="Times New Roman" w:cs="Times New Roman" w:hint="eastAsia"/>
          <w:b/>
          <w:bCs/>
          <w:color w:val="000000"/>
          <w:szCs w:val="32"/>
        </w:rPr>
        <w:t>链金融</w:t>
      </w:r>
      <w:proofErr w:type="gramEnd"/>
      <w:r w:rsidRPr="00842D60">
        <w:rPr>
          <w:rFonts w:ascii="Times New Roman" w:eastAsia="宋体" w:hAnsi="Times New Roman" w:cs="Times New Roman" w:hint="eastAsia"/>
          <w:b/>
          <w:bCs/>
          <w:color w:val="000000"/>
          <w:szCs w:val="32"/>
        </w:rPr>
        <w:t>的应用</w:t>
      </w:r>
      <w:bookmarkEnd w:id="462"/>
      <w:bookmarkEnd w:id="463"/>
      <w:bookmarkEnd w:id="464"/>
      <w:bookmarkEnd w:id="465"/>
    </w:p>
    <w:p w14:paraId="11A9336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如第一节所述，供应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目前在很多方面存在不足，将区块链技术应用到供应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中，能够强化供应</w:t>
      </w:r>
      <w:proofErr w:type="gramStart"/>
      <w:r w:rsidRPr="00842D60">
        <w:rPr>
          <w:rFonts w:ascii="Times New Roman" w:eastAsia="宋体" w:hAnsi="宋体" w:cs="Times New Roman" w:hint="eastAsia"/>
          <w:color w:val="000000"/>
          <w:szCs w:val="21"/>
        </w:rPr>
        <w:t>链结构</w:t>
      </w:r>
      <w:proofErr w:type="gramEnd"/>
      <w:r w:rsidRPr="00842D60">
        <w:rPr>
          <w:rFonts w:ascii="Times New Roman" w:eastAsia="宋体" w:hAnsi="宋体" w:cs="Times New Roman" w:hint="eastAsia"/>
          <w:color w:val="000000"/>
          <w:szCs w:val="21"/>
        </w:rPr>
        <w:t>中的信用价值。区块链可以记录资产交易的整个过程中的资产流动，所有参与人实时见证，保证交易的真实性、不可篡改性，不需要第三方机构参与。区块链技术使得交易模式从中心化过渡到去中心化，并且由于记录的不可篡改性和</w:t>
      </w:r>
      <w:proofErr w:type="gramStart"/>
      <w:r w:rsidRPr="00842D60">
        <w:rPr>
          <w:rFonts w:ascii="Times New Roman" w:eastAsia="宋体" w:hAnsi="宋体" w:cs="Times New Roman" w:hint="eastAsia"/>
          <w:color w:val="000000"/>
          <w:szCs w:val="21"/>
        </w:rPr>
        <w:t>可</w:t>
      </w:r>
      <w:proofErr w:type="gramEnd"/>
      <w:r w:rsidRPr="00842D60">
        <w:rPr>
          <w:rFonts w:ascii="Times New Roman" w:eastAsia="宋体" w:hAnsi="宋体" w:cs="Times New Roman" w:hint="eastAsia"/>
          <w:color w:val="000000"/>
          <w:szCs w:val="21"/>
        </w:rPr>
        <w:t>追溯性，可以实时监管资金流、信息流等，供应链上的各个主体不必担心某一方私自篡改合约或者数据库。区块链建立机器信用、计算信用，其分布式、可追溯、自组织性等特性有效弥补供应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信用机制缺陷，这是解决供应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中融资问题的根本方法。区块链在供应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中的运用，主要基于如下方面：基于存证的交易真实性证明、基于加密数据的交易确权、基于智能合约的合约执行、基于账本的信用拆解。</w:t>
      </w:r>
    </w:p>
    <w:p w14:paraId="2324C5E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（一）基于存证的交易真实性证明</w:t>
      </w:r>
    </w:p>
    <w:p w14:paraId="54C8716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交易的真实性是开展金融服务和风险控制的基础，它的证明被要求记录在虚拟世界的债券信息中，并且必须保证虚拟世界和真实世界信息的一致性。供应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需要确保参与人、交易结果、单证等是以真实的资产交易为基础的。传统的交易真实性证明采用的是人工的手段进行验证，成本高，效率低下。解决交易的真实性问题，需要在虚拟的环境下，从交易网络中动态实时取得各类信息，进行信息的交叉验证来检验交易的真实性，是目前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的关键技术之一。</w:t>
      </w:r>
    </w:p>
    <w:p w14:paraId="28B3516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信息交叉验证是通过算法来验证并遍历交易网络中的各级数据，其中各级数据主要包括：各节点计算机系统、操作现场、社会信用系统等截取的数据，中间件、硬件等获取的节点数据。主要的验证方式是：</w:t>
      </w:r>
      <w:r w:rsidRPr="00842D60">
        <w:rPr>
          <w:rFonts w:ascii="Times New Roman" w:eastAsia="宋体" w:hAnsi="宋体" w:cs="Times New Roman"/>
          <w:color w:val="000000"/>
          <w:szCs w:val="21"/>
        </w:rPr>
        <w:t xml:space="preserve">a. </w:t>
      </w:r>
      <w:r w:rsidRPr="00842D60">
        <w:rPr>
          <w:rFonts w:ascii="Times New Roman" w:eastAsia="宋体" w:hAnsi="宋体" w:cs="Times New Roman" w:hint="eastAsia"/>
          <w:color w:val="000000"/>
          <w:szCs w:val="21"/>
        </w:rPr>
        <w:t>链上交易节点数据遍历，验证链上数据合理性；</w:t>
      </w:r>
      <w:r w:rsidRPr="00842D60">
        <w:rPr>
          <w:rFonts w:ascii="Times New Roman" w:eastAsia="宋体" w:hAnsi="宋体" w:cs="Times New Roman"/>
          <w:color w:val="000000"/>
          <w:szCs w:val="21"/>
        </w:rPr>
        <w:t xml:space="preserve">b. </w:t>
      </w:r>
      <w:r w:rsidRPr="00842D60">
        <w:rPr>
          <w:rFonts w:ascii="Times New Roman" w:eastAsia="宋体" w:hAnsi="宋体" w:cs="Times New Roman" w:hint="eastAsia"/>
          <w:color w:val="000000"/>
          <w:szCs w:val="21"/>
        </w:rPr>
        <w:t>交易网络中数据遍历，验证数据的逻辑合理性；</w:t>
      </w:r>
      <w:r w:rsidRPr="00842D60">
        <w:rPr>
          <w:rFonts w:ascii="Times New Roman" w:eastAsia="宋体" w:hAnsi="宋体" w:cs="Times New Roman"/>
          <w:color w:val="000000"/>
          <w:szCs w:val="21"/>
        </w:rPr>
        <w:t xml:space="preserve">c. </w:t>
      </w:r>
      <w:r w:rsidRPr="00842D60">
        <w:rPr>
          <w:rFonts w:ascii="Times New Roman" w:eastAsia="宋体" w:hAnsi="宋体" w:cs="Times New Roman" w:hint="eastAsia"/>
          <w:color w:val="000000"/>
          <w:szCs w:val="21"/>
        </w:rPr>
        <w:t>时序关系的数据遍历，验证数据的逻辑合理性。通过上述三重数据验证，可以全面检验交易数据的真实性，获得可信度极高的计算信用结果</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&lt;EndNote&gt;&lt;Cite&gt;&lt;Author&gt;Kim&lt;/Author&gt;&lt;Year&gt;2018&lt;/Year&gt;&lt;RecNum&gt;81&lt;/RecNum&gt;&lt;DisplayText&gt;&lt;style face="superscript"&gt;[82]&lt;/style&gt;&lt;/DisplayText&gt;&lt;record&gt;&lt;rec-number&gt;81&lt;/rec-number&gt;&lt;foreign-keys&gt;&lt;key app="EN" db-id="e50p2wa0urpzf6e0pt95fwewserazdzpdfd9" timestamp="1569737359" guid="8d329aaf-26ce-49ec-9fd2-abedc50b2025"&gt;81&lt;/key&gt;&lt;/foreign-keys&gt;&lt;ref-type name="Journal Article"&gt;17&lt;/ref-type&gt;&lt;contributors&gt;&lt;authors&gt;&lt;author&gt;Kim, Henry M&lt;/author&gt;&lt;author&gt;Laskowski, Marek&lt;/author&gt;&lt;author&gt;Management&lt;/author&gt;&lt;/authors&gt;&lt;/contributors&gt;&lt;titles&gt;&lt;title&gt;Toward an ontology</w:instrText>
      </w:r>
      <w:r w:rsidRPr="00842D60">
        <w:rPr>
          <w:rFonts w:ascii="Times New Roman" w:eastAsia="宋体" w:hAnsi="宋体" w:cs="Times New Roman"/>
          <w:color w:val="000000"/>
          <w:szCs w:val="21"/>
        </w:rPr>
        <w:instrText>‐</w:instrText>
      </w:r>
      <w:r w:rsidRPr="00842D60">
        <w:rPr>
          <w:rFonts w:ascii="Times New Roman" w:eastAsia="宋体" w:hAnsi="宋体" w:cs="Times New Roman"/>
          <w:color w:val="000000"/>
          <w:szCs w:val="21"/>
        </w:rPr>
        <w:instrText>driven blockchain design for supply</w:instrText>
      </w:r>
      <w:r w:rsidRPr="00842D60">
        <w:rPr>
          <w:rFonts w:ascii="Times New Roman" w:eastAsia="宋体" w:hAnsi="宋体" w:cs="Times New Roman"/>
          <w:color w:val="000000"/>
          <w:szCs w:val="21"/>
        </w:rPr>
        <w:instrText>‐</w:instrText>
      </w:r>
      <w:r w:rsidRPr="00842D60">
        <w:rPr>
          <w:rFonts w:ascii="Times New Roman" w:eastAsia="宋体" w:hAnsi="宋体" w:cs="Times New Roman"/>
          <w:color w:val="000000"/>
          <w:szCs w:val="21"/>
        </w:rPr>
        <w:instrText>chain provenance&lt;/title&gt;&lt;secondary-title&gt;Intelligent Systems in Accounting, Finance&lt;/secondary-title&gt;&lt;/titles&gt;&lt;periodical&gt;&lt;full-title&gt;Intelligent Systems in Accounting, Finance&lt;/full-title&gt;&lt;/periodical&gt;&lt;pages&gt;18-27&lt;/pages&gt;&lt;volume&gt;25&lt;/volume&gt;&lt;number&gt;1&lt;/number&gt;&lt;dates&gt;&lt;year&gt;2018&lt;/year&gt;&lt;/dates&gt;&lt;isbn&gt;1055-615X&lt;/isbn&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[7]</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w:t>
      </w:r>
    </w:p>
    <w:p w14:paraId="02461C0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要验证应收账款的真实性，需要涉及主体、合同、交易等要素。真实性的逻辑关系包括：</w:t>
      </w:r>
      <w:r w:rsidRPr="00842D60">
        <w:rPr>
          <w:rFonts w:ascii="Times New Roman" w:eastAsia="宋体" w:hAnsi="宋体" w:cs="Times New Roman"/>
          <w:color w:val="000000"/>
          <w:szCs w:val="21"/>
        </w:rPr>
        <w:t xml:space="preserve">a. </w:t>
      </w:r>
      <w:r w:rsidRPr="00842D60">
        <w:rPr>
          <w:rFonts w:ascii="Times New Roman" w:eastAsia="宋体" w:hAnsi="宋体" w:cs="Times New Roman" w:hint="eastAsia"/>
          <w:color w:val="000000"/>
          <w:szCs w:val="21"/>
        </w:rPr>
        <w:t>主体的真实性，主体必须是真实而且合法的；</w:t>
      </w:r>
      <w:r w:rsidRPr="00842D60">
        <w:rPr>
          <w:rFonts w:ascii="Times New Roman" w:eastAsia="宋体" w:hAnsi="宋体" w:cs="Times New Roman"/>
          <w:color w:val="000000"/>
          <w:szCs w:val="21"/>
        </w:rPr>
        <w:t xml:space="preserve">b. </w:t>
      </w:r>
      <w:r w:rsidRPr="00842D60">
        <w:rPr>
          <w:rFonts w:ascii="Times New Roman" w:eastAsia="宋体" w:hAnsi="宋体" w:cs="Times New Roman" w:hint="eastAsia"/>
          <w:color w:val="000000"/>
          <w:szCs w:val="21"/>
        </w:rPr>
        <w:t>合同的真实性，不能是虚假合同，必须合法、真实；</w:t>
      </w:r>
      <w:r w:rsidRPr="00842D60">
        <w:rPr>
          <w:rFonts w:ascii="Times New Roman" w:eastAsia="宋体" w:hAnsi="宋体" w:cs="Times New Roman"/>
          <w:color w:val="000000"/>
          <w:szCs w:val="21"/>
        </w:rPr>
        <w:t xml:space="preserve">c. </w:t>
      </w:r>
      <w:r w:rsidRPr="00842D60">
        <w:rPr>
          <w:rFonts w:ascii="Times New Roman" w:eastAsia="宋体" w:hAnsi="宋体" w:cs="Times New Roman" w:hint="eastAsia"/>
          <w:color w:val="000000"/>
          <w:szCs w:val="21"/>
        </w:rPr>
        <w:t>交易的真实性，必须发生实质的交易。但是真实的合同也可能产生虚假的应收账款，比如虚开交易单证或者虚报交易金额以获得更多的贷款，就是虚假的应收账款。所以开展线下业务时，需要对主体身份、合同、交易的真实性进行验证，但是签章的真实性、单证的真实性受到技术条件的限制，会产生风险。</w:t>
      </w:r>
    </w:p>
    <w:p w14:paraId="56AF1DC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lastRenderedPageBreak/>
        <w:t>通过将区块链、互联网、物联网与供应链场景的结合，基于交易网络中实时取得的各类信息多维度的印证数据，可以提高主体数据的可靠性，比如物流数据和采购数据的匹配性、库存数据和销售数据的印证、核心企业数据与下游链条数据的可靠性。</w:t>
      </w:r>
    </w:p>
    <w:p w14:paraId="17171DB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（二）基于加密数据的交易确权</w:t>
      </w:r>
    </w:p>
    <w:p w14:paraId="6CDBB09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区块链为供应链上各个参与方实现动产权利的自动确认，形成难以篡改的权利账本，解决现有权利登记、权利实现中的痛点</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&lt;EndNote&gt;&lt;Cite&gt;&lt;Author&gt;Dujak&lt;/Author&gt;&lt;Year&gt;2019&lt;/Year&gt;&lt;RecNum&gt;82&lt;/RecNum&gt;&lt;DisplayText&gt;&lt;style face="superscript"&gt;[83]&lt;/style&gt;&lt;/DisplayText&gt;&lt;record&gt;&lt;rec-number&gt;82&lt;/rec-number&gt;&lt;foreign-keys&gt;&lt;key app="EN" db-id="e50p2wa0urpzf6e0pt95fwewserazdzpdfd9" timestamp="1569737359" guid="0fe880ce-50fc-45d5-a9df-3e605d0d2500"&gt;82&lt;/key&gt;&lt;/foreign-keys&gt;&lt;ref-type name="Book"&gt;6&lt;/ref-type&gt;&lt;contributors&gt;&lt;authors&gt;&lt;author&gt;Dujak, Davor&lt;/author&gt;&lt;author&gt;Sajter, Domagoj&lt;/author&gt;&lt;/authors&gt;&lt;/contributors&gt;&lt;titles&gt;&lt;title&gt;Blockchain applications in supply chain&lt;/title&gt;&lt;secondary-title&gt;SMART Supply Network&lt;/secondary-title&gt;&lt;/titles&gt;&lt;pages&gt;21-46&lt;/pages&gt;&lt;dates&gt;&lt;year&gt;2019&lt;/year&gt;&lt;/dates&gt;&lt;publisher&gt;Springer&lt;/publisher&gt;&lt;urls&gt;&lt;/urls&gt;&lt;/record&gt;&lt;/Cite&gt;&lt;/EndNote&gt;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[8]</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。以应收账款权利为例，通过核心企业</w:t>
      </w:r>
      <w:r w:rsidRPr="00842D60">
        <w:rPr>
          <w:rFonts w:ascii="Times New Roman" w:eastAsia="宋体" w:hAnsi="宋体" w:cs="Times New Roman"/>
          <w:color w:val="000000"/>
          <w:szCs w:val="21"/>
        </w:rPr>
        <w:t>ERP</w:t>
      </w:r>
      <w:r w:rsidRPr="00842D60">
        <w:rPr>
          <w:rFonts w:ascii="Times New Roman" w:eastAsia="宋体" w:hAnsi="宋体" w:cs="Times New Roman" w:hint="eastAsia"/>
          <w:color w:val="000000"/>
          <w:szCs w:val="21"/>
        </w:rPr>
        <w:t>系统数据上链实现实时的数据化确权，避免现实中确权的延时性，对于提高交易的安全性和</w:t>
      </w:r>
      <w:proofErr w:type="gramStart"/>
      <w:r w:rsidRPr="00842D60">
        <w:rPr>
          <w:rFonts w:ascii="Times New Roman" w:eastAsia="宋体" w:hAnsi="宋体" w:cs="Times New Roman" w:hint="eastAsia"/>
          <w:color w:val="000000"/>
          <w:szCs w:val="21"/>
        </w:rPr>
        <w:t>可</w:t>
      </w:r>
      <w:proofErr w:type="gramEnd"/>
      <w:r w:rsidRPr="00842D60">
        <w:rPr>
          <w:rFonts w:ascii="Times New Roman" w:eastAsia="宋体" w:hAnsi="宋体" w:cs="Times New Roman" w:hint="eastAsia"/>
          <w:color w:val="000000"/>
          <w:szCs w:val="21"/>
        </w:rPr>
        <w:t>追溯性具有重要的意义。基于加密数据的交易确权，可以实现确权凭证信息的分布式储存和传播，提高市场数据信息安全性和</w:t>
      </w:r>
      <w:proofErr w:type="gramStart"/>
      <w:r w:rsidRPr="00842D60">
        <w:rPr>
          <w:rFonts w:ascii="Times New Roman" w:eastAsia="宋体" w:hAnsi="宋体" w:cs="Times New Roman" w:hint="eastAsia"/>
          <w:color w:val="000000"/>
          <w:szCs w:val="21"/>
        </w:rPr>
        <w:t>可</w:t>
      </w:r>
      <w:proofErr w:type="gramEnd"/>
      <w:r w:rsidRPr="00842D60">
        <w:rPr>
          <w:rFonts w:ascii="Times New Roman" w:eastAsia="宋体" w:hAnsi="宋体" w:cs="Times New Roman" w:hint="eastAsia"/>
          <w:color w:val="000000"/>
          <w:szCs w:val="21"/>
        </w:rPr>
        <w:t>容错性；可以不需要借助第三方机构进行交易背书或者担保验证，而只需要信任共同的算法就可以建立互信；还可以将价值交换中的摩擦边界降到最低，在实现数据透明的前提下确保交易双方匿名性、保护个人隐私。</w:t>
      </w:r>
    </w:p>
    <w:p w14:paraId="4312C37C"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（三）基于智能合约的合约执行</w:t>
      </w:r>
    </w:p>
    <w:p w14:paraId="41E2471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智能合约为供应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业务执行提供自动化操作的工具，依托高效、准确、自动地执行合约，可以缓解现实中合约执行难的问题。以物权融资为例，完成交货即可通过智能合约向银行发送支付指令，从而自动完成资金的支付、清算和对账。不但提高了效率，也在一定程度上降低人为操作带来的风险和损失。目前智能合约开发平台有：</w:t>
      </w:r>
      <w:r w:rsidRPr="00842D60">
        <w:rPr>
          <w:rFonts w:ascii="Times New Roman" w:eastAsia="宋体" w:hAnsi="Times New Roman" w:cs="Times New Roman"/>
          <w:color w:val="000000"/>
          <w:szCs w:val="21"/>
        </w:rPr>
        <w:t>区块链智能合约系统（</w:t>
      </w:r>
      <w:r w:rsidRPr="00842D60">
        <w:rPr>
          <w:rFonts w:ascii="Times New Roman" w:eastAsia="宋体" w:hAnsi="Times New Roman" w:cs="Times New Roman"/>
          <w:color w:val="000000"/>
          <w:szCs w:val="21"/>
        </w:rPr>
        <w:t>IBM</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Corda</w:t>
      </w:r>
      <w:r w:rsidRPr="00842D60">
        <w:rPr>
          <w:rFonts w:ascii="Times New Roman" w:eastAsia="宋体" w:hAnsi="Times New Roman" w:cs="Times New Roman"/>
          <w:color w:val="000000"/>
          <w:szCs w:val="21"/>
        </w:rPr>
        <w:t>智能合约平台（</w:t>
      </w:r>
      <w:r w:rsidRPr="00842D60">
        <w:rPr>
          <w:rFonts w:ascii="Times New Roman" w:eastAsia="宋体" w:hAnsi="Times New Roman" w:cs="Times New Roman"/>
          <w:color w:val="000000"/>
          <w:szCs w:val="21"/>
        </w:rPr>
        <w:t>R3</w:t>
      </w:r>
      <w:r w:rsidRPr="00842D60">
        <w:rPr>
          <w:rFonts w:ascii="Times New Roman" w:eastAsia="宋体" w:hAnsi="Times New Roman" w:cs="Times New Roman"/>
          <w:color w:val="000000"/>
          <w:szCs w:val="21"/>
        </w:rPr>
        <w:t>联盟）、以太坊智能合约平台等。</w:t>
      </w:r>
    </w:p>
    <w:p w14:paraId="20CDE51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（四）基于账本的信用拆解</w:t>
      </w:r>
    </w:p>
    <w:p w14:paraId="15D9A15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目前难以全面覆盖上下游中小企业，融资难，融资</w:t>
      </w:r>
      <w:proofErr w:type="gramStart"/>
      <w:r w:rsidRPr="00842D60">
        <w:rPr>
          <w:rFonts w:ascii="Times New Roman" w:eastAsia="宋体" w:hAnsi="宋体" w:cs="Times New Roman" w:hint="eastAsia"/>
          <w:color w:val="000000"/>
          <w:szCs w:val="21"/>
        </w:rPr>
        <w:t>贵问题</w:t>
      </w:r>
      <w:proofErr w:type="gramEnd"/>
      <w:r w:rsidRPr="00842D60">
        <w:rPr>
          <w:rFonts w:ascii="Times New Roman" w:eastAsia="宋体" w:hAnsi="宋体" w:cs="Times New Roman" w:hint="eastAsia"/>
          <w:color w:val="000000"/>
          <w:szCs w:val="21"/>
        </w:rPr>
        <w:t>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中只有部分得到缓解。一般来说，一个核心企业的上下游会汇集成百上千的中小供应商和经销商。</w:t>
      </w:r>
      <w:proofErr w:type="gramStart"/>
      <w:r w:rsidRPr="00842D60">
        <w:rPr>
          <w:rFonts w:ascii="Times New Roman" w:eastAsia="宋体" w:hAnsi="宋体" w:cs="Times New Roman" w:hint="eastAsia"/>
          <w:color w:val="000000"/>
          <w:szCs w:val="21"/>
        </w:rPr>
        <w:t>采用区</w:t>
      </w:r>
      <w:proofErr w:type="gramEnd"/>
      <w:r w:rsidRPr="00842D60">
        <w:rPr>
          <w:rFonts w:ascii="Times New Roman" w:eastAsia="宋体" w:hAnsi="宋体" w:cs="Times New Roman" w:hint="eastAsia"/>
          <w:color w:val="000000"/>
          <w:szCs w:val="21"/>
        </w:rPr>
        <w:t>块链技术可以将核心企业的信用拆解后，通过共享账本传递给整个链条上的供应商和经销商。核心企业可在该区块链平台登记其和供应商之间的债务关系，并将相关记账凭证逐级传递。该记账凭证的原始债务人就是核心企业，那么在银行或保理公司的融资场景中，原本需要去审核贸易背景的过程在平台上就能一目了然，信用传递的问题就迎刃而解了。</w:t>
      </w:r>
    </w:p>
    <w:p w14:paraId="590FF447"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color w:val="000000"/>
          <w:szCs w:val="32"/>
        </w:rPr>
      </w:pPr>
      <w:bookmarkStart w:id="466" w:name="_Toc16760382"/>
      <w:bookmarkStart w:id="467" w:name="_Toc15471597"/>
      <w:bookmarkStart w:id="468" w:name="_Toc18531130"/>
      <w:bookmarkStart w:id="469" w:name="_Toc37577394"/>
      <w:r w:rsidRPr="00842D60">
        <w:rPr>
          <w:rFonts w:ascii="Times New Roman" w:eastAsia="宋体" w:hAnsi="Times New Roman" w:cs="Times New Roman" w:hint="eastAsia"/>
          <w:b/>
          <w:bCs/>
          <w:color w:val="000000"/>
          <w:szCs w:val="32"/>
        </w:rPr>
        <w:t>三、区块链</w:t>
      </w:r>
      <w:r w:rsidRPr="00842D60">
        <w:rPr>
          <w:rFonts w:ascii="Times New Roman" w:eastAsia="宋体" w:hAnsi="Times New Roman" w:cs="Times New Roman"/>
          <w:b/>
          <w:bCs/>
          <w:color w:val="000000"/>
          <w:szCs w:val="32"/>
        </w:rPr>
        <w:t>+</w:t>
      </w:r>
      <w:r w:rsidRPr="00842D60">
        <w:rPr>
          <w:rFonts w:ascii="Times New Roman" w:eastAsia="宋体" w:hAnsi="Times New Roman" w:cs="Times New Roman" w:hint="eastAsia"/>
          <w:b/>
          <w:bCs/>
          <w:color w:val="000000"/>
          <w:szCs w:val="32"/>
        </w:rPr>
        <w:t>供应链金融资产证券化</w:t>
      </w:r>
      <w:bookmarkEnd w:id="466"/>
      <w:bookmarkEnd w:id="467"/>
      <w:bookmarkEnd w:id="468"/>
      <w:bookmarkEnd w:id="469"/>
    </w:p>
    <w:p w14:paraId="541B27E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（一）供应链金融资产证券化</w:t>
      </w:r>
    </w:p>
    <w:p w14:paraId="30D78AA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领域的资产证券化（</w:t>
      </w:r>
      <w:r w:rsidRPr="00842D60">
        <w:rPr>
          <w:rFonts w:ascii="Times New Roman" w:eastAsia="宋体" w:hAnsi="宋体" w:cs="Times New Roman"/>
          <w:color w:val="000000"/>
          <w:szCs w:val="21"/>
        </w:rPr>
        <w:t>Asset-Backed Securit</w:t>
      </w:r>
      <w:r w:rsidRPr="00842D60">
        <w:rPr>
          <w:rFonts w:ascii="Times New Roman" w:eastAsia="宋体" w:hAnsi="宋体" w:cs="Times New Roman" w:hint="eastAsia"/>
          <w:color w:val="000000"/>
          <w:szCs w:val="21"/>
        </w:rPr>
        <w:t>ization</w:t>
      </w:r>
      <w:r w:rsidRPr="00842D60">
        <w:rPr>
          <w:rFonts w:ascii="Times New Roman" w:eastAsia="宋体" w:hAnsi="宋体" w:cs="Times New Roman" w:hint="eastAsia"/>
          <w:color w:val="000000"/>
          <w:szCs w:val="21"/>
        </w:rPr>
        <w:t>，</w:t>
      </w:r>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），指的是以核心企业上下游交易为基础，以未来可以带来的现金</w:t>
      </w:r>
      <w:proofErr w:type="gramStart"/>
      <w:r w:rsidRPr="00842D60">
        <w:rPr>
          <w:rFonts w:ascii="Times New Roman" w:eastAsia="宋体" w:hAnsi="宋体" w:cs="Times New Roman" w:hint="eastAsia"/>
          <w:color w:val="000000"/>
          <w:szCs w:val="21"/>
        </w:rPr>
        <w:t>流收益</w:t>
      </w:r>
      <w:proofErr w:type="gramEnd"/>
      <w:r w:rsidRPr="00842D60">
        <w:rPr>
          <w:rFonts w:ascii="Times New Roman" w:eastAsia="宋体" w:hAnsi="宋体" w:cs="Times New Roman" w:hint="eastAsia"/>
          <w:color w:val="000000"/>
          <w:szCs w:val="21"/>
        </w:rPr>
        <w:t>为保证，通过在资本市场发行债券来募集资金的一种项目融资方式</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w:instrText>
      </w:r>
      <w:r w:rsidRPr="00842D60">
        <w:rPr>
          <w:rFonts w:ascii="Times New Roman" w:eastAsia="宋体" w:hAnsi="宋体" w:cs="Times New Roman"/>
          <w:color w:val="000000"/>
          <w:szCs w:val="21"/>
        </w:rPr>
        <w:instrText>段伟常</w:instrText>
      </w:r>
      <w:r w:rsidRPr="00842D60">
        <w:rPr>
          <w:rFonts w:ascii="Times New Roman" w:eastAsia="宋体" w:hAnsi="宋体" w:cs="Times New Roman"/>
          <w:color w:val="000000"/>
          <w:szCs w:val="21"/>
        </w:rPr>
        <w:instrText>&lt;/Author&gt;&lt;Year&gt;2018&lt;/Year&gt;&lt;RecNum&gt;145&lt;/RecNum&gt;&lt;DisplayText&gt;&lt;style face="superscript"&gt;[77]&lt;/style&gt;&lt;/DisplayText&gt;&lt;record&gt;&lt;rec-number&gt;145&lt;/rec-number&gt;&lt;foreign-keys&gt;&lt;key app="EN" db-id="e50p2wa0urpzf6e0pt95fwewserazdzpdfd9" timestamp="1569994953" guid="382edb77-87a1-4705-ab35-75e9a7ab9fa3"&gt;145&lt;/key&gt;&lt;/foreign-keys&gt;&lt;ref-type name="Book"&gt;6&lt;/ref-type&gt;&lt;contributors&gt;&lt;authors&gt;&lt;author&gt;</w:instrText>
      </w:r>
      <w:r w:rsidRPr="00842D60">
        <w:rPr>
          <w:rFonts w:ascii="Times New Roman" w:eastAsia="宋体" w:hAnsi="宋体" w:cs="Times New Roman"/>
          <w:color w:val="000000"/>
          <w:szCs w:val="21"/>
        </w:rPr>
        <w:instrText>段伟常</w:instrText>
      </w:r>
      <w:r w:rsidRPr="00842D60">
        <w:rPr>
          <w:rFonts w:ascii="Times New Roman" w:eastAsia="宋体" w:hAnsi="宋体" w:cs="Times New Roman"/>
          <w:color w:val="000000"/>
          <w:szCs w:val="21"/>
        </w:rPr>
        <w:instrText>&lt;/author&gt;&lt;/authors&gt;&lt;/contributors&gt;&lt;titles&gt;&lt;title&gt;</w:instrText>
      </w:r>
      <w:r w:rsidRPr="00842D60">
        <w:rPr>
          <w:rFonts w:ascii="Times New Roman" w:eastAsia="宋体" w:hAnsi="宋体" w:cs="Times New Roman"/>
          <w:color w:val="000000"/>
          <w:szCs w:val="21"/>
        </w:rPr>
        <w:instrText>区块链供应链金融</w:instrText>
      </w:r>
      <w:r w:rsidRPr="00842D60">
        <w:rPr>
          <w:rFonts w:ascii="Times New Roman" w:eastAsia="宋体" w:hAnsi="宋体" w:cs="Times New Roman"/>
          <w:color w:val="000000"/>
          <w:szCs w:val="21"/>
        </w:rPr>
        <w:instrText>&lt;/title&gt;&lt;/titles&gt;&lt;dates&gt;&lt;year&gt;2018&lt;/year&gt;&lt;/dates&gt;&lt;pub-location&gt;&lt;style face="normal" font="default" charset="134" size="100%"&gt;</w:instrText>
      </w:r>
      <w:r w:rsidRPr="00842D60">
        <w:rPr>
          <w:rFonts w:ascii="Times New Roman" w:eastAsia="宋体" w:hAnsi="宋体" w:cs="Times New Roman"/>
          <w:color w:val="000000"/>
          <w:szCs w:val="21"/>
        </w:rPr>
        <w:instrText>北京</w:instrText>
      </w:r>
      <w:r w:rsidRPr="00842D60">
        <w:rPr>
          <w:rFonts w:ascii="Times New Roman" w:eastAsia="宋体" w:hAnsi="宋体" w:cs="Times New Roman"/>
          <w:color w:val="000000"/>
          <w:szCs w:val="21"/>
        </w:rPr>
        <w:instrText>&lt;/style&gt;&lt;/pub-location&gt;&lt;publisher&gt;&lt;style face="normal" font="default" charset="134" size="100%"&gt;</w:instrText>
      </w:r>
      <w:r w:rsidRPr="00842D60">
        <w:rPr>
          <w:rFonts w:ascii="Times New Roman" w:eastAsia="宋体" w:hAnsi="宋体" w:cs="Times New Roman"/>
          <w:color w:val="000000"/>
          <w:szCs w:val="21"/>
        </w:rPr>
        <w:instrText>电子工业出版社</w:instrText>
      </w:r>
      <w:r w:rsidRPr="00842D60">
        <w:rPr>
          <w:rFonts w:ascii="Times New Roman" w:eastAsia="宋体" w:hAnsi="宋体" w:cs="Times New Roman"/>
          <w:color w:val="000000"/>
          <w:szCs w:val="21"/>
        </w:rPr>
        <w:instrText>&lt;/style&gt;&lt;/publisher&gt;&lt;urls&gt;&lt;/urls&gt;&lt;/record&gt;&lt;/Cite&gt;&lt;/EndNote&gt;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[77]</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不同融资方式下的产品很多都可以</w:t>
      </w:r>
      <w:proofErr w:type="gramStart"/>
      <w:r w:rsidRPr="00842D60">
        <w:rPr>
          <w:rFonts w:ascii="Times New Roman" w:eastAsia="宋体" w:hAnsi="宋体" w:cs="Times New Roman" w:hint="eastAsia"/>
          <w:color w:val="000000"/>
          <w:szCs w:val="21"/>
        </w:rPr>
        <w:t>跟资产</w:t>
      </w:r>
      <w:proofErr w:type="gramEnd"/>
      <w:r w:rsidRPr="00842D60">
        <w:rPr>
          <w:rFonts w:ascii="Times New Roman" w:eastAsia="宋体" w:hAnsi="宋体" w:cs="Times New Roman" w:hint="eastAsia"/>
          <w:color w:val="000000"/>
          <w:szCs w:val="21"/>
        </w:rPr>
        <w:t>证券化产品结合，以期得到更低成本的资金，或者说批量操作供应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业务。目前供应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多是应收类供应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融资方式下的产品与资产证券化结合的产物。</w:t>
      </w:r>
    </w:p>
    <w:p w14:paraId="57EF4DE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是一种独特的信用风险控制方法，而资产证券化具有很好的金融效应，两者之间可以很好地结合，供应链上的企业都处在同一个链条上，如果其中一个或几个企业发生了资金流动性危机，就会对链条上其他企业发生传导作用，将危机蔓延至整条供应链上的企业。商业银行提供的金融产品并不能完全有效地规避这些风险，因此需要利用直接融资的优势，将其中的某些资产分散和转移到资本市场中。这个资产转移的过程实际就是资产证券化</w:t>
      </w:r>
      <w:r w:rsidRPr="00842D60">
        <w:rPr>
          <w:rFonts w:ascii="Times New Roman" w:eastAsia="宋体" w:hAnsi="宋体" w:cs="Times New Roman" w:hint="eastAsia"/>
          <w:color w:val="000000"/>
          <w:szCs w:val="21"/>
        </w:rPr>
        <w:lastRenderedPageBreak/>
        <w:t>的过程，券商为供应</w:t>
      </w:r>
      <w:proofErr w:type="gramStart"/>
      <w:r w:rsidRPr="00842D60">
        <w:rPr>
          <w:rFonts w:ascii="Times New Roman" w:eastAsia="宋体" w:hAnsi="宋体" w:cs="Times New Roman" w:hint="eastAsia"/>
          <w:color w:val="000000"/>
          <w:szCs w:val="21"/>
        </w:rPr>
        <w:t>链企业</w:t>
      </w:r>
      <w:proofErr w:type="gramEnd"/>
      <w:r w:rsidRPr="00842D60">
        <w:rPr>
          <w:rFonts w:ascii="Times New Roman" w:eastAsia="宋体" w:hAnsi="宋体" w:cs="Times New Roman" w:hint="eastAsia"/>
          <w:color w:val="000000"/>
          <w:szCs w:val="21"/>
        </w:rPr>
        <w:t>提供资产证券化服务，对中小企业的健康发展具有积极意义。总的来说供应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的证券化能够降低投资、融资的成本，主要体现在降低风险控制成本和规模效应带来的成本降低。同时资产证券化能够降低发起人的进入门槛，吸引巨额的机构资本和民间资本参与，改善资本结构；可实现快速的预期收入变现，使企业的财务状况得到改善；提高资金周转率，使资金能更快、更有效地投入到再生产中，进入价值创造的良性循环中。</w:t>
      </w:r>
    </w:p>
    <w:p w14:paraId="128BC4C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（二）传统供应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ABS</w:t>
      </w:r>
      <w:r w:rsidRPr="00842D60">
        <w:rPr>
          <w:rFonts w:ascii="Times New Roman" w:eastAsia="宋体" w:hAnsi="Times New Roman" w:cs="Times New Roman" w:hint="eastAsia"/>
          <w:color w:val="000000"/>
          <w:szCs w:val="24"/>
        </w:rPr>
        <w:t>基本流程</w:t>
      </w:r>
    </w:p>
    <w:p w14:paraId="17099CF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传统供应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的基本流程如图</w:t>
      </w:r>
      <w:r w:rsidRPr="00842D60">
        <w:rPr>
          <w:rFonts w:ascii="Times New Roman" w:eastAsia="宋体" w:hAnsi="宋体" w:cs="Times New Roman" w:hint="eastAsia"/>
          <w:color w:val="000000"/>
          <w:szCs w:val="21"/>
        </w:rPr>
        <w:t>7-5</w:t>
      </w:r>
      <w:r w:rsidRPr="00842D60">
        <w:rPr>
          <w:rFonts w:ascii="Times New Roman" w:eastAsia="宋体" w:hAnsi="宋体" w:cs="Times New Roman" w:hint="eastAsia"/>
          <w:color w:val="000000"/>
          <w:szCs w:val="21"/>
        </w:rPr>
        <w:t>：首先由很多个企业的融资资产构成资产池，可证券化的基础资产包括票据和订单等，当基础资产达到了银行设定的可证券化的标准后，就可以真实出售给特殊目的载体（</w:t>
      </w:r>
      <w:r w:rsidRPr="00842D60">
        <w:rPr>
          <w:rFonts w:ascii="Times New Roman" w:eastAsia="宋体" w:hAnsi="宋体" w:cs="Times New Roman"/>
          <w:color w:val="000000"/>
          <w:szCs w:val="21"/>
        </w:rPr>
        <w:t>special purpose vehicle</w:t>
      </w:r>
      <w:r w:rsidRPr="00842D60">
        <w:rPr>
          <w:rFonts w:ascii="Times New Roman" w:eastAsia="宋体" w:hAnsi="宋体" w:cs="Times New Roman" w:hint="eastAsia"/>
          <w:color w:val="000000"/>
          <w:szCs w:val="21"/>
        </w:rPr>
        <w:t>，</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委托银行对现金流和资产池进行管理，银行需要提前把证券化的收益垫付给企业，另外</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对证券化资产进行不同的组合，并且聘请相应的信用增级机构和评级机构对证券增级和评级，然后再通过证券承销</w:t>
      </w:r>
      <w:proofErr w:type="gramStart"/>
      <w:r w:rsidRPr="00842D60">
        <w:rPr>
          <w:rFonts w:ascii="Times New Roman" w:eastAsia="宋体" w:hAnsi="宋体" w:cs="Times New Roman" w:hint="eastAsia"/>
          <w:color w:val="000000"/>
          <w:szCs w:val="21"/>
        </w:rPr>
        <w:t>商机构</w:t>
      </w:r>
      <w:proofErr w:type="gramEnd"/>
      <w:r w:rsidRPr="00842D60">
        <w:rPr>
          <w:rFonts w:ascii="Times New Roman" w:eastAsia="宋体" w:hAnsi="宋体" w:cs="Times New Roman" w:hint="eastAsia"/>
          <w:color w:val="000000"/>
          <w:szCs w:val="21"/>
        </w:rPr>
        <w:t>发行证券。投资者依据自己能够承受的风险购买相应的证券，募集</w:t>
      </w:r>
      <w:proofErr w:type="gramStart"/>
      <w:r w:rsidRPr="00842D60">
        <w:rPr>
          <w:rFonts w:ascii="Times New Roman" w:eastAsia="宋体" w:hAnsi="宋体" w:cs="Times New Roman" w:hint="eastAsia"/>
          <w:color w:val="000000"/>
          <w:szCs w:val="21"/>
        </w:rPr>
        <w:t>够资金</w:t>
      </w:r>
      <w:proofErr w:type="gramEnd"/>
      <w:r w:rsidRPr="00842D60">
        <w:rPr>
          <w:rFonts w:ascii="Times New Roman" w:eastAsia="宋体" w:hAnsi="宋体" w:cs="Times New Roman" w:hint="eastAsia"/>
          <w:color w:val="000000"/>
          <w:szCs w:val="21"/>
        </w:rPr>
        <w:t>后</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需要支付给银行转账业务的费用，还需要以资产池中的现金流偿还投资者的本息。具体的证券化分为如下五个阶段。</w:t>
      </w:r>
    </w:p>
    <w:p w14:paraId="66D7041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1.</w:t>
      </w:r>
      <w:r w:rsidRPr="00842D60">
        <w:rPr>
          <w:rFonts w:ascii="Times New Roman" w:eastAsia="宋体" w:hAnsi="宋体" w:cs="Times New Roman" w:hint="eastAsia"/>
          <w:color w:val="000000"/>
          <w:szCs w:val="21"/>
        </w:rPr>
        <w:t>选择证券化资产</w:t>
      </w:r>
    </w:p>
    <w:p w14:paraId="61C5FE0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银行从风险防控的角度制作相应的评价体系，然后供应链上的企业按照银行制定的可证券化预期收入的标准，把与核心企业有关的质押合同，应收账款等交付到银行。因为后续证券化发行的成功与否，与制定的合同预期收入的标准有很大的关系，并且发行的证券是以合同未来产生的现金流为支持的，所以要考虑合同期限、预期收入特征、支付能力、盈利水平等。</w:t>
      </w:r>
    </w:p>
    <w:p w14:paraId="03AFAB3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2.</w:t>
      </w:r>
      <w:r w:rsidRPr="00842D60">
        <w:rPr>
          <w:rFonts w:ascii="Times New Roman" w:eastAsia="宋体" w:hAnsi="宋体" w:cs="Times New Roman" w:hint="eastAsia"/>
          <w:color w:val="000000"/>
          <w:szCs w:val="21"/>
        </w:rPr>
        <w:t>创立</w:t>
      </w:r>
      <w:r w:rsidRPr="00842D60">
        <w:rPr>
          <w:rFonts w:ascii="Times New Roman" w:eastAsia="宋体" w:hAnsi="宋体" w:cs="Times New Roman"/>
          <w:color w:val="000000"/>
          <w:szCs w:val="21"/>
        </w:rPr>
        <w:t>SPV</w:t>
      </w:r>
    </w:p>
    <w:p w14:paraId="0549025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是特殊目的载体，作为发起人和投资人之间的中介机构，它的职能是购买、包装证券化资产和以此为基础发行资产化证券。</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能够保护投资人的利益，实现证券化应收账款与发起人破产隔离。</w:t>
      </w:r>
    </w:p>
    <w:p w14:paraId="5CEB08B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3.</w:t>
      </w:r>
      <w:r w:rsidRPr="00842D60">
        <w:rPr>
          <w:rFonts w:ascii="Times New Roman" w:eastAsia="宋体" w:hAnsi="宋体" w:cs="Times New Roman" w:hint="eastAsia"/>
          <w:color w:val="000000"/>
          <w:szCs w:val="21"/>
        </w:rPr>
        <w:t>信用增级</w:t>
      </w:r>
    </w:p>
    <w:p w14:paraId="3FBA10C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经过证券化的合同收入证券，很大程度上依赖合同收入在未来能否产生相应的现金流。因此风险从发起人转移到了投资者身上。为了控制交易风险吸引投资人，就需要通过信用增级机构来提高信用级别，信用增级的方式主要有超额担保、现金储备账户和金融担保等。另外</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需要邀请主流的评级公司，对证券进行发行评级，提高证券信用的公信度，才能吸引更多投资者。</w:t>
      </w:r>
    </w:p>
    <w:p w14:paraId="6023446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4.</w:t>
      </w:r>
      <w:r w:rsidRPr="00842D60">
        <w:rPr>
          <w:rFonts w:ascii="Times New Roman" w:eastAsia="宋体" w:hAnsi="宋体" w:cs="Times New Roman" w:hint="eastAsia"/>
          <w:color w:val="000000"/>
          <w:szCs w:val="21"/>
        </w:rPr>
        <w:t>证券设计和发行</w:t>
      </w:r>
    </w:p>
    <w:p w14:paraId="44047C5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委托证券商进行具体的设计，机构资本和民间资本都可以参与到其中来。因为证券市场上存在着各种风险偏好和投资目的的投资者，满足他们差异化的需求就需要对证券化的产品进行设计，当设计好的证券能够满足投资者的需求时，证券产品的发行成功率会较大幅度的提高。所以证券设计应该进行充分的市场调研，了解投资者的投资意向，有针对性的设计证券。另外</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需要选择声望高、经济实力雄厚、经验丰富的证券公司作为承销商，负责证券的发行。</w:t>
      </w:r>
    </w:p>
    <w:p w14:paraId="7B22C34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lastRenderedPageBreak/>
        <w:t>5.</w:t>
      </w:r>
      <w:r w:rsidRPr="00842D60">
        <w:rPr>
          <w:rFonts w:ascii="Times New Roman" w:eastAsia="宋体" w:hAnsi="宋体" w:cs="Times New Roman" w:hint="eastAsia"/>
          <w:color w:val="000000"/>
          <w:szCs w:val="21"/>
        </w:rPr>
        <w:t>现金流管理和清算</w:t>
      </w:r>
    </w:p>
    <w:p w14:paraId="7FABA64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证券发行后，</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将会委托服务商对收入款项进行收集和管理，持续为投资者带来稳定的收益，将收集到的款项汇到指定的受托人的账户，由受托人支付到期证券的本息。</w:t>
      </w:r>
      <w:r w:rsidRPr="00842D60">
        <w:rPr>
          <w:rFonts w:ascii="Times New Roman" w:eastAsia="宋体" w:hAnsi="宋体" w:cs="Times New Roman"/>
          <w:color w:val="000000"/>
          <w:szCs w:val="21"/>
        </w:rPr>
        <w:t>图</w:t>
      </w:r>
      <w:r w:rsidRPr="00842D60">
        <w:rPr>
          <w:rFonts w:ascii="Times New Roman" w:eastAsia="宋体" w:hAnsi="宋体" w:cs="Times New Roman" w:hint="eastAsia"/>
          <w:color w:val="000000"/>
          <w:szCs w:val="21"/>
        </w:rPr>
        <w:t>7</w:t>
      </w:r>
      <w:r w:rsidRPr="00842D60">
        <w:rPr>
          <w:rFonts w:ascii="Times New Roman" w:eastAsia="宋体" w:hAnsi="宋体" w:cs="Times New Roman"/>
          <w:color w:val="000000"/>
          <w:szCs w:val="21"/>
        </w:rPr>
        <w:t>-5</w:t>
      </w:r>
      <w:r w:rsidRPr="00842D60">
        <w:rPr>
          <w:rFonts w:ascii="Times New Roman" w:eastAsia="宋体" w:hAnsi="宋体" w:cs="Times New Roman" w:hint="eastAsia"/>
          <w:color w:val="000000"/>
          <w:szCs w:val="21"/>
        </w:rPr>
        <w:t>为供应链金融资产证券化流程与交易结构。</w:t>
      </w:r>
    </w:p>
    <w:p w14:paraId="771615D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宋体" w:cs="Times New Roman"/>
          <w:color w:val="000000"/>
          <w:szCs w:val="21"/>
        </w:rPr>
      </w:pPr>
      <w:r w:rsidRPr="00842D60">
        <w:rPr>
          <w:rFonts w:ascii="Times New Roman" w:eastAsia="宋体" w:hAnsi="宋体" w:cs="Times New Roman"/>
          <w:noProof/>
          <w:color w:val="000000"/>
          <w:szCs w:val="21"/>
        </w:rPr>
        <mc:AlternateContent>
          <mc:Choice Requires="wps">
            <w:drawing>
              <wp:anchor distT="0" distB="0" distL="113665" distR="113665" simplePos="0" relativeHeight="251952128" behindDoc="0" locked="0" layoutInCell="1" allowOverlap="1" wp14:anchorId="77FB68D7" wp14:editId="02F1FC31">
                <wp:simplePos x="0" y="0"/>
                <wp:positionH relativeFrom="column">
                  <wp:posOffset>4161155</wp:posOffset>
                </wp:positionH>
                <wp:positionV relativeFrom="paragraph">
                  <wp:posOffset>560070</wp:posOffset>
                </wp:positionV>
                <wp:extent cx="0" cy="433070"/>
                <wp:effectExtent l="76200" t="0" r="57150" b="62230"/>
                <wp:wrapNone/>
                <wp:docPr id="4391" name="直接箭头连接符 4391"/>
                <wp:cNvGraphicFramePr/>
                <a:graphic xmlns:a="http://schemas.openxmlformats.org/drawingml/2006/main">
                  <a:graphicData uri="http://schemas.microsoft.com/office/word/2010/wordprocessingShape">
                    <wps:wsp>
                      <wps:cNvCnPr/>
                      <wps:spPr>
                        <a:xfrm>
                          <a:off x="0" y="0"/>
                          <a:ext cx="0" cy="43307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w14:anchorId="72E4CF52" id="直接箭头连接符 4391" o:spid="_x0000_s1026" type="#_x0000_t32" style="position:absolute;left:0;text-align:left;margin-left:327.65pt;margin-top:44.1pt;width:0;height:34.1pt;z-index:251952128;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">
                <v:stroke endarrow="block"/>
              </v:shape>
            </w:pict>
          </mc:Fallback>
        </mc:AlternateContent>
      </w:r>
      <w:r w:rsidRPr="00842D60">
        <w:rPr>
          <w:rFonts w:ascii="Times New Roman" w:eastAsia="宋体" w:hAnsi="宋体" w:cs="Times New Roman"/>
          <w:noProof/>
          <w:color w:val="000000"/>
          <w:szCs w:val="21"/>
        </w:rPr>
        <mc:AlternateContent>
          <mc:Choice Requires="wpg">
            <w:drawing>
              <wp:inline distT="0" distB="0" distL="114300" distR="114300" wp14:anchorId="18648F7D" wp14:editId="64E15DEA">
                <wp:extent cx="5652135" cy="3530600"/>
                <wp:effectExtent l="5080" t="5080" r="19685" b="7620"/>
                <wp:docPr id="4392" name="组合 4392"/>
                <wp:cNvGraphicFramePr/>
                <a:graphic xmlns:a="http://schemas.openxmlformats.org/drawingml/2006/main">
                  <a:graphicData uri="http://schemas.microsoft.com/office/word/2010/wordprocessingGroup">
                    <wpg:wgp>
                      <wpg:cNvGrpSpPr/>
                      <wpg:grpSpPr>
                        <a:xfrm>
                          <a:off x="0" y="0"/>
                          <a:ext cx="5652135" cy="3530600"/>
                          <a:chOff x="0" y="0"/>
                          <a:chExt cx="5651879" cy="3530363"/>
                        </a:xfrm>
                      </wpg:grpSpPr>
                      <wps:wsp>
                        <wps:cNvPr id="4393" name="文本框 2"/>
                        <wps:cNvSpPr txBox="1">
                          <a:spLocks noChangeArrowheads="1"/>
                        </wps:cNvSpPr>
                        <wps:spPr bwMode="auto">
                          <a:xfrm>
                            <a:off x="3766782" y="0"/>
                            <a:ext cx="800100" cy="561975"/>
                          </a:xfrm>
                          <a:prstGeom prst="rect">
                            <a:avLst/>
                          </a:prstGeom>
                          <a:solidFill>
                            <a:srgbClr val="FFFFFF"/>
                          </a:solidFill>
                          <a:ln w="9525">
                            <a:solidFill>
                              <a:srgbClr val="000000"/>
                            </a:solidFill>
                            <a:miter lim="800000"/>
                          </a:ln>
                        </wps:spPr>
                        <wps:txbx>
                          <w:txbxContent>
                            <w:p w14:paraId="09FD614C" w14:textId="77777777" w:rsidR="00260ECD" w:rsidRDefault="00260ECD" w:rsidP="00842D60">
                              <w:pPr>
                                <w:jc w:val="center"/>
                                <w:rPr>
                                  <w:sz w:val="18"/>
                                  <w:szCs w:val="18"/>
                                </w:rPr>
                              </w:pPr>
                              <w:r>
                                <w:rPr>
                                  <w:sz w:val="18"/>
                                  <w:szCs w:val="18"/>
                                </w:rPr>
                                <w:t>信用</w:t>
                              </w:r>
                              <w:r>
                                <w:rPr>
                                  <w:rFonts w:hint="eastAsia"/>
                                  <w:sz w:val="18"/>
                                  <w:szCs w:val="18"/>
                                </w:rPr>
                                <w:t>评级机构</w:t>
                              </w:r>
                            </w:p>
                          </w:txbxContent>
                        </wps:txbx>
                        <wps:bodyPr rot="0" vert="horz" wrap="square" lIns="91440" tIns="45720" rIns="91440" bIns="45720" anchor="t" anchorCtr="0">
                          <a:noAutofit/>
                        </wps:bodyPr>
                      </wps:wsp>
                      <wps:wsp>
                        <wps:cNvPr id="4394" name="文本框 2"/>
                        <wps:cNvSpPr txBox="1">
                          <a:spLocks noChangeArrowheads="1"/>
                        </wps:cNvSpPr>
                        <wps:spPr bwMode="auto">
                          <a:xfrm>
                            <a:off x="3766782" y="989463"/>
                            <a:ext cx="800100" cy="561975"/>
                          </a:xfrm>
                          <a:prstGeom prst="rect">
                            <a:avLst/>
                          </a:prstGeom>
                          <a:solidFill>
                            <a:srgbClr val="FFFFFF"/>
                          </a:solidFill>
                          <a:ln w="9525">
                            <a:solidFill>
                              <a:srgbClr val="000000"/>
                            </a:solidFill>
                            <a:miter lim="800000"/>
                          </a:ln>
                        </wps:spPr>
                        <wps:txbx>
                          <w:txbxContent>
                            <w:p w14:paraId="588A6817" w14:textId="77777777" w:rsidR="00260ECD" w:rsidRDefault="00260ECD" w:rsidP="00842D60">
                              <w:pPr>
                                <w:jc w:val="center"/>
                                <w:rPr>
                                  <w:sz w:val="18"/>
                                  <w:szCs w:val="18"/>
                                </w:rPr>
                              </w:pPr>
                              <w:r>
                                <w:rPr>
                                  <w:rFonts w:hint="eastAsia"/>
                                  <w:sz w:val="18"/>
                                  <w:szCs w:val="18"/>
                                </w:rPr>
                                <w:t>特殊目的载体SPV</w:t>
                              </w:r>
                            </w:p>
                          </w:txbxContent>
                        </wps:txbx>
                        <wps:bodyPr rot="0" vert="horz" wrap="square" lIns="91440" tIns="45720" rIns="91440" bIns="45720" anchor="t" anchorCtr="0">
                          <a:noAutofit/>
                        </wps:bodyPr>
                      </wps:wsp>
                      <wps:wsp>
                        <wps:cNvPr id="4395" name="文本框 2"/>
                        <wps:cNvSpPr txBox="1">
                          <a:spLocks noChangeArrowheads="1"/>
                        </wps:cNvSpPr>
                        <wps:spPr bwMode="auto">
                          <a:xfrm>
                            <a:off x="4851779" y="989463"/>
                            <a:ext cx="800100" cy="561975"/>
                          </a:xfrm>
                          <a:prstGeom prst="rect">
                            <a:avLst/>
                          </a:prstGeom>
                          <a:solidFill>
                            <a:srgbClr val="FFFFFF"/>
                          </a:solidFill>
                          <a:ln w="9525">
                            <a:solidFill>
                              <a:srgbClr val="000000"/>
                            </a:solidFill>
                            <a:miter lim="800000"/>
                          </a:ln>
                        </wps:spPr>
                        <wps:txbx>
                          <w:txbxContent>
                            <w:p w14:paraId="50C81F22" w14:textId="77777777" w:rsidR="00260ECD" w:rsidRDefault="00260ECD" w:rsidP="00842D60">
                              <w:pPr>
                                <w:jc w:val="center"/>
                                <w:rPr>
                                  <w:sz w:val="18"/>
                                  <w:szCs w:val="18"/>
                                </w:rPr>
                              </w:pPr>
                              <w:r>
                                <w:rPr>
                                  <w:sz w:val="18"/>
                                  <w:szCs w:val="18"/>
                                </w:rPr>
                                <w:t>信用</w:t>
                              </w:r>
                              <w:r>
                                <w:rPr>
                                  <w:rFonts w:hint="eastAsia"/>
                                  <w:sz w:val="18"/>
                                  <w:szCs w:val="18"/>
                                </w:rPr>
                                <w:t>评级机构</w:t>
                              </w:r>
                            </w:p>
                          </w:txbxContent>
                        </wps:txbx>
                        <wps:bodyPr rot="0" vert="horz" wrap="square" lIns="91440" tIns="45720" rIns="91440" bIns="45720" anchor="t" anchorCtr="0">
                          <a:noAutofit/>
                        </wps:bodyPr>
                      </wps:wsp>
                      <wps:wsp>
                        <wps:cNvPr id="4396" name="文本框 2"/>
                        <wps:cNvSpPr txBox="1">
                          <a:spLocks noChangeArrowheads="1"/>
                        </wps:cNvSpPr>
                        <wps:spPr bwMode="auto">
                          <a:xfrm>
                            <a:off x="3780430" y="1985749"/>
                            <a:ext cx="800100" cy="561975"/>
                          </a:xfrm>
                          <a:prstGeom prst="rect">
                            <a:avLst/>
                          </a:prstGeom>
                          <a:solidFill>
                            <a:srgbClr val="FFFFFF"/>
                          </a:solidFill>
                          <a:ln w="9525">
                            <a:solidFill>
                              <a:srgbClr val="000000"/>
                            </a:solidFill>
                            <a:miter lim="800000"/>
                          </a:ln>
                        </wps:spPr>
                        <wps:txbx>
                          <w:txbxContent>
                            <w:p w14:paraId="285F40F5" w14:textId="77777777" w:rsidR="00260ECD" w:rsidRDefault="00260ECD" w:rsidP="00842D60">
                              <w:pPr>
                                <w:jc w:val="center"/>
                                <w:rPr>
                                  <w:sz w:val="18"/>
                                  <w:szCs w:val="18"/>
                                </w:rPr>
                              </w:pPr>
                              <w:r>
                                <w:rPr>
                                  <w:rFonts w:hint="eastAsia"/>
                                  <w:sz w:val="18"/>
                                  <w:szCs w:val="18"/>
                                </w:rPr>
                                <w:t>证券承销机构</w:t>
                              </w:r>
                            </w:p>
                            <w:p w14:paraId="694BB62B" w14:textId="77777777" w:rsidR="00260ECD" w:rsidRDefault="00260ECD" w:rsidP="00842D60">
                              <w:pPr>
                                <w:jc w:val="center"/>
                                <w:rPr>
                                  <w:sz w:val="18"/>
                                  <w:szCs w:val="18"/>
                                </w:rPr>
                              </w:pPr>
                            </w:p>
                            <w:p w14:paraId="18986E2F" w14:textId="77777777" w:rsidR="00260ECD" w:rsidRDefault="00260ECD" w:rsidP="00842D60">
                              <w:pPr>
                                <w:jc w:val="center"/>
                                <w:rPr>
                                  <w:sz w:val="18"/>
                                  <w:szCs w:val="18"/>
                                </w:rPr>
                              </w:pPr>
                            </w:p>
                          </w:txbxContent>
                        </wps:txbx>
                        <wps:bodyPr rot="0" vert="horz" wrap="square" lIns="91440" tIns="45720" rIns="91440" bIns="45720" anchor="t" anchorCtr="0">
                          <a:noAutofit/>
                        </wps:bodyPr>
                      </wps:wsp>
                      <wps:wsp>
                        <wps:cNvPr id="4397" name="文本框 2"/>
                        <wps:cNvSpPr txBox="1">
                          <a:spLocks noChangeArrowheads="1"/>
                        </wps:cNvSpPr>
                        <wps:spPr bwMode="auto">
                          <a:xfrm>
                            <a:off x="0" y="989463"/>
                            <a:ext cx="800100" cy="561975"/>
                          </a:xfrm>
                          <a:prstGeom prst="rect">
                            <a:avLst/>
                          </a:prstGeom>
                          <a:solidFill>
                            <a:srgbClr val="FFFFFF"/>
                          </a:solidFill>
                          <a:ln w="9525">
                            <a:solidFill>
                              <a:srgbClr val="000000"/>
                            </a:solidFill>
                            <a:miter lim="800000"/>
                          </a:ln>
                        </wps:spPr>
                        <wps:txbx>
                          <w:txbxContent>
                            <w:p w14:paraId="2AC7BD65" w14:textId="77777777" w:rsidR="00260ECD" w:rsidRDefault="00260ECD" w:rsidP="00842D60">
                              <w:pPr>
                                <w:jc w:val="center"/>
                                <w:rPr>
                                  <w:sz w:val="18"/>
                                  <w:szCs w:val="18"/>
                                </w:rPr>
                              </w:pPr>
                              <w:r>
                                <w:rPr>
                                  <w:rFonts w:hint="eastAsia"/>
                                  <w:sz w:val="18"/>
                                  <w:szCs w:val="18"/>
                                </w:rPr>
                                <w:t>企业（1</w:t>
                              </w:r>
                              <w:r>
                                <w:rPr>
                                  <w:sz w:val="18"/>
                                  <w:szCs w:val="18"/>
                                </w:rPr>
                                <w:t>.2….n</w:t>
                              </w:r>
                              <w:r>
                                <w:rPr>
                                  <w:rFonts w:hint="eastAsia"/>
                                  <w:sz w:val="18"/>
                                  <w:szCs w:val="18"/>
                                </w:rPr>
                                <w:t>）</w:t>
                              </w:r>
                            </w:p>
                          </w:txbxContent>
                        </wps:txbx>
                        <wps:bodyPr rot="0" vert="horz" wrap="square" lIns="91440" tIns="45720" rIns="91440" bIns="45720" anchor="t" anchorCtr="0">
                          <a:noAutofit/>
                        </wps:bodyPr>
                      </wps:wsp>
                      <wps:wsp>
                        <wps:cNvPr id="4398" name="文本框 2"/>
                        <wps:cNvSpPr txBox="1">
                          <a:spLocks noChangeArrowheads="1"/>
                        </wps:cNvSpPr>
                        <wps:spPr bwMode="auto">
                          <a:xfrm>
                            <a:off x="1221475" y="989463"/>
                            <a:ext cx="800100" cy="561975"/>
                          </a:xfrm>
                          <a:prstGeom prst="rect">
                            <a:avLst/>
                          </a:prstGeom>
                          <a:solidFill>
                            <a:srgbClr val="FFFFFF"/>
                          </a:solidFill>
                          <a:ln w="9525">
                            <a:solidFill>
                              <a:srgbClr val="000000"/>
                            </a:solidFill>
                            <a:miter lim="800000"/>
                          </a:ln>
                        </wps:spPr>
                        <wps:txbx>
                          <w:txbxContent>
                            <w:p w14:paraId="4BB987A2" w14:textId="77777777" w:rsidR="00260ECD" w:rsidRDefault="00260ECD" w:rsidP="00842D60">
                              <w:pPr>
                                <w:jc w:val="center"/>
                                <w:rPr>
                                  <w:sz w:val="18"/>
                                  <w:szCs w:val="18"/>
                                </w:rPr>
                              </w:pPr>
                              <w:r>
                                <w:rPr>
                                  <w:rFonts w:hint="eastAsia"/>
                                  <w:sz w:val="18"/>
                                  <w:szCs w:val="18"/>
                                </w:rPr>
                                <w:t>资产池</w:t>
                              </w:r>
                            </w:p>
                          </w:txbxContent>
                        </wps:txbx>
                        <wps:bodyPr rot="0" vert="horz" wrap="square" lIns="91440" tIns="45720" rIns="91440" bIns="45720" anchor="t" anchorCtr="0">
                          <a:noAutofit/>
                        </wps:bodyPr>
                      </wps:wsp>
                      <wps:wsp>
                        <wps:cNvPr id="4399" name="文本框 2"/>
                        <wps:cNvSpPr txBox="1">
                          <a:spLocks noChangeArrowheads="1"/>
                        </wps:cNvSpPr>
                        <wps:spPr bwMode="auto">
                          <a:xfrm>
                            <a:off x="2456597" y="989463"/>
                            <a:ext cx="800100" cy="561975"/>
                          </a:xfrm>
                          <a:prstGeom prst="rect">
                            <a:avLst/>
                          </a:prstGeom>
                          <a:solidFill>
                            <a:srgbClr val="FFFFFF"/>
                          </a:solidFill>
                          <a:ln w="9525">
                            <a:solidFill>
                              <a:srgbClr val="000000"/>
                            </a:solidFill>
                            <a:miter lim="800000"/>
                          </a:ln>
                        </wps:spPr>
                        <wps:txbx>
                          <w:txbxContent>
                            <w:p w14:paraId="279537AE" w14:textId="77777777" w:rsidR="00260ECD" w:rsidRDefault="00260ECD" w:rsidP="00842D60">
                              <w:pPr>
                                <w:jc w:val="center"/>
                                <w:rPr>
                                  <w:sz w:val="18"/>
                                  <w:szCs w:val="18"/>
                                </w:rPr>
                              </w:pPr>
                              <w:r>
                                <w:rPr>
                                  <w:rFonts w:hint="eastAsia"/>
                                  <w:sz w:val="18"/>
                                  <w:szCs w:val="18"/>
                                </w:rPr>
                                <w:t>银行</w:t>
                              </w:r>
                            </w:p>
                          </w:txbxContent>
                        </wps:txbx>
                        <wps:bodyPr rot="0" vert="horz" wrap="square" lIns="91440" tIns="45720" rIns="91440" bIns="45720" anchor="t" anchorCtr="0">
                          <a:noAutofit/>
                        </wps:bodyPr>
                      </wps:wsp>
                      <wps:wsp>
                        <wps:cNvPr id="4400" name="文本框 2"/>
                        <wps:cNvSpPr txBox="1">
                          <a:spLocks noChangeArrowheads="1"/>
                        </wps:cNvSpPr>
                        <wps:spPr bwMode="auto">
                          <a:xfrm>
                            <a:off x="3800901" y="2968388"/>
                            <a:ext cx="800100" cy="561975"/>
                          </a:xfrm>
                          <a:prstGeom prst="rect">
                            <a:avLst/>
                          </a:prstGeom>
                          <a:solidFill>
                            <a:srgbClr val="FFFFFF"/>
                          </a:solidFill>
                          <a:ln w="9525">
                            <a:solidFill>
                              <a:srgbClr val="000000"/>
                            </a:solidFill>
                            <a:miter lim="800000"/>
                          </a:ln>
                        </wps:spPr>
                        <wps:txbx>
                          <w:txbxContent>
                            <w:p w14:paraId="2285E248" w14:textId="77777777" w:rsidR="00260ECD" w:rsidRDefault="00260ECD" w:rsidP="00842D60">
                              <w:pPr>
                                <w:jc w:val="center"/>
                                <w:rPr>
                                  <w:sz w:val="18"/>
                                  <w:szCs w:val="18"/>
                                </w:rPr>
                              </w:pPr>
                              <w:r>
                                <w:rPr>
                                  <w:rFonts w:hint="eastAsia"/>
                                  <w:sz w:val="18"/>
                                  <w:szCs w:val="18"/>
                                </w:rPr>
                                <w:t>投资者</w:t>
                              </w:r>
                            </w:p>
                          </w:txbxContent>
                        </wps:txbx>
                        <wps:bodyPr rot="0" vert="horz" wrap="square" lIns="91440" tIns="45720" rIns="91440" bIns="45720" anchor="t" anchorCtr="0">
                          <a:noAutofit/>
                        </wps:bodyPr>
                      </wps:wsp>
                      <wps:wsp>
                        <wps:cNvPr id="4401" name="文本框 2"/>
                        <wps:cNvSpPr txBox="1">
                          <a:spLocks noChangeArrowheads="1"/>
                        </wps:cNvSpPr>
                        <wps:spPr bwMode="auto">
                          <a:xfrm>
                            <a:off x="1276066" y="2968388"/>
                            <a:ext cx="800100" cy="561975"/>
                          </a:xfrm>
                          <a:prstGeom prst="rect">
                            <a:avLst/>
                          </a:prstGeom>
                          <a:solidFill>
                            <a:srgbClr val="FFFFFF"/>
                          </a:solidFill>
                          <a:ln w="9525">
                            <a:solidFill>
                              <a:srgbClr val="000000"/>
                            </a:solidFill>
                            <a:miter lim="800000"/>
                          </a:ln>
                        </wps:spPr>
                        <wps:txbx>
                          <w:txbxContent>
                            <w:p w14:paraId="0546B65B" w14:textId="77777777" w:rsidR="00260ECD" w:rsidRDefault="00260ECD" w:rsidP="00842D60">
                              <w:pPr>
                                <w:jc w:val="center"/>
                                <w:rPr>
                                  <w:sz w:val="18"/>
                                  <w:szCs w:val="18"/>
                                </w:rPr>
                              </w:pPr>
                              <w:r>
                                <w:rPr>
                                  <w:rFonts w:hint="eastAsia"/>
                                  <w:sz w:val="18"/>
                                  <w:szCs w:val="18"/>
                                </w:rPr>
                                <w:t>受托管理服务商</w:t>
                              </w:r>
                            </w:p>
                          </w:txbxContent>
                        </wps:txbx>
                        <wps:bodyPr rot="0" vert="horz" wrap="square" lIns="91440" tIns="45720" rIns="91440" bIns="45720" anchor="t" anchorCtr="0">
                          <a:noAutofit/>
                        </wps:bodyPr>
                      </wps:wsp>
                      <wps:wsp>
                        <wps:cNvPr id="4402" name="直接箭头连接符 218"/>
                        <wps:cNvCnPr/>
                        <wps:spPr>
                          <a:xfrm>
                            <a:off x="4034051" y="1555845"/>
                            <a:ext cx="0" cy="43307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03" name="直接箭头连接符 228"/>
                        <wps:cNvCnPr/>
                        <wps:spPr>
                          <a:xfrm>
                            <a:off x="4034051" y="2531660"/>
                            <a:ext cx="0" cy="43307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04" name="直接箭头连接符 223"/>
                        <wps:cNvCnPr/>
                        <wps:spPr>
                          <a:xfrm flipV="1">
                            <a:off x="4320654" y="2535640"/>
                            <a:ext cx="0" cy="43307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05" name="直接箭头连接符 216"/>
                        <wps:cNvCnPr/>
                        <wps:spPr>
                          <a:xfrm flipV="1">
                            <a:off x="4313830" y="1553001"/>
                            <a:ext cx="0" cy="43307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74" name="直接箭头连接符 232"/>
                        <wps:cNvCnPr/>
                        <wps:spPr>
                          <a:xfrm>
                            <a:off x="2074460" y="3187889"/>
                            <a:ext cx="17240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75" name="直接箭头连接符 215"/>
                        <wps:cNvCnPr/>
                        <wps:spPr>
                          <a:xfrm>
                            <a:off x="798394" y="1215788"/>
                            <a:ext cx="4191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76" name="直接箭头连接符 214"/>
                        <wps:cNvCnPr/>
                        <wps:spPr>
                          <a:xfrm>
                            <a:off x="2019869" y="1174845"/>
                            <a:ext cx="4191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77" name="直接箭头连接符 213"/>
                        <wps:cNvCnPr/>
                        <wps:spPr>
                          <a:xfrm>
                            <a:off x="3282287" y="1174845"/>
                            <a:ext cx="48133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78" name="直接箭头连接符 212"/>
                        <wps:cNvCnPr/>
                        <wps:spPr>
                          <a:xfrm flipH="1">
                            <a:off x="3258972" y="1372737"/>
                            <a:ext cx="50419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479" name="直接箭头连接符 211"/>
                        <wps:cNvCnPr/>
                        <wps:spPr>
                          <a:xfrm>
                            <a:off x="1611573" y="1549021"/>
                            <a:ext cx="0" cy="143319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36" name="文本框 2"/>
                        <wps:cNvSpPr txBox="1">
                          <a:spLocks noChangeArrowheads="1"/>
                        </wps:cNvSpPr>
                        <wps:spPr bwMode="auto">
                          <a:xfrm>
                            <a:off x="2579427" y="2818263"/>
                            <a:ext cx="823595" cy="333375"/>
                          </a:xfrm>
                          <a:prstGeom prst="rect">
                            <a:avLst/>
                          </a:prstGeom>
                          <a:solidFill>
                            <a:srgbClr val="FFFFFF"/>
                          </a:solidFill>
                          <a:ln w="9525">
                            <a:noFill/>
                            <a:miter lim="800000"/>
                          </a:ln>
                        </wps:spPr>
                        <wps:txbx>
                          <w:txbxContent>
                            <w:p w14:paraId="04CE7E81" w14:textId="77777777" w:rsidR="00260ECD" w:rsidRDefault="00260ECD" w:rsidP="00842D60">
                              <w:pPr>
                                <w:rPr>
                                  <w:sz w:val="18"/>
                                  <w:szCs w:val="18"/>
                                </w:rPr>
                              </w:pPr>
                              <w:r>
                                <w:rPr>
                                  <w:sz w:val="18"/>
                                  <w:szCs w:val="18"/>
                                </w:rPr>
                                <w:t>还本付息</w:t>
                              </w:r>
                            </w:p>
                          </w:txbxContent>
                        </wps:txbx>
                        <wps:bodyPr rot="0" vert="horz" wrap="square" lIns="91440" tIns="45720" rIns="91440" bIns="45720" anchor="t" anchorCtr="0">
                          <a:noAutofit/>
                        </wps:bodyPr>
                      </wps:wsp>
                      <wps:wsp>
                        <wps:cNvPr id="737" name="文本框 2"/>
                        <wps:cNvSpPr txBox="1">
                          <a:spLocks noChangeArrowheads="1"/>
                        </wps:cNvSpPr>
                        <wps:spPr bwMode="auto">
                          <a:xfrm>
                            <a:off x="1903863" y="668740"/>
                            <a:ext cx="781050" cy="295275"/>
                          </a:xfrm>
                          <a:prstGeom prst="rect">
                            <a:avLst/>
                          </a:prstGeom>
                          <a:solidFill>
                            <a:srgbClr val="FFFFFF"/>
                          </a:solidFill>
                          <a:ln w="9525">
                            <a:noFill/>
                            <a:miter lim="800000"/>
                          </a:ln>
                        </wps:spPr>
                        <wps:txbx>
                          <w:txbxContent>
                            <w:p w14:paraId="00D7CC3F" w14:textId="77777777" w:rsidR="00260ECD" w:rsidRDefault="00260ECD" w:rsidP="00842D60">
                              <w:pPr>
                                <w:rPr>
                                  <w:sz w:val="18"/>
                                  <w:szCs w:val="18"/>
                                </w:rPr>
                              </w:pPr>
                              <w:r>
                                <w:rPr>
                                  <w:rFonts w:hint="eastAsia"/>
                                  <w:sz w:val="18"/>
                                  <w:szCs w:val="18"/>
                                </w:rPr>
                                <w:t>交付汇集</w:t>
                              </w:r>
                            </w:p>
                          </w:txbxContent>
                        </wps:txbx>
                        <wps:bodyPr rot="0" vert="horz" wrap="square" lIns="91440" tIns="45720" rIns="91440" bIns="45720" anchor="t" anchorCtr="0">
                          <a:noAutofit/>
                        </wps:bodyPr>
                      </wps:wsp>
                      <wps:wsp>
                        <wps:cNvPr id="738" name="文本框 2"/>
                        <wps:cNvSpPr txBox="1">
                          <a:spLocks noChangeArrowheads="1"/>
                        </wps:cNvSpPr>
                        <wps:spPr bwMode="auto">
                          <a:xfrm>
                            <a:off x="675564" y="682388"/>
                            <a:ext cx="695325" cy="304800"/>
                          </a:xfrm>
                          <a:prstGeom prst="rect">
                            <a:avLst/>
                          </a:prstGeom>
                          <a:solidFill>
                            <a:srgbClr val="FFFFFF"/>
                          </a:solidFill>
                          <a:ln w="9525">
                            <a:noFill/>
                            <a:miter lim="800000"/>
                          </a:ln>
                        </wps:spPr>
                        <wps:txbx>
                          <w:txbxContent>
                            <w:p w14:paraId="71C334E5" w14:textId="77777777" w:rsidR="00260ECD" w:rsidRDefault="00260ECD" w:rsidP="00842D60">
                              <w:pPr>
                                <w:rPr>
                                  <w:sz w:val="18"/>
                                  <w:szCs w:val="18"/>
                                </w:rPr>
                              </w:pPr>
                              <w:r>
                                <w:rPr>
                                  <w:rFonts w:hint="eastAsia"/>
                                  <w:sz w:val="18"/>
                                  <w:szCs w:val="18"/>
                                </w:rPr>
                                <w:t>自由组合</w:t>
                              </w:r>
                            </w:p>
                          </w:txbxContent>
                        </wps:txbx>
                        <wps:bodyPr rot="0" vert="horz" wrap="square" lIns="91440" tIns="45720" rIns="91440" bIns="45720" anchor="t" anchorCtr="0">
                          <a:noAutofit/>
                        </wps:bodyPr>
                      </wps:wsp>
                      <wps:wsp>
                        <wps:cNvPr id="739" name="直接箭头连接符 209"/>
                        <wps:cNvCnPr/>
                        <wps:spPr>
                          <a:xfrm flipH="1">
                            <a:off x="4562333" y="1174845"/>
                            <a:ext cx="29019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40" name="文本框 2"/>
                        <wps:cNvSpPr txBox="1">
                          <a:spLocks noChangeArrowheads="1"/>
                        </wps:cNvSpPr>
                        <wps:spPr bwMode="auto">
                          <a:xfrm>
                            <a:off x="4380931" y="648269"/>
                            <a:ext cx="476250" cy="337820"/>
                          </a:xfrm>
                          <a:prstGeom prst="rect">
                            <a:avLst/>
                          </a:prstGeom>
                          <a:solidFill>
                            <a:srgbClr val="FFFFFF"/>
                          </a:solidFill>
                          <a:ln w="9525">
                            <a:noFill/>
                            <a:miter lim="800000"/>
                          </a:ln>
                        </wps:spPr>
                        <wps:txbx>
                          <w:txbxContent>
                            <w:p w14:paraId="68D1353E" w14:textId="77777777" w:rsidR="00260ECD" w:rsidRDefault="00260ECD" w:rsidP="00842D60">
                              <w:pPr>
                                <w:rPr>
                                  <w:sz w:val="18"/>
                                  <w:szCs w:val="18"/>
                                </w:rPr>
                              </w:pPr>
                              <w:r>
                                <w:rPr>
                                  <w:rFonts w:hint="eastAsia"/>
                                  <w:sz w:val="18"/>
                                  <w:szCs w:val="18"/>
                                </w:rPr>
                                <w:t>评级</w:t>
                              </w:r>
                              <w:proofErr w:type="gramStart"/>
                              <w:r>
                                <w:rPr>
                                  <w:rFonts w:hint="eastAsia"/>
                                  <w:sz w:val="18"/>
                                  <w:szCs w:val="18"/>
                                </w:rPr>
                                <w:t>级</w:t>
                              </w:r>
                              <w:proofErr w:type="gramEnd"/>
                            </w:p>
                          </w:txbxContent>
                        </wps:txbx>
                        <wps:bodyPr rot="0" vert="horz" wrap="square" lIns="91440" tIns="45720" rIns="91440" bIns="45720" anchor="t" anchorCtr="0">
                          <a:noAutofit/>
                        </wps:bodyPr>
                      </wps:wsp>
                      <wps:wsp>
                        <wps:cNvPr id="741" name="文本框 2"/>
                        <wps:cNvSpPr txBox="1">
                          <a:spLocks noChangeArrowheads="1"/>
                        </wps:cNvSpPr>
                        <wps:spPr bwMode="auto">
                          <a:xfrm>
                            <a:off x="3473355" y="1630907"/>
                            <a:ext cx="485775" cy="323850"/>
                          </a:xfrm>
                          <a:prstGeom prst="rect">
                            <a:avLst/>
                          </a:prstGeom>
                          <a:solidFill>
                            <a:srgbClr val="FFFFFF"/>
                          </a:solidFill>
                          <a:ln w="9525">
                            <a:noFill/>
                            <a:miter lim="800000"/>
                          </a:ln>
                        </wps:spPr>
                        <wps:txbx>
                          <w:txbxContent>
                            <w:p w14:paraId="3CF4813C" w14:textId="77777777" w:rsidR="00260ECD" w:rsidRDefault="00260ECD" w:rsidP="00842D60">
                              <w:pPr>
                                <w:rPr>
                                  <w:sz w:val="18"/>
                                  <w:szCs w:val="18"/>
                                </w:rPr>
                              </w:pPr>
                              <w:r>
                                <w:rPr>
                                  <w:sz w:val="18"/>
                                  <w:szCs w:val="18"/>
                                </w:rPr>
                                <w:t>发行</w:t>
                              </w:r>
                            </w:p>
                          </w:txbxContent>
                        </wps:txbx>
                        <wps:bodyPr rot="0" vert="horz" wrap="square" lIns="91440" tIns="45720" rIns="91440" bIns="45720" anchor="t" anchorCtr="0">
                          <a:noAutofit/>
                        </wps:bodyPr>
                      </wps:wsp>
                      <wps:wsp>
                        <wps:cNvPr id="742" name="文本框 2"/>
                        <wps:cNvSpPr txBox="1">
                          <a:spLocks noChangeArrowheads="1"/>
                        </wps:cNvSpPr>
                        <wps:spPr bwMode="auto">
                          <a:xfrm>
                            <a:off x="4531057" y="1630907"/>
                            <a:ext cx="742950" cy="276225"/>
                          </a:xfrm>
                          <a:prstGeom prst="rect">
                            <a:avLst/>
                          </a:prstGeom>
                          <a:solidFill>
                            <a:srgbClr val="FFFFFF"/>
                          </a:solidFill>
                          <a:ln w="9525">
                            <a:noFill/>
                            <a:miter lim="800000"/>
                          </a:ln>
                        </wps:spPr>
                        <wps:txbx>
                          <w:txbxContent>
                            <w:p w14:paraId="0B0EC25A" w14:textId="77777777" w:rsidR="00260ECD" w:rsidRDefault="00260ECD" w:rsidP="00842D60">
                              <w:pPr>
                                <w:rPr>
                                  <w:sz w:val="18"/>
                                  <w:szCs w:val="18"/>
                                </w:rPr>
                              </w:pPr>
                              <w:r>
                                <w:rPr>
                                  <w:sz w:val="18"/>
                                  <w:szCs w:val="18"/>
                                </w:rPr>
                                <w:t>发行</w:t>
                              </w:r>
                              <w:r>
                                <w:rPr>
                                  <w:rFonts w:hint="eastAsia"/>
                                  <w:sz w:val="18"/>
                                  <w:szCs w:val="18"/>
                                </w:rPr>
                                <w:t>收入</w:t>
                              </w:r>
                            </w:p>
                          </w:txbxContent>
                        </wps:txbx>
                        <wps:bodyPr rot="0" vert="horz" wrap="square" lIns="91440" tIns="45720" rIns="91440" bIns="45720" anchor="t" anchorCtr="0">
                          <a:noAutofit/>
                        </wps:bodyPr>
                      </wps:wsp>
                      <wps:wsp>
                        <wps:cNvPr id="743" name="文本框 2"/>
                        <wps:cNvSpPr txBox="1">
                          <a:spLocks noChangeArrowheads="1"/>
                        </wps:cNvSpPr>
                        <wps:spPr bwMode="auto">
                          <a:xfrm>
                            <a:off x="3282287" y="696036"/>
                            <a:ext cx="495300" cy="295275"/>
                          </a:xfrm>
                          <a:prstGeom prst="rect">
                            <a:avLst/>
                          </a:prstGeom>
                          <a:solidFill>
                            <a:srgbClr val="FFFFFF"/>
                          </a:solidFill>
                          <a:ln w="9525">
                            <a:noFill/>
                            <a:miter lim="800000"/>
                          </a:ln>
                        </wps:spPr>
                        <wps:txbx>
                          <w:txbxContent>
                            <w:p w14:paraId="5042AB38" w14:textId="77777777" w:rsidR="00260ECD" w:rsidRDefault="00260ECD" w:rsidP="00842D60">
                              <w:pPr>
                                <w:rPr>
                                  <w:sz w:val="18"/>
                                  <w:szCs w:val="18"/>
                                </w:rPr>
                              </w:pPr>
                              <w:r>
                                <w:rPr>
                                  <w:rFonts w:hint="eastAsia"/>
                                  <w:sz w:val="18"/>
                                  <w:szCs w:val="18"/>
                                </w:rPr>
                                <w:t>转移</w:t>
                              </w:r>
                            </w:p>
                          </w:txbxContent>
                        </wps:txbx>
                        <wps:bodyPr rot="0" vert="horz" wrap="square" lIns="91440" tIns="45720" rIns="91440" bIns="45720" anchor="t" anchorCtr="0">
                          <a:noAutofit/>
                        </wps:bodyPr>
                      </wps:wsp>
                      <wps:wsp>
                        <wps:cNvPr id="744" name="文本框 2"/>
                        <wps:cNvSpPr txBox="1">
                          <a:spLocks noChangeArrowheads="1"/>
                        </wps:cNvSpPr>
                        <wps:spPr bwMode="auto">
                          <a:xfrm>
                            <a:off x="3295934" y="1433015"/>
                            <a:ext cx="423545" cy="295275"/>
                          </a:xfrm>
                          <a:prstGeom prst="rect">
                            <a:avLst/>
                          </a:prstGeom>
                          <a:solidFill>
                            <a:srgbClr val="FFFFFF"/>
                          </a:solidFill>
                          <a:ln w="9525">
                            <a:noFill/>
                            <a:miter lim="800000"/>
                          </a:ln>
                        </wps:spPr>
                        <wps:txbx>
                          <w:txbxContent>
                            <w:p w14:paraId="28AF69D9" w14:textId="77777777" w:rsidR="00260ECD" w:rsidRDefault="00260ECD" w:rsidP="00842D60">
                              <w:pPr>
                                <w:rPr>
                                  <w:sz w:val="18"/>
                                  <w:szCs w:val="18"/>
                                </w:rPr>
                              </w:pPr>
                              <w:r>
                                <w:rPr>
                                  <w:rFonts w:hint="eastAsia"/>
                                  <w:sz w:val="18"/>
                                  <w:szCs w:val="18"/>
                                </w:rPr>
                                <w:t>支付</w:t>
                              </w:r>
                            </w:p>
                          </w:txbxContent>
                        </wps:txbx>
                        <wps:bodyPr rot="0" vert="horz" wrap="square" lIns="91440" tIns="45720" rIns="91440" bIns="45720" anchor="t" anchorCtr="0">
                          <a:noAutofit/>
                        </wps:bodyPr>
                      </wps:wsp>
                    </wpg:wgp>
                  </a:graphicData>
                </a:graphic>
              </wp:inline>
            </w:drawing>
          </mc:Choice>
          <mc:Fallback>
            <w:pict>
              <v:group w14:anchorId="18648F7D" id="组合 4392" o:spid="_x0000_s1783" style="width:445.05pt;height:278pt;mso-position-horizontal-relative:char;mso-position-vertical-relative:line" coordsize="56518,3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">
                <v:shape id="_x0000_s1784" type="#_x0000_t202" style="position:absolute;left:37667;width:8001;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">
                  <v:textbox>
                    <w:txbxContent>
                      <w:p w14:paraId="09FD614C" w14:textId="77777777" w:rsidR="00260ECD" w:rsidRDefault="00260ECD" w:rsidP="00842D60">
                        <w:pPr>
                          <w:jc w:val="center"/>
                          <w:rPr>
                            <w:sz w:val="18"/>
                            <w:szCs w:val="18"/>
                          </w:rPr>
                        </w:pPr>
                        <w:r>
                          <w:rPr>
                            <w:sz w:val="18"/>
                            <w:szCs w:val="18"/>
                          </w:rPr>
                          <w:t>信用</w:t>
                        </w:r>
                        <w:r>
                          <w:rPr>
                            <w:rFonts w:hint="eastAsia"/>
                            <w:sz w:val="18"/>
                            <w:szCs w:val="18"/>
                          </w:rPr>
                          <w:t>评级机构</w:t>
                        </w:r>
                      </w:p>
                    </w:txbxContent>
                  </v:textbox>
                </v:shape>
                <v:shape id="_x0000_s1785" type="#_x0000_t202" style="position:absolute;left:37667;top:9894;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">
                  <v:textbox>
                    <w:txbxContent>
                      <w:p w14:paraId="588A6817" w14:textId="77777777" w:rsidR="00260ECD" w:rsidRDefault="00260ECD" w:rsidP="00842D60">
                        <w:pPr>
                          <w:jc w:val="center"/>
                          <w:rPr>
                            <w:sz w:val="18"/>
                            <w:szCs w:val="18"/>
                          </w:rPr>
                        </w:pPr>
                        <w:r>
                          <w:rPr>
                            <w:rFonts w:hint="eastAsia"/>
                            <w:sz w:val="18"/>
                            <w:szCs w:val="18"/>
                          </w:rPr>
                          <w:t>特殊目的载体SPV</w:t>
                        </w:r>
                      </w:p>
                    </w:txbxContent>
                  </v:textbox>
                </v:shape>
                <v:shape id="_x0000_s1786" type="#_x0000_t202" style="position:absolute;left:48517;top:9894;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">
                  <v:textbox>
                    <w:txbxContent>
                      <w:p w14:paraId="50C81F22" w14:textId="77777777" w:rsidR="00260ECD" w:rsidRDefault="00260ECD" w:rsidP="00842D60">
                        <w:pPr>
                          <w:jc w:val="center"/>
                          <w:rPr>
                            <w:sz w:val="18"/>
                            <w:szCs w:val="18"/>
                          </w:rPr>
                        </w:pPr>
                        <w:r>
                          <w:rPr>
                            <w:sz w:val="18"/>
                            <w:szCs w:val="18"/>
                          </w:rPr>
                          <w:t>信用</w:t>
                        </w:r>
                        <w:r>
                          <w:rPr>
                            <w:rFonts w:hint="eastAsia"/>
                            <w:sz w:val="18"/>
                            <w:szCs w:val="18"/>
                          </w:rPr>
                          <w:t>评级机构</w:t>
                        </w:r>
                      </w:p>
                    </w:txbxContent>
                  </v:textbox>
                </v:shape>
                <v:shape id="_x0000_s1787" type="#_x0000_t202" style="position:absolute;left:37804;top:19857;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">
                  <v:textbox>
                    <w:txbxContent>
                      <w:p w14:paraId="285F40F5" w14:textId="77777777" w:rsidR="00260ECD" w:rsidRDefault="00260ECD" w:rsidP="00842D60">
                        <w:pPr>
                          <w:jc w:val="center"/>
                          <w:rPr>
                            <w:sz w:val="18"/>
                            <w:szCs w:val="18"/>
                          </w:rPr>
                        </w:pPr>
                        <w:r>
                          <w:rPr>
                            <w:rFonts w:hint="eastAsia"/>
                            <w:sz w:val="18"/>
                            <w:szCs w:val="18"/>
                          </w:rPr>
                          <w:t>证券承销机构</w:t>
                        </w:r>
                      </w:p>
                      <w:p w14:paraId="694BB62B" w14:textId="77777777" w:rsidR="00260ECD" w:rsidRDefault="00260ECD" w:rsidP="00842D60">
                        <w:pPr>
                          <w:jc w:val="center"/>
                          <w:rPr>
                            <w:sz w:val="18"/>
                            <w:szCs w:val="18"/>
                          </w:rPr>
                        </w:pPr>
                      </w:p>
                      <w:p w14:paraId="18986E2F" w14:textId="77777777" w:rsidR="00260ECD" w:rsidRDefault="00260ECD" w:rsidP="00842D60">
                        <w:pPr>
                          <w:jc w:val="center"/>
                          <w:rPr>
                            <w:sz w:val="18"/>
                            <w:szCs w:val="18"/>
                          </w:rPr>
                        </w:pPr>
                      </w:p>
                    </w:txbxContent>
                  </v:textbox>
                </v:shape>
                <v:shape id="_x0000_s1788" type="#_x0000_t202" style="position:absolute;top:9894;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">
                  <v:textbox>
                    <w:txbxContent>
                      <w:p w14:paraId="2AC7BD65" w14:textId="77777777" w:rsidR="00260ECD" w:rsidRDefault="00260ECD" w:rsidP="00842D60">
                        <w:pPr>
                          <w:jc w:val="center"/>
                          <w:rPr>
                            <w:sz w:val="18"/>
                            <w:szCs w:val="18"/>
                          </w:rPr>
                        </w:pPr>
                        <w:r>
                          <w:rPr>
                            <w:rFonts w:hint="eastAsia"/>
                            <w:sz w:val="18"/>
                            <w:szCs w:val="18"/>
                          </w:rPr>
                          <w:t>企业（1</w:t>
                        </w:r>
                        <w:r>
                          <w:rPr>
                            <w:sz w:val="18"/>
                            <w:szCs w:val="18"/>
                          </w:rPr>
                          <w:t>.2….n</w:t>
                        </w:r>
                        <w:r>
                          <w:rPr>
                            <w:rFonts w:hint="eastAsia"/>
                            <w:sz w:val="18"/>
                            <w:szCs w:val="18"/>
                          </w:rPr>
                          <w:t>）</w:t>
                        </w:r>
                      </w:p>
                    </w:txbxContent>
                  </v:textbox>
                </v:shape>
                <v:shape id="_x0000_s1789" type="#_x0000_t202" style="position:absolute;left:12214;top:9894;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">
                  <v:textbox>
                    <w:txbxContent>
                      <w:p w14:paraId="4BB987A2" w14:textId="77777777" w:rsidR="00260ECD" w:rsidRDefault="00260ECD" w:rsidP="00842D60">
                        <w:pPr>
                          <w:jc w:val="center"/>
                          <w:rPr>
                            <w:sz w:val="18"/>
                            <w:szCs w:val="18"/>
                          </w:rPr>
                        </w:pPr>
                        <w:r>
                          <w:rPr>
                            <w:rFonts w:hint="eastAsia"/>
                            <w:sz w:val="18"/>
                            <w:szCs w:val="18"/>
                          </w:rPr>
                          <w:t>资产池</w:t>
                        </w:r>
                      </w:p>
                    </w:txbxContent>
                  </v:textbox>
                </v:shape>
                <v:shape id="_x0000_s1790" type="#_x0000_t202" style="position:absolute;left:24565;top:9894;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">
                  <v:textbox>
                    <w:txbxContent>
                      <w:p w14:paraId="279537AE" w14:textId="77777777" w:rsidR="00260ECD" w:rsidRDefault="00260ECD" w:rsidP="00842D60">
                        <w:pPr>
                          <w:jc w:val="center"/>
                          <w:rPr>
                            <w:sz w:val="18"/>
                            <w:szCs w:val="18"/>
                          </w:rPr>
                        </w:pPr>
                        <w:r>
                          <w:rPr>
                            <w:rFonts w:hint="eastAsia"/>
                            <w:sz w:val="18"/>
                            <w:szCs w:val="18"/>
                          </w:rPr>
                          <w:t>银行</w:t>
                        </w:r>
                      </w:p>
                    </w:txbxContent>
                  </v:textbox>
                </v:shape>
                <v:shape id="_x0000_s1791" type="#_x0000_t202" style="position:absolute;left:38009;top:29683;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">
                  <v:textbox>
                    <w:txbxContent>
                      <w:p w14:paraId="2285E248" w14:textId="77777777" w:rsidR="00260ECD" w:rsidRDefault="00260ECD" w:rsidP="00842D60">
                        <w:pPr>
                          <w:jc w:val="center"/>
                          <w:rPr>
                            <w:sz w:val="18"/>
                            <w:szCs w:val="18"/>
                          </w:rPr>
                        </w:pPr>
                        <w:r>
                          <w:rPr>
                            <w:rFonts w:hint="eastAsia"/>
                            <w:sz w:val="18"/>
                            <w:szCs w:val="18"/>
                          </w:rPr>
                          <w:t>投资者</w:t>
                        </w:r>
                      </w:p>
                    </w:txbxContent>
                  </v:textbox>
                </v:shape>
                <v:shape id="_x0000_s1792" type="#_x0000_t202" style="position:absolute;left:12760;top:29683;width:800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">
                  <v:textbox>
                    <w:txbxContent>
                      <w:p w14:paraId="0546B65B" w14:textId="77777777" w:rsidR="00260ECD" w:rsidRDefault="00260ECD" w:rsidP="00842D60">
                        <w:pPr>
                          <w:jc w:val="center"/>
                          <w:rPr>
                            <w:sz w:val="18"/>
                            <w:szCs w:val="18"/>
                          </w:rPr>
                        </w:pPr>
                        <w:r>
                          <w:rPr>
                            <w:rFonts w:hint="eastAsia"/>
                            <w:sz w:val="18"/>
                            <w:szCs w:val="18"/>
                          </w:rPr>
                          <w:t>受托管理服务商</w:t>
                        </w:r>
                      </w:p>
                    </w:txbxContent>
                  </v:textbox>
                </v:shape>
                <v:shape id="直接箭头连接符 218" o:spid="_x0000_s1793" type="#_x0000_t32" style="position:absolute;left:40340;top:15558;width:0;height:4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">
                  <v:stroke endarrow="block"/>
                </v:shape>
                <v:shape id="直接箭头连接符 228" o:spid="_x0000_s1794" type="#_x0000_t32" style="position:absolute;left:40340;top:25316;width:0;height:4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">
                  <v:stroke endarrow="block"/>
                </v:shape>
                <v:shape id="直接箭头连接符 223" o:spid="_x0000_s1795" type="#_x0000_t32" style="position:absolute;left:43206;top:25356;width:0;height:43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">
                  <v:stroke endarrow="block"/>
                </v:shape>
                <v:shape id="直接箭头连接符 216" o:spid="_x0000_s1796" type="#_x0000_t32" style="position:absolute;left:43138;top:15530;width:0;height:4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">
                  <v:stroke endarrow="block"/>
                </v:shape>
                <v:shape id="直接箭头连接符 232" o:spid="_x0000_s1797" type="#_x0000_t32" style="position:absolute;left:20744;top:31878;width:17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">
                  <v:stroke endarrow="block"/>
                </v:shape>
                <v:shape id="直接箭头连接符 215" o:spid="_x0000_s1798" type="#_x0000_t32" style="position:absolute;left:7983;top:12157;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">
                  <v:stroke endarrow="block"/>
                </v:shape>
                <v:shape id="直接箭头连接符 214" o:spid="_x0000_s1799" type="#_x0000_t32" style="position:absolute;left:20198;top:11748;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">
                  <v:stroke endarrow="block"/>
                </v:shape>
                <v:shape id="直接箭头连接符 213" o:spid="_x0000_s1800" type="#_x0000_t32" style="position:absolute;left:32822;top:11748;width:48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">
                  <v:stroke endarrow="block"/>
                </v:shape>
                <v:shape id="直接箭头连接符 212" o:spid="_x0000_s1801" type="#_x0000_t32" style="position:absolute;left:32589;top:13727;width:50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">
                  <v:stroke endarrow="block"/>
                </v:shape>
                <v:shape id="直接箭头连接符 211" o:spid="_x0000_s1802" type="#_x0000_t32" style="position:absolute;left:16115;top:15490;width:0;height:14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">
                  <v:stroke endarrow="block"/>
                </v:shape>
                <v:shape id="_x0000_s1803" type="#_x0000_t202" style="position:absolute;left:25794;top:28182;width:82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" stroked="f">
                  <v:textbox>
                    <w:txbxContent>
                      <w:p w14:paraId="04CE7E81" w14:textId="77777777" w:rsidR="00260ECD" w:rsidRDefault="00260ECD" w:rsidP="00842D60">
                        <w:pPr>
                          <w:rPr>
                            <w:sz w:val="18"/>
                            <w:szCs w:val="18"/>
                          </w:rPr>
                        </w:pPr>
                        <w:r>
                          <w:rPr>
                            <w:sz w:val="18"/>
                            <w:szCs w:val="18"/>
                          </w:rPr>
                          <w:t>还本付息</w:t>
                        </w:r>
                      </w:p>
                    </w:txbxContent>
                  </v:textbox>
                </v:shape>
                <v:shape id="_x0000_s1804" type="#_x0000_t202" style="position:absolute;left:19038;top:6687;width:781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" stroked="f">
                  <v:textbox>
                    <w:txbxContent>
                      <w:p w14:paraId="00D7CC3F" w14:textId="77777777" w:rsidR="00260ECD" w:rsidRDefault="00260ECD" w:rsidP="00842D60">
                        <w:pPr>
                          <w:rPr>
                            <w:sz w:val="18"/>
                            <w:szCs w:val="18"/>
                          </w:rPr>
                        </w:pPr>
                        <w:r>
                          <w:rPr>
                            <w:rFonts w:hint="eastAsia"/>
                            <w:sz w:val="18"/>
                            <w:szCs w:val="18"/>
                          </w:rPr>
                          <w:t>交付汇集</w:t>
                        </w:r>
                      </w:p>
                    </w:txbxContent>
                  </v:textbox>
                </v:shape>
                <v:shape id="_x0000_s1805" type="#_x0000_t202" style="position:absolute;left:6755;top:6823;width:695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" stroked="f">
                  <v:textbox>
                    <w:txbxContent>
                      <w:p w14:paraId="71C334E5" w14:textId="77777777" w:rsidR="00260ECD" w:rsidRDefault="00260ECD" w:rsidP="00842D60">
                        <w:pPr>
                          <w:rPr>
                            <w:sz w:val="18"/>
                            <w:szCs w:val="18"/>
                          </w:rPr>
                        </w:pPr>
                        <w:r>
                          <w:rPr>
                            <w:rFonts w:hint="eastAsia"/>
                            <w:sz w:val="18"/>
                            <w:szCs w:val="18"/>
                          </w:rPr>
                          <w:t>自由组合</w:t>
                        </w:r>
                      </w:p>
                    </w:txbxContent>
                  </v:textbox>
                </v:shape>
                <v:shape id="直接箭头连接符 209" o:spid="_x0000_s1806" type="#_x0000_t32" style="position:absolute;left:45623;top:11748;width:29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">
                  <v:stroke endarrow="block"/>
                </v:shape>
                <v:shape id="_x0000_s1807" type="#_x0000_t202" style="position:absolute;left:43809;top:6482;width:476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" stroked="f">
                  <v:textbox>
                    <w:txbxContent>
                      <w:p w14:paraId="68D1353E" w14:textId="77777777" w:rsidR="00260ECD" w:rsidRDefault="00260ECD" w:rsidP="00842D60">
                        <w:pPr>
                          <w:rPr>
                            <w:sz w:val="18"/>
                            <w:szCs w:val="18"/>
                          </w:rPr>
                        </w:pPr>
                        <w:r>
                          <w:rPr>
                            <w:rFonts w:hint="eastAsia"/>
                            <w:sz w:val="18"/>
                            <w:szCs w:val="18"/>
                          </w:rPr>
                          <w:t>评级</w:t>
                        </w:r>
                        <w:proofErr w:type="gramStart"/>
                        <w:r>
                          <w:rPr>
                            <w:rFonts w:hint="eastAsia"/>
                            <w:sz w:val="18"/>
                            <w:szCs w:val="18"/>
                          </w:rPr>
                          <w:t>级</w:t>
                        </w:r>
                        <w:proofErr w:type="gramEnd"/>
                      </w:p>
                    </w:txbxContent>
                  </v:textbox>
                </v:shape>
                <v:shape id="_x0000_s1808" type="#_x0000_t202" style="position:absolute;left:34733;top:16309;width:485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" stroked="f">
                  <v:textbox>
                    <w:txbxContent>
                      <w:p w14:paraId="3CF4813C" w14:textId="77777777" w:rsidR="00260ECD" w:rsidRDefault="00260ECD" w:rsidP="00842D60">
                        <w:pPr>
                          <w:rPr>
                            <w:sz w:val="18"/>
                            <w:szCs w:val="18"/>
                          </w:rPr>
                        </w:pPr>
                        <w:r>
                          <w:rPr>
                            <w:sz w:val="18"/>
                            <w:szCs w:val="18"/>
                          </w:rPr>
                          <w:t>发行</w:t>
                        </w:r>
                      </w:p>
                    </w:txbxContent>
                  </v:textbox>
                </v:shape>
                <v:shape id="_x0000_s1809" type="#_x0000_t202" style="position:absolute;left:45310;top:16309;width:7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" stroked="f">
                  <v:textbox>
                    <w:txbxContent>
                      <w:p w14:paraId="0B0EC25A" w14:textId="77777777" w:rsidR="00260ECD" w:rsidRDefault="00260ECD" w:rsidP="00842D60">
                        <w:pPr>
                          <w:rPr>
                            <w:sz w:val="18"/>
                            <w:szCs w:val="18"/>
                          </w:rPr>
                        </w:pPr>
                        <w:r>
                          <w:rPr>
                            <w:sz w:val="18"/>
                            <w:szCs w:val="18"/>
                          </w:rPr>
                          <w:t>发行</w:t>
                        </w:r>
                        <w:r>
                          <w:rPr>
                            <w:rFonts w:hint="eastAsia"/>
                            <w:sz w:val="18"/>
                            <w:szCs w:val="18"/>
                          </w:rPr>
                          <w:t>收入</w:t>
                        </w:r>
                      </w:p>
                    </w:txbxContent>
                  </v:textbox>
                </v:shape>
                <v:shape id="_x0000_s1810" type="#_x0000_t202" style="position:absolute;left:32822;top:6960;width:4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" stroked="f">
                  <v:textbox>
                    <w:txbxContent>
                      <w:p w14:paraId="5042AB38" w14:textId="77777777" w:rsidR="00260ECD" w:rsidRDefault="00260ECD" w:rsidP="00842D60">
                        <w:pPr>
                          <w:rPr>
                            <w:sz w:val="18"/>
                            <w:szCs w:val="18"/>
                          </w:rPr>
                        </w:pPr>
                        <w:r>
                          <w:rPr>
                            <w:rFonts w:hint="eastAsia"/>
                            <w:sz w:val="18"/>
                            <w:szCs w:val="18"/>
                          </w:rPr>
                          <w:t>转移</w:t>
                        </w:r>
                      </w:p>
                    </w:txbxContent>
                  </v:textbox>
                </v:shape>
                <v:shape id="_x0000_s1811" type="#_x0000_t202" style="position:absolute;left:32959;top:14330;width:42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" stroked="f">
                  <v:textbox>
                    <w:txbxContent>
                      <w:p w14:paraId="28AF69D9" w14:textId="77777777" w:rsidR="00260ECD" w:rsidRDefault="00260ECD" w:rsidP="00842D60">
                        <w:pPr>
                          <w:rPr>
                            <w:sz w:val="18"/>
                            <w:szCs w:val="18"/>
                          </w:rPr>
                        </w:pPr>
                        <w:r>
                          <w:rPr>
                            <w:rFonts w:hint="eastAsia"/>
                            <w:sz w:val="18"/>
                            <w:szCs w:val="18"/>
                          </w:rPr>
                          <w:t>支付</w:t>
                        </w:r>
                      </w:p>
                    </w:txbxContent>
                  </v:textbox>
                </v:shape>
                <w10:anchorlock/>
              </v:group>
            </w:pict>
          </mc:Fallback>
        </mc:AlternateContent>
      </w:r>
    </w:p>
    <w:p w14:paraId="25515158" w14:textId="77777777" w:rsidR="00842D60" w:rsidRPr="00842D60" w:rsidRDefault="00842D60" w:rsidP="00842D60">
      <w:pPr>
        <w:jc w:val="center"/>
        <w:rPr>
          <w:rFonts w:ascii="Times New Roman" w:eastAsia="宋体" w:hAnsi="Times New Roman" w:cs="Times New Roman"/>
          <w:b/>
          <w:color w:val="000000"/>
          <w:szCs w:val="24"/>
        </w:rPr>
      </w:pPr>
      <w:bookmarkStart w:id="470" w:name="_Hlk18526810"/>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7</w:t>
      </w:r>
      <w:r w:rsidRPr="00842D60">
        <w:rPr>
          <w:rFonts w:ascii="Times New Roman" w:eastAsia="宋体" w:hAnsi="Times New Roman" w:cs="Times New Roman"/>
          <w:b/>
          <w:color w:val="000000"/>
          <w:szCs w:val="24"/>
        </w:rPr>
        <w:t>-5</w:t>
      </w:r>
      <w:r w:rsidRPr="00842D60">
        <w:rPr>
          <w:rFonts w:ascii="Times New Roman" w:eastAsia="宋体" w:hAnsi="Times New Roman" w:cs="Times New Roman" w:hint="eastAsia"/>
          <w:b/>
          <w:color w:val="000000"/>
          <w:szCs w:val="24"/>
        </w:rPr>
        <w:t>供应链金融资产证券化流程与交易结构</w:t>
      </w:r>
    </w:p>
    <w:bookmarkEnd w:id="470"/>
    <w:p w14:paraId="3BAA6E44"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（三）传统供应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ABS</w:t>
      </w:r>
      <w:r w:rsidRPr="00842D60">
        <w:rPr>
          <w:rFonts w:ascii="Times New Roman" w:eastAsia="宋体" w:hAnsi="Times New Roman" w:cs="Times New Roman" w:hint="eastAsia"/>
          <w:color w:val="000000"/>
          <w:szCs w:val="24"/>
        </w:rPr>
        <w:t>业务痛点</w:t>
      </w:r>
    </w:p>
    <w:p w14:paraId="1455039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资产证券化是一种复杂的融资形式，具有复杂的交易结构。参与交易的机构很多，并且存在众多机构之间的清算、对账等问题。传统业务模式主要存在以下痛点：</w:t>
      </w:r>
    </w:p>
    <w:p w14:paraId="1C7880D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1.</w:t>
      </w:r>
      <w:r w:rsidRPr="00842D60">
        <w:rPr>
          <w:rFonts w:ascii="Times New Roman" w:eastAsia="宋体" w:hAnsi="宋体" w:cs="Times New Roman" w:hint="eastAsia"/>
          <w:color w:val="000000"/>
          <w:szCs w:val="21"/>
        </w:rPr>
        <w:t>资产证券化特别需要信息数据的披露，由此来保护投资者利益，防止出现证券欺骗。根据美国证券交易委员会的设定，需要公布借款人信息、证券信息、机构信息、交易结构信息等，并且要披露基础资产数据。信息披露是对风险识别、分散和防范的前提，是资产有效配置的要点之一，但是传统业务模式下披露信息的质量往往会出现问题，投资人和监管方对基础资产质量和披露信息的真实性等存在信任度问题。由于</w:t>
      </w:r>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的信息披露并不充分，一般银行间的</w:t>
      </w:r>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是主要参考中债估值，交易所</w:t>
      </w:r>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主要</w:t>
      </w:r>
      <w:proofErr w:type="gramStart"/>
      <w:r w:rsidRPr="00842D60">
        <w:rPr>
          <w:rFonts w:ascii="Times New Roman" w:eastAsia="宋体" w:hAnsi="宋体" w:cs="Times New Roman" w:hint="eastAsia"/>
          <w:color w:val="000000"/>
          <w:szCs w:val="21"/>
        </w:rPr>
        <w:t>看中证</w:t>
      </w:r>
      <w:proofErr w:type="gramEnd"/>
      <w:r w:rsidRPr="00842D60">
        <w:rPr>
          <w:rFonts w:ascii="Times New Roman" w:eastAsia="宋体" w:hAnsi="宋体" w:cs="Times New Roman" w:hint="eastAsia"/>
          <w:color w:val="000000"/>
          <w:szCs w:val="21"/>
        </w:rPr>
        <w:t>估值，这两个估值工具偏离度有时很大。</w:t>
      </w:r>
    </w:p>
    <w:p w14:paraId="55F48E8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2.</w:t>
      </w:r>
      <w:r w:rsidRPr="00842D60">
        <w:rPr>
          <w:rFonts w:ascii="Times New Roman" w:eastAsia="宋体" w:hAnsi="宋体" w:cs="Times New Roman" w:hint="eastAsia"/>
          <w:color w:val="000000"/>
          <w:szCs w:val="21"/>
        </w:rPr>
        <w:t>整个供应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流程中参与方众多，包括资产方、信用中介、</w:t>
      </w:r>
      <w:r w:rsidRPr="00842D60">
        <w:rPr>
          <w:rFonts w:ascii="Times New Roman" w:eastAsia="宋体" w:hAnsi="宋体" w:cs="Times New Roman"/>
          <w:color w:val="000000"/>
          <w:szCs w:val="21"/>
        </w:rPr>
        <w:t>SPV</w:t>
      </w:r>
      <w:r w:rsidRPr="00842D60">
        <w:rPr>
          <w:rFonts w:ascii="Times New Roman" w:eastAsia="宋体" w:hAnsi="宋体" w:cs="Times New Roman" w:hint="eastAsia"/>
          <w:color w:val="000000"/>
          <w:szCs w:val="21"/>
        </w:rPr>
        <w:t>、行业监管和资金方等，各部分之间协同难度大，办事效率低，增加了证券化的成本。</w:t>
      </w:r>
    </w:p>
    <w:p w14:paraId="220CAEA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3.</w:t>
      </w:r>
      <w:r w:rsidRPr="00842D60">
        <w:rPr>
          <w:rFonts w:ascii="Times New Roman" w:eastAsia="宋体" w:hAnsi="宋体" w:cs="Times New Roman" w:hint="eastAsia"/>
          <w:color w:val="000000"/>
          <w:szCs w:val="21"/>
        </w:rPr>
        <w:t>数字化程度低，底层资产信息没有摆脱纸质验证的束缚。目前</w:t>
      </w:r>
      <w:proofErr w:type="gramStart"/>
      <w:r w:rsidRPr="00842D60">
        <w:rPr>
          <w:rFonts w:ascii="Times New Roman" w:eastAsia="宋体" w:hAnsi="宋体" w:cs="Times New Roman" w:hint="eastAsia"/>
          <w:color w:val="000000"/>
          <w:szCs w:val="21"/>
        </w:rPr>
        <w:t>很多线</w:t>
      </w:r>
      <w:proofErr w:type="gramEnd"/>
      <w:r w:rsidRPr="00842D60">
        <w:rPr>
          <w:rFonts w:ascii="Times New Roman" w:eastAsia="宋体" w:hAnsi="宋体" w:cs="Times New Roman" w:hint="eastAsia"/>
          <w:color w:val="000000"/>
          <w:szCs w:val="21"/>
        </w:rPr>
        <w:t>上操作仅仅停留在纸质表单的扫描件上。</w:t>
      </w:r>
    </w:p>
    <w:p w14:paraId="5B942B4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4.</w:t>
      </w:r>
      <w:r w:rsidRPr="00842D60">
        <w:rPr>
          <w:rFonts w:ascii="Times New Roman" w:eastAsia="宋体" w:hAnsi="宋体" w:cs="Times New Roman" w:hint="eastAsia"/>
          <w:color w:val="000000"/>
          <w:szCs w:val="21"/>
        </w:rPr>
        <w:t>传统</w:t>
      </w:r>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是通过人工逐笔进行核对。人工核对费时费力，可能产生操作风险和道德风险，并且当交易量增大、交易频次增大，信息传输的准确性也不能保证。各个参与方的业</w:t>
      </w:r>
      <w:r w:rsidRPr="00842D60">
        <w:rPr>
          <w:rFonts w:ascii="Times New Roman" w:eastAsia="宋体" w:hAnsi="宋体" w:cs="Times New Roman" w:hint="eastAsia"/>
          <w:color w:val="000000"/>
          <w:szCs w:val="21"/>
        </w:rPr>
        <w:lastRenderedPageBreak/>
        <w:t>务系统也各有不同，管理不同系统中的数据，会增加数据管理成本，数据准确性同样不能保证。</w:t>
      </w:r>
    </w:p>
    <w:p w14:paraId="5E4E40D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（四）区块链和供应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Times New Roman" w:cs="Times New Roman" w:hint="eastAsia"/>
          <w:color w:val="000000"/>
          <w:szCs w:val="24"/>
        </w:rPr>
        <w:t>ABS</w:t>
      </w:r>
      <w:r w:rsidRPr="00842D60">
        <w:rPr>
          <w:rFonts w:ascii="Times New Roman" w:eastAsia="宋体" w:hAnsi="Times New Roman" w:cs="Times New Roman" w:hint="eastAsia"/>
          <w:color w:val="000000"/>
          <w:szCs w:val="24"/>
        </w:rPr>
        <w:t>的结合</w:t>
      </w:r>
    </w:p>
    <w:p w14:paraId="7B1ACC2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基于供应链金融资产证券化的风险特点，并结合区块链分布式、加密技术、不可篡改、可追溯等特点，可以构建链如图</w:t>
      </w:r>
      <w:r w:rsidRPr="00842D60">
        <w:rPr>
          <w:rFonts w:ascii="Times New Roman" w:eastAsia="宋体" w:hAnsi="宋体" w:cs="Times New Roman" w:hint="eastAsia"/>
          <w:color w:val="000000"/>
          <w:szCs w:val="21"/>
        </w:rPr>
        <w:t>7</w:t>
      </w:r>
      <w:r w:rsidRPr="00842D60">
        <w:rPr>
          <w:rFonts w:ascii="Times New Roman" w:eastAsia="宋体" w:hAnsi="宋体" w:cs="Times New Roman"/>
          <w:color w:val="000000"/>
          <w:szCs w:val="21"/>
        </w:rPr>
        <w:t>-6</w:t>
      </w:r>
      <w:r w:rsidRPr="00842D60">
        <w:rPr>
          <w:rFonts w:ascii="Times New Roman" w:eastAsia="宋体" w:hAnsi="宋体" w:cs="Times New Roman" w:hint="eastAsia"/>
          <w:color w:val="000000"/>
          <w:szCs w:val="21"/>
        </w:rPr>
        <w:t>所示的供应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联盟，让基础资产端、证券化服务方、投资方等各参与方共同维护账本，从而打通</w:t>
      </w:r>
      <w:proofErr w:type="gramStart"/>
      <w:r w:rsidRPr="00842D60">
        <w:rPr>
          <w:rFonts w:ascii="Times New Roman" w:eastAsia="宋体" w:hAnsi="宋体" w:cs="Times New Roman" w:hint="eastAsia"/>
          <w:color w:val="000000"/>
          <w:szCs w:val="21"/>
        </w:rPr>
        <w:t>供应链各参与</w:t>
      </w:r>
      <w:proofErr w:type="gramEnd"/>
      <w:r w:rsidRPr="00842D60">
        <w:rPr>
          <w:rFonts w:ascii="Times New Roman" w:eastAsia="宋体" w:hAnsi="宋体" w:cs="Times New Roman" w:hint="eastAsia"/>
          <w:color w:val="000000"/>
          <w:szCs w:val="21"/>
        </w:rPr>
        <w:t>方信息孤岛，促使信息透明化，提升风险发现与控制能力，实现对底层资产从生成，打包，评级，出售，投后管理的全生命周期管理，实现穿透式底层资产监管。将区块链技术应用到供应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的价值如下所述：</w:t>
      </w:r>
    </w:p>
    <w:p w14:paraId="4E16CFA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1.</w:t>
      </w:r>
      <w:r w:rsidRPr="00842D60">
        <w:rPr>
          <w:rFonts w:ascii="Times New Roman" w:eastAsia="宋体" w:hAnsi="宋体" w:cs="Times New Roman" w:hint="eastAsia"/>
          <w:color w:val="000000"/>
          <w:szCs w:val="21"/>
        </w:rPr>
        <w:t>多方共同维护账本，呈现真实资产</w:t>
      </w:r>
    </w:p>
    <w:p w14:paraId="5C2931A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链金融资产证券化各参与方共同维护账本，共同见证资产的形成直至退出。从基础资产的形成切入，进行资产数字化、区块链化，基础资产对应的贸易交易数据上链，在区块链实现资产交叉验证，从源头确保资产的真实性。上链后的数据不可篡改，确保存续期间资产的真实性。链式存储账本，实现资产可追溯性，从而防止欺诈行为、</w:t>
      </w:r>
      <w:proofErr w:type="gramStart"/>
      <w:r w:rsidRPr="00842D60">
        <w:rPr>
          <w:rFonts w:ascii="Times New Roman" w:eastAsia="宋体" w:hAnsi="宋体" w:cs="Times New Roman" w:hint="eastAsia"/>
          <w:color w:val="000000"/>
          <w:szCs w:val="21"/>
        </w:rPr>
        <w:t>提高风控能力</w:t>
      </w:r>
      <w:proofErr w:type="gramEnd"/>
      <w:r w:rsidRPr="00842D60">
        <w:rPr>
          <w:rFonts w:ascii="Times New Roman" w:eastAsia="宋体" w:hAnsi="宋体" w:cs="Times New Roman" w:hint="eastAsia"/>
          <w:color w:val="000000"/>
          <w:szCs w:val="21"/>
        </w:rPr>
        <w:t>、增强投资方信心。</w:t>
      </w:r>
    </w:p>
    <w:p w14:paraId="3361BFE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2.</w:t>
      </w:r>
      <w:r w:rsidRPr="00842D60">
        <w:rPr>
          <w:rFonts w:ascii="Times New Roman" w:eastAsia="宋体" w:hAnsi="宋体" w:cs="Times New Roman" w:hint="eastAsia"/>
          <w:color w:val="000000"/>
          <w:szCs w:val="21"/>
        </w:rPr>
        <w:t>穿透式底层资产监管</w:t>
      </w:r>
    </w:p>
    <w:p w14:paraId="480C1FF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对底层资产进行穿透式监管，并使资产透明化，让各参与方直接面对</w:t>
      </w:r>
      <w:proofErr w:type="gramStart"/>
      <w:r w:rsidRPr="00842D60">
        <w:rPr>
          <w:rFonts w:ascii="Times New Roman" w:eastAsia="宋体" w:hAnsi="宋体" w:cs="Times New Roman" w:hint="eastAsia"/>
          <w:color w:val="000000"/>
          <w:szCs w:val="21"/>
        </w:rPr>
        <w:t>最</w:t>
      </w:r>
      <w:proofErr w:type="gramEnd"/>
      <w:r w:rsidRPr="00842D60">
        <w:rPr>
          <w:rFonts w:ascii="Times New Roman" w:eastAsia="宋体" w:hAnsi="宋体" w:cs="Times New Roman" w:hint="eastAsia"/>
          <w:color w:val="000000"/>
          <w:szCs w:val="21"/>
        </w:rPr>
        <w:t>底层、最真实的资产，回归资产本质。最大程度消除投资方对资产的不信任、对评级机构的不信任，同时也减少发行方、会计、律师所、评级机构等服务方尽职调查的难度。</w:t>
      </w:r>
    </w:p>
    <w:p w14:paraId="14341EA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3.</w:t>
      </w: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链资产</w:t>
      </w:r>
      <w:proofErr w:type="gramEnd"/>
      <w:r w:rsidRPr="00842D60">
        <w:rPr>
          <w:rFonts w:ascii="Times New Roman" w:eastAsia="宋体" w:hAnsi="宋体" w:cs="Times New Roman" w:hint="eastAsia"/>
          <w:color w:val="000000"/>
          <w:szCs w:val="21"/>
        </w:rPr>
        <w:t>数字化，奠定资产证券化基础</w:t>
      </w:r>
    </w:p>
    <w:p w14:paraId="2E88BC2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供应链金融资产数据上链后，资产具有数字化、区块链化等特性，便于资产的流通和监管。同时，通过区块链对资产数据进行标准化，满足交易所的监管要求，便于监管审查，为实现资产证券化奠定基础。</w:t>
      </w:r>
    </w:p>
    <w:p w14:paraId="4EA78CB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4.</w:t>
      </w:r>
      <w:r w:rsidRPr="00842D60">
        <w:rPr>
          <w:rFonts w:ascii="Times New Roman" w:eastAsia="宋体" w:hAnsi="宋体" w:cs="Times New Roman" w:hint="eastAsia"/>
          <w:color w:val="000000"/>
          <w:szCs w:val="21"/>
        </w:rPr>
        <w:t>实现供应链金融资产</w:t>
      </w:r>
      <w:r w:rsidRPr="00842D60">
        <w:rPr>
          <w:rFonts w:ascii="Times New Roman" w:eastAsia="宋体" w:hAnsi="宋体" w:cs="Times New Roman"/>
          <w:color w:val="000000"/>
          <w:szCs w:val="21"/>
        </w:rPr>
        <w:t>ABS</w:t>
      </w:r>
      <w:r w:rsidRPr="00842D60">
        <w:rPr>
          <w:rFonts w:ascii="Times New Roman" w:eastAsia="宋体" w:hAnsi="宋体" w:cs="Times New Roman" w:hint="eastAsia"/>
          <w:color w:val="000000"/>
          <w:szCs w:val="21"/>
        </w:rPr>
        <w:t>的全生命周期监控</w:t>
      </w:r>
    </w:p>
    <w:p w14:paraId="0CCF4E0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通过管理平台，实现基础资产和资产证券化的全生命周期管理。首先，从每笔进入资产池的基础资产的形成到退出，全程实时监控各个机构的信息储存和资金的流动记录。通过区块链技术的分布式账本和共识机制保持实时同步，可以有效地解决各机构之间的清算问题；其次从资产证券化的尽职调查、产品设计、审计、评级、发行、购买、存续期管理等环节进行全生命周期的监控。实现对动态资产池的质量、风险的监测。</w:t>
      </w:r>
      <w:r w:rsidRPr="00842D60">
        <w:rPr>
          <w:rFonts w:ascii="Times New Roman" w:eastAsia="宋体" w:hAnsi="宋体" w:cs="Times New Roman"/>
          <w:color w:val="000000"/>
          <w:szCs w:val="21"/>
        </w:rPr>
        <w:t>图</w:t>
      </w:r>
      <w:r w:rsidRPr="00842D60">
        <w:rPr>
          <w:rFonts w:ascii="Times New Roman" w:eastAsia="宋体" w:hAnsi="宋体" w:cs="Times New Roman" w:hint="eastAsia"/>
          <w:color w:val="000000"/>
          <w:szCs w:val="21"/>
        </w:rPr>
        <w:t>7-6</w:t>
      </w:r>
      <w:r w:rsidRPr="00842D60">
        <w:rPr>
          <w:rFonts w:ascii="Times New Roman" w:eastAsia="宋体" w:hAnsi="宋体" w:cs="Times New Roman" w:hint="eastAsia"/>
          <w:color w:val="000000"/>
          <w:szCs w:val="21"/>
        </w:rPr>
        <w:t>为区块链</w:t>
      </w:r>
      <w:r w:rsidRPr="00842D60">
        <w:rPr>
          <w:rFonts w:ascii="Times New Roman" w:eastAsia="宋体" w:hAnsi="宋体" w:cs="Times New Roman" w:hint="eastAsia"/>
          <w:color w:val="000000"/>
          <w:szCs w:val="21"/>
        </w:rPr>
        <w:t>+</w:t>
      </w: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ABS</w:t>
      </w:r>
      <w:r w:rsidRPr="00842D60">
        <w:rPr>
          <w:rFonts w:ascii="Times New Roman" w:eastAsia="宋体" w:hAnsi="宋体" w:cs="Times New Roman" w:hint="eastAsia"/>
          <w:color w:val="000000"/>
          <w:szCs w:val="21"/>
        </w:rPr>
        <w:t>结构图。</w:t>
      </w:r>
    </w:p>
    <w:p w14:paraId="07F1702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100" w:firstLine="210"/>
        <w:rPr>
          <w:rFonts w:ascii="Times New Roman" w:eastAsia="宋体" w:hAnsi="宋体" w:cs="Times New Roman"/>
          <w:color w:val="000000"/>
          <w:szCs w:val="21"/>
        </w:rPr>
      </w:pPr>
    </w:p>
    <w:p w14:paraId="546893E9"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b/>
          <w:noProof/>
          <w:color w:val="000000"/>
          <w:szCs w:val="24"/>
        </w:rPr>
        <w:lastRenderedPageBreak/>
        <mc:AlternateContent>
          <mc:Choice Requires="wps">
            <w:drawing>
              <wp:anchor distT="45720" distB="45720" distL="114300" distR="114300" simplePos="0" relativeHeight="251962368" behindDoc="0" locked="0" layoutInCell="1" allowOverlap="1" wp14:anchorId="34DCD0FF" wp14:editId="164A8B33">
                <wp:simplePos x="0" y="0"/>
                <wp:positionH relativeFrom="margin">
                  <wp:posOffset>2289175</wp:posOffset>
                </wp:positionH>
                <wp:positionV relativeFrom="paragraph">
                  <wp:posOffset>752475</wp:posOffset>
                </wp:positionV>
                <wp:extent cx="870585" cy="547370"/>
                <wp:effectExtent l="0" t="0" r="25400" b="24130"/>
                <wp:wrapNone/>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392" cy="547662"/>
                        </a:xfrm>
                        <a:prstGeom prst="rect">
                          <a:avLst/>
                        </a:prstGeom>
                        <a:solidFill>
                          <a:srgbClr val="FFFFFF"/>
                        </a:solidFill>
                        <a:ln w="9525">
                          <a:solidFill>
                            <a:srgbClr val="000000"/>
                          </a:solidFill>
                          <a:miter lim="800000"/>
                        </a:ln>
                      </wps:spPr>
                      <wps:txbx>
                        <w:txbxContent>
                          <w:p w14:paraId="6C7C6FE3" w14:textId="77777777" w:rsidR="00260ECD" w:rsidRDefault="00260ECD" w:rsidP="00842D60">
                            <w:r>
                              <w:t>区块链</w:t>
                            </w:r>
                            <w:r>
                              <w:rPr>
                                <w:rFonts w:hint="eastAsia"/>
                              </w:rPr>
                              <w:t>共</w:t>
                            </w:r>
                          </w:p>
                          <w:p w14:paraId="7CDD514B" w14:textId="77777777" w:rsidR="00260ECD" w:rsidRDefault="00260ECD" w:rsidP="00842D60">
                            <w:r>
                              <w:rPr>
                                <w:rFonts w:hint="eastAsia"/>
                              </w:rPr>
                              <w:t>识算法</w:t>
                            </w:r>
                          </w:p>
                        </w:txbxContent>
                      </wps:txbx>
                      <wps:bodyPr rot="0" vert="horz" wrap="square" lIns="91440" tIns="45720" rIns="91440" bIns="45720" anchor="t" anchorCtr="0">
                        <a:noAutofit/>
                      </wps:bodyPr>
                    </wps:wsp>
                  </a:graphicData>
                </a:graphic>
              </wp:anchor>
            </w:drawing>
          </mc:Choice>
          <mc:Fallback>
            <w:pict>
              <v:shape w14:anchorId="34DCD0FF" id="_x0000_s1812" type="#_x0000_t202" style="position:absolute;left:0;text-align:left;margin-left:180.25pt;margin-top:59.25pt;width:68.55pt;height:43.1pt;z-index:25196236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">
                <v:textbox>
                  <w:txbxContent>
                    <w:p w14:paraId="6C7C6FE3" w14:textId="77777777" w:rsidR="00260ECD" w:rsidRDefault="00260ECD" w:rsidP="00842D60">
                      <w:r>
                        <w:t>区块链</w:t>
                      </w:r>
                      <w:r>
                        <w:rPr>
                          <w:rFonts w:hint="eastAsia"/>
                        </w:rPr>
                        <w:t>共</w:t>
                      </w:r>
                    </w:p>
                    <w:p w14:paraId="7CDD514B" w14:textId="77777777" w:rsidR="00260ECD" w:rsidRDefault="00260ECD" w:rsidP="00842D60">
                      <w:r>
                        <w:rPr>
                          <w:rFonts w:hint="eastAsia"/>
                        </w:rPr>
                        <w:t>识算法</w:t>
                      </w:r>
                    </w:p>
                  </w:txbxContent>
                </v:textbox>
                <w10:wrap anchorx="margin"/>
              </v:shape>
            </w:pict>
          </mc:Fallback>
        </mc:AlternateContent>
      </w:r>
      <w:r w:rsidRPr="00842D60">
        <w:rPr>
          <w:rFonts w:ascii="Times New Roman" w:eastAsia="宋体" w:hAnsi="宋体" w:cs="Times New Roman"/>
          <w:noProof/>
          <w:color w:val="000000"/>
          <w:szCs w:val="21"/>
        </w:rPr>
        <mc:AlternateContent>
          <mc:Choice Requires="wps">
            <w:drawing>
              <wp:anchor distT="0" distB="0" distL="114300" distR="114300" simplePos="0" relativeHeight="251958272" behindDoc="0" locked="0" layoutInCell="1" allowOverlap="1" wp14:anchorId="44CADEB9" wp14:editId="35CF25B7">
                <wp:simplePos x="0" y="0"/>
                <wp:positionH relativeFrom="column">
                  <wp:posOffset>2684780</wp:posOffset>
                </wp:positionH>
                <wp:positionV relativeFrom="paragraph">
                  <wp:posOffset>307340</wp:posOffset>
                </wp:positionV>
                <wp:extent cx="45085" cy="93345"/>
                <wp:effectExtent l="19050" t="19050" r="31115" b="40005"/>
                <wp:wrapNone/>
                <wp:docPr id="236" name="上下箭头 230"/>
                <wp:cNvGraphicFramePr/>
                <a:graphic xmlns:a="http://schemas.openxmlformats.org/drawingml/2006/main">
                  <a:graphicData uri="http://schemas.microsoft.com/office/word/2010/wordprocessingShape">
                    <wps:wsp>
                      <wps:cNvSpPr/>
                      <wps:spPr>
                        <a:xfrm>
                          <a:off x="0" y="0"/>
                          <a:ext cx="45085" cy="93345"/>
                        </a:xfrm>
                        <a:prstGeom prst="up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823ED86"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230" o:spid="_x0000_s1026" type="#_x0000_t70" style="position:absolute;left:0;text-align:left;margin-left:211.4pt;margin-top:24.2pt;width:3.55pt;height:7.3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" adj=",5216" fillcolor="windowText" strokeweight="2pt"/>
            </w:pict>
          </mc:Fallback>
        </mc:AlternateContent>
      </w:r>
      <w:r w:rsidRPr="00842D60">
        <w:rPr>
          <w:rFonts w:ascii="Times New Roman" w:eastAsia="宋体" w:hAnsi="宋体" w:cs="Times New Roman"/>
          <w:noProof/>
          <w:color w:val="000000"/>
          <w:szCs w:val="21"/>
        </w:rPr>
        <mc:AlternateContent>
          <mc:Choice Requires="wps">
            <w:drawing>
              <wp:anchor distT="0" distB="0" distL="114300" distR="114300" simplePos="0" relativeHeight="251957248" behindDoc="1" locked="0" layoutInCell="1" allowOverlap="1" wp14:anchorId="66E6B465" wp14:editId="3BA37B81">
                <wp:simplePos x="0" y="0"/>
                <wp:positionH relativeFrom="margin">
                  <wp:align>left</wp:align>
                </wp:positionH>
                <wp:positionV relativeFrom="paragraph">
                  <wp:posOffset>0</wp:posOffset>
                </wp:positionV>
                <wp:extent cx="5286375" cy="2576195"/>
                <wp:effectExtent l="0" t="0" r="28575" b="14605"/>
                <wp:wrapNone/>
                <wp:docPr id="746" name="矩形 746"/>
                <wp:cNvGraphicFramePr/>
                <a:graphic xmlns:a="http://schemas.openxmlformats.org/drawingml/2006/main">
                  <a:graphicData uri="http://schemas.microsoft.com/office/word/2010/wordprocessingShape">
                    <wps:wsp>
                      <wps:cNvSpPr/>
                      <wps:spPr>
                        <a:xfrm>
                          <a:off x="0" y="0"/>
                          <a:ext cx="5286375" cy="2576195"/>
                        </a:xfrm>
                        <a:prstGeom prst="rect">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0CFC3E" id="矩形 746" o:spid="_x0000_s1026" style="position:absolute;left:0;text-align:left;margin-left:0;margin-top:0;width:416.25pt;height:202.85pt;z-index:-2513592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" fillcolor="window" strokecolor="windowText">
                <w10:wrap anchorx="margin"/>
              </v:rect>
            </w:pict>
          </mc:Fallback>
        </mc:AlternateContent>
      </w:r>
      <w:r w:rsidRPr="00842D60">
        <w:rPr>
          <w:rFonts w:ascii="Times New Roman" w:eastAsia="宋体" w:hAnsi="Times New Roman" w:cs="Times New Roman"/>
          <w:b/>
          <w:noProof/>
          <w:color w:val="000000"/>
          <w:szCs w:val="24"/>
        </w:rPr>
        <mc:AlternateContent>
          <mc:Choice Requires="wps">
            <w:drawing>
              <wp:anchor distT="0" distB="0" distL="114300" distR="114300" simplePos="0" relativeHeight="251959296" behindDoc="1" locked="0" layoutInCell="1" allowOverlap="1" wp14:anchorId="09C5E486" wp14:editId="07DCA84C">
                <wp:simplePos x="0" y="0"/>
                <wp:positionH relativeFrom="column">
                  <wp:posOffset>1066165</wp:posOffset>
                </wp:positionH>
                <wp:positionV relativeFrom="paragraph">
                  <wp:posOffset>422275</wp:posOffset>
                </wp:positionV>
                <wp:extent cx="3275965" cy="1564640"/>
                <wp:effectExtent l="0" t="0" r="19685" b="23495"/>
                <wp:wrapNone/>
                <wp:docPr id="747" name="文本框 747"/>
                <wp:cNvGraphicFramePr/>
                <a:graphic xmlns:a="http://schemas.openxmlformats.org/drawingml/2006/main">
                  <a:graphicData uri="http://schemas.microsoft.com/office/word/2010/wordprocessingShape">
                    <wps:wsp>
                      <wps:cNvSpPr txBox="1"/>
                      <wps:spPr>
                        <a:xfrm>
                          <a:off x="0" y="0"/>
                          <a:ext cx="3275965" cy="1564640"/>
                        </a:xfrm>
                        <a:prstGeom prst="rect">
                          <a:avLst/>
                        </a:prstGeom>
                        <a:solidFill>
                          <a:sysClr val="window" lastClr="FFFFFF"/>
                        </a:solidFill>
                        <a:ln w="6350">
                          <a:solidFill>
                            <a:prstClr val="black"/>
                          </a:solidFill>
                        </a:ln>
                      </wps:spPr>
                      <wps:txbx>
                        <w:txbxContent>
                          <w:p w14:paraId="5184B7EF" w14:textId="77777777" w:rsidR="00260ECD" w:rsidRDefault="00260ECD" w:rsidP="00842D6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C5E486" id="文本框 747" o:spid="_x0000_s1813" type="#_x0000_t202" style="position:absolute;left:0;text-align:left;margin-left:83.95pt;margin-top:33.25pt;width:257.95pt;height:123.2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" fillcolor="window" strokeweight=".5pt">
                <v:textbox>
                  <w:txbxContent>
                    <w:p w14:paraId="5184B7EF" w14:textId="77777777" w:rsidR="00260ECD" w:rsidRDefault="00260ECD" w:rsidP="00842D60"/>
                  </w:txbxContent>
                </v:textbox>
              </v:shape>
            </w:pict>
          </mc:Fallback>
        </mc:AlternateContent>
      </w:r>
      <w:r w:rsidRPr="00842D60">
        <w:rPr>
          <w:rFonts w:ascii="Times New Roman" w:eastAsia="宋体" w:hAnsi="宋体" w:cs="Times New Roman"/>
          <w:noProof/>
          <w:color w:val="000000"/>
          <w:szCs w:val="21"/>
        </w:rPr>
        <mc:AlternateContent>
          <mc:Choice Requires="wpg">
            <w:drawing>
              <wp:inline distT="0" distB="0" distL="114300" distR="114300" wp14:anchorId="37312741" wp14:editId="73BBB291">
                <wp:extent cx="5094605" cy="2507615"/>
                <wp:effectExtent l="0" t="0" r="10795" b="26035"/>
                <wp:docPr id="748" name="组合 748"/>
                <wp:cNvGraphicFramePr/>
                <a:graphic xmlns:a="http://schemas.openxmlformats.org/drawingml/2006/main">
                  <a:graphicData uri="http://schemas.microsoft.com/office/word/2010/wordprocessingGroup">
                    <wpg:wgp>
                      <wpg:cNvGrpSpPr/>
                      <wpg:grpSpPr>
                        <a:xfrm>
                          <a:off x="0" y="0"/>
                          <a:ext cx="5094861" cy="2507883"/>
                          <a:chOff x="-5971" y="38471"/>
                          <a:chExt cx="5094634" cy="2508088"/>
                        </a:xfrm>
                      </wpg:grpSpPr>
                      <wps:wsp>
                        <wps:cNvPr id="749" name="文本框 2"/>
                        <wps:cNvSpPr txBox="1">
                          <a:spLocks noChangeArrowheads="1"/>
                        </wps:cNvSpPr>
                        <wps:spPr bwMode="auto">
                          <a:xfrm>
                            <a:off x="279780" y="2142699"/>
                            <a:ext cx="876300" cy="403860"/>
                          </a:xfrm>
                          <a:prstGeom prst="rect">
                            <a:avLst/>
                          </a:prstGeom>
                          <a:solidFill>
                            <a:srgbClr val="FFFFFF"/>
                          </a:solidFill>
                          <a:ln w="9525">
                            <a:solidFill>
                              <a:srgbClr val="000000"/>
                            </a:solidFill>
                            <a:miter lim="800000"/>
                          </a:ln>
                        </wps:spPr>
                        <wps:txbx>
                          <w:txbxContent>
                            <w:p w14:paraId="6B91383E" w14:textId="77777777" w:rsidR="00260ECD" w:rsidRDefault="00260ECD" w:rsidP="00842D60">
                              <w:pPr>
                                <w:jc w:val="center"/>
                                <w:rPr>
                                  <w:sz w:val="18"/>
                                  <w:szCs w:val="18"/>
                                </w:rPr>
                              </w:pPr>
                              <w:r>
                                <w:rPr>
                                  <w:rFonts w:hint="eastAsia"/>
                                  <w:sz w:val="18"/>
                                  <w:szCs w:val="18"/>
                                </w:rPr>
                                <w:t>分布式存储</w:t>
                              </w:r>
                            </w:p>
                          </w:txbxContent>
                        </wps:txbx>
                        <wps:bodyPr rot="0" vert="horz" wrap="square" lIns="91440" tIns="45720" rIns="91440" bIns="45720" anchor="t" anchorCtr="0">
                          <a:noAutofit/>
                        </wps:bodyPr>
                      </wps:wsp>
                      <wps:wsp>
                        <wps:cNvPr id="750" name="文本框 2"/>
                        <wps:cNvSpPr txBox="1">
                          <a:spLocks noChangeArrowheads="1"/>
                        </wps:cNvSpPr>
                        <wps:spPr bwMode="auto">
                          <a:xfrm>
                            <a:off x="1562665" y="2120439"/>
                            <a:ext cx="728313" cy="403893"/>
                          </a:xfrm>
                          <a:prstGeom prst="rect">
                            <a:avLst/>
                          </a:prstGeom>
                          <a:solidFill>
                            <a:srgbClr val="FFFFFF"/>
                          </a:solidFill>
                          <a:ln w="9525">
                            <a:solidFill>
                              <a:srgbClr val="000000"/>
                            </a:solidFill>
                            <a:miter lim="800000"/>
                          </a:ln>
                        </wps:spPr>
                        <wps:txbx>
                          <w:txbxContent>
                            <w:p w14:paraId="3D279C5B" w14:textId="77777777" w:rsidR="00260ECD" w:rsidRDefault="00260ECD" w:rsidP="00842D60">
                              <w:pPr>
                                <w:jc w:val="center"/>
                                <w:rPr>
                                  <w:sz w:val="18"/>
                                  <w:szCs w:val="18"/>
                                </w:rPr>
                              </w:pPr>
                              <w:r>
                                <w:rPr>
                                  <w:rFonts w:hint="eastAsia"/>
                                  <w:sz w:val="18"/>
                                  <w:szCs w:val="18"/>
                                </w:rPr>
                                <w:t>加密算法</w:t>
                              </w:r>
                            </w:p>
                          </w:txbxContent>
                        </wps:txbx>
                        <wps:bodyPr rot="0" vert="horz" wrap="square" lIns="91440" tIns="45720" rIns="91440" bIns="45720" anchor="t" anchorCtr="0">
                          <a:noAutofit/>
                        </wps:bodyPr>
                      </wps:wsp>
                      <wps:wsp>
                        <wps:cNvPr id="751" name="文本框 2"/>
                        <wps:cNvSpPr txBox="1">
                          <a:spLocks noChangeArrowheads="1"/>
                        </wps:cNvSpPr>
                        <wps:spPr bwMode="auto">
                          <a:xfrm>
                            <a:off x="2722729" y="2129051"/>
                            <a:ext cx="728345" cy="403860"/>
                          </a:xfrm>
                          <a:prstGeom prst="rect">
                            <a:avLst/>
                          </a:prstGeom>
                          <a:solidFill>
                            <a:srgbClr val="FFFFFF"/>
                          </a:solidFill>
                          <a:ln w="9525">
                            <a:solidFill>
                              <a:srgbClr val="000000"/>
                            </a:solidFill>
                            <a:miter lim="800000"/>
                          </a:ln>
                        </wps:spPr>
                        <wps:txbx>
                          <w:txbxContent>
                            <w:p w14:paraId="33A63663" w14:textId="77777777" w:rsidR="00260ECD" w:rsidRDefault="00260ECD" w:rsidP="00842D60">
                              <w:pPr>
                                <w:jc w:val="center"/>
                                <w:rPr>
                                  <w:sz w:val="18"/>
                                  <w:szCs w:val="18"/>
                                </w:rPr>
                              </w:pPr>
                              <w:r>
                                <w:rPr>
                                  <w:rFonts w:hint="eastAsia"/>
                                  <w:sz w:val="18"/>
                                  <w:szCs w:val="18"/>
                                </w:rPr>
                                <w:t>共识算法</w:t>
                              </w:r>
                            </w:p>
                          </w:txbxContent>
                        </wps:txbx>
                        <wps:bodyPr rot="0" vert="horz" wrap="square" lIns="91440" tIns="45720" rIns="91440" bIns="45720" anchor="t" anchorCtr="0">
                          <a:noAutofit/>
                        </wps:bodyPr>
                      </wps:wsp>
                      <wps:wsp>
                        <wps:cNvPr id="752" name="文本框 2"/>
                        <wps:cNvSpPr txBox="1">
                          <a:spLocks noChangeArrowheads="1"/>
                        </wps:cNvSpPr>
                        <wps:spPr bwMode="auto">
                          <a:xfrm>
                            <a:off x="3814550" y="2122227"/>
                            <a:ext cx="933450" cy="403860"/>
                          </a:xfrm>
                          <a:prstGeom prst="rect">
                            <a:avLst/>
                          </a:prstGeom>
                          <a:solidFill>
                            <a:srgbClr val="FFFFFF"/>
                          </a:solidFill>
                          <a:ln w="9525">
                            <a:solidFill>
                              <a:srgbClr val="000000"/>
                            </a:solidFill>
                            <a:miter lim="800000"/>
                          </a:ln>
                        </wps:spPr>
                        <wps:txbx>
                          <w:txbxContent>
                            <w:p w14:paraId="0A8139F4" w14:textId="77777777" w:rsidR="00260ECD" w:rsidRDefault="00260ECD" w:rsidP="00842D60">
                              <w:pPr>
                                <w:jc w:val="center"/>
                                <w:rPr>
                                  <w:sz w:val="18"/>
                                  <w:szCs w:val="18"/>
                                </w:rPr>
                              </w:pPr>
                              <w:r>
                                <w:rPr>
                                  <w:rFonts w:hint="eastAsia"/>
                                  <w:sz w:val="18"/>
                                  <w:szCs w:val="18"/>
                                </w:rPr>
                                <w:t>点对点网络</w:t>
                              </w:r>
                            </w:p>
                          </w:txbxContent>
                        </wps:txbx>
                        <wps:bodyPr rot="0" vert="horz" wrap="square" lIns="91440" tIns="45720" rIns="91440" bIns="45720" anchor="t" anchorCtr="0">
                          <a:noAutofit/>
                        </wps:bodyPr>
                      </wps:wsp>
                      <wps:wsp>
                        <wps:cNvPr id="753" name="文本框 2"/>
                        <wps:cNvSpPr txBox="1">
                          <a:spLocks noChangeArrowheads="1"/>
                        </wps:cNvSpPr>
                        <wps:spPr bwMode="auto">
                          <a:xfrm>
                            <a:off x="1027450" y="471983"/>
                            <a:ext cx="876300" cy="403860"/>
                          </a:xfrm>
                          <a:prstGeom prst="rect">
                            <a:avLst/>
                          </a:prstGeom>
                          <a:solidFill>
                            <a:srgbClr val="FFFFFF"/>
                          </a:solidFill>
                          <a:ln w="9525">
                            <a:solidFill>
                              <a:srgbClr val="000000"/>
                            </a:solidFill>
                            <a:miter lim="800000"/>
                          </a:ln>
                        </wps:spPr>
                        <wps:txbx>
                          <w:txbxContent>
                            <w:p w14:paraId="1A98EBC8" w14:textId="77777777" w:rsidR="00260ECD" w:rsidRDefault="00260ECD" w:rsidP="00842D60">
                              <w:pPr>
                                <w:jc w:val="center"/>
                                <w:rPr>
                                  <w:sz w:val="18"/>
                                  <w:szCs w:val="18"/>
                                </w:rPr>
                              </w:pPr>
                              <w:r>
                                <w:rPr>
                                  <w:rFonts w:hint="eastAsia"/>
                                  <w:sz w:val="18"/>
                                  <w:szCs w:val="18"/>
                                </w:rPr>
                                <w:t>基础资产</w:t>
                              </w:r>
                            </w:p>
                          </w:txbxContent>
                        </wps:txbx>
                        <wps:bodyPr rot="0" vert="horz" wrap="square" lIns="91440" tIns="45720" rIns="91440" bIns="45720" anchor="t" anchorCtr="0">
                          <a:noAutofit/>
                        </wps:bodyPr>
                      </wps:wsp>
                      <wps:wsp>
                        <wps:cNvPr id="754" name="文本框 2"/>
                        <wps:cNvSpPr txBox="1">
                          <a:spLocks noChangeArrowheads="1"/>
                        </wps:cNvSpPr>
                        <wps:spPr bwMode="auto">
                          <a:xfrm>
                            <a:off x="1037230" y="968991"/>
                            <a:ext cx="876300" cy="403860"/>
                          </a:xfrm>
                          <a:prstGeom prst="rect">
                            <a:avLst/>
                          </a:prstGeom>
                          <a:solidFill>
                            <a:srgbClr val="FFFFFF"/>
                          </a:solidFill>
                          <a:ln w="9525">
                            <a:solidFill>
                              <a:srgbClr val="000000"/>
                            </a:solidFill>
                            <a:miter lim="800000"/>
                          </a:ln>
                        </wps:spPr>
                        <wps:txbx>
                          <w:txbxContent>
                            <w:p w14:paraId="779A1C96" w14:textId="77777777" w:rsidR="00260ECD" w:rsidRDefault="00260ECD" w:rsidP="00842D60">
                              <w:pPr>
                                <w:jc w:val="center"/>
                                <w:rPr>
                                  <w:sz w:val="18"/>
                                  <w:szCs w:val="18"/>
                                </w:rPr>
                              </w:pPr>
                              <w:r>
                                <w:rPr>
                                  <w:rFonts w:hint="eastAsia"/>
                                  <w:sz w:val="18"/>
                                  <w:szCs w:val="18"/>
                                </w:rPr>
                                <w:t>交易数据</w:t>
                              </w:r>
                            </w:p>
                          </w:txbxContent>
                        </wps:txbx>
                        <wps:bodyPr rot="0" vert="horz" wrap="square" lIns="91440" tIns="45720" rIns="91440" bIns="45720" anchor="t" anchorCtr="0">
                          <a:noAutofit/>
                        </wps:bodyPr>
                      </wps:wsp>
                      <wps:wsp>
                        <wps:cNvPr id="755" name="文本框 2"/>
                        <wps:cNvSpPr txBox="1">
                          <a:spLocks noChangeArrowheads="1"/>
                        </wps:cNvSpPr>
                        <wps:spPr bwMode="auto">
                          <a:xfrm>
                            <a:off x="1037230" y="1453487"/>
                            <a:ext cx="876300" cy="403860"/>
                          </a:xfrm>
                          <a:prstGeom prst="rect">
                            <a:avLst/>
                          </a:prstGeom>
                          <a:solidFill>
                            <a:srgbClr val="FFFFFF"/>
                          </a:solidFill>
                          <a:ln w="9525">
                            <a:solidFill>
                              <a:srgbClr val="000000"/>
                            </a:solidFill>
                            <a:miter lim="800000"/>
                          </a:ln>
                        </wps:spPr>
                        <wps:txbx>
                          <w:txbxContent>
                            <w:p w14:paraId="6E47AAE3" w14:textId="77777777" w:rsidR="00260ECD" w:rsidRDefault="00260ECD" w:rsidP="00842D60">
                              <w:pPr>
                                <w:jc w:val="center"/>
                                <w:rPr>
                                  <w:sz w:val="18"/>
                                  <w:szCs w:val="18"/>
                                </w:rPr>
                              </w:pPr>
                              <w:r>
                                <w:rPr>
                                  <w:rFonts w:hint="eastAsia"/>
                                  <w:sz w:val="18"/>
                                  <w:szCs w:val="18"/>
                                </w:rPr>
                                <w:t>审计数据</w:t>
                              </w:r>
                            </w:p>
                          </w:txbxContent>
                        </wps:txbx>
                        <wps:bodyPr rot="0" vert="horz" wrap="square" lIns="91440" tIns="45720" rIns="91440" bIns="45720" anchor="t" anchorCtr="0">
                          <a:noAutofit/>
                        </wps:bodyPr>
                      </wps:wsp>
                      <wps:wsp>
                        <wps:cNvPr id="756" name="文本框 2"/>
                        <wps:cNvSpPr txBox="1">
                          <a:spLocks noChangeArrowheads="1"/>
                        </wps:cNvSpPr>
                        <wps:spPr bwMode="auto">
                          <a:xfrm>
                            <a:off x="3314473" y="471981"/>
                            <a:ext cx="876300" cy="403860"/>
                          </a:xfrm>
                          <a:prstGeom prst="rect">
                            <a:avLst/>
                          </a:prstGeom>
                          <a:solidFill>
                            <a:srgbClr val="FFFFFF"/>
                          </a:solidFill>
                          <a:ln w="9525">
                            <a:solidFill>
                              <a:srgbClr val="000000"/>
                            </a:solidFill>
                            <a:miter lim="800000"/>
                          </a:ln>
                        </wps:spPr>
                        <wps:txbx>
                          <w:txbxContent>
                            <w:p w14:paraId="4E73C52B" w14:textId="77777777" w:rsidR="00260ECD" w:rsidRDefault="00260ECD" w:rsidP="00842D60">
                              <w:pPr>
                                <w:jc w:val="center"/>
                                <w:rPr>
                                  <w:sz w:val="18"/>
                                  <w:szCs w:val="18"/>
                                </w:rPr>
                              </w:pPr>
                              <w:r>
                                <w:rPr>
                                  <w:rFonts w:hint="eastAsia"/>
                                  <w:sz w:val="18"/>
                                  <w:szCs w:val="18"/>
                                </w:rPr>
                                <w:t>物流数据</w:t>
                              </w:r>
                            </w:p>
                          </w:txbxContent>
                        </wps:txbx>
                        <wps:bodyPr rot="0" vert="horz" wrap="square" lIns="91440" tIns="45720" rIns="91440" bIns="45720" anchor="t" anchorCtr="0">
                          <a:noAutofit/>
                        </wps:bodyPr>
                      </wps:wsp>
                      <wps:wsp>
                        <wps:cNvPr id="757" name="文本框 2"/>
                        <wps:cNvSpPr txBox="1">
                          <a:spLocks noChangeArrowheads="1"/>
                        </wps:cNvSpPr>
                        <wps:spPr bwMode="auto">
                          <a:xfrm>
                            <a:off x="3309583" y="1453487"/>
                            <a:ext cx="876300" cy="403860"/>
                          </a:xfrm>
                          <a:prstGeom prst="rect">
                            <a:avLst/>
                          </a:prstGeom>
                          <a:solidFill>
                            <a:srgbClr val="FFFFFF"/>
                          </a:solidFill>
                          <a:ln w="9525">
                            <a:solidFill>
                              <a:srgbClr val="000000"/>
                            </a:solidFill>
                            <a:miter lim="800000"/>
                          </a:ln>
                        </wps:spPr>
                        <wps:txbx>
                          <w:txbxContent>
                            <w:p w14:paraId="4A5FE274" w14:textId="77777777" w:rsidR="00260ECD" w:rsidRDefault="00260ECD" w:rsidP="00842D60">
                              <w:pPr>
                                <w:jc w:val="center"/>
                                <w:rPr>
                                  <w:sz w:val="18"/>
                                  <w:szCs w:val="18"/>
                                </w:rPr>
                              </w:pPr>
                              <w:r>
                                <w:rPr>
                                  <w:sz w:val="18"/>
                                  <w:szCs w:val="18"/>
                                </w:rPr>
                                <w:t>……….</w:t>
                              </w:r>
                            </w:p>
                          </w:txbxContent>
                        </wps:txbx>
                        <wps:bodyPr rot="0" vert="horz" wrap="square" lIns="91440" tIns="45720" rIns="91440" bIns="45720" anchor="t" anchorCtr="0">
                          <a:noAutofit/>
                        </wps:bodyPr>
                      </wps:wsp>
                      <wps:wsp>
                        <wps:cNvPr id="758" name="椭圆 758"/>
                        <wps:cNvSpPr/>
                        <wps:spPr>
                          <a:xfrm>
                            <a:off x="2012944" y="655027"/>
                            <a:ext cx="1242463" cy="816284"/>
                          </a:xfrm>
                          <a:prstGeom prst="ellipse">
                            <a:avLst/>
                          </a:prstGeom>
                          <a:noFill/>
                          <a:ln w="63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59" name="文本框 2"/>
                        <wps:cNvSpPr txBox="1">
                          <a:spLocks noChangeArrowheads="1"/>
                        </wps:cNvSpPr>
                        <wps:spPr bwMode="auto">
                          <a:xfrm>
                            <a:off x="3309583" y="953522"/>
                            <a:ext cx="876300" cy="403860"/>
                          </a:xfrm>
                          <a:prstGeom prst="rect">
                            <a:avLst/>
                          </a:prstGeom>
                          <a:solidFill>
                            <a:srgbClr val="FFFFFF"/>
                          </a:solidFill>
                          <a:ln w="9525">
                            <a:solidFill>
                              <a:srgbClr val="000000"/>
                            </a:solidFill>
                            <a:miter lim="800000"/>
                          </a:ln>
                        </wps:spPr>
                        <wps:txbx>
                          <w:txbxContent>
                            <w:p w14:paraId="5B7F6231" w14:textId="77777777" w:rsidR="00260ECD" w:rsidRDefault="00260ECD" w:rsidP="00842D60">
                              <w:pPr>
                                <w:jc w:val="center"/>
                                <w:rPr>
                                  <w:sz w:val="18"/>
                                  <w:szCs w:val="18"/>
                                </w:rPr>
                              </w:pPr>
                              <w:r>
                                <w:rPr>
                                  <w:rFonts w:hint="eastAsia"/>
                                  <w:sz w:val="18"/>
                                  <w:szCs w:val="18"/>
                                </w:rPr>
                                <w:t>评级数据</w:t>
                              </w:r>
                            </w:p>
                          </w:txbxContent>
                        </wps:txbx>
                        <wps:bodyPr rot="0" vert="horz" wrap="square" lIns="91440" tIns="45720" rIns="91440" bIns="45720" anchor="t" anchorCtr="0">
                          <a:noAutofit/>
                        </wps:bodyPr>
                      </wps:wsp>
                      <wps:wsp>
                        <wps:cNvPr id="760" name="文本框 2"/>
                        <wps:cNvSpPr txBox="1">
                          <a:spLocks noChangeArrowheads="1"/>
                        </wps:cNvSpPr>
                        <wps:spPr bwMode="auto">
                          <a:xfrm>
                            <a:off x="170597" y="409433"/>
                            <a:ext cx="633095" cy="361950"/>
                          </a:xfrm>
                          <a:prstGeom prst="rect">
                            <a:avLst/>
                          </a:prstGeom>
                          <a:solidFill>
                            <a:srgbClr val="FFFFFF"/>
                          </a:solidFill>
                          <a:ln w="9525">
                            <a:solidFill>
                              <a:srgbClr val="000000"/>
                            </a:solidFill>
                            <a:miter lim="800000"/>
                          </a:ln>
                        </wps:spPr>
                        <wps:txbx>
                          <w:txbxContent>
                            <w:p w14:paraId="40E6DAC7" w14:textId="77777777" w:rsidR="00260ECD" w:rsidRDefault="00260ECD" w:rsidP="00842D60">
                              <w:pPr>
                                <w:jc w:val="center"/>
                                <w:rPr>
                                  <w:sz w:val="18"/>
                                  <w:szCs w:val="18"/>
                                </w:rPr>
                              </w:pPr>
                              <w:r>
                                <w:rPr>
                                  <w:rFonts w:hint="eastAsia"/>
                                  <w:sz w:val="18"/>
                                  <w:szCs w:val="18"/>
                                </w:rPr>
                                <w:t>银行</w:t>
                              </w:r>
                            </w:p>
                          </w:txbxContent>
                        </wps:txbx>
                        <wps:bodyPr rot="0" vert="horz" wrap="square" lIns="91440" tIns="45720" rIns="91440" bIns="45720" anchor="t" anchorCtr="0">
                          <a:noAutofit/>
                        </wps:bodyPr>
                      </wps:wsp>
                      <wps:wsp>
                        <wps:cNvPr id="761" name="文本框 2"/>
                        <wps:cNvSpPr txBox="1">
                          <a:spLocks noChangeArrowheads="1"/>
                        </wps:cNvSpPr>
                        <wps:spPr bwMode="auto">
                          <a:xfrm>
                            <a:off x="170597" y="907577"/>
                            <a:ext cx="657225" cy="342900"/>
                          </a:xfrm>
                          <a:prstGeom prst="rect">
                            <a:avLst/>
                          </a:prstGeom>
                          <a:solidFill>
                            <a:srgbClr val="FFFFFF"/>
                          </a:solidFill>
                          <a:ln w="9525">
                            <a:solidFill>
                              <a:srgbClr val="000000"/>
                            </a:solidFill>
                            <a:miter lim="800000"/>
                          </a:ln>
                        </wps:spPr>
                        <wps:txbx>
                          <w:txbxContent>
                            <w:p w14:paraId="7363CA20" w14:textId="77777777" w:rsidR="00260ECD" w:rsidRDefault="00260ECD" w:rsidP="00842D60">
                              <w:pPr>
                                <w:jc w:val="center"/>
                                <w:rPr>
                                  <w:sz w:val="18"/>
                                  <w:szCs w:val="18"/>
                                </w:rPr>
                              </w:pPr>
                              <w:r>
                                <w:rPr>
                                  <w:rFonts w:hint="eastAsia"/>
                                  <w:sz w:val="18"/>
                                  <w:szCs w:val="18"/>
                                </w:rPr>
                                <w:t>基金</w:t>
                              </w:r>
                            </w:p>
                          </w:txbxContent>
                        </wps:txbx>
                        <wps:bodyPr rot="0" vert="horz" wrap="square" lIns="91440" tIns="45720" rIns="91440" bIns="45720" anchor="t" anchorCtr="0">
                          <a:noAutofit/>
                        </wps:bodyPr>
                      </wps:wsp>
                      <wps:wsp>
                        <wps:cNvPr id="762" name="文本框 2"/>
                        <wps:cNvSpPr txBox="1">
                          <a:spLocks noChangeArrowheads="1"/>
                        </wps:cNvSpPr>
                        <wps:spPr bwMode="auto">
                          <a:xfrm>
                            <a:off x="170597" y="1398896"/>
                            <a:ext cx="657225" cy="290195"/>
                          </a:xfrm>
                          <a:prstGeom prst="rect">
                            <a:avLst/>
                          </a:prstGeom>
                          <a:solidFill>
                            <a:srgbClr val="FFFFFF"/>
                          </a:solidFill>
                          <a:ln w="9525">
                            <a:solidFill>
                              <a:srgbClr val="000000"/>
                            </a:solidFill>
                            <a:miter lim="800000"/>
                          </a:ln>
                        </wps:spPr>
                        <wps:txbx>
                          <w:txbxContent>
                            <w:p w14:paraId="564E128D" w14:textId="77777777" w:rsidR="00260ECD" w:rsidRDefault="00260ECD" w:rsidP="00842D60">
                              <w:pPr>
                                <w:jc w:val="center"/>
                                <w:rPr>
                                  <w:sz w:val="18"/>
                                  <w:szCs w:val="18"/>
                                </w:rPr>
                              </w:pPr>
                              <w:r>
                                <w:rPr>
                                  <w:rFonts w:hint="eastAsia"/>
                                  <w:sz w:val="18"/>
                                  <w:szCs w:val="18"/>
                                </w:rPr>
                                <w:t>信托</w:t>
                              </w:r>
                            </w:p>
                          </w:txbxContent>
                        </wps:txbx>
                        <wps:bodyPr rot="0" vert="horz" wrap="square" lIns="91440" tIns="45720" rIns="91440" bIns="45720" anchor="t" anchorCtr="0">
                          <a:noAutofit/>
                        </wps:bodyPr>
                      </wps:wsp>
                      <wps:wsp>
                        <wps:cNvPr id="763" name="文本框 2"/>
                        <wps:cNvSpPr txBox="1">
                          <a:spLocks noChangeArrowheads="1"/>
                        </wps:cNvSpPr>
                        <wps:spPr bwMode="auto">
                          <a:xfrm>
                            <a:off x="4285397" y="68239"/>
                            <a:ext cx="775970" cy="361950"/>
                          </a:xfrm>
                          <a:prstGeom prst="rect">
                            <a:avLst/>
                          </a:prstGeom>
                          <a:solidFill>
                            <a:srgbClr val="FFFFFF"/>
                          </a:solidFill>
                          <a:ln w="9525">
                            <a:solidFill>
                              <a:srgbClr val="000000"/>
                            </a:solidFill>
                            <a:miter lim="800000"/>
                          </a:ln>
                        </wps:spPr>
                        <wps:txbx>
                          <w:txbxContent>
                            <w:p w14:paraId="0C2A9ED7" w14:textId="77777777" w:rsidR="00260ECD" w:rsidRDefault="00260ECD" w:rsidP="00842D60">
                              <w:pPr>
                                <w:jc w:val="center"/>
                                <w:rPr>
                                  <w:sz w:val="18"/>
                                  <w:szCs w:val="18"/>
                                </w:rPr>
                              </w:pPr>
                              <w:r>
                                <w:rPr>
                                  <w:rFonts w:hint="eastAsia"/>
                                  <w:sz w:val="18"/>
                                  <w:szCs w:val="18"/>
                                </w:rPr>
                                <w:t>评级机构</w:t>
                              </w:r>
                            </w:p>
                          </w:txbxContent>
                        </wps:txbx>
                        <wps:bodyPr rot="0" vert="horz" wrap="square" lIns="91440" tIns="45720" rIns="91440" bIns="45720" anchor="t" anchorCtr="0">
                          <a:noAutofit/>
                        </wps:bodyPr>
                      </wps:wsp>
                      <wps:wsp>
                        <wps:cNvPr id="764" name="文本框 2"/>
                        <wps:cNvSpPr txBox="1">
                          <a:spLocks noChangeArrowheads="1"/>
                        </wps:cNvSpPr>
                        <wps:spPr bwMode="auto">
                          <a:xfrm>
                            <a:off x="4312693" y="1583140"/>
                            <a:ext cx="775970" cy="361950"/>
                          </a:xfrm>
                          <a:prstGeom prst="rect">
                            <a:avLst/>
                          </a:prstGeom>
                          <a:solidFill>
                            <a:srgbClr val="FFFFFF"/>
                          </a:solidFill>
                          <a:ln w="9525">
                            <a:solidFill>
                              <a:srgbClr val="000000"/>
                            </a:solidFill>
                            <a:miter lim="800000"/>
                          </a:ln>
                        </wps:spPr>
                        <wps:txbx>
                          <w:txbxContent>
                            <w:p w14:paraId="5A1C5BFF" w14:textId="77777777" w:rsidR="00260ECD" w:rsidRDefault="00260ECD" w:rsidP="00842D60">
                              <w:pPr>
                                <w:jc w:val="center"/>
                                <w:rPr>
                                  <w:sz w:val="18"/>
                                  <w:szCs w:val="18"/>
                                </w:rPr>
                              </w:pPr>
                              <w:r>
                                <w:rPr>
                                  <w:sz w:val="18"/>
                                  <w:szCs w:val="18"/>
                                </w:rPr>
                                <w:t>…………</w:t>
                              </w:r>
                            </w:p>
                          </w:txbxContent>
                        </wps:txbx>
                        <wps:bodyPr rot="0" vert="horz" wrap="square" lIns="91440" tIns="45720" rIns="91440" bIns="45720" anchor="t" anchorCtr="0">
                          <a:noAutofit/>
                        </wps:bodyPr>
                      </wps:wsp>
                      <wps:wsp>
                        <wps:cNvPr id="765" name="文本框 2"/>
                        <wps:cNvSpPr txBox="1">
                          <a:spLocks noChangeArrowheads="1"/>
                        </wps:cNvSpPr>
                        <wps:spPr bwMode="auto">
                          <a:xfrm>
                            <a:off x="2087784" y="38471"/>
                            <a:ext cx="1066800" cy="280670"/>
                          </a:xfrm>
                          <a:prstGeom prst="rect">
                            <a:avLst/>
                          </a:prstGeom>
                          <a:solidFill>
                            <a:srgbClr val="FFFFFF"/>
                          </a:solidFill>
                          <a:ln w="9525">
                            <a:solidFill>
                              <a:srgbClr val="000000"/>
                            </a:solidFill>
                            <a:miter lim="800000"/>
                          </a:ln>
                        </wps:spPr>
                        <wps:txbx>
                          <w:txbxContent>
                            <w:p w14:paraId="0D0220D4" w14:textId="77777777" w:rsidR="00260ECD" w:rsidRDefault="00260ECD" w:rsidP="00842D60">
                              <w:pPr>
                                <w:jc w:val="center"/>
                                <w:rPr>
                                  <w:sz w:val="18"/>
                                  <w:szCs w:val="18"/>
                                </w:rPr>
                              </w:pPr>
                              <w:r>
                                <w:rPr>
                                  <w:sz w:val="18"/>
                                  <w:szCs w:val="18"/>
                                </w:rPr>
                                <w:t>上游</w:t>
                              </w:r>
                              <w:r>
                                <w:rPr>
                                  <w:rFonts w:hint="eastAsia"/>
                                  <w:sz w:val="18"/>
                                  <w:szCs w:val="18"/>
                                </w:rPr>
                                <w:t>企业</w:t>
                              </w:r>
                            </w:p>
                          </w:txbxContent>
                        </wps:txbx>
                        <wps:bodyPr rot="0" vert="horz" wrap="square" lIns="91440" tIns="45720" rIns="91440" bIns="45720" anchor="t" anchorCtr="0">
                          <a:noAutofit/>
                        </wps:bodyPr>
                      </wps:wsp>
                      <wps:wsp>
                        <wps:cNvPr id="766" name="文本框 2"/>
                        <wps:cNvSpPr txBox="1">
                          <a:spLocks noChangeArrowheads="1"/>
                        </wps:cNvSpPr>
                        <wps:spPr bwMode="auto">
                          <a:xfrm>
                            <a:off x="-5971" y="38472"/>
                            <a:ext cx="1162050" cy="328295"/>
                          </a:xfrm>
                          <a:prstGeom prst="rect">
                            <a:avLst/>
                          </a:prstGeom>
                          <a:solidFill>
                            <a:srgbClr val="FFFFFF"/>
                          </a:solidFill>
                          <a:ln w="9525">
                            <a:solidFill>
                              <a:srgbClr val="000000"/>
                            </a:solidFill>
                            <a:miter lim="800000"/>
                          </a:ln>
                        </wps:spPr>
                        <wps:txbx>
                          <w:txbxContent>
                            <w:p w14:paraId="25B21AAB" w14:textId="77777777" w:rsidR="00260ECD" w:rsidRDefault="00260ECD" w:rsidP="00842D60">
                              <w:pPr>
                                <w:jc w:val="center"/>
                                <w:rPr>
                                  <w:sz w:val="18"/>
                                  <w:szCs w:val="18"/>
                                </w:rPr>
                              </w:pPr>
                              <w:r>
                                <w:rPr>
                                  <w:rFonts w:hint="eastAsia"/>
                                  <w:sz w:val="18"/>
                                  <w:szCs w:val="18"/>
                                </w:rPr>
                                <w:t>证券化联盟链</w:t>
                              </w:r>
                            </w:p>
                          </w:txbxContent>
                        </wps:txbx>
                        <wps:bodyPr rot="0" vert="horz" wrap="square" lIns="91440" tIns="45720" rIns="91440" bIns="45720" anchor="t" anchorCtr="0">
                          <a:noAutofit/>
                        </wps:bodyPr>
                      </wps:wsp>
                    </wpg:wgp>
                  </a:graphicData>
                </a:graphic>
              </wp:inline>
            </w:drawing>
          </mc:Choice>
          <mc:Fallback>
            <w:pict>
              <v:group w14:anchorId="37312741" id="组合 748" o:spid="_x0000_s1814" style="width:401.15pt;height:197.45pt;mso-position-horizontal-relative:char;mso-position-vertical-relative:line" coordorigin="-59,384" coordsize="50946,2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">
                <v:shape id="_x0000_s1815" type="#_x0000_t202" style="position:absolute;left:2797;top:21426;width:876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">
                  <v:textbox>
                    <w:txbxContent>
                      <w:p w14:paraId="6B91383E" w14:textId="77777777" w:rsidR="00260ECD" w:rsidRDefault="00260ECD" w:rsidP="00842D60">
                        <w:pPr>
                          <w:jc w:val="center"/>
                          <w:rPr>
                            <w:sz w:val="18"/>
                            <w:szCs w:val="18"/>
                          </w:rPr>
                        </w:pPr>
                        <w:r>
                          <w:rPr>
                            <w:rFonts w:hint="eastAsia"/>
                            <w:sz w:val="18"/>
                            <w:szCs w:val="18"/>
                          </w:rPr>
                          <w:t>分布式存储</w:t>
                        </w:r>
                      </w:p>
                    </w:txbxContent>
                  </v:textbox>
                </v:shape>
                <v:shape id="_x0000_s1816" type="#_x0000_t202" style="position:absolute;left:15626;top:21204;width:728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">
                  <v:textbox>
                    <w:txbxContent>
                      <w:p w14:paraId="3D279C5B" w14:textId="77777777" w:rsidR="00260ECD" w:rsidRDefault="00260ECD" w:rsidP="00842D60">
                        <w:pPr>
                          <w:jc w:val="center"/>
                          <w:rPr>
                            <w:sz w:val="18"/>
                            <w:szCs w:val="18"/>
                          </w:rPr>
                        </w:pPr>
                        <w:r>
                          <w:rPr>
                            <w:rFonts w:hint="eastAsia"/>
                            <w:sz w:val="18"/>
                            <w:szCs w:val="18"/>
                          </w:rPr>
                          <w:t>加密算法</w:t>
                        </w:r>
                      </w:p>
                    </w:txbxContent>
                  </v:textbox>
                </v:shape>
                <v:shape id="_x0000_s1817" type="#_x0000_t202" style="position:absolute;left:27227;top:21290;width:728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">
                  <v:textbox>
                    <w:txbxContent>
                      <w:p w14:paraId="33A63663" w14:textId="77777777" w:rsidR="00260ECD" w:rsidRDefault="00260ECD" w:rsidP="00842D60">
                        <w:pPr>
                          <w:jc w:val="center"/>
                          <w:rPr>
                            <w:sz w:val="18"/>
                            <w:szCs w:val="18"/>
                          </w:rPr>
                        </w:pPr>
                        <w:r>
                          <w:rPr>
                            <w:rFonts w:hint="eastAsia"/>
                            <w:sz w:val="18"/>
                            <w:szCs w:val="18"/>
                          </w:rPr>
                          <w:t>共识算法</w:t>
                        </w:r>
                      </w:p>
                    </w:txbxContent>
                  </v:textbox>
                </v:shape>
                <v:shape id="_x0000_s1818" type="#_x0000_t202" style="position:absolute;left:38145;top:21222;width:9335;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">
                  <v:textbox>
                    <w:txbxContent>
                      <w:p w14:paraId="0A8139F4" w14:textId="77777777" w:rsidR="00260ECD" w:rsidRDefault="00260ECD" w:rsidP="00842D60">
                        <w:pPr>
                          <w:jc w:val="center"/>
                          <w:rPr>
                            <w:sz w:val="18"/>
                            <w:szCs w:val="18"/>
                          </w:rPr>
                        </w:pPr>
                        <w:r>
                          <w:rPr>
                            <w:rFonts w:hint="eastAsia"/>
                            <w:sz w:val="18"/>
                            <w:szCs w:val="18"/>
                          </w:rPr>
                          <w:t>点对点网络</w:t>
                        </w:r>
                      </w:p>
                    </w:txbxContent>
                  </v:textbox>
                </v:shape>
                <v:shape id="_x0000_s1819" type="#_x0000_t202" style="position:absolute;left:10274;top:4719;width:876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">
                  <v:textbox>
                    <w:txbxContent>
                      <w:p w14:paraId="1A98EBC8" w14:textId="77777777" w:rsidR="00260ECD" w:rsidRDefault="00260ECD" w:rsidP="00842D60">
                        <w:pPr>
                          <w:jc w:val="center"/>
                          <w:rPr>
                            <w:sz w:val="18"/>
                            <w:szCs w:val="18"/>
                          </w:rPr>
                        </w:pPr>
                        <w:r>
                          <w:rPr>
                            <w:rFonts w:hint="eastAsia"/>
                            <w:sz w:val="18"/>
                            <w:szCs w:val="18"/>
                          </w:rPr>
                          <w:t>基础资产</w:t>
                        </w:r>
                      </w:p>
                    </w:txbxContent>
                  </v:textbox>
                </v:shape>
                <v:shape id="_x0000_s1820" type="#_x0000_t202" style="position:absolute;left:10372;top:9689;width:876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">
                  <v:textbox>
                    <w:txbxContent>
                      <w:p w14:paraId="779A1C96" w14:textId="77777777" w:rsidR="00260ECD" w:rsidRDefault="00260ECD" w:rsidP="00842D60">
                        <w:pPr>
                          <w:jc w:val="center"/>
                          <w:rPr>
                            <w:sz w:val="18"/>
                            <w:szCs w:val="18"/>
                          </w:rPr>
                        </w:pPr>
                        <w:r>
                          <w:rPr>
                            <w:rFonts w:hint="eastAsia"/>
                            <w:sz w:val="18"/>
                            <w:szCs w:val="18"/>
                          </w:rPr>
                          <w:t>交易数据</w:t>
                        </w:r>
                      </w:p>
                    </w:txbxContent>
                  </v:textbox>
                </v:shape>
                <v:shape id="_x0000_s1821" type="#_x0000_t202" style="position:absolute;left:10372;top:14534;width:876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">
                  <v:textbox>
                    <w:txbxContent>
                      <w:p w14:paraId="6E47AAE3" w14:textId="77777777" w:rsidR="00260ECD" w:rsidRDefault="00260ECD" w:rsidP="00842D60">
                        <w:pPr>
                          <w:jc w:val="center"/>
                          <w:rPr>
                            <w:sz w:val="18"/>
                            <w:szCs w:val="18"/>
                          </w:rPr>
                        </w:pPr>
                        <w:r>
                          <w:rPr>
                            <w:rFonts w:hint="eastAsia"/>
                            <w:sz w:val="18"/>
                            <w:szCs w:val="18"/>
                          </w:rPr>
                          <w:t>审计数据</w:t>
                        </w:r>
                      </w:p>
                    </w:txbxContent>
                  </v:textbox>
                </v:shape>
                <v:shape id="_x0000_s1822" type="#_x0000_t202" style="position:absolute;left:33144;top:4719;width:876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">
                  <v:textbox>
                    <w:txbxContent>
                      <w:p w14:paraId="4E73C52B" w14:textId="77777777" w:rsidR="00260ECD" w:rsidRDefault="00260ECD" w:rsidP="00842D60">
                        <w:pPr>
                          <w:jc w:val="center"/>
                          <w:rPr>
                            <w:sz w:val="18"/>
                            <w:szCs w:val="18"/>
                          </w:rPr>
                        </w:pPr>
                        <w:r>
                          <w:rPr>
                            <w:rFonts w:hint="eastAsia"/>
                            <w:sz w:val="18"/>
                            <w:szCs w:val="18"/>
                          </w:rPr>
                          <w:t>物流数据</w:t>
                        </w:r>
                      </w:p>
                    </w:txbxContent>
                  </v:textbox>
                </v:shape>
                <v:shape id="_x0000_s1823" type="#_x0000_t202" style="position:absolute;left:33095;top:14534;width:876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">
                  <v:textbox>
                    <w:txbxContent>
                      <w:p w14:paraId="4A5FE274" w14:textId="77777777" w:rsidR="00260ECD" w:rsidRDefault="00260ECD" w:rsidP="00842D60">
                        <w:pPr>
                          <w:jc w:val="center"/>
                          <w:rPr>
                            <w:sz w:val="18"/>
                            <w:szCs w:val="18"/>
                          </w:rPr>
                        </w:pPr>
                        <w:r>
                          <w:rPr>
                            <w:sz w:val="18"/>
                            <w:szCs w:val="18"/>
                          </w:rPr>
                          <w:t>……….</w:t>
                        </w:r>
                      </w:p>
                    </w:txbxContent>
                  </v:textbox>
                </v:shape>
                <v:oval id="椭圆 758" o:spid="_x0000_s1824" style="position:absolute;left:20129;top:6550;width:12425;height:8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" filled="f" strokecolor="windowText" strokeweight=".5pt"/>
                <v:shape id="_x0000_s1825" type="#_x0000_t202" style="position:absolute;left:33095;top:9535;width:8763;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">
                  <v:textbox>
                    <w:txbxContent>
                      <w:p w14:paraId="5B7F6231" w14:textId="77777777" w:rsidR="00260ECD" w:rsidRDefault="00260ECD" w:rsidP="00842D60">
                        <w:pPr>
                          <w:jc w:val="center"/>
                          <w:rPr>
                            <w:sz w:val="18"/>
                            <w:szCs w:val="18"/>
                          </w:rPr>
                        </w:pPr>
                        <w:r>
                          <w:rPr>
                            <w:rFonts w:hint="eastAsia"/>
                            <w:sz w:val="18"/>
                            <w:szCs w:val="18"/>
                          </w:rPr>
                          <w:t>评级数据</w:t>
                        </w:r>
                      </w:p>
                    </w:txbxContent>
                  </v:textbox>
                </v:shape>
                <v:shape id="_x0000_s1826" type="#_x0000_t202" style="position:absolute;left:1705;top:4094;width:633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">
                  <v:textbox>
                    <w:txbxContent>
                      <w:p w14:paraId="40E6DAC7" w14:textId="77777777" w:rsidR="00260ECD" w:rsidRDefault="00260ECD" w:rsidP="00842D60">
                        <w:pPr>
                          <w:jc w:val="center"/>
                          <w:rPr>
                            <w:sz w:val="18"/>
                            <w:szCs w:val="18"/>
                          </w:rPr>
                        </w:pPr>
                        <w:r>
                          <w:rPr>
                            <w:rFonts w:hint="eastAsia"/>
                            <w:sz w:val="18"/>
                            <w:szCs w:val="18"/>
                          </w:rPr>
                          <w:t>银行</w:t>
                        </w:r>
                      </w:p>
                    </w:txbxContent>
                  </v:textbox>
                </v:shape>
                <v:shape id="_x0000_s1827" type="#_x0000_t202" style="position:absolute;left:1705;top:9075;width:65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">
                  <v:textbox>
                    <w:txbxContent>
                      <w:p w14:paraId="7363CA20" w14:textId="77777777" w:rsidR="00260ECD" w:rsidRDefault="00260ECD" w:rsidP="00842D60">
                        <w:pPr>
                          <w:jc w:val="center"/>
                          <w:rPr>
                            <w:sz w:val="18"/>
                            <w:szCs w:val="18"/>
                          </w:rPr>
                        </w:pPr>
                        <w:r>
                          <w:rPr>
                            <w:rFonts w:hint="eastAsia"/>
                            <w:sz w:val="18"/>
                            <w:szCs w:val="18"/>
                          </w:rPr>
                          <w:t>基金</w:t>
                        </w:r>
                      </w:p>
                    </w:txbxContent>
                  </v:textbox>
                </v:shape>
                <v:shape id="_x0000_s1828" type="#_x0000_t202" style="position:absolute;left:1705;top:13988;width:657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">
                  <v:textbox>
                    <w:txbxContent>
                      <w:p w14:paraId="564E128D" w14:textId="77777777" w:rsidR="00260ECD" w:rsidRDefault="00260ECD" w:rsidP="00842D60">
                        <w:pPr>
                          <w:jc w:val="center"/>
                          <w:rPr>
                            <w:sz w:val="18"/>
                            <w:szCs w:val="18"/>
                          </w:rPr>
                        </w:pPr>
                        <w:r>
                          <w:rPr>
                            <w:rFonts w:hint="eastAsia"/>
                            <w:sz w:val="18"/>
                            <w:szCs w:val="18"/>
                          </w:rPr>
                          <w:t>信托</w:t>
                        </w:r>
                      </w:p>
                    </w:txbxContent>
                  </v:textbox>
                </v:shape>
                <v:shape id="_x0000_s1829" type="#_x0000_t202" style="position:absolute;left:42853;top:682;width:776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">
                  <v:textbox>
                    <w:txbxContent>
                      <w:p w14:paraId="0C2A9ED7" w14:textId="77777777" w:rsidR="00260ECD" w:rsidRDefault="00260ECD" w:rsidP="00842D60">
                        <w:pPr>
                          <w:jc w:val="center"/>
                          <w:rPr>
                            <w:sz w:val="18"/>
                            <w:szCs w:val="18"/>
                          </w:rPr>
                        </w:pPr>
                        <w:r>
                          <w:rPr>
                            <w:rFonts w:hint="eastAsia"/>
                            <w:sz w:val="18"/>
                            <w:szCs w:val="18"/>
                          </w:rPr>
                          <w:t>评级机构</w:t>
                        </w:r>
                      </w:p>
                    </w:txbxContent>
                  </v:textbox>
                </v:shape>
                <v:shape id="_x0000_s1830" type="#_x0000_t202" style="position:absolute;left:43126;top:15831;width:776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">
                  <v:textbox>
                    <w:txbxContent>
                      <w:p w14:paraId="5A1C5BFF" w14:textId="77777777" w:rsidR="00260ECD" w:rsidRDefault="00260ECD" w:rsidP="00842D60">
                        <w:pPr>
                          <w:jc w:val="center"/>
                          <w:rPr>
                            <w:sz w:val="18"/>
                            <w:szCs w:val="18"/>
                          </w:rPr>
                        </w:pPr>
                        <w:r>
                          <w:rPr>
                            <w:sz w:val="18"/>
                            <w:szCs w:val="18"/>
                          </w:rPr>
                          <w:t>…………</w:t>
                        </w:r>
                      </w:p>
                    </w:txbxContent>
                  </v:textbox>
                </v:shape>
                <v:shape id="_x0000_s1831" type="#_x0000_t202" style="position:absolute;left:20877;top:384;width:10668;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">
                  <v:textbox>
                    <w:txbxContent>
                      <w:p w14:paraId="0D0220D4" w14:textId="77777777" w:rsidR="00260ECD" w:rsidRDefault="00260ECD" w:rsidP="00842D60">
                        <w:pPr>
                          <w:jc w:val="center"/>
                          <w:rPr>
                            <w:sz w:val="18"/>
                            <w:szCs w:val="18"/>
                          </w:rPr>
                        </w:pPr>
                        <w:r>
                          <w:rPr>
                            <w:sz w:val="18"/>
                            <w:szCs w:val="18"/>
                          </w:rPr>
                          <w:t>上游</w:t>
                        </w:r>
                        <w:r>
                          <w:rPr>
                            <w:rFonts w:hint="eastAsia"/>
                            <w:sz w:val="18"/>
                            <w:szCs w:val="18"/>
                          </w:rPr>
                          <w:t>企业</w:t>
                        </w:r>
                      </w:p>
                    </w:txbxContent>
                  </v:textbox>
                </v:shape>
                <v:shape id="_x0000_s1832" type="#_x0000_t202" style="position:absolute;left:-59;top:384;width:1161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">
                  <v:textbox>
                    <w:txbxContent>
                      <w:p w14:paraId="25B21AAB" w14:textId="77777777" w:rsidR="00260ECD" w:rsidRDefault="00260ECD" w:rsidP="00842D60">
                        <w:pPr>
                          <w:jc w:val="center"/>
                          <w:rPr>
                            <w:sz w:val="18"/>
                            <w:szCs w:val="18"/>
                          </w:rPr>
                        </w:pPr>
                        <w:r>
                          <w:rPr>
                            <w:rFonts w:hint="eastAsia"/>
                            <w:sz w:val="18"/>
                            <w:szCs w:val="18"/>
                          </w:rPr>
                          <w:t>证券化联盟链</w:t>
                        </w:r>
                      </w:p>
                    </w:txbxContent>
                  </v:textbox>
                </v:shape>
                <w10:anchorlock/>
              </v:group>
            </w:pict>
          </mc:Fallback>
        </mc:AlternateContent>
      </w:r>
    </w:p>
    <w:p w14:paraId="4AFF2244"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7</w:t>
      </w:r>
      <w:r w:rsidRPr="00842D60">
        <w:rPr>
          <w:rFonts w:ascii="Times New Roman" w:eastAsia="宋体" w:hAnsi="Times New Roman" w:cs="Times New Roman"/>
          <w:b/>
          <w:color w:val="000000"/>
          <w:szCs w:val="24"/>
        </w:rPr>
        <w:t>-6</w:t>
      </w:r>
      <w:r w:rsidRPr="00842D60">
        <w:rPr>
          <w:rFonts w:ascii="Times New Roman" w:eastAsia="宋体" w:hAnsi="Times New Roman" w:cs="Times New Roman" w:hint="eastAsia"/>
          <w:b/>
          <w:color w:val="000000"/>
          <w:szCs w:val="24"/>
        </w:rPr>
        <w:t>区块链</w:t>
      </w:r>
      <w:r w:rsidRPr="00842D60">
        <w:rPr>
          <w:rFonts w:ascii="Times New Roman" w:eastAsia="宋体" w:hAnsi="Times New Roman" w:cs="Times New Roman" w:hint="eastAsia"/>
          <w:b/>
          <w:color w:val="000000"/>
          <w:szCs w:val="24"/>
        </w:rPr>
        <w:t>+</w:t>
      </w:r>
      <w:r w:rsidRPr="00842D60">
        <w:rPr>
          <w:rFonts w:ascii="Times New Roman" w:eastAsia="宋体" w:hAnsi="Times New Roman" w:cs="Times New Roman" w:hint="eastAsia"/>
          <w:b/>
          <w:color w:val="000000"/>
          <w:szCs w:val="24"/>
        </w:rPr>
        <w:t>供应</w:t>
      </w:r>
      <w:proofErr w:type="gramStart"/>
      <w:r w:rsidRPr="00842D60">
        <w:rPr>
          <w:rFonts w:ascii="Times New Roman" w:eastAsia="宋体" w:hAnsi="Times New Roman" w:cs="Times New Roman" w:hint="eastAsia"/>
          <w:b/>
          <w:color w:val="000000"/>
          <w:szCs w:val="24"/>
        </w:rPr>
        <w:t>链金融</w:t>
      </w:r>
      <w:proofErr w:type="gramEnd"/>
      <w:r w:rsidRPr="00842D60">
        <w:rPr>
          <w:rFonts w:ascii="Times New Roman" w:eastAsia="宋体" w:hAnsi="Times New Roman" w:cs="Times New Roman"/>
          <w:b/>
          <w:color w:val="000000"/>
          <w:szCs w:val="24"/>
        </w:rPr>
        <w:t>ABS</w:t>
      </w:r>
      <w:r w:rsidRPr="00842D60">
        <w:rPr>
          <w:rFonts w:ascii="Times New Roman" w:eastAsia="宋体" w:hAnsi="Times New Roman" w:cs="Times New Roman" w:hint="eastAsia"/>
          <w:b/>
          <w:color w:val="000000"/>
          <w:szCs w:val="24"/>
        </w:rPr>
        <w:t>结构图</w:t>
      </w:r>
    </w:p>
    <w:p w14:paraId="38D275A0"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rPr>
      </w:pPr>
      <w:bookmarkStart w:id="471" w:name="_Toc16760383"/>
      <w:bookmarkStart w:id="472" w:name="_Toc15471598"/>
      <w:bookmarkStart w:id="473" w:name="_Toc21448328"/>
      <w:bookmarkStart w:id="474" w:name="_Toc18531131"/>
      <w:bookmarkStart w:id="475" w:name="_Toc37577395"/>
      <w:bookmarkStart w:id="476" w:name="_Toc16760387"/>
      <w:bookmarkStart w:id="477" w:name="_Toc15471602"/>
      <w:r w:rsidRPr="00842D60">
        <w:rPr>
          <w:rFonts w:ascii="Calibri" w:eastAsia="宋体" w:hAnsi="Calibri" w:cs="Times New Roman" w:hint="eastAsia"/>
          <w:b/>
          <w:bCs/>
          <w:color w:val="000000"/>
          <w:sz w:val="28"/>
          <w:szCs w:val="32"/>
          <w:lang w:val="zh-TW"/>
        </w:rPr>
        <w:t>第三节</w:t>
      </w:r>
      <w:r w:rsidRPr="00842D60">
        <w:rPr>
          <w:rFonts w:ascii="Calibri" w:eastAsia="宋体" w:hAnsi="Calibri" w:cs="Times New Roman"/>
          <w:b/>
          <w:bCs/>
          <w:color w:val="000000"/>
          <w:sz w:val="28"/>
          <w:szCs w:val="32"/>
          <w:lang w:val="zh-TW"/>
        </w:rPr>
        <w:t xml:space="preserve"> </w:t>
      </w:r>
      <w:r w:rsidRPr="00842D60">
        <w:rPr>
          <w:rFonts w:ascii="Calibri" w:eastAsia="宋体" w:hAnsi="Calibri" w:cs="Times New Roman" w:hint="eastAsia"/>
          <w:b/>
          <w:bCs/>
          <w:color w:val="000000"/>
          <w:sz w:val="28"/>
          <w:szCs w:val="32"/>
          <w:lang w:val="zh-TW"/>
        </w:rPr>
        <w:t>区块链</w:t>
      </w:r>
      <w:bookmarkEnd w:id="471"/>
      <w:bookmarkEnd w:id="472"/>
      <w:r w:rsidRPr="00842D60">
        <w:rPr>
          <w:rFonts w:ascii="Calibri" w:eastAsia="宋体" w:hAnsi="Calibri" w:cs="Times New Roman" w:hint="eastAsia"/>
          <w:b/>
          <w:bCs/>
          <w:color w:val="000000"/>
          <w:sz w:val="28"/>
          <w:szCs w:val="32"/>
          <w:lang w:val="zh-TW"/>
        </w:rPr>
        <w:t>技术赋能供应</w:t>
      </w:r>
      <w:proofErr w:type="gramStart"/>
      <w:r w:rsidRPr="00842D60">
        <w:rPr>
          <w:rFonts w:ascii="Calibri" w:eastAsia="宋体" w:hAnsi="Calibri" w:cs="Times New Roman" w:hint="eastAsia"/>
          <w:b/>
          <w:bCs/>
          <w:color w:val="000000"/>
          <w:sz w:val="28"/>
          <w:szCs w:val="32"/>
          <w:lang w:val="zh-TW"/>
        </w:rPr>
        <w:t>链金融</w:t>
      </w:r>
      <w:proofErr w:type="gramEnd"/>
      <w:r w:rsidRPr="00842D60">
        <w:rPr>
          <w:rFonts w:ascii="Calibri" w:eastAsia="宋体" w:hAnsi="Calibri" w:cs="Times New Roman" w:hint="eastAsia"/>
          <w:b/>
          <w:bCs/>
          <w:color w:val="000000"/>
          <w:sz w:val="28"/>
          <w:szCs w:val="32"/>
          <w:lang w:val="zh-TW"/>
        </w:rPr>
        <w:t>平台</w:t>
      </w:r>
      <w:bookmarkEnd w:id="473"/>
      <w:bookmarkEnd w:id="474"/>
      <w:bookmarkEnd w:id="475"/>
    </w:p>
    <w:p w14:paraId="7CF75CA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0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在企业融资尤其是中小企业融资过程中具有广阔的应用空间，是一个十万亿级的市场。但是由于信息不对称、信任传导困难、流程手续繁杂、增</w:t>
      </w:r>
      <w:proofErr w:type="gramStart"/>
      <w:r w:rsidRPr="00842D60">
        <w:rPr>
          <w:rFonts w:ascii="Times New Roman" w:eastAsia="宋体" w:hAnsi="宋体" w:cs="Times New Roman" w:hint="eastAsia"/>
          <w:color w:val="000000"/>
          <w:szCs w:val="21"/>
        </w:rPr>
        <w:t>信成本</w:t>
      </w:r>
      <w:proofErr w:type="gramEnd"/>
      <w:r w:rsidRPr="00842D60">
        <w:rPr>
          <w:rFonts w:ascii="Times New Roman" w:eastAsia="宋体" w:hAnsi="宋体" w:cs="Times New Roman" w:hint="eastAsia"/>
          <w:color w:val="000000"/>
          <w:szCs w:val="21"/>
        </w:rPr>
        <w:t>高昂等问题，发展一度遭遇瓶颈制约。区块链技术作为一种分布式存储技术，天然具有信息不易被篡改、去中心化、开放化、可视化等特征</w:t>
      </w:r>
      <w:r w:rsidRPr="00842D60">
        <w:rPr>
          <w:rFonts w:ascii="Times New Roman" w:eastAsia="宋体" w:hAnsi="宋体" w:cs="Times New Roman"/>
          <w:color w:val="000000"/>
          <w:szCs w:val="21"/>
        </w:rPr>
        <w:fldChar w:fldCharType="begin"/>
      </w:r>
      <w:r w:rsidRPr="00842D60">
        <w:rPr>
          <w:rFonts w:ascii="Times New Roman" w:eastAsia="宋体" w:hAnsi="宋体" w:cs="Times New Roman"/>
          <w:color w:val="000000"/>
          <w:szCs w:val="21"/>
        </w:rPr>
        <w:instrText xml:space="preserve"> ADDIN EN.CITE &lt;EndNote&gt;&lt;Cite&gt;&lt;Author&gt;Clark&lt;/Author&gt;&lt;Year&gt;2018&lt;/Year&gt;&lt;RecNum&gt;161&lt;/RecNum&gt;&lt;DisplayText&gt;&lt;style face="superscript"&gt;[84]&lt;/style&gt;&lt;/DisplayText&gt;&lt;record&gt;&lt;rec-number&gt;161&lt;/rec-number&gt;&lt;foreign-keys&gt;&lt;key app="EN" db-id="e50p2wa0urpzf6e0pt95fwewserazdzpdfd9" timestamp="1570186718" guid="02f6ffae-5d68-4716-93a9-843644fe6c24"&gt;161&lt;/key&gt;&lt;key app="ENWeb" db-id=""&gt;0&lt;/key&gt;&lt;/foreign-keys&gt;&lt;ref-type name="Journal Article"&gt;17&lt;/ref-type&gt;&lt;contributors&gt;&lt;authors&gt;&lt;author&gt;Clark, Birgit&lt;/author&gt;&lt;author&gt;Burstall, Ruth&lt;/author&gt;&lt;/authors&gt;&lt;/contributors&gt;&lt;titles&gt;&lt;title&gt;Blockchain, IP and the pharma industry</w:instrText>
      </w:r>
      <w:r w:rsidRPr="00842D60">
        <w:rPr>
          <w:rFonts w:ascii="Times New Roman" w:eastAsia="宋体" w:hAnsi="宋体" w:cs="Times New Roman"/>
          <w:color w:val="000000"/>
          <w:szCs w:val="21"/>
        </w:rPr>
        <w:instrText>—</w:instrText>
      </w:r>
      <w:r w:rsidRPr="00842D60">
        <w:rPr>
          <w:rFonts w:ascii="Times New Roman" w:eastAsia="宋体" w:hAnsi="宋体" w:cs="Times New Roman"/>
          <w:color w:val="000000"/>
          <w:szCs w:val="21"/>
        </w:rPr>
        <w:instrText>how distributed ledger technologies can help secure the pharma supply chain&lt;/title&gt;&lt;secondary-title&gt;Journal of Intellectual Property Law &amp;amp; Practice&lt;/secondary-title&gt;&lt;/titles&gt;&lt;periodical&gt;&lt;full-title&gt;Journal of Intellectual Property Law &amp;amp; Practice&lt;/full-title&gt;&lt;/periodical&gt;&lt;pages&gt;531-533&lt;/pages&gt;&lt;volume&gt;13&lt;/volume&gt;&lt;number&gt;7&lt;/number&gt;&lt;section&gt;531&lt;/section&gt;&lt;dates&gt;&lt;year&gt;2018&lt;/year&gt;&lt;/dates&gt;&lt;isbn&gt;1747-1532&amp;#xD;1747-1540&lt;/isbn&gt;&lt;urls&gt;&lt;/urls&gt;&lt;electronic-resource-num&gt;10.1093/jiplp/jpy069&lt;/electronic-resource-num&gt;&lt;/record&gt;&lt;/Cite&gt;&lt;/EndNote&gt;</w:instrText>
      </w:r>
      <w:r w:rsidRPr="00842D60">
        <w:rPr>
          <w:rFonts w:ascii="Times New Roman" w:eastAsia="宋体" w:hAnsi="宋体" w:cs="Times New Roman"/>
          <w:color w:val="000000"/>
          <w:szCs w:val="21"/>
        </w:rPr>
        <w:fldChar w:fldCharType="separate"/>
      </w:r>
      <w:r w:rsidRPr="00842D60">
        <w:rPr>
          <w:rFonts w:ascii="Times New Roman" w:eastAsia="宋体" w:hAnsi="宋体" w:cs="Times New Roman"/>
          <w:color w:val="000000"/>
          <w:szCs w:val="21"/>
          <w:vertAlign w:val="superscript"/>
        </w:rPr>
        <w:t>[9]</w:t>
      </w:r>
      <w:r w:rsidRPr="00842D60">
        <w:rPr>
          <w:rFonts w:ascii="Times New Roman" w:eastAsia="宋体" w:hAnsi="宋体" w:cs="Times New Roman"/>
          <w:color w:val="000000"/>
          <w:szCs w:val="21"/>
        </w:rPr>
        <w:fldChar w:fldCharType="end"/>
      </w:r>
      <w:r w:rsidRPr="00842D60">
        <w:rPr>
          <w:rFonts w:ascii="Times New Roman" w:eastAsia="宋体" w:hAnsi="宋体" w:cs="Times New Roman" w:hint="eastAsia"/>
          <w:color w:val="000000"/>
          <w:szCs w:val="21"/>
        </w:rPr>
        <w:t>。可有效解决传统供应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中存在的诸多痛点。</w:t>
      </w:r>
    </w:p>
    <w:p w14:paraId="38AB6C1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0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以区块链技术为基础的</w:t>
      </w:r>
      <w:r w:rsidRPr="00842D60">
        <w:rPr>
          <w:rFonts w:ascii="Times New Roman" w:eastAsia="宋体" w:hAnsi="宋体" w:cs="Times New Roman"/>
          <w:color w:val="000000"/>
          <w:szCs w:val="21"/>
        </w:rPr>
        <w:t>“</w:t>
      </w:r>
      <w:r w:rsidRPr="00842D60">
        <w:rPr>
          <w:rFonts w:ascii="Times New Roman" w:eastAsia="宋体" w:hAnsi="宋体" w:cs="Times New Roman" w:hint="eastAsia"/>
          <w:color w:val="000000"/>
          <w:szCs w:val="21"/>
        </w:rPr>
        <w:t>债转平台</w:t>
      </w:r>
      <w:r w:rsidRPr="00842D60">
        <w:rPr>
          <w:rFonts w:ascii="Times New Roman" w:eastAsia="宋体" w:hAnsi="宋体" w:cs="Times New Roman"/>
          <w:color w:val="000000"/>
          <w:szCs w:val="21"/>
        </w:rPr>
        <w:t>”</w:t>
      </w:r>
      <w:r w:rsidRPr="00842D60">
        <w:rPr>
          <w:rFonts w:ascii="Times New Roman" w:eastAsia="宋体" w:hAnsi="宋体" w:cs="Times New Roman" w:hint="eastAsia"/>
          <w:color w:val="000000"/>
          <w:szCs w:val="21"/>
        </w:rPr>
        <w:t>，可以穿透贸易过程中各种壁垒，准确、完整的记录企业贸易数据，真正展示交易的具体形态，从而更直观的反映企业运行情况。另外，将应收账款要素提炼并标准化为债权凭证，可以最大程度隐藏贸易双方商业层面的各种数据和机密，兼顾了真实性和私密性，打消了企业的各种顾虑。</w:t>
      </w:r>
      <w:r w:rsidRPr="00842D60">
        <w:rPr>
          <w:rFonts w:ascii="Times New Roman" w:eastAsia="宋体" w:hAnsi="宋体" w:cs="Times New Roman"/>
          <w:color w:val="000000"/>
          <w:szCs w:val="21"/>
        </w:rPr>
        <w:t>“</w:t>
      </w:r>
      <w:r w:rsidRPr="00842D60">
        <w:rPr>
          <w:rFonts w:ascii="Times New Roman" w:eastAsia="宋体" w:hAnsi="宋体" w:cs="Times New Roman" w:hint="eastAsia"/>
          <w:color w:val="000000"/>
          <w:szCs w:val="21"/>
        </w:rPr>
        <w:t>债转平台</w:t>
      </w:r>
      <w:r w:rsidRPr="00842D60">
        <w:rPr>
          <w:rFonts w:ascii="Times New Roman" w:eastAsia="宋体" w:hAnsi="宋体" w:cs="Times New Roman"/>
          <w:color w:val="000000"/>
          <w:szCs w:val="21"/>
        </w:rPr>
        <w:t>”</w:t>
      </w:r>
      <w:r w:rsidRPr="00842D60">
        <w:rPr>
          <w:rFonts w:ascii="Times New Roman" w:eastAsia="宋体" w:hAnsi="宋体" w:cs="Times New Roman" w:hint="eastAsia"/>
          <w:color w:val="000000"/>
          <w:szCs w:val="21"/>
        </w:rPr>
        <w:t>不仅有效解决了中小企业融资难、融资贵的问题，还提高了其资金管理能力，将科技要素融入其生产经营过程中。本节是关于区块链平台结构和模式的介绍。平台实际在企业中的应用见案例部分。</w:t>
      </w:r>
    </w:p>
    <w:p w14:paraId="235E389F"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color w:val="000000"/>
          <w:szCs w:val="32"/>
        </w:rPr>
      </w:pPr>
      <w:bookmarkStart w:id="478" w:name="_Toc18531132"/>
      <w:bookmarkStart w:id="479" w:name="_Toc37577396"/>
      <w:r w:rsidRPr="00842D60">
        <w:rPr>
          <w:rFonts w:ascii="Times New Roman" w:eastAsia="宋体" w:hAnsi="Times New Roman" w:cs="Times New Roman" w:hint="eastAsia"/>
          <w:b/>
          <w:bCs/>
          <w:color w:val="000000"/>
          <w:szCs w:val="32"/>
        </w:rPr>
        <w:t>一、平台结构</w:t>
      </w:r>
      <w:bookmarkEnd w:id="478"/>
      <w:bookmarkEnd w:id="479"/>
    </w:p>
    <w:p w14:paraId="70AF012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“债转平台”是一个开放式的系统架构，供应链上各个企业能够实现灵活的对接，链条上的交易记录全部</w:t>
      </w:r>
      <w:proofErr w:type="gramStart"/>
      <w:r w:rsidRPr="00842D60">
        <w:rPr>
          <w:rFonts w:ascii="Times New Roman" w:eastAsia="宋体" w:hAnsi="宋体" w:cs="Times New Roman" w:hint="eastAsia"/>
          <w:color w:val="000000"/>
          <w:szCs w:val="21"/>
        </w:rPr>
        <w:t>被真实</w:t>
      </w:r>
      <w:proofErr w:type="gramEnd"/>
      <w:r w:rsidRPr="00842D60">
        <w:rPr>
          <w:rFonts w:ascii="Times New Roman" w:eastAsia="宋体" w:hAnsi="宋体" w:cs="Times New Roman" w:hint="eastAsia"/>
          <w:color w:val="000000"/>
          <w:szCs w:val="21"/>
        </w:rPr>
        <w:t>完整的记录。“债转平台”根据各个供应商和核心企业在贸易过程中产生的应收账款池情况，</w:t>
      </w:r>
      <w:proofErr w:type="gramStart"/>
      <w:r w:rsidRPr="00842D60">
        <w:rPr>
          <w:rFonts w:ascii="Times New Roman" w:eastAsia="宋体" w:hAnsi="宋体" w:cs="Times New Roman" w:hint="eastAsia"/>
          <w:color w:val="000000"/>
          <w:szCs w:val="21"/>
        </w:rPr>
        <w:t>结合风控模型</w:t>
      </w:r>
      <w:proofErr w:type="gramEnd"/>
      <w:r w:rsidRPr="00842D60">
        <w:rPr>
          <w:rFonts w:ascii="Times New Roman" w:eastAsia="宋体" w:hAnsi="宋体" w:cs="Times New Roman" w:hint="eastAsia"/>
          <w:color w:val="000000"/>
          <w:szCs w:val="21"/>
        </w:rPr>
        <w:t>，为供应商核定一定比例的动态可用融资额度，供应商可以根据自己的实际需求，签发债权凭证作为对该笔采购的支付信用凭证，该凭证由“债转平台”提供信用背书。</w:t>
      </w:r>
    </w:p>
    <w:p w14:paraId="04CD1E4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收到凭证的企业可以选择等待凭证到期接受回款，也可以在到期前任</w:t>
      </w:r>
      <w:proofErr w:type="gramStart"/>
      <w:r w:rsidRPr="00842D60">
        <w:rPr>
          <w:rFonts w:ascii="Times New Roman" w:eastAsia="宋体" w:hAnsi="宋体" w:cs="Times New Roman" w:hint="eastAsia"/>
          <w:color w:val="000000"/>
          <w:szCs w:val="21"/>
        </w:rPr>
        <w:t>意时间</w:t>
      </w:r>
      <w:proofErr w:type="gramEnd"/>
      <w:r w:rsidRPr="00842D60">
        <w:rPr>
          <w:rFonts w:ascii="Times New Roman" w:eastAsia="宋体" w:hAnsi="宋体" w:cs="Times New Roman" w:hint="eastAsia"/>
          <w:color w:val="000000"/>
          <w:szCs w:val="21"/>
        </w:rPr>
        <w:t>向“债转平台”申请融资，若该企业同样有采购需求，可以将此凭证记载的对应应收账款转让给平台方，获得签发新凭证的额度，在此可用额度内签发新凭证，以此完成贸易中实际的采购支付。凭证实现了在链条上的延展。具体结构如图</w:t>
      </w:r>
      <w:r w:rsidRPr="00842D60">
        <w:rPr>
          <w:rFonts w:ascii="Times New Roman" w:eastAsia="宋体" w:hAnsi="宋体" w:cs="Times New Roman"/>
          <w:color w:val="000000"/>
          <w:szCs w:val="21"/>
        </w:rPr>
        <w:t>7</w:t>
      </w:r>
      <w:r w:rsidRPr="00842D60">
        <w:rPr>
          <w:rFonts w:ascii="Times New Roman" w:eastAsia="宋体" w:hAnsi="宋体" w:cs="Times New Roman" w:hint="eastAsia"/>
          <w:color w:val="000000"/>
          <w:szCs w:val="21"/>
        </w:rPr>
        <w:t>-7</w:t>
      </w:r>
      <w:r w:rsidRPr="00842D60">
        <w:rPr>
          <w:rFonts w:ascii="Times New Roman" w:eastAsia="宋体" w:hAnsi="宋体" w:cs="Times New Roman" w:hint="eastAsia"/>
          <w:color w:val="000000"/>
          <w:szCs w:val="21"/>
        </w:rPr>
        <w:t>。</w:t>
      </w:r>
    </w:p>
    <w:p w14:paraId="4C0E3D5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noProof/>
          <w:color w:val="000000"/>
          <w:szCs w:val="21"/>
        </w:rPr>
        <w:lastRenderedPageBreak/>
        <mc:AlternateContent>
          <mc:Choice Requires="wpg">
            <w:drawing>
              <wp:inline distT="0" distB="0" distL="114300" distR="114300" wp14:anchorId="02BE493C" wp14:editId="590C2D48">
                <wp:extent cx="4958090" cy="2619387"/>
                <wp:effectExtent l="0" t="0" r="13970" b="28575"/>
                <wp:docPr id="224" name="组合 224"/>
                <wp:cNvGraphicFramePr/>
                <a:graphic xmlns:a="http://schemas.openxmlformats.org/drawingml/2006/main">
                  <a:graphicData uri="http://schemas.microsoft.com/office/word/2010/wordprocessingGroup">
                    <wpg:wgp>
                      <wpg:cNvGrpSpPr/>
                      <wpg:grpSpPr>
                        <a:xfrm>
                          <a:off x="0" y="0"/>
                          <a:ext cx="4958090" cy="2619387"/>
                          <a:chOff x="0" y="0"/>
                          <a:chExt cx="4958364" cy="2619442"/>
                        </a:xfrm>
                      </wpg:grpSpPr>
                      <wps:wsp>
                        <wps:cNvPr id="225" name="文本框 2"/>
                        <wps:cNvSpPr txBox="1">
                          <a:spLocks noChangeArrowheads="1"/>
                        </wps:cNvSpPr>
                        <wps:spPr bwMode="auto">
                          <a:xfrm>
                            <a:off x="13647" y="614149"/>
                            <a:ext cx="685837" cy="299090"/>
                          </a:xfrm>
                          <a:prstGeom prst="rect">
                            <a:avLst/>
                          </a:prstGeom>
                          <a:solidFill>
                            <a:srgbClr val="FFFFFF"/>
                          </a:solidFill>
                          <a:ln w="9525">
                            <a:solidFill>
                              <a:srgbClr val="000000"/>
                            </a:solidFill>
                            <a:miter lim="800000"/>
                          </a:ln>
                        </wps:spPr>
                        <wps:txbx>
                          <w:txbxContent>
                            <w:p w14:paraId="3CB5C7B2" w14:textId="77777777" w:rsidR="00260ECD" w:rsidRDefault="00260ECD" w:rsidP="00842D60">
                              <w:pPr>
                                <w:rPr>
                                  <w:sz w:val="18"/>
                                  <w:szCs w:val="18"/>
                                </w:rPr>
                              </w:pPr>
                              <w:r>
                                <w:rPr>
                                  <w:sz w:val="18"/>
                                  <w:szCs w:val="18"/>
                                </w:rPr>
                                <w:t>核心</w:t>
                              </w:r>
                              <w:r>
                                <w:rPr>
                                  <w:rFonts w:hint="eastAsia"/>
                                  <w:sz w:val="18"/>
                                  <w:szCs w:val="18"/>
                                </w:rPr>
                                <w:t>企业</w:t>
                              </w:r>
                            </w:p>
                          </w:txbxContent>
                        </wps:txbx>
                        <wps:bodyPr rot="0" vert="horz" wrap="square" lIns="91440" tIns="45720" rIns="91440" bIns="45720" anchor="t" anchorCtr="0">
                          <a:spAutoFit/>
                        </wps:bodyPr>
                      </wps:wsp>
                      <wps:wsp>
                        <wps:cNvPr id="226" name="文本框 2"/>
                        <wps:cNvSpPr txBox="1">
                          <a:spLocks noChangeArrowheads="1"/>
                        </wps:cNvSpPr>
                        <wps:spPr bwMode="auto">
                          <a:xfrm>
                            <a:off x="1460246" y="0"/>
                            <a:ext cx="756961" cy="299090"/>
                          </a:xfrm>
                          <a:prstGeom prst="rect">
                            <a:avLst/>
                          </a:prstGeom>
                          <a:solidFill>
                            <a:srgbClr val="FFFFFF"/>
                          </a:solidFill>
                          <a:ln w="9525">
                            <a:solidFill>
                              <a:srgbClr val="000000"/>
                            </a:solidFill>
                            <a:miter lim="800000"/>
                          </a:ln>
                        </wps:spPr>
                        <wps:txbx>
                          <w:txbxContent>
                            <w:p w14:paraId="24BACCA2" w14:textId="77777777" w:rsidR="00260ECD" w:rsidRDefault="00260ECD" w:rsidP="00842D60">
                              <w:pPr>
                                <w:rPr>
                                  <w:sz w:val="18"/>
                                  <w:szCs w:val="18"/>
                                </w:rPr>
                              </w:pPr>
                              <w:r>
                                <w:rPr>
                                  <w:rFonts w:hint="eastAsia"/>
                                  <w:sz w:val="18"/>
                                  <w:szCs w:val="18"/>
                                </w:rPr>
                                <w:t>上游企业1</w:t>
                              </w:r>
                            </w:p>
                          </w:txbxContent>
                        </wps:txbx>
                        <wps:bodyPr rot="0" vert="horz" wrap="square" lIns="91440" tIns="45720" rIns="91440" bIns="45720" anchor="t" anchorCtr="0">
                          <a:spAutoFit/>
                        </wps:bodyPr>
                      </wps:wsp>
                      <wps:wsp>
                        <wps:cNvPr id="227" name="文本框 2"/>
                        <wps:cNvSpPr txBox="1">
                          <a:spLocks noChangeArrowheads="1"/>
                        </wps:cNvSpPr>
                        <wps:spPr bwMode="auto">
                          <a:xfrm>
                            <a:off x="1460246" y="586853"/>
                            <a:ext cx="756961" cy="299090"/>
                          </a:xfrm>
                          <a:prstGeom prst="rect">
                            <a:avLst/>
                          </a:prstGeom>
                          <a:solidFill>
                            <a:srgbClr val="FFFFFF"/>
                          </a:solidFill>
                          <a:ln w="9525">
                            <a:solidFill>
                              <a:srgbClr val="000000"/>
                            </a:solidFill>
                            <a:miter lim="800000"/>
                          </a:ln>
                        </wps:spPr>
                        <wps:txbx>
                          <w:txbxContent>
                            <w:p w14:paraId="2D493BF1" w14:textId="77777777" w:rsidR="00260ECD" w:rsidRDefault="00260ECD" w:rsidP="00842D60">
                              <w:pPr>
                                <w:rPr>
                                  <w:sz w:val="18"/>
                                  <w:szCs w:val="18"/>
                                </w:rPr>
                              </w:pPr>
                              <w:r>
                                <w:rPr>
                                  <w:rFonts w:hint="eastAsia"/>
                                  <w:sz w:val="18"/>
                                  <w:szCs w:val="18"/>
                                </w:rPr>
                                <w:t>上游企业2</w:t>
                              </w:r>
                            </w:p>
                          </w:txbxContent>
                        </wps:txbx>
                        <wps:bodyPr rot="0" vert="horz" wrap="square" lIns="91440" tIns="45720" rIns="91440" bIns="45720" anchor="t" anchorCtr="0">
                          <a:spAutoFit/>
                        </wps:bodyPr>
                      </wps:wsp>
                      <wps:wsp>
                        <wps:cNvPr id="228" name="文本框 2"/>
                        <wps:cNvSpPr txBox="1">
                          <a:spLocks noChangeArrowheads="1"/>
                        </wps:cNvSpPr>
                        <wps:spPr bwMode="auto">
                          <a:xfrm>
                            <a:off x="1610365" y="2122227"/>
                            <a:ext cx="1285945" cy="497215"/>
                          </a:xfrm>
                          <a:prstGeom prst="rect">
                            <a:avLst/>
                          </a:prstGeom>
                          <a:solidFill>
                            <a:srgbClr val="FFFFFF"/>
                          </a:solidFill>
                          <a:ln w="9525">
                            <a:solidFill>
                              <a:srgbClr val="000000"/>
                            </a:solidFill>
                            <a:miter lim="800000"/>
                          </a:ln>
                        </wps:spPr>
                        <wps:txbx>
                          <w:txbxContent>
                            <w:p w14:paraId="6D8D6543" w14:textId="77777777" w:rsidR="00260ECD" w:rsidRDefault="00260ECD" w:rsidP="00842D60">
                              <w:pPr>
                                <w:jc w:val="center"/>
                                <w:rPr>
                                  <w:sz w:val="18"/>
                                  <w:szCs w:val="18"/>
                                </w:rPr>
                              </w:pPr>
                              <w:r>
                                <w:rPr>
                                  <w:sz w:val="18"/>
                                  <w:szCs w:val="18"/>
                                </w:rPr>
                                <w:t>签发</w:t>
                              </w:r>
                              <w:r>
                                <w:rPr>
                                  <w:rFonts w:hint="eastAsia"/>
                                  <w:sz w:val="18"/>
                                  <w:szCs w:val="18"/>
                                </w:rPr>
                                <w:t>标准式电子凭证完成</w:t>
                              </w:r>
                            </w:p>
                          </w:txbxContent>
                        </wps:txbx>
                        <wps:bodyPr rot="0" vert="horz" wrap="square" lIns="91440" tIns="45720" rIns="91440" bIns="45720" anchor="t" anchorCtr="0">
                          <a:spAutoFit/>
                        </wps:bodyPr>
                      </wps:wsp>
                      <wps:wsp>
                        <wps:cNvPr id="229" name="文本框 2"/>
                        <wps:cNvSpPr txBox="1">
                          <a:spLocks noChangeArrowheads="1"/>
                        </wps:cNvSpPr>
                        <wps:spPr bwMode="auto">
                          <a:xfrm>
                            <a:off x="1426129" y="1644555"/>
                            <a:ext cx="880793" cy="299090"/>
                          </a:xfrm>
                          <a:prstGeom prst="rect">
                            <a:avLst/>
                          </a:prstGeom>
                          <a:solidFill>
                            <a:srgbClr val="FFFFFF"/>
                          </a:solidFill>
                          <a:ln w="9525">
                            <a:noFill/>
                            <a:miter lim="800000"/>
                          </a:ln>
                        </wps:spPr>
                        <wps:txbx>
                          <w:txbxContent>
                            <w:p w14:paraId="6472BDF0" w14:textId="77777777" w:rsidR="00260ECD" w:rsidRDefault="00260ECD" w:rsidP="00842D60">
                              <w:pPr>
                                <w:rPr>
                                  <w:sz w:val="18"/>
                                  <w:szCs w:val="18"/>
                                </w:rPr>
                              </w:pPr>
                              <w:r>
                                <w:rPr>
                                  <w:rFonts w:hint="eastAsia"/>
                                  <w:sz w:val="18"/>
                                  <w:szCs w:val="18"/>
                                </w:rPr>
                                <w:t>一级供应商</w:t>
                              </w:r>
                            </w:p>
                          </w:txbxContent>
                        </wps:txbx>
                        <wps:bodyPr rot="0" vert="horz" wrap="square" lIns="91440" tIns="45720" rIns="91440" bIns="45720" anchor="t" anchorCtr="0">
                          <a:spAutoFit/>
                        </wps:bodyPr>
                      </wps:wsp>
                      <wps:wsp>
                        <wps:cNvPr id="230" name="文本框 2"/>
                        <wps:cNvSpPr txBox="1">
                          <a:spLocks noChangeArrowheads="1"/>
                        </wps:cNvSpPr>
                        <wps:spPr bwMode="auto">
                          <a:xfrm>
                            <a:off x="1460182" y="1282889"/>
                            <a:ext cx="756961" cy="497215"/>
                          </a:xfrm>
                          <a:prstGeom prst="rect">
                            <a:avLst/>
                          </a:prstGeom>
                          <a:solidFill>
                            <a:srgbClr val="FFFFFF"/>
                          </a:solidFill>
                          <a:ln w="9525">
                            <a:solidFill>
                              <a:srgbClr val="000000"/>
                            </a:solidFill>
                            <a:miter lim="800000"/>
                          </a:ln>
                        </wps:spPr>
                        <wps:txbx>
                          <w:txbxContent>
                            <w:p w14:paraId="20ED911B" w14:textId="77777777" w:rsidR="00260ECD" w:rsidRDefault="00260ECD" w:rsidP="00842D60">
                              <w:pPr>
                                <w:rPr>
                                  <w:sz w:val="18"/>
                                  <w:szCs w:val="18"/>
                                </w:rPr>
                              </w:pPr>
                              <w:r>
                                <w:rPr>
                                  <w:rFonts w:hint="eastAsia"/>
                                  <w:sz w:val="18"/>
                                  <w:szCs w:val="18"/>
                                </w:rPr>
                                <w:t>上游企业m</w:t>
                              </w:r>
                            </w:p>
                          </w:txbxContent>
                        </wps:txbx>
                        <wps:bodyPr rot="0" vert="horz" wrap="square" lIns="91440" tIns="45720" rIns="91440" bIns="45720" anchor="t" anchorCtr="0">
                          <a:spAutoFit/>
                        </wps:bodyPr>
                      </wps:wsp>
                      <wps:wsp>
                        <wps:cNvPr id="231" name="直接箭头连接符 231"/>
                        <wps:cNvCnPr/>
                        <wps:spPr>
                          <a:xfrm>
                            <a:off x="702859" y="806355"/>
                            <a:ext cx="58610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32" name="左大括号 232"/>
                        <wps:cNvSpPr/>
                        <wps:spPr>
                          <a:xfrm>
                            <a:off x="1282889" y="163773"/>
                            <a:ext cx="176530" cy="1280795"/>
                          </a:xfrm>
                          <a:prstGeom prst="lef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33" name="直接箭头连接符 233"/>
                        <wps:cNvCnPr/>
                        <wps:spPr>
                          <a:xfrm>
                            <a:off x="2217761" y="806355"/>
                            <a:ext cx="58610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34" name="文本框 2"/>
                        <wps:cNvSpPr txBox="1">
                          <a:spLocks noChangeArrowheads="1"/>
                        </wps:cNvSpPr>
                        <wps:spPr bwMode="auto">
                          <a:xfrm>
                            <a:off x="2354135" y="1617259"/>
                            <a:ext cx="509297" cy="299090"/>
                          </a:xfrm>
                          <a:prstGeom prst="rect">
                            <a:avLst/>
                          </a:prstGeom>
                          <a:solidFill>
                            <a:srgbClr val="FFFFFF"/>
                          </a:solidFill>
                          <a:ln w="9525">
                            <a:noFill/>
                            <a:miter lim="800000"/>
                          </a:ln>
                        </wps:spPr>
                        <wps:txbx>
                          <w:txbxContent>
                            <w:p w14:paraId="54E48862" w14:textId="77777777" w:rsidR="00260ECD" w:rsidRDefault="00260ECD" w:rsidP="00842D60">
                              <w:pPr>
                                <w:rPr>
                                  <w:sz w:val="18"/>
                                  <w:szCs w:val="18"/>
                                </w:rPr>
                              </w:pPr>
                              <w:r>
                                <w:rPr>
                                  <w:sz w:val="18"/>
                                  <w:szCs w:val="18"/>
                                </w:rPr>
                                <w:t>……..</w:t>
                              </w:r>
                            </w:p>
                          </w:txbxContent>
                        </wps:txbx>
                        <wps:bodyPr rot="0" vert="horz" wrap="square" lIns="91440" tIns="45720" rIns="91440" bIns="45720" anchor="t" anchorCtr="0">
                          <a:spAutoFit/>
                        </wps:bodyPr>
                      </wps:wsp>
                      <wps:wsp>
                        <wps:cNvPr id="235" name="文本框 2"/>
                        <wps:cNvSpPr txBox="1">
                          <a:spLocks noChangeArrowheads="1"/>
                        </wps:cNvSpPr>
                        <wps:spPr bwMode="auto">
                          <a:xfrm>
                            <a:off x="2981904" y="0"/>
                            <a:ext cx="756961" cy="299090"/>
                          </a:xfrm>
                          <a:prstGeom prst="rect">
                            <a:avLst/>
                          </a:prstGeom>
                          <a:solidFill>
                            <a:srgbClr val="FFFFFF"/>
                          </a:solidFill>
                          <a:ln w="9525">
                            <a:solidFill>
                              <a:srgbClr val="000000"/>
                            </a:solidFill>
                            <a:miter lim="800000"/>
                          </a:ln>
                        </wps:spPr>
                        <wps:txbx>
                          <w:txbxContent>
                            <w:p w14:paraId="5E50EDB1" w14:textId="77777777" w:rsidR="00260ECD" w:rsidRDefault="00260ECD" w:rsidP="00842D60">
                              <w:pPr>
                                <w:rPr>
                                  <w:sz w:val="18"/>
                                  <w:szCs w:val="18"/>
                                </w:rPr>
                              </w:pPr>
                              <w:r>
                                <w:rPr>
                                  <w:rFonts w:hint="eastAsia"/>
                                  <w:sz w:val="18"/>
                                  <w:szCs w:val="18"/>
                                </w:rPr>
                                <w:t>上游企业1</w:t>
                              </w:r>
                            </w:p>
                          </w:txbxContent>
                        </wps:txbx>
                        <wps:bodyPr rot="0" vert="horz" wrap="square" lIns="91440" tIns="45720" rIns="91440" bIns="45720" anchor="t" anchorCtr="0">
                          <a:spAutoFit/>
                        </wps:bodyPr>
                      </wps:wsp>
                      <wps:wsp>
                        <wps:cNvPr id="237" name="文本框 2"/>
                        <wps:cNvSpPr txBox="1">
                          <a:spLocks noChangeArrowheads="1"/>
                        </wps:cNvSpPr>
                        <wps:spPr bwMode="auto">
                          <a:xfrm>
                            <a:off x="2975082" y="586853"/>
                            <a:ext cx="756961" cy="299090"/>
                          </a:xfrm>
                          <a:prstGeom prst="rect">
                            <a:avLst/>
                          </a:prstGeom>
                          <a:solidFill>
                            <a:srgbClr val="FFFFFF"/>
                          </a:solidFill>
                          <a:ln w="9525">
                            <a:solidFill>
                              <a:srgbClr val="000000"/>
                            </a:solidFill>
                            <a:miter lim="800000"/>
                          </a:ln>
                        </wps:spPr>
                        <wps:txbx>
                          <w:txbxContent>
                            <w:p w14:paraId="61BB9430" w14:textId="77777777" w:rsidR="00260ECD" w:rsidRDefault="00260ECD" w:rsidP="00842D60">
                              <w:pPr>
                                <w:rPr>
                                  <w:sz w:val="18"/>
                                  <w:szCs w:val="18"/>
                                </w:rPr>
                              </w:pPr>
                              <w:r>
                                <w:rPr>
                                  <w:rFonts w:hint="eastAsia"/>
                                  <w:sz w:val="18"/>
                                  <w:szCs w:val="18"/>
                                </w:rPr>
                                <w:t>上游企业2</w:t>
                              </w:r>
                            </w:p>
                          </w:txbxContent>
                        </wps:txbx>
                        <wps:bodyPr rot="0" vert="horz" wrap="square" lIns="91440" tIns="45720" rIns="91440" bIns="45720" anchor="t" anchorCtr="0">
                          <a:spAutoFit/>
                        </wps:bodyPr>
                      </wps:wsp>
                      <wps:wsp>
                        <wps:cNvPr id="238" name="文本框 2"/>
                        <wps:cNvSpPr txBox="1">
                          <a:spLocks noChangeArrowheads="1"/>
                        </wps:cNvSpPr>
                        <wps:spPr bwMode="auto">
                          <a:xfrm>
                            <a:off x="2995552" y="1276065"/>
                            <a:ext cx="756961" cy="299090"/>
                          </a:xfrm>
                          <a:prstGeom prst="rect">
                            <a:avLst/>
                          </a:prstGeom>
                          <a:solidFill>
                            <a:srgbClr val="FFFFFF"/>
                          </a:solidFill>
                          <a:ln w="9525">
                            <a:solidFill>
                              <a:srgbClr val="000000"/>
                            </a:solidFill>
                            <a:miter lim="800000"/>
                          </a:ln>
                        </wps:spPr>
                        <wps:txbx>
                          <w:txbxContent>
                            <w:p w14:paraId="7430DD0F" w14:textId="77777777" w:rsidR="00260ECD" w:rsidRDefault="00260ECD" w:rsidP="00842D60">
                              <w:pPr>
                                <w:rPr>
                                  <w:sz w:val="18"/>
                                  <w:szCs w:val="18"/>
                                </w:rPr>
                              </w:pPr>
                              <w:r>
                                <w:rPr>
                                  <w:rFonts w:hint="eastAsia"/>
                                  <w:sz w:val="18"/>
                                  <w:szCs w:val="18"/>
                                </w:rPr>
                                <w:t>上游企业n</w:t>
                              </w:r>
                            </w:p>
                          </w:txbxContent>
                        </wps:txbx>
                        <wps:bodyPr rot="0" vert="horz" wrap="square" lIns="91440" tIns="45720" rIns="91440" bIns="45720" anchor="t" anchorCtr="0">
                          <a:spAutoFit/>
                        </wps:bodyPr>
                      </wps:wsp>
                      <wps:wsp>
                        <wps:cNvPr id="239" name="左大括号 239"/>
                        <wps:cNvSpPr/>
                        <wps:spPr>
                          <a:xfrm>
                            <a:off x="2804615" y="163773"/>
                            <a:ext cx="176530" cy="1280795"/>
                          </a:xfrm>
                          <a:prstGeom prst="leftBrace">
                            <a:avLst/>
                          </a:prstGeom>
                          <a:noFill/>
                          <a:ln w="9525" cap="flat" cmpd="sng" algn="ctr">
                            <a:solidFill>
                              <a:sysClr val="windowText" lastClr="000000">
                                <a:shade val="95000"/>
                                <a:satMod val="105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0" name="文本框 2"/>
                        <wps:cNvSpPr txBox="1">
                          <a:spLocks noChangeArrowheads="1"/>
                        </wps:cNvSpPr>
                        <wps:spPr bwMode="auto">
                          <a:xfrm>
                            <a:off x="2975082" y="1651379"/>
                            <a:ext cx="880793" cy="299090"/>
                          </a:xfrm>
                          <a:prstGeom prst="rect">
                            <a:avLst/>
                          </a:prstGeom>
                          <a:solidFill>
                            <a:srgbClr val="FFFFFF"/>
                          </a:solidFill>
                          <a:ln w="9525">
                            <a:noFill/>
                            <a:miter lim="800000"/>
                          </a:ln>
                        </wps:spPr>
                        <wps:txbx>
                          <w:txbxContent>
                            <w:p w14:paraId="119D90AC" w14:textId="77777777" w:rsidR="00260ECD" w:rsidRDefault="00260ECD" w:rsidP="00842D60">
                              <w:pPr>
                                <w:rPr>
                                  <w:sz w:val="18"/>
                                  <w:szCs w:val="18"/>
                                </w:rPr>
                              </w:pPr>
                              <w:r>
                                <w:rPr>
                                  <w:sz w:val="18"/>
                                  <w:szCs w:val="18"/>
                                </w:rPr>
                                <w:t>n</w:t>
                              </w:r>
                              <w:r>
                                <w:rPr>
                                  <w:rFonts w:hint="eastAsia"/>
                                  <w:sz w:val="18"/>
                                  <w:szCs w:val="18"/>
                                </w:rPr>
                                <w:t>级供应商</w:t>
                              </w:r>
                            </w:p>
                          </w:txbxContent>
                        </wps:txbx>
                        <wps:bodyPr rot="0" vert="horz" wrap="square" lIns="91440" tIns="45720" rIns="91440" bIns="45720" anchor="t" anchorCtr="0">
                          <a:spAutoFit/>
                        </wps:bodyPr>
                      </wps:wsp>
                      <wps:wsp>
                        <wps:cNvPr id="241" name="文本框 2"/>
                        <wps:cNvSpPr txBox="1">
                          <a:spLocks noChangeArrowheads="1"/>
                        </wps:cNvSpPr>
                        <wps:spPr bwMode="auto">
                          <a:xfrm>
                            <a:off x="3309437" y="2122227"/>
                            <a:ext cx="1285945" cy="497215"/>
                          </a:xfrm>
                          <a:prstGeom prst="rect">
                            <a:avLst/>
                          </a:prstGeom>
                          <a:solidFill>
                            <a:srgbClr val="FFFFFF"/>
                          </a:solidFill>
                          <a:ln w="9525">
                            <a:solidFill>
                              <a:srgbClr val="000000"/>
                            </a:solidFill>
                            <a:miter lim="800000"/>
                          </a:ln>
                        </wps:spPr>
                        <wps:txbx>
                          <w:txbxContent>
                            <w:p w14:paraId="64C3D2A6" w14:textId="77777777" w:rsidR="00260ECD" w:rsidRDefault="00260ECD" w:rsidP="00842D60">
                              <w:pPr>
                                <w:jc w:val="center"/>
                                <w:rPr>
                                  <w:sz w:val="18"/>
                                  <w:szCs w:val="18"/>
                                </w:rPr>
                              </w:pPr>
                              <w:r>
                                <w:rPr>
                                  <w:rFonts w:hint="eastAsia"/>
                                  <w:sz w:val="18"/>
                                  <w:szCs w:val="18"/>
                                </w:rPr>
                                <w:t>继续使用标准样式电子凭证向上完成支付</w:t>
                              </w:r>
                            </w:p>
                          </w:txbxContent>
                        </wps:txbx>
                        <wps:bodyPr rot="0" vert="horz" wrap="square" lIns="91440" tIns="45720" rIns="91440" bIns="45720" anchor="t" anchorCtr="0">
                          <a:spAutoFit/>
                        </wps:bodyPr>
                      </wps:wsp>
                      <wps:wsp>
                        <wps:cNvPr id="242" name="文本框 2"/>
                        <wps:cNvSpPr txBox="1">
                          <a:spLocks noChangeArrowheads="1"/>
                        </wps:cNvSpPr>
                        <wps:spPr bwMode="auto">
                          <a:xfrm>
                            <a:off x="0" y="2129040"/>
                            <a:ext cx="1285945" cy="299090"/>
                          </a:xfrm>
                          <a:prstGeom prst="rect">
                            <a:avLst/>
                          </a:prstGeom>
                          <a:solidFill>
                            <a:srgbClr val="FFFFFF"/>
                          </a:solidFill>
                          <a:ln w="9525">
                            <a:solidFill>
                              <a:srgbClr val="000000"/>
                            </a:solidFill>
                            <a:miter lim="800000"/>
                          </a:ln>
                        </wps:spPr>
                        <wps:txbx>
                          <w:txbxContent>
                            <w:p w14:paraId="47752509" w14:textId="77777777" w:rsidR="00260ECD" w:rsidRDefault="00260ECD" w:rsidP="00842D60">
                              <w:pPr>
                                <w:jc w:val="center"/>
                                <w:rPr>
                                  <w:sz w:val="18"/>
                                  <w:szCs w:val="18"/>
                                </w:rPr>
                              </w:pPr>
                              <w:r>
                                <w:rPr>
                                  <w:rFonts w:hint="eastAsia"/>
                                  <w:sz w:val="18"/>
                                  <w:szCs w:val="18"/>
                                </w:rPr>
                                <w:t>应收池8</w:t>
                              </w:r>
                              <w:r>
                                <w:rPr>
                                  <w:sz w:val="18"/>
                                  <w:szCs w:val="18"/>
                                </w:rPr>
                                <w:t>0%</w:t>
                              </w:r>
                            </w:p>
                          </w:txbxContent>
                        </wps:txbx>
                        <wps:bodyPr rot="0" vert="horz" wrap="square" lIns="91440" tIns="45720" rIns="91440" bIns="45720" anchor="t" anchorCtr="0">
                          <a:spAutoFit/>
                        </wps:bodyPr>
                      </wps:wsp>
                      <wps:wsp>
                        <wps:cNvPr id="243" name="直接连接符 243"/>
                        <wps:cNvCnPr/>
                        <wps:spPr>
                          <a:xfrm>
                            <a:off x="3773606" y="1446662"/>
                            <a:ext cx="390525" cy="0"/>
                          </a:xfrm>
                          <a:prstGeom prst="line">
                            <a:avLst/>
                          </a:prstGeom>
                          <a:noFill/>
                          <a:ln w="9525" cap="flat" cmpd="sng" algn="ctr">
                            <a:solidFill>
                              <a:sysClr val="windowText" lastClr="000000">
                                <a:shade val="95000"/>
                                <a:satMod val="105000"/>
                              </a:sysClr>
                            </a:solidFill>
                            <a:prstDash val="solid"/>
                          </a:ln>
                          <a:effectLst/>
                        </wps:spPr>
                        <wps:bodyPr/>
                      </wps:wsp>
                      <wps:wsp>
                        <wps:cNvPr id="244" name="文本框 2"/>
                        <wps:cNvSpPr txBox="1">
                          <a:spLocks noChangeArrowheads="1"/>
                        </wps:cNvSpPr>
                        <wps:spPr bwMode="auto">
                          <a:xfrm>
                            <a:off x="4182352" y="1187350"/>
                            <a:ext cx="776012" cy="497214"/>
                          </a:xfrm>
                          <a:prstGeom prst="rect">
                            <a:avLst/>
                          </a:prstGeom>
                          <a:solidFill>
                            <a:srgbClr val="FFFFFF"/>
                          </a:solidFill>
                          <a:ln w="9525">
                            <a:solidFill>
                              <a:srgbClr val="000000"/>
                            </a:solidFill>
                            <a:miter lim="800000"/>
                          </a:ln>
                        </wps:spPr>
                        <wps:txbx>
                          <w:txbxContent>
                            <w:p w14:paraId="741AB856" w14:textId="77777777" w:rsidR="00260ECD" w:rsidRDefault="00260ECD" w:rsidP="00842D60">
                              <w:pPr>
                                <w:jc w:val="center"/>
                                <w:rPr>
                                  <w:sz w:val="18"/>
                                  <w:szCs w:val="18"/>
                                </w:rPr>
                              </w:pPr>
                              <w:r>
                                <w:rPr>
                                  <w:rFonts w:hint="eastAsia"/>
                                  <w:sz w:val="18"/>
                                  <w:szCs w:val="18"/>
                                </w:rPr>
                                <w:t>多层供应链上游企业</w:t>
                              </w:r>
                            </w:p>
                          </w:txbxContent>
                        </wps:txbx>
                        <wps:bodyPr rot="0" vert="horz" wrap="square" lIns="91440" tIns="45720" rIns="91440" bIns="45720" anchor="t" anchorCtr="0">
                          <a:spAutoFit/>
                        </wps:bodyPr>
                      </wps:wsp>
                    </wpg:wgp>
                  </a:graphicData>
                </a:graphic>
              </wp:inline>
            </w:drawing>
          </mc:Choice>
          <mc:Fallback>
            <w:pict>
              <v:group w14:anchorId="02BE493C" id="组合 224" o:spid="_x0000_s1833" style="width:390.4pt;height:206.25pt;mso-position-horizontal-relative:char;mso-position-vertical-relative:line" coordsize="49583,26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">
                <v:shape id="_x0000_s1834" type="#_x0000_t202" style="position:absolute;left:136;top:6141;width:6858;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">
                  <v:textbox style="mso-fit-shape-to-text:t">
                    <w:txbxContent>
                      <w:p w14:paraId="3CB5C7B2" w14:textId="77777777" w:rsidR="00260ECD" w:rsidRDefault="00260ECD" w:rsidP="00842D60">
                        <w:pPr>
                          <w:rPr>
                            <w:sz w:val="18"/>
                            <w:szCs w:val="18"/>
                          </w:rPr>
                        </w:pPr>
                        <w:r>
                          <w:rPr>
                            <w:sz w:val="18"/>
                            <w:szCs w:val="18"/>
                          </w:rPr>
                          <w:t>核心</w:t>
                        </w:r>
                        <w:r>
                          <w:rPr>
                            <w:rFonts w:hint="eastAsia"/>
                            <w:sz w:val="18"/>
                            <w:szCs w:val="18"/>
                          </w:rPr>
                          <w:t>企业</w:t>
                        </w:r>
                      </w:p>
                    </w:txbxContent>
                  </v:textbox>
                </v:shape>
                <v:shape id="_x0000_s1835" type="#_x0000_t202" style="position:absolute;left:14602;width:7570;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">
                  <v:textbox style="mso-fit-shape-to-text:t">
                    <w:txbxContent>
                      <w:p w14:paraId="24BACCA2" w14:textId="77777777" w:rsidR="00260ECD" w:rsidRDefault="00260ECD" w:rsidP="00842D60">
                        <w:pPr>
                          <w:rPr>
                            <w:sz w:val="18"/>
                            <w:szCs w:val="18"/>
                          </w:rPr>
                        </w:pPr>
                        <w:r>
                          <w:rPr>
                            <w:rFonts w:hint="eastAsia"/>
                            <w:sz w:val="18"/>
                            <w:szCs w:val="18"/>
                          </w:rPr>
                          <w:t>上游企业1</w:t>
                        </w:r>
                      </w:p>
                    </w:txbxContent>
                  </v:textbox>
                </v:shape>
                <v:shape id="_x0000_s1836" type="#_x0000_t202" style="position:absolute;left:14602;top:5868;width:757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">
                  <v:textbox style="mso-fit-shape-to-text:t">
                    <w:txbxContent>
                      <w:p w14:paraId="2D493BF1" w14:textId="77777777" w:rsidR="00260ECD" w:rsidRDefault="00260ECD" w:rsidP="00842D60">
                        <w:pPr>
                          <w:rPr>
                            <w:sz w:val="18"/>
                            <w:szCs w:val="18"/>
                          </w:rPr>
                        </w:pPr>
                        <w:r>
                          <w:rPr>
                            <w:rFonts w:hint="eastAsia"/>
                            <w:sz w:val="18"/>
                            <w:szCs w:val="18"/>
                          </w:rPr>
                          <w:t>上游企业2</w:t>
                        </w:r>
                      </w:p>
                    </w:txbxContent>
                  </v:textbox>
                </v:shape>
                <v:shape id="_x0000_s1837" type="#_x0000_t202" style="position:absolute;left:16103;top:21222;width:1286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">
                  <v:textbox style="mso-fit-shape-to-text:t">
                    <w:txbxContent>
                      <w:p w14:paraId="6D8D6543" w14:textId="77777777" w:rsidR="00260ECD" w:rsidRDefault="00260ECD" w:rsidP="00842D60">
                        <w:pPr>
                          <w:jc w:val="center"/>
                          <w:rPr>
                            <w:sz w:val="18"/>
                            <w:szCs w:val="18"/>
                          </w:rPr>
                        </w:pPr>
                        <w:r>
                          <w:rPr>
                            <w:sz w:val="18"/>
                            <w:szCs w:val="18"/>
                          </w:rPr>
                          <w:t>签发</w:t>
                        </w:r>
                        <w:r>
                          <w:rPr>
                            <w:rFonts w:hint="eastAsia"/>
                            <w:sz w:val="18"/>
                            <w:szCs w:val="18"/>
                          </w:rPr>
                          <w:t>标准式电子凭证完成</w:t>
                        </w:r>
                      </w:p>
                    </w:txbxContent>
                  </v:textbox>
                </v:shape>
                <v:shape id="_x0000_s1838" type="#_x0000_t202" style="position:absolute;left:14261;top:16445;width:8808;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" stroked="f">
                  <v:textbox style="mso-fit-shape-to-text:t">
                    <w:txbxContent>
                      <w:p w14:paraId="6472BDF0" w14:textId="77777777" w:rsidR="00260ECD" w:rsidRDefault="00260ECD" w:rsidP="00842D60">
                        <w:pPr>
                          <w:rPr>
                            <w:sz w:val="18"/>
                            <w:szCs w:val="18"/>
                          </w:rPr>
                        </w:pPr>
                        <w:r>
                          <w:rPr>
                            <w:rFonts w:hint="eastAsia"/>
                            <w:sz w:val="18"/>
                            <w:szCs w:val="18"/>
                          </w:rPr>
                          <w:t>一级供应商</w:t>
                        </w:r>
                      </w:p>
                    </w:txbxContent>
                  </v:textbox>
                </v:shape>
                <v:shape id="_x0000_s1839" type="#_x0000_t202" style="position:absolute;left:14601;top:12828;width:7570;height:4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Z4wwAAANwAAAAPAAAAZHJzL2Rvd25yZXYueG1sRE/Pa8Iw&#10;FL4L/g/hCbvNdA7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kxmmeMMAAADcAAAADwAA&#10;AAAAAAAAAAAAAAAHAgAAZHJzL2Rvd25yZXYueG1sUEsFBgAAAAADAAMAtwAAAPcCAAAAAA==&#10;">
                  <v:textbox style="mso-fit-shape-to-text:t">
                    <w:txbxContent>
                      <w:p w14:paraId="20ED911B" w14:textId="77777777" w:rsidR="00260ECD" w:rsidRDefault="00260ECD" w:rsidP="00842D60">
                        <w:pPr>
                          <w:rPr>
                            <w:sz w:val="18"/>
                            <w:szCs w:val="18"/>
                          </w:rPr>
                        </w:pPr>
                        <w:r>
                          <w:rPr>
                            <w:rFonts w:hint="eastAsia"/>
                            <w:sz w:val="18"/>
                            <w:szCs w:val="18"/>
                          </w:rPr>
                          <w:t>上游企业m</w:t>
                        </w:r>
                      </w:p>
                    </w:txbxContent>
                  </v:textbox>
                </v:shape>
                <v:shape id="直接箭头连接符 231" o:spid="_x0000_s1840" type="#_x0000_t32" style="position:absolute;left:7028;top:8063;width:5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左大括号 232" o:spid="_x0000_s1841" type="#_x0000_t87" style="position:absolute;left:12828;top:1637;width:1766;height:1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" adj="248"/>
                <v:shape id="直接箭头连接符 233" o:spid="_x0000_s1842" type="#_x0000_t32" style="position:absolute;left:22177;top:8063;width:5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sixgAAANwAAAAPAAAAZHJzL2Rvd25yZXYueG1sRI9Pa8JA&#10;FMTvBb/D8oTe6kaF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EiQbIsYAAADcAAAA&#10;DwAAAAAAAAAAAAAAAAAHAgAAZHJzL2Rvd25yZXYueG1sUEsFBgAAAAADAAMAtwAAAPoCAAAAAA==&#10;">
                  <v:stroke endarrow="block"/>
                </v:shape>
                <v:shape id="_x0000_s1843" type="#_x0000_t202" style="position:absolute;left:23541;top:16172;width:509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" stroked="f">
                  <v:textbox style="mso-fit-shape-to-text:t">
                    <w:txbxContent>
                      <w:p w14:paraId="54E48862" w14:textId="77777777" w:rsidR="00260ECD" w:rsidRDefault="00260ECD" w:rsidP="00842D60">
                        <w:pPr>
                          <w:rPr>
                            <w:sz w:val="18"/>
                            <w:szCs w:val="18"/>
                          </w:rPr>
                        </w:pPr>
                        <w:r>
                          <w:rPr>
                            <w:sz w:val="18"/>
                            <w:szCs w:val="18"/>
                          </w:rPr>
                          <w:t>……..</w:t>
                        </w:r>
                      </w:p>
                    </w:txbxContent>
                  </v:textbox>
                </v:shape>
                <v:shape id="_x0000_s1844" type="#_x0000_t202" style="position:absolute;left:29819;width:7569;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">
                  <v:textbox style="mso-fit-shape-to-text:t">
                    <w:txbxContent>
                      <w:p w14:paraId="5E50EDB1" w14:textId="77777777" w:rsidR="00260ECD" w:rsidRDefault="00260ECD" w:rsidP="00842D60">
                        <w:pPr>
                          <w:rPr>
                            <w:sz w:val="18"/>
                            <w:szCs w:val="18"/>
                          </w:rPr>
                        </w:pPr>
                        <w:r>
                          <w:rPr>
                            <w:rFonts w:hint="eastAsia"/>
                            <w:sz w:val="18"/>
                            <w:szCs w:val="18"/>
                          </w:rPr>
                          <w:t>上游企业1</w:t>
                        </w:r>
                      </w:p>
                    </w:txbxContent>
                  </v:textbox>
                </v:shape>
                <v:shape id="_x0000_s1845" type="#_x0000_t202" style="position:absolute;left:29750;top:5868;width:757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">
                  <v:textbox style="mso-fit-shape-to-text:t">
                    <w:txbxContent>
                      <w:p w14:paraId="61BB9430" w14:textId="77777777" w:rsidR="00260ECD" w:rsidRDefault="00260ECD" w:rsidP="00842D60">
                        <w:pPr>
                          <w:rPr>
                            <w:sz w:val="18"/>
                            <w:szCs w:val="18"/>
                          </w:rPr>
                        </w:pPr>
                        <w:r>
                          <w:rPr>
                            <w:rFonts w:hint="eastAsia"/>
                            <w:sz w:val="18"/>
                            <w:szCs w:val="18"/>
                          </w:rPr>
                          <w:t>上游企业2</w:t>
                        </w:r>
                      </w:p>
                    </w:txbxContent>
                  </v:textbox>
                </v:shape>
                <v:shape id="_x0000_s1846" type="#_x0000_t202" style="position:absolute;left:29955;top:12760;width:757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">
                  <v:textbox style="mso-fit-shape-to-text:t">
                    <w:txbxContent>
                      <w:p w14:paraId="7430DD0F" w14:textId="77777777" w:rsidR="00260ECD" w:rsidRDefault="00260ECD" w:rsidP="00842D60">
                        <w:pPr>
                          <w:rPr>
                            <w:sz w:val="18"/>
                            <w:szCs w:val="18"/>
                          </w:rPr>
                        </w:pPr>
                        <w:r>
                          <w:rPr>
                            <w:rFonts w:hint="eastAsia"/>
                            <w:sz w:val="18"/>
                            <w:szCs w:val="18"/>
                          </w:rPr>
                          <w:t>上游企业n</w:t>
                        </w:r>
                      </w:p>
                    </w:txbxContent>
                  </v:textbox>
                </v:shape>
                <v:shape id="左大括号 239" o:spid="_x0000_s1847" type="#_x0000_t87" style="position:absolute;left:28046;top:1637;width:1765;height:1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" adj="248"/>
                <v:shape id="_x0000_s1848" type="#_x0000_t202" style="position:absolute;left:29750;top:16513;width:8808;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14:paraId="119D90AC" w14:textId="77777777" w:rsidR="00260ECD" w:rsidRDefault="00260ECD" w:rsidP="00842D60">
                        <w:pPr>
                          <w:rPr>
                            <w:sz w:val="18"/>
                            <w:szCs w:val="18"/>
                          </w:rPr>
                        </w:pPr>
                        <w:r>
                          <w:rPr>
                            <w:sz w:val="18"/>
                            <w:szCs w:val="18"/>
                          </w:rPr>
                          <w:t>n</w:t>
                        </w:r>
                        <w:r>
                          <w:rPr>
                            <w:rFonts w:hint="eastAsia"/>
                            <w:sz w:val="18"/>
                            <w:szCs w:val="18"/>
                          </w:rPr>
                          <w:t>级供应商</w:t>
                        </w:r>
                      </w:p>
                    </w:txbxContent>
                  </v:textbox>
                </v:shape>
                <v:shape id="_x0000_s1849" type="#_x0000_t202" style="position:absolute;left:33094;top:21222;width:12859;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64C3D2A6" w14:textId="77777777" w:rsidR="00260ECD" w:rsidRDefault="00260ECD" w:rsidP="00842D60">
                        <w:pPr>
                          <w:jc w:val="center"/>
                          <w:rPr>
                            <w:sz w:val="18"/>
                            <w:szCs w:val="18"/>
                          </w:rPr>
                        </w:pPr>
                        <w:r>
                          <w:rPr>
                            <w:rFonts w:hint="eastAsia"/>
                            <w:sz w:val="18"/>
                            <w:szCs w:val="18"/>
                          </w:rPr>
                          <w:t>继续使用标准样式电子凭证向上完成支付</w:t>
                        </w:r>
                      </w:p>
                    </w:txbxContent>
                  </v:textbox>
                </v:shape>
                <v:shape id="_x0000_s1850" type="#_x0000_t202" style="position:absolute;top:21290;width:1285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47752509" w14:textId="77777777" w:rsidR="00260ECD" w:rsidRDefault="00260ECD" w:rsidP="00842D60">
                        <w:pPr>
                          <w:jc w:val="center"/>
                          <w:rPr>
                            <w:sz w:val="18"/>
                            <w:szCs w:val="18"/>
                          </w:rPr>
                        </w:pPr>
                        <w:r>
                          <w:rPr>
                            <w:rFonts w:hint="eastAsia"/>
                            <w:sz w:val="18"/>
                            <w:szCs w:val="18"/>
                          </w:rPr>
                          <w:t>应收池8</w:t>
                        </w:r>
                        <w:r>
                          <w:rPr>
                            <w:sz w:val="18"/>
                            <w:szCs w:val="18"/>
                          </w:rPr>
                          <w:t>0%</w:t>
                        </w:r>
                      </w:p>
                    </w:txbxContent>
                  </v:textbox>
                </v:shape>
                <v:line id="直接连接符 243" o:spid="_x0000_s1851" style="position:absolute;visibility:visible;mso-wrap-style:square" from="37736,14466" to="41641,1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"/>
                <v:shape id="_x0000_s1852" type="#_x0000_t202" style="position:absolute;left:41823;top:11873;width:776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MGxQAAANwAAAAPAAAAZHJzL2Rvd25yZXYueG1sRI9BawIx&#10;FITvgv8hPKE3zVas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C0JNMGxQAAANwAAAAP&#10;AAAAAAAAAAAAAAAAAAcCAABkcnMvZG93bnJldi54bWxQSwUGAAAAAAMAAwC3AAAA+QIAAAAA&#10;">
                  <v:textbox style="mso-fit-shape-to-text:t">
                    <w:txbxContent>
                      <w:p w14:paraId="741AB856" w14:textId="77777777" w:rsidR="00260ECD" w:rsidRDefault="00260ECD" w:rsidP="00842D60">
                        <w:pPr>
                          <w:jc w:val="center"/>
                          <w:rPr>
                            <w:sz w:val="18"/>
                            <w:szCs w:val="18"/>
                          </w:rPr>
                        </w:pPr>
                        <w:r>
                          <w:rPr>
                            <w:rFonts w:hint="eastAsia"/>
                            <w:sz w:val="18"/>
                            <w:szCs w:val="18"/>
                          </w:rPr>
                          <w:t>多层供应链上游企业</w:t>
                        </w:r>
                      </w:p>
                    </w:txbxContent>
                  </v:textbox>
                </v:shape>
                <w10:anchorlock/>
              </v:group>
            </w:pict>
          </mc:Fallback>
        </mc:AlternateContent>
      </w:r>
    </w:p>
    <w:p w14:paraId="59530B84"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图</w:t>
      </w:r>
      <w:r w:rsidRPr="00842D60">
        <w:rPr>
          <w:rFonts w:ascii="Times New Roman" w:eastAsia="宋体" w:hAnsi="Times New Roman" w:cs="Times New Roman" w:hint="eastAsia"/>
          <w:b/>
          <w:color w:val="000000"/>
          <w:szCs w:val="24"/>
        </w:rPr>
        <w:t>7-7</w:t>
      </w:r>
      <w:r w:rsidRPr="00842D60">
        <w:rPr>
          <w:rFonts w:ascii="Times New Roman" w:eastAsia="宋体" w:hAnsi="Times New Roman" w:cs="Times New Roman" w:hint="eastAsia"/>
          <w:b/>
          <w:color w:val="000000"/>
          <w:szCs w:val="24"/>
        </w:rPr>
        <w:t>“债转平台”结构</w:t>
      </w:r>
    </w:p>
    <w:p w14:paraId="61ED9E8B" w14:textId="77777777" w:rsidR="00842D60" w:rsidRPr="00842D60" w:rsidRDefault="00842D60" w:rsidP="00842D60">
      <w:pPr>
        <w:keepNext/>
        <w:keepLines/>
        <w:widowControl/>
        <w:spacing w:before="120" w:after="120"/>
        <w:outlineLvl w:val="2"/>
        <w:rPr>
          <w:rFonts w:ascii="Times New Roman" w:eastAsia="宋体" w:hAnsi="Times New Roman" w:cs="Times New Roman"/>
          <w:b/>
          <w:bCs/>
          <w:color w:val="000000"/>
          <w:szCs w:val="32"/>
        </w:rPr>
      </w:pPr>
      <w:bookmarkStart w:id="480" w:name="_Toc18531133"/>
      <w:bookmarkStart w:id="481" w:name="_Toc37577397"/>
      <w:r w:rsidRPr="00842D60">
        <w:rPr>
          <w:rFonts w:ascii="Times New Roman" w:eastAsia="宋体" w:hAnsi="Times New Roman" w:cs="Times New Roman" w:hint="eastAsia"/>
          <w:b/>
          <w:bCs/>
          <w:color w:val="000000"/>
          <w:szCs w:val="32"/>
        </w:rPr>
        <w:t>二、“债转”平台运行流程</w:t>
      </w:r>
      <w:bookmarkEnd w:id="480"/>
      <w:bookmarkEnd w:id="481"/>
    </w:p>
    <w:p w14:paraId="73E8214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（一）凭证签发阶段</w:t>
      </w:r>
    </w:p>
    <w:p w14:paraId="2B52428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供应商依据核心企业的应收账款，向平台方申请融资。与平台方签订业务合同，约定供应商可以通过转让核心企业的应收账款签发债权凭证。供应</w:t>
      </w:r>
      <w:proofErr w:type="gramStart"/>
      <w:r w:rsidRPr="00842D60">
        <w:rPr>
          <w:rFonts w:ascii="Times New Roman" w:eastAsia="宋体" w:hAnsi="宋体" w:cs="Times New Roman" w:hint="eastAsia"/>
          <w:color w:val="000000"/>
          <w:szCs w:val="21"/>
        </w:rPr>
        <w:t>商按照</w:t>
      </w:r>
      <w:proofErr w:type="gramEnd"/>
      <w:r w:rsidRPr="00842D60">
        <w:rPr>
          <w:rFonts w:ascii="Times New Roman" w:eastAsia="宋体" w:hAnsi="宋体" w:cs="Times New Roman" w:hint="eastAsia"/>
          <w:color w:val="000000"/>
          <w:szCs w:val="21"/>
        </w:rPr>
        <w:t>付款需求设定债权凭证的收款人、金额、期限等要素信息，并签发给其上游企业。</w:t>
      </w:r>
    </w:p>
    <w:p w14:paraId="0DCF918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（二）凭证的流转阶段</w:t>
      </w:r>
    </w:p>
    <w:p w14:paraId="6F0FE43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供应商的上游企业在“债转平台”的系统上接受债权凭证。系统根据上游企业接收到的凭证金额为上游企业核定一定的额度，在这个额度范围内上游企业可按照付款需求要求签发新凭证，完成采购支付。</w:t>
      </w:r>
    </w:p>
    <w:p w14:paraId="4FB377A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（三）凭证的融资阶段</w:t>
      </w:r>
    </w:p>
    <w:p w14:paraId="330177B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债权凭证的持有人可以通过转让凭证对应的应收账款向平台申请直接融资，按照申请日距凭证到期日的期限和凭证记载的融资利率计算利息，平台扣除相关利息后将剩余金额一次性进行发放。</w:t>
      </w:r>
    </w:p>
    <w:p w14:paraId="5A5A769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（四）凭证到期阶段</w:t>
      </w:r>
    </w:p>
    <w:p w14:paraId="5B84EAF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持有债权凭证到期，并未贴现的企业，将获得签发人支付的应收账款金额。在平台申请融资的企业，到期后，签发人将应收账款直接</w:t>
      </w:r>
      <w:proofErr w:type="gramStart"/>
      <w:r w:rsidRPr="00842D60">
        <w:rPr>
          <w:rFonts w:ascii="Times New Roman" w:eastAsia="宋体" w:hAnsi="宋体" w:cs="Times New Roman" w:hint="eastAsia"/>
          <w:color w:val="000000"/>
          <w:szCs w:val="24"/>
        </w:rPr>
        <w:t>支付给债转</w:t>
      </w:r>
      <w:proofErr w:type="gramEnd"/>
      <w:r w:rsidRPr="00842D60">
        <w:rPr>
          <w:rFonts w:ascii="Times New Roman" w:eastAsia="宋体" w:hAnsi="宋体" w:cs="Times New Roman" w:hint="eastAsia"/>
          <w:color w:val="000000"/>
          <w:szCs w:val="24"/>
        </w:rPr>
        <w:t>平台。</w:t>
      </w:r>
    </w:p>
    <w:p w14:paraId="153679E5" w14:textId="77777777" w:rsidR="00842D60" w:rsidRPr="00842D60" w:rsidRDefault="00842D60" w:rsidP="00842D60">
      <w:pPr>
        <w:keepNext/>
        <w:keepLines/>
        <w:widowControl/>
        <w:spacing w:before="120" w:after="120"/>
        <w:outlineLvl w:val="2"/>
        <w:rPr>
          <w:rFonts w:ascii="Times New Roman" w:eastAsia="宋体" w:hAnsi="Times New Roman" w:cs="Times New Roman"/>
          <w:b/>
          <w:bCs/>
          <w:color w:val="000000"/>
          <w:szCs w:val="32"/>
        </w:rPr>
      </w:pPr>
      <w:bookmarkStart w:id="482" w:name="_Toc18531134"/>
      <w:bookmarkStart w:id="483" w:name="_Toc37577398"/>
      <w:r w:rsidRPr="00842D60">
        <w:rPr>
          <w:rFonts w:ascii="Times New Roman" w:eastAsia="宋体" w:hAnsi="Times New Roman" w:cs="Times New Roman" w:hint="eastAsia"/>
          <w:b/>
          <w:bCs/>
          <w:color w:val="000000"/>
          <w:szCs w:val="32"/>
        </w:rPr>
        <w:t>三、“债转”平台解决的问题</w:t>
      </w:r>
      <w:bookmarkEnd w:id="482"/>
      <w:bookmarkEnd w:id="483"/>
    </w:p>
    <w:p w14:paraId="65EF053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（一）为中小企业提供新的融资渠道</w:t>
      </w:r>
    </w:p>
    <w:p w14:paraId="1DA792E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中小企业的融资问题是一个全球性难题，通过一个</w:t>
      </w:r>
      <w:proofErr w:type="gramStart"/>
      <w:r w:rsidRPr="00842D60">
        <w:rPr>
          <w:rFonts w:ascii="Times New Roman" w:eastAsia="宋体" w:hAnsi="宋体" w:cs="Times New Roman" w:hint="eastAsia"/>
          <w:color w:val="000000"/>
          <w:szCs w:val="24"/>
        </w:rPr>
        <w:t>运用区</w:t>
      </w:r>
      <w:proofErr w:type="gramEnd"/>
      <w:r w:rsidRPr="00842D60">
        <w:rPr>
          <w:rFonts w:ascii="Times New Roman" w:eastAsia="宋体" w:hAnsi="宋体" w:cs="Times New Roman" w:hint="eastAsia"/>
          <w:color w:val="000000"/>
          <w:szCs w:val="24"/>
        </w:rPr>
        <w:t>块链技术架构的“债转平台”，实现供应</w:t>
      </w:r>
      <w:proofErr w:type="gramStart"/>
      <w:r w:rsidRPr="00842D60">
        <w:rPr>
          <w:rFonts w:ascii="Times New Roman" w:eastAsia="宋体" w:hAnsi="宋体" w:cs="Times New Roman" w:hint="eastAsia"/>
          <w:color w:val="000000"/>
          <w:szCs w:val="24"/>
        </w:rPr>
        <w:t>链贸易</w:t>
      </w:r>
      <w:proofErr w:type="gramEnd"/>
      <w:r w:rsidRPr="00842D60">
        <w:rPr>
          <w:rFonts w:ascii="Times New Roman" w:eastAsia="宋体" w:hAnsi="宋体" w:cs="Times New Roman" w:hint="eastAsia"/>
          <w:color w:val="000000"/>
          <w:szCs w:val="24"/>
        </w:rPr>
        <w:t>过程中的信用传递，成功地将大型企业的商业信用传递到了较为弱势的中小企业身上，为中小企业提供了全新的融资渠道。</w:t>
      </w:r>
    </w:p>
    <w:p w14:paraId="40BA864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（二）全新的供应</w:t>
      </w:r>
      <w:proofErr w:type="gramStart"/>
      <w:r w:rsidRPr="00842D60">
        <w:rPr>
          <w:rFonts w:ascii="Times New Roman" w:eastAsia="宋体" w:hAnsi="宋体" w:cs="Times New Roman" w:hint="eastAsia"/>
          <w:color w:val="000000"/>
          <w:szCs w:val="24"/>
        </w:rPr>
        <w:t>链金融</w:t>
      </w:r>
      <w:proofErr w:type="gramEnd"/>
      <w:r w:rsidRPr="00842D60">
        <w:rPr>
          <w:rFonts w:ascii="Times New Roman" w:eastAsia="宋体" w:hAnsi="宋体" w:cs="Times New Roman" w:hint="eastAsia"/>
          <w:color w:val="000000"/>
          <w:szCs w:val="24"/>
        </w:rPr>
        <w:t>服务模式</w:t>
      </w:r>
    </w:p>
    <w:p w14:paraId="4EBEF32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color w:val="000000"/>
          <w:szCs w:val="24"/>
        </w:rPr>
        <w:lastRenderedPageBreak/>
        <w:t>“</w:t>
      </w:r>
      <w:r w:rsidRPr="00842D60">
        <w:rPr>
          <w:rFonts w:ascii="Times New Roman" w:eastAsia="宋体" w:hAnsi="宋体" w:cs="Times New Roman" w:hint="eastAsia"/>
          <w:color w:val="000000"/>
          <w:szCs w:val="24"/>
        </w:rPr>
        <w:t>债转平台</w:t>
      </w:r>
      <w:r w:rsidRPr="00842D60">
        <w:rPr>
          <w:rFonts w:ascii="Times New Roman" w:eastAsia="宋体" w:hAnsi="宋体" w:cs="Times New Roman"/>
          <w:color w:val="000000"/>
          <w:szCs w:val="24"/>
        </w:rPr>
        <w:t>”</w:t>
      </w:r>
      <w:r w:rsidRPr="00842D60">
        <w:rPr>
          <w:rFonts w:ascii="Times New Roman" w:eastAsia="宋体" w:hAnsi="宋体" w:cs="Times New Roman" w:hint="eastAsia"/>
          <w:color w:val="000000"/>
          <w:szCs w:val="24"/>
        </w:rPr>
        <w:t>重构了传统供应</w:t>
      </w:r>
      <w:proofErr w:type="gramStart"/>
      <w:r w:rsidRPr="00842D60">
        <w:rPr>
          <w:rFonts w:ascii="Times New Roman" w:eastAsia="宋体" w:hAnsi="宋体" w:cs="Times New Roman" w:hint="eastAsia"/>
          <w:color w:val="000000"/>
          <w:szCs w:val="24"/>
        </w:rPr>
        <w:t>链金融</w:t>
      </w:r>
      <w:proofErr w:type="gramEnd"/>
      <w:r w:rsidRPr="00842D60">
        <w:rPr>
          <w:rFonts w:ascii="Times New Roman" w:eastAsia="宋体" w:hAnsi="宋体" w:cs="Times New Roman" w:hint="eastAsia"/>
          <w:color w:val="000000"/>
          <w:szCs w:val="24"/>
        </w:rPr>
        <w:t>融资的结构方案。首先，</w:t>
      </w:r>
      <w:r w:rsidRPr="00842D60">
        <w:rPr>
          <w:rFonts w:ascii="Times New Roman" w:eastAsia="宋体" w:hAnsi="宋体" w:cs="Times New Roman"/>
          <w:color w:val="000000"/>
          <w:szCs w:val="24"/>
        </w:rPr>
        <w:t>“</w:t>
      </w:r>
      <w:r w:rsidRPr="00842D60">
        <w:rPr>
          <w:rFonts w:ascii="Times New Roman" w:eastAsia="宋体" w:hAnsi="宋体" w:cs="Times New Roman" w:hint="eastAsia"/>
          <w:color w:val="000000"/>
          <w:szCs w:val="24"/>
        </w:rPr>
        <w:t>债转平台</w:t>
      </w:r>
      <w:r w:rsidRPr="00842D60">
        <w:rPr>
          <w:rFonts w:ascii="Times New Roman" w:eastAsia="宋体" w:hAnsi="宋体" w:cs="Times New Roman"/>
          <w:color w:val="000000"/>
          <w:szCs w:val="24"/>
        </w:rPr>
        <w:t>”</w:t>
      </w:r>
      <w:r w:rsidRPr="00842D60">
        <w:rPr>
          <w:rFonts w:ascii="Times New Roman" w:eastAsia="宋体" w:hAnsi="宋体" w:cs="Times New Roman" w:hint="eastAsia"/>
          <w:color w:val="000000"/>
          <w:szCs w:val="24"/>
        </w:rPr>
        <w:t>将不同行业、不同规模、不同经营模式的企业拥有的应收账款进行处理，剔除掉个性化信息和商业机密，保留标准化应收账款数据，使得不同应收账款可以最终形成统一的标准化数据。其次，平台利用区块链技术、大数据技术</w:t>
      </w:r>
      <w:proofErr w:type="gramStart"/>
      <w:r w:rsidRPr="00842D60">
        <w:rPr>
          <w:rFonts w:ascii="Times New Roman" w:eastAsia="宋体" w:hAnsi="宋体" w:cs="Times New Roman" w:hint="eastAsia"/>
          <w:color w:val="000000"/>
          <w:szCs w:val="24"/>
        </w:rPr>
        <w:t>以及风控模型</w:t>
      </w:r>
      <w:proofErr w:type="gramEnd"/>
      <w:r w:rsidRPr="00842D60">
        <w:rPr>
          <w:rFonts w:ascii="Times New Roman" w:eastAsia="宋体" w:hAnsi="宋体" w:cs="Times New Roman" w:hint="eastAsia"/>
          <w:color w:val="000000"/>
          <w:szCs w:val="24"/>
        </w:rPr>
        <w:t>，筛选贸易过程中的关键节点和活动数据，剔除无效信息，最大程度还原贸易的真实性，弱化主体信用在融资活动中的作用，在确保贸易活动真实有效的基础上，结合企业各种经营活动的佐证，客观科学的评估应收账款的风险。</w:t>
      </w:r>
    </w:p>
    <w:p w14:paraId="0E837F2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color w:val="000000"/>
          <w:szCs w:val="24"/>
        </w:rPr>
      </w:pPr>
      <w:r w:rsidRPr="00842D60">
        <w:rPr>
          <w:rFonts w:ascii="Times New Roman" w:eastAsia="宋体" w:hAnsi="宋体" w:cs="Times New Roman" w:hint="eastAsia"/>
          <w:color w:val="000000"/>
          <w:szCs w:val="24"/>
        </w:rPr>
        <w:t>（三）加强了中小企业管理资金的能力</w:t>
      </w:r>
    </w:p>
    <w:p w14:paraId="4F56F1BB" w14:textId="14B59462" w:rsidR="00842D60" w:rsidRP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 w:val="28"/>
          <w:szCs w:val="32"/>
          <w:lang w:val="zh-TW"/>
        </w:rPr>
      </w:pPr>
      <w:r w:rsidRPr="00842D60">
        <w:rPr>
          <w:rFonts w:ascii="Times New Roman" w:eastAsia="宋体" w:hAnsi="宋体" w:cs="Times New Roman" w:hint="eastAsia"/>
          <w:color w:val="000000"/>
          <w:szCs w:val="24"/>
        </w:rPr>
        <w:t>中小企业由于自身规模，资金管理能力普遍较弱。通过区块链技术、大数据技术和模型将应收账款进行标准化，方便企业直观的掌握资金的实际情况，并且真实可信不可篡改，同时可以穿透贸易看本质，直视资金的使用效率，客观反映出企业资产及负债的情况、资金周转的情况等。企业可以通过定期的数据统计掌握资金流向，避免出现意外导致资金链的断裂。</w:t>
      </w:r>
      <w:bookmarkEnd w:id="476"/>
      <w:bookmarkEnd w:id="477"/>
    </w:p>
    <w:p w14:paraId="55847397" w14:textId="77777777" w:rsidR="00842D60" w:rsidRPr="00842D60" w:rsidRDefault="00842D60" w:rsidP="00842D60">
      <w:pPr>
        <w:widowControl/>
        <w:spacing w:line="288" w:lineRule="auto"/>
        <w:rPr>
          <w:rFonts w:ascii="Times New Roman" w:eastAsia="宋体" w:hAnsi="Times New Roman" w:cs="Times New Roman"/>
          <w:b/>
          <w:bCs/>
          <w:color w:val="000000"/>
          <w:szCs w:val="32"/>
          <w:lang w:val="zh-TW"/>
        </w:rPr>
      </w:pPr>
      <w:r w:rsidRPr="00842D60">
        <w:rPr>
          <w:rFonts w:ascii="Times New Roman" w:eastAsia="宋体" w:hAnsi="Times New Roman" w:cs="Times New Roman" w:hint="eastAsia"/>
          <w:b/>
          <w:color w:val="000000"/>
          <w:szCs w:val="24"/>
          <w:lang w:val="zh-TW"/>
        </w:rPr>
        <w:t>【本章小结】</w:t>
      </w:r>
    </w:p>
    <w:p w14:paraId="77DDC662" w14:textId="6F5205F1" w:rsidR="00842D60" w:rsidRPr="00842D60" w:rsidRDefault="00842D60" w:rsidP="00343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宋体" w:cs="Times New Roman"/>
          <w:color w:val="000000"/>
          <w:szCs w:val="21"/>
        </w:rPr>
      </w:pPr>
      <w:r w:rsidRPr="00842D60">
        <w:rPr>
          <w:rFonts w:ascii="Times New Roman" w:eastAsia="宋体" w:hAnsi="宋体" w:cs="Times New Roman" w:hint="eastAsia"/>
          <w:color w:val="000000"/>
          <w:szCs w:val="21"/>
        </w:rPr>
        <w:t>传统场景下的业务痛点，正是区块链等新兴技术的施展之处。区块链是点对点通信、数字加密、分布式账本、多方协同共识算法等多个领域的融合技术，具有不可篡改、链上数据可溯源的特性，非常适合用于多方参与的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业务场景。通过区块链技术能够确保链上数据可信、相互流通，传递核心企业信用，防范履约风险，提高操作层面的效率，简化交易流程，降低业务成本。同样在供应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Times New Roman" w:cs="Times New Roman"/>
          <w:color w:val="000000"/>
          <w:szCs w:val="21"/>
        </w:rPr>
        <w:t>ABS</w:t>
      </w:r>
      <w:r w:rsidRPr="00842D60">
        <w:rPr>
          <w:rFonts w:ascii="Times New Roman" w:eastAsia="宋体" w:hAnsi="宋体" w:cs="Times New Roman" w:hint="eastAsia"/>
          <w:color w:val="000000"/>
          <w:szCs w:val="21"/>
        </w:rPr>
        <w:t>中，采用去中心化的结构，既能够安全的储存交易数据，也能确保数据的真实性，能够实时掌握并验证账本的内容，在相应的权限内实时披露基础资产信息，能够很大程度上提高资产证券化的透明度和可追责性。这都是对该行业具有颠覆性的作用。“债转”平台作为将区块链技术应用</w:t>
      </w:r>
      <w:proofErr w:type="gramStart"/>
      <w:r w:rsidRPr="00842D60">
        <w:rPr>
          <w:rFonts w:ascii="Times New Roman" w:eastAsia="宋体" w:hAnsi="宋体" w:cs="Times New Roman" w:hint="eastAsia"/>
          <w:color w:val="000000"/>
          <w:szCs w:val="21"/>
        </w:rPr>
        <w:t>于供应链金融</w:t>
      </w:r>
      <w:proofErr w:type="gramEnd"/>
      <w:r w:rsidRPr="00842D60">
        <w:rPr>
          <w:rFonts w:ascii="Times New Roman" w:eastAsia="宋体" w:hAnsi="宋体" w:cs="Times New Roman" w:hint="eastAsia"/>
          <w:color w:val="000000"/>
          <w:szCs w:val="21"/>
        </w:rPr>
        <w:t>领域的有益尝试，</w:t>
      </w:r>
      <w:r w:rsidRPr="00842D60">
        <w:rPr>
          <w:rFonts w:ascii="Times New Roman" w:eastAsia="宋体" w:hAnsi="宋体" w:cs="Times New Roman"/>
          <w:color w:val="000000"/>
          <w:szCs w:val="21"/>
        </w:rPr>
        <w:t xml:space="preserve"> </w:t>
      </w:r>
      <w:r w:rsidRPr="00842D60">
        <w:rPr>
          <w:rFonts w:ascii="Times New Roman" w:eastAsia="宋体" w:hAnsi="宋体" w:cs="Times New Roman" w:hint="eastAsia"/>
          <w:color w:val="000000"/>
          <w:szCs w:val="21"/>
        </w:rPr>
        <w:t>为区块链技术在金融行业的应用提供了实践经验，相信今后会有更多的落地项目，推动科技与金融的跨界融合，助力金融</w:t>
      </w:r>
      <w:proofErr w:type="gramStart"/>
      <w:r w:rsidRPr="00842D60">
        <w:rPr>
          <w:rFonts w:ascii="Times New Roman" w:eastAsia="宋体" w:hAnsi="宋体" w:cs="Times New Roman" w:hint="eastAsia"/>
          <w:color w:val="000000"/>
          <w:szCs w:val="21"/>
        </w:rPr>
        <w:t>脱虚向</w:t>
      </w:r>
      <w:proofErr w:type="gramEnd"/>
      <w:r w:rsidRPr="00842D60">
        <w:rPr>
          <w:rFonts w:ascii="Times New Roman" w:eastAsia="宋体" w:hAnsi="宋体" w:cs="Times New Roman" w:hint="eastAsia"/>
          <w:color w:val="000000"/>
          <w:szCs w:val="21"/>
        </w:rPr>
        <w:t>实，服务产业经济。</w:t>
      </w:r>
    </w:p>
    <w:p w14:paraId="12108DE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Times New Roman"/>
          <w:color w:val="000000"/>
          <w:szCs w:val="21"/>
        </w:rPr>
      </w:pPr>
      <w:r w:rsidRPr="00842D60">
        <w:rPr>
          <w:rFonts w:ascii="宋体" w:eastAsia="宋体" w:hAnsi="宋体" w:cs="Times New Roman" w:hint="eastAsia"/>
          <w:b/>
          <w:color w:val="000000"/>
          <w:szCs w:val="21"/>
        </w:rPr>
        <w:t>【关键词】</w:t>
      </w:r>
    </w:p>
    <w:p w14:paraId="39C6B8AB" w14:textId="38BAD7C0" w:rsidR="00842D60" w:rsidRPr="00842D60"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供应链金融；供应</w:t>
      </w:r>
      <w:proofErr w:type="gramStart"/>
      <w:r w:rsidRPr="00842D60">
        <w:rPr>
          <w:rFonts w:ascii="宋体" w:eastAsia="宋体" w:hAnsi="宋体" w:cs="Times New Roman" w:hint="eastAsia"/>
          <w:color w:val="000000"/>
          <w:szCs w:val="21"/>
        </w:rPr>
        <w:t>链金融</w:t>
      </w:r>
      <w:proofErr w:type="gramEnd"/>
      <w:r w:rsidRPr="00842D60">
        <w:rPr>
          <w:rFonts w:ascii="Times New Roman" w:eastAsia="宋体" w:hAnsi="Times New Roman" w:cs="Times New Roman"/>
          <w:color w:val="000000"/>
          <w:szCs w:val="21"/>
        </w:rPr>
        <w:t>ABS</w:t>
      </w:r>
      <w:r w:rsidRPr="00842D60">
        <w:rPr>
          <w:rFonts w:ascii="宋体" w:eastAsia="宋体" w:hAnsi="宋体" w:cs="Times New Roman" w:hint="eastAsia"/>
          <w:color w:val="000000"/>
          <w:szCs w:val="21"/>
        </w:rPr>
        <w:t>；区块链的应用；“债转”平台</w:t>
      </w:r>
    </w:p>
    <w:p w14:paraId="17A73F8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Times New Roman"/>
          <w:color w:val="000000"/>
          <w:szCs w:val="21"/>
        </w:rPr>
      </w:pPr>
      <w:r w:rsidRPr="00842D60">
        <w:rPr>
          <w:rFonts w:ascii="宋体" w:eastAsia="宋体" w:hAnsi="宋体" w:cs="Times New Roman" w:hint="eastAsia"/>
          <w:b/>
          <w:color w:val="000000"/>
          <w:szCs w:val="21"/>
        </w:rPr>
        <w:t>【思考题】</w:t>
      </w:r>
    </w:p>
    <w:p w14:paraId="063CFBD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1.当下供应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面临的问题？</w:t>
      </w:r>
    </w:p>
    <w:p w14:paraId="6C96C3E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2.当下供应</w:t>
      </w:r>
      <w:proofErr w:type="gramStart"/>
      <w:r w:rsidRPr="00842D60">
        <w:rPr>
          <w:rFonts w:ascii="宋体" w:eastAsia="宋体" w:hAnsi="宋体" w:cs="Times New Roman" w:hint="eastAsia"/>
          <w:color w:val="000000"/>
          <w:szCs w:val="21"/>
        </w:rPr>
        <w:t>链金</w:t>
      </w:r>
      <w:r w:rsidRPr="00842D60">
        <w:rPr>
          <w:rFonts w:ascii="Times New Roman" w:eastAsia="宋体" w:hAnsi="Times New Roman" w:cs="Times New Roman"/>
          <w:color w:val="000000"/>
          <w:szCs w:val="21"/>
        </w:rPr>
        <w:t>融</w:t>
      </w:r>
      <w:proofErr w:type="gramEnd"/>
      <w:r w:rsidRPr="00842D60">
        <w:rPr>
          <w:rFonts w:ascii="Times New Roman" w:eastAsia="宋体" w:hAnsi="Times New Roman" w:cs="Times New Roman"/>
          <w:color w:val="000000"/>
          <w:szCs w:val="21"/>
        </w:rPr>
        <w:t>ABS</w:t>
      </w:r>
      <w:r w:rsidRPr="00842D60">
        <w:rPr>
          <w:rFonts w:ascii="宋体" w:eastAsia="宋体" w:hAnsi="宋体" w:cs="Times New Roman" w:hint="eastAsia"/>
          <w:color w:val="000000"/>
          <w:szCs w:val="21"/>
        </w:rPr>
        <w:t>面临的问题？</w:t>
      </w:r>
    </w:p>
    <w:p w14:paraId="6EE6F38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3.区块链技术如何促进供应</w:t>
      </w:r>
      <w:proofErr w:type="gramStart"/>
      <w:r w:rsidRPr="00842D60">
        <w:rPr>
          <w:rFonts w:ascii="宋体" w:eastAsia="宋体" w:hAnsi="宋体" w:cs="Times New Roman" w:hint="eastAsia"/>
          <w:color w:val="000000"/>
          <w:szCs w:val="21"/>
        </w:rPr>
        <w:t>链金融</w:t>
      </w:r>
      <w:proofErr w:type="gramEnd"/>
      <w:r w:rsidRPr="00842D60">
        <w:rPr>
          <w:rFonts w:ascii="宋体" w:eastAsia="宋体" w:hAnsi="宋体" w:cs="Times New Roman" w:hint="eastAsia"/>
          <w:color w:val="000000"/>
          <w:szCs w:val="21"/>
        </w:rPr>
        <w:t>的发展？</w:t>
      </w:r>
    </w:p>
    <w:p w14:paraId="2D193DE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4.区块链技术如何促进供应</w:t>
      </w:r>
      <w:proofErr w:type="gramStart"/>
      <w:r w:rsidRPr="00842D60">
        <w:rPr>
          <w:rFonts w:ascii="宋体" w:eastAsia="宋体" w:hAnsi="宋体" w:cs="Times New Roman" w:hint="eastAsia"/>
          <w:color w:val="000000"/>
          <w:szCs w:val="21"/>
        </w:rPr>
        <w:t>链金融</w:t>
      </w:r>
      <w:proofErr w:type="gramEnd"/>
      <w:r w:rsidRPr="00842D60">
        <w:rPr>
          <w:rFonts w:ascii="Times New Roman" w:eastAsia="宋体" w:hAnsi="Times New Roman" w:cs="Times New Roman"/>
          <w:color w:val="000000"/>
          <w:szCs w:val="21"/>
        </w:rPr>
        <w:t>ABS</w:t>
      </w:r>
      <w:r w:rsidRPr="00842D60">
        <w:rPr>
          <w:rFonts w:ascii="宋体" w:eastAsia="宋体" w:hAnsi="宋体" w:cs="Times New Roman" w:hint="eastAsia"/>
          <w:color w:val="000000"/>
          <w:szCs w:val="21"/>
        </w:rPr>
        <w:t>的发展？</w:t>
      </w:r>
      <w:r w:rsidRPr="00842D60">
        <w:rPr>
          <w:rFonts w:ascii="宋体" w:eastAsia="宋体" w:hAnsi="宋体" w:cs="Times New Roman"/>
          <w:color w:val="000000"/>
          <w:szCs w:val="21"/>
        </w:rPr>
        <w:t xml:space="preserve"> </w:t>
      </w:r>
    </w:p>
    <w:p w14:paraId="0B6C82FB" w14:textId="5CE97F45" w:rsid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1"/>
        </w:rPr>
      </w:pPr>
      <w:r w:rsidRPr="00842D60">
        <w:rPr>
          <w:rFonts w:ascii="宋体" w:eastAsia="宋体" w:hAnsi="宋体" w:cs="Times New Roman" w:hint="eastAsia"/>
          <w:color w:val="000000"/>
          <w:szCs w:val="21"/>
        </w:rPr>
        <w:t>5.</w:t>
      </w:r>
      <w:r w:rsidRPr="00842D60">
        <w:rPr>
          <w:rFonts w:ascii="Times New Roman" w:eastAsia="宋体" w:hAnsi="Times New Roman" w:cs="Times New Roman" w:hint="eastAsia"/>
          <w:color w:val="000000"/>
          <w:szCs w:val="24"/>
        </w:rPr>
        <w:t>“债转”平台如何运行和其解决的问题？</w:t>
      </w:r>
    </w:p>
    <w:p w14:paraId="21C3AFCD" w14:textId="72F3BB7C"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Times New Roman"/>
          <w:color w:val="000000"/>
          <w:szCs w:val="21"/>
        </w:rPr>
      </w:pPr>
      <w:r w:rsidRPr="00842D60">
        <w:rPr>
          <w:rFonts w:ascii="宋体" w:eastAsia="宋体" w:hAnsi="宋体" w:cs="Times New Roman" w:hint="eastAsia"/>
          <w:color w:val="000000"/>
          <w:szCs w:val="21"/>
        </w:rPr>
        <w:t>【</w:t>
      </w:r>
      <w:r w:rsidRPr="00842D60">
        <w:rPr>
          <w:rFonts w:ascii="宋体" w:eastAsia="宋体" w:hAnsi="宋体" w:cs="Times New Roman" w:hint="eastAsia"/>
          <w:b/>
          <w:bCs/>
          <w:color w:val="000000"/>
          <w:szCs w:val="21"/>
        </w:rPr>
        <w:t>案例分析</w:t>
      </w:r>
      <w:r w:rsidRPr="00842D60">
        <w:rPr>
          <w:rFonts w:ascii="宋体" w:eastAsia="宋体" w:hAnsi="宋体" w:cs="Times New Roman" w:hint="eastAsia"/>
          <w:color w:val="000000"/>
          <w:szCs w:val="21"/>
        </w:rPr>
        <w:t>】</w:t>
      </w:r>
    </w:p>
    <w:p w14:paraId="6B3C0CCF" w14:textId="77777777" w:rsidR="00842D60" w:rsidRPr="00842D60" w:rsidRDefault="00842D60" w:rsidP="00842D60">
      <w:pPr>
        <w:widowControl/>
        <w:spacing w:line="288" w:lineRule="auto"/>
        <w:ind w:firstLine="422"/>
        <w:jc w:val="center"/>
        <w:rPr>
          <w:rFonts w:ascii="仿宋" w:eastAsia="仿宋" w:hAnsi="仿宋" w:cs="仿宋"/>
          <w:b/>
          <w:bCs/>
          <w:color w:val="000000"/>
          <w:szCs w:val="24"/>
        </w:rPr>
      </w:pPr>
      <w:r w:rsidRPr="00842D60">
        <w:rPr>
          <w:rFonts w:ascii="仿宋" w:eastAsia="仿宋" w:hAnsi="仿宋" w:cs="仿宋" w:hint="eastAsia"/>
          <w:b/>
          <w:bCs/>
          <w:color w:val="000000"/>
          <w:szCs w:val="24"/>
        </w:rPr>
        <w:t>联</w:t>
      </w:r>
      <w:proofErr w:type="gramStart"/>
      <w:r w:rsidRPr="00842D60">
        <w:rPr>
          <w:rFonts w:ascii="仿宋" w:eastAsia="仿宋" w:hAnsi="仿宋" w:cs="仿宋" w:hint="eastAsia"/>
          <w:b/>
          <w:bCs/>
          <w:color w:val="000000"/>
          <w:szCs w:val="24"/>
        </w:rPr>
        <w:t>易融供应链金融微企链</w:t>
      </w:r>
      <w:proofErr w:type="gramEnd"/>
      <w:r w:rsidRPr="00842D60">
        <w:rPr>
          <w:rFonts w:ascii="仿宋" w:eastAsia="仿宋" w:hAnsi="仿宋" w:cs="仿宋" w:hint="eastAsia"/>
          <w:b/>
          <w:bCs/>
          <w:color w:val="000000"/>
          <w:szCs w:val="24"/>
        </w:rPr>
        <w:t>平台</w:t>
      </w:r>
    </w:p>
    <w:p w14:paraId="79C44A05" w14:textId="77777777" w:rsidR="00842D60" w:rsidRPr="00842D60" w:rsidRDefault="00842D60" w:rsidP="00842D60">
      <w:pPr>
        <w:widowControl/>
        <w:spacing w:line="288" w:lineRule="auto"/>
        <w:ind w:firstLine="422"/>
        <w:jc w:val="left"/>
        <w:rPr>
          <w:rFonts w:ascii="仿宋" w:eastAsia="仿宋" w:hAnsi="仿宋" w:cs="仿宋"/>
          <w:color w:val="000000"/>
          <w:szCs w:val="24"/>
        </w:rPr>
      </w:pPr>
      <w:r w:rsidRPr="00842D60">
        <w:rPr>
          <w:rFonts w:ascii="仿宋" w:eastAsia="仿宋" w:hAnsi="仿宋" w:cs="仿宋" w:hint="eastAsia"/>
          <w:b/>
          <w:color w:val="000000"/>
          <w:szCs w:val="24"/>
        </w:rPr>
        <w:t>背景介绍</w:t>
      </w:r>
    </w:p>
    <w:p w14:paraId="7A58A683" w14:textId="77777777" w:rsidR="00842D60" w:rsidRPr="00842D60" w:rsidRDefault="00842D60" w:rsidP="00842D60">
      <w:pPr>
        <w:widowControl/>
        <w:spacing w:line="288" w:lineRule="auto"/>
        <w:ind w:firstLine="444"/>
        <w:jc w:val="left"/>
        <w:rPr>
          <w:rFonts w:ascii="仿宋" w:eastAsia="仿宋" w:hAnsi="仿宋" w:cs="仿宋"/>
          <w:color w:val="000000"/>
          <w:spacing w:val="6"/>
          <w:szCs w:val="24"/>
        </w:rPr>
      </w:pPr>
      <w:r w:rsidRPr="00842D60">
        <w:rPr>
          <w:rFonts w:ascii="仿宋" w:eastAsia="仿宋" w:hAnsi="仿宋" w:cs="仿宋" w:hint="eastAsia"/>
          <w:color w:val="000000"/>
          <w:spacing w:val="6"/>
          <w:szCs w:val="24"/>
        </w:rPr>
        <w:t>当前全球应收账期延长，我国企业资金压力巨大，据统计，2017年全球平均应收账期增长到66天，比去年增加了2天，相比于其他欧美国家，中国</w:t>
      </w:r>
      <w:proofErr w:type="gramStart"/>
      <w:r w:rsidRPr="00842D60">
        <w:rPr>
          <w:rFonts w:ascii="仿宋" w:eastAsia="仿宋" w:hAnsi="仿宋" w:cs="仿宋" w:hint="eastAsia"/>
          <w:color w:val="000000"/>
          <w:spacing w:val="6"/>
          <w:szCs w:val="24"/>
        </w:rPr>
        <w:t>的账期天数</w:t>
      </w:r>
      <w:proofErr w:type="gramEnd"/>
      <w:r w:rsidRPr="00842D60">
        <w:rPr>
          <w:rFonts w:ascii="仿宋" w:eastAsia="仿宋" w:hAnsi="仿宋" w:cs="仿宋" w:hint="eastAsia"/>
          <w:color w:val="000000"/>
          <w:spacing w:val="6"/>
          <w:szCs w:val="24"/>
        </w:rPr>
        <w:t>最长，资金压力巨大。</w:t>
      </w:r>
    </w:p>
    <w:p w14:paraId="35F8E3CE" w14:textId="77777777" w:rsidR="00842D60" w:rsidRPr="00842D60" w:rsidRDefault="00842D60" w:rsidP="00842D60">
      <w:pPr>
        <w:widowControl/>
        <w:spacing w:line="288" w:lineRule="auto"/>
        <w:ind w:firstLine="444"/>
        <w:jc w:val="left"/>
        <w:rPr>
          <w:rFonts w:ascii="仿宋" w:eastAsia="仿宋" w:hAnsi="仿宋" w:cs="仿宋"/>
          <w:color w:val="000000"/>
          <w:spacing w:val="6"/>
          <w:szCs w:val="24"/>
        </w:rPr>
      </w:pPr>
      <w:r w:rsidRPr="00842D60">
        <w:rPr>
          <w:rFonts w:ascii="仿宋" w:eastAsia="仿宋" w:hAnsi="仿宋" w:cs="仿宋" w:hint="eastAsia"/>
          <w:color w:val="000000"/>
          <w:spacing w:val="6"/>
          <w:szCs w:val="24"/>
        </w:rPr>
        <w:lastRenderedPageBreak/>
        <w:t>国内小微金融市场空间巨大，小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融资需求强烈。一是国内小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融资需求大且复杂，根据《中国小微企业白皮书》调查显示：48%的小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每年会出现1-2次资金缺口，所有小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资金缺口总和达到了20</w:t>
      </w:r>
      <w:proofErr w:type="gramStart"/>
      <w:r w:rsidRPr="00842D60">
        <w:rPr>
          <w:rFonts w:ascii="仿宋" w:eastAsia="仿宋" w:hAnsi="仿宋" w:cs="仿宋" w:hint="eastAsia"/>
          <w:color w:val="000000"/>
          <w:spacing w:val="6"/>
          <w:szCs w:val="24"/>
        </w:rPr>
        <w:t>万亿</w:t>
      </w:r>
      <w:proofErr w:type="gramEnd"/>
      <w:r w:rsidRPr="00842D60">
        <w:rPr>
          <w:rFonts w:ascii="仿宋" w:eastAsia="仿宋" w:hAnsi="仿宋" w:cs="仿宋" w:hint="eastAsia"/>
          <w:color w:val="000000"/>
          <w:spacing w:val="6"/>
          <w:szCs w:val="24"/>
        </w:rPr>
        <w:t>左右，融资困难已经是制约小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发展的障碍。二是金融机构覆盖有限，受限于小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本身信用状况以及传统金融机构服务模式和风险偏好，供应</w:t>
      </w:r>
      <w:proofErr w:type="gramStart"/>
      <w:r w:rsidRPr="00842D60">
        <w:rPr>
          <w:rFonts w:ascii="仿宋" w:eastAsia="仿宋" w:hAnsi="仿宋" w:cs="仿宋" w:hint="eastAsia"/>
          <w:color w:val="000000"/>
          <w:spacing w:val="6"/>
          <w:szCs w:val="24"/>
        </w:rPr>
        <w:t>链小微金融</w:t>
      </w:r>
      <w:proofErr w:type="gramEnd"/>
      <w:r w:rsidRPr="00842D60">
        <w:rPr>
          <w:rFonts w:ascii="仿宋" w:eastAsia="仿宋" w:hAnsi="仿宋" w:cs="仿宋" w:hint="eastAsia"/>
          <w:color w:val="000000"/>
          <w:spacing w:val="6"/>
          <w:szCs w:val="24"/>
        </w:rPr>
        <w:t>服务尚有大量空白待填补。</w:t>
      </w:r>
    </w:p>
    <w:p w14:paraId="28482530"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近几年国家连续出台政策推动供应</w:t>
      </w:r>
      <w:proofErr w:type="gramStart"/>
      <w:r w:rsidRPr="00842D60">
        <w:rPr>
          <w:rFonts w:ascii="仿宋" w:eastAsia="仿宋" w:hAnsi="仿宋" w:cs="仿宋" w:hint="eastAsia"/>
          <w:color w:val="000000"/>
          <w:spacing w:val="6"/>
          <w:szCs w:val="24"/>
        </w:rPr>
        <w:t>链金融</w:t>
      </w:r>
      <w:proofErr w:type="gramEnd"/>
      <w:r w:rsidRPr="00842D60">
        <w:rPr>
          <w:rFonts w:ascii="仿宋" w:eastAsia="仿宋" w:hAnsi="仿宋" w:cs="仿宋" w:hint="eastAsia"/>
          <w:color w:val="000000"/>
          <w:spacing w:val="6"/>
          <w:szCs w:val="24"/>
        </w:rPr>
        <w:t>的发展，并鼓励通过金融科技特别是基于大数据、区块链、物联网的相关技术创新供应</w:t>
      </w:r>
      <w:proofErr w:type="gramStart"/>
      <w:r w:rsidRPr="00842D60">
        <w:rPr>
          <w:rFonts w:ascii="仿宋" w:eastAsia="仿宋" w:hAnsi="仿宋" w:cs="仿宋" w:hint="eastAsia"/>
          <w:color w:val="000000"/>
          <w:spacing w:val="6"/>
          <w:szCs w:val="24"/>
        </w:rPr>
        <w:t>链金融</w:t>
      </w:r>
      <w:proofErr w:type="gramEnd"/>
      <w:r w:rsidRPr="00842D60">
        <w:rPr>
          <w:rFonts w:ascii="仿宋" w:eastAsia="仿宋" w:hAnsi="仿宋" w:cs="仿宋" w:hint="eastAsia"/>
          <w:color w:val="000000"/>
          <w:spacing w:val="6"/>
          <w:szCs w:val="24"/>
        </w:rPr>
        <w:t>模式，协助缓解中小企业融资难，融</w:t>
      </w:r>
      <w:r w:rsidRPr="00842D60">
        <w:rPr>
          <w:rFonts w:ascii="仿宋" w:eastAsia="仿宋" w:hAnsi="仿宋" w:cs="仿宋" w:hint="eastAsia"/>
          <w:color w:val="000000"/>
          <w:szCs w:val="24"/>
        </w:rPr>
        <w:t>资贵的问题，目前众多企业都在布局供应</w:t>
      </w:r>
      <w:proofErr w:type="gramStart"/>
      <w:r w:rsidRPr="00842D60">
        <w:rPr>
          <w:rFonts w:ascii="仿宋" w:eastAsia="仿宋" w:hAnsi="仿宋" w:cs="仿宋" w:hint="eastAsia"/>
          <w:color w:val="000000"/>
          <w:szCs w:val="24"/>
        </w:rPr>
        <w:t>链金融</w:t>
      </w:r>
      <w:proofErr w:type="gramEnd"/>
      <w:r w:rsidRPr="00842D60">
        <w:rPr>
          <w:rFonts w:ascii="仿宋" w:eastAsia="仿宋" w:hAnsi="仿宋" w:cs="仿宋" w:hint="eastAsia"/>
          <w:color w:val="000000"/>
          <w:szCs w:val="24"/>
        </w:rPr>
        <w:t>业</w:t>
      </w:r>
      <w:r w:rsidRPr="00842D60">
        <w:rPr>
          <w:rFonts w:ascii="仿宋" w:eastAsia="仿宋" w:hAnsi="仿宋" w:cs="仿宋" w:hint="eastAsia"/>
          <w:color w:val="000000"/>
          <w:spacing w:val="6"/>
          <w:szCs w:val="24"/>
        </w:rPr>
        <w:t>务，为开展供应</w:t>
      </w:r>
      <w:proofErr w:type="gramStart"/>
      <w:r w:rsidRPr="00842D60">
        <w:rPr>
          <w:rFonts w:ascii="仿宋" w:eastAsia="仿宋" w:hAnsi="仿宋" w:cs="仿宋" w:hint="eastAsia"/>
          <w:color w:val="000000"/>
          <w:spacing w:val="6"/>
          <w:szCs w:val="24"/>
        </w:rPr>
        <w:t>链小微金融</w:t>
      </w:r>
      <w:proofErr w:type="gramEnd"/>
      <w:r w:rsidRPr="00842D60">
        <w:rPr>
          <w:rFonts w:ascii="仿宋" w:eastAsia="仿宋" w:hAnsi="仿宋" w:cs="仿宋" w:hint="eastAsia"/>
          <w:color w:val="000000"/>
          <w:spacing w:val="6"/>
          <w:szCs w:val="24"/>
        </w:rPr>
        <w:t>创造了良好环境。</w:t>
      </w:r>
    </w:p>
    <w:p w14:paraId="72C7639F" w14:textId="77777777" w:rsidR="00842D60" w:rsidRPr="00842D60" w:rsidRDefault="00842D60" w:rsidP="00842D60">
      <w:pPr>
        <w:widowControl/>
        <w:spacing w:line="288" w:lineRule="auto"/>
        <w:ind w:firstLine="446"/>
        <w:rPr>
          <w:rFonts w:ascii="仿宋" w:eastAsia="仿宋" w:hAnsi="仿宋" w:cs="仿宋"/>
          <w:color w:val="000000"/>
          <w:spacing w:val="6"/>
          <w:szCs w:val="24"/>
        </w:rPr>
      </w:pPr>
      <w:r w:rsidRPr="00842D60">
        <w:rPr>
          <w:rFonts w:ascii="仿宋" w:eastAsia="仿宋" w:hAnsi="仿宋" w:cs="仿宋" w:hint="eastAsia"/>
          <w:b/>
          <w:color w:val="000000"/>
          <w:spacing w:val="6"/>
          <w:szCs w:val="24"/>
        </w:rPr>
        <w:t>面临挑战、痛点</w:t>
      </w:r>
    </w:p>
    <w:p w14:paraId="6645CC03"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（1）供应链上存在信息孤岛</w:t>
      </w:r>
    </w:p>
    <w:p w14:paraId="1EB075AB"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同</w:t>
      </w:r>
      <w:proofErr w:type="gramStart"/>
      <w:r w:rsidRPr="00842D60">
        <w:rPr>
          <w:rFonts w:ascii="仿宋" w:eastAsia="仿宋" w:hAnsi="仿宋" w:cs="仿宋" w:hint="eastAsia"/>
          <w:color w:val="000000"/>
          <w:kern w:val="0"/>
          <w:szCs w:val="24"/>
        </w:rPr>
        <w:t>一供应</w:t>
      </w:r>
      <w:proofErr w:type="gramEnd"/>
      <w:r w:rsidRPr="00842D60">
        <w:rPr>
          <w:rFonts w:ascii="仿宋" w:eastAsia="仿宋" w:hAnsi="仿宋" w:cs="仿宋" w:hint="eastAsia"/>
          <w:color w:val="000000"/>
          <w:kern w:val="0"/>
          <w:szCs w:val="24"/>
        </w:rPr>
        <w:t>链上企业之间的ERP系统并不互通，导致企业间信息割裂，全链条信息难以融会贯通。对银行等金融机构来说，企业的信息不透明意味着风控难度增大，对企业融资与金融机构渗透都是巨大的障碍。</w:t>
      </w:r>
    </w:p>
    <w:p w14:paraId="729EEE25"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（2）核心企业信用不能传递</w:t>
      </w:r>
    </w:p>
    <w:p w14:paraId="5622F727"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信息孤岛问题导致上游供应商与核心企业的间接贸易信息不能得到证明，而传统的供应链金融工具传递核心企业信用能力有限。</w:t>
      </w:r>
      <w:proofErr w:type="gramStart"/>
      <w:r w:rsidRPr="00842D60">
        <w:rPr>
          <w:rFonts w:ascii="仿宋" w:eastAsia="仿宋" w:hAnsi="仿宋" w:cs="仿宋" w:hint="eastAsia"/>
          <w:color w:val="000000"/>
          <w:kern w:val="0"/>
          <w:szCs w:val="24"/>
        </w:rPr>
        <w:t>银承准入</w:t>
      </w:r>
      <w:proofErr w:type="gramEnd"/>
      <w:r w:rsidRPr="00842D60">
        <w:rPr>
          <w:rFonts w:ascii="仿宋" w:eastAsia="仿宋" w:hAnsi="仿宋" w:cs="仿宋" w:hint="eastAsia"/>
          <w:color w:val="000000"/>
          <w:kern w:val="0"/>
          <w:szCs w:val="24"/>
        </w:rPr>
        <w:t>条件比较高，商业汇票存在信用度低的问题，导致核心企业的信用只传递到一级供应商层级，不能在整条供应链上做到跨级传递。</w:t>
      </w:r>
    </w:p>
    <w:p w14:paraId="16707ACC"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 xml:space="preserve">（3）缺乏可信的贸易场景 </w:t>
      </w:r>
    </w:p>
    <w:p w14:paraId="74239F99"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在供应链场景下，核心企业为可信的贸易背景做背书，银行通常只服务核心企业及其一级供应商的融资需求。而供应链上的其他中小企业缺乏实力来证实自身的还款能力及贸易关系的存在，在现存的</w:t>
      </w:r>
      <w:proofErr w:type="gramStart"/>
      <w:r w:rsidRPr="00842D60">
        <w:rPr>
          <w:rFonts w:ascii="仿宋" w:eastAsia="仿宋" w:hAnsi="仿宋" w:cs="仿宋" w:hint="eastAsia"/>
          <w:color w:val="000000"/>
          <w:kern w:val="0"/>
          <w:szCs w:val="24"/>
        </w:rPr>
        <w:t>银行风控体系</w:t>
      </w:r>
      <w:proofErr w:type="gramEnd"/>
      <w:r w:rsidRPr="00842D60">
        <w:rPr>
          <w:rFonts w:ascii="仿宋" w:eastAsia="仿宋" w:hAnsi="仿宋" w:cs="仿宋" w:hint="eastAsia"/>
          <w:color w:val="000000"/>
          <w:kern w:val="0"/>
          <w:szCs w:val="24"/>
        </w:rPr>
        <w:t>下，难以获得银行融资；相对地，银行也很难渗透</w:t>
      </w:r>
      <w:proofErr w:type="gramStart"/>
      <w:r w:rsidRPr="00842D60">
        <w:rPr>
          <w:rFonts w:ascii="仿宋" w:eastAsia="仿宋" w:hAnsi="仿宋" w:cs="仿宋" w:hint="eastAsia"/>
          <w:color w:val="000000"/>
          <w:kern w:val="0"/>
          <w:szCs w:val="24"/>
        </w:rPr>
        <w:t>入供应</w:t>
      </w:r>
      <w:proofErr w:type="gramEnd"/>
      <w:r w:rsidRPr="00842D60">
        <w:rPr>
          <w:rFonts w:ascii="仿宋" w:eastAsia="仿宋" w:hAnsi="仿宋" w:cs="仿宋" w:hint="eastAsia"/>
          <w:color w:val="000000"/>
          <w:kern w:val="0"/>
          <w:szCs w:val="24"/>
        </w:rPr>
        <w:t>链</w:t>
      </w:r>
      <w:proofErr w:type="gramStart"/>
      <w:r w:rsidRPr="00842D60">
        <w:rPr>
          <w:rFonts w:ascii="仿宋" w:eastAsia="仿宋" w:hAnsi="仿宋" w:cs="仿宋" w:hint="eastAsia"/>
          <w:color w:val="000000"/>
          <w:kern w:val="0"/>
          <w:szCs w:val="24"/>
        </w:rPr>
        <w:t>进行获客和</w:t>
      </w:r>
      <w:proofErr w:type="gramEnd"/>
      <w:r w:rsidRPr="00842D60">
        <w:rPr>
          <w:rFonts w:ascii="仿宋" w:eastAsia="仿宋" w:hAnsi="仿宋" w:cs="仿宋" w:hint="eastAsia"/>
          <w:color w:val="000000"/>
          <w:kern w:val="0"/>
          <w:szCs w:val="24"/>
        </w:rPr>
        <w:t xml:space="preserve">放款。整体来讲，可信的贸易场景只存在于核心企业及其一级供应商之间，缺乏丰富的可信贸易场景。 </w:t>
      </w:r>
    </w:p>
    <w:p w14:paraId="15AEB954"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 xml:space="preserve">（4）履约风险无法有效控制 </w:t>
      </w:r>
    </w:p>
    <w:p w14:paraId="6B089205"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供应商与买方之间、融资方和金融机构之间的支付和约定</w:t>
      </w:r>
      <w:proofErr w:type="gramStart"/>
      <w:r w:rsidRPr="00842D60">
        <w:rPr>
          <w:rFonts w:ascii="仿宋" w:eastAsia="仿宋" w:hAnsi="仿宋" w:cs="仿宋" w:hint="eastAsia"/>
          <w:color w:val="000000"/>
          <w:kern w:val="0"/>
          <w:szCs w:val="24"/>
        </w:rPr>
        <w:t>结算受</w:t>
      </w:r>
      <w:proofErr w:type="gramEnd"/>
      <w:r w:rsidRPr="00842D60">
        <w:rPr>
          <w:rFonts w:ascii="仿宋" w:eastAsia="仿宋" w:hAnsi="仿宋" w:cs="仿宋" w:hint="eastAsia"/>
          <w:color w:val="000000"/>
          <w:kern w:val="0"/>
          <w:szCs w:val="24"/>
        </w:rPr>
        <w:t>限于各参与主体的契约精神和履约意愿，尤其是涉及多级供应商结算时，不确定性因素较多，存在资金挪用、恶意违约或操作风险。</w:t>
      </w:r>
      <w:r w:rsidRPr="00842D60">
        <w:rPr>
          <w:rFonts w:ascii="仿宋" w:eastAsia="仿宋" w:hAnsi="仿宋" w:cs="仿宋" w:hint="eastAsia"/>
          <w:color w:val="000000"/>
          <w:kern w:val="0"/>
          <w:sz w:val="27"/>
          <w:szCs w:val="27"/>
        </w:rPr>
        <w:t xml:space="preserve"> </w:t>
      </w:r>
    </w:p>
    <w:p w14:paraId="42D6C719"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 xml:space="preserve">（5）融资难融资贵 </w:t>
      </w:r>
    </w:p>
    <w:p w14:paraId="44A0D888"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在目前赊销模式盛行的市场背景下，供应链上游的供应商往往存在较大资金缺口。但是，如果没有核心企业的背书，他们难以获得银行的优质贷款。而民间借贷利息成本往往很高，导致融资难融资</w:t>
      </w:r>
      <w:proofErr w:type="gramStart"/>
      <w:r w:rsidRPr="00842D60">
        <w:rPr>
          <w:rFonts w:ascii="仿宋" w:eastAsia="仿宋" w:hAnsi="仿宋" w:cs="仿宋" w:hint="eastAsia"/>
          <w:color w:val="000000"/>
          <w:kern w:val="0"/>
          <w:szCs w:val="24"/>
        </w:rPr>
        <w:t>贵现象</w:t>
      </w:r>
      <w:proofErr w:type="gramEnd"/>
      <w:r w:rsidRPr="00842D60">
        <w:rPr>
          <w:rFonts w:ascii="仿宋" w:eastAsia="仿宋" w:hAnsi="仿宋" w:cs="仿宋" w:hint="eastAsia"/>
          <w:color w:val="000000"/>
          <w:kern w:val="0"/>
          <w:szCs w:val="24"/>
        </w:rPr>
        <w:t>突出。</w:t>
      </w:r>
    </w:p>
    <w:p w14:paraId="699FBA10" w14:textId="77777777" w:rsidR="00842D60" w:rsidRPr="00842D60" w:rsidRDefault="00842D60" w:rsidP="00842D60">
      <w:pPr>
        <w:widowControl/>
        <w:spacing w:line="288" w:lineRule="auto"/>
        <w:ind w:firstLine="446"/>
        <w:rPr>
          <w:rFonts w:ascii="仿宋" w:eastAsia="仿宋" w:hAnsi="仿宋" w:cs="仿宋"/>
          <w:color w:val="000000"/>
          <w:spacing w:val="6"/>
          <w:szCs w:val="24"/>
        </w:rPr>
      </w:pPr>
      <w:r w:rsidRPr="00842D60">
        <w:rPr>
          <w:rFonts w:ascii="仿宋" w:eastAsia="仿宋" w:hAnsi="仿宋" w:cs="仿宋" w:hint="eastAsia"/>
          <w:b/>
          <w:color w:val="000000"/>
          <w:spacing w:val="6"/>
          <w:szCs w:val="24"/>
        </w:rPr>
        <w:t>项目主要内容</w:t>
      </w:r>
    </w:p>
    <w:p w14:paraId="2FB1DDCB" w14:textId="77777777" w:rsidR="00842D60" w:rsidRPr="00842D60" w:rsidRDefault="00842D60" w:rsidP="00842D60">
      <w:pPr>
        <w:widowControl/>
        <w:spacing w:line="288" w:lineRule="auto"/>
        <w:ind w:firstLine="446"/>
        <w:rPr>
          <w:rFonts w:ascii="仿宋" w:eastAsia="仿宋" w:hAnsi="仿宋" w:cs="仿宋"/>
          <w:color w:val="000000"/>
          <w:spacing w:val="6"/>
          <w:szCs w:val="24"/>
        </w:rPr>
      </w:pPr>
      <w:r w:rsidRPr="00842D60">
        <w:rPr>
          <w:rFonts w:ascii="仿宋" w:eastAsia="仿宋" w:hAnsi="仿宋" w:cs="仿宋" w:hint="eastAsia"/>
          <w:color w:val="000000"/>
          <w:spacing w:val="6"/>
          <w:szCs w:val="24"/>
        </w:rPr>
        <w:t>联易融于2016年2月在广东省深圳前海自贸区成立并于2018年12月完成超过2.2亿美元的C轮融资。该平台引入众多科技技术手段，整合多方数据与资源，线上操作，实现资产客户端、资金渠道端在</w:t>
      </w:r>
      <w:proofErr w:type="gramStart"/>
      <w:r w:rsidRPr="00842D60">
        <w:rPr>
          <w:rFonts w:ascii="仿宋" w:eastAsia="仿宋" w:hAnsi="仿宋" w:cs="仿宋" w:hint="eastAsia"/>
          <w:color w:val="000000"/>
          <w:spacing w:val="6"/>
          <w:szCs w:val="24"/>
        </w:rPr>
        <w:t>微企链</w:t>
      </w:r>
      <w:proofErr w:type="gramEnd"/>
      <w:r w:rsidRPr="00842D60">
        <w:rPr>
          <w:rFonts w:ascii="仿宋" w:eastAsia="仿宋" w:hAnsi="仿宋" w:cs="仿宋" w:hint="eastAsia"/>
          <w:color w:val="000000"/>
          <w:spacing w:val="6"/>
          <w:szCs w:val="24"/>
        </w:rPr>
        <w:t>的无缝对接。该平台的大体框架如图</w:t>
      </w:r>
      <w:r w:rsidRPr="00842D60">
        <w:rPr>
          <w:rFonts w:ascii="仿宋" w:eastAsia="仿宋" w:hAnsi="仿宋" w:cs="仿宋"/>
          <w:color w:val="000000"/>
          <w:spacing w:val="6"/>
          <w:szCs w:val="24"/>
        </w:rPr>
        <w:t>7-8</w:t>
      </w:r>
      <w:r w:rsidRPr="00842D60">
        <w:rPr>
          <w:rFonts w:ascii="仿宋" w:eastAsia="仿宋" w:hAnsi="仿宋" w:cs="仿宋" w:hint="eastAsia"/>
          <w:color w:val="000000"/>
          <w:spacing w:val="6"/>
          <w:szCs w:val="24"/>
        </w:rPr>
        <w:t>所示：</w:t>
      </w:r>
    </w:p>
    <w:p w14:paraId="55967063" w14:textId="77777777" w:rsidR="00842D60" w:rsidRPr="00842D60" w:rsidRDefault="00842D60" w:rsidP="00842D60">
      <w:pPr>
        <w:widowControl/>
        <w:spacing w:line="288" w:lineRule="auto"/>
        <w:rPr>
          <w:rFonts w:ascii="仿宋" w:eastAsia="仿宋" w:hAnsi="仿宋" w:cs="仿宋"/>
          <w:color w:val="000000"/>
          <w:spacing w:val="6"/>
          <w:szCs w:val="24"/>
        </w:rPr>
      </w:pPr>
      <w:r w:rsidRPr="00842D60">
        <w:rPr>
          <w:rFonts w:ascii="仿宋" w:eastAsia="仿宋" w:hAnsi="仿宋" w:cs="仿宋" w:hint="eastAsia"/>
          <w:noProof/>
          <w:color w:val="000000"/>
          <w:szCs w:val="24"/>
        </w:rPr>
        <w:lastRenderedPageBreak/>
        <mc:AlternateContent>
          <mc:Choice Requires="wpg">
            <w:drawing>
              <wp:inline distT="0" distB="0" distL="114300" distR="114300" wp14:anchorId="4331FCA0" wp14:editId="6FB54BF5">
                <wp:extent cx="5207635" cy="3134360"/>
                <wp:effectExtent l="0" t="0" r="31115" b="8890"/>
                <wp:docPr id="245" name="组合 57"/>
                <wp:cNvGraphicFramePr/>
                <a:graphic xmlns:a="http://schemas.openxmlformats.org/drawingml/2006/main">
                  <a:graphicData uri="http://schemas.microsoft.com/office/word/2010/wordprocessingGroup">
                    <wpg:wgp>
                      <wpg:cNvGrpSpPr/>
                      <wpg:grpSpPr>
                        <a:xfrm>
                          <a:off x="0" y="0"/>
                          <a:ext cx="5207680" cy="3134388"/>
                          <a:chOff x="0" y="-47"/>
                          <a:chExt cx="15658" cy="5552"/>
                        </a:xfrm>
                      </wpg:grpSpPr>
                      <wps:wsp>
                        <wps:cNvPr id="246" name="矩形 256"/>
                        <wps:cNvSpPr/>
                        <wps:spPr>
                          <a:xfrm>
                            <a:off x="10425" y="143"/>
                            <a:ext cx="1463" cy="649"/>
                          </a:xfrm>
                          <a:prstGeom prst="rect">
                            <a:avLst/>
                          </a:prstGeom>
                          <a:solidFill>
                            <a:sysClr val="window" lastClr="FFFFFF"/>
                          </a:solidFill>
                          <a:ln w="25400" cap="flat" cmpd="sng" algn="ctr">
                            <a:solidFill>
                              <a:sysClr val="window" lastClr="FFFFFF"/>
                            </a:solidFill>
                            <a:prstDash val="solid"/>
                          </a:ln>
                          <a:effectLst/>
                        </wps:spPr>
                        <wps:txbx>
                          <w:txbxContent>
                            <w:p w14:paraId="401EB4ED" w14:textId="77777777" w:rsidR="00260ECD" w:rsidRDefault="00260ECD" w:rsidP="00842D60">
                              <w:pPr>
                                <w:jc w:val="center"/>
                                <w:textAlignment w:val="baseline"/>
                                <w:rPr>
                                  <w:kern w:val="0"/>
                                  <w:sz w:val="24"/>
                                </w:rPr>
                              </w:pPr>
                              <w:r>
                                <w:rPr>
                                  <w:color w:val="000000"/>
                                  <w:kern w:val="24"/>
                                  <w:sz w:val="18"/>
                                  <w:szCs w:val="18"/>
                                </w:rPr>
                                <w:t>......</w:t>
                              </w:r>
                            </w:p>
                          </w:txbxContent>
                        </wps:txbx>
                        <wps:bodyPr anchor="ctr"/>
                      </wps:wsp>
                      <wps:wsp>
                        <wps:cNvPr id="247" name="矩形 257"/>
                        <wps:cNvSpPr/>
                        <wps:spPr>
                          <a:xfrm>
                            <a:off x="816" y="91"/>
                            <a:ext cx="1510" cy="871"/>
                          </a:xfrm>
                          <a:prstGeom prst="rect">
                            <a:avLst/>
                          </a:prstGeom>
                          <a:solidFill>
                            <a:sysClr val="window" lastClr="FFFFFF"/>
                          </a:solidFill>
                          <a:ln w="3175" cap="flat" cmpd="sng" algn="ctr">
                            <a:solidFill>
                              <a:sysClr val="windowText" lastClr="000000"/>
                            </a:solidFill>
                            <a:prstDash val="solid"/>
                          </a:ln>
                          <a:effectLst/>
                        </wps:spPr>
                        <wps:txbx>
                          <w:txbxContent>
                            <w:p w14:paraId="750FC156" w14:textId="77777777" w:rsidR="00260ECD" w:rsidRDefault="00260ECD" w:rsidP="00842D60">
                              <w:pPr>
                                <w:jc w:val="center"/>
                                <w:textAlignment w:val="baseline"/>
                                <w:rPr>
                                  <w:kern w:val="0"/>
                                  <w:sz w:val="24"/>
                                </w:rPr>
                              </w:pPr>
                              <w:r>
                                <w:rPr>
                                  <w:rFonts w:hint="eastAsia"/>
                                  <w:color w:val="000000"/>
                                  <w:kern w:val="24"/>
                                  <w:sz w:val="18"/>
                                  <w:szCs w:val="18"/>
                                </w:rPr>
                                <w:t>核心企业</w:t>
                              </w:r>
                            </w:p>
                          </w:txbxContent>
                        </wps:txbx>
                        <wps:bodyPr anchor="ctr"/>
                      </wps:wsp>
                      <wps:wsp>
                        <wps:cNvPr id="248" name="矩形 258"/>
                        <wps:cNvSpPr/>
                        <wps:spPr>
                          <a:xfrm>
                            <a:off x="12676" y="-31"/>
                            <a:ext cx="1513" cy="878"/>
                          </a:xfrm>
                          <a:prstGeom prst="rect">
                            <a:avLst/>
                          </a:prstGeom>
                          <a:solidFill>
                            <a:sysClr val="window" lastClr="FFFFFF"/>
                          </a:solidFill>
                          <a:ln w="3175" cap="flat" cmpd="sng" algn="ctr">
                            <a:solidFill>
                              <a:sysClr val="windowText" lastClr="000000"/>
                            </a:solidFill>
                            <a:prstDash val="solid"/>
                          </a:ln>
                          <a:effectLst/>
                        </wps:spPr>
                        <wps:txbx>
                          <w:txbxContent>
                            <w:p w14:paraId="7878E6E4" w14:textId="77777777" w:rsidR="00260ECD" w:rsidRDefault="00260ECD" w:rsidP="00842D60">
                              <w:pPr>
                                <w:jc w:val="center"/>
                                <w:textAlignment w:val="baseline"/>
                                <w:rPr>
                                  <w:kern w:val="0"/>
                                  <w:sz w:val="24"/>
                                </w:rPr>
                              </w:pPr>
                              <w:r>
                                <w:rPr>
                                  <w:color w:val="000000"/>
                                  <w:kern w:val="24"/>
                                  <w:sz w:val="18"/>
                                  <w:szCs w:val="18"/>
                                </w:rPr>
                                <w:t>n级供应商</w:t>
                              </w:r>
                            </w:p>
                          </w:txbxContent>
                        </wps:txbx>
                        <wps:bodyPr anchor="ctr"/>
                      </wps:wsp>
                      <wps:wsp>
                        <wps:cNvPr id="249" name="矩形 259"/>
                        <wps:cNvSpPr/>
                        <wps:spPr>
                          <a:xfrm>
                            <a:off x="7995" y="0"/>
                            <a:ext cx="1707" cy="990"/>
                          </a:xfrm>
                          <a:prstGeom prst="rect">
                            <a:avLst/>
                          </a:prstGeom>
                          <a:solidFill>
                            <a:sysClr val="window" lastClr="FFFFFF"/>
                          </a:solidFill>
                          <a:ln w="3175" cap="flat" cmpd="sng" algn="ctr">
                            <a:solidFill>
                              <a:sysClr val="windowText" lastClr="000000"/>
                            </a:solidFill>
                            <a:prstDash val="solid"/>
                          </a:ln>
                          <a:effectLst/>
                        </wps:spPr>
                        <wps:txbx>
                          <w:txbxContent>
                            <w:p w14:paraId="513EB356" w14:textId="77777777" w:rsidR="00260ECD" w:rsidRDefault="00260ECD" w:rsidP="00842D60">
                              <w:pPr>
                                <w:jc w:val="center"/>
                                <w:textAlignment w:val="baseline"/>
                                <w:rPr>
                                  <w:kern w:val="0"/>
                                  <w:sz w:val="24"/>
                                </w:rPr>
                              </w:pPr>
                              <w:r>
                                <w:rPr>
                                  <w:rFonts w:hint="eastAsia"/>
                                  <w:color w:val="000000"/>
                                  <w:kern w:val="24"/>
                                  <w:sz w:val="18"/>
                                  <w:szCs w:val="18"/>
                                </w:rPr>
                                <w:t>二级供应商</w:t>
                              </w:r>
                            </w:p>
                          </w:txbxContent>
                        </wps:txbx>
                        <wps:bodyPr anchor="ctr"/>
                      </wps:wsp>
                      <wps:wsp>
                        <wps:cNvPr id="250" name="矩形 260"/>
                        <wps:cNvSpPr/>
                        <wps:spPr>
                          <a:xfrm>
                            <a:off x="4235" y="91"/>
                            <a:ext cx="1819" cy="923"/>
                          </a:xfrm>
                          <a:prstGeom prst="rect">
                            <a:avLst/>
                          </a:prstGeom>
                          <a:solidFill>
                            <a:sysClr val="window" lastClr="FFFFFF"/>
                          </a:solidFill>
                          <a:ln w="3175" cap="flat" cmpd="sng" algn="ctr">
                            <a:solidFill>
                              <a:sysClr val="windowText" lastClr="000000"/>
                            </a:solidFill>
                            <a:prstDash val="solid"/>
                          </a:ln>
                          <a:effectLst/>
                        </wps:spPr>
                        <wps:txbx>
                          <w:txbxContent>
                            <w:p w14:paraId="6D72C37B" w14:textId="77777777" w:rsidR="00260ECD" w:rsidRDefault="00260ECD" w:rsidP="00842D60">
                              <w:pPr>
                                <w:jc w:val="center"/>
                                <w:textAlignment w:val="baseline"/>
                                <w:rPr>
                                  <w:kern w:val="0"/>
                                  <w:sz w:val="24"/>
                                </w:rPr>
                              </w:pPr>
                              <w:r>
                                <w:rPr>
                                  <w:rFonts w:hint="eastAsia"/>
                                  <w:color w:val="000000"/>
                                  <w:kern w:val="24"/>
                                  <w:sz w:val="18"/>
                                  <w:szCs w:val="18"/>
                                </w:rPr>
                                <w:t>一级供应商</w:t>
                              </w:r>
                            </w:p>
                          </w:txbxContent>
                        </wps:txbx>
                        <wps:bodyPr anchor="ctr"/>
                      </wps:wsp>
                      <wps:wsp>
                        <wps:cNvPr id="251" name="直接连接符 261"/>
                        <wps:cNvCnPr/>
                        <wps:spPr>
                          <a:xfrm>
                            <a:off x="2326" y="468"/>
                            <a:ext cx="2147" cy="0"/>
                          </a:xfrm>
                          <a:prstGeom prst="line">
                            <a:avLst/>
                          </a:prstGeom>
                          <a:noFill/>
                          <a:ln w="9525" cap="flat" cmpd="sng" algn="ctr">
                            <a:solidFill>
                              <a:sysClr val="windowText" lastClr="000000"/>
                            </a:solidFill>
                            <a:prstDash val="lgDash"/>
                          </a:ln>
                          <a:effectLst/>
                        </wps:spPr>
                        <wps:bodyPr/>
                      </wps:wsp>
                      <wps:wsp>
                        <wps:cNvPr id="252" name="直接连接符 262"/>
                        <wps:cNvCnPr/>
                        <wps:spPr>
                          <a:xfrm>
                            <a:off x="5983" y="468"/>
                            <a:ext cx="2144" cy="0"/>
                          </a:xfrm>
                          <a:prstGeom prst="line">
                            <a:avLst/>
                          </a:prstGeom>
                          <a:noFill/>
                          <a:ln w="9525" cap="flat" cmpd="sng" algn="ctr">
                            <a:solidFill>
                              <a:sysClr val="windowText" lastClr="000000"/>
                            </a:solidFill>
                            <a:prstDash val="lgDash"/>
                          </a:ln>
                          <a:effectLst/>
                        </wps:spPr>
                        <wps:bodyPr/>
                      </wps:wsp>
                      <wps:wsp>
                        <wps:cNvPr id="253" name="直接连接符 263"/>
                        <wps:cNvCnPr/>
                        <wps:spPr>
                          <a:xfrm>
                            <a:off x="9640" y="468"/>
                            <a:ext cx="1289" cy="0"/>
                          </a:xfrm>
                          <a:prstGeom prst="line">
                            <a:avLst/>
                          </a:prstGeom>
                          <a:noFill/>
                          <a:ln w="3175" cap="flat" cmpd="sng" algn="ctr">
                            <a:solidFill>
                              <a:sysClr val="windowText" lastClr="000000"/>
                            </a:solidFill>
                            <a:prstDash val="lgDash"/>
                          </a:ln>
                          <a:effectLst/>
                        </wps:spPr>
                        <wps:bodyPr/>
                      </wps:wsp>
                      <wps:wsp>
                        <wps:cNvPr id="254" name="文本框 12"/>
                        <wps:cNvSpPr txBox="1">
                          <a:spLocks noChangeArrowheads="1"/>
                        </wps:cNvSpPr>
                        <wps:spPr bwMode="auto">
                          <a:xfrm>
                            <a:off x="10689" y="287"/>
                            <a:ext cx="936" cy="418"/>
                          </a:xfrm>
                          <a:prstGeom prst="rect">
                            <a:avLst/>
                          </a:prstGeom>
                          <a:noFill/>
                          <a:ln>
                            <a:noFill/>
                          </a:ln>
                        </wps:spPr>
                        <wps:txbx>
                          <w:txbxContent>
                            <w:p w14:paraId="66C22C55" w14:textId="77777777" w:rsidR="00260ECD" w:rsidRDefault="00260ECD" w:rsidP="00842D60">
                              <w:pPr>
                                <w:textAlignment w:val="baseline"/>
                                <w:rPr>
                                  <w:kern w:val="0"/>
                                  <w:sz w:val="24"/>
                                </w:rPr>
                              </w:pPr>
                              <w:r>
                                <w:rPr>
                                  <w:rFonts w:ascii="Calibri" w:hAnsi="Calibri"/>
                                  <w:color w:val="000000"/>
                                  <w:kern w:val="24"/>
                                </w:rPr>
                                <w:t> </w:t>
                              </w:r>
                            </w:p>
                          </w:txbxContent>
                        </wps:txbx>
                        <wps:bodyPr wrap="square">
                          <a:noAutofit/>
                        </wps:bodyPr>
                      </wps:wsp>
                      <wps:wsp>
                        <wps:cNvPr id="255" name="直接连接符 274"/>
                        <wps:cNvCnPr/>
                        <wps:spPr>
                          <a:xfrm>
                            <a:off x="11339" y="468"/>
                            <a:ext cx="1337" cy="0"/>
                          </a:xfrm>
                          <a:prstGeom prst="line">
                            <a:avLst/>
                          </a:prstGeom>
                          <a:noFill/>
                          <a:ln w="3175" cap="flat" cmpd="sng" algn="ctr">
                            <a:solidFill>
                              <a:sysClr val="windowText" lastClr="000000"/>
                            </a:solidFill>
                            <a:prstDash val="lgDash"/>
                          </a:ln>
                          <a:effectLst/>
                        </wps:spPr>
                        <wps:bodyPr/>
                      </wps:wsp>
                      <wps:wsp>
                        <wps:cNvPr id="4512" name="直接连接符 275"/>
                        <wps:cNvCnPr/>
                        <wps:spPr>
                          <a:xfrm>
                            <a:off x="14189" y="468"/>
                            <a:ext cx="1469" cy="0"/>
                          </a:xfrm>
                          <a:prstGeom prst="line">
                            <a:avLst/>
                          </a:prstGeom>
                          <a:noFill/>
                          <a:ln w="9525" cap="flat" cmpd="sng" algn="ctr">
                            <a:solidFill>
                              <a:sysClr val="windowText" lastClr="000000">
                                <a:shade val="95000"/>
                                <a:satMod val="105000"/>
                              </a:sysClr>
                            </a:solidFill>
                            <a:prstDash val="solid"/>
                          </a:ln>
                          <a:effectLst/>
                        </wps:spPr>
                        <wps:bodyPr/>
                      </wps:wsp>
                      <wps:wsp>
                        <wps:cNvPr id="4513" name="直接连接符 276"/>
                        <wps:cNvCnPr/>
                        <wps:spPr>
                          <a:xfrm>
                            <a:off x="15658" y="468"/>
                            <a:ext cx="0" cy="3648"/>
                          </a:xfrm>
                          <a:prstGeom prst="line">
                            <a:avLst/>
                          </a:prstGeom>
                          <a:noFill/>
                          <a:ln w="9525" cap="flat" cmpd="sng" algn="ctr">
                            <a:solidFill>
                              <a:sysClr val="windowText" lastClr="000000">
                                <a:shade val="95000"/>
                                <a:satMod val="105000"/>
                              </a:sysClr>
                            </a:solidFill>
                            <a:prstDash val="solid"/>
                          </a:ln>
                          <a:effectLst/>
                        </wps:spPr>
                        <wps:bodyPr/>
                      </wps:wsp>
                      <wps:wsp>
                        <wps:cNvPr id="4514" name="直接连接符 277"/>
                        <wps:cNvCnPr/>
                        <wps:spPr>
                          <a:xfrm flipH="1">
                            <a:off x="10630" y="4110"/>
                            <a:ext cx="5028" cy="0"/>
                          </a:xfrm>
                          <a:prstGeom prst="line">
                            <a:avLst/>
                          </a:prstGeom>
                          <a:noFill/>
                          <a:ln w="9525" cap="flat" cmpd="sng" algn="ctr">
                            <a:solidFill>
                              <a:sysClr val="windowText" lastClr="000000">
                                <a:shade val="95000"/>
                                <a:satMod val="105000"/>
                              </a:sysClr>
                            </a:solidFill>
                            <a:prstDash val="solid"/>
                          </a:ln>
                          <a:effectLst/>
                        </wps:spPr>
                        <wps:bodyPr/>
                      </wps:wsp>
                      <wps:wsp>
                        <wps:cNvPr id="4515" name="圆角矩形 18"/>
                        <wps:cNvSpPr/>
                        <wps:spPr>
                          <a:xfrm>
                            <a:off x="9082" y="3755"/>
                            <a:ext cx="2216" cy="710"/>
                          </a:xfrm>
                          <a:prstGeom prst="roundRect">
                            <a:avLst/>
                          </a:prstGeom>
                          <a:solidFill>
                            <a:sysClr val="window" lastClr="FFFFFF"/>
                          </a:solidFill>
                          <a:ln w="3175" cap="flat" cmpd="sng" algn="ctr">
                            <a:solidFill>
                              <a:sysClr val="windowText" lastClr="000000"/>
                            </a:solidFill>
                            <a:prstDash val="solid"/>
                          </a:ln>
                          <a:effectLst/>
                        </wps:spPr>
                        <wps:txbx>
                          <w:txbxContent>
                            <w:p w14:paraId="422BB363" w14:textId="77777777" w:rsidR="00260ECD" w:rsidRDefault="00260ECD" w:rsidP="00842D60">
                              <w:pPr>
                                <w:jc w:val="center"/>
                                <w:textAlignment w:val="baseline"/>
                                <w:rPr>
                                  <w:kern w:val="0"/>
                                  <w:sz w:val="24"/>
                                </w:rPr>
                              </w:pPr>
                              <w:r>
                                <w:rPr>
                                  <w:rFonts w:hint="eastAsia"/>
                                  <w:color w:val="000000"/>
                                  <w:kern w:val="24"/>
                                  <w:sz w:val="18"/>
                                  <w:szCs w:val="18"/>
                                </w:rPr>
                                <w:t>过桥机构</w:t>
                              </w:r>
                            </w:p>
                          </w:txbxContent>
                        </wps:txbx>
                        <wps:bodyPr anchor="ctr"/>
                      </wps:wsp>
                      <wps:wsp>
                        <wps:cNvPr id="4516" name="直接连接符 279"/>
                        <wps:cNvCnPr/>
                        <wps:spPr>
                          <a:xfrm flipH="1">
                            <a:off x="7210" y="4110"/>
                            <a:ext cx="1873" cy="0"/>
                          </a:xfrm>
                          <a:prstGeom prst="line">
                            <a:avLst/>
                          </a:prstGeom>
                          <a:noFill/>
                          <a:ln w="9525" cap="flat" cmpd="sng" algn="ctr">
                            <a:solidFill>
                              <a:sysClr val="windowText" lastClr="000000">
                                <a:shade val="95000"/>
                                <a:satMod val="105000"/>
                              </a:sysClr>
                            </a:solidFill>
                            <a:prstDash val="solid"/>
                          </a:ln>
                          <a:effectLst/>
                        </wps:spPr>
                        <wps:bodyPr/>
                      </wps:wsp>
                      <wps:wsp>
                        <wps:cNvPr id="4517" name="圆角矩形 21"/>
                        <wps:cNvSpPr/>
                        <wps:spPr>
                          <a:xfrm>
                            <a:off x="5662" y="3755"/>
                            <a:ext cx="2232" cy="710"/>
                          </a:xfrm>
                          <a:prstGeom prst="roundRect">
                            <a:avLst/>
                          </a:prstGeom>
                          <a:solidFill>
                            <a:sysClr val="window" lastClr="FFFFFF"/>
                          </a:solidFill>
                          <a:ln w="3175" cap="flat" cmpd="sng" algn="ctr">
                            <a:solidFill>
                              <a:sysClr val="windowText" lastClr="000000"/>
                            </a:solidFill>
                            <a:prstDash val="solid"/>
                          </a:ln>
                          <a:effectLst/>
                        </wps:spPr>
                        <wps:txbx>
                          <w:txbxContent>
                            <w:p w14:paraId="218DB622" w14:textId="77777777" w:rsidR="00260ECD" w:rsidRDefault="00260ECD" w:rsidP="00842D60">
                              <w:pPr>
                                <w:jc w:val="center"/>
                                <w:textAlignment w:val="baseline"/>
                                <w:rPr>
                                  <w:kern w:val="0"/>
                                  <w:sz w:val="24"/>
                                </w:rPr>
                              </w:pPr>
                              <w:r>
                                <w:rPr>
                                  <w:rFonts w:hint="eastAsia"/>
                                  <w:color w:val="000000"/>
                                  <w:kern w:val="24"/>
                                  <w:sz w:val="18"/>
                                  <w:szCs w:val="18"/>
                                </w:rPr>
                                <w:t>银行/保理等</w:t>
                              </w:r>
                            </w:p>
                          </w:txbxContent>
                        </wps:txbx>
                        <wps:bodyPr anchor="ctr"/>
                      </wps:wsp>
                      <wps:wsp>
                        <wps:cNvPr id="4518" name="直接连接符 281"/>
                        <wps:cNvCnPr/>
                        <wps:spPr>
                          <a:xfrm flipH="1">
                            <a:off x="0" y="4146"/>
                            <a:ext cx="5592" cy="0"/>
                          </a:xfrm>
                          <a:prstGeom prst="line">
                            <a:avLst/>
                          </a:prstGeom>
                          <a:noFill/>
                          <a:ln w="9525" cap="flat" cmpd="sng" algn="ctr">
                            <a:solidFill>
                              <a:sysClr val="windowText" lastClr="000000">
                                <a:shade val="95000"/>
                                <a:satMod val="105000"/>
                              </a:sysClr>
                            </a:solidFill>
                            <a:prstDash val="solid"/>
                          </a:ln>
                          <a:effectLst/>
                        </wps:spPr>
                        <wps:bodyPr/>
                      </wps:wsp>
                      <wps:wsp>
                        <wps:cNvPr id="4519" name="直接连接符 282"/>
                        <wps:cNvCnPr/>
                        <wps:spPr>
                          <a:xfrm flipV="1">
                            <a:off x="0" y="468"/>
                            <a:ext cx="0" cy="3673"/>
                          </a:xfrm>
                          <a:prstGeom prst="line">
                            <a:avLst/>
                          </a:prstGeom>
                          <a:noFill/>
                          <a:ln w="9525" cap="flat" cmpd="sng" algn="ctr">
                            <a:solidFill>
                              <a:sysClr val="windowText" lastClr="000000">
                                <a:shade val="95000"/>
                                <a:satMod val="105000"/>
                              </a:sysClr>
                            </a:solidFill>
                            <a:prstDash val="solid"/>
                          </a:ln>
                          <a:effectLst/>
                        </wps:spPr>
                        <wps:bodyPr/>
                      </wps:wsp>
                      <wps:wsp>
                        <wps:cNvPr id="4520" name="直接连接符 283"/>
                        <wps:cNvCnPr/>
                        <wps:spPr>
                          <a:xfrm flipH="1">
                            <a:off x="0" y="468"/>
                            <a:ext cx="816" cy="0"/>
                          </a:xfrm>
                          <a:prstGeom prst="line">
                            <a:avLst/>
                          </a:prstGeom>
                          <a:noFill/>
                          <a:ln w="9525" cap="flat" cmpd="sng" algn="ctr">
                            <a:solidFill>
                              <a:sysClr val="windowText" lastClr="000000">
                                <a:shade val="95000"/>
                                <a:satMod val="105000"/>
                              </a:sysClr>
                            </a:solidFill>
                            <a:prstDash val="solid"/>
                          </a:ln>
                          <a:effectLst/>
                        </wps:spPr>
                        <wps:bodyPr/>
                      </wps:wsp>
                      <wps:wsp>
                        <wps:cNvPr id="4521" name="文本框 25"/>
                        <wps:cNvSpPr txBox="1">
                          <a:spLocks noChangeArrowheads="1"/>
                        </wps:cNvSpPr>
                        <wps:spPr bwMode="auto">
                          <a:xfrm>
                            <a:off x="1464" y="4145"/>
                            <a:ext cx="2249" cy="546"/>
                          </a:xfrm>
                          <a:prstGeom prst="rect">
                            <a:avLst/>
                          </a:prstGeom>
                          <a:noFill/>
                          <a:ln>
                            <a:noFill/>
                          </a:ln>
                        </wps:spPr>
                        <wps:txbx>
                          <w:txbxContent>
                            <w:p w14:paraId="5490EFAC" w14:textId="77777777" w:rsidR="00260ECD" w:rsidRDefault="00260ECD" w:rsidP="00842D60">
                              <w:pPr>
                                <w:jc w:val="center"/>
                                <w:textAlignment w:val="baseline"/>
                                <w:rPr>
                                  <w:kern w:val="0"/>
                                  <w:sz w:val="24"/>
                                </w:rPr>
                              </w:pPr>
                              <w:r>
                                <w:rPr>
                                  <w:rFonts w:hint="eastAsia"/>
                                  <w:color w:val="000000"/>
                                  <w:kern w:val="24"/>
                                  <w:sz w:val="18"/>
                                  <w:szCs w:val="18"/>
                                </w:rPr>
                                <w:t>支付应收款</w:t>
                              </w:r>
                            </w:p>
                          </w:txbxContent>
                        </wps:txbx>
                        <wps:bodyPr wrap="square">
                          <a:noAutofit/>
                        </wps:bodyPr>
                      </wps:wsp>
                      <wps:wsp>
                        <wps:cNvPr id="4522" name="文本框 27"/>
                        <wps:cNvSpPr txBox="1">
                          <a:spLocks noChangeArrowheads="1"/>
                        </wps:cNvSpPr>
                        <wps:spPr bwMode="auto">
                          <a:xfrm>
                            <a:off x="12142" y="4101"/>
                            <a:ext cx="2004" cy="462"/>
                          </a:xfrm>
                          <a:prstGeom prst="rect">
                            <a:avLst/>
                          </a:prstGeom>
                          <a:noFill/>
                          <a:ln>
                            <a:noFill/>
                          </a:ln>
                        </wps:spPr>
                        <wps:txbx>
                          <w:txbxContent>
                            <w:p w14:paraId="57477199" w14:textId="77777777" w:rsidR="00260ECD" w:rsidRDefault="00260ECD" w:rsidP="00842D60">
                              <w:pPr>
                                <w:jc w:val="center"/>
                                <w:textAlignment w:val="baseline"/>
                                <w:rPr>
                                  <w:kern w:val="0"/>
                                  <w:sz w:val="24"/>
                                </w:rPr>
                              </w:pPr>
                              <w:r>
                                <w:rPr>
                                  <w:rFonts w:hint="eastAsia"/>
                                  <w:color w:val="000000"/>
                                  <w:kern w:val="24"/>
                                  <w:sz w:val="18"/>
                                  <w:szCs w:val="18"/>
                                </w:rPr>
                                <w:t>秒级资金兑付</w:t>
                              </w:r>
                            </w:p>
                          </w:txbxContent>
                        </wps:txbx>
                        <wps:bodyPr wrap="square">
                          <a:noAutofit/>
                        </wps:bodyPr>
                      </wps:wsp>
                      <wps:wsp>
                        <wps:cNvPr id="4523" name="文本框 28"/>
                        <wps:cNvSpPr txBox="1">
                          <a:spLocks noChangeArrowheads="1"/>
                        </wps:cNvSpPr>
                        <wps:spPr bwMode="auto">
                          <a:xfrm>
                            <a:off x="2398" y="0"/>
                            <a:ext cx="2004" cy="508"/>
                          </a:xfrm>
                          <a:prstGeom prst="rect">
                            <a:avLst/>
                          </a:prstGeom>
                          <a:noFill/>
                          <a:ln>
                            <a:noFill/>
                          </a:ln>
                        </wps:spPr>
                        <wps:txbx>
                          <w:txbxContent>
                            <w:p w14:paraId="6ADDEBCC" w14:textId="77777777" w:rsidR="00260ECD" w:rsidRDefault="00260ECD" w:rsidP="00842D60">
                              <w:pPr>
                                <w:jc w:val="center"/>
                                <w:textAlignment w:val="baseline"/>
                                <w:rPr>
                                  <w:kern w:val="0"/>
                                  <w:sz w:val="24"/>
                                </w:rPr>
                              </w:pPr>
                              <w:r>
                                <w:rPr>
                                  <w:rFonts w:hint="eastAsia"/>
                                  <w:color w:val="000000"/>
                                  <w:kern w:val="24"/>
                                  <w:sz w:val="18"/>
                                  <w:szCs w:val="18"/>
                                </w:rPr>
                                <w:t>应收</w:t>
                              </w:r>
                              <w:proofErr w:type="gramStart"/>
                              <w:r>
                                <w:rPr>
                                  <w:rFonts w:hint="eastAsia"/>
                                  <w:color w:val="000000"/>
                                  <w:kern w:val="24"/>
                                  <w:sz w:val="18"/>
                                  <w:szCs w:val="18"/>
                                </w:rPr>
                                <w:t>帐款</w:t>
                              </w:r>
                              <w:proofErr w:type="gramEnd"/>
                              <w:r>
                                <w:rPr>
                                  <w:rFonts w:hint="eastAsia"/>
                                  <w:color w:val="000000"/>
                                  <w:kern w:val="24"/>
                                  <w:sz w:val="18"/>
                                  <w:szCs w:val="18"/>
                                </w:rPr>
                                <w:t>资产</w:t>
                              </w:r>
                            </w:p>
                          </w:txbxContent>
                        </wps:txbx>
                        <wps:bodyPr wrap="square">
                          <a:noAutofit/>
                        </wps:bodyPr>
                      </wps:wsp>
                      <wps:wsp>
                        <wps:cNvPr id="4524" name="文本框 29"/>
                        <wps:cNvSpPr txBox="1">
                          <a:spLocks noChangeArrowheads="1"/>
                        </wps:cNvSpPr>
                        <wps:spPr bwMode="auto">
                          <a:xfrm>
                            <a:off x="2398" y="468"/>
                            <a:ext cx="1963" cy="1012"/>
                          </a:xfrm>
                          <a:prstGeom prst="rect">
                            <a:avLst/>
                          </a:prstGeom>
                          <a:noFill/>
                          <a:ln>
                            <a:noFill/>
                          </a:ln>
                        </wps:spPr>
                        <wps:txbx>
                          <w:txbxContent>
                            <w:p w14:paraId="5EABDC8E" w14:textId="77777777" w:rsidR="00260ECD" w:rsidRDefault="00260ECD" w:rsidP="00842D60">
                              <w:pPr>
                                <w:jc w:val="center"/>
                                <w:textAlignment w:val="baseline"/>
                                <w:rPr>
                                  <w:kern w:val="0"/>
                                  <w:sz w:val="24"/>
                                </w:rPr>
                              </w:pPr>
                              <w:r>
                                <w:rPr>
                                  <w:rFonts w:hint="eastAsia"/>
                                  <w:color w:val="000000"/>
                                  <w:kern w:val="24"/>
                                  <w:sz w:val="18"/>
                                  <w:szCs w:val="18"/>
                                </w:rPr>
                                <w:t>债权电子凭证</w:t>
                              </w:r>
                            </w:p>
                          </w:txbxContent>
                        </wps:txbx>
                        <wps:bodyPr wrap="square">
                          <a:noAutofit/>
                        </wps:bodyPr>
                      </wps:wsp>
                      <wps:wsp>
                        <wps:cNvPr id="4525" name="文本框 30"/>
                        <wps:cNvSpPr txBox="1">
                          <a:spLocks noChangeArrowheads="1"/>
                        </wps:cNvSpPr>
                        <wps:spPr bwMode="auto">
                          <a:xfrm>
                            <a:off x="6124" y="16"/>
                            <a:ext cx="2005" cy="492"/>
                          </a:xfrm>
                          <a:prstGeom prst="rect">
                            <a:avLst/>
                          </a:prstGeom>
                          <a:noFill/>
                          <a:ln>
                            <a:noFill/>
                          </a:ln>
                        </wps:spPr>
                        <wps:txbx>
                          <w:txbxContent>
                            <w:p w14:paraId="02391FB6" w14:textId="77777777" w:rsidR="00260ECD" w:rsidRDefault="00260ECD" w:rsidP="00842D60">
                              <w:pPr>
                                <w:jc w:val="center"/>
                                <w:textAlignment w:val="baseline"/>
                                <w:rPr>
                                  <w:kern w:val="0"/>
                                  <w:sz w:val="24"/>
                                </w:rPr>
                              </w:pPr>
                              <w:r>
                                <w:rPr>
                                  <w:rFonts w:hint="eastAsia"/>
                                  <w:color w:val="000000"/>
                                  <w:kern w:val="24"/>
                                  <w:sz w:val="18"/>
                                  <w:szCs w:val="18"/>
                                </w:rPr>
                                <w:t>债券关系转移</w:t>
                              </w:r>
                            </w:p>
                          </w:txbxContent>
                        </wps:txbx>
                        <wps:bodyPr wrap="square">
                          <a:noAutofit/>
                        </wps:bodyPr>
                      </wps:wsp>
                      <wps:wsp>
                        <wps:cNvPr id="4526" name="文本框 31"/>
                        <wps:cNvSpPr txBox="1">
                          <a:spLocks noChangeArrowheads="1"/>
                        </wps:cNvSpPr>
                        <wps:spPr bwMode="auto">
                          <a:xfrm>
                            <a:off x="6054" y="458"/>
                            <a:ext cx="2052" cy="914"/>
                          </a:xfrm>
                          <a:prstGeom prst="rect">
                            <a:avLst/>
                          </a:prstGeom>
                          <a:noFill/>
                          <a:ln>
                            <a:noFill/>
                          </a:ln>
                        </wps:spPr>
                        <wps:txbx>
                          <w:txbxContent>
                            <w:p w14:paraId="648240B6" w14:textId="77777777" w:rsidR="00260ECD" w:rsidRDefault="00260ECD" w:rsidP="00842D60">
                              <w:pPr>
                                <w:jc w:val="center"/>
                                <w:textAlignment w:val="baseline"/>
                                <w:rPr>
                                  <w:kern w:val="0"/>
                                  <w:sz w:val="24"/>
                                </w:rPr>
                              </w:pPr>
                              <w:r>
                                <w:rPr>
                                  <w:rFonts w:hint="eastAsia"/>
                                  <w:color w:val="000000"/>
                                  <w:kern w:val="24"/>
                                  <w:sz w:val="18"/>
                                  <w:szCs w:val="18"/>
                                </w:rPr>
                                <w:t>债权电子凭证拆分转让</w:t>
                              </w:r>
                            </w:p>
                          </w:txbxContent>
                        </wps:txbx>
                        <wps:bodyPr wrap="square">
                          <a:noAutofit/>
                        </wps:bodyPr>
                      </wps:wsp>
                      <wps:wsp>
                        <wps:cNvPr id="4527" name="文本框 32"/>
                        <wps:cNvSpPr txBox="1">
                          <a:spLocks noChangeArrowheads="1"/>
                        </wps:cNvSpPr>
                        <wps:spPr bwMode="auto">
                          <a:xfrm>
                            <a:off x="9812" y="-47"/>
                            <a:ext cx="2623" cy="465"/>
                          </a:xfrm>
                          <a:prstGeom prst="rect">
                            <a:avLst/>
                          </a:prstGeom>
                          <a:noFill/>
                          <a:ln>
                            <a:noFill/>
                          </a:ln>
                        </wps:spPr>
                        <wps:txbx>
                          <w:txbxContent>
                            <w:p w14:paraId="73F97DC7" w14:textId="77777777" w:rsidR="00260ECD" w:rsidRDefault="00260ECD" w:rsidP="00842D60">
                              <w:pPr>
                                <w:jc w:val="center"/>
                                <w:textAlignment w:val="baseline"/>
                                <w:rPr>
                                  <w:kern w:val="0"/>
                                  <w:sz w:val="24"/>
                                </w:rPr>
                              </w:pPr>
                              <w:r>
                                <w:rPr>
                                  <w:rFonts w:hint="eastAsia"/>
                                  <w:color w:val="000000"/>
                                  <w:kern w:val="24"/>
                                  <w:sz w:val="18"/>
                                  <w:szCs w:val="18"/>
                                </w:rPr>
                                <w:t>债权关系转移</w:t>
                              </w:r>
                            </w:p>
                          </w:txbxContent>
                        </wps:txbx>
                        <wps:bodyPr wrap="square">
                          <a:noAutofit/>
                        </wps:bodyPr>
                      </wps:wsp>
                      <wps:wsp>
                        <wps:cNvPr id="4528" name="文本框 33"/>
                        <wps:cNvSpPr txBox="1">
                          <a:spLocks noChangeArrowheads="1"/>
                        </wps:cNvSpPr>
                        <wps:spPr bwMode="auto">
                          <a:xfrm>
                            <a:off x="10118" y="468"/>
                            <a:ext cx="2112" cy="1412"/>
                          </a:xfrm>
                          <a:prstGeom prst="rect">
                            <a:avLst/>
                          </a:prstGeom>
                          <a:noFill/>
                          <a:ln>
                            <a:noFill/>
                          </a:ln>
                        </wps:spPr>
                        <wps:txbx>
                          <w:txbxContent>
                            <w:p w14:paraId="455B2F35" w14:textId="77777777" w:rsidR="00260ECD" w:rsidRDefault="00260ECD" w:rsidP="00842D60">
                              <w:pPr>
                                <w:jc w:val="center"/>
                                <w:textAlignment w:val="baseline"/>
                                <w:rPr>
                                  <w:kern w:val="0"/>
                                  <w:sz w:val="24"/>
                                </w:rPr>
                              </w:pPr>
                              <w:r>
                                <w:rPr>
                                  <w:rFonts w:hint="eastAsia"/>
                                  <w:color w:val="000000"/>
                                  <w:kern w:val="24"/>
                                  <w:sz w:val="18"/>
                                  <w:szCs w:val="18"/>
                                </w:rPr>
                                <w:t>债权电子凭证无限拆分无限转让</w:t>
                              </w:r>
                            </w:p>
                          </w:txbxContent>
                        </wps:txbx>
                        <wps:bodyPr wrap="square">
                          <a:noAutofit/>
                        </wps:bodyPr>
                      </wps:wsp>
                      <wps:wsp>
                        <wps:cNvPr id="4529" name="椭圆 324"/>
                        <wps:cNvSpPr/>
                        <wps:spPr>
                          <a:xfrm>
                            <a:off x="727" y="2113"/>
                            <a:ext cx="2368" cy="1845"/>
                          </a:xfrm>
                          <a:prstGeom prst="ellipse">
                            <a:avLst/>
                          </a:prstGeom>
                          <a:solidFill>
                            <a:sysClr val="window" lastClr="FFFFFF"/>
                          </a:solidFill>
                          <a:ln w="3175" cap="flat" cmpd="sng" algn="ctr">
                            <a:solidFill>
                              <a:sysClr val="windowText" lastClr="000000"/>
                            </a:solidFill>
                            <a:prstDash val="solid"/>
                          </a:ln>
                          <a:effectLst/>
                        </wps:spPr>
                        <wps:txbx>
                          <w:txbxContent>
                            <w:p w14:paraId="562EDE18" w14:textId="77777777" w:rsidR="00260ECD" w:rsidRDefault="00260ECD" w:rsidP="00842D60">
                              <w:pPr>
                                <w:jc w:val="center"/>
                                <w:textAlignment w:val="baseline"/>
                                <w:rPr>
                                  <w:kern w:val="0"/>
                                  <w:sz w:val="24"/>
                                </w:rPr>
                              </w:pPr>
                              <w:proofErr w:type="gramStart"/>
                              <w:r>
                                <w:rPr>
                                  <w:rFonts w:hint="eastAsia"/>
                                  <w:color w:val="000000"/>
                                  <w:kern w:val="24"/>
                                  <w:sz w:val="18"/>
                                  <w:szCs w:val="18"/>
                                </w:rPr>
                                <w:t>微企链</w:t>
                              </w:r>
                              <w:proofErr w:type="gramEnd"/>
                              <w:r>
                                <w:rPr>
                                  <w:rFonts w:hint="eastAsia"/>
                                  <w:color w:val="000000"/>
                                  <w:kern w:val="24"/>
                                  <w:sz w:val="18"/>
                                  <w:szCs w:val="18"/>
                                </w:rPr>
                                <w:t>债权资产审核</w:t>
                              </w:r>
                            </w:p>
                          </w:txbxContent>
                        </wps:txbx>
                        <wps:bodyPr anchor="ctr"/>
                      </wps:wsp>
                      <wps:wsp>
                        <wps:cNvPr id="4530" name="椭圆 325"/>
                        <wps:cNvSpPr/>
                        <wps:spPr>
                          <a:xfrm>
                            <a:off x="5546" y="1349"/>
                            <a:ext cx="2734" cy="2318"/>
                          </a:xfrm>
                          <a:prstGeom prst="ellipse">
                            <a:avLst/>
                          </a:prstGeom>
                          <a:solidFill>
                            <a:sysClr val="window" lastClr="FFFFFF"/>
                          </a:solidFill>
                          <a:ln w="3175" cap="flat" cmpd="sng" algn="ctr">
                            <a:solidFill>
                              <a:sysClr val="windowText" lastClr="000000"/>
                            </a:solidFill>
                            <a:prstDash val="solid"/>
                          </a:ln>
                          <a:effectLst/>
                        </wps:spPr>
                        <wps:txbx>
                          <w:txbxContent>
                            <w:p w14:paraId="5F0B1064" w14:textId="77777777" w:rsidR="00260ECD" w:rsidRDefault="00260ECD" w:rsidP="00842D60">
                              <w:pPr>
                                <w:jc w:val="center"/>
                                <w:textAlignment w:val="baseline"/>
                                <w:rPr>
                                  <w:kern w:val="0"/>
                                  <w:sz w:val="24"/>
                                </w:rPr>
                              </w:pPr>
                              <w:r>
                                <w:rPr>
                                  <w:rFonts w:hint="eastAsia"/>
                                  <w:color w:val="000000"/>
                                  <w:kern w:val="24"/>
                                  <w:sz w:val="18"/>
                                  <w:szCs w:val="18"/>
                                </w:rPr>
                                <w:t>应收</w:t>
                              </w:r>
                              <w:proofErr w:type="gramStart"/>
                              <w:r>
                                <w:rPr>
                                  <w:rFonts w:hint="eastAsia"/>
                                  <w:color w:val="000000"/>
                                  <w:kern w:val="24"/>
                                  <w:sz w:val="18"/>
                                  <w:szCs w:val="18"/>
                                </w:rPr>
                                <w:t>账款区</w:t>
                              </w:r>
                              <w:proofErr w:type="gramEnd"/>
                              <w:r>
                                <w:rPr>
                                  <w:rFonts w:hint="eastAsia"/>
                                  <w:color w:val="000000"/>
                                  <w:kern w:val="24"/>
                                  <w:sz w:val="18"/>
                                  <w:szCs w:val="18"/>
                                </w:rPr>
                                <w:t>块链债权账本</w:t>
                              </w:r>
                            </w:p>
                          </w:txbxContent>
                        </wps:txbx>
                        <wps:bodyPr anchor="ctr"/>
                      </wps:wsp>
                      <wps:wsp>
                        <wps:cNvPr id="4531" name="直接箭头连接符 326"/>
                        <wps:cNvCnPr/>
                        <wps:spPr>
                          <a:xfrm flipH="1">
                            <a:off x="3096" y="2923"/>
                            <a:ext cx="1381" cy="0"/>
                          </a:xfrm>
                          <a:prstGeom prst="straightConnector1">
                            <a:avLst/>
                          </a:prstGeom>
                          <a:noFill/>
                          <a:ln w="9525" cap="flat" cmpd="sng" algn="ctr">
                            <a:solidFill>
                              <a:sysClr val="windowText" lastClr="000000">
                                <a:shade val="95000"/>
                                <a:satMod val="105000"/>
                              </a:sysClr>
                            </a:solidFill>
                            <a:prstDash val="sysDash"/>
                            <a:tailEnd type="arrow" w="med" len="med"/>
                          </a:ln>
                          <a:effectLst/>
                        </wps:spPr>
                        <wps:bodyPr/>
                      </wps:wsp>
                      <wps:wsp>
                        <wps:cNvPr id="4532" name="直接箭头连接符 329"/>
                        <wps:cNvCnPr/>
                        <wps:spPr>
                          <a:xfrm>
                            <a:off x="4306" y="2923"/>
                            <a:ext cx="1400" cy="0"/>
                          </a:xfrm>
                          <a:prstGeom prst="straightConnector1">
                            <a:avLst/>
                          </a:prstGeom>
                          <a:noFill/>
                          <a:ln w="9525" cap="flat" cmpd="sng" algn="ctr">
                            <a:solidFill>
                              <a:sysClr val="windowText" lastClr="000000">
                                <a:shade val="95000"/>
                                <a:satMod val="105000"/>
                              </a:sysClr>
                            </a:solidFill>
                            <a:prstDash val="sysDash"/>
                            <a:tailEnd type="arrow" w="med" len="med"/>
                          </a:ln>
                          <a:effectLst/>
                        </wps:spPr>
                        <wps:bodyPr/>
                      </wps:wsp>
                      <wps:wsp>
                        <wps:cNvPr id="4533" name="直接箭头连接符 4533"/>
                        <wps:cNvCnPr/>
                        <wps:spPr>
                          <a:xfrm flipV="1">
                            <a:off x="4669" y="1089"/>
                            <a:ext cx="0" cy="1832"/>
                          </a:xfrm>
                          <a:prstGeom prst="straightConnector1">
                            <a:avLst/>
                          </a:prstGeom>
                          <a:noFill/>
                          <a:ln w="3175" cap="flat" cmpd="sng" algn="ctr">
                            <a:solidFill>
                              <a:sysClr val="windowText" lastClr="000000">
                                <a:shade val="95000"/>
                                <a:satMod val="105000"/>
                              </a:sysClr>
                            </a:solidFill>
                            <a:prstDash val="sysDash"/>
                            <a:tailEnd type="arrow" w="med" len="med"/>
                          </a:ln>
                          <a:effectLst/>
                        </wps:spPr>
                        <wps:bodyPr/>
                      </wps:wsp>
                      <wps:wsp>
                        <wps:cNvPr id="4534" name="直接箭头连接符 4534"/>
                        <wps:cNvCnPr/>
                        <wps:spPr>
                          <a:xfrm flipH="1">
                            <a:off x="8262" y="2923"/>
                            <a:ext cx="5236" cy="0"/>
                          </a:xfrm>
                          <a:prstGeom prst="straightConnector1">
                            <a:avLst/>
                          </a:prstGeom>
                          <a:noFill/>
                          <a:ln w="9525" cap="flat" cmpd="sng" algn="ctr">
                            <a:solidFill>
                              <a:sysClr val="windowText" lastClr="000000"/>
                            </a:solidFill>
                            <a:prstDash val="sysDash"/>
                            <a:tailEnd type="arrow"/>
                          </a:ln>
                          <a:effectLst/>
                        </wps:spPr>
                        <wps:bodyPr/>
                      </wps:wsp>
                      <wps:wsp>
                        <wps:cNvPr id="4537" name="直接箭头连接符 4537"/>
                        <wps:cNvCnPr/>
                        <wps:spPr>
                          <a:xfrm flipV="1">
                            <a:off x="8940" y="1038"/>
                            <a:ext cx="35" cy="1861"/>
                          </a:xfrm>
                          <a:prstGeom prst="straightConnector1">
                            <a:avLst/>
                          </a:prstGeom>
                          <a:noFill/>
                          <a:ln w="9525" cap="flat" cmpd="sng" algn="ctr">
                            <a:solidFill>
                              <a:sysClr val="windowText" lastClr="000000"/>
                            </a:solidFill>
                            <a:prstDash val="sysDash"/>
                            <a:tailEnd type="arrow"/>
                          </a:ln>
                          <a:effectLst/>
                        </wps:spPr>
                        <wps:bodyPr/>
                      </wps:wsp>
                      <wps:wsp>
                        <wps:cNvPr id="4557" name="直接连接符 4557"/>
                        <wps:cNvCnPr/>
                        <wps:spPr>
                          <a:xfrm>
                            <a:off x="9851" y="2947"/>
                            <a:ext cx="6" cy="808"/>
                          </a:xfrm>
                          <a:prstGeom prst="line">
                            <a:avLst/>
                          </a:prstGeom>
                          <a:noFill/>
                          <a:ln w="9525" cap="flat" cmpd="sng" algn="ctr">
                            <a:solidFill>
                              <a:sysClr val="windowText" lastClr="000000">
                                <a:shade val="95000"/>
                                <a:satMod val="105000"/>
                              </a:sysClr>
                            </a:solidFill>
                            <a:prstDash val="sysDash"/>
                          </a:ln>
                          <a:effectLst/>
                        </wps:spPr>
                        <wps:bodyPr/>
                      </wps:wsp>
                      <wps:wsp>
                        <wps:cNvPr id="4558" name="直接箭头连接符 4558"/>
                        <wps:cNvCnPr/>
                        <wps:spPr>
                          <a:xfrm flipH="1" flipV="1">
                            <a:off x="13432" y="847"/>
                            <a:ext cx="19" cy="2074"/>
                          </a:xfrm>
                          <a:prstGeom prst="straightConnector1">
                            <a:avLst/>
                          </a:prstGeom>
                          <a:noFill/>
                          <a:ln w="9525" cap="flat" cmpd="sng" algn="ctr">
                            <a:solidFill>
                              <a:sysClr val="windowText" lastClr="000000">
                                <a:shade val="95000"/>
                                <a:satMod val="105000"/>
                              </a:sysClr>
                            </a:solidFill>
                            <a:prstDash val="sysDash"/>
                            <a:tailEnd type="arrow" w="med" len="med"/>
                          </a:ln>
                          <a:effectLst/>
                        </wps:spPr>
                        <wps:bodyPr/>
                      </wps:wsp>
                      <wps:wsp>
                        <wps:cNvPr id="4559" name="文本框 45"/>
                        <wps:cNvSpPr txBox="1">
                          <a:spLocks noChangeArrowheads="1"/>
                        </wps:cNvSpPr>
                        <wps:spPr bwMode="auto">
                          <a:xfrm>
                            <a:off x="2638" y="1734"/>
                            <a:ext cx="2004" cy="900"/>
                          </a:xfrm>
                          <a:prstGeom prst="rect">
                            <a:avLst/>
                          </a:prstGeom>
                          <a:noFill/>
                          <a:ln>
                            <a:noFill/>
                          </a:ln>
                        </wps:spPr>
                        <wps:txbx>
                          <w:txbxContent>
                            <w:p w14:paraId="4680A5B8" w14:textId="77777777" w:rsidR="00260ECD" w:rsidRDefault="00260ECD" w:rsidP="00842D60">
                              <w:pPr>
                                <w:jc w:val="center"/>
                                <w:textAlignment w:val="baseline"/>
                                <w:rPr>
                                  <w:kern w:val="0"/>
                                  <w:sz w:val="24"/>
                                </w:rPr>
                              </w:pPr>
                              <w:r>
                                <w:rPr>
                                  <w:rFonts w:hint="eastAsia"/>
                                  <w:color w:val="000000"/>
                                  <w:kern w:val="24"/>
                                  <w:sz w:val="18"/>
                                  <w:szCs w:val="18"/>
                                </w:rPr>
                                <w:t>应收</w:t>
                              </w:r>
                              <w:proofErr w:type="gramStart"/>
                              <w:r>
                                <w:rPr>
                                  <w:rFonts w:hint="eastAsia"/>
                                  <w:color w:val="000000"/>
                                  <w:kern w:val="24"/>
                                  <w:sz w:val="18"/>
                                  <w:szCs w:val="18"/>
                                </w:rPr>
                                <w:t>帐款</w:t>
                              </w:r>
                              <w:proofErr w:type="gramEnd"/>
                              <w:r>
                                <w:rPr>
                                  <w:rFonts w:hint="eastAsia"/>
                                  <w:color w:val="000000"/>
                                  <w:kern w:val="24"/>
                                  <w:sz w:val="18"/>
                                  <w:szCs w:val="18"/>
                                </w:rPr>
                                <w:t>登记生成凭证</w:t>
                              </w:r>
                            </w:p>
                          </w:txbxContent>
                        </wps:txbx>
                        <wps:bodyPr wrap="square">
                          <a:noAutofit/>
                        </wps:bodyPr>
                      </wps:wsp>
                      <wps:wsp>
                        <wps:cNvPr id="4568" name="文本框 48"/>
                        <wps:cNvSpPr txBox="1">
                          <a:spLocks noChangeArrowheads="1"/>
                        </wps:cNvSpPr>
                        <wps:spPr bwMode="auto">
                          <a:xfrm>
                            <a:off x="8058" y="1038"/>
                            <a:ext cx="1070" cy="1908"/>
                          </a:xfrm>
                          <a:prstGeom prst="rect">
                            <a:avLst/>
                          </a:prstGeom>
                          <a:noFill/>
                          <a:ln>
                            <a:noFill/>
                          </a:ln>
                        </wps:spPr>
                        <wps:txbx>
                          <w:txbxContent>
                            <w:p w14:paraId="50625211" w14:textId="77777777" w:rsidR="00260ECD" w:rsidRDefault="00260ECD" w:rsidP="00842D60">
                              <w:pPr>
                                <w:jc w:val="center"/>
                                <w:textAlignment w:val="baseline"/>
                                <w:rPr>
                                  <w:kern w:val="0"/>
                                  <w:sz w:val="24"/>
                                </w:rPr>
                              </w:pPr>
                              <w:r>
                                <w:rPr>
                                  <w:rFonts w:hint="eastAsia"/>
                                  <w:color w:val="000000"/>
                                  <w:kern w:val="24"/>
                                  <w:sz w:val="18"/>
                                  <w:szCs w:val="18"/>
                                </w:rPr>
                                <w:t>凭证转让信息登记</w:t>
                              </w:r>
                            </w:p>
                            <w:p w14:paraId="66F3484A" w14:textId="77777777" w:rsidR="00260ECD" w:rsidRDefault="00260ECD" w:rsidP="00842D60">
                              <w:pPr>
                                <w:jc w:val="center"/>
                                <w:textAlignment w:val="baseline"/>
                              </w:pPr>
                              <w:r>
                                <w:rPr>
                                  <w:rFonts w:ascii="Calibri" w:hAnsi="Calibri"/>
                                  <w:color w:val="000000"/>
                                  <w:kern w:val="24"/>
                                </w:rPr>
                                <w:t> </w:t>
                              </w:r>
                            </w:p>
                          </w:txbxContent>
                        </wps:txbx>
                        <wps:bodyPr vert="eaVert"/>
                      </wps:wsp>
                      <wps:wsp>
                        <wps:cNvPr id="4569" name="文本框 49"/>
                        <wps:cNvSpPr txBox="1">
                          <a:spLocks noChangeArrowheads="1"/>
                        </wps:cNvSpPr>
                        <wps:spPr bwMode="auto">
                          <a:xfrm>
                            <a:off x="12383" y="990"/>
                            <a:ext cx="1256" cy="1908"/>
                          </a:xfrm>
                          <a:prstGeom prst="rect">
                            <a:avLst/>
                          </a:prstGeom>
                          <a:noFill/>
                          <a:ln>
                            <a:noFill/>
                          </a:ln>
                        </wps:spPr>
                        <wps:txbx>
                          <w:txbxContent>
                            <w:p w14:paraId="1E29313A" w14:textId="77777777" w:rsidR="00260ECD" w:rsidRDefault="00260ECD" w:rsidP="00842D60">
                              <w:pPr>
                                <w:jc w:val="center"/>
                                <w:textAlignment w:val="baseline"/>
                                <w:rPr>
                                  <w:kern w:val="0"/>
                                  <w:sz w:val="24"/>
                                </w:rPr>
                              </w:pPr>
                              <w:r>
                                <w:rPr>
                                  <w:rFonts w:hint="eastAsia"/>
                                  <w:color w:val="000000"/>
                                  <w:kern w:val="24"/>
                                  <w:sz w:val="18"/>
                                  <w:szCs w:val="18"/>
                                </w:rPr>
                                <w:t>凭证转让信息登记</w:t>
                              </w:r>
                            </w:p>
                            <w:p w14:paraId="2D523897" w14:textId="77777777" w:rsidR="00260ECD" w:rsidRDefault="00260ECD" w:rsidP="00842D60">
                              <w:pPr>
                                <w:jc w:val="center"/>
                                <w:textAlignment w:val="baseline"/>
                              </w:pPr>
                              <w:r>
                                <w:rPr>
                                  <w:rFonts w:ascii="Calibri" w:hAnsi="Calibri"/>
                                  <w:color w:val="000000"/>
                                  <w:kern w:val="24"/>
                                </w:rPr>
                                <w:t> </w:t>
                              </w:r>
                            </w:p>
                          </w:txbxContent>
                        </wps:txbx>
                        <wps:bodyPr vert="eaVert"/>
                      </wps:wsp>
                      <wps:wsp>
                        <wps:cNvPr id="4570" name="直接连接符 4570"/>
                        <wps:cNvCnPr/>
                        <wps:spPr>
                          <a:xfrm>
                            <a:off x="1283" y="5251"/>
                            <a:ext cx="804" cy="0"/>
                          </a:xfrm>
                          <a:prstGeom prst="line">
                            <a:avLst/>
                          </a:prstGeom>
                          <a:noFill/>
                          <a:ln w="9525" cap="flat" cmpd="sng" algn="ctr">
                            <a:solidFill>
                              <a:sysClr val="windowText" lastClr="000000">
                                <a:shade val="95000"/>
                                <a:satMod val="105000"/>
                              </a:sysClr>
                            </a:solidFill>
                            <a:prstDash val="sysDash"/>
                          </a:ln>
                          <a:effectLst/>
                        </wps:spPr>
                        <wps:bodyPr/>
                      </wps:wsp>
                      <wps:wsp>
                        <wps:cNvPr id="4571" name="直接连接符 4571"/>
                        <wps:cNvCnPr/>
                        <wps:spPr>
                          <a:xfrm>
                            <a:off x="3468" y="5269"/>
                            <a:ext cx="804" cy="0"/>
                          </a:xfrm>
                          <a:prstGeom prst="line">
                            <a:avLst/>
                          </a:prstGeom>
                          <a:noFill/>
                          <a:ln w="9525" cap="flat" cmpd="sng" algn="ctr">
                            <a:solidFill>
                              <a:sysClr val="windowText" lastClr="000000"/>
                            </a:solidFill>
                            <a:prstDash val="lgDash"/>
                          </a:ln>
                          <a:effectLst/>
                        </wps:spPr>
                        <wps:bodyPr/>
                      </wps:wsp>
                      <wps:wsp>
                        <wps:cNvPr id="4586" name="直接连接符 4586"/>
                        <wps:cNvCnPr/>
                        <wps:spPr>
                          <a:xfrm>
                            <a:off x="5662" y="5269"/>
                            <a:ext cx="804" cy="0"/>
                          </a:xfrm>
                          <a:prstGeom prst="line">
                            <a:avLst/>
                          </a:prstGeom>
                          <a:noFill/>
                          <a:ln w="9525" cap="flat" cmpd="sng" algn="ctr">
                            <a:solidFill>
                              <a:sysClr val="windowText" lastClr="000000"/>
                            </a:solidFill>
                            <a:prstDash val="solid"/>
                          </a:ln>
                          <a:effectLst/>
                        </wps:spPr>
                        <wps:bodyPr/>
                      </wps:wsp>
                      <wps:wsp>
                        <wps:cNvPr id="4599" name="文本框 54"/>
                        <wps:cNvSpPr txBox="1">
                          <a:spLocks noChangeArrowheads="1"/>
                        </wps:cNvSpPr>
                        <wps:spPr bwMode="auto">
                          <a:xfrm>
                            <a:off x="2088" y="4967"/>
                            <a:ext cx="1199" cy="519"/>
                          </a:xfrm>
                          <a:prstGeom prst="rect">
                            <a:avLst/>
                          </a:prstGeom>
                          <a:noFill/>
                          <a:ln>
                            <a:noFill/>
                          </a:ln>
                        </wps:spPr>
                        <wps:txbx>
                          <w:txbxContent>
                            <w:p w14:paraId="4651CD60" w14:textId="77777777" w:rsidR="00260ECD" w:rsidRDefault="00260ECD" w:rsidP="00842D60">
                              <w:pPr>
                                <w:jc w:val="center"/>
                                <w:textAlignment w:val="baseline"/>
                                <w:rPr>
                                  <w:kern w:val="0"/>
                                  <w:sz w:val="24"/>
                                </w:rPr>
                              </w:pPr>
                              <w:r>
                                <w:rPr>
                                  <w:rFonts w:hint="eastAsia"/>
                                  <w:color w:val="000000"/>
                                  <w:kern w:val="24"/>
                                  <w:sz w:val="18"/>
                                  <w:szCs w:val="18"/>
                                </w:rPr>
                                <w:t>信息流</w:t>
                              </w:r>
                            </w:p>
                          </w:txbxContent>
                        </wps:txbx>
                        <wps:bodyPr wrap="square">
                          <a:noAutofit/>
                        </wps:bodyPr>
                      </wps:wsp>
                      <wps:wsp>
                        <wps:cNvPr id="4602" name="文本框 55"/>
                        <wps:cNvSpPr txBox="1">
                          <a:spLocks noChangeArrowheads="1"/>
                        </wps:cNvSpPr>
                        <wps:spPr bwMode="auto">
                          <a:xfrm>
                            <a:off x="6466" y="4936"/>
                            <a:ext cx="1199" cy="551"/>
                          </a:xfrm>
                          <a:prstGeom prst="rect">
                            <a:avLst/>
                          </a:prstGeom>
                          <a:noFill/>
                          <a:ln>
                            <a:noFill/>
                          </a:ln>
                        </wps:spPr>
                        <wps:txbx>
                          <w:txbxContent>
                            <w:p w14:paraId="4B40B185" w14:textId="77777777" w:rsidR="00260ECD" w:rsidRDefault="00260ECD" w:rsidP="00842D60">
                              <w:pPr>
                                <w:jc w:val="center"/>
                                <w:textAlignment w:val="baseline"/>
                                <w:rPr>
                                  <w:kern w:val="0"/>
                                  <w:sz w:val="24"/>
                                </w:rPr>
                              </w:pPr>
                              <w:r>
                                <w:rPr>
                                  <w:rFonts w:hint="eastAsia"/>
                                  <w:color w:val="000000"/>
                                  <w:kern w:val="24"/>
                                  <w:sz w:val="18"/>
                                  <w:szCs w:val="18"/>
                                </w:rPr>
                                <w:t>资金流</w:t>
                              </w:r>
                            </w:p>
                          </w:txbxContent>
                        </wps:txbx>
                        <wps:bodyPr wrap="square">
                          <a:noAutofit/>
                        </wps:bodyPr>
                      </wps:wsp>
                      <wps:wsp>
                        <wps:cNvPr id="4603" name="文本框 56"/>
                        <wps:cNvSpPr txBox="1">
                          <a:spLocks noChangeArrowheads="1"/>
                        </wps:cNvSpPr>
                        <wps:spPr bwMode="auto">
                          <a:xfrm>
                            <a:off x="4252" y="4966"/>
                            <a:ext cx="1199" cy="539"/>
                          </a:xfrm>
                          <a:prstGeom prst="rect">
                            <a:avLst/>
                          </a:prstGeom>
                          <a:noFill/>
                          <a:ln>
                            <a:noFill/>
                          </a:ln>
                        </wps:spPr>
                        <wps:txbx>
                          <w:txbxContent>
                            <w:p w14:paraId="0BE70666" w14:textId="77777777" w:rsidR="00260ECD" w:rsidRDefault="00260ECD" w:rsidP="00842D60">
                              <w:pPr>
                                <w:jc w:val="center"/>
                                <w:textAlignment w:val="baseline"/>
                                <w:rPr>
                                  <w:kern w:val="0"/>
                                  <w:sz w:val="24"/>
                                </w:rPr>
                              </w:pPr>
                              <w:r>
                                <w:rPr>
                                  <w:rFonts w:hint="eastAsia"/>
                                  <w:color w:val="000000"/>
                                  <w:kern w:val="24"/>
                                  <w:sz w:val="18"/>
                                  <w:szCs w:val="18"/>
                                </w:rPr>
                                <w:t>凭证流</w:t>
                              </w:r>
                            </w:p>
                          </w:txbxContent>
                        </wps:txbx>
                        <wps:bodyPr wrap="square">
                          <a:noAutofit/>
                        </wps:bodyPr>
                      </wps:wsp>
                    </wpg:wgp>
                  </a:graphicData>
                </a:graphic>
              </wp:inline>
            </w:drawing>
          </mc:Choice>
          <mc:Fallback>
            <w:pict>
              <v:group w14:anchorId="4331FCA0" id="组合 57" o:spid="_x0000_s1853" style="width:410.05pt;height:246.8pt;mso-position-horizontal-relative:char;mso-position-vertical-relative:line" coordorigin=",-47" coordsize="15658,5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">
                <v:rect id="矩形 256" o:spid="_x0000_s1854" style="position:absolute;left:10425;top:143;width:1463;height: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" fillcolor="window" strokecolor="window" strokeweight="2pt">
                  <v:textbox>
                    <w:txbxContent>
                      <w:p w14:paraId="401EB4ED" w14:textId="77777777" w:rsidR="00260ECD" w:rsidRDefault="00260ECD" w:rsidP="00842D60">
                        <w:pPr>
                          <w:jc w:val="center"/>
                          <w:textAlignment w:val="baseline"/>
                          <w:rPr>
                            <w:kern w:val="0"/>
                            <w:sz w:val="24"/>
                          </w:rPr>
                        </w:pPr>
                        <w:r>
                          <w:rPr>
                            <w:color w:val="000000"/>
                            <w:kern w:val="24"/>
                            <w:sz w:val="18"/>
                            <w:szCs w:val="18"/>
                          </w:rPr>
                          <w:t>......</w:t>
                        </w:r>
                      </w:p>
                    </w:txbxContent>
                  </v:textbox>
                </v:rect>
                <v:rect id="矩形 257" o:spid="_x0000_s1855" style="position:absolute;left:816;top:91;width:1510;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" fillcolor="window" strokecolor="windowText" strokeweight=".25pt">
                  <v:textbox>
                    <w:txbxContent>
                      <w:p w14:paraId="750FC156" w14:textId="77777777" w:rsidR="00260ECD" w:rsidRDefault="00260ECD" w:rsidP="00842D60">
                        <w:pPr>
                          <w:jc w:val="center"/>
                          <w:textAlignment w:val="baseline"/>
                          <w:rPr>
                            <w:kern w:val="0"/>
                            <w:sz w:val="24"/>
                          </w:rPr>
                        </w:pPr>
                        <w:r>
                          <w:rPr>
                            <w:rFonts w:hint="eastAsia"/>
                            <w:color w:val="000000"/>
                            <w:kern w:val="24"/>
                            <w:sz w:val="18"/>
                            <w:szCs w:val="18"/>
                          </w:rPr>
                          <w:t>核心企业</w:t>
                        </w:r>
                      </w:p>
                    </w:txbxContent>
                  </v:textbox>
                </v:rect>
                <v:rect id="矩形 258" o:spid="_x0000_s1856" style="position:absolute;left:12676;top:-31;width:1513;height: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" fillcolor="window" strokecolor="windowText" strokeweight=".25pt">
                  <v:textbox>
                    <w:txbxContent>
                      <w:p w14:paraId="7878E6E4" w14:textId="77777777" w:rsidR="00260ECD" w:rsidRDefault="00260ECD" w:rsidP="00842D60">
                        <w:pPr>
                          <w:jc w:val="center"/>
                          <w:textAlignment w:val="baseline"/>
                          <w:rPr>
                            <w:kern w:val="0"/>
                            <w:sz w:val="24"/>
                          </w:rPr>
                        </w:pPr>
                        <w:r>
                          <w:rPr>
                            <w:color w:val="000000"/>
                            <w:kern w:val="24"/>
                            <w:sz w:val="18"/>
                            <w:szCs w:val="18"/>
                          </w:rPr>
                          <w:t>n级供应商</w:t>
                        </w:r>
                      </w:p>
                    </w:txbxContent>
                  </v:textbox>
                </v:rect>
                <v:rect id="矩形 259" o:spid="_x0000_s1857" style="position:absolute;left:7995;width:1707;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" fillcolor="window" strokecolor="windowText" strokeweight=".25pt">
                  <v:textbox>
                    <w:txbxContent>
                      <w:p w14:paraId="513EB356" w14:textId="77777777" w:rsidR="00260ECD" w:rsidRDefault="00260ECD" w:rsidP="00842D60">
                        <w:pPr>
                          <w:jc w:val="center"/>
                          <w:textAlignment w:val="baseline"/>
                          <w:rPr>
                            <w:kern w:val="0"/>
                            <w:sz w:val="24"/>
                          </w:rPr>
                        </w:pPr>
                        <w:r>
                          <w:rPr>
                            <w:rFonts w:hint="eastAsia"/>
                            <w:color w:val="000000"/>
                            <w:kern w:val="24"/>
                            <w:sz w:val="18"/>
                            <w:szCs w:val="18"/>
                          </w:rPr>
                          <w:t>二级供应商</w:t>
                        </w:r>
                      </w:p>
                    </w:txbxContent>
                  </v:textbox>
                </v:rect>
                <v:rect id="矩形 260" o:spid="_x0000_s1858" style="position:absolute;left:4235;top:91;width:1819;height: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" fillcolor="window" strokecolor="windowText" strokeweight=".25pt">
                  <v:textbox>
                    <w:txbxContent>
                      <w:p w14:paraId="6D72C37B" w14:textId="77777777" w:rsidR="00260ECD" w:rsidRDefault="00260ECD" w:rsidP="00842D60">
                        <w:pPr>
                          <w:jc w:val="center"/>
                          <w:textAlignment w:val="baseline"/>
                          <w:rPr>
                            <w:kern w:val="0"/>
                            <w:sz w:val="24"/>
                          </w:rPr>
                        </w:pPr>
                        <w:r>
                          <w:rPr>
                            <w:rFonts w:hint="eastAsia"/>
                            <w:color w:val="000000"/>
                            <w:kern w:val="24"/>
                            <w:sz w:val="18"/>
                            <w:szCs w:val="18"/>
                          </w:rPr>
                          <w:t>一级供应商</w:t>
                        </w:r>
                      </w:p>
                    </w:txbxContent>
                  </v:textbox>
                </v:rect>
                <v:line id="直接连接符 261" o:spid="_x0000_s1859" style="position:absolute;visibility:visible;mso-wrap-style:square" from="2326,468" to="4473,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" strokecolor="windowText">
                  <v:stroke dashstyle="longDash"/>
                </v:line>
                <v:line id="直接连接符 262" o:spid="_x0000_s1860" style="position:absolute;visibility:visible;mso-wrap-style:square" from="5983,468" to="8127,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" strokecolor="windowText">
                  <v:stroke dashstyle="longDash"/>
                </v:line>
                <v:line id="直接连接符 263" o:spid="_x0000_s1861" style="position:absolute;visibility:visible;mso-wrap-style:square" from="9640,468" to="10929,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" strokecolor="windowText" strokeweight=".25pt">
                  <v:stroke dashstyle="longDash"/>
                </v:line>
                <v:shape id="文本框 12" o:spid="_x0000_s1862" type="#_x0000_t202" style="position:absolute;left:10689;top:287;width:936;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66C22C55" w14:textId="77777777" w:rsidR="00260ECD" w:rsidRDefault="00260ECD" w:rsidP="00842D60">
                        <w:pPr>
                          <w:textAlignment w:val="baseline"/>
                          <w:rPr>
                            <w:kern w:val="0"/>
                            <w:sz w:val="24"/>
                          </w:rPr>
                        </w:pPr>
                        <w:r>
                          <w:rPr>
                            <w:rFonts w:ascii="Calibri" w:hAnsi="Calibri"/>
                            <w:color w:val="000000"/>
                            <w:kern w:val="24"/>
                          </w:rPr>
                          <w:t> </w:t>
                        </w:r>
                      </w:p>
                    </w:txbxContent>
                  </v:textbox>
                </v:shape>
                <v:line id="直接连接符 274" o:spid="_x0000_s1863" style="position:absolute;visibility:visible;mso-wrap-style:square" from="11339,468" to="12676,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" strokecolor="windowText" strokeweight=".25pt">
                  <v:stroke dashstyle="longDash"/>
                </v:line>
                <v:line id="直接连接符 275" o:spid="_x0000_s1864" style="position:absolute;visibility:visible;mso-wrap-style:square" from="14189,468" to="15658,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"/>
                <v:line id="直接连接符 276" o:spid="_x0000_s1865" style="position:absolute;visibility:visible;mso-wrap-style:square" from="15658,468" to="15658,4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"/>
                <v:line id="直接连接符 277" o:spid="_x0000_s1866" style="position:absolute;flip:x;visibility:visible;mso-wrap-style:square" from="10630,4110" to="15658,4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"/>
                <v:roundrect id="圆角矩形 18" o:spid="_x0000_s1867" style="position:absolute;left:9082;top:3755;width:2216;height: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" fillcolor="window" strokecolor="windowText" strokeweight=".25pt">
                  <v:textbox>
                    <w:txbxContent>
                      <w:p w14:paraId="422BB363" w14:textId="77777777" w:rsidR="00260ECD" w:rsidRDefault="00260ECD" w:rsidP="00842D60">
                        <w:pPr>
                          <w:jc w:val="center"/>
                          <w:textAlignment w:val="baseline"/>
                          <w:rPr>
                            <w:kern w:val="0"/>
                            <w:sz w:val="24"/>
                          </w:rPr>
                        </w:pPr>
                        <w:r>
                          <w:rPr>
                            <w:rFonts w:hint="eastAsia"/>
                            <w:color w:val="000000"/>
                            <w:kern w:val="24"/>
                            <w:sz w:val="18"/>
                            <w:szCs w:val="18"/>
                          </w:rPr>
                          <w:t>过桥机构</w:t>
                        </w:r>
                      </w:p>
                    </w:txbxContent>
                  </v:textbox>
                </v:roundrect>
                <v:line id="直接连接符 279" o:spid="_x0000_s1868" style="position:absolute;flip:x;visibility:visible;mso-wrap-style:square" from="7210,4110" to="9083,4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"/>
                <v:roundrect id="圆角矩形 21" o:spid="_x0000_s1869" style="position:absolute;left:5662;top:3755;width:2232;height:7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" fillcolor="window" strokecolor="windowText" strokeweight=".25pt">
                  <v:textbox>
                    <w:txbxContent>
                      <w:p w14:paraId="218DB622" w14:textId="77777777" w:rsidR="00260ECD" w:rsidRDefault="00260ECD" w:rsidP="00842D60">
                        <w:pPr>
                          <w:jc w:val="center"/>
                          <w:textAlignment w:val="baseline"/>
                          <w:rPr>
                            <w:kern w:val="0"/>
                            <w:sz w:val="24"/>
                          </w:rPr>
                        </w:pPr>
                        <w:r>
                          <w:rPr>
                            <w:rFonts w:hint="eastAsia"/>
                            <w:color w:val="000000"/>
                            <w:kern w:val="24"/>
                            <w:sz w:val="18"/>
                            <w:szCs w:val="18"/>
                          </w:rPr>
                          <w:t>银行/保理等</w:t>
                        </w:r>
                      </w:p>
                    </w:txbxContent>
                  </v:textbox>
                </v:roundrect>
                <v:line id="直接连接符 281" o:spid="_x0000_s1870" style="position:absolute;flip:x;visibility:visible;mso-wrap-style:square" from="0,4146" to="5592,4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"/>
                <v:line id="直接连接符 282" o:spid="_x0000_s1871" style="position:absolute;flip:y;visibility:visible;mso-wrap-style:square" from="0,468" to="0,4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"/>
                <v:line id="直接连接符 283" o:spid="_x0000_s1872" style="position:absolute;flip:x;visibility:visible;mso-wrap-style:square" from="0,468" to="816,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"/>
                <v:shape id="文本框 25" o:spid="_x0000_s1873" type="#_x0000_t202" style="position:absolute;left:1464;top:4145;width:2249;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" filled="f" stroked="f">
                  <v:textbox>
                    <w:txbxContent>
                      <w:p w14:paraId="5490EFAC" w14:textId="77777777" w:rsidR="00260ECD" w:rsidRDefault="00260ECD" w:rsidP="00842D60">
                        <w:pPr>
                          <w:jc w:val="center"/>
                          <w:textAlignment w:val="baseline"/>
                          <w:rPr>
                            <w:kern w:val="0"/>
                            <w:sz w:val="24"/>
                          </w:rPr>
                        </w:pPr>
                        <w:r>
                          <w:rPr>
                            <w:rFonts w:hint="eastAsia"/>
                            <w:color w:val="000000"/>
                            <w:kern w:val="24"/>
                            <w:sz w:val="18"/>
                            <w:szCs w:val="18"/>
                          </w:rPr>
                          <w:t>支付应收款</w:t>
                        </w:r>
                      </w:p>
                    </w:txbxContent>
                  </v:textbox>
                </v:shape>
                <v:shape id="文本框 27" o:spid="_x0000_s1874" type="#_x0000_t202" style="position:absolute;left:12142;top:4101;width:2004;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" filled="f" stroked="f">
                  <v:textbox>
                    <w:txbxContent>
                      <w:p w14:paraId="57477199" w14:textId="77777777" w:rsidR="00260ECD" w:rsidRDefault="00260ECD" w:rsidP="00842D60">
                        <w:pPr>
                          <w:jc w:val="center"/>
                          <w:textAlignment w:val="baseline"/>
                          <w:rPr>
                            <w:kern w:val="0"/>
                            <w:sz w:val="24"/>
                          </w:rPr>
                        </w:pPr>
                        <w:r>
                          <w:rPr>
                            <w:rFonts w:hint="eastAsia"/>
                            <w:color w:val="000000"/>
                            <w:kern w:val="24"/>
                            <w:sz w:val="18"/>
                            <w:szCs w:val="18"/>
                          </w:rPr>
                          <w:t>秒级资金兑付</w:t>
                        </w:r>
                      </w:p>
                    </w:txbxContent>
                  </v:textbox>
                </v:shape>
                <v:shape id="文本框 28" o:spid="_x0000_s1875" type="#_x0000_t202" style="position:absolute;left:2398;width:2004;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" filled="f" stroked="f">
                  <v:textbox>
                    <w:txbxContent>
                      <w:p w14:paraId="6ADDEBCC" w14:textId="77777777" w:rsidR="00260ECD" w:rsidRDefault="00260ECD" w:rsidP="00842D60">
                        <w:pPr>
                          <w:jc w:val="center"/>
                          <w:textAlignment w:val="baseline"/>
                          <w:rPr>
                            <w:kern w:val="0"/>
                            <w:sz w:val="24"/>
                          </w:rPr>
                        </w:pPr>
                        <w:r>
                          <w:rPr>
                            <w:rFonts w:hint="eastAsia"/>
                            <w:color w:val="000000"/>
                            <w:kern w:val="24"/>
                            <w:sz w:val="18"/>
                            <w:szCs w:val="18"/>
                          </w:rPr>
                          <w:t>应收</w:t>
                        </w:r>
                        <w:proofErr w:type="gramStart"/>
                        <w:r>
                          <w:rPr>
                            <w:rFonts w:hint="eastAsia"/>
                            <w:color w:val="000000"/>
                            <w:kern w:val="24"/>
                            <w:sz w:val="18"/>
                            <w:szCs w:val="18"/>
                          </w:rPr>
                          <w:t>帐款</w:t>
                        </w:r>
                        <w:proofErr w:type="gramEnd"/>
                        <w:r>
                          <w:rPr>
                            <w:rFonts w:hint="eastAsia"/>
                            <w:color w:val="000000"/>
                            <w:kern w:val="24"/>
                            <w:sz w:val="18"/>
                            <w:szCs w:val="18"/>
                          </w:rPr>
                          <w:t>资产</w:t>
                        </w:r>
                      </w:p>
                    </w:txbxContent>
                  </v:textbox>
                </v:shape>
                <v:shape id="文本框 29" o:spid="_x0000_s1876" type="#_x0000_t202" style="position:absolute;left:2398;top:468;width:1963;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" filled="f" stroked="f">
                  <v:textbox>
                    <w:txbxContent>
                      <w:p w14:paraId="5EABDC8E" w14:textId="77777777" w:rsidR="00260ECD" w:rsidRDefault="00260ECD" w:rsidP="00842D60">
                        <w:pPr>
                          <w:jc w:val="center"/>
                          <w:textAlignment w:val="baseline"/>
                          <w:rPr>
                            <w:kern w:val="0"/>
                            <w:sz w:val="24"/>
                          </w:rPr>
                        </w:pPr>
                        <w:r>
                          <w:rPr>
                            <w:rFonts w:hint="eastAsia"/>
                            <w:color w:val="000000"/>
                            <w:kern w:val="24"/>
                            <w:sz w:val="18"/>
                            <w:szCs w:val="18"/>
                          </w:rPr>
                          <w:t>债权电子凭证</w:t>
                        </w:r>
                      </w:p>
                    </w:txbxContent>
                  </v:textbox>
                </v:shape>
                <v:shape id="文本框 30" o:spid="_x0000_s1877" type="#_x0000_t202" style="position:absolute;left:6124;top:16;width:2005;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" filled="f" stroked="f">
                  <v:textbox>
                    <w:txbxContent>
                      <w:p w14:paraId="02391FB6" w14:textId="77777777" w:rsidR="00260ECD" w:rsidRDefault="00260ECD" w:rsidP="00842D60">
                        <w:pPr>
                          <w:jc w:val="center"/>
                          <w:textAlignment w:val="baseline"/>
                          <w:rPr>
                            <w:kern w:val="0"/>
                            <w:sz w:val="24"/>
                          </w:rPr>
                        </w:pPr>
                        <w:r>
                          <w:rPr>
                            <w:rFonts w:hint="eastAsia"/>
                            <w:color w:val="000000"/>
                            <w:kern w:val="24"/>
                            <w:sz w:val="18"/>
                            <w:szCs w:val="18"/>
                          </w:rPr>
                          <w:t>债券关系转移</w:t>
                        </w:r>
                      </w:p>
                    </w:txbxContent>
                  </v:textbox>
                </v:shape>
                <v:shape id="文本框 31" o:spid="_x0000_s1878" type="#_x0000_t202" style="position:absolute;left:6054;top:458;width:2052;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" filled="f" stroked="f">
                  <v:textbox>
                    <w:txbxContent>
                      <w:p w14:paraId="648240B6" w14:textId="77777777" w:rsidR="00260ECD" w:rsidRDefault="00260ECD" w:rsidP="00842D60">
                        <w:pPr>
                          <w:jc w:val="center"/>
                          <w:textAlignment w:val="baseline"/>
                          <w:rPr>
                            <w:kern w:val="0"/>
                            <w:sz w:val="24"/>
                          </w:rPr>
                        </w:pPr>
                        <w:r>
                          <w:rPr>
                            <w:rFonts w:hint="eastAsia"/>
                            <w:color w:val="000000"/>
                            <w:kern w:val="24"/>
                            <w:sz w:val="18"/>
                            <w:szCs w:val="18"/>
                          </w:rPr>
                          <w:t>债权电子凭证拆分转让</w:t>
                        </w:r>
                      </w:p>
                    </w:txbxContent>
                  </v:textbox>
                </v:shape>
                <v:shape id="文本框 32" o:spid="_x0000_s1879" type="#_x0000_t202" style="position:absolute;left:9812;top:-47;width:2623;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" filled="f" stroked="f">
                  <v:textbox>
                    <w:txbxContent>
                      <w:p w14:paraId="73F97DC7" w14:textId="77777777" w:rsidR="00260ECD" w:rsidRDefault="00260ECD" w:rsidP="00842D60">
                        <w:pPr>
                          <w:jc w:val="center"/>
                          <w:textAlignment w:val="baseline"/>
                          <w:rPr>
                            <w:kern w:val="0"/>
                            <w:sz w:val="24"/>
                          </w:rPr>
                        </w:pPr>
                        <w:r>
                          <w:rPr>
                            <w:rFonts w:hint="eastAsia"/>
                            <w:color w:val="000000"/>
                            <w:kern w:val="24"/>
                            <w:sz w:val="18"/>
                            <w:szCs w:val="18"/>
                          </w:rPr>
                          <w:t>债权关系转移</w:t>
                        </w:r>
                      </w:p>
                    </w:txbxContent>
                  </v:textbox>
                </v:shape>
                <v:shape id="文本框 33" o:spid="_x0000_s1880" type="#_x0000_t202" style="position:absolute;left:10118;top:468;width:2112;height: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" filled="f" stroked="f">
                  <v:textbox>
                    <w:txbxContent>
                      <w:p w14:paraId="455B2F35" w14:textId="77777777" w:rsidR="00260ECD" w:rsidRDefault="00260ECD" w:rsidP="00842D60">
                        <w:pPr>
                          <w:jc w:val="center"/>
                          <w:textAlignment w:val="baseline"/>
                          <w:rPr>
                            <w:kern w:val="0"/>
                            <w:sz w:val="24"/>
                          </w:rPr>
                        </w:pPr>
                        <w:r>
                          <w:rPr>
                            <w:rFonts w:hint="eastAsia"/>
                            <w:color w:val="000000"/>
                            <w:kern w:val="24"/>
                            <w:sz w:val="18"/>
                            <w:szCs w:val="18"/>
                          </w:rPr>
                          <w:t>债权电子凭证无限拆分无限转让</w:t>
                        </w:r>
                      </w:p>
                    </w:txbxContent>
                  </v:textbox>
                </v:shape>
                <v:oval id="椭圆 324" o:spid="_x0000_s1881" style="position:absolute;left:727;top:2113;width:2368;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" fillcolor="window" strokecolor="windowText" strokeweight=".25pt">
                  <v:textbox>
                    <w:txbxContent>
                      <w:p w14:paraId="562EDE18" w14:textId="77777777" w:rsidR="00260ECD" w:rsidRDefault="00260ECD" w:rsidP="00842D60">
                        <w:pPr>
                          <w:jc w:val="center"/>
                          <w:textAlignment w:val="baseline"/>
                          <w:rPr>
                            <w:kern w:val="0"/>
                            <w:sz w:val="24"/>
                          </w:rPr>
                        </w:pPr>
                        <w:proofErr w:type="gramStart"/>
                        <w:r>
                          <w:rPr>
                            <w:rFonts w:hint="eastAsia"/>
                            <w:color w:val="000000"/>
                            <w:kern w:val="24"/>
                            <w:sz w:val="18"/>
                            <w:szCs w:val="18"/>
                          </w:rPr>
                          <w:t>微企链</w:t>
                        </w:r>
                        <w:proofErr w:type="gramEnd"/>
                        <w:r>
                          <w:rPr>
                            <w:rFonts w:hint="eastAsia"/>
                            <w:color w:val="000000"/>
                            <w:kern w:val="24"/>
                            <w:sz w:val="18"/>
                            <w:szCs w:val="18"/>
                          </w:rPr>
                          <w:t>债权资产审核</w:t>
                        </w:r>
                      </w:p>
                    </w:txbxContent>
                  </v:textbox>
                </v:oval>
                <v:oval id="椭圆 325" o:spid="_x0000_s1882" style="position:absolute;left:5546;top:1349;width:2734;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" fillcolor="window" strokecolor="windowText" strokeweight=".25pt">
                  <v:textbox>
                    <w:txbxContent>
                      <w:p w14:paraId="5F0B1064" w14:textId="77777777" w:rsidR="00260ECD" w:rsidRDefault="00260ECD" w:rsidP="00842D60">
                        <w:pPr>
                          <w:jc w:val="center"/>
                          <w:textAlignment w:val="baseline"/>
                          <w:rPr>
                            <w:kern w:val="0"/>
                            <w:sz w:val="24"/>
                          </w:rPr>
                        </w:pPr>
                        <w:r>
                          <w:rPr>
                            <w:rFonts w:hint="eastAsia"/>
                            <w:color w:val="000000"/>
                            <w:kern w:val="24"/>
                            <w:sz w:val="18"/>
                            <w:szCs w:val="18"/>
                          </w:rPr>
                          <w:t>应收</w:t>
                        </w:r>
                        <w:proofErr w:type="gramStart"/>
                        <w:r>
                          <w:rPr>
                            <w:rFonts w:hint="eastAsia"/>
                            <w:color w:val="000000"/>
                            <w:kern w:val="24"/>
                            <w:sz w:val="18"/>
                            <w:szCs w:val="18"/>
                          </w:rPr>
                          <w:t>账款区</w:t>
                        </w:r>
                        <w:proofErr w:type="gramEnd"/>
                        <w:r>
                          <w:rPr>
                            <w:rFonts w:hint="eastAsia"/>
                            <w:color w:val="000000"/>
                            <w:kern w:val="24"/>
                            <w:sz w:val="18"/>
                            <w:szCs w:val="18"/>
                          </w:rPr>
                          <w:t>块链债权账本</w:t>
                        </w:r>
                      </w:p>
                    </w:txbxContent>
                  </v:textbox>
                </v:oval>
                <v:shape id="直接箭头连接符 326" o:spid="_x0000_s1883" type="#_x0000_t32" style="position:absolute;left:3096;top:2923;width:1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">
                  <v:stroke dashstyle="3 1" endarrow="open"/>
                </v:shape>
                <v:shape id="直接箭头连接符 329" o:spid="_x0000_s1884" type="#_x0000_t32" style="position:absolute;left:4306;top:2923;width:1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">
                  <v:stroke dashstyle="3 1" endarrow="open"/>
                </v:shape>
                <v:shape id="直接箭头连接符 4533" o:spid="_x0000_s1885" type="#_x0000_t32" style="position:absolute;left:4669;top:1089;width:0;height:1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" strokeweight=".25pt">
                  <v:stroke dashstyle="3 1" endarrow="open"/>
                </v:shape>
                <v:shape id="直接箭头连接符 4534" o:spid="_x0000_s1886" type="#_x0000_t32" style="position:absolute;left:8262;top:2923;width:52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" strokecolor="windowText">
                  <v:stroke dashstyle="3 1" endarrow="open"/>
                </v:shape>
                <v:shape id="直接箭头连接符 4537" o:spid="_x0000_s1887" type="#_x0000_t32" style="position:absolute;left:8940;top:1038;width:35;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" strokecolor="windowText">
                  <v:stroke dashstyle="3 1" endarrow="open"/>
                </v:shape>
                <v:line id="直接连接符 4557" o:spid="_x0000_s1888" style="position:absolute;visibility:visible;mso-wrap-style:square" from="9851,2947" to="9857,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">
                  <v:stroke dashstyle="3 1"/>
                </v:line>
                <v:shape id="直接箭头连接符 4558" o:spid="_x0000_s1889" type="#_x0000_t32" style="position:absolute;left:13432;top:847;width:19;height:20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">
                  <v:stroke dashstyle="3 1" endarrow="open"/>
                </v:shape>
                <v:shape id="文本框 45" o:spid="_x0000_s1890" type="#_x0000_t202" style="position:absolute;left:2638;top:1734;width:2004;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" filled="f" stroked="f">
                  <v:textbox>
                    <w:txbxContent>
                      <w:p w14:paraId="4680A5B8" w14:textId="77777777" w:rsidR="00260ECD" w:rsidRDefault="00260ECD" w:rsidP="00842D60">
                        <w:pPr>
                          <w:jc w:val="center"/>
                          <w:textAlignment w:val="baseline"/>
                          <w:rPr>
                            <w:kern w:val="0"/>
                            <w:sz w:val="24"/>
                          </w:rPr>
                        </w:pPr>
                        <w:r>
                          <w:rPr>
                            <w:rFonts w:hint="eastAsia"/>
                            <w:color w:val="000000"/>
                            <w:kern w:val="24"/>
                            <w:sz w:val="18"/>
                            <w:szCs w:val="18"/>
                          </w:rPr>
                          <w:t>应收</w:t>
                        </w:r>
                        <w:proofErr w:type="gramStart"/>
                        <w:r>
                          <w:rPr>
                            <w:rFonts w:hint="eastAsia"/>
                            <w:color w:val="000000"/>
                            <w:kern w:val="24"/>
                            <w:sz w:val="18"/>
                            <w:szCs w:val="18"/>
                          </w:rPr>
                          <w:t>帐款</w:t>
                        </w:r>
                        <w:proofErr w:type="gramEnd"/>
                        <w:r>
                          <w:rPr>
                            <w:rFonts w:hint="eastAsia"/>
                            <w:color w:val="000000"/>
                            <w:kern w:val="24"/>
                            <w:sz w:val="18"/>
                            <w:szCs w:val="18"/>
                          </w:rPr>
                          <w:t>登记生成凭证</w:t>
                        </w:r>
                      </w:p>
                    </w:txbxContent>
                  </v:textbox>
                </v:shape>
                <v:shape id="文本框 48" o:spid="_x0000_s1891" type="#_x0000_t202" style="position:absolute;left:8058;top:1038;width:1070;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" filled="f" stroked="f">
                  <v:textbox style="layout-flow:vertical-ideographic">
                    <w:txbxContent>
                      <w:p w14:paraId="50625211" w14:textId="77777777" w:rsidR="00260ECD" w:rsidRDefault="00260ECD" w:rsidP="00842D60">
                        <w:pPr>
                          <w:jc w:val="center"/>
                          <w:textAlignment w:val="baseline"/>
                          <w:rPr>
                            <w:kern w:val="0"/>
                            <w:sz w:val="24"/>
                          </w:rPr>
                        </w:pPr>
                        <w:r>
                          <w:rPr>
                            <w:rFonts w:hint="eastAsia"/>
                            <w:color w:val="000000"/>
                            <w:kern w:val="24"/>
                            <w:sz w:val="18"/>
                            <w:szCs w:val="18"/>
                          </w:rPr>
                          <w:t>凭证转让信息登记</w:t>
                        </w:r>
                      </w:p>
                      <w:p w14:paraId="66F3484A" w14:textId="77777777" w:rsidR="00260ECD" w:rsidRDefault="00260ECD" w:rsidP="00842D60">
                        <w:pPr>
                          <w:jc w:val="center"/>
                          <w:textAlignment w:val="baseline"/>
                        </w:pPr>
                        <w:r>
                          <w:rPr>
                            <w:rFonts w:ascii="Calibri" w:hAnsi="Calibri"/>
                            <w:color w:val="000000"/>
                            <w:kern w:val="24"/>
                          </w:rPr>
                          <w:t> </w:t>
                        </w:r>
                      </w:p>
                    </w:txbxContent>
                  </v:textbox>
                </v:shape>
                <v:shape id="文本框 49" o:spid="_x0000_s1892" type="#_x0000_t202" style="position:absolute;left:12383;top:990;width:1256;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" filled="f" stroked="f">
                  <v:textbox style="layout-flow:vertical-ideographic">
                    <w:txbxContent>
                      <w:p w14:paraId="1E29313A" w14:textId="77777777" w:rsidR="00260ECD" w:rsidRDefault="00260ECD" w:rsidP="00842D60">
                        <w:pPr>
                          <w:jc w:val="center"/>
                          <w:textAlignment w:val="baseline"/>
                          <w:rPr>
                            <w:kern w:val="0"/>
                            <w:sz w:val="24"/>
                          </w:rPr>
                        </w:pPr>
                        <w:r>
                          <w:rPr>
                            <w:rFonts w:hint="eastAsia"/>
                            <w:color w:val="000000"/>
                            <w:kern w:val="24"/>
                            <w:sz w:val="18"/>
                            <w:szCs w:val="18"/>
                          </w:rPr>
                          <w:t>凭证转让信息登记</w:t>
                        </w:r>
                      </w:p>
                      <w:p w14:paraId="2D523897" w14:textId="77777777" w:rsidR="00260ECD" w:rsidRDefault="00260ECD" w:rsidP="00842D60">
                        <w:pPr>
                          <w:jc w:val="center"/>
                          <w:textAlignment w:val="baseline"/>
                        </w:pPr>
                        <w:r>
                          <w:rPr>
                            <w:rFonts w:ascii="Calibri" w:hAnsi="Calibri"/>
                            <w:color w:val="000000"/>
                            <w:kern w:val="24"/>
                          </w:rPr>
                          <w:t> </w:t>
                        </w:r>
                      </w:p>
                    </w:txbxContent>
                  </v:textbox>
                </v:shape>
                <v:line id="直接连接符 4570" o:spid="_x0000_s1893" style="position:absolute;visibility:visible;mso-wrap-style:square" from="1283,5251" to="2087,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">
                  <v:stroke dashstyle="3 1"/>
                </v:line>
                <v:line id="直接连接符 4571" o:spid="_x0000_s1894" style="position:absolute;visibility:visible;mso-wrap-style:square" from="3468,5269" to="4272,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" strokecolor="windowText">
                  <v:stroke dashstyle="longDash"/>
                </v:line>
                <v:line id="直接连接符 4586" o:spid="_x0000_s1895" style="position:absolute;visibility:visible;mso-wrap-style:square" from="5662,5269" to="6466,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" strokecolor="windowText"/>
                <v:shape id="文本框 54" o:spid="_x0000_s1896" type="#_x0000_t202" style="position:absolute;left:2088;top:4967;width:1199;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" filled="f" stroked="f">
                  <v:textbox>
                    <w:txbxContent>
                      <w:p w14:paraId="4651CD60" w14:textId="77777777" w:rsidR="00260ECD" w:rsidRDefault="00260ECD" w:rsidP="00842D60">
                        <w:pPr>
                          <w:jc w:val="center"/>
                          <w:textAlignment w:val="baseline"/>
                          <w:rPr>
                            <w:kern w:val="0"/>
                            <w:sz w:val="24"/>
                          </w:rPr>
                        </w:pPr>
                        <w:r>
                          <w:rPr>
                            <w:rFonts w:hint="eastAsia"/>
                            <w:color w:val="000000"/>
                            <w:kern w:val="24"/>
                            <w:sz w:val="18"/>
                            <w:szCs w:val="18"/>
                          </w:rPr>
                          <w:t>信息流</w:t>
                        </w:r>
                      </w:p>
                    </w:txbxContent>
                  </v:textbox>
                </v:shape>
                <v:shape id="文本框 55" o:spid="_x0000_s1897" type="#_x0000_t202" style="position:absolute;left:6466;top:4936;width:1199;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" filled="f" stroked="f">
                  <v:textbox>
                    <w:txbxContent>
                      <w:p w14:paraId="4B40B185" w14:textId="77777777" w:rsidR="00260ECD" w:rsidRDefault="00260ECD" w:rsidP="00842D60">
                        <w:pPr>
                          <w:jc w:val="center"/>
                          <w:textAlignment w:val="baseline"/>
                          <w:rPr>
                            <w:kern w:val="0"/>
                            <w:sz w:val="24"/>
                          </w:rPr>
                        </w:pPr>
                        <w:r>
                          <w:rPr>
                            <w:rFonts w:hint="eastAsia"/>
                            <w:color w:val="000000"/>
                            <w:kern w:val="24"/>
                            <w:sz w:val="18"/>
                            <w:szCs w:val="18"/>
                          </w:rPr>
                          <w:t>资金流</w:t>
                        </w:r>
                      </w:p>
                    </w:txbxContent>
                  </v:textbox>
                </v:shape>
                <v:shape id="文本框 56" o:spid="_x0000_s1898" type="#_x0000_t202" style="position:absolute;left:4252;top:4966;width:1199;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" filled="f" stroked="f">
                  <v:textbox>
                    <w:txbxContent>
                      <w:p w14:paraId="0BE70666" w14:textId="77777777" w:rsidR="00260ECD" w:rsidRDefault="00260ECD" w:rsidP="00842D60">
                        <w:pPr>
                          <w:jc w:val="center"/>
                          <w:textAlignment w:val="baseline"/>
                          <w:rPr>
                            <w:kern w:val="0"/>
                            <w:sz w:val="24"/>
                          </w:rPr>
                        </w:pPr>
                        <w:r>
                          <w:rPr>
                            <w:rFonts w:hint="eastAsia"/>
                            <w:color w:val="000000"/>
                            <w:kern w:val="24"/>
                            <w:sz w:val="18"/>
                            <w:szCs w:val="18"/>
                          </w:rPr>
                          <w:t>凭证流</w:t>
                        </w:r>
                      </w:p>
                    </w:txbxContent>
                  </v:textbox>
                </v:shape>
                <w10:anchorlock/>
              </v:group>
            </w:pict>
          </mc:Fallback>
        </mc:AlternateContent>
      </w:r>
    </w:p>
    <w:p w14:paraId="07627649" w14:textId="77777777" w:rsidR="00842D60" w:rsidRPr="00842D60" w:rsidRDefault="00842D60" w:rsidP="00842D60">
      <w:pPr>
        <w:jc w:val="center"/>
        <w:rPr>
          <w:rFonts w:ascii="仿宋" w:eastAsia="仿宋" w:hAnsi="仿宋" w:cs="仿宋"/>
          <w:b/>
          <w:color w:val="000000"/>
          <w:szCs w:val="24"/>
        </w:rPr>
      </w:pPr>
      <w:r w:rsidRPr="00842D60">
        <w:rPr>
          <w:rFonts w:ascii="仿宋" w:eastAsia="仿宋" w:hAnsi="仿宋" w:cs="仿宋" w:hint="eastAsia"/>
          <w:b/>
          <w:color w:val="000000"/>
          <w:szCs w:val="24"/>
        </w:rPr>
        <w:t>图</w:t>
      </w:r>
      <w:r w:rsidRPr="00842D60">
        <w:rPr>
          <w:rFonts w:ascii="仿宋" w:eastAsia="仿宋" w:hAnsi="仿宋" w:cs="仿宋"/>
          <w:b/>
          <w:color w:val="000000"/>
          <w:szCs w:val="24"/>
        </w:rPr>
        <w:t>7-8</w:t>
      </w:r>
      <w:r w:rsidRPr="00842D60">
        <w:rPr>
          <w:rFonts w:ascii="仿宋" w:eastAsia="仿宋" w:hAnsi="仿宋" w:cs="仿宋" w:hint="eastAsia"/>
          <w:b/>
          <w:color w:val="000000"/>
          <w:szCs w:val="24"/>
        </w:rPr>
        <w:t xml:space="preserve"> 联</w:t>
      </w:r>
      <w:proofErr w:type="gramStart"/>
      <w:r w:rsidRPr="00842D60">
        <w:rPr>
          <w:rFonts w:ascii="仿宋" w:eastAsia="仿宋" w:hAnsi="仿宋" w:cs="仿宋" w:hint="eastAsia"/>
          <w:b/>
          <w:color w:val="000000"/>
          <w:szCs w:val="24"/>
        </w:rPr>
        <w:t>易融供应链金融</w:t>
      </w:r>
      <w:proofErr w:type="gramEnd"/>
      <w:r w:rsidRPr="00842D60">
        <w:rPr>
          <w:rFonts w:ascii="仿宋" w:eastAsia="仿宋" w:hAnsi="仿宋" w:cs="仿宋" w:hint="eastAsia"/>
          <w:b/>
          <w:color w:val="000000"/>
          <w:szCs w:val="24"/>
        </w:rPr>
        <w:t>区块链服务平台</w:t>
      </w:r>
    </w:p>
    <w:p w14:paraId="67608CB5"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该平台能够使核心企业信用沿着供应链传导到末端，实现债权持有期间流转、贴现和到期兑付。如图所示，银行</w:t>
      </w:r>
      <w:proofErr w:type="gramStart"/>
      <w:r w:rsidRPr="00842D60">
        <w:rPr>
          <w:rFonts w:ascii="仿宋" w:eastAsia="仿宋" w:hAnsi="仿宋" w:cs="仿宋" w:hint="eastAsia"/>
          <w:color w:val="000000"/>
          <w:spacing w:val="6"/>
          <w:szCs w:val="24"/>
        </w:rPr>
        <w:t>给核心</w:t>
      </w:r>
      <w:proofErr w:type="gramEnd"/>
      <w:r w:rsidRPr="00842D60">
        <w:rPr>
          <w:rFonts w:ascii="仿宋" w:eastAsia="仿宋" w:hAnsi="仿宋" w:cs="仿宋" w:hint="eastAsia"/>
          <w:color w:val="000000"/>
          <w:spacing w:val="6"/>
          <w:szCs w:val="24"/>
        </w:rPr>
        <w:t>企业首先支付应收款，核心企业可以给一级供应商开具债权电子凭证，一级供应商能够将该债券电子凭证拆分，从而转让给二级供应商，二级供应商又可以将从一级供应商得到的电子凭证拆分转让给三级供应商，一直到n级供应商，各级供应商通过电子凭证可获得过桥资金，从而保证整个链上的供应商都有融资，解决了中小企业融资困难的问题。通过区块链技术实现核心企业信用传递保证了整个链上资金的正常流转。同时区块链将所有应收款数据记录下来，确保链上的每个企业都能实时获取信息，杜绝了供应链上存在信息孤岛的问题。同时</w:t>
      </w:r>
      <w:proofErr w:type="gramStart"/>
      <w:r w:rsidRPr="00842D60">
        <w:rPr>
          <w:rFonts w:ascii="仿宋" w:eastAsia="仿宋" w:hAnsi="仿宋" w:cs="仿宋" w:hint="eastAsia"/>
          <w:color w:val="000000"/>
          <w:spacing w:val="6"/>
          <w:szCs w:val="24"/>
        </w:rPr>
        <w:t>微企链</w:t>
      </w:r>
      <w:proofErr w:type="gramEnd"/>
      <w:r w:rsidRPr="00842D60">
        <w:rPr>
          <w:rFonts w:ascii="仿宋" w:eastAsia="仿宋" w:hAnsi="仿宋" w:cs="仿宋" w:hint="eastAsia"/>
          <w:color w:val="000000"/>
          <w:spacing w:val="6"/>
          <w:szCs w:val="24"/>
        </w:rPr>
        <w:t>债权资产审核系统可以对n级供应商出示的应收账款进行资质审核，能够降低平台运营风险。</w:t>
      </w:r>
    </w:p>
    <w:p w14:paraId="7E02F2D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仿宋"/>
          <w:color w:val="000000"/>
          <w:spacing w:val="6"/>
          <w:szCs w:val="21"/>
        </w:rPr>
      </w:pPr>
      <w:r w:rsidRPr="00842D60">
        <w:rPr>
          <w:rFonts w:ascii="仿宋" w:eastAsia="仿宋" w:hAnsi="仿宋" w:cs="仿宋" w:hint="eastAsia"/>
          <w:color w:val="000000"/>
          <w:spacing w:val="6"/>
          <w:szCs w:val="21"/>
        </w:rPr>
        <w:t>如图</w:t>
      </w:r>
      <w:r w:rsidRPr="00842D60">
        <w:rPr>
          <w:rFonts w:ascii="仿宋" w:eastAsia="仿宋" w:hAnsi="仿宋" w:cs="仿宋"/>
          <w:color w:val="000000"/>
          <w:spacing w:val="6"/>
          <w:szCs w:val="21"/>
        </w:rPr>
        <w:t>7-9</w:t>
      </w:r>
      <w:r w:rsidRPr="00842D60">
        <w:rPr>
          <w:rFonts w:ascii="仿宋" w:eastAsia="仿宋" w:hAnsi="仿宋" w:cs="仿宋" w:hint="eastAsia"/>
          <w:color w:val="000000"/>
          <w:spacing w:val="6"/>
          <w:szCs w:val="21"/>
        </w:rPr>
        <w:t>，具体到某类企业</w:t>
      </w:r>
      <w:proofErr w:type="gramStart"/>
      <w:r w:rsidRPr="00842D60">
        <w:rPr>
          <w:rFonts w:ascii="仿宋" w:eastAsia="仿宋" w:hAnsi="仿宋" w:cs="仿宋" w:hint="eastAsia"/>
          <w:color w:val="000000"/>
          <w:spacing w:val="6"/>
          <w:szCs w:val="21"/>
        </w:rPr>
        <w:t>如车企中</w:t>
      </w:r>
      <w:proofErr w:type="gramEnd"/>
      <w:r w:rsidRPr="00842D60">
        <w:rPr>
          <w:rFonts w:ascii="仿宋" w:eastAsia="仿宋" w:hAnsi="仿宋" w:cs="仿宋" w:hint="eastAsia"/>
          <w:color w:val="000000"/>
          <w:spacing w:val="6"/>
          <w:szCs w:val="21"/>
        </w:rPr>
        <w:t>可以将一级供应商（轮胎企业）和核心企业（车企）之间的应收账款，通过资产网关进行全线上化电子审核，确保贸易背景的真实性，核心企业对该笔应收账款进行确权后，进行数字化上链，形成数字债权凭证，后面可以将凭证在</w:t>
      </w:r>
      <w:proofErr w:type="gramStart"/>
      <w:r w:rsidRPr="00842D60">
        <w:rPr>
          <w:rFonts w:ascii="仿宋" w:eastAsia="仿宋" w:hAnsi="仿宋" w:cs="仿宋" w:hint="eastAsia"/>
          <w:color w:val="000000"/>
          <w:spacing w:val="6"/>
          <w:szCs w:val="21"/>
        </w:rPr>
        <w:t>微企链</w:t>
      </w:r>
      <w:proofErr w:type="gramEnd"/>
      <w:r w:rsidRPr="00842D60">
        <w:rPr>
          <w:rFonts w:ascii="仿宋" w:eastAsia="仿宋" w:hAnsi="仿宋" w:cs="仿宋" w:hint="eastAsia"/>
          <w:color w:val="000000"/>
          <w:spacing w:val="6"/>
          <w:szCs w:val="21"/>
        </w:rPr>
        <w:t>平台中进行拆分转让。每一级供应商均可以按业务需要选择持有到期、融资卖出或转让来满足自己的资金诉求。</w:t>
      </w:r>
    </w:p>
    <w:p w14:paraId="522A0774" w14:textId="77777777" w:rsidR="00842D60" w:rsidRPr="00842D60" w:rsidRDefault="00842D60" w:rsidP="00842D60">
      <w:pPr>
        <w:widowControl/>
        <w:tabs>
          <w:tab w:val="left" w:pos="4826"/>
        </w:tabs>
        <w:spacing w:line="288" w:lineRule="auto"/>
        <w:rPr>
          <w:rFonts w:ascii="仿宋" w:eastAsia="仿宋" w:hAnsi="仿宋" w:cs="仿宋"/>
          <w:color w:val="000000"/>
          <w:spacing w:val="6"/>
          <w:sz w:val="18"/>
          <w:szCs w:val="18"/>
        </w:rPr>
      </w:pPr>
    </w:p>
    <w:p w14:paraId="316CCA94" w14:textId="77777777" w:rsidR="00842D60" w:rsidRPr="00842D60" w:rsidRDefault="00842D60" w:rsidP="00842D60">
      <w:pPr>
        <w:widowControl/>
        <w:tabs>
          <w:tab w:val="left" w:pos="4826"/>
        </w:tabs>
        <w:spacing w:line="288" w:lineRule="auto"/>
        <w:rPr>
          <w:rFonts w:ascii="仿宋" w:eastAsia="仿宋" w:hAnsi="仿宋" w:cs="仿宋"/>
          <w:color w:val="000000"/>
          <w:spacing w:val="6"/>
          <w:sz w:val="18"/>
          <w:szCs w:val="18"/>
        </w:rPr>
      </w:pPr>
      <w:r w:rsidRPr="00842D60">
        <w:rPr>
          <w:rFonts w:ascii="仿宋" w:eastAsia="仿宋" w:hAnsi="仿宋" w:cs="仿宋" w:hint="eastAsia"/>
          <w:noProof/>
          <w:color w:val="000000"/>
          <w:spacing w:val="6"/>
          <w:sz w:val="18"/>
          <w:szCs w:val="18"/>
        </w:rPr>
        <w:lastRenderedPageBreak/>
        <mc:AlternateContent>
          <mc:Choice Requires="wpg">
            <w:drawing>
              <wp:inline distT="0" distB="0" distL="114300" distR="114300" wp14:anchorId="192FDAEF" wp14:editId="5BEED013">
                <wp:extent cx="5251450" cy="2693035"/>
                <wp:effectExtent l="0" t="0" r="6350" b="0"/>
                <wp:docPr id="4604" name="组合 1"/>
                <wp:cNvGraphicFramePr/>
                <a:graphic xmlns:a="http://schemas.openxmlformats.org/drawingml/2006/main">
                  <a:graphicData uri="http://schemas.microsoft.com/office/word/2010/wordprocessingGroup">
                    <wpg:wgp>
                      <wpg:cNvGrpSpPr/>
                      <wpg:grpSpPr>
                        <a:xfrm>
                          <a:off x="0" y="0"/>
                          <a:ext cx="5251688" cy="2693157"/>
                          <a:chOff x="0" y="-25762"/>
                          <a:chExt cx="6374546" cy="3226935"/>
                        </a:xfrm>
                      </wpg:grpSpPr>
                      <pic:pic xmlns:pic="http://schemas.openxmlformats.org/drawingml/2006/picture">
                        <pic:nvPicPr>
                          <pic:cNvPr id="4605" name="图片 4605"/>
                          <pic:cNvPicPr/>
                        </pic:nvPicPr>
                        <pic:blipFill>
                          <a:blip r:embed="rId37"/>
                          <a:stretch>
                            <a:fillRect/>
                          </a:stretch>
                        </pic:blipFill>
                        <pic:spPr>
                          <a:xfrm>
                            <a:off x="0" y="474526"/>
                            <a:ext cx="713740" cy="542290"/>
                          </a:xfrm>
                          <a:prstGeom prst="rect">
                            <a:avLst/>
                          </a:prstGeom>
                        </pic:spPr>
                      </pic:pic>
                      <pic:pic xmlns:pic="http://schemas.openxmlformats.org/drawingml/2006/picture">
                        <pic:nvPicPr>
                          <pic:cNvPr id="4606" name="图片 4606"/>
                          <pic:cNvPicPr/>
                        </pic:nvPicPr>
                        <pic:blipFill>
                          <a:blip r:embed="rId38"/>
                          <a:stretch>
                            <a:fillRect/>
                          </a:stretch>
                        </pic:blipFill>
                        <pic:spPr>
                          <a:xfrm>
                            <a:off x="1466226" y="474526"/>
                            <a:ext cx="599440" cy="580390"/>
                          </a:xfrm>
                          <a:prstGeom prst="rect">
                            <a:avLst/>
                          </a:prstGeom>
                        </pic:spPr>
                      </pic:pic>
                      <pic:pic xmlns:pic="http://schemas.openxmlformats.org/drawingml/2006/picture">
                        <pic:nvPicPr>
                          <pic:cNvPr id="4607" name="图片 4607"/>
                          <pic:cNvPicPr/>
                        </pic:nvPicPr>
                        <pic:blipFill>
                          <a:blip r:embed="rId39"/>
                          <a:stretch>
                            <a:fillRect/>
                          </a:stretch>
                        </pic:blipFill>
                        <pic:spPr>
                          <a:xfrm>
                            <a:off x="2818152" y="426901"/>
                            <a:ext cx="618490" cy="589915"/>
                          </a:xfrm>
                          <a:prstGeom prst="rect">
                            <a:avLst/>
                          </a:prstGeom>
                        </pic:spPr>
                      </pic:pic>
                      <pic:pic xmlns:pic="http://schemas.openxmlformats.org/drawingml/2006/picture">
                        <pic:nvPicPr>
                          <pic:cNvPr id="4608" name="图片 4608"/>
                          <pic:cNvPicPr/>
                        </pic:nvPicPr>
                        <pic:blipFill>
                          <a:blip r:embed="rId40"/>
                          <a:stretch>
                            <a:fillRect/>
                          </a:stretch>
                        </pic:blipFill>
                        <pic:spPr>
                          <a:xfrm>
                            <a:off x="4189128" y="388801"/>
                            <a:ext cx="761365" cy="628015"/>
                          </a:xfrm>
                          <a:prstGeom prst="rect">
                            <a:avLst/>
                          </a:prstGeom>
                        </pic:spPr>
                      </pic:pic>
                      <pic:pic xmlns:pic="http://schemas.openxmlformats.org/drawingml/2006/picture">
                        <pic:nvPicPr>
                          <pic:cNvPr id="4609" name="图片 4609"/>
                          <pic:cNvPicPr/>
                        </pic:nvPicPr>
                        <pic:blipFill>
                          <a:blip r:embed="rId41"/>
                          <a:stretch>
                            <a:fillRect/>
                          </a:stretch>
                        </pic:blipFill>
                        <pic:spPr>
                          <a:xfrm>
                            <a:off x="5702979" y="398325"/>
                            <a:ext cx="580390" cy="608965"/>
                          </a:xfrm>
                          <a:prstGeom prst="rect">
                            <a:avLst/>
                          </a:prstGeom>
                        </pic:spPr>
                      </pic:pic>
                      <wps:wsp>
                        <wps:cNvPr id="4610" name="直接箭头连接符 4610"/>
                        <wps:cNvCnPr/>
                        <wps:spPr>
                          <a:xfrm>
                            <a:off x="1765946" y="1054916"/>
                            <a:ext cx="1361451" cy="1568272"/>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wps:wsp>
                        <wps:cNvPr id="4611" name="文本框 10"/>
                        <wps:cNvSpPr txBox="1"/>
                        <wps:spPr>
                          <a:xfrm>
                            <a:off x="3320079" y="2713493"/>
                            <a:ext cx="1823085" cy="487680"/>
                          </a:xfrm>
                          <a:prstGeom prst="rect">
                            <a:avLst/>
                          </a:prstGeom>
                          <a:noFill/>
                        </wps:spPr>
                        <wps:txbx>
                          <w:txbxContent>
                            <w:p w14:paraId="38ED2AAE" w14:textId="77777777" w:rsidR="00260ECD" w:rsidRDefault="00260ECD" w:rsidP="00842D60">
                              <w:pPr>
                                <w:rPr>
                                  <w:kern w:val="0"/>
                                  <w:sz w:val="18"/>
                                  <w:szCs w:val="18"/>
                                </w:rPr>
                              </w:pPr>
                              <w:r>
                                <w:rPr>
                                  <w:rFonts w:hint="eastAsia"/>
                                  <w:color w:val="000000"/>
                                  <w:kern w:val="24"/>
                                  <w:sz w:val="18"/>
                                  <w:szCs w:val="18"/>
                                </w:rPr>
                                <w:t>金融机构</w:t>
                              </w:r>
                            </w:p>
                          </w:txbxContent>
                        </wps:txbx>
                        <wps:bodyPr wrap="square" rtlCol="0">
                          <a:noAutofit/>
                        </wps:bodyPr>
                      </wps:wsp>
                      <wps:wsp>
                        <wps:cNvPr id="4612" name="直接箭头连接符 4612"/>
                        <wps:cNvCnPr/>
                        <wps:spPr>
                          <a:xfrm>
                            <a:off x="3127397" y="1007290"/>
                            <a:ext cx="427375" cy="1606372"/>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wps:wsp>
                        <wps:cNvPr id="4613" name="直接箭头连接符 4613"/>
                        <wps:cNvCnPr/>
                        <wps:spPr>
                          <a:xfrm flipH="1">
                            <a:off x="3884556" y="1016816"/>
                            <a:ext cx="685255" cy="1606372"/>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wps:wsp>
                        <wps:cNvPr id="4614" name="直接箭头连接符 4614"/>
                        <wps:cNvCnPr/>
                        <wps:spPr>
                          <a:xfrm flipH="1">
                            <a:off x="4307258" y="1007290"/>
                            <a:ext cx="1685916" cy="1615898"/>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wps:wsp>
                        <wps:cNvPr id="4615" name="文本框 17"/>
                        <wps:cNvSpPr txBox="1"/>
                        <wps:spPr>
                          <a:xfrm>
                            <a:off x="75314" y="-25762"/>
                            <a:ext cx="713739" cy="487680"/>
                          </a:xfrm>
                          <a:prstGeom prst="rect">
                            <a:avLst/>
                          </a:prstGeom>
                          <a:noFill/>
                        </wps:spPr>
                        <wps:txbx>
                          <w:txbxContent>
                            <w:p w14:paraId="7D8B34D1" w14:textId="77777777" w:rsidR="00260ECD" w:rsidRDefault="00260ECD" w:rsidP="00842D60">
                              <w:pPr>
                                <w:rPr>
                                  <w:kern w:val="0"/>
                                  <w:sz w:val="18"/>
                                  <w:szCs w:val="18"/>
                                </w:rPr>
                              </w:pPr>
                              <w:r>
                                <w:rPr>
                                  <w:rFonts w:hint="eastAsia"/>
                                  <w:color w:val="000000"/>
                                  <w:kern w:val="24"/>
                                  <w:sz w:val="18"/>
                                  <w:szCs w:val="18"/>
                                </w:rPr>
                                <w:t xml:space="preserve">车企             </w:t>
                              </w:r>
                            </w:p>
                          </w:txbxContent>
                        </wps:txbx>
                        <wps:bodyPr wrap="square" rtlCol="0">
                          <a:noAutofit/>
                        </wps:bodyPr>
                      </wps:wsp>
                      <wps:wsp>
                        <wps:cNvPr id="4616" name="文本框 18"/>
                        <wps:cNvSpPr txBox="1"/>
                        <wps:spPr>
                          <a:xfrm>
                            <a:off x="1520610" y="-13154"/>
                            <a:ext cx="854710" cy="487680"/>
                          </a:xfrm>
                          <a:prstGeom prst="rect">
                            <a:avLst/>
                          </a:prstGeom>
                          <a:noFill/>
                        </wps:spPr>
                        <wps:txbx>
                          <w:txbxContent>
                            <w:p w14:paraId="60762D6F" w14:textId="77777777" w:rsidR="00260ECD" w:rsidRDefault="00260ECD" w:rsidP="00842D60">
                              <w:pPr>
                                <w:rPr>
                                  <w:kern w:val="0"/>
                                  <w:sz w:val="18"/>
                                  <w:szCs w:val="18"/>
                                </w:rPr>
                              </w:pPr>
                              <w:r>
                                <w:rPr>
                                  <w:rFonts w:hint="eastAsia"/>
                                  <w:color w:val="000000"/>
                                  <w:kern w:val="24"/>
                                  <w:sz w:val="18"/>
                                  <w:szCs w:val="18"/>
                                </w:rPr>
                                <w:t>轮胎</w:t>
                              </w:r>
                            </w:p>
                          </w:txbxContent>
                        </wps:txbx>
                        <wps:bodyPr wrap="square" rtlCol="0">
                          <a:noAutofit/>
                        </wps:bodyPr>
                      </wps:wsp>
                      <wps:wsp>
                        <wps:cNvPr id="4617" name="文本框 19"/>
                        <wps:cNvSpPr txBox="1"/>
                        <wps:spPr>
                          <a:xfrm>
                            <a:off x="2854846" y="19460"/>
                            <a:ext cx="640715" cy="487679"/>
                          </a:xfrm>
                          <a:prstGeom prst="rect">
                            <a:avLst/>
                          </a:prstGeom>
                          <a:noFill/>
                        </wps:spPr>
                        <wps:txbx>
                          <w:txbxContent>
                            <w:p w14:paraId="30B9F0BD" w14:textId="77777777" w:rsidR="00260ECD" w:rsidRDefault="00260ECD" w:rsidP="00842D60">
                              <w:pPr>
                                <w:rPr>
                                  <w:kern w:val="0"/>
                                  <w:sz w:val="18"/>
                                  <w:szCs w:val="18"/>
                                </w:rPr>
                              </w:pPr>
                              <w:r>
                                <w:rPr>
                                  <w:rFonts w:hint="eastAsia"/>
                                  <w:color w:val="000000"/>
                                  <w:kern w:val="24"/>
                                  <w:sz w:val="18"/>
                                  <w:szCs w:val="18"/>
                                </w:rPr>
                                <w:t>轮毂</w:t>
                              </w:r>
                            </w:p>
                          </w:txbxContent>
                        </wps:txbx>
                        <wps:bodyPr wrap="square" rtlCol="0">
                          <a:noAutofit/>
                        </wps:bodyPr>
                      </wps:wsp>
                      <wps:wsp>
                        <wps:cNvPr id="4618" name="文本框 20"/>
                        <wps:cNvSpPr txBox="1"/>
                        <wps:spPr>
                          <a:xfrm>
                            <a:off x="4394355" y="19464"/>
                            <a:ext cx="640715" cy="487679"/>
                          </a:xfrm>
                          <a:prstGeom prst="rect">
                            <a:avLst/>
                          </a:prstGeom>
                          <a:noFill/>
                        </wps:spPr>
                        <wps:txbx>
                          <w:txbxContent>
                            <w:p w14:paraId="68554E56" w14:textId="77777777" w:rsidR="00260ECD" w:rsidRDefault="00260ECD" w:rsidP="00842D60">
                              <w:pPr>
                                <w:rPr>
                                  <w:kern w:val="0"/>
                                  <w:sz w:val="18"/>
                                  <w:szCs w:val="18"/>
                                </w:rPr>
                              </w:pPr>
                              <w:r>
                                <w:rPr>
                                  <w:rFonts w:hint="eastAsia"/>
                                  <w:color w:val="000000"/>
                                  <w:kern w:val="24"/>
                                  <w:sz w:val="18"/>
                                  <w:szCs w:val="18"/>
                                </w:rPr>
                                <w:t>铝锭</w:t>
                              </w:r>
                            </w:p>
                          </w:txbxContent>
                        </wps:txbx>
                        <wps:bodyPr wrap="square" rtlCol="0">
                          <a:noAutofit/>
                        </wps:bodyPr>
                      </wps:wsp>
                      <wps:wsp>
                        <wps:cNvPr id="4619" name="文本框 21"/>
                        <wps:cNvSpPr txBox="1"/>
                        <wps:spPr>
                          <a:xfrm>
                            <a:off x="5733831" y="19468"/>
                            <a:ext cx="640715" cy="487679"/>
                          </a:xfrm>
                          <a:prstGeom prst="rect">
                            <a:avLst/>
                          </a:prstGeom>
                          <a:noFill/>
                        </wps:spPr>
                        <wps:txbx>
                          <w:txbxContent>
                            <w:p w14:paraId="2BAB249E" w14:textId="77777777" w:rsidR="00260ECD" w:rsidRDefault="00260ECD" w:rsidP="00842D60">
                              <w:pPr>
                                <w:rPr>
                                  <w:kern w:val="0"/>
                                  <w:sz w:val="18"/>
                                  <w:szCs w:val="18"/>
                                </w:rPr>
                              </w:pPr>
                              <w:r>
                                <w:rPr>
                                  <w:rFonts w:hint="eastAsia"/>
                                  <w:color w:val="000000"/>
                                  <w:kern w:val="24"/>
                                  <w:sz w:val="18"/>
                                  <w:szCs w:val="18"/>
                                </w:rPr>
                                <w:t>铝矿</w:t>
                              </w:r>
                            </w:p>
                          </w:txbxContent>
                        </wps:txbx>
                        <wps:bodyPr wrap="square" rtlCol="0">
                          <a:noAutofit/>
                        </wps:bodyPr>
                      </wps:wsp>
                      <wps:wsp>
                        <wps:cNvPr id="4620" name="文本框 22"/>
                        <wps:cNvSpPr txBox="1"/>
                        <wps:spPr>
                          <a:xfrm>
                            <a:off x="1430973" y="1448436"/>
                            <a:ext cx="958833" cy="804545"/>
                          </a:xfrm>
                          <a:prstGeom prst="rect">
                            <a:avLst/>
                          </a:prstGeom>
                          <a:noFill/>
                        </wps:spPr>
                        <wps:txbx>
                          <w:txbxContent>
                            <w:p w14:paraId="5FA88009" w14:textId="77777777" w:rsidR="00260ECD" w:rsidRDefault="00260ECD" w:rsidP="00842D60">
                              <w:pPr>
                                <w:rPr>
                                  <w:kern w:val="0"/>
                                  <w:sz w:val="18"/>
                                  <w:szCs w:val="18"/>
                                </w:rPr>
                              </w:pPr>
                              <w:r>
                                <w:rPr>
                                  <w:rFonts w:hint="eastAsia"/>
                                  <w:color w:val="000000"/>
                                  <w:kern w:val="24"/>
                                  <w:sz w:val="18"/>
                                  <w:szCs w:val="18"/>
                                </w:rPr>
                                <w:t>债权凭证</w:t>
                              </w:r>
                            </w:p>
                            <w:p w14:paraId="5E44D3C7"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wps:txbx>
                        <wps:bodyPr wrap="square" rtlCol="0">
                          <a:noAutofit/>
                        </wps:bodyPr>
                      </wps:wsp>
                      <wps:wsp>
                        <wps:cNvPr id="4621" name="文本框 23"/>
                        <wps:cNvSpPr txBox="1"/>
                        <wps:spPr>
                          <a:xfrm>
                            <a:off x="2504595" y="1423404"/>
                            <a:ext cx="975009" cy="653989"/>
                          </a:xfrm>
                          <a:prstGeom prst="rect">
                            <a:avLst/>
                          </a:prstGeom>
                          <a:noFill/>
                        </wps:spPr>
                        <wps:txbx>
                          <w:txbxContent>
                            <w:p w14:paraId="117D5276" w14:textId="77777777" w:rsidR="00260ECD" w:rsidRDefault="00260ECD" w:rsidP="00842D60">
                              <w:pPr>
                                <w:rPr>
                                  <w:kern w:val="0"/>
                                  <w:sz w:val="18"/>
                                  <w:szCs w:val="18"/>
                                </w:rPr>
                              </w:pPr>
                              <w:r>
                                <w:rPr>
                                  <w:rFonts w:hint="eastAsia"/>
                                  <w:color w:val="000000"/>
                                  <w:kern w:val="24"/>
                                  <w:sz w:val="18"/>
                                  <w:szCs w:val="18"/>
                                </w:rPr>
                                <w:t>债权凭证</w:t>
                              </w:r>
                            </w:p>
                            <w:p w14:paraId="0FD13231"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wps:txbx>
                        <wps:bodyPr wrap="square" rtlCol="0">
                          <a:noAutofit/>
                        </wps:bodyPr>
                      </wps:wsp>
                      <wps:wsp>
                        <wps:cNvPr id="4622" name="文本框 24"/>
                        <wps:cNvSpPr txBox="1"/>
                        <wps:spPr>
                          <a:xfrm>
                            <a:off x="3447876" y="1354371"/>
                            <a:ext cx="1178577" cy="804545"/>
                          </a:xfrm>
                          <a:prstGeom prst="rect">
                            <a:avLst/>
                          </a:prstGeom>
                          <a:noFill/>
                        </wps:spPr>
                        <wps:txbx>
                          <w:txbxContent>
                            <w:p w14:paraId="677F338D" w14:textId="77777777" w:rsidR="00260ECD" w:rsidRDefault="00260ECD" w:rsidP="00842D60">
                              <w:pPr>
                                <w:rPr>
                                  <w:kern w:val="0"/>
                                  <w:sz w:val="18"/>
                                  <w:szCs w:val="18"/>
                                </w:rPr>
                              </w:pPr>
                              <w:r>
                                <w:rPr>
                                  <w:rFonts w:hint="eastAsia"/>
                                  <w:color w:val="000000"/>
                                  <w:kern w:val="24"/>
                                  <w:sz w:val="18"/>
                                  <w:szCs w:val="18"/>
                                </w:rPr>
                                <w:t>债凭证</w:t>
                              </w:r>
                            </w:p>
                            <w:p w14:paraId="15E99971"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wps:txbx>
                        <wps:bodyPr wrap="square" rtlCol="0">
                          <a:noAutofit/>
                        </wps:bodyPr>
                      </wps:wsp>
                      <wps:wsp>
                        <wps:cNvPr id="4623" name="文本框 25"/>
                        <wps:cNvSpPr txBox="1"/>
                        <wps:spPr>
                          <a:xfrm>
                            <a:off x="4443547" y="1241298"/>
                            <a:ext cx="1111109" cy="804545"/>
                          </a:xfrm>
                          <a:prstGeom prst="rect">
                            <a:avLst/>
                          </a:prstGeom>
                          <a:noFill/>
                        </wps:spPr>
                        <wps:txbx>
                          <w:txbxContent>
                            <w:p w14:paraId="3DB04923" w14:textId="77777777" w:rsidR="00260ECD" w:rsidRDefault="00260ECD" w:rsidP="00842D60">
                              <w:pPr>
                                <w:rPr>
                                  <w:kern w:val="0"/>
                                  <w:sz w:val="18"/>
                                  <w:szCs w:val="18"/>
                                </w:rPr>
                              </w:pPr>
                              <w:r>
                                <w:rPr>
                                  <w:rFonts w:hint="eastAsia"/>
                                  <w:color w:val="000000"/>
                                  <w:kern w:val="24"/>
                                  <w:sz w:val="18"/>
                                  <w:szCs w:val="18"/>
                                </w:rPr>
                                <w:t>债权凭证</w:t>
                              </w:r>
                            </w:p>
                            <w:p w14:paraId="2EF28953"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wps:txbx>
                        <wps:bodyPr wrap="square" rtlCol="0">
                          <a:noAutofit/>
                        </wps:bodyPr>
                      </wps:wsp>
                      <wps:wsp>
                        <wps:cNvPr id="4624" name="直接箭头连接符 4624"/>
                        <wps:cNvCnPr/>
                        <wps:spPr>
                          <a:xfrm>
                            <a:off x="713740" y="745671"/>
                            <a:ext cx="752486" cy="190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625" name="直接箭头连接符 4625"/>
                        <wps:cNvCnPr/>
                        <wps:spPr>
                          <a:xfrm flipV="1">
                            <a:off x="2065666" y="755197"/>
                            <a:ext cx="724645" cy="952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626" name="直接箭头连接符 4626"/>
                        <wps:cNvCnPr/>
                        <wps:spPr>
                          <a:xfrm flipV="1">
                            <a:off x="3436642" y="702809"/>
                            <a:ext cx="752486" cy="190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627" name="直接箭头连接符 4627"/>
                        <wps:cNvCnPr/>
                        <wps:spPr>
                          <a:xfrm flipV="1">
                            <a:off x="4950493" y="702808"/>
                            <a:ext cx="752486" cy="1"/>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628" name="文本框 37"/>
                        <wps:cNvSpPr txBox="1"/>
                        <wps:spPr>
                          <a:xfrm>
                            <a:off x="572264" y="135637"/>
                            <a:ext cx="1267558" cy="683671"/>
                          </a:xfrm>
                          <a:prstGeom prst="rect">
                            <a:avLst/>
                          </a:prstGeom>
                          <a:noFill/>
                        </wps:spPr>
                        <wps:txbx>
                          <w:txbxContent>
                            <w:p w14:paraId="298B052D" w14:textId="77777777" w:rsidR="00260ECD" w:rsidRDefault="00260ECD" w:rsidP="00842D60">
                              <w:pPr>
                                <w:rPr>
                                  <w:kern w:val="0"/>
                                  <w:sz w:val="18"/>
                                  <w:szCs w:val="18"/>
                                </w:rPr>
                              </w:pPr>
                              <w:r>
                                <w:rPr>
                                  <w:rFonts w:hint="eastAsia"/>
                                  <w:color w:val="000000"/>
                                  <w:kern w:val="24"/>
                                  <w:sz w:val="18"/>
                                  <w:szCs w:val="18"/>
                                </w:rPr>
                                <w:t>贸易合同</w:t>
                              </w:r>
                            </w:p>
                            <w:p w14:paraId="555268E3" w14:textId="77777777" w:rsidR="00260ECD" w:rsidRDefault="00260ECD" w:rsidP="00842D60">
                              <w:pPr>
                                <w:rPr>
                                  <w:sz w:val="18"/>
                                  <w:szCs w:val="18"/>
                                </w:rPr>
                              </w:pPr>
                              <w:r>
                                <w:rPr>
                                  <w:rFonts w:hint="eastAsia"/>
                                  <w:color w:val="000000"/>
                                  <w:kern w:val="24"/>
                                  <w:sz w:val="18"/>
                                  <w:szCs w:val="18"/>
                                </w:rPr>
                                <w:t>应收账款融资</w:t>
                              </w:r>
                            </w:p>
                          </w:txbxContent>
                        </wps:txbx>
                        <wps:bodyPr wrap="square" rtlCol="0">
                          <a:noAutofit/>
                        </wps:bodyPr>
                      </wps:wsp>
                      <wps:wsp>
                        <wps:cNvPr id="4629" name="文本框 38"/>
                        <wps:cNvSpPr txBox="1"/>
                        <wps:spPr>
                          <a:xfrm>
                            <a:off x="1979846" y="135637"/>
                            <a:ext cx="914377" cy="1254647"/>
                          </a:xfrm>
                          <a:prstGeom prst="rect">
                            <a:avLst/>
                          </a:prstGeom>
                          <a:noFill/>
                        </wps:spPr>
                        <wps:txbx>
                          <w:txbxContent>
                            <w:p w14:paraId="558EA8A0" w14:textId="77777777" w:rsidR="00260ECD" w:rsidRDefault="00260ECD" w:rsidP="00842D60">
                              <w:pPr>
                                <w:rPr>
                                  <w:kern w:val="0"/>
                                  <w:sz w:val="18"/>
                                  <w:szCs w:val="18"/>
                                </w:rPr>
                              </w:pPr>
                              <w:r>
                                <w:rPr>
                                  <w:rFonts w:hint="eastAsia"/>
                                  <w:color w:val="000000"/>
                                  <w:kern w:val="24"/>
                                  <w:sz w:val="18"/>
                                  <w:szCs w:val="18"/>
                                </w:rPr>
                                <w:t>债权凭证转让拆分</w:t>
                              </w:r>
                            </w:p>
                          </w:txbxContent>
                        </wps:txbx>
                        <wps:bodyPr wrap="square" rtlCol="0">
                          <a:noAutofit/>
                        </wps:bodyPr>
                      </wps:wsp>
                      <wps:wsp>
                        <wps:cNvPr id="4630" name="文本框 39"/>
                        <wps:cNvSpPr txBox="1"/>
                        <wps:spPr>
                          <a:xfrm>
                            <a:off x="3420247" y="106841"/>
                            <a:ext cx="1023300" cy="689745"/>
                          </a:xfrm>
                          <a:prstGeom prst="rect">
                            <a:avLst/>
                          </a:prstGeom>
                          <a:noFill/>
                        </wps:spPr>
                        <wps:txbx>
                          <w:txbxContent>
                            <w:p w14:paraId="5CE7EBFF" w14:textId="77777777" w:rsidR="00260ECD" w:rsidRDefault="00260ECD" w:rsidP="00842D60">
                              <w:pPr>
                                <w:rPr>
                                  <w:kern w:val="0"/>
                                  <w:sz w:val="18"/>
                                  <w:szCs w:val="18"/>
                                </w:rPr>
                              </w:pPr>
                              <w:r>
                                <w:rPr>
                                  <w:rFonts w:hint="eastAsia"/>
                                  <w:color w:val="000000"/>
                                  <w:kern w:val="24"/>
                                  <w:sz w:val="18"/>
                                  <w:szCs w:val="18"/>
                                </w:rPr>
                                <w:t>债权凭证</w:t>
                              </w:r>
                            </w:p>
                            <w:p w14:paraId="485588BA" w14:textId="77777777" w:rsidR="00260ECD" w:rsidRDefault="00260ECD" w:rsidP="00842D60">
                              <w:pPr>
                                <w:rPr>
                                  <w:sz w:val="18"/>
                                  <w:szCs w:val="18"/>
                                </w:rPr>
                              </w:pPr>
                              <w:r>
                                <w:rPr>
                                  <w:rFonts w:hint="eastAsia"/>
                                  <w:color w:val="000000"/>
                                  <w:kern w:val="24"/>
                                  <w:sz w:val="18"/>
                                  <w:szCs w:val="18"/>
                                </w:rPr>
                                <w:t>转让拆分</w:t>
                              </w:r>
                            </w:p>
                          </w:txbxContent>
                        </wps:txbx>
                        <wps:bodyPr wrap="square" rtlCol="0">
                          <a:noAutofit/>
                        </wps:bodyPr>
                      </wps:wsp>
                      <wps:wsp>
                        <wps:cNvPr id="4631" name="文本框 40"/>
                        <wps:cNvSpPr txBox="1"/>
                        <wps:spPr>
                          <a:xfrm>
                            <a:off x="4950493" y="89824"/>
                            <a:ext cx="911399" cy="674895"/>
                          </a:xfrm>
                          <a:prstGeom prst="rect">
                            <a:avLst/>
                          </a:prstGeom>
                          <a:noFill/>
                        </wps:spPr>
                        <wps:txbx>
                          <w:txbxContent>
                            <w:p w14:paraId="146B216A" w14:textId="77777777" w:rsidR="00260ECD" w:rsidRDefault="00260ECD" w:rsidP="00842D60">
                              <w:pPr>
                                <w:rPr>
                                  <w:kern w:val="0"/>
                                  <w:sz w:val="18"/>
                                  <w:szCs w:val="18"/>
                                </w:rPr>
                              </w:pPr>
                              <w:r>
                                <w:rPr>
                                  <w:rFonts w:hint="eastAsia"/>
                                  <w:color w:val="000000"/>
                                  <w:kern w:val="24"/>
                                  <w:sz w:val="18"/>
                                  <w:szCs w:val="18"/>
                                </w:rPr>
                                <w:t>债权凭证</w:t>
                              </w:r>
                            </w:p>
                            <w:p w14:paraId="6CED8AD0" w14:textId="77777777" w:rsidR="00260ECD" w:rsidRDefault="00260ECD" w:rsidP="00842D60">
                              <w:pPr>
                                <w:rPr>
                                  <w:sz w:val="18"/>
                                  <w:szCs w:val="18"/>
                                </w:rPr>
                              </w:pPr>
                              <w:r>
                                <w:rPr>
                                  <w:rFonts w:hint="eastAsia"/>
                                  <w:color w:val="000000"/>
                                  <w:kern w:val="24"/>
                                  <w:sz w:val="18"/>
                                  <w:szCs w:val="18"/>
                                </w:rPr>
                                <w:t>转让拆分</w:t>
                              </w:r>
                            </w:p>
                          </w:txbxContent>
                        </wps:txbx>
                        <wps:bodyPr wrap="square" rtlCol="0">
                          <a:noAutofit/>
                        </wps:bodyPr>
                      </wps:wsp>
                      <wps:wsp>
                        <wps:cNvPr id="4632" name="文本框 41"/>
                        <wps:cNvSpPr txBox="1"/>
                        <wps:spPr>
                          <a:xfrm>
                            <a:off x="763480" y="752691"/>
                            <a:ext cx="620395" cy="328930"/>
                          </a:xfrm>
                          <a:prstGeom prst="rect">
                            <a:avLst/>
                          </a:prstGeom>
                          <a:noFill/>
                        </wps:spPr>
                        <wps:txbx>
                          <w:txbxContent>
                            <w:p w14:paraId="6FF34D50" w14:textId="77777777" w:rsidR="00260ECD" w:rsidRDefault="00260ECD" w:rsidP="00842D60">
                              <w:pPr>
                                <w:rPr>
                                  <w:kern w:val="0"/>
                                  <w:sz w:val="18"/>
                                  <w:szCs w:val="18"/>
                                </w:rPr>
                              </w:pPr>
                              <w:r>
                                <w:rPr>
                                  <w:rFonts w:hAnsi="Calibri"/>
                                  <w:color w:val="000000"/>
                                  <w:kern w:val="24"/>
                                  <w:sz w:val="18"/>
                                  <w:szCs w:val="18"/>
                                </w:rPr>
                                <w:t>1000</w:t>
                              </w:r>
                              <w:r>
                                <w:rPr>
                                  <w:rFonts w:hint="eastAsia"/>
                                  <w:color w:val="000000"/>
                                  <w:kern w:val="24"/>
                                  <w:sz w:val="18"/>
                                  <w:szCs w:val="18"/>
                                </w:rPr>
                                <w:t>万</w:t>
                              </w:r>
                            </w:p>
                          </w:txbxContent>
                        </wps:txbx>
                        <wps:bodyPr wrap="square" rtlCol="0">
                          <a:noAutofit/>
                        </wps:bodyPr>
                      </wps:wsp>
                      <wps:wsp>
                        <wps:cNvPr id="4633" name="文本框 42"/>
                        <wps:cNvSpPr txBox="1"/>
                        <wps:spPr>
                          <a:xfrm>
                            <a:off x="2108957" y="761817"/>
                            <a:ext cx="552450" cy="328930"/>
                          </a:xfrm>
                          <a:prstGeom prst="rect">
                            <a:avLst/>
                          </a:prstGeom>
                          <a:noFill/>
                        </wps:spPr>
                        <wps:txbx>
                          <w:txbxContent>
                            <w:p w14:paraId="63E9EAB9" w14:textId="77777777" w:rsidR="00260ECD" w:rsidRDefault="00260ECD" w:rsidP="00842D60">
                              <w:pPr>
                                <w:rPr>
                                  <w:kern w:val="0"/>
                                  <w:sz w:val="18"/>
                                  <w:szCs w:val="18"/>
                                </w:rPr>
                              </w:pPr>
                              <w:r>
                                <w:rPr>
                                  <w:rFonts w:hAnsi="Calibri"/>
                                  <w:color w:val="000000"/>
                                  <w:kern w:val="24"/>
                                  <w:sz w:val="18"/>
                                  <w:szCs w:val="18"/>
                                </w:rPr>
                                <w:t>500</w:t>
                              </w:r>
                              <w:r>
                                <w:rPr>
                                  <w:rFonts w:hint="eastAsia"/>
                                  <w:color w:val="000000"/>
                                  <w:kern w:val="24"/>
                                  <w:sz w:val="18"/>
                                  <w:szCs w:val="18"/>
                                </w:rPr>
                                <w:t>万</w:t>
                              </w:r>
                            </w:p>
                          </w:txbxContent>
                        </wps:txbx>
                        <wps:bodyPr wrap="square" rtlCol="0">
                          <a:noAutofit/>
                        </wps:bodyPr>
                      </wps:wsp>
                      <wps:wsp>
                        <wps:cNvPr id="4634" name="文本框 43"/>
                        <wps:cNvSpPr txBox="1"/>
                        <wps:spPr>
                          <a:xfrm>
                            <a:off x="3521461" y="712266"/>
                            <a:ext cx="552450" cy="328930"/>
                          </a:xfrm>
                          <a:prstGeom prst="rect">
                            <a:avLst/>
                          </a:prstGeom>
                          <a:noFill/>
                        </wps:spPr>
                        <wps:txbx>
                          <w:txbxContent>
                            <w:p w14:paraId="1FDEB45E" w14:textId="77777777" w:rsidR="00260ECD" w:rsidRDefault="00260ECD" w:rsidP="00842D60">
                              <w:pPr>
                                <w:rPr>
                                  <w:kern w:val="0"/>
                                  <w:sz w:val="18"/>
                                  <w:szCs w:val="18"/>
                                </w:rPr>
                              </w:pPr>
                              <w:r>
                                <w:rPr>
                                  <w:rFonts w:hAnsi="Calibri"/>
                                  <w:color w:val="000000"/>
                                  <w:kern w:val="24"/>
                                  <w:sz w:val="18"/>
                                  <w:szCs w:val="18"/>
                                </w:rPr>
                                <w:t>300</w:t>
                              </w:r>
                              <w:r>
                                <w:rPr>
                                  <w:rFonts w:hint="eastAsia"/>
                                  <w:color w:val="000000"/>
                                  <w:kern w:val="24"/>
                                  <w:sz w:val="18"/>
                                  <w:szCs w:val="18"/>
                                </w:rPr>
                                <w:t>万</w:t>
                              </w:r>
                            </w:p>
                          </w:txbxContent>
                        </wps:txbx>
                        <wps:bodyPr wrap="square" rtlCol="0">
                          <a:noAutofit/>
                        </wps:bodyPr>
                      </wps:wsp>
                      <wps:wsp>
                        <wps:cNvPr id="4635" name="文本框 44"/>
                        <wps:cNvSpPr txBox="1"/>
                        <wps:spPr>
                          <a:xfrm>
                            <a:off x="5035071" y="737035"/>
                            <a:ext cx="552450" cy="328930"/>
                          </a:xfrm>
                          <a:prstGeom prst="rect">
                            <a:avLst/>
                          </a:prstGeom>
                          <a:noFill/>
                        </wps:spPr>
                        <wps:txbx>
                          <w:txbxContent>
                            <w:p w14:paraId="3DBA48F9" w14:textId="77777777" w:rsidR="00260ECD" w:rsidRDefault="00260ECD" w:rsidP="00842D60">
                              <w:pPr>
                                <w:rPr>
                                  <w:kern w:val="0"/>
                                  <w:sz w:val="18"/>
                                  <w:szCs w:val="18"/>
                                </w:rPr>
                              </w:pPr>
                              <w:r>
                                <w:rPr>
                                  <w:rFonts w:hAnsi="Calibri"/>
                                  <w:color w:val="000000"/>
                                  <w:kern w:val="24"/>
                                  <w:sz w:val="18"/>
                                  <w:szCs w:val="18"/>
                                </w:rPr>
                                <w:t>100</w:t>
                              </w:r>
                              <w:r>
                                <w:rPr>
                                  <w:rFonts w:hint="eastAsia"/>
                                  <w:color w:val="000000"/>
                                  <w:kern w:val="24"/>
                                  <w:sz w:val="18"/>
                                  <w:szCs w:val="18"/>
                                </w:rPr>
                                <w:t>万</w:t>
                              </w:r>
                            </w:p>
                          </w:txbxContent>
                        </wps:txbx>
                        <wps:bodyPr wrap="square" rtlCol="0">
                          <a:noAutofit/>
                        </wps:bodyPr>
                      </wps:wsp>
                    </wpg:wgp>
                  </a:graphicData>
                </a:graphic>
              </wp:inline>
            </w:drawing>
          </mc:Choice>
          <mc:Fallback>
            <w:pict>
              <v:group w14:anchorId="192FDAEF" id="_x0000_s1899" style="width:413.5pt;height:212.05pt;mso-position-horizontal-relative:char;mso-position-vertical-relative:line" coordorigin=",-257" coordsize="63745,3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">
                <v:shape id="图片 4605" o:spid="_x0000_s1900" type="#_x0000_t75" style="position:absolute;top:4745;width:7137;height: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">
                  <v:imagedata r:id="rId42" o:title=""/>
                </v:shape>
                <v:shape id="图片 4606" o:spid="_x0000_s1901" type="#_x0000_t75" style="position:absolute;left:14662;top:4745;width:5994;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">
                  <v:imagedata r:id="rId43" o:title=""/>
                </v:shape>
                <v:shape id="图片 4607" o:spid="_x0000_s1902" type="#_x0000_t75" style="position:absolute;left:28181;top:4269;width:618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">
                  <v:imagedata r:id="rId44" o:title=""/>
                </v:shape>
                <v:shape id="图片 4608" o:spid="_x0000_s1903" type="#_x0000_t75" style="position:absolute;left:41891;top:3888;width:7613;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">
                  <v:imagedata r:id="rId45" o:title=""/>
                </v:shape>
                <v:shape id="图片 4609" o:spid="_x0000_s1904" type="#_x0000_t75" style="position:absolute;left:57029;top:3983;width:580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">
                  <v:imagedata r:id="rId46" o:title=""/>
                </v:shape>
                <v:shape id="直接箭头连接符 4610" o:spid="_x0000_s1905" type="#_x0000_t32" style="position:absolute;left:17659;top:10549;width:13614;height:15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">
                  <v:stroke startarrow="block" endarrow="block"/>
                </v:shape>
                <v:shape id="文本框 10" o:spid="_x0000_s1906" type="#_x0000_t202" style="position:absolute;left:33200;top:27134;width:18231;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" filled="f" stroked="f">
                  <v:textbox>
                    <w:txbxContent>
                      <w:p w14:paraId="38ED2AAE" w14:textId="77777777" w:rsidR="00260ECD" w:rsidRDefault="00260ECD" w:rsidP="00842D60">
                        <w:pPr>
                          <w:rPr>
                            <w:kern w:val="0"/>
                            <w:sz w:val="18"/>
                            <w:szCs w:val="18"/>
                          </w:rPr>
                        </w:pPr>
                        <w:r>
                          <w:rPr>
                            <w:rFonts w:hint="eastAsia"/>
                            <w:color w:val="000000"/>
                            <w:kern w:val="24"/>
                            <w:sz w:val="18"/>
                            <w:szCs w:val="18"/>
                          </w:rPr>
                          <w:t>金融机构</w:t>
                        </w:r>
                      </w:p>
                    </w:txbxContent>
                  </v:textbox>
                </v:shape>
                <v:shape id="直接箭头连接符 4612" o:spid="_x0000_s1907" type="#_x0000_t32" style="position:absolute;left:31273;top:10072;width:4274;height:16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">
                  <v:stroke startarrow="block" endarrow="block"/>
                </v:shape>
                <v:shape id="直接箭头连接符 4613" o:spid="_x0000_s1908" type="#_x0000_t32" style="position:absolute;left:38845;top:10168;width:6853;height:160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">
                  <v:stroke startarrow="block" endarrow="block"/>
                </v:shape>
                <v:shape id="直接箭头连接符 4614" o:spid="_x0000_s1909" type="#_x0000_t32" style="position:absolute;left:43072;top:10072;width:16859;height:16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">
                  <v:stroke startarrow="block" endarrow="block"/>
                </v:shape>
                <v:shape id="文本框 17" o:spid="_x0000_s1910" type="#_x0000_t202" style="position:absolute;left:753;top:-257;width:713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" filled="f" stroked="f">
                  <v:textbox>
                    <w:txbxContent>
                      <w:p w14:paraId="7D8B34D1" w14:textId="77777777" w:rsidR="00260ECD" w:rsidRDefault="00260ECD" w:rsidP="00842D60">
                        <w:pPr>
                          <w:rPr>
                            <w:kern w:val="0"/>
                            <w:sz w:val="18"/>
                            <w:szCs w:val="18"/>
                          </w:rPr>
                        </w:pPr>
                        <w:r>
                          <w:rPr>
                            <w:rFonts w:hint="eastAsia"/>
                            <w:color w:val="000000"/>
                            <w:kern w:val="24"/>
                            <w:sz w:val="18"/>
                            <w:szCs w:val="18"/>
                          </w:rPr>
                          <w:t xml:space="preserve">车企             </w:t>
                        </w:r>
                      </w:p>
                    </w:txbxContent>
                  </v:textbox>
                </v:shape>
                <v:shape id="文本框 18" o:spid="_x0000_s1911" type="#_x0000_t202" style="position:absolute;left:15206;top:-131;width:854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" filled="f" stroked="f">
                  <v:textbox>
                    <w:txbxContent>
                      <w:p w14:paraId="60762D6F" w14:textId="77777777" w:rsidR="00260ECD" w:rsidRDefault="00260ECD" w:rsidP="00842D60">
                        <w:pPr>
                          <w:rPr>
                            <w:kern w:val="0"/>
                            <w:sz w:val="18"/>
                            <w:szCs w:val="18"/>
                          </w:rPr>
                        </w:pPr>
                        <w:r>
                          <w:rPr>
                            <w:rFonts w:hint="eastAsia"/>
                            <w:color w:val="000000"/>
                            <w:kern w:val="24"/>
                            <w:sz w:val="18"/>
                            <w:szCs w:val="18"/>
                          </w:rPr>
                          <w:t>轮胎</w:t>
                        </w:r>
                      </w:p>
                    </w:txbxContent>
                  </v:textbox>
                </v:shape>
                <v:shape id="文本框 19" o:spid="_x0000_s1912" type="#_x0000_t202" style="position:absolute;left:28548;top:194;width:640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" filled="f" stroked="f">
                  <v:textbox>
                    <w:txbxContent>
                      <w:p w14:paraId="30B9F0BD" w14:textId="77777777" w:rsidR="00260ECD" w:rsidRDefault="00260ECD" w:rsidP="00842D60">
                        <w:pPr>
                          <w:rPr>
                            <w:kern w:val="0"/>
                            <w:sz w:val="18"/>
                            <w:szCs w:val="18"/>
                          </w:rPr>
                        </w:pPr>
                        <w:r>
                          <w:rPr>
                            <w:rFonts w:hint="eastAsia"/>
                            <w:color w:val="000000"/>
                            <w:kern w:val="24"/>
                            <w:sz w:val="18"/>
                            <w:szCs w:val="18"/>
                          </w:rPr>
                          <w:t>轮毂</w:t>
                        </w:r>
                      </w:p>
                    </w:txbxContent>
                  </v:textbox>
                </v:shape>
                <v:shape id="文本框 20" o:spid="_x0000_s1913" type="#_x0000_t202" style="position:absolute;left:43943;top:194;width:640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" filled="f" stroked="f">
                  <v:textbox>
                    <w:txbxContent>
                      <w:p w14:paraId="68554E56" w14:textId="77777777" w:rsidR="00260ECD" w:rsidRDefault="00260ECD" w:rsidP="00842D60">
                        <w:pPr>
                          <w:rPr>
                            <w:kern w:val="0"/>
                            <w:sz w:val="18"/>
                            <w:szCs w:val="18"/>
                          </w:rPr>
                        </w:pPr>
                        <w:r>
                          <w:rPr>
                            <w:rFonts w:hint="eastAsia"/>
                            <w:color w:val="000000"/>
                            <w:kern w:val="24"/>
                            <w:sz w:val="18"/>
                            <w:szCs w:val="18"/>
                          </w:rPr>
                          <w:t>铝锭</w:t>
                        </w:r>
                      </w:p>
                    </w:txbxContent>
                  </v:textbox>
                </v:shape>
                <v:shape id="文本框 21" o:spid="_x0000_s1914" type="#_x0000_t202" style="position:absolute;left:57338;top:194;width:640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" filled="f" stroked="f">
                  <v:textbox>
                    <w:txbxContent>
                      <w:p w14:paraId="2BAB249E" w14:textId="77777777" w:rsidR="00260ECD" w:rsidRDefault="00260ECD" w:rsidP="00842D60">
                        <w:pPr>
                          <w:rPr>
                            <w:kern w:val="0"/>
                            <w:sz w:val="18"/>
                            <w:szCs w:val="18"/>
                          </w:rPr>
                        </w:pPr>
                        <w:r>
                          <w:rPr>
                            <w:rFonts w:hint="eastAsia"/>
                            <w:color w:val="000000"/>
                            <w:kern w:val="24"/>
                            <w:sz w:val="18"/>
                            <w:szCs w:val="18"/>
                          </w:rPr>
                          <w:t>铝矿</w:t>
                        </w:r>
                      </w:p>
                    </w:txbxContent>
                  </v:textbox>
                </v:shape>
                <v:shape id="文本框 22" o:spid="_x0000_s1915" type="#_x0000_t202" style="position:absolute;left:14309;top:14484;width:9589;height:8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" filled="f" stroked="f">
                  <v:textbox>
                    <w:txbxContent>
                      <w:p w14:paraId="5FA88009" w14:textId="77777777" w:rsidR="00260ECD" w:rsidRDefault="00260ECD" w:rsidP="00842D60">
                        <w:pPr>
                          <w:rPr>
                            <w:kern w:val="0"/>
                            <w:sz w:val="18"/>
                            <w:szCs w:val="18"/>
                          </w:rPr>
                        </w:pPr>
                        <w:r>
                          <w:rPr>
                            <w:rFonts w:hint="eastAsia"/>
                            <w:color w:val="000000"/>
                            <w:kern w:val="24"/>
                            <w:sz w:val="18"/>
                            <w:szCs w:val="18"/>
                          </w:rPr>
                          <w:t>债权凭证</w:t>
                        </w:r>
                      </w:p>
                      <w:p w14:paraId="5E44D3C7"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v:textbox>
                </v:shape>
                <v:shape id="文本框 23" o:spid="_x0000_s1916" type="#_x0000_t202" style="position:absolute;left:25045;top:14234;width:9751;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" filled="f" stroked="f">
                  <v:textbox>
                    <w:txbxContent>
                      <w:p w14:paraId="117D5276" w14:textId="77777777" w:rsidR="00260ECD" w:rsidRDefault="00260ECD" w:rsidP="00842D60">
                        <w:pPr>
                          <w:rPr>
                            <w:kern w:val="0"/>
                            <w:sz w:val="18"/>
                            <w:szCs w:val="18"/>
                          </w:rPr>
                        </w:pPr>
                        <w:r>
                          <w:rPr>
                            <w:rFonts w:hint="eastAsia"/>
                            <w:color w:val="000000"/>
                            <w:kern w:val="24"/>
                            <w:sz w:val="18"/>
                            <w:szCs w:val="18"/>
                          </w:rPr>
                          <w:t>债权凭证</w:t>
                        </w:r>
                      </w:p>
                      <w:p w14:paraId="0FD13231"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v:textbox>
                </v:shape>
                <v:shape id="文本框 24" o:spid="_x0000_s1917" type="#_x0000_t202" style="position:absolute;left:34478;top:13543;width:11786;height:8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" filled="f" stroked="f">
                  <v:textbox>
                    <w:txbxContent>
                      <w:p w14:paraId="677F338D" w14:textId="77777777" w:rsidR="00260ECD" w:rsidRDefault="00260ECD" w:rsidP="00842D60">
                        <w:pPr>
                          <w:rPr>
                            <w:kern w:val="0"/>
                            <w:sz w:val="18"/>
                            <w:szCs w:val="18"/>
                          </w:rPr>
                        </w:pPr>
                        <w:r>
                          <w:rPr>
                            <w:rFonts w:hint="eastAsia"/>
                            <w:color w:val="000000"/>
                            <w:kern w:val="24"/>
                            <w:sz w:val="18"/>
                            <w:szCs w:val="18"/>
                          </w:rPr>
                          <w:t>债凭证</w:t>
                        </w:r>
                      </w:p>
                      <w:p w14:paraId="15E99971"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v:textbox>
                </v:shape>
                <v:shape id="文本框 25" o:spid="_x0000_s1918" type="#_x0000_t202" style="position:absolute;left:44435;top:12412;width:11111;height:8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" filled="f" stroked="f">
                  <v:textbox>
                    <w:txbxContent>
                      <w:p w14:paraId="3DB04923" w14:textId="77777777" w:rsidR="00260ECD" w:rsidRDefault="00260ECD" w:rsidP="00842D60">
                        <w:pPr>
                          <w:rPr>
                            <w:kern w:val="0"/>
                            <w:sz w:val="18"/>
                            <w:szCs w:val="18"/>
                          </w:rPr>
                        </w:pPr>
                        <w:r>
                          <w:rPr>
                            <w:rFonts w:hint="eastAsia"/>
                            <w:color w:val="000000"/>
                            <w:kern w:val="24"/>
                            <w:sz w:val="18"/>
                            <w:szCs w:val="18"/>
                          </w:rPr>
                          <w:t>债权凭证</w:t>
                        </w:r>
                      </w:p>
                      <w:p w14:paraId="2EF28953" w14:textId="77777777" w:rsidR="00260ECD" w:rsidRDefault="00260ECD" w:rsidP="00842D60">
                        <w:pPr>
                          <w:rPr>
                            <w:sz w:val="18"/>
                            <w:szCs w:val="18"/>
                          </w:rPr>
                        </w:pPr>
                        <w:r>
                          <w:rPr>
                            <w:rFonts w:hint="eastAsia"/>
                            <w:color w:val="000000"/>
                            <w:kern w:val="24"/>
                            <w:sz w:val="18"/>
                            <w:szCs w:val="18"/>
                          </w:rPr>
                          <w:t>卖出</w:t>
                        </w:r>
                        <w:r>
                          <w:rPr>
                            <w:rFonts w:hAnsi="Calibri"/>
                            <w:color w:val="000000"/>
                            <w:kern w:val="24"/>
                            <w:sz w:val="18"/>
                            <w:szCs w:val="18"/>
                          </w:rPr>
                          <w:t>100</w:t>
                        </w:r>
                        <w:r>
                          <w:rPr>
                            <w:rFonts w:hint="eastAsia"/>
                            <w:color w:val="000000"/>
                            <w:kern w:val="24"/>
                            <w:sz w:val="18"/>
                            <w:szCs w:val="18"/>
                          </w:rPr>
                          <w:t>万</w:t>
                        </w:r>
                      </w:p>
                    </w:txbxContent>
                  </v:textbox>
                </v:shape>
                <v:shape id="直接箭头连接符 4624" o:spid="_x0000_s1919" type="#_x0000_t32" style="position:absolute;left:7137;top:7456;width:7525;height: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">
                  <v:stroke endarrow="block"/>
                </v:shape>
                <v:shape id="直接箭头连接符 4625" o:spid="_x0000_s1920" type="#_x0000_t32" style="position:absolute;left:20656;top:7551;width:7247;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">
                  <v:stroke endarrow="block"/>
                </v:shape>
                <v:shape id="直接箭头连接符 4626" o:spid="_x0000_s1921" type="#_x0000_t32" style="position:absolute;left:34366;top:7028;width:7525;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">
                  <v:stroke endarrow="block"/>
                </v:shape>
                <v:shape id="直接箭头连接符 4627" o:spid="_x0000_s1922" type="#_x0000_t32" style="position:absolute;left:49504;top:7028;width:75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">
                  <v:stroke endarrow="block"/>
                </v:shape>
                <v:shape id="文本框 37" o:spid="_x0000_s1923" type="#_x0000_t202" style="position:absolute;left:5722;top:1356;width:12676;height:6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" filled="f" stroked="f">
                  <v:textbox>
                    <w:txbxContent>
                      <w:p w14:paraId="298B052D" w14:textId="77777777" w:rsidR="00260ECD" w:rsidRDefault="00260ECD" w:rsidP="00842D60">
                        <w:pPr>
                          <w:rPr>
                            <w:kern w:val="0"/>
                            <w:sz w:val="18"/>
                            <w:szCs w:val="18"/>
                          </w:rPr>
                        </w:pPr>
                        <w:r>
                          <w:rPr>
                            <w:rFonts w:hint="eastAsia"/>
                            <w:color w:val="000000"/>
                            <w:kern w:val="24"/>
                            <w:sz w:val="18"/>
                            <w:szCs w:val="18"/>
                          </w:rPr>
                          <w:t>贸易合同</w:t>
                        </w:r>
                      </w:p>
                      <w:p w14:paraId="555268E3" w14:textId="77777777" w:rsidR="00260ECD" w:rsidRDefault="00260ECD" w:rsidP="00842D60">
                        <w:pPr>
                          <w:rPr>
                            <w:sz w:val="18"/>
                            <w:szCs w:val="18"/>
                          </w:rPr>
                        </w:pPr>
                        <w:r>
                          <w:rPr>
                            <w:rFonts w:hint="eastAsia"/>
                            <w:color w:val="000000"/>
                            <w:kern w:val="24"/>
                            <w:sz w:val="18"/>
                            <w:szCs w:val="18"/>
                          </w:rPr>
                          <w:t>应收账款融资</w:t>
                        </w:r>
                      </w:p>
                    </w:txbxContent>
                  </v:textbox>
                </v:shape>
                <v:shape id="文本框 38" o:spid="_x0000_s1924" type="#_x0000_t202" style="position:absolute;left:19798;top:1356;width:9144;height:1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" filled="f" stroked="f">
                  <v:textbox>
                    <w:txbxContent>
                      <w:p w14:paraId="558EA8A0" w14:textId="77777777" w:rsidR="00260ECD" w:rsidRDefault="00260ECD" w:rsidP="00842D60">
                        <w:pPr>
                          <w:rPr>
                            <w:kern w:val="0"/>
                            <w:sz w:val="18"/>
                            <w:szCs w:val="18"/>
                          </w:rPr>
                        </w:pPr>
                        <w:r>
                          <w:rPr>
                            <w:rFonts w:hint="eastAsia"/>
                            <w:color w:val="000000"/>
                            <w:kern w:val="24"/>
                            <w:sz w:val="18"/>
                            <w:szCs w:val="18"/>
                          </w:rPr>
                          <w:t>债权凭证转让拆分</w:t>
                        </w:r>
                      </w:p>
                    </w:txbxContent>
                  </v:textbox>
                </v:shape>
                <v:shape id="文本框 39" o:spid="_x0000_s1925" type="#_x0000_t202" style="position:absolute;left:34202;top:1068;width:10233;height:6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" filled="f" stroked="f">
                  <v:textbox>
                    <w:txbxContent>
                      <w:p w14:paraId="5CE7EBFF" w14:textId="77777777" w:rsidR="00260ECD" w:rsidRDefault="00260ECD" w:rsidP="00842D60">
                        <w:pPr>
                          <w:rPr>
                            <w:kern w:val="0"/>
                            <w:sz w:val="18"/>
                            <w:szCs w:val="18"/>
                          </w:rPr>
                        </w:pPr>
                        <w:r>
                          <w:rPr>
                            <w:rFonts w:hint="eastAsia"/>
                            <w:color w:val="000000"/>
                            <w:kern w:val="24"/>
                            <w:sz w:val="18"/>
                            <w:szCs w:val="18"/>
                          </w:rPr>
                          <w:t>债权凭证</w:t>
                        </w:r>
                      </w:p>
                      <w:p w14:paraId="485588BA" w14:textId="77777777" w:rsidR="00260ECD" w:rsidRDefault="00260ECD" w:rsidP="00842D60">
                        <w:pPr>
                          <w:rPr>
                            <w:sz w:val="18"/>
                            <w:szCs w:val="18"/>
                          </w:rPr>
                        </w:pPr>
                        <w:r>
                          <w:rPr>
                            <w:rFonts w:hint="eastAsia"/>
                            <w:color w:val="000000"/>
                            <w:kern w:val="24"/>
                            <w:sz w:val="18"/>
                            <w:szCs w:val="18"/>
                          </w:rPr>
                          <w:t>转让拆分</w:t>
                        </w:r>
                      </w:p>
                    </w:txbxContent>
                  </v:textbox>
                </v:shape>
                <v:shape id="文本框 40" o:spid="_x0000_s1926" type="#_x0000_t202" style="position:absolute;left:49504;top:898;width:9114;height:6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" filled="f" stroked="f">
                  <v:textbox>
                    <w:txbxContent>
                      <w:p w14:paraId="146B216A" w14:textId="77777777" w:rsidR="00260ECD" w:rsidRDefault="00260ECD" w:rsidP="00842D60">
                        <w:pPr>
                          <w:rPr>
                            <w:kern w:val="0"/>
                            <w:sz w:val="18"/>
                            <w:szCs w:val="18"/>
                          </w:rPr>
                        </w:pPr>
                        <w:r>
                          <w:rPr>
                            <w:rFonts w:hint="eastAsia"/>
                            <w:color w:val="000000"/>
                            <w:kern w:val="24"/>
                            <w:sz w:val="18"/>
                            <w:szCs w:val="18"/>
                          </w:rPr>
                          <w:t>债权凭证</w:t>
                        </w:r>
                      </w:p>
                      <w:p w14:paraId="6CED8AD0" w14:textId="77777777" w:rsidR="00260ECD" w:rsidRDefault="00260ECD" w:rsidP="00842D60">
                        <w:pPr>
                          <w:rPr>
                            <w:sz w:val="18"/>
                            <w:szCs w:val="18"/>
                          </w:rPr>
                        </w:pPr>
                        <w:r>
                          <w:rPr>
                            <w:rFonts w:hint="eastAsia"/>
                            <w:color w:val="000000"/>
                            <w:kern w:val="24"/>
                            <w:sz w:val="18"/>
                            <w:szCs w:val="18"/>
                          </w:rPr>
                          <w:t>转让拆分</w:t>
                        </w:r>
                      </w:p>
                    </w:txbxContent>
                  </v:textbox>
                </v:shape>
                <v:shape id="文本框 41" o:spid="_x0000_s1927" type="#_x0000_t202" style="position:absolute;left:7634;top:7526;width:620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" filled="f" stroked="f">
                  <v:textbox>
                    <w:txbxContent>
                      <w:p w14:paraId="6FF34D50" w14:textId="77777777" w:rsidR="00260ECD" w:rsidRDefault="00260ECD" w:rsidP="00842D60">
                        <w:pPr>
                          <w:rPr>
                            <w:kern w:val="0"/>
                            <w:sz w:val="18"/>
                            <w:szCs w:val="18"/>
                          </w:rPr>
                        </w:pPr>
                        <w:r>
                          <w:rPr>
                            <w:rFonts w:hAnsi="Calibri"/>
                            <w:color w:val="000000"/>
                            <w:kern w:val="24"/>
                            <w:sz w:val="18"/>
                            <w:szCs w:val="18"/>
                          </w:rPr>
                          <w:t>1000</w:t>
                        </w:r>
                        <w:r>
                          <w:rPr>
                            <w:rFonts w:hint="eastAsia"/>
                            <w:color w:val="000000"/>
                            <w:kern w:val="24"/>
                            <w:sz w:val="18"/>
                            <w:szCs w:val="18"/>
                          </w:rPr>
                          <w:t>万</w:t>
                        </w:r>
                      </w:p>
                    </w:txbxContent>
                  </v:textbox>
                </v:shape>
                <v:shape id="文本框 42" o:spid="_x0000_s1928" type="#_x0000_t202" style="position:absolute;left:21089;top:7618;width:552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" filled="f" stroked="f">
                  <v:textbox>
                    <w:txbxContent>
                      <w:p w14:paraId="63E9EAB9" w14:textId="77777777" w:rsidR="00260ECD" w:rsidRDefault="00260ECD" w:rsidP="00842D60">
                        <w:pPr>
                          <w:rPr>
                            <w:kern w:val="0"/>
                            <w:sz w:val="18"/>
                            <w:szCs w:val="18"/>
                          </w:rPr>
                        </w:pPr>
                        <w:r>
                          <w:rPr>
                            <w:rFonts w:hAnsi="Calibri"/>
                            <w:color w:val="000000"/>
                            <w:kern w:val="24"/>
                            <w:sz w:val="18"/>
                            <w:szCs w:val="18"/>
                          </w:rPr>
                          <w:t>500</w:t>
                        </w:r>
                        <w:r>
                          <w:rPr>
                            <w:rFonts w:hint="eastAsia"/>
                            <w:color w:val="000000"/>
                            <w:kern w:val="24"/>
                            <w:sz w:val="18"/>
                            <w:szCs w:val="18"/>
                          </w:rPr>
                          <w:t>万</w:t>
                        </w:r>
                      </w:p>
                    </w:txbxContent>
                  </v:textbox>
                </v:shape>
                <v:shape id="文本框 43" o:spid="_x0000_s1929" type="#_x0000_t202" style="position:absolute;left:35214;top:7122;width:552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" filled="f" stroked="f">
                  <v:textbox>
                    <w:txbxContent>
                      <w:p w14:paraId="1FDEB45E" w14:textId="77777777" w:rsidR="00260ECD" w:rsidRDefault="00260ECD" w:rsidP="00842D60">
                        <w:pPr>
                          <w:rPr>
                            <w:kern w:val="0"/>
                            <w:sz w:val="18"/>
                            <w:szCs w:val="18"/>
                          </w:rPr>
                        </w:pPr>
                        <w:r>
                          <w:rPr>
                            <w:rFonts w:hAnsi="Calibri"/>
                            <w:color w:val="000000"/>
                            <w:kern w:val="24"/>
                            <w:sz w:val="18"/>
                            <w:szCs w:val="18"/>
                          </w:rPr>
                          <w:t>300</w:t>
                        </w:r>
                        <w:r>
                          <w:rPr>
                            <w:rFonts w:hint="eastAsia"/>
                            <w:color w:val="000000"/>
                            <w:kern w:val="24"/>
                            <w:sz w:val="18"/>
                            <w:szCs w:val="18"/>
                          </w:rPr>
                          <w:t>万</w:t>
                        </w:r>
                      </w:p>
                    </w:txbxContent>
                  </v:textbox>
                </v:shape>
                <v:shape id="文本框 44" o:spid="_x0000_s1930" type="#_x0000_t202" style="position:absolute;left:50350;top:7370;width:552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" filled="f" stroked="f">
                  <v:textbox>
                    <w:txbxContent>
                      <w:p w14:paraId="3DBA48F9" w14:textId="77777777" w:rsidR="00260ECD" w:rsidRDefault="00260ECD" w:rsidP="00842D60">
                        <w:pPr>
                          <w:rPr>
                            <w:kern w:val="0"/>
                            <w:sz w:val="18"/>
                            <w:szCs w:val="18"/>
                          </w:rPr>
                        </w:pPr>
                        <w:r>
                          <w:rPr>
                            <w:rFonts w:hAnsi="Calibri"/>
                            <w:color w:val="000000"/>
                            <w:kern w:val="24"/>
                            <w:sz w:val="18"/>
                            <w:szCs w:val="18"/>
                          </w:rPr>
                          <w:t>100</w:t>
                        </w:r>
                        <w:r>
                          <w:rPr>
                            <w:rFonts w:hint="eastAsia"/>
                            <w:color w:val="000000"/>
                            <w:kern w:val="24"/>
                            <w:sz w:val="18"/>
                            <w:szCs w:val="18"/>
                          </w:rPr>
                          <w:t>万</w:t>
                        </w:r>
                      </w:p>
                    </w:txbxContent>
                  </v:textbox>
                </v:shape>
                <w10:anchorlock/>
              </v:group>
            </w:pict>
          </mc:Fallback>
        </mc:AlternateContent>
      </w:r>
    </w:p>
    <w:p w14:paraId="35A456A6" w14:textId="77777777" w:rsidR="00842D60" w:rsidRPr="00842D60" w:rsidRDefault="00842D60" w:rsidP="00842D60">
      <w:pPr>
        <w:jc w:val="center"/>
        <w:rPr>
          <w:rFonts w:ascii="仿宋" w:eastAsia="仿宋" w:hAnsi="仿宋" w:cs="仿宋"/>
          <w:b/>
          <w:color w:val="000000"/>
          <w:szCs w:val="24"/>
        </w:rPr>
      </w:pPr>
      <w:r w:rsidRPr="00842D60">
        <w:rPr>
          <w:rFonts w:ascii="仿宋" w:eastAsia="仿宋" w:hAnsi="仿宋" w:cs="仿宋" w:hint="eastAsia"/>
          <w:b/>
          <w:color w:val="000000"/>
          <w:szCs w:val="24"/>
        </w:rPr>
        <w:t>图</w:t>
      </w:r>
      <w:r w:rsidRPr="00842D60">
        <w:rPr>
          <w:rFonts w:ascii="仿宋" w:eastAsia="仿宋" w:hAnsi="仿宋" w:cs="仿宋"/>
          <w:b/>
          <w:color w:val="000000"/>
          <w:szCs w:val="24"/>
        </w:rPr>
        <w:t>7-9</w:t>
      </w:r>
      <w:r w:rsidRPr="00842D60">
        <w:rPr>
          <w:rFonts w:ascii="仿宋" w:eastAsia="仿宋" w:hAnsi="仿宋" w:cs="仿宋" w:hint="eastAsia"/>
          <w:b/>
          <w:color w:val="000000"/>
          <w:szCs w:val="24"/>
        </w:rPr>
        <w:t xml:space="preserve"> 联</w:t>
      </w:r>
      <w:proofErr w:type="gramStart"/>
      <w:r w:rsidRPr="00842D60">
        <w:rPr>
          <w:rFonts w:ascii="仿宋" w:eastAsia="仿宋" w:hAnsi="仿宋" w:cs="仿宋" w:hint="eastAsia"/>
          <w:b/>
          <w:color w:val="000000"/>
          <w:szCs w:val="24"/>
        </w:rPr>
        <w:t>易融供应链金融</w:t>
      </w:r>
      <w:proofErr w:type="gramEnd"/>
      <w:r w:rsidRPr="00842D60">
        <w:rPr>
          <w:rFonts w:ascii="仿宋" w:eastAsia="仿宋" w:hAnsi="仿宋" w:cs="仿宋" w:hint="eastAsia"/>
          <w:b/>
          <w:color w:val="000000"/>
          <w:szCs w:val="24"/>
        </w:rPr>
        <w:t>区块链服务平台基本模式</w:t>
      </w:r>
    </w:p>
    <w:p w14:paraId="7C9CF1B2" w14:textId="77777777" w:rsidR="00842D60" w:rsidRPr="00842D60" w:rsidRDefault="00842D60" w:rsidP="00842D60">
      <w:pPr>
        <w:widowControl/>
        <w:spacing w:line="288" w:lineRule="auto"/>
        <w:ind w:firstLine="446"/>
        <w:rPr>
          <w:rFonts w:ascii="仿宋" w:eastAsia="仿宋" w:hAnsi="仿宋" w:cs="仿宋"/>
          <w:color w:val="000000"/>
          <w:spacing w:val="6"/>
          <w:szCs w:val="24"/>
        </w:rPr>
      </w:pPr>
      <w:r w:rsidRPr="00842D60">
        <w:rPr>
          <w:rFonts w:ascii="仿宋" w:eastAsia="仿宋" w:hAnsi="仿宋" w:cs="仿宋" w:hint="eastAsia"/>
          <w:b/>
          <w:color w:val="000000"/>
          <w:spacing w:val="6"/>
          <w:szCs w:val="24"/>
        </w:rPr>
        <w:t>创新点</w:t>
      </w:r>
    </w:p>
    <w:p w14:paraId="2BF1403D"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联</w:t>
      </w:r>
      <w:proofErr w:type="gramStart"/>
      <w:r w:rsidRPr="00842D60">
        <w:rPr>
          <w:rFonts w:ascii="仿宋" w:eastAsia="仿宋" w:hAnsi="仿宋" w:cs="仿宋" w:hint="eastAsia"/>
          <w:color w:val="000000"/>
          <w:spacing w:val="6"/>
          <w:szCs w:val="24"/>
        </w:rPr>
        <w:t>易融提供</w:t>
      </w:r>
      <w:proofErr w:type="gramEnd"/>
      <w:r w:rsidRPr="00842D60">
        <w:rPr>
          <w:rFonts w:ascii="仿宋" w:eastAsia="仿宋" w:hAnsi="仿宋" w:cs="仿宋" w:hint="eastAsia"/>
          <w:color w:val="000000"/>
          <w:spacing w:val="6"/>
          <w:szCs w:val="24"/>
        </w:rPr>
        <w:t>的供应</w:t>
      </w:r>
      <w:proofErr w:type="gramStart"/>
      <w:r w:rsidRPr="00842D60">
        <w:rPr>
          <w:rFonts w:ascii="仿宋" w:eastAsia="仿宋" w:hAnsi="仿宋" w:cs="仿宋" w:hint="eastAsia"/>
          <w:color w:val="000000"/>
          <w:spacing w:val="6"/>
          <w:szCs w:val="24"/>
        </w:rPr>
        <w:t>链金融</w:t>
      </w:r>
      <w:proofErr w:type="gramEnd"/>
      <w:r w:rsidRPr="00842D60">
        <w:rPr>
          <w:rFonts w:ascii="仿宋" w:eastAsia="仿宋" w:hAnsi="仿宋" w:cs="仿宋" w:hint="eastAsia"/>
          <w:color w:val="000000"/>
          <w:spacing w:val="6"/>
          <w:szCs w:val="24"/>
        </w:rPr>
        <w:t>区块链服务平台与普通供应</w:t>
      </w:r>
      <w:proofErr w:type="gramStart"/>
      <w:r w:rsidRPr="00842D60">
        <w:rPr>
          <w:rFonts w:ascii="仿宋" w:eastAsia="仿宋" w:hAnsi="仿宋" w:cs="仿宋" w:hint="eastAsia"/>
          <w:color w:val="000000"/>
          <w:spacing w:val="6"/>
          <w:szCs w:val="24"/>
        </w:rPr>
        <w:t>链金融</w:t>
      </w:r>
      <w:proofErr w:type="gramEnd"/>
      <w:r w:rsidRPr="00842D60">
        <w:rPr>
          <w:rFonts w:ascii="仿宋" w:eastAsia="仿宋" w:hAnsi="仿宋" w:cs="仿宋" w:hint="eastAsia"/>
          <w:color w:val="000000"/>
          <w:spacing w:val="6"/>
          <w:szCs w:val="24"/>
        </w:rPr>
        <w:t>服务平台相比，该平台通过引入数字签名、分布式账本协作机制、智能合约，实现了各机构的高效协作和信息共享。同时区块链技术为债权凭证拆分转让中提供了安全技术保障，为各参与方提供公允有效账本。区块链技术的去中心化使整个网络由各节点集体维护，保证了在资金流转过程中的公开透明，同时分布式可靠数据存储使每个节点都能获取完整数据副本。区块链技术为链上各企业带来了颇大益处。</w:t>
      </w:r>
    </w:p>
    <w:p w14:paraId="613A2053"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核心企业：（1）改善了现金流和负债表，</w:t>
      </w:r>
      <w:proofErr w:type="gramStart"/>
      <w:r w:rsidRPr="00842D60">
        <w:rPr>
          <w:rFonts w:ascii="仿宋" w:eastAsia="仿宋" w:hAnsi="仿宋" w:cs="仿宋" w:hint="eastAsia"/>
          <w:color w:val="000000"/>
          <w:spacing w:val="6"/>
          <w:szCs w:val="24"/>
        </w:rPr>
        <w:t>让账期</w:t>
      </w:r>
      <w:proofErr w:type="gramEnd"/>
      <w:r w:rsidRPr="00842D60">
        <w:rPr>
          <w:rFonts w:ascii="仿宋" w:eastAsia="仿宋" w:hAnsi="仿宋" w:cs="仿宋" w:hint="eastAsia"/>
          <w:color w:val="000000"/>
          <w:spacing w:val="6"/>
          <w:szCs w:val="24"/>
        </w:rPr>
        <w:t>充裕、经营性现金增加。（2）降低供应商融资成本，提升融资效率，稳定供应链条。（3）核心企业</w:t>
      </w:r>
      <w:proofErr w:type="gramStart"/>
      <w:r w:rsidRPr="00842D60">
        <w:rPr>
          <w:rFonts w:ascii="仿宋" w:eastAsia="仿宋" w:hAnsi="仿宋" w:cs="仿宋" w:hint="eastAsia"/>
          <w:color w:val="000000"/>
          <w:spacing w:val="6"/>
          <w:szCs w:val="24"/>
        </w:rPr>
        <w:t>旗下金控</w:t>
      </w:r>
      <w:proofErr w:type="gramEnd"/>
      <w:r w:rsidRPr="00842D60">
        <w:rPr>
          <w:rFonts w:ascii="仿宋" w:eastAsia="仿宋" w:hAnsi="仿宋" w:cs="仿宋" w:hint="eastAsia"/>
          <w:color w:val="000000"/>
          <w:spacing w:val="6"/>
          <w:szCs w:val="24"/>
        </w:rPr>
        <w:t>、财务、保理等公司，可以通过资金参与实现投资利润。（4）基于区块链条，可以对供应商进行画像，加深客户关系管理，优化供应链体系。</w:t>
      </w:r>
    </w:p>
    <w:p w14:paraId="0DF70AE3"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小微企业：将借助核心企业信用，传递到产业生态链上的小微企业，从而降低融资成本，提升融资效率。</w:t>
      </w:r>
    </w:p>
    <w:p w14:paraId="59696E2C"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 xml:space="preserve">银行：银行急需新的抓手来整合全行金融能力、将服务渗透到核心企业的生态链，“微企链”成为银行业务渗透到中小企业的战略抓手。 </w:t>
      </w:r>
    </w:p>
    <w:p w14:paraId="3CB4614E" w14:textId="77777777" w:rsidR="00842D60" w:rsidRPr="00842D60" w:rsidRDefault="00842D60" w:rsidP="00842D60">
      <w:pPr>
        <w:widowControl/>
        <w:spacing w:line="288" w:lineRule="auto"/>
        <w:ind w:firstLine="446"/>
        <w:rPr>
          <w:rFonts w:ascii="仿宋" w:eastAsia="仿宋" w:hAnsi="仿宋" w:cs="仿宋"/>
          <w:color w:val="000000"/>
          <w:spacing w:val="6"/>
          <w:szCs w:val="24"/>
        </w:rPr>
      </w:pPr>
      <w:r w:rsidRPr="00842D60">
        <w:rPr>
          <w:rFonts w:ascii="仿宋" w:eastAsia="仿宋" w:hAnsi="仿宋" w:cs="仿宋" w:hint="eastAsia"/>
          <w:b/>
          <w:color w:val="000000"/>
          <w:spacing w:val="6"/>
          <w:szCs w:val="24"/>
        </w:rPr>
        <w:t>项目经济效益</w:t>
      </w:r>
    </w:p>
    <w:p w14:paraId="6F05C693" w14:textId="77777777" w:rsidR="00842D60" w:rsidRPr="00842D60" w:rsidRDefault="00842D60" w:rsidP="00842D60">
      <w:pPr>
        <w:widowControl/>
        <w:spacing w:line="288" w:lineRule="auto"/>
        <w:ind w:firstLine="444"/>
        <w:rPr>
          <w:rFonts w:ascii="仿宋" w:eastAsia="仿宋" w:hAnsi="仿宋" w:cs="仿宋"/>
          <w:color w:val="000000"/>
          <w:spacing w:val="6"/>
          <w:szCs w:val="24"/>
        </w:rPr>
      </w:pPr>
      <w:r w:rsidRPr="00842D60">
        <w:rPr>
          <w:rFonts w:ascii="仿宋" w:eastAsia="仿宋" w:hAnsi="仿宋" w:cs="仿宋" w:hint="eastAsia"/>
          <w:color w:val="000000"/>
          <w:spacing w:val="6"/>
          <w:szCs w:val="24"/>
        </w:rPr>
        <w:t>通过该平台，降低小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融资成本，盘活小</w:t>
      </w:r>
      <w:proofErr w:type="gramStart"/>
      <w:r w:rsidRPr="00842D60">
        <w:rPr>
          <w:rFonts w:ascii="仿宋" w:eastAsia="仿宋" w:hAnsi="仿宋" w:cs="仿宋" w:hint="eastAsia"/>
          <w:color w:val="000000"/>
          <w:spacing w:val="6"/>
          <w:szCs w:val="24"/>
        </w:rPr>
        <w:t>微企业</w:t>
      </w:r>
      <w:proofErr w:type="gramEnd"/>
      <w:r w:rsidRPr="00842D60">
        <w:rPr>
          <w:rFonts w:ascii="仿宋" w:eastAsia="仿宋" w:hAnsi="仿宋" w:cs="仿宋" w:hint="eastAsia"/>
          <w:color w:val="000000"/>
          <w:spacing w:val="6"/>
          <w:szCs w:val="24"/>
        </w:rPr>
        <w:t>经营所需的资金需求，为银行、保理机构等资金供给方提供利息收入，联易融通过该平台能够获得链上交易总额1%的服务费。</w:t>
      </w:r>
    </w:p>
    <w:p w14:paraId="4B9FDC0E" w14:textId="77777777" w:rsidR="00842D60" w:rsidRPr="00842D60" w:rsidRDefault="00842D60" w:rsidP="00842D60">
      <w:pPr>
        <w:widowControl/>
        <w:spacing w:line="288" w:lineRule="auto"/>
        <w:rPr>
          <w:rFonts w:ascii="仿宋" w:eastAsia="仿宋" w:hAnsi="仿宋" w:cs="仿宋"/>
          <w:b/>
          <w:bCs/>
          <w:color w:val="000000"/>
          <w:szCs w:val="24"/>
        </w:rPr>
      </w:pPr>
    </w:p>
    <w:p w14:paraId="4EC9D93B" w14:textId="77777777" w:rsidR="00842D60" w:rsidRPr="00842D60" w:rsidRDefault="00842D60" w:rsidP="00842D60">
      <w:pPr>
        <w:widowControl/>
        <w:spacing w:line="288" w:lineRule="auto"/>
        <w:ind w:firstLine="422"/>
        <w:jc w:val="center"/>
        <w:rPr>
          <w:rFonts w:ascii="仿宋" w:eastAsia="仿宋" w:hAnsi="仿宋" w:cs="仿宋"/>
          <w:b/>
          <w:bCs/>
          <w:color w:val="000000"/>
          <w:szCs w:val="24"/>
        </w:rPr>
      </w:pPr>
      <w:r w:rsidRPr="00842D60">
        <w:rPr>
          <w:rFonts w:ascii="仿宋" w:eastAsia="仿宋" w:hAnsi="仿宋" w:cs="仿宋" w:hint="eastAsia"/>
          <w:b/>
          <w:bCs/>
          <w:color w:val="000000"/>
          <w:szCs w:val="24"/>
        </w:rPr>
        <w:t>简单</w:t>
      </w:r>
      <w:proofErr w:type="gramStart"/>
      <w:r w:rsidRPr="00842D60">
        <w:rPr>
          <w:rFonts w:ascii="仿宋" w:eastAsia="仿宋" w:hAnsi="仿宋" w:cs="仿宋" w:hint="eastAsia"/>
          <w:b/>
          <w:bCs/>
          <w:color w:val="000000"/>
          <w:szCs w:val="24"/>
        </w:rPr>
        <w:t>汇供应链金融</w:t>
      </w:r>
      <w:proofErr w:type="gramEnd"/>
      <w:r w:rsidRPr="00842D60">
        <w:rPr>
          <w:rFonts w:ascii="仿宋" w:eastAsia="仿宋" w:hAnsi="仿宋" w:cs="仿宋" w:hint="eastAsia"/>
          <w:b/>
          <w:bCs/>
          <w:color w:val="000000"/>
          <w:szCs w:val="24"/>
        </w:rPr>
        <w:t>平台</w:t>
      </w:r>
    </w:p>
    <w:p w14:paraId="309F8599" w14:textId="77777777" w:rsidR="00842D60" w:rsidRPr="00842D60" w:rsidRDefault="00842D60" w:rsidP="00842D60">
      <w:pPr>
        <w:widowControl/>
        <w:spacing w:line="288" w:lineRule="auto"/>
        <w:ind w:firstLine="446"/>
        <w:rPr>
          <w:rFonts w:ascii="仿宋" w:eastAsia="仿宋" w:hAnsi="仿宋" w:cs="仿宋"/>
          <w:color w:val="000000"/>
          <w:spacing w:val="6"/>
          <w:szCs w:val="24"/>
        </w:rPr>
      </w:pPr>
      <w:r w:rsidRPr="00842D60">
        <w:rPr>
          <w:rFonts w:ascii="仿宋" w:eastAsia="仿宋" w:hAnsi="仿宋" w:cs="仿宋" w:hint="eastAsia"/>
          <w:b/>
          <w:color w:val="000000"/>
          <w:spacing w:val="6"/>
          <w:szCs w:val="24"/>
        </w:rPr>
        <w:t>背景介绍</w:t>
      </w:r>
    </w:p>
    <w:p w14:paraId="72D51E43"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lastRenderedPageBreak/>
        <w:t xml:space="preserve">国家统计局数据显示，我国中小企业占企业总数99%以上，解决了75%的就业量，是我国经济的重要组成部分。但由于企业规模小、资信水平差、可抵押资产少等方面的问题，导致了融资难、融资贵，成为发展的一大障碍。 </w:t>
      </w:r>
    </w:p>
    <w:p w14:paraId="74F6EED1"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依托供应链上各个主体之间的真实交易，从而帮助小</w:t>
      </w:r>
      <w:proofErr w:type="gramStart"/>
      <w:r w:rsidRPr="00842D60">
        <w:rPr>
          <w:rFonts w:ascii="仿宋" w:eastAsia="仿宋" w:hAnsi="仿宋" w:cs="仿宋" w:hint="eastAsia"/>
          <w:color w:val="000000"/>
          <w:kern w:val="0"/>
          <w:szCs w:val="24"/>
        </w:rPr>
        <w:t>微企业</w:t>
      </w:r>
      <w:proofErr w:type="gramEnd"/>
      <w:r w:rsidRPr="00842D60">
        <w:rPr>
          <w:rFonts w:ascii="仿宋" w:eastAsia="仿宋" w:hAnsi="仿宋" w:cs="仿宋" w:hint="eastAsia"/>
          <w:color w:val="000000"/>
          <w:kern w:val="0"/>
          <w:szCs w:val="24"/>
        </w:rPr>
        <w:t>盘活流动资产，提高生产效率，有效地解决中小企业融资难、融资贵的问题。</w:t>
      </w:r>
    </w:p>
    <w:p w14:paraId="4034B925"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2017年10月13日，国务院办公厅发布了《关于积极推进供应链创新与应用的指导意见》，明确指出要积极稳妥地发展供应链金融。另一方面，2017 年的消费金融风口也因为监管的入场而遭遇阻力，市场逐渐将视线从C</w:t>
      </w:r>
      <w:proofErr w:type="gramStart"/>
      <w:r w:rsidRPr="00842D60">
        <w:rPr>
          <w:rFonts w:ascii="仿宋" w:eastAsia="仿宋" w:hAnsi="仿宋" w:cs="仿宋" w:hint="eastAsia"/>
          <w:color w:val="000000"/>
          <w:kern w:val="0"/>
          <w:szCs w:val="24"/>
        </w:rPr>
        <w:t>端资产</w:t>
      </w:r>
      <w:proofErr w:type="gramEnd"/>
      <w:r w:rsidRPr="00842D60">
        <w:rPr>
          <w:rFonts w:ascii="仿宋" w:eastAsia="仿宋" w:hAnsi="仿宋" w:cs="仿宋" w:hint="eastAsia"/>
          <w:color w:val="000000"/>
          <w:kern w:val="0"/>
          <w:szCs w:val="24"/>
        </w:rPr>
        <w:t>移开，转向主要针对B</w:t>
      </w:r>
      <w:proofErr w:type="gramStart"/>
      <w:r w:rsidRPr="00842D60">
        <w:rPr>
          <w:rFonts w:ascii="仿宋" w:eastAsia="仿宋" w:hAnsi="仿宋" w:cs="仿宋" w:hint="eastAsia"/>
          <w:color w:val="000000"/>
          <w:kern w:val="0"/>
          <w:szCs w:val="24"/>
        </w:rPr>
        <w:t>端市场</w:t>
      </w:r>
      <w:proofErr w:type="gramEnd"/>
      <w:r w:rsidRPr="00842D60">
        <w:rPr>
          <w:rFonts w:ascii="仿宋" w:eastAsia="仿宋" w:hAnsi="仿宋" w:cs="仿宋" w:hint="eastAsia"/>
          <w:color w:val="000000"/>
          <w:kern w:val="0"/>
          <w:szCs w:val="24"/>
        </w:rPr>
        <w:t>的供应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领域。政策红利加之市场回归标志着供应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迎来全新的发展机遇。</w:t>
      </w:r>
    </w:p>
    <w:p w14:paraId="41AF859A" w14:textId="77777777" w:rsidR="00842D60" w:rsidRPr="00842D60" w:rsidRDefault="00842D60" w:rsidP="00842D60">
      <w:pPr>
        <w:widowControl/>
        <w:spacing w:line="288" w:lineRule="auto"/>
        <w:ind w:firstLine="450"/>
        <w:rPr>
          <w:rFonts w:ascii="仿宋" w:eastAsia="仿宋" w:hAnsi="仿宋" w:cs="仿宋"/>
          <w:b/>
          <w:bCs/>
          <w:color w:val="000000"/>
          <w:kern w:val="0"/>
          <w:szCs w:val="24"/>
        </w:rPr>
      </w:pPr>
      <w:r w:rsidRPr="00842D60">
        <w:rPr>
          <w:rFonts w:ascii="仿宋" w:eastAsia="仿宋" w:hAnsi="仿宋" w:cs="仿宋" w:hint="eastAsia"/>
          <w:b/>
          <w:bCs/>
          <w:color w:val="000000"/>
          <w:kern w:val="0"/>
          <w:szCs w:val="24"/>
        </w:rPr>
        <w:t>面临挑战</w:t>
      </w:r>
    </w:p>
    <w:p w14:paraId="05A53187"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 xml:space="preserve">（1）企业无法自证偿还能力 </w:t>
      </w:r>
    </w:p>
    <w:p w14:paraId="2D69AD95"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传统模式下，融资人主体信用评审是无法绕过的一个环节。中小企业受制于管理水平、经营规模等因素，往往很难获得较高的信用评级，给应收账款质押融资造成了非贸易因素的干扰。</w:t>
      </w:r>
    </w:p>
    <w:p w14:paraId="4A35070B"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 xml:space="preserve">（2）交易本身的真实性难以验证 </w:t>
      </w:r>
    </w:p>
    <w:p w14:paraId="6F5C09A2"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除了企业的资质、信用之外，交易本身是否真实存在也是供应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提供者特别注重和关心的问题。为了防止企业之间相互勾结，篡改交易信息，金融机构一般不会直接采信企业提供的信息，因而需要投入额外的人力物力校验信息的真实性，从而增加</w:t>
      </w:r>
      <w:proofErr w:type="gramStart"/>
      <w:r w:rsidRPr="00842D60">
        <w:rPr>
          <w:rFonts w:ascii="仿宋" w:eastAsia="仿宋" w:hAnsi="仿宋" w:cs="仿宋" w:hint="eastAsia"/>
          <w:color w:val="000000"/>
          <w:kern w:val="0"/>
          <w:szCs w:val="24"/>
        </w:rPr>
        <w:t>了风控成本</w:t>
      </w:r>
      <w:proofErr w:type="gramEnd"/>
      <w:r w:rsidRPr="00842D60">
        <w:rPr>
          <w:rFonts w:ascii="仿宋" w:eastAsia="仿宋" w:hAnsi="仿宋" w:cs="仿宋" w:hint="eastAsia"/>
          <w:color w:val="000000"/>
          <w:kern w:val="0"/>
          <w:szCs w:val="24"/>
        </w:rPr>
        <w:t xml:space="preserve">。 </w:t>
      </w:r>
    </w:p>
    <w:p w14:paraId="38EA877C"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 xml:space="preserve">（3）信息相互割裂、无法共享 </w:t>
      </w:r>
    </w:p>
    <w:p w14:paraId="185C6ECD"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在传统模式下，供应链中各个参与方之间的信息相互割裂，无法共享，从而导致信任无法传递。</w:t>
      </w:r>
      <w:proofErr w:type="gramStart"/>
      <w:r w:rsidRPr="00842D60">
        <w:rPr>
          <w:rFonts w:ascii="仿宋" w:eastAsia="仿宋" w:hAnsi="仿宋" w:cs="仿宋" w:hint="eastAsia"/>
          <w:color w:val="000000"/>
          <w:kern w:val="0"/>
          <w:szCs w:val="24"/>
        </w:rPr>
        <w:t>出于风控考虑</w:t>
      </w:r>
      <w:proofErr w:type="gramEnd"/>
      <w:r w:rsidRPr="00842D60">
        <w:rPr>
          <w:rFonts w:ascii="仿宋" w:eastAsia="仿宋" w:hAnsi="仿宋" w:cs="仿宋" w:hint="eastAsia"/>
          <w:color w:val="000000"/>
          <w:kern w:val="0"/>
          <w:szCs w:val="24"/>
        </w:rPr>
        <w:t xml:space="preserve">，金融机构一般仅愿意对核心企业的第一级上游供应商或下游经销商提供融资服务，这就导致了二、三级供应商/经销商的巨大融资需求无法得到满足。 </w:t>
      </w:r>
    </w:p>
    <w:p w14:paraId="2D135E47" w14:textId="77777777" w:rsidR="00842D60" w:rsidRPr="00842D60" w:rsidRDefault="00842D60" w:rsidP="00842D60">
      <w:pPr>
        <w:widowControl/>
        <w:spacing w:line="288" w:lineRule="auto"/>
        <w:ind w:firstLine="420"/>
        <w:rPr>
          <w:rFonts w:ascii="仿宋" w:eastAsia="仿宋" w:hAnsi="仿宋" w:cs="仿宋"/>
          <w:color w:val="000000"/>
          <w:szCs w:val="24"/>
        </w:rPr>
      </w:pPr>
      <w:r w:rsidRPr="00842D60">
        <w:rPr>
          <w:rFonts w:ascii="仿宋" w:eastAsia="仿宋" w:hAnsi="仿宋" w:cs="仿宋" w:hint="eastAsia"/>
          <w:color w:val="000000"/>
          <w:kern w:val="0"/>
          <w:szCs w:val="24"/>
        </w:rPr>
        <w:t xml:space="preserve">（4）履约风险无法有效控制 </w:t>
      </w:r>
    </w:p>
    <w:p w14:paraId="5B149F49"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供应商和买方之间、融资方和金融机构之间的支付和</w:t>
      </w:r>
      <w:proofErr w:type="gramStart"/>
      <w:r w:rsidRPr="00842D60">
        <w:rPr>
          <w:rFonts w:ascii="仿宋" w:eastAsia="仿宋" w:hAnsi="仿宋" w:cs="仿宋" w:hint="eastAsia"/>
          <w:color w:val="000000"/>
          <w:kern w:val="0"/>
          <w:szCs w:val="24"/>
        </w:rPr>
        <w:t>结算受</w:t>
      </w:r>
      <w:proofErr w:type="gramEnd"/>
      <w:r w:rsidRPr="00842D60">
        <w:rPr>
          <w:rFonts w:ascii="仿宋" w:eastAsia="仿宋" w:hAnsi="仿宋" w:cs="仿宋" w:hint="eastAsia"/>
          <w:color w:val="000000"/>
          <w:kern w:val="0"/>
          <w:szCs w:val="24"/>
        </w:rPr>
        <w:t>限于各参与主体的契约精神和履约意愿，尤其是涉及多级供应商结算时，易出现挪用、恶意违约或操作风险。</w:t>
      </w:r>
    </w:p>
    <w:p w14:paraId="412F9706" w14:textId="77777777" w:rsidR="00842D60" w:rsidRPr="00842D60" w:rsidRDefault="00842D60" w:rsidP="00842D60">
      <w:pPr>
        <w:widowControl/>
        <w:spacing w:line="288" w:lineRule="auto"/>
        <w:ind w:firstLine="422"/>
        <w:rPr>
          <w:rFonts w:ascii="仿宋" w:eastAsia="仿宋" w:hAnsi="仿宋" w:cs="仿宋"/>
          <w:b/>
          <w:color w:val="000000"/>
          <w:szCs w:val="24"/>
        </w:rPr>
      </w:pPr>
      <w:r w:rsidRPr="00842D60">
        <w:rPr>
          <w:rFonts w:ascii="仿宋" w:eastAsia="仿宋" w:hAnsi="仿宋" w:cs="仿宋" w:hint="eastAsia"/>
          <w:b/>
          <w:color w:val="000000"/>
          <w:kern w:val="0"/>
          <w:szCs w:val="24"/>
        </w:rPr>
        <w:t>项目主要内容</w:t>
      </w:r>
    </w:p>
    <w:p w14:paraId="59C1A369"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TCL是全球知名的家电制造业，产品分布全球各地，其背后拥有庞大的供应链，因此也具备了</w:t>
      </w:r>
      <w:proofErr w:type="gramStart"/>
      <w:r w:rsidRPr="00842D60">
        <w:rPr>
          <w:rFonts w:ascii="仿宋" w:eastAsia="仿宋" w:hAnsi="仿宋" w:cs="仿宋" w:hint="eastAsia"/>
          <w:color w:val="000000"/>
          <w:kern w:val="0"/>
          <w:szCs w:val="24"/>
        </w:rPr>
        <w:t>做供应链金融</w:t>
      </w:r>
      <w:proofErr w:type="gramEnd"/>
      <w:r w:rsidRPr="00842D60">
        <w:rPr>
          <w:rFonts w:ascii="仿宋" w:eastAsia="仿宋" w:hAnsi="仿宋" w:cs="仿宋" w:hint="eastAsia"/>
          <w:color w:val="000000"/>
          <w:kern w:val="0"/>
          <w:szCs w:val="24"/>
        </w:rPr>
        <w:t>的基础，而简单</w:t>
      </w:r>
      <w:proofErr w:type="gramStart"/>
      <w:r w:rsidRPr="00842D60">
        <w:rPr>
          <w:rFonts w:ascii="仿宋" w:eastAsia="仿宋" w:hAnsi="仿宋" w:cs="仿宋" w:hint="eastAsia"/>
          <w:color w:val="000000"/>
          <w:kern w:val="0"/>
          <w:szCs w:val="24"/>
        </w:rPr>
        <w:t>汇就是</w:t>
      </w:r>
      <w:proofErr w:type="gramEnd"/>
      <w:r w:rsidRPr="00842D60">
        <w:rPr>
          <w:rFonts w:ascii="仿宋" w:eastAsia="仿宋" w:hAnsi="仿宋" w:cs="仿宋" w:hint="eastAsia"/>
          <w:color w:val="000000"/>
          <w:kern w:val="0"/>
          <w:szCs w:val="24"/>
        </w:rPr>
        <w:t>在产业+金融的基础上孵化出来的金融科技公司，因此天生具备了懂产业，懂金融的基因，经历了圈内业务的打磨后，平台逐步向圈外发展，目前已经服务了上万家的企业，交易额达到了2400多亿，简单汇是一家帮助核心企业把优质信用传递到深层</w:t>
      </w:r>
      <w:proofErr w:type="gramStart"/>
      <w:r w:rsidRPr="00842D60">
        <w:rPr>
          <w:rFonts w:ascii="仿宋" w:eastAsia="仿宋" w:hAnsi="仿宋" w:cs="仿宋" w:hint="eastAsia"/>
          <w:color w:val="000000"/>
          <w:kern w:val="0"/>
          <w:szCs w:val="24"/>
        </w:rPr>
        <w:t>供应链来帮助</w:t>
      </w:r>
      <w:proofErr w:type="gramEnd"/>
      <w:r w:rsidRPr="00842D60">
        <w:rPr>
          <w:rFonts w:ascii="仿宋" w:eastAsia="仿宋" w:hAnsi="仿宋" w:cs="仿宋" w:hint="eastAsia"/>
          <w:color w:val="000000"/>
          <w:kern w:val="0"/>
          <w:szCs w:val="24"/>
        </w:rPr>
        <w:t>N级供应商进行融资的科技公司。</w:t>
      </w:r>
    </w:p>
    <w:p w14:paraId="74A6D200"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简单汇也在不断探索新的科技手段，来加强平台的安全和效率，以下是简单汇在区块链上的实践，如图3，核心企业将贸易合同、应收账款等数据加密写到链上，简单</w:t>
      </w:r>
      <w:proofErr w:type="gramStart"/>
      <w:r w:rsidRPr="00842D60">
        <w:rPr>
          <w:rFonts w:ascii="仿宋" w:eastAsia="仿宋" w:hAnsi="仿宋" w:cs="仿宋" w:hint="eastAsia"/>
          <w:color w:val="000000"/>
          <w:kern w:val="0"/>
          <w:szCs w:val="24"/>
        </w:rPr>
        <w:t>汇通过</w:t>
      </w:r>
      <w:proofErr w:type="gramEnd"/>
      <w:r w:rsidRPr="00842D60">
        <w:rPr>
          <w:rFonts w:ascii="仿宋" w:eastAsia="仿宋" w:hAnsi="仿宋" w:cs="仿宋" w:hint="eastAsia"/>
          <w:color w:val="000000"/>
          <w:kern w:val="0"/>
          <w:szCs w:val="24"/>
        </w:rPr>
        <w:t>对接相关系统验证工商信息，发票信息并登记到中登网，然后把验证的结果写到链上，增强数据的可信度（本来工商、发票、债权转让等信息需要由其他可信主体来写入的，由于他们未加入区块链节点，这里由简单汇对接他们系统后代为写入），根据链上验证的数据，简单汇为核心企业发行数字凭证，核心企业把数字凭证开立给供应商后，就可以在供应商之间转让，</w:t>
      </w:r>
      <w:r w:rsidRPr="00842D60">
        <w:rPr>
          <w:rFonts w:ascii="仿宋" w:eastAsia="仿宋" w:hAnsi="仿宋" w:cs="仿宋" w:hint="eastAsia"/>
          <w:color w:val="000000"/>
          <w:kern w:val="0"/>
          <w:szCs w:val="24"/>
        </w:rPr>
        <w:lastRenderedPageBreak/>
        <w:t>也可以进行融资，融资的时候，保理公司通过链上的数据，很容易验证数字凭证的真实性，在这个区块链架构上简单汇还做了两件事：（1）加密，数据在链上是加密的，只有数据拥有者或授权的机构（监管机构，保理公司等）才有权查看，可以根据业务需要灵活授权；（2）编写了一些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通用的智能合约，比如：实现了KYC/AML的资产标准等，提升了供应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平台的运转效率。</w:t>
      </w:r>
    </w:p>
    <w:p w14:paraId="3ED3488E" w14:textId="77777777" w:rsidR="00842D60" w:rsidRPr="00842D60" w:rsidRDefault="00842D60" w:rsidP="00842D60">
      <w:pPr>
        <w:widowControl/>
        <w:spacing w:line="288" w:lineRule="auto"/>
        <w:ind w:leftChars="-400" w:hangingChars="400" w:hanging="840"/>
        <w:rPr>
          <w:rFonts w:ascii="仿宋" w:eastAsia="仿宋" w:hAnsi="仿宋" w:cs="仿宋"/>
          <w:color w:val="000000"/>
          <w:spacing w:val="7"/>
          <w:szCs w:val="24"/>
          <w:shd w:val="clear" w:color="auto" w:fill="FFFFFF"/>
        </w:rPr>
      </w:pPr>
      <w:r w:rsidRPr="00842D60">
        <w:rPr>
          <w:rFonts w:ascii="仿宋" w:eastAsia="仿宋" w:hAnsi="仿宋" w:cs="仿宋" w:hint="eastAsia"/>
          <w:noProof/>
          <w:color w:val="000000"/>
          <w:szCs w:val="24"/>
        </w:rPr>
        <mc:AlternateContent>
          <mc:Choice Requires="wpg">
            <w:drawing>
              <wp:inline distT="0" distB="0" distL="114300" distR="114300" wp14:anchorId="73B14D27" wp14:editId="73E9D2B7">
                <wp:extent cx="6632575" cy="4227830"/>
                <wp:effectExtent l="0" t="0" r="0" b="20320"/>
                <wp:docPr id="4636" name="组合 136"/>
                <wp:cNvGraphicFramePr/>
                <a:graphic xmlns:a="http://schemas.openxmlformats.org/drawingml/2006/main">
                  <a:graphicData uri="http://schemas.microsoft.com/office/word/2010/wordprocessingGroup">
                    <wpg:wgp>
                      <wpg:cNvGrpSpPr/>
                      <wpg:grpSpPr>
                        <a:xfrm>
                          <a:off x="0" y="0"/>
                          <a:ext cx="6632575" cy="4227830"/>
                          <a:chOff x="-451" y="0"/>
                          <a:chExt cx="13216" cy="7338"/>
                        </a:xfrm>
                      </wpg:grpSpPr>
                      <wps:wsp>
                        <wps:cNvPr id="4637" name="圆角矩形 1"/>
                        <wps:cNvSpPr/>
                        <wps:spPr>
                          <a:xfrm>
                            <a:off x="0" y="0"/>
                            <a:ext cx="12699" cy="1360"/>
                          </a:xfrm>
                          <a:prstGeom prst="roundRect">
                            <a:avLst/>
                          </a:prstGeom>
                          <a:solidFill>
                            <a:sysClr val="window" lastClr="FFFFFF"/>
                          </a:solidFill>
                          <a:ln w="3175" cap="flat" cmpd="sng" algn="ctr">
                            <a:solidFill>
                              <a:sysClr val="windowText" lastClr="000000"/>
                            </a:solidFill>
                            <a:prstDash val="dash"/>
                          </a:ln>
                          <a:effectLst/>
                        </wps:spPr>
                        <wps:bodyPr anchor="ctr"/>
                      </wps:wsp>
                      <wps:wsp>
                        <wps:cNvPr id="4638" name="矩形 4638"/>
                        <wps:cNvSpPr/>
                        <wps:spPr>
                          <a:xfrm>
                            <a:off x="255" y="198"/>
                            <a:ext cx="1290" cy="940"/>
                          </a:xfrm>
                          <a:prstGeom prst="rect">
                            <a:avLst/>
                          </a:prstGeom>
                          <a:solidFill>
                            <a:sysClr val="window" lastClr="FFFFFF"/>
                          </a:solidFill>
                          <a:ln w="9525" cap="flat" cmpd="sng" algn="ctr">
                            <a:solidFill>
                              <a:sysClr val="windowText" lastClr="000000"/>
                            </a:solidFill>
                            <a:prstDash val="solid"/>
                          </a:ln>
                          <a:effectLst/>
                        </wps:spPr>
                        <wps:txbx>
                          <w:txbxContent>
                            <w:p w14:paraId="2E8E5598"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(1</w:t>
                              </w:r>
                              <w:r>
                                <w:rPr>
                                  <w:rFonts w:hint="eastAsia"/>
                                  <w:color w:val="000000"/>
                                  <w:kern w:val="24"/>
                                  <w:sz w:val="18"/>
                                  <w:szCs w:val="18"/>
                                </w:rPr>
                                <w:t>级</w:t>
                              </w:r>
                              <w:r>
                                <w:rPr>
                                  <w:rFonts w:hAnsi="Calibri"/>
                                  <w:color w:val="000000"/>
                                  <w:kern w:val="24"/>
                                  <w:sz w:val="18"/>
                                  <w:szCs w:val="18"/>
                                </w:rPr>
                                <w:t>)</w:t>
                              </w:r>
                            </w:p>
                          </w:txbxContent>
                        </wps:txbx>
                        <wps:bodyPr anchor="ctr"/>
                      </wps:wsp>
                      <wps:wsp>
                        <wps:cNvPr id="4639" name="矩形 4639"/>
                        <wps:cNvSpPr/>
                        <wps:spPr>
                          <a:xfrm>
                            <a:off x="3528" y="198"/>
                            <a:ext cx="1290" cy="971"/>
                          </a:xfrm>
                          <a:prstGeom prst="rect">
                            <a:avLst/>
                          </a:prstGeom>
                          <a:solidFill>
                            <a:sysClr val="window" lastClr="FFFFFF"/>
                          </a:solidFill>
                          <a:ln w="9525" cap="flat" cmpd="sng" algn="ctr">
                            <a:solidFill>
                              <a:sysClr val="windowText" lastClr="000000"/>
                            </a:solidFill>
                            <a:prstDash val="solid"/>
                          </a:ln>
                          <a:effectLst/>
                        </wps:spPr>
                        <wps:txbx>
                          <w:txbxContent>
                            <w:p w14:paraId="25767998"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(2</w:t>
                              </w:r>
                              <w:r>
                                <w:rPr>
                                  <w:rFonts w:hint="eastAsia"/>
                                  <w:color w:val="000000"/>
                                  <w:kern w:val="24"/>
                                  <w:sz w:val="18"/>
                                  <w:szCs w:val="18"/>
                                </w:rPr>
                                <w:t>级</w:t>
                              </w:r>
                              <w:r>
                                <w:rPr>
                                  <w:rFonts w:hAnsi="Calibri"/>
                                  <w:color w:val="000000"/>
                                  <w:kern w:val="24"/>
                                  <w:sz w:val="18"/>
                                  <w:szCs w:val="18"/>
                                </w:rPr>
                                <w:t>)</w:t>
                              </w:r>
                            </w:p>
                          </w:txbxContent>
                        </wps:txbx>
                        <wps:bodyPr anchor="ctr"/>
                      </wps:wsp>
                      <wps:wsp>
                        <wps:cNvPr id="4640" name="矩形 4640"/>
                        <wps:cNvSpPr/>
                        <wps:spPr>
                          <a:xfrm>
                            <a:off x="10829" y="247"/>
                            <a:ext cx="1290" cy="922"/>
                          </a:xfrm>
                          <a:prstGeom prst="rect">
                            <a:avLst/>
                          </a:prstGeom>
                          <a:solidFill>
                            <a:sysClr val="window" lastClr="FFFFFF"/>
                          </a:solidFill>
                          <a:ln w="9525" cap="flat" cmpd="sng" algn="ctr">
                            <a:solidFill>
                              <a:sysClr val="windowText" lastClr="000000"/>
                            </a:solidFill>
                            <a:prstDash val="solid"/>
                          </a:ln>
                          <a:effectLst/>
                        </wps:spPr>
                        <wps:txbx>
                          <w:txbxContent>
                            <w:p w14:paraId="4D2379BC"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(n</w:t>
                              </w:r>
                              <w:r>
                                <w:rPr>
                                  <w:rFonts w:hint="eastAsia"/>
                                  <w:color w:val="000000"/>
                                  <w:kern w:val="24"/>
                                  <w:sz w:val="18"/>
                                  <w:szCs w:val="18"/>
                                </w:rPr>
                                <w:t>级</w:t>
                              </w:r>
                              <w:r>
                                <w:rPr>
                                  <w:rFonts w:hAnsi="Calibri"/>
                                  <w:color w:val="000000"/>
                                  <w:kern w:val="24"/>
                                  <w:sz w:val="18"/>
                                  <w:szCs w:val="18"/>
                                </w:rPr>
                                <w:t>)</w:t>
                              </w:r>
                            </w:p>
                          </w:txbxContent>
                        </wps:txbx>
                        <wps:bodyPr anchor="ctr"/>
                      </wps:wsp>
                      <wps:wsp>
                        <wps:cNvPr id="4641" name="矩形 4641"/>
                        <wps:cNvSpPr/>
                        <wps:spPr>
                          <a:xfrm>
                            <a:off x="7178" y="247"/>
                            <a:ext cx="1290" cy="922"/>
                          </a:xfrm>
                          <a:prstGeom prst="rect">
                            <a:avLst/>
                          </a:prstGeom>
                          <a:solidFill>
                            <a:sysClr val="window" lastClr="FFFFFF"/>
                          </a:solidFill>
                          <a:ln w="9525" cap="flat" cmpd="sng" algn="ctr">
                            <a:solidFill>
                              <a:sysClr val="windowText" lastClr="000000"/>
                            </a:solidFill>
                            <a:prstDash val="solid"/>
                          </a:ln>
                          <a:effectLst/>
                        </wps:spPr>
                        <wps:txbx>
                          <w:txbxContent>
                            <w:p w14:paraId="65020001"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(3</w:t>
                              </w:r>
                              <w:r>
                                <w:rPr>
                                  <w:rFonts w:hint="eastAsia"/>
                                  <w:color w:val="000000"/>
                                  <w:kern w:val="24"/>
                                  <w:sz w:val="18"/>
                                  <w:szCs w:val="18"/>
                                </w:rPr>
                                <w:t>级</w:t>
                              </w:r>
                              <w:r>
                                <w:rPr>
                                  <w:rFonts w:hAnsi="Calibri"/>
                                  <w:color w:val="000000"/>
                                  <w:kern w:val="24"/>
                                  <w:sz w:val="18"/>
                                  <w:szCs w:val="18"/>
                                </w:rPr>
                                <w:t>)</w:t>
                              </w:r>
                            </w:p>
                          </w:txbxContent>
                        </wps:txbx>
                        <wps:bodyPr anchor="ctr"/>
                      </wps:wsp>
                      <wps:wsp>
                        <wps:cNvPr id="4642" name="直接箭头连接符 4642"/>
                        <wps:cNvCnPr/>
                        <wps:spPr>
                          <a:xfrm>
                            <a:off x="1545" y="680"/>
                            <a:ext cx="1983" cy="0"/>
                          </a:xfrm>
                          <a:prstGeom prst="straightConnector1">
                            <a:avLst/>
                          </a:prstGeom>
                          <a:noFill/>
                          <a:ln w="9525" cap="flat" cmpd="sng" algn="ctr">
                            <a:solidFill>
                              <a:sysClr val="windowText" lastClr="000000"/>
                            </a:solidFill>
                            <a:prstDash val="dash"/>
                            <a:tailEnd type="arrow"/>
                          </a:ln>
                          <a:effectLst/>
                        </wps:spPr>
                        <wps:bodyPr/>
                      </wps:wsp>
                      <wps:wsp>
                        <wps:cNvPr id="4643" name="文本框 46"/>
                        <wps:cNvSpPr txBox="1">
                          <a:spLocks noChangeArrowheads="1"/>
                        </wps:cNvSpPr>
                        <wps:spPr bwMode="auto">
                          <a:xfrm>
                            <a:off x="1908" y="289"/>
                            <a:ext cx="1152" cy="518"/>
                          </a:xfrm>
                          <a:prstGeom prst="rect">
                            <a:avLst/>
                          </a:prstGeom>
                          <a:noFill/>
                          <a:ln>
                            <a:noFill/>
                          </a:ln>
                        </wps:spPr>
                        <wps:txbx>
                          <w:txbxContent>
                            <w:p w14:paraId="18C716FC" w14:textId="77777777" w:rsidR="00260ECD" w:rsidRDefault="00260ECD" w:rsidP="00842D60">
                              <w:pPr>
                                <w:jc w:val="center"/>
                                <w:textAlignment w:val="baseline"/>
                                <w:rPr>
                                  <w:kern w:val="0"/>
                                  <w:sz w:val="24"/>
                                </w:rPr>
                              </w:pPr>
                              <w:r>
                                <w:rPr>
                                  <w:rFonts w:hint="eastAsia"/>
                                  <w:color w:val="000000"/>
                                  <w:kern w:val="24"/>
                                  <w:sz w:val="18"/>
                                  <w:szCs w:val="18"/>
                                </w:rPr>
                                <w:t>④</w:t>
                              </w:r>
                              <w:r>
                                <w:rPr>
                                  <w:rFonts w:ascii="Arial" w:hint="eastAsia"/>
                                  <w:color w:val="000000"/>
                                  <w:kern w:val="24"/>
                                  <w:sz w:val="18"/>
                                  <w:szCs w:val="18"/>
                                </w:rPr>
                                <w:t>转让</w:t>
                              </w:r>
                            </w:p>
                          </w:txbxContent>
                        </wps:txbx>
                        <wps:bodyPr wrap="square">
                          <a:noAutofit/>
                        </wps:bodyPr>
                      </wps:wsp>
                      <wps:wsp>
                        <wps:cNvPr id="4644" name="文本框 47"/>
                        <wps:cNvSpPr txBox="1">
                          <a:spLocks noChangeArrowheads="1"/>
                        </wps:cNvSpPr>
                        <wps:spPr bwMode="auto">
                          <a:xfrm>
                            <a:off x="1911" y="681"/>
                            <a:ext cx="1360" cy="518"/>
                          </a:xfrm>
                          <a:prstGeom prst="rect">
                            <a:avLst/>
                          </a:prstGeom>
                          <a:noFill/>
                          <a:ln>
                            <a:noFill/>
                          </a:ln>
                        </wps:spPr>
                        <wps:txbx>
                          <w:txbxContent>
                            <w:p w14:paraId="28C97540" w14:textId="77777777" w:rsidR="00260ECD" w:rsidRDefault="00260ECD" w:rsidP="00842D60">
                              <w:pPr>
                                <w:jc w:val="center"/>
                                <w:textAlignment w:val="baseline"/>
                                <w:rPr>
                                  <w:kern w:val="0"/>
                                  <w:sz w:val="24"/>
                                </w:rPr>
                              </w:pPr>
                              <w:r>
                                <w:rPr>
                                  <w:rFonts w:ascii="Arial" w:hint="eastAsia"/>
                                  <w:color w:val="000000"/>
                                  <w:kern w:val="24"/>
                                  <w:sz w:val="18"/>
                                  <w:szCs w:val="18"/>
                                </w:rPr>
                                <w:t>数字凭证</w:t>
                              </w:r>
                            </w:p>
                          </w:txbxContent>
                        </wps:txbx>
                        <wps:bodyPr wrap="square">
                          <a:noAutofit/>
                        </wps:bodyPr>
                      </wps:wsp>
                      <wps:wsp>
                        <wps:cNvPr id="4645" name="直接箭头连接符 4645"/>
                        <wps:cNvCnPr/>
                        <wps:spPr>
                          <a:xfrm>
                            <a:off x="4818" y="680"/>
                            <a:ext cx="2360" cy="0"/>
                          </a:xfrm>
                          <a:prstGeom prst="straightConnector1">
                            <a:avLst/>
                          </a:prstGeom>
                          <a:noFill/>
                          <a:ln w="9525" cap="flat" cmpd="sng" algn="ctr">
                            <a:solidFill>
                              <a:sysClr val="windowText" lastClr="000000"/>
                            </a:solidFill>
                            <a:prstDash val="dash"/>
                            <a:tailEnd type="arrow"/>
                          </a:ln>
                          <a:effectLst/>
                        </wps:spPr>
                        <wps:bodyPr/>
                      </wps:wsp>
                      <wps:wsp>
                        <wps:cNvPr id="4646" name="文本框 58"/>
                        <wps:cNvSpPr txBox="1">
                          <a:spLocks noChangeArrowheads="1"/>
                        </wps:cNvSpPr>
                        <wps:spPr bwMode="auto">
                          <a:xfrm>
                            <a:off x="5421" y="289"/>
                            <a:ext cx="1152" cy="518"/>
                          </a:xfrm>
                          <a:prstGeom prst="rect">
                            <a:avLst/>
                          </a:prstGeom>
                          <a:noFill/>
                          <a:ln>
                            <a:noFill/>
                          </a:ln>
                        </wps:spPr>
                        <wps:txbx>
                          <w:txbxContent>
                            <w:p w14:paraId="53A3D876" w14:textId="77777777" w:rsidR="00260ECD" w:rsidRDefault="00260ECD" w:rsidP="00842D60">
                              <w:pPr>
                                <w:jc w:val="center"/>
                                <w:textAlignment w:val="baseline"/>
                                <w:rPr>
                                  <w:kern w:val="0"/>
                                  <w:sz w:val="24"/>
                                </w:rPr>
                              </w:pPr>
                              <w:r>
                                <w:rPr>
                                  <w:rFonts w:ascii="Arial" w:hint="eastAsia"/>
                                  <w:color w:val="000000"/>
                                  <w:kern w:val="24"/>
                                  <w:sz w:val="18"/>
                                  <w:szCs w:val="18"/>
                                </w:rPr>
                                <w:t>转让</w:t>
                              </w:r>
                            </w:p>
                          </w:txbxContent>
                        </wps:txbx>
                        <wps:bodyPr wrap="square">
                          <a:noAutofit/>
                        </wps:bodyPr>
                      </wps:wsp>
                      <wps:wsp>
                        <wps:cNvPr id="4647" name="文本框 59"/>
                        <wps:cNvSpPr txBox="1">
                          <a:spLocks noChangeArrowheads="1"/>
                        </wps:cNvSpPr>
                        <wps:spPr bwMode="auto">
                          <a:xfrm>
                            <a:off x="5371" y="651"/>
                            <a:ext cx="1408" cy="518"/>
                          </a:xfrm>
                          <a:prstGeom prst="rect">
                            <a:avLst/>
                          </a:prstGeom>
                          <a:noFill/>
                          <a:ln>
                            <a:noFill/>
                          </a:ln>
                        </wps:spPr>
                        <wps:txbx>
                          <w:txbxContent>
                            <w:p w14:paraId="4FB41A42" w14:textId="77777777" w:rsidR="00260ECD" w:rsidRDefault="00260ECD" w:rsidP="00842D60">
                              <w:pPr>
                                <w:jc w:val="center"/>
                                <w:textAlignment w:val="baseline"/>
                                <w:rPr>
                                  <w:kern w:val="0"/>
                                  <w:sz w:val="24"/>
                                </w:rPr>
                              </w:pPr>
                              <w:r>
                                <w:rPr>
                                  <w:rFonts w:ascii="Arial" w:hint="eastAsia"/>
                                  <w:color w:val="000000"/>
                                  <w:kern w:val="24"/>
                                  <w:sz w:val="18"/>
                                  <w:szCs w:val="18"/>
                                </w:rPr>
                                <w:t>数字凭证</w:t>
                              </w:r>
                            </w:p>
                          </w:txbxContent>
                        </wps:txbx>
                        <wps:bodyPr wrap="square">
                          <a:noAutofit/>
                        </wps:bodyPr>
                      </wps:wsp>
                      <wps:wsp>
                        <wps:cNvPr id="4648" name="直接箭头连接符 4648"/>
                        <wps:cNvCnPr/>
                        <wps:spPr>
                          <a:xfrm>
                            <a:off x="8468" y="680"/>
                            <a:ext cx="2360" cy="0"/>
                          </a:xfrm>
                          <a:prstGeom prst="straightConnector1">
                            <a:avLst/>
                          </a:prstGeom>
                          <a:noFill/>
                          <a:ln w="9525" cap="flat" cmpd="sng" algn="ctr">
                            <a:solidFill>
                              <a:sysClr val="windowText" lastClr="000000"/>
                            </a:solidFill>
                            <a:prstDash val="dash"/>
                            <a:tailEnd type="arrow"/>
                          </a:ln>
                          <a:effectLst/>
                        </wps:spPr>
                        <wps:bodyPr/>
                      </wps:wsp>
                      <wps:wsp>
                        <wps:cNvPr id="4649" name="文本框 61"/>
                        <wps:cNvSpPr txBox="1">
                          <a:spLocks noChangeArrowheads="1"/>
                        </wps:cNvSpPr>
                        <wps:spPr bwMode="auto">
                          <a:xfrm>
                            <a:off x="9071" y="319"/>
                            <a:ext cx="1153" cy="518"/>
                          </a:xfrm>
                          <a:prstGeom prst="rect">
                            <a:avLst/>
                          </a:prstGeom>
                          <a:noFill/>
                          <a:ln>
                            <a:noFill/>
                          </a:ln>
                        </wps:spPr>
                        <wps:txbx>
                          <w:txbxContent>
                            <w:p w14:paraId="4B602553" w14:textId="77777777" w:rsidR="00260ECD" w:rsidRDefault="00260ECD" w:rsidP="00842D60">
                              <w:pPr>
                                <w:jc w:val="center"/>
                                <w:textAlignment w:val="baseline"/>
                                <w:rPr>
                                  <w:kern w:val="0"/>
                                  <w:sz w:val="24"/>
                                </w:rPr>
                              </w:pPr>
                              <w:r>
                                <w:rPr>
                                  <w:rFonts w:ascii="Arial" w:hint="eastAsia"/>
                                  <w:color w:val="000000"/>
                                  <w:kern w:val="24"/>
                                  <w:sz w:val="18"/>
                                  <w:szCs w:val="18"/>
                                </w:rPr>
                                <w:t>转让</w:t>
                              </w:r>
                            </w:p>
                          </w:txbxContent>
                        </wps:txbx>
                        <wps:bodyPr wrap="square">
                          <a:noAutofit/>
                        </wps:bodyPr>
                      </wps:wsp>
                      <wps:wsp>
                        <wps:cNvPr id="4650" name="文本框 62"/>
                        <wps:cNvSpPr txBox="1">
                          <a:spLocks noChangeArrowheads="1"/>
                        </wps:cNvSpPr>
                        <wps:spPr bwMode="auto">
                          <a:xfrm>
                            <a:off x="8972" y="681"/>
                            <a:ext cx="1509" cy="518"/>
                          </a:xfrm>
                          <a:prstGeom prst="rect">
                            <a:avLst/>
                          </a:prstGeom>
                          <a:noFill/>
                          <a:ln>
                            <a:noFill/>
                          </a:ln>
                        </wps:spPr>
                        <wps:txbx>
                          <w:txbxContent>
                            <w:p w14:paraId="4284C8B4" w14:textId="77777777" w:rsidR="00260ECD" w:rsidRDefault="00260ECD" w:rsidP="00842D60">
                              <w:pPr>
                                <w:jc w:val="center"/>
                                <w:textAlignment w:val="baseline"/>
                                <w:rPr>
                                  <w:kern w:val="0"/>
                                  <w:sz w:val="24"/>
                                </w:rPr>
                              </w:pPr>
                              <w:r>
                                <w:rPr>
                                  <w:rFonts w:ascii="Arial" w:hint="eastAsia"/>
                                  <w:color w:val="000000"/>
                                  <w:kern w:val="24"/>
                                  <w:sz w:val="18"/>
                                  <w:szCs w:val="18"/>
                                </w:rPr>
                                <w:t>数字凭证</w:t>
                              </w:r>
                            </w:p>
                          </w:txbxContent>
                        </wps:txbx>
                        <wps:bodyPr wrap="square">
                          <a:noAutofit/>
                        </wps:bodyPr>
                      </wps:wsp>
                      <wps:wsp>
                        <wps:cNvPr id="4651" name="矩形 4651"/>
                        <wps:cNvSpPr/>
                        <wps:spPr>
                          <a:xfrm>
                            <a:off x="3253" y="1790"/>
                            <a:ext cx="1791" cy="610"/>
                          </a:xfrm>
                          <a:prstGeom prst="rect">
                            <a:avLst/>
                          </a:prstGeom>
                          <a:solidFill>
                            <a:sysClr val="window" lastClr="FFFFFF"/>
                          </a:solidFill>
                          <a:ln w="9525" cap="flat" cmpd="sng" algn="ctr">
                            <a:solidFill>
                              <a:sysClr val="windowText" lastClr="000000"/>
                            </a:solidFill>
                            <a:prstDash val="solid"/>
                          </a:ln>
                          <a:effectLst/>
                        </wps:spPr>
                        <wps:txbx>
                          <w:txbxContent>
                            <w:p w14:paraId="7B147C46" w14:textId="77777777" w:rsidR="00260ECD" w:rsidRDefault="00260ECD" w:rsidP="00842D60">
                              <w:pPr>
                                <w:jc w:val="center"/>
                                <w:textAlignment w:val="baseline"/>
                                <w:rPr>
                                  <w:kern w:val="0"/>
                                  <w:sz w:val="24"/>
                                </w:rPr>
                              </w:pPr>
                              <w:r>
                                <w:rPr>
                                  <w:rFonts w:hint="eastAsia"/>
                                  <w:color w:val="000000"/>
                                  <w:kern w:val="24"/>
                                  <w:sz w:val="18"/>
                                  <w:szCs w:val="18"/>
                                </w:rPr>
                                <w:t>工商信息采集</w:t>
                              </w:r>
                            </w:p>
                          </w:txbxContent>
                        </wps:txbx>
                        <wps:bodyPr anchor="ctr"/>
                      </wps:wsp>
                      <wps:wsp>
                        <wps:cNvPr id="4652" name="矩形 4652"/>
                        <wps:cNvSpPr/>
                        <wps:spPr>
                          <a:xfrm>
                            <a:off x="3253" y="2645"/>
                            <a:ext cx="5488" cy="610"/>
                          </a:xfrm>
                          <a:prstGeom prst="rect">
                            <a:avLst/>
                          </a:prstGeom>
                          <a:solidFill>
                            <a:sysClr val="window" lastClr="FFFFFF"/>
                          </a:solidFill>
                          <a:ln w="9525" cap="flat" cmpd="sng" algn="ctr">
                            <a:solidFill>
                              <a:sysClr val="windowText" lastClr="000000"/>
                            </a:solidFill>
                            <a:prstDash val="solid"/>
                          </a:ln>
                          <a:effectLst/>
                        </wps:spPr>
                        <wps:txbx>
                          <w:txbxContent>
                            <w:p w14:paraId="5BF0964B" w14:textId="77777777" w:rsidR="00260ECD" w:rsidRDefault="00260ECD" w:rsidP="00842D60">
                              <w:pPr>
                                <w:jc w:val="center"/>
                                <w:textAlignment w:val="baseline"/>
                                <w:rPr>
                                  <w:kern w:val="0"/>
                                  <w:sz w:val="24"/>
                                </w:rPr>
                              </w:pPr>
                              <w:r>
                                <w:rPr>
                                  <w:rFonts w:hint="eastAsia"/>
                                  <w:color w:val="000000"/>
                                  <w:kern w:val="24"/>
                                  <w:sz w:val="18"/>
                                  <w:szCs w:val="18"/>
                                </w:rPr>
                                <w:t>简单汇</w:t>
                              </w:r>
                            </w:p>
                          </w:txbxContent>
                        </wps:txbx>
                        <wps:bodyPr anchor="ctr"/>
                      </wps:wsp>
                      <wps:wsp>
                        <wps:cNvPr id="4653" name="矩形 4653"/>
                        <wps:cNvSpPr/>
                        <wps:spPr>
                          <a:xfrm>
                            <a:off x="255" y="2645"/>
                            <a:ext cx="1357" cy="674"/>
                          </a:xfrm>
                          <a:prstGeom prst="rect">
                            <a:avLst/>
                          </a:prstGeom>
                          <a:solidFill>
                            <a:sysClr val="window" lastClr="FFFFFF"/>
                          </a:solidFill>
                          <a:ln w="9525" cap="flat" cmpd="sng" algn="ctr">
                            <a:solidFill>
                              <a:sysClr val="windowText" lastClr="000000"/>
                            </a:solidFill>
                            <a:prstDash val="solid"/>
                          </a:ln>
                          <a:effectLst/>
                        </wps:spPr>
                        <wps:txbx>
                          <w:txbxContent>
                            <w:p w14:paraId="37C2A7AB" w14:textId="77777777" w:rsidR="00260ECD" w:rsidRDefault="00260ECD" w:rsidP="00842D60">
                              <w:pPr>
                                <w:jc w:val="center"/>
                                <w:textAlignment w:val="baseline"/>
                                <w:rPr>
                                  <w:kern w:val="0"/>
                                  <w:sz w:val="24"/>
                                </w:rPr>
                              </w:pPr>
                              <w:r>
                                <w:rPr>
                                  <w:rFonts w:hint="eastAsia"/>
                                  <w:color w:val="000000"/>
                                  <w:kern w:val="24"/>
                                  <w:sz w:val="18"/>
                                  <w:szCs w:val="18"/>
                                </w:rPr>
                                <w:t>核心企业</w:t>
                              </w:r>
                            </w:p>
                          </w:txbxContent>
                        </wps:txbx>
                        <wps:bodyPr anchor="ctr"/>
                      </wps:wsp>
                      <wps:wsp>
                        <wps:cNvPr id="4654" name="矩形 4654"/>
                        <wps:cNvSpPr/>
                        <wps:spPr>
                          <a:xfrm>
                            <a:off x="10829" y="2645"/>
                            <a:ext cx="1416" cy="589"/>
                          </a:xfrm>
                          <a:prstGeom prst="rect">
                            <a:avLst/>
                          </a:prstGeom>
                          <a:solidFill>
                            <a:sysClr val="window" lastClr="FFFFFF"/>
                          </a:solidFill>
                          <a:ln w="9525" cap="flat" cmpd="sng" algn="ctr">
                            <a:solidFill>
                              <a:sysClr val="windowText" lastClr="000000"/>
                            </a:solidFill>
                            <a:prstDash val="solid"/>
                          </a:ln>
                          <a:effectLst/>
                        </wps:spPr>
                        <wps:txbx>
                          <w:txbxContent>
                            <w:p w14:paraId="41A71E97" w14:textId="77777777" w:rsidR="00260ECD" w:rsidRDefault="00260ECD" w:rsidP="00842D60">
                              <w:pPr>
                                <w:jc w:val="center"/>
                                <w:textAlignment w:val="baseline"/>
                                <w:rPr>
                                  <w:kern w:val="0"/>
                                  <w:sz w:val="24"/>
                                </w:rPr>
                              </w:pPr>
                              <w:r>
                                <w:rPr>
                                  <w:rFonts w:hint="eastAsia"/>
                                  <w:color w:val="000000"/>
                                  <w:kern w:val="24"/>
                                  <w:sz w:val="18"/>
                                  <w:szCs w:val="18"/>
                                </w:rPr>
                                <w:t>保理机构</w:t>
                              </w:r>
                            </w:p>
                          </w:txbxContent>
                        </wps:txbx>
                        <wps:bodyPr anchor="ctr"/>
                      </wps:wsp>
                      <wps:wsp>
                        <wps:cNvPr id="4655" name="矩形 4655"/>
                        <wps:cNvSpPr/>
                        <wps:spPr>
                          <a:xfrm>
                            <a:off x="5171" y="1790"/>
                            <a:ext cx="1647" cy="610"/>
                          </a:xfrm>
                          <a:prstGeom prst="rect">
                            <a:avLst/>
                          </a:prstGeom>
                          <a:solidFill>
                            <a:sysClr val="window" lastClr="FFFFFF"/>
                          </a:solidFill>
                          <a:ln w="9525" cap="flat" cmpd="sng" algn="ctr">
                            <a:solidFill>
                              <a:sysClr val="windowText" lastClr="000000"/>
                            </a:solidFill>
                            <a:prstDash val="solid"/>
                          </a:ln>
                          <a:effectLst/>
                        </wps:spPr>
                        <wps:txbx>
                          <w:txbxContent>
                            <w:p w14:paraId="434D6E08" w14:textId="77777777" w:rsidR="00260ECD" w:rsidRDefault="00260ECD" w:rsidP="00842D60">
                              <w:pPr>
                                <w:jc w:val="center"/>
                                <w:textAlignment w:val="baseline"/>
                                <w:rPr>
                                  <w:kern w:val="0"/>
                                  <w:sz w:val="24"/>
                                </w:rPr>
                              </w:pPr>
                              <w:r>
                                <w:rPr>
                                  <w:rFonts w:hint="eastAsia"/>
                                  <w:color w:val="000000"/>
                                  <w:kern w:val="24"/>
                                  <w:sz w:val="18"/>
                                  <w:szCs w:val="18"/>
                                </w:rPr>
                                <w:t>中登网登记</w:t>
                              </w:r>
                            </w:p>
                          </w:txbxContent>
                        </wps:txbx>
                        <wps:bodyPr anchor="ctr"/>
                      </wps:wsp>
                      <wps:wsp>
                        <wps:cNvPr id="4656" name="矩形 4656"/>
                        <wps:cNvSpPr/>
                        <wps:spPr>
                          <a:xfrm>
                            <a:off x="6940" y="1790"/>
                            <a:ext cx="1787" cy="610"/>
                          </a:xfrm>
                          <a:prstGeom prst="rect">
                            <a:avLst/>
                          </a:prstGeom>
                          <a:solidFill>
                            <a:sysClr val="window" lastClr="FFFFFF"/>
                          </a:solidFill>
                          <a:ln w="9525" cap="flat" cmpd="sng" algn="ctr">
                            <a:solidFill>
                              <a:sysClr val="windowText" lastClr="000000"/>
                            </a:solidFill>
                            <a:prstDash val="solid"/>
                          </a:ln>
                          <a:effectLst/>
                        </wps:spPr>
                        <wps:txbx>
                          <w:txbxContent>
                            <w:p w14:paraId="0C830752" w14:textId="77777777" w:rsidR="00260ECD" w:rsidRDefault="00260ECD" w:rsidP="00842D60">
                              <w:pPr>
                                <w:jc w:val="center"/>
                                <w:textAlignment w:val="baseline"/>
                                <w:rPr>
                                  <w:kern w:val="0"/>
                                  <w:sz w:val="24"/>
                                </w:rPr>
                              </w:pPr>
                              <w:r>
                                <w:rPr>
                                  <w:rFonts w:hint="eastAsia"/>
                                  <w:color w:val="000000"/>
                                  <w:kern w:val="24"/>
                                  <w:sz w:val="18"/>
                                  <w:szCs w:val="18"/>
                                </w:rPr>
                                <w:t>发票信息采集</w:t>
                              </w:r>
                            </w:p>
                          </w:txbxContent>
                        </wps:txbx>
                        <wps:bodyPr anchor="ctr"/>
                      </wps:wsp>
                      <wps:wsp>
                        <wps:cNvPr id="4657" name="直接箭头连接符 4657"/>
                        <wps:cNvCnPr/>
                        <wps:spPr>
                          <a:xfrm flipV="1">
                            <a:off x="900" y="1370"/>
                            <a:ext cx="0" cy="1275"/>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658" name="文本框 73"/>
                        <wps:cNvSpPr txBox="1">
                          <a:spLocks noChangeArrowheads="1"/>
                        </wps:cNvSpPr>
                        <wps:spPr bwMode="auto">
                          <a:xfrm>
                            <a:off x="-451" y="1370"/>
                            <a:ext cx="1503" cy="1267"/>
                          </a:xfrm>
                          <a:prstGeom prst="rect">
                            <a:avLst/>
                          </a:prstGeom>
                          <a:noFill/>
                          <a:ln>
                            <a:noFill/>
                          </a:ln>
                        </wps:spPr>
                        <wps:txbx>
                          <w:txbxContent>
                            <w:p w14:paraId="19BC832C" w14:textId="77777777" w:rsidR="00260ECD" w:rsidRDefault="00260ECD" w:rsidP="00842D60">
                              <w:pPr>
                                <w:textAlignment w:val="baseline"/>
                                <w:rPr>
                                  <w:kern w:val="0"/>
                                  <w:sz w:val="24"/>
                                </w:rPr>
                              </w:pPr>
                              <w:r>
                                <w:rPr>
                                  <w:rFonts w:ascii="Arial" w:hint="eastAsia"/>
                                  <w:color w:val="000000"/>
                                  <w:kern w:val="24"/>
                                  <w:sz w:val="18"/>
                                  <w:szCs w:val="18"/>
                                </w:rPr>
                                <w:t>③开立数字凭证</w:t>
                              </w:r>
                            </w:p>
                          </w:txbxContent>
                        </wps:txbx>
                        <wps:bodyPr vert="eaVert" wrap="square">
                          <a:noAutofit/>
                        </wps:bodyPr>
                      </wps:wsp>
                      <wps:wsp>
                        <wps:cNvPr id="4659" name="直接箭头连接符 4659"/>
                        <wps:cNvCnPr/>
                        <wps:spPr>
                          <a:xfrm>
                            <a:off x="1545" y="2950"/>
                            <a:ext cx="1708" cy="0"/>
                          </a:xfrm>
                          <a:prstGeom prst="straightConnector1">
                            <a:avLst/>
                          </a:prstGeom>
                          <a:noFill/>
                          <a:ln w="9525" cap="flat" cmpd="sng" algn="ctr">
                            <a:solidFill>
                              <a:sysClr val="windowText" lastClr="000000"/>
                            </a:solidFill>
                            <a:prstDash val="dash"/>
                            <a:tailEnd type="arrow"/>
                          </a:ln>
                          <a:effectLst/>
                        </wps:spPr>
                        <wps:bodyPr/>
                      </wps:wsp>
                      <wps:wsp>
                        <wps:cNvPr id="4660" name="文本框 75"/>
                        <wps:cNvSpPr txBox="1">
                          <a:spLocks noChangeArrowheads="1"/>
                        </wps:cNvSpPr>
                        <wps:spPr bwMode="auto">
                          <a:xfrm>
                            <a:off x="1612" y="2508"/>
                            <a:ext cx="1550" cy="518"/>
                          </a:xfrm>
                          <a:prstGeom prst="rect">
                            <a:avLst/>
                          </a:prstGeom>
                          <a:noFill/>
                          <a:ln>
                            <a:noFill/>
                          </a:ln>
                        </wps:spPr>
                        <wps:txbx>
                          <w:txbxContent>
                            <w:p w14:paraId="7000F32B" w14:textId="77777777" w:rsidR="00260ECD" w:rsidRDefault="00260ECD" w:rsidP="00842D60">
                              <w:pPr>
                                <w:jc w:val="center"/>
                                <w:textAlignment w:val="baseline"/>
                                <w:rPr>
                                  <w:kern w:val="0"/>
                                  <w:sz w:val="24"/>
                                </w:rPr>
                              </w:pPr>
                              <w:r>
                                <w:rPr>
                                  <w:rFonts w:ascii="Arial" w:hint="eastAsia"/>
                                  <w:color w:val="000000"/>
                                  <w:kern w:val="24"/>
                                  <w:sz w:val="18"/>
                                  <w:szCs w:val="18"/>
                                </w:rPr>
                                <w:t>②发行数字凭证</w:t>
                              </w:r>
                            </w:p>
                          </w:txbxContent>
                        </wps:txbx>
                        <wps:bodyPr wrap="square">
                          <a:noAutofit/>
                        </wps:bodyPr>
                      </wps:wsp>
                      <wps:wsp>
                        <wps:cNvPr id="4661" name="直接箭头连接符 4661"/>
                        <wps:cNvCnPr/>
                        <wps:spPr>
                          <a:xfrm flipH="1">
                            <a:off x="1545" y="2950"/>
                            <a:ext cx="1708" cy="0"/>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662" name="文本框 77"/>
                        <wps:cNvSpPr txBox="1">
                          <a:spLocks noChangeArrowheads="1"/>
                        </wps:cNvSpPr>
                        <wps:spPr bwMode="auto">
                          <a:xfrm>
                            <a:off x="1624" y="2951"/>
                            <a:ext cx="1550" cy="518"/>
                          </a:xfrm>
                          <a:prstGeom prst="rect">
                            <a:avLst/>
                          </a:prstGeom>
                          <a:noFill/>
                          <a:ln>
                            <a:noFill/>
                          </a:ln>
                        </wps:spPr>
                        <wps:txbx>
                          <w:txbxContent>
                            <w:p w14:paraId="6F7D9DB2" w14:textId="77777777" w:rsidR="00260ECD" w:rsidRDefault="00260ECD" w:rsidP="00842D60">
                              <w:pPr>
                                <w:jc w:val="center"/>
                                <w:textAlignment w:val="baseline"/>
                                <w:rPr>
                                  <w:kern w:val="0"/>
                                  <w:sz w:val="24"/>
                                </w:rPr>
                              </w:pPr>
                              <w:r>
                                <w:rPr>
                                  <w:rFonts w:ascii="Arial" w:hint="eastAsia"/>
                                  <w:color w:val="000000"/>
                                  <w:kern w:val="24"/>
                                  <w:sz w:val="18"/>
                                  <w:szCs w:val="18"/>
                                </w:rPr>
                                <w:t>⑧到期还款</w:t>
                              </w:r>
                            </w:p>
                          </w:txbxContent>
                        </wps:txbx>
                        <wps:bodyPr wrap="square">
                          <a:noAutofit/>
                        </wps:bodyPr>
                      </wps:wsp>
                      <wps:wsp>
                        <wps:cNvPr id="4663" name="直接箭头连接符 4663"/>
                        <wps:cNvCnPr/>
                        <wps:spPr>
                          <a:xfrm flipV="1">
                            <a:off x="11101" y="1455"/>
                            <a:ext cx="0" cy="1153"/>
                          </a:xfrm>
                          <a:prstGeom prst="straightConnector1">
                            <a:avLst/>
                          </a:prstGeom>
                          <a:noFill/>
                          <a:ln w="9525" cap="flat" cmpd="sng" algn="ctr">
                            <a:solidFill>
                              <a:sysClr val="windowText" lastClr="000000"/>
                            </a:solidFill>
                            <a:prstDash val="dash"/>
                            <a:tailEnd type="arrow"/>
                          </a:ln>
                          <a:effectLst/>
                        </wps:spPr>
                        <wps:bodyPr/>
                      </wps:wsp>
                      <wps:wsp>
                        <wps:cNvPr id="4664" name="直接箭头连接符 4664"/>
                        <wps:cNvCnPr/>
                        <wps:spPr>
                          <a:xfrm rot="10800000" flipV="1">
                            <a:off x="11829" y="1430"/>
                            <a:ext cx="0" cy="1155"/>
                          </a:xfrm>
                          <a:prstGeom prst="straightConnector1">
                            <a:avLst/>
                          </a:prstGeom>
                          <a:noFill/>
                          <a:ln w="9525" cap="flat" cmpd="sng" algn="ctr">
                            <a:solidFill>
                              <a:sysClr val="windowText" lastClr="000000"/>
                            </a:solidFill>
                            <a:prstDash val="dash"/>
                            <a:tailEnd type="arrow"/>
                          </a:ln>
                          <a:effectLst/>
                        </wps:spPr>
                        <wps:bodyPr/>
                      </wps:wsp>
                      <wps:wsp>
                        <wps:cNvPr id="4665" name="文本框 80"/>
                        <wps:cNvSpPr txBox="1">
                          <a:spLocks noChangeArrowheads="1"/>
                        </wps:cNvSpPr>
                        <wps:spPr bwMode="auto">
                          <a:xfrm>
                            <a:off x="9987" y="1430"/>
                            <a:ext cx="1113" cy="1435"/>
                          </a:xfrm>
                          <a:prstGeom prst="rect">
                            <a:avLst/>
                          </a:prstGeom>
                          <a:noFill/>
                          <a:ln>
                            <a:noFill/>
                          </a:ln>
                        </wps:spPr>
                        <wps:txbx>
                          <w:txbxContent>
                            <w:p w14:paraId="4117B737" w14:textId="77777777" w:rsidR="00260ECD" w:rsidRDefault="00260ECD" w:rsidP="00842D60">
                              <w:pPr>
                                <w:textAlignment w:val="baseline"/>
                                <w:rPr>
                                  <w:kern w:val="0"/>
                                  <w:sz w:val="24"/>
                                </w:rPr>
                              </w:pPr>
                              <w:r>
                                <w:rPr>
                                  <w:rFonts w:ascii="Arial" w:hint="eastAsia"/>
                                  <w:color w:val="000000"/>
                                  <w:kern w:val="24"/>
                                  <w:sz w:val="18"/>
                                  <w:szCs w:val="18"/>
                                </w:rPr>
                                <w:t>⑤融资数字凭证</w:t>
                              </w:r>
                            </w:p>
                          </w:txbxContent>
                        </wps:txbx>
                        <wps:bodyPr wrap="square">
                          <a:noAutofit/>
                        </wps:bodyPr>
                      </wps:wsp>
                      <wps:wsp>
                        <wps:cNvPr id="4666" name="文本框 81"/>
                        <wps:cNvSpPr txBox="1">
                          <a:spLocks noChangeArrowheads="1"/>
                        </wps:cNvSpPr>
                        <wps:spPr bwMode="auto">
                          <a:xfrm>
                            <a:off x="11828" y="1632"/>
                            <a:ext cx="937" cy="976"/>
                          </a:xfrm>
                          <a:prstGeom prst="rect">
                            <a:avLst/>
                          </a:prstGeom>
                          <a:noFill/>
                          <a:ln>
                            <a:noFill/>
                          </a:ln>
                        </wps:spPr>
                        <wps:txbx>
                          <w:txbxContent>
                            <w:p w14:paraId="45DC9511" w14:textId="77777777" w:rsidR="00260ECD" w:rsidRDefault="00260ECD" w:rsidP="00842D60">
                              <w:pPr>
                                <w:textAlignment w:val="baseline"/>
                                <w:rPr>
                                  <w:kern w:val="0"/>
                                  <w:sz w:val="24"/>
                                </w:rPr>
                              </w:pPr>
                              <w:r>
                                <w:rPr>
                                  <w:rFonts w:ascii="Arial" w:hint="eastAsia"/>
                                  <w:color w:val="000000"/>
                                  <w:kern w:val="24"/>
                                  <w:sz w:val="18"/>
                                  <w:szCs w:val="18"/>
                                </w:rPr>
                                <w:t>⑨清分</w:t>
                              </w:r>
                            </w:p>
                          </w:txbxContent>
                        </wps:txbx>
                        <wps:bodyPr wrap="square">
                          <a:noAutofit/>
                        </wps:bodyPr>
                      </wps:wsp>
                      <wps:wsp>
                        <wps:cNvPr id="4667" name="直接箭头连接符 4667"/>
                        <wps:cNvCnPr/>
                        <wps:spPr>
                          <a:xfrm>
                            <a:off x="8741" y="2950"/>
                            <a:ext cx="2088" cy="0"/>
                          </a:xfrm>
                          <a:prstGeom prst="straightConnector1">
                            <a:avLst/>
                          </a:prstGeom>
                          <a:noFill/>
                          <a:ln w="9525" cap="flat" cmpd="sng" algn="ctr">
                            <a:solidFill>
                              <a:sysClr val="windowText" lastClr="000000"/>
                            </a:solidFill>
                            <a:prstDash val="dash"/>
                            <a:headEnd type="arrow"/>
                            <a:tailEnd type="arrow"/>
                          </a:ln>
                          <a:effectLst/>
                        </wps:spPr>
                        <wps:bodyPr/>
                      </wps:wsp>
                      <wps:wsp>
                        <wps:cNvPr id="4668" name="文本框 83"/>
                        <wps:cNvSpPr txBox="1">
                          <a:spLocks noChangeArrowheads="1"/>
                        </wps:cNvSpPr>
                        <wps:spPr bwMode="auto">
                          <a:xfrm>
                            <a:off x="9009" y="2539"/>
                            <a:ext cx="1551" cy="518"/>
                          </a:xfrm>
                          <a:prstGeom prst="rect">
                            <a:avLst/>
                          </a:prstGeom>
                          <a:noFill/>
                          <a:ln>
                            <a:noFill/>
                          </a:ln>
                        </wps:spPr>
                        <wps:txbx>
                          <w:txbxContent>
                            <w:p w14:paraId="3A4F9015" w14:textId="77777777" w:rsidR="00260ECD" w:rsidRDefault="00260ECD" w:rsidP="00842D60">
                              <w:pPr>
                                <w:jc w:val="center"/>
                                <w:textAlignment w:val="baseline"/>
                                <w:rPr>
                                  <w:kern w:val="0"/>
                                  <w:sz w:val="24"/>
                                </w:rPr>
                              </w:pPr>
                              <w:r>
                                <w:rPr>
                                  <w:rFonts w:ascii="Arial" w:hint="eastAsia"/>
                                  <w:color w:val="000000"/>
                                  <w:kern w:val="24"/>
                                  <w:sz w:val="18"/>
                                  <w:szCs w:val="18"/>
                                </w:rPr>
                                <w:t>⑩回收数字凭证</w:t>
                              </w:r>
                            </w:p>
                          </w:txbxContent>
                        </wps:txbx>
                        <wps:bodyPr wrap="square">
                          <a:noAutofit/>
                        </wps:bodyPr>
                      </wps:wsp>
                      <wps:wsp>
                        <wps:cNvPr id="4669" name="文本框 84"/>
                        <wps:cNvSpPr txBox="1">
                          <a:spLocks noChangeArrowheads="1"/>
                        </wps:cNvSpPr>
                        <wps:spPr bwMode="auto">
                          <a:xfrm>
                            <a:off x="9009" y="2951"/>
                            <a:ext cx="1551" cy="518"/>
                          </a:xfrm>
                          <a:prstGeom prst="rect">
                            <a:avLst/>
                          </a:prstGeom>
                          <a:noFill/>
                          <a:ln>
                            <a:noFill/>
                          </a:ln>
                        </wps:spPr>
                        <wps:txbx>
                          <w:txbxContent>
                            <w:p w14:paraId="1957467B" w14:textId="77777777" w:rsidR="00260ECD" w:rsidRDefault="00260ECD" w:rsidP="00842D60">
                              <w:pPr>
                                <w:jc w:val="center"/>
                                <w:textAlignment w:val="baseline"/>
                                <w:rPr>
                                  <w:kern w:val="0"/>
                                  <w:sz w:val="24"/>
                                </w:rPr>
                              </w:pPr>
                              <w:r>
                                <w:rPr>
                                  <w:rFonts w:ascii="Arial" w:hint="eastAsia"/>
                                  <w:color w:val="000000"/>
                                  <w:kern w:val="24"/>
                                  <w:sz w:val="18"/>
                                  <w:szCs w:val="18"/>
                                </w:rPr>
                                <w:t>⑧到期还款</w:t>
                              </w:r>
                            </w:p>
                          </w:txbxContent>
                        </wps:txbx>
                        <wps:bodyPr wrap="square">
                          <a:noAutofit/>
                        </wps:bodyPr>
                      </wps:wsp>
                      <wpg:grpSp>
                        <wpg:cNvPr id="4670" name="组合 4670"/>
                        <wpg:cNvGrpSpPr/>
                        <wpg:grpSpPr>
                          <a:xfrm>
                            <a:off x="0" y="4505"/>
                            <a:ext cx="12699" cy="2833"/>
                            <a:chOff x="0" y="4505"/>
                            <a:chExt cx="12699" cy="2833"/>
                          </a:xfrm>
                        </wpg:grpSpPr>
                        <wps:wsp>
                          <wps:cNvPr id="4671" name="圆角矩形 85"/>
                          <wps:cNvSpPr/>
                          <wps:spPr>
                            <a:xfrm>
                              <a:off x="0" y="4505"/>
                              <a:ext cx="12699" cy="2833"/>
                            </a:xfrm>
                            <a:prstGeom prst="roundRect">
                              <a:avLst/>
                            </a:prstGeom>
                            <a:solidFill>
                              <a:sysClr val="window" lastClr="FFFFFF"/>
                            </a:solidFill>
                            <a:ln w="9525" cap="flat" cmpd="sng" algn="ctr">
                              <a:solidFill>
                                <a:sysClr val="windowText" lastClr="000000"/>
                              </a:solidFill>
                              <a:prstDash val="dash"/>
                            </a:ln>
                            <a:effectLst/>
                          </wps:spPr>
                          <wps:bodyPr anchor="ctr"/>
                        </wps:wsp>
                        <wps:wsp>
                          <wps:cNvPr id="4672" name="矩形 4672"/>
                          <wps:cNvSpPr/>
                          <wps:spPr>
                            <a:xfrm>
                              <a:off x="225" y="4628"/>
                              <a:ext cx="12246" cy="559"/>
                            </a:xfrm>
                            <a:prstGeom prst="rect">
                              <a:avLst/>
                            </a:prstGeom>
                            <a:solidFill>
                              <a:sysClr val="window" lastClr="FFFFFF"/>
                            </a:solidFill>
                            <a:ln w="9525" cap="flat" cmpd="sng" algn="ctr">
                              <a:solidFill>
                                <a:sysClr val="windowText" lastClr="000000"/>
                              </a:solidFill>
                              <a:prstDash val="solid"/>
                            </a:ln>
                            <a:effectLst/>
                          </wps:spPr>
                          <wps:txbx>
                            <w:txbxContent>
                              <w:p w14:paraId="44378FC9" w14:textId="77777777" w:rsidR="00260ECD" w:rsidRDefault="00260ECD" w:rsidP="00842D60">
                                <w:pPr>
                                  <w:jc w:val="center"/>
                                  <w:textAlignment w:val="baseline"/>
                                  <w:rPr>
                                    <w:kern w:val="0"/>
                                    <w:sz w:val="24"/>
                                  </w:rPr>
                                </w:pPr>
                                <w:proofErr w:type="spellStart"/>
                                <w:r>
                                  <w:rPr>
                                    <w:color w:val="000000"/>
                                    <w:kern w:val="24"/>
                                    <w:sz w:val="18"/>
                                    <w:szCs w:val="18"/>
                                  </w:rPr>
                                  <w:t>openAPI</w:t>
                                </w:r>
                                <w:proofErr w:type="spellEnd"/>
                              </w:p>
                            </w:txbxContent>
                          </wps:txbx>
                          <wps:bodyPr anchor="ctr"/>
                        </wps:wsp>
                      </wpg:grpSp>
                      <wps:wsp>
                        <wps:cNvPr id="4673" name="矩形 4673"/>
                        <wps:cNvSpPr/>
                        <wps:spPr>
                          <a:xfrm>
                            <a:off x="225" y="5222"/>
                            <a:ext cx="4083" cy="594"/>
                          </a:xfrm>
                          <a:prstGeom prst="rect">
                            <a:avLst/>
                          </a:prstGeom>
                          <a:solidFill>
                            <a:sysClr val="window" lastClr="FFFFFF"/>
                          </a:solidFill>
                          <a:ln w="9525" cap="flat" cmpd="sng" algn="ctr">
                            <a:solidFill>
                              <a:sysClr val="windowText" lastClr="000000"/>
                            </a:solidFill>
                            <a:prstDash val="solid"/>
                          </a:ln>
                          <a:effectLst/>
                        </wps:spPr>
                        <wps:txbx>
                          <w:txbxContent>
                            <w:p w14:paraId="2293E737" w14:textId="77777777" w:rsidR="00260ECD" w:rsidRDefault="00260ECD" w:rsidP="00842D60">
                              <w:pPr>
                                <w:jc w:val="center"/>
                                <w:textAlignment w:val="baseline"/>
                                <w:rPr>
                                  <w:kern w:val="0"/>
                                  <w:sz w:val="24"/>
                                </w:rPr>
                              </w:pPr>
                              <w:r>
                                <w:rPr>
                                  <w:rFonts w:hint="eastAsia"/>
                                  <w:color w:val="000000"/>
                                  <w:kern w:val="24"/>
                                  <w:sz w:val="18"/>
                                  <w:szCs w:val="18"/>
                                </w:rPr>
                                <w:t>加密授权</w:t>
                              </w:r>
                            </w:p>
                          </w:txbxContent>
                        </wps:txbx>
                        <wps:bodyPr anchor="ctr"/>
                      </wps:wsp>
                      <wpg:grpSp>
                        <wpg:cNvPr id="4674" name="组合 4674"/>
                        <wpg:cNvGrpSpPr/>
                        <wpg:grpSpPr>
                          <a:xfrm>
                            <a:off x="225" y="5925"/>
                            <a:ext cx="4083" cy="1248"/>
                            <a:chOff x="225" y="5925"/>
                            <a:chExt cx="4083" cy="1248"/>
                          </a:xfrm>
                        </wpg:grpSpPr>
                        <wps:wsp>
                          <wps:cNvPr id="4675" name="圆角矩形 89"/>
                          <wps:cNvSpPr/>
                          <wps:spPr>
                            <a:xfrm>
                              <a:off x="225" y="5925"/>
                              <a:ext cx="4083" cy="1248"/>
                            </a:xfrm>
                            <a:prstGeom prst="roundRect">
                              <a:avLst/>
                            </a:prstGeom>
                            <a:solidFill>
                              <a:sysClr val="window" lastClr="FFFFFF"/>
                            </a:solidFill>
                            <a:ln w="3175" cap="flat" cmpd="sng" algn="ctr">
                              <a:solidFill>
                                <a:sysClr val="windowText" lastClr="000000"/>
                              </a:solidFill>
                              <a:prstDash val="solid"/>
                            </a:ln>
                            <a:effectLst/>
                          </wps:spPr>
                          <wps:bodyPr anchor="ctr"/>
                        </wps:wsp>
                        <wps:wsp>
                          <wps:cNvPr id="4676" name="文本框 90"/>
                          <wps:cNvSpPr txBox="1">
                            <a:spLocks noChangeArrowheads="1"/>
                          </wps:cNvSpPr>
                          <wps:spPr bwMode="auto">
                            <a:xfrm>
                              <a:off x="1382" y="5925"/>
                              <a:ext cx="1565" cy="518"/>
                            </a:xfrm>
                            <a:prstGeom prst="rect">
                              <a:avLst/>
                            </a:prstGeom>
                            <a:noFill/>
                            <a:ln>
                              <a:noFill/>
                            </a:ln>
                          </wps:spPr>
                          <wps:txbx>
                            <w:txbxContent>
                              <w:p w14:paraId="1F19F09D" w14:textId="77777777" w:rsidR="00260ECD" w:rsidRDefault="00260ECD" w:rsidP="00842D60">
                                <w:pPr>
                                  <w:jc w:val="center"/>
                                  <w:textAlignment w:val="baseline"/>
                                  <w:rPr>
                                    <w:kern w:val="0"/>
                                    <w:sz w:val="24"/>
                                  </w:rPr>
                                </w:pPr>
                                <w:r>
                                  <w:rPr>
                                    <w:color w:val="000000"/>
                                    <w:kern w:val="24"/>
                                    <w:sz w:val="18"/>
                                    <w:szCs w:val="18"/>
                                  </w:rPr>
                                  <w:t>NODE-1</w:t>
                                </w:r>
                              </w:p>
                            </w:txbxContent>
                          </wps:txbx>
                          <wps:bodyPr wrap="square">
                            <a:noAutofit/>
                          </wps:bodyPr>
                        </wps:wsp>
                        <wps:wsp>
                          <wps:cNvPr id="4677" name="文本框 91"/>
                          <wps:cNvSpPr txBox="1">
                            <a:spLocks noChangeArrowheads="1"/>
                          </wps:cNvSpPr>
                          <wps:spPr bwMode="auto">
                            <a:xfrm>
                              <a:off x="291" y="6218"/>
                              <a:ext cx="833" cy="800"/>
                            </a:xfrm>
                            <a:prstGeom prst="rect">
                              <a:avLst/>
                            </a:prstGeom>
                            <a:noFill/>
                            <a:ln>
                              <a:noFill/>
                            </a:ln>
                          </wps:spPr>
                          <wps:txbx>
                            <w:txbxContent>
                              <w:p w14:paraId="41308363" w14:textId="77777777" w:rsidR="00260ECD" w:rsidRDefault="00260ECD" w:rsidP="00842D60">
                                <w:pPr>
                                  <w:jc w:val="center"/>
                                  <w:textAlignment w:val="baseline"/>
                                  <w:rPr>
                                    <w:kern w:val="0"/>
                                    <w:sz w:val="24"/>
                                  </w:rPr>
                                </w:pPr>
                                <w:r>
                                  <w:rPr>
                                    <w:rFonts w:ascii="Arial" w:hint="eastAsia"/>
                                    <w:color w:val="000000"/>
                                    <w:kern w:val="24"/>
                                    <w:sz w:val="18"/>
                                    <w:szCs w:val="18"/>
                                  </w:rPr>
                                  <w:t>用户</w:t>
                                </w:r>
                              </w:p>
                            </w:txbxContent>
                          </wps:txbx>
                          <wps:bodyPr wrap="square">
                            <a:noAutofit/>
                          </wps:bodyPr>
                        </wps:wsp>
                        <wps:wsp>
                          <wps:cNvPr id="4678" name="文本框 92"/>
                          <wps:cNvSpPr txBox="1">
                            <a:spLocks noChangeArrowheads="1"/>
                          </wps:cNvSpPr>
                          <wps:spPr bwMode="auto">
                            <a:xfrm>
                              <a:off x="1244" y="6187"/>
                              <a:ext cx="833" cy="730"/>
                            </a:xfrm>
                            <a:prstGeom prst="rect">
                              <a:avLst/>
                            </a:prstGeom>
                            <a:noFill/>
                            <a:ln>
                              <a:noFill/>
                            </a:ln>
                          </wps:spPr>
                          <wps:txbx>
                            <w:txbxContent>
                              <w:p w14:paraId="7D2D4A52" w14:textId="77777777" w:rsidR="00260ECD" w:rsidRDefault="00260ECD" w:rsidP="00842D60">
                                <w:pPr>
                                  <w:jc w:val="center"/>
                                  <w:textAlignment w:val="baseline"/>
                                  <w:rPr>
                                    <w:kern w:val="0"/>
                                    <w:sz w:val="24"/>
                                  </w:rPr>
                                </w:pPr>
                                <w:r>
                                  <w:rPr>
                                    <w:rFonts w:ascii="Arial" w:hint="eastAsia"/>
                                    <w:color w:val="000000"/>
                                    <w:kern w:val="24"/>
                                    <w:sz w:val="18"/>
                                    <w:szCs w:val="18"/>
                                  </w:rPr>
                                  <w:t>交易</w:t>
                                </w:r>
                              </w:p>
                            </w:txbxContent>
                          </wps:txbx>
                          <wps:bodyPr wrap="square">
                            <a:noAutofit/>
                          </wps:bodyPr>
                        </wps:wsp>
                        <wps:wsp>
                          <wps:cNvPr id="4679" name="文本框 93"/>
                          <wps:cNvSpPr txBox="1">
                            <a:spLocks noChangeArrowheads="1"/>
                          </wps:cNvSpPr>
                          <wps:spPr bwMode="auto">
                            <a:xfrm>
                              <a:off x="2366" y="6187"/>
                              <a:ext cx="833" cy="730"/>
                            </a:xfrm>
                            <a:prstGeom prst="rect">
                              <a:avLst/>
                            </a:prstGeom>
                            <a:noFill/>
                            <a:ln>
                              <a:noFill/>
                            </a:ln>
                          </wps:spPr>
                          <wps:txbx>
                            <w:txbxContent>
                              <w:p w14:paraId="4D89386E" w14:textId="77777777" w:rsidR="00260ECD" w:rsidRDefault="00260ECD" w:rsidP="00842D60">
                                <w:pPr>
                                  <w:jc w:val="center"/>
                                  <w:textAlignment w:val="baseline"/>
                                  <w:rPr>
                                    <w:kern w:val="0"/>
                                    <w:sz w:val="24"/>
                                  </w:rPr>
                                </w:pPr>
                                <w:r>
                                  <w:rPr>
                                    <w:rFonts w:ascii="Arial" w:hint="eastAsia"/>
                                    <w:color w:val="000000"/>
                                    <w:kern w:val="24"/>
                                    <w:sz w:val="18"/>
                                    <w:szCs w:val="18"/>
                                  </w:rPr>
                                  <w:t>资产</w:t>
                                </w:r>
                              </w:p>
                            </w:txbxContent>
                          </wps:txbx>
                          <wps:bodyPr wrap="square">
                            <a:noAutofit/>
                          </wps:bodyPr>
                        </wps:wsp>
                        <wps:wsp>
                          <wps:cNvPr id="4680" name="文本框 94"/>
                          <wps:cNvSpPr txBox="1">
                            <a:spLocks noChangeArrowheads="1"/>
                          </wps:cNvSpPr>
                          <wps:spPr bwMode="auto">
                            <a:xfrm>
                              <a:off x="3271" y="6151"/>
                              <a:ext cx="833" cy="730"/>
                            </a:xfrm>
                            <a:prstGeom prst="rect">
                              <a:avLst/>
                            </a:prstGeom>
                            <a:noFill/>
                            <a:ln>
                              <a:noFill/>
                            </a:ln>
                          </wps:spPr>
                          <wps:txbx>
                            <w:txbxContent>
                              <w:p w14:paraId="2446AB8E" w14:textId="77777777" w:rsidR="00260ECD" w:rsidRDefault="00260ECD" w:rsidP="00842D60">
                                <w:pPr>
                                  <w:jc w:val="center"/>
                                  <w:textAlignment w:val="baseline"/>
                                  <w:rPr>
                                    <w:kern w:val="0"/>
                                    <w:sz w:val="24"/>
                                  </w:rPr>
                                </w:pPr>
                                <w:r>
                                  <w:rPr>
                                    <w:rFonts w:ascii="Arial" w:hint="eastAsia"/>
                                    <w:color w:val="000000"/>
                                    <w:kern w:val="24"/>
                                    <w:sz w:val="18"/>
                                    <w:szCs w:val="18"/>
                                  </w:rPr>
                                  <w:t>合同</w:t>
                                </w:r>
                              </w:p>
                            </w:txbxContent>
                          </wps:txbx>
                          <wps:bodyPr wrap="square">
                            <a:noAutofit/>
                          </wps:bodyPr>
                        </wps:wsp>
                        <wps:wsp>
                          <wps:cNvPr id="4681" name="矩形 4681"/>
                          <wps:cNvSpPr/>
                          <wps:spPr>
                            <a:xfrm>
                              <a:off x="350" y="6645"/>
                              <a:ext cx="3833" cy="499"/>
                            </a:xfrm>
                            <a:prstGeom prst="rect">
                              <a:avLst/>
                            </a:prstGeom>
                            <a:solidFill>
                              <a:sysClr val="window" lastClr="FFFFFF"/>
                            </a:solidFill>
                            <a:ln w="9525" cap="flat" cmpd="sng" algn="ctr">
                              <a:solidFill>
                                <a:sysClr val="windowText" lastClr="000000"/>
                              </a:solidFill>
                              <a:prstDash val="solid"/>
                            </a:ln>
                            <a:effectLst/>
                          </wps:spPr>
                          <wps:txbx>
                            <w:txbxContent>
                              <w:p w14:paraId="46302706" w14:textId="77777777" w:rsidR="00260ECD" w:rsidRDefault="00260ECD" w:rsidP="00842D60">
                                <w:pPr>
                                  <w:jc w:val="center"/>
                                  <w:textAlignment w:val="baseline"/>
                                  <w:rPr>
                                    <w:kern w:val="0"/>
                                    <w:sz w:val="24"/>
                                  </w:rPr>
                                </w:pPr>
                                <w:proofErr w:type="spellStart"/>
                                <w:r>
                                  <w:rPr>
                                    <w:color w:val="000000"/>
                                    <w:kern w:val="24"/>
                                    <w:sz w:val="18"/>
                                    <w:szCs w:val="18"/>
                                  </w:rPr>
                                  <w:t>Smartcontract</w:t>
                                </w:r>
                                <w:proofErr w:type="spellEnd"/>
                              </w:p>
                            </w:txbxContent>
                          </wps:txbx>
                          <wps:bodyPr anchor="ctr"/>
                        </wps:wsp>
                      </wpg:grpSp>
                      <wps:wsp>
                        <wps:cNvPr id="4682" name="直接箭头连接符 4682"/>
                        <wps:cNvCnPr/>
                        <wps:spPr>
                          <a:xfrm>
                            <a:off x="4613" y="5553"/>
                            <a:ext cx="1380" cy="0"/>
                          </a:xfrm>
                          <a:prstGeom prst="straightConnector1">
                            <a:avLst/>
                          </a:prstGeom>
                          <a:noFill/>
                          <a:ln w="9525" cap="flat" cmpd="sng" algn="ctr">
                            <a:solidFill>
                              <a:sysClr val="windowText" lastClr="000000">
                                <a:shade val="95000"/>
                                <a:satMod val="105000"/>
                              </a:sysClr>
                            </a:solidFill>
                            <a:prstDash val="solid"/>
                            <a:headEnd type="arrow" w="med" len="med"/>
                            <a:tailEnd type="arrow" w="med" len="med"/>
                          </a:ln>
                          <a:effectLst/>
                        </wps:spPr>
                        <wps:bodyPr/>
                      </wps:wsp>
                      <wps:wsp>
                        <wps:cNvPr id="4683" name="直接箭头连接符 4683"/>
                        <wps:cNvCnPr/>
                        <wps:spPr>
                          <a:xfrm>
                            <a:off x="4613" y="6548"/>
                            <a:ext cx="1380" cy="0"/>
                          </a:xfrm>
                          <a:prstGeom prst="straightConnector1">
                            <a:avLst/>
                          </a:prstGeom>
                          <a:noFill/>
                          <a:ln w="9525" cap="flat" cmpd="sng" algn="ctr">
                            <a:solidFill>
                              <a:sysClr val="windowText" lastClr="000000">
                                <a:shade val="95000"/>
                                <a:satMod val="105000"/>
                              </a:sysClr>
                            </a:solidFill>
                            <a:prstDash val="solid"/>
                            <a:headEnd type="arrow" w="med" len="med"/>
                            <a:tailEnd type="arrow" w="med" len="med"/>
                          </a:ln>
                          <a:effectLst/>
                        </wps:spPr>
                        <wps:bodyPr/>
                      </wps:wsp>
                      <wps:wsp>
                        <wps:cNvPr id="4684" name="文本框 98"/>
                        <wps:cNvSpPr txBox="1">
                          <a:spLocks noChangeArrowheads="1"/>
                        </wps:cNvSpPr>
                        <wps:spPr bwMode="auto">
                          <a:xfrm>
                            <a:off x="4669" y="5909"/>
                            <a:ext cx="1341" cy="518"/>
                          </a:xfrm>
                          <a:prstGeom prst="rect">
                            <a:avLst/>
                          </a:prstGeom>
                          <a:noFill/>
                          <a:ln>
                            <a:noFill/>
                          </a:ln>
                        </wps:spPr>
                        <wps:txbx>
                          <w:txbxContent>
                            <w:p w14:paraId="4055F31C" w14:textId="77777777" w:rsidR="00260ECD" w:rsidRDefault="00260ECD" w:rsidP="00842D60">
                              <w:pPr>
                                <w:jc w:val="center"/>
                                <w:textAlignment w:val="baseline"/>
                                <w:rPr>
                                  <w:kern w:val="0"/>
                                  <w:sz w:val="24"/>
                                </w:rPr>
                              </w:pPr>
                              <w:proofErr w:type="spellStart"/>
                              <w:r>
                                <w:rPr>
                                  <w:color w:val="000000"/>
                                  <w:kern w:val="24"/>
                                  <w:sz w:val="18"/>
                                  <w:szCs w:val="18"/>
                                </w:rPr>
                                <w:t>htpps</w:t>
                              </w:r>
                              <w:proofErr w:type="spellEnd"/>
                              <w:r>
                                <w:rPr>
                                  <w:color w:val="000000"/>
                                  <w:kern w:val="24"/>
                                  <w:sz w:val="18"/>
                                  <w:szCs w:val="18"/>
                                </w:rPr>
                                <w:t xml:space="preserve"> RSA</w:t>
                              </w:r>
                            </w:p>
                          </w:txbxContent>
                        </wps:txbx>
                        <wps:bodyPr wrap="square">
                          <a:noAutofit/>
                        </wps:bodyPr>
                      </wps:wsp>
                      <wps:wsp>
                        <wps:cNvPr id="4685" name="矩形 4685"/>
                        <wps:cNvSpPr/>
                        <wps:spPr>
                          <a:xfrm>
                            <a:off x="8391" y="5222"/>
                            <a:ext cx="4083" cy="594"/>
                          </a:xfrm>
                          <a:prstGeom prst="rect">
                            <a:avLst/>
                          </a:prstGeom>
                          <a:solidFill>
                            <a:sysClr val="window" lastClr="FFFFFF"/>
                          </a:solidFill>
                          <a:ln w="9525" cap="flat" cmpd="sng" algn="ctr">
                            <a:solidFill>
                              <a:sysClr val="windowText" lastClr="000000"/>
                            </a:solidFill>
                            <a:prstDash val="solid"/>
                          </a:ln>
                          <a:effectLst/>
                        </wps:spPr>
                        <wps:txbx>
                          <w:txbxContent>
                            <w:p w14:paraId="3C5C6286" w14:textId="77777777" w:rsidR="00260ECD" w:rsidRDefault="00260ECD" w:rsidP="00842D60">
                              <w:pPr>
                                <w:jc w:val="center"/>
                                <w:textAlignment w:val="baseline"/>
                                <w:rPr>
                                  <w:kern w:val="0"/>
                                  <w:sz w:val="24"/>
                                </w:rPr>
                              </w:pPr>
                              <w:r>
                                <w:rPr>
                                  <w:rFonts w:hint="eastAsia"/>
                                  <w:color w:val="000000"/>
                                  <w:kern w:val="24"/>
                                  <w:sz w:val="18"/>
                                  <w:szCs w:val="18"/>
                                </w:rPr>
                                <w:t>加密授权</w:t>
                              </w:r>
                            </w:p>
                          </w:txbxContent>
                        </wps:txbx>
                        <wps:bodyPr anchor="ctr"/>
                      </wps:wsp>
                      <wpg:grpSp>
                        <wpg:cNvPr id="4686" name="组合 4686"/>
                        <wpg:cNvGrpSpPr/>
                        <wpg:grpSpPr>
                          <a:xfrm>
                            <a:off x="8391" y="5925"/>
                            <a:ext cx="4080" cy="1248"/>
                            <a:chOff x="8391" y="5925"/>
                            <a:chExt cx="4080" cy="1248"/>
                          </a:xfrm>
                        </wpg:grpSpPr>
                        <wps:wsp>
                          <wps:cNvPr id="4687" name="圆角矩形 114"/>
                          <wps:cNvSpPr/>
                          <wps:spPr>
                            <a:xfrm>
                              <a:off x="8391" y="5925"/>
                              <a:ext cx="4080" cy="1248"/>
                            </a:xfrm>
                            <a:prstGeom prst="roundRect">
                              <a:avLst/>
                            </a:prstGeom>
                            <a:solidFill>
                              <a:sysClr val="window" lastClr="FFFFFF"/>
                            </a:solidFill>
                            <a:ln w="3175" cap="flat" cmpd="sng" algn="ctr">
                              <a:solidFill>
                                <a:sysClr val="windowText" lastClr="000000"/>
                              </a:solidFill>
                              <a:prstDash val="solid"/>
                            </a:ln>
                            <a:effectLst/>
                          </wps:spPr>
                          <wps:bodyPr anchor="ctr"/>
                        </wps:wsp>
                        <wps:wsp>
                          <wps:cNvPr id="4688" name="文本框 115"/>
                          <wps:cNvSpPr txBox="1">
                            <a:spLocks noChangeArrowheads="1"/>
                          </wps:cNvSpPr>
                          <wps:spPr bwMode="auto">
                            <a:xfrm>
                              <a:off x="9546" y="5925"/>
                              <a:ext cx="1565" cy="518"/>
                            </a:xfrm>
                            <a:prstGeom prst="rect">
                              <a:avLst/>
                            </a:prstGeom>
                            <a:noFill/>
                            <a:ln>
                              <a:noFill/>
                            </a:ln>
                          </wps:spPr>
                          <wps:txbx>
                            <w:txbxContent>
                              <w:p w14:paraId="3F3C70FE" w14:textId="77777777" w:rsidR="00260ECD" w:rsidRDefault="00260ECD" w:rsidP="00842D60">
                                <w:pPr>
                                  <w:jc w:val="center"/>
                                  <w:textAlignment w:val="baseline"/>
                                  <w:rPr>
                                    <w:kern w:val="0"/>
                                    <w:sz w:val="24"/>
                                  </w:rPr>
                                </w:pPr>
                                <w:r>
                                  <w:rPr>
                                    <w:color w:val="000000"/>
                                    <w:kern w:val="24"/>
                                    <w:sz w:val="18"/>
                                    <w:szCs w:val="18"/>
                                  </w:rPr>
                                  <w:t>NODE-1</w:t>
                                </w:r>
                              </w:p>
                            </w:txbxContent>
                          </wps:txbx>
                          <wps:bodyPr wrap="square">
                            <a:noAutofit/>
                          </wps:bodyPr>
                        </wps:wsp>
                        <wps:wsp>
                          <wps:cNvPr id="4689" name="文本框 116"/>
                          <wps:cNvSpPr txBox="1">
                            <a:spLocks noChangeArrowheads="1"/>
                          </wps:cNvSpPr>
                          <wps:spPr bwMode="auto">
                            <a:xfrm>
                              <a:off x="8437" y="6187"/>
                              <a:ext cx="833" cy="643"/>
                            </a:xfrm>
                            <a:prstGeom prst="rect">
                              <a:avLst/>
                            </a:prstGeom>
                            <a:noFill/>
                            <a:ln>
                              <a:noFill/>
                            </a:ln>
                          </wps:spPr>
                          <wps:txbx>
                            <w:txbxContent>
                              <w:p w14:paraId="0CC7909A" w14:textId="77777777" w:rsidR="00260ECD" w:rsidRDefault="00260ECD" w:rsidP="00842D60">
                                <w:pPr>
                                  <w:jc w:val="center"/>
                                  <w:textAlignment w:val="baseline"/>
                                  <w:rPr>
                                    <w:kern w:val="0"/>
                                    <w:sz w:val="24"/>
                                  </w:rPr>
                                </w:pPr>
                                <w:r>
                                  <w:rPr>
                                    <w:rFonts w:ascii="Arial" w:hint="eastAsia"/>
                                    <w:color w:val="000000"/>
                                    <w:kern w:val="24"/>
                                    <w:sz w:val="18"/>
                                    <w:szCs w:val="18"/>
                                  </w:rPr>
                                  <w:t>用户</w:t>
                                </w:r>
                              </w:p>
                            </w:txbxContent>
                          </wps:txbx>
                          <wps:bodyPr wrap="square">
                            <a:noAutofit/>
                          </wps:bodyPr>
                        </wps:wsp>
                        <wps:wsp>
                          <wps:cNvPr id="4690" name="文本框 117"/>
                          <wps:cNvSpPr txBox="1">
                            <a:spLocks noChangeArrowheads="1"/>
                          </wps:cNvSpPr>
                          <wps:spPr bwMode="auto">
                            <a:xfrm>
                              <a:off x="9408" y="6203"/>
                              <a:ext cx="833" cy="590"/>
                            </a:xfrm>
                            <a:prstGeom prst="rect">
                              <a:avLst/>
                            </a:prstGeom>
                            <a:noFill/>
                            <a:ln>
                              <a:noFill/>
                            </a:ln>
                          </wps:spPr>
                          <wps:txbx>
                            <w:txbxContent>
                              <w:p w14:paraId="5F030CA1" w14:textId="77777777" w:rsidR="00260ECD" w:rsidRDefault="00260ECD" w:rsidP="00842D60">
                                <w:pPr>
                                  <w:jc w:val="center"/>
                                  <w:textAlignment w:val="baseline"/>
                                  <w:rPr>
                                    <w:kern w:val="0"/>
                                    <w:sz w:val="24"/>
                                  </w:rPr>
                                </w:pPr>
                                <w:r>
                                  <w:rPr>
                                    <w:rFonts w:ascii="Arial" w:hint="eastAsia"/>
                                    <w:color w:val="000000"/>
                                    <w:kern w:val="24"/>
                                    <w:sz w:val="18"/>
                                    <w:szCs w:val="18"/>
                                  </w:rPr>
                                  <w:t>交易</w:t>
                                </w:r>
                              </w:p>
                            </w:txbxContent>
                          </wps:txbx>
                          <wps:bodyPr wrap="square">
                            <a:noAutofit/>
                          </wps:bodyPr>
                        </wps:wsp>
                        <wps:wsp>
                          <wps:cNvPr id="4691" name="文本框 118"/>
                          <wps:cNvSpPr txBox="1">
                            <a:spLocks noChangeArrowheads="1"/>
                          </wps:cNvSpPr>
                          <wps:spPr bwMode="auto">
                            <a:xfrm>
                              <a:off x="10494" y="6172"/>
                              <a:ext cx="832" cy="643"/>
                            </a:xfrm>
                            <a:prstGeom prst="rect">
                              <a:avLst/>
                            </a:prstGeom>
                            <a:noFill/>
                            <a:ln>
                              <a:noFill/>
                            </a:ln>
                          </wps:spPr>
                          <wps:txbx>
                            <w:txbxContent>
                              <w:p w14:paraId="13086E88" w14:textId="77777777" w:rsidR="00260ECD" w:rsidRDefault="00260ECD" w:rsidP="00842D60">
                                <w:pPr>
                                  <w:jc w:val="center"/>
                                  <w:textAlignment w:val="baseline"/>
                                  <w:rPr>
                                    <w:kern w:val="0"/>
                                    <w:sz w:val="24"/>
                                  </w:rPr>
                                </w:pPr>
                                <w:r>
                                  <w:rPr>
                                    <w:rFonts w:ascii="Arial" w:hint="eastAsia"/>
                                    <w:color w:val="000000"/>
                                    <w:kern w:val="24"/>
                                    <w:sz w:val="18"/>
                                    <w:szCs w:val="18"/>
                                  </w:rPr>
                                  <w:t>资产</w:t>
                                </w:r>
                              </w:p>
                            </w:txbxContent>
                          </wps:txbx>
                          <wps:bodyPr wrap="square">
                            <a:noAutofit/>
                          </wps:bodyPr>
                        </wps:wsp>
                        <wps:wsp>
                          <wps:cNvPr id="4692" name="文本框 119"/>
                          <wps:cNvSpPr txBox="1">
                            <a:spLocks noChangeArrowheads="1"/>
                          </wps:cNvSpPr>
                          <wps:spPr bwMode="auto">
                            <a:xfrm>
                              <a:off x="11399" y="6152"/>
                              <a:ext cx="833" cy="695"/>
                            </a:xfrm>
                            <a:prstGeom prst="rect">
                              <a:avLst/>
                            </a:prstGeom>
                            <a:noFill/>
                            <a:ln>
                              <a:noFill/>
                            </a:ln>
                          </wps:spPr>
                          <wps:txbx>
                            <w:txbxContent>
                              <w:p w14:paraId="45851C6A" w14:textId="77777777" w:rsidR="00260ECD" w:rsidRDefault="00260ECD" w:rsidP="00842D60">
                                <w:pPr>
                                  <w:jc w:val="center"/>
                                  <w:textAlignment w:val="baseline"/>
                                  <w:rPr>
                                    <w:kern w:val="0"/>
                                    <w:sz w:val="24"/>
                                  </w:rPr>
                                </w:pPr>
                                <w:r>
                                  <w:rPr>
                                    <w:rFonts w:ascii="Arial" w:hint="eastAsia"/>
                                    <w:color w:val="000000"/>
                                    <w:kern w:val="24"/>
                                    <w:sz w:val="18"/>
                                    <w:szCs w:val="18"/>
                                  </w:rPr>
                                  <w:t>合同</w:t>
                                </w:r>
                              </w:p>
                            </w:txbxContent>
                          </wps:txbx>
                          <wps:bodyPr wrap="square">
                            <a:noAutofit/>
                          </wps:bodyPr>
                        </wps:wsp>
                        <wps:wsp>
                          <wps:cNvPr id="4693" name="矩形 4693"/>
                          <wps:cNvSpPr/>
                          <wps:spPr>
                            <a:xfrm>
                              <a:off x="8516" y="6612"/>
                              <a:ext cx="3830" cy="459"/>
                            </a:xfrm>
                            <a:prstGeom prst="rect">
                              <a:avLst/>
                            </a:prstGeom>
                            <a:solidFill>
                              <a:sysClr val="window" lastClr="FFFFFF"/>
                            </a:solidFill>
                            <a:ln w="9525" cap="flat" cmpd="sng" algn="ctr">
                              <a:solidFill>
                                <a:sysClr val="windowText" lastClr="000000"/>
                              </a:solidFill>
                              <a:prstDash val="solid"/>
                            </a:ln>
                            <a:effectLst/>
                          </wps:spPr>
                          <wps:txbx>
                            <w:txbxContent>
                              <w:p w14:paraId="1E9FF383" w14:textId="77777777" w:rsidR="00260ECD" w:rsidRDefault="00260ECD" w:rsidP="00842D60">
                                <w:pPr>
                                  <w:jc w:val="center"/>
                                  <w:textAlignment w:val="baseline"/>
                                  <w:rPr>
                                    <w:kern w:val="0"/>
                                    <w:sz w:val="24"/>
                                  </w:rPr>
                                </w:pPr>
                                <w:proofErr w:type="spellStart"/>
                                <w:r>
                                  <w:rPr>
                                    <w:color w:val="000000"/>
                                    <w:kern w:val="24"/>
                                    <w:sz w:val="18"/>
                                    <w:szCs w:val="18"/>
                                  </w:rPr>
                                  <w:t>Smartcontract</w:t>
                                </w:r>
                                <w:proofErr w:type="spellEnd"/>
                              </w:p>
                            </w:txbxContent>
                          </wps:txbx>
                          <wps:bodyPr anchor="ctr"/>
                        </wps:wsp>
                      </wpg:grpSp>
                      <wps:wsp>
                        <wps:cNvPr id="4694" name="直接箭头连接符 4694"/>
                        <wps:cNvCnPr/>
                        <wps:spPr>
                          <a:xfrm>
                            <a:off x="6623" y="5553"/>
                            <a:ext cx="1380" cy="0"/>
                          </a:xfrm>
                          <a:prstGeom prst="straightConnector1">
                            <a:avLst/>
                          </a:prstGeom>
                          <a:noFill/>
                          <a:ln w="9525" cap="flat" cmpd="sng" algn="ctr">
                            <a:solidFill>
                              <a:sysClr val="windowText" lastClr="000000">
                                <a:shade val="95000"/>
                                <a:satMod val="105000"/>
                              </a:sysClr>
                            </a:solidFill>
                            <a:prstDash val="solid"/>
                            <a:headEnd type="arrow" w="med" len="med"/>
                            <a:tailEnd type="arrow" w="med" len="med"/>
                          </a:ln>
                          <a:effectLst/>
                        </wps:spPr>
                        <wps:bodyPr/>
                      </wps:wsp>
                      <wps:wsp>
                        <wps:cNvPr id="4695" name="直接箭头连接符 4695"/>
                        <wps:cNvCnPr/>
                        <wps:spPr>
                          <a:xfrm>
                            <a:off x="6623" y="6548"/>
                            <a:ext cx="1380" cy="0"/>
                          </a:xfrm>
                          <a:prstGeom prst="straightConnector1">
                            <a:avLst/>
                          </a:prstGeom>
                          <a:noFill/>
                          <a:ln w="9525" cap="flat" cmpd="sng" algn="ctr">
                            <a:solidFill>
                              <a:sysClr val="windowText" lastClr="000000">
                                <a:shade val="95000"/>
                                <a:satMod val="105000"/>
                              </a:sysClr>
                            </a:solidFill>
                            <a:prstDash val="solid"/>
                            <a:headEnd type="arrow" w="med" len="med"/>
                            <a:tailEnd type="arrow" w="med" len="med"/>
                          </a:ln>
                          <a:effectLst/>
                        </wps:spPr>
                        <wps:bodyPr/>
                      </wps:wsp>
                      <wps:wsp>
                        <wps:cNvPr id="4696" name="文本框 123"/>
                        <wps:cNvSpPr txBox="1">
                          <a:spLocks noChangeArrowheads="1"/>
                        </wps:cNvSpPr>
                        <wps:spPr bwMode="auto">
                          <a:xfrm>
                            <a:off x="6662" y="5963"/>
                            <a:ext cx="1341" cy="518"/>
                          </a:xfrm>
                          <a:prstGeom prst="rect">
                            <a:avLst/>
                          </a:prstGeom>
                          <a:noFill/>
                          <a:ln>
                            <a:noFill/>
                          </a:ln>
                        </wps:spPr>
                        <wps:txbx>
                          <w:txbxContent>
                            <w:p w14:paraId="794DBCBB" w14:textId="77777777" w:rsidR="00260ECD" w:rsidRDefault="00260ECD" w:rsidP="00842D60">
                              <w:pPr>
                                <w:jc w:val="center"/>
                                <w:textAlignment w:val="baseline"/>
                                <w:rPr>
                                  <w:kern w:val="0"/>
                                  <w:sz w:val="24"/>
                                </w:rPr>
                              </w:pPr>
                              <w:proofErr w:type="spellStart"/>
                              <w:r>
                                <w:rPr>
                                  <w:color w:val="000000"/>
                                  <w:kern w:val="24"/>
                                  <w:sz w:val="18"/>
                                  <w:szCs w:val="18"/>
                                </w:rPr>
                                <w:t>htpps</w:t>
                              </w:r>
                              <w:proofErr w:type="spellEnd"/>
                              <w:r>
                                <w:rPr>
                                  <w:color w:val="000000"/>
                                  <w:kern w:val="24"/>
                                  <w:sz w:val="18"/>
                                  <w:szCs w:val="18"/>
                                </w:rPr>
                                <w:t xml:space="preserve"> RSA</w:t>
                              </w:r>
                            </w:p>
                          </w:txbxContent>
                        </wps:txbx>
                        <wps:bodyPr wrap="square">
                          <a:noAutofit/>
                        </wps:bodyPr>
                      </wps:wsp>
                      <wps:wsp>
                        <wps:cNvPr id="4697" name="直接箭头连接符 4697"/>
                        <wps:cNvCnPr/>
                        <wps:spPr>
                          <a:xfrm>
                            <a:off x="900" y="3255"/>
                            <a:ext cx="0" cy="1203"/>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698" name="直接箭头连接符 4698"/>
                        <wps:cNvCnPr/>
                        <wps:spPr>
                          <a:xfrm rot="10800000">
                            <a:off x="11686" y="3303"/>
                            <a:ext cx="0" cy="1203"/>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699" name="直接箭头连接符 4699"/>
                        <wps:cNvCnPr/>
                        <wps:spPr>
                          <a:xfrm>
                            <a:off x="3848" y="3255"/>
                            <a:ext cx="0" cy="1203"/>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700" name="直接箭头连接符 4700"/>
                        <wps:cNvCnPr/>
                        <wps:spPr>
                          <a:xfrm>
                            <a:off x="5993" y="3255"/>
                            <a:ext cx="0" cy="1203"/>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701" name="直接箭头连接符 4701"/>
                        <wps:cNvCnPr/>
                        <wps:spPr>
                          <a:xfrm>
                            <a:off x="8188" y="3255"/>
                            <a:ext cx="0" cy="1203"/>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702" name="直接箭头连接符 4702"/>
                        <wps:cNvCnPr/>
                        <wps:spPr>
                          <a:xfrm>
                            <a:off x="11219" y="3303"/>
                            <a:ext cx="0" cy="1203"/>
                          </a:xfrm>
                          <a:prstGeom prst="straightConnector1">
                            <a:avLst/>
                          </a:prstGeom>
                          <a:noFill/>
                          <a:ln w="9525" cap="flat" cmpd="sng" algn="ctr">
                            <a:solidFill>
                              <a:sysClr val="windowText" lastClr="000000">
                                <a:shade val="95000"/>
                                <a:satMod val="105000"/>
                              </a:sysClr>
                            </a:solidFill>
                            <a:prstDash val="dash"/>
                            <a:tailEnd type="arrow" w="med" len="med"/>
                          </a:ln>
                          <a:effectLst/>
                        </wps:spPr>
                        <wps:bodyPr/>
                      </wps:wsp>
                      <wps:wsp>
                        <wps:cNvPr id="4703" name="文本框 130"/>
                        <wps:cNvSpPr txBox="1">
                          <a:spLocks noChangeArrowheads="1"/>
                        </wps:cNvSpPr>
                        <wps:spPr bwMode="auto">
                          <a:xfrm>
                            <a:off x="900" y="3675"/>
                            <a:ext cx="1550" cy="893"/>
                          </a:xfrm>
                          <a:prstGeom prst="rect">
                            <a:avLst/>
                          </a:prstGeom>
                          <a:noFill/>
                          <a:ln>
                            <a:noFill/>
                          </a:ln>
                        </wps:spPr>
                        <wps:txbx>
                          <w:txbxContent>
                            <w:p w14:paraId="364E5176" w14:textId="77777777" w:rsidR="00260ECD" w:rsidRDefault="00260ECD" w:rsidP="00842D60">
                              <w:pPr>
                                <w:jc w:val="center"/>
                                <w:textAlignment w:val="baseline"/>
                                <w:rPr>
                                  <w:kern w:val="0"/>
                                  <w:sz w:val="24"/>
                                </w:rPr>
                              </w:pPr>
                              <w:r>
                                <w:rPr>
                                  <w:rFonts w:ascii="Arial" w:hint="eastAsia"/>
                                  <w:color w:val="000000"/>
                                  <w:kern w:val="24"/>
                                  <w:sz w:val="18"/>
                                  <w:szCs w:val="18"/>
                                </w:rPr>
                                <w:t>①贸易合同应收账款</w:t>
                              </w:r>
                            </w:p>
                          </w:txbxContent>
                        </wps:txbx>
                        <wps:bodyPr wrap="square">
                          <a:noAutofit/>
                        </wps:bodyPr>
                      </wps:wsp>
                      <wps:wsp>
                        <wps:cNvPr id="4704" name="文本框 131"/>
                        <wps:cNvSpPr txBox="1">
                          <a:spLocks noChangeArrowheads="1"/>
                        </wps:cNvSpPr>
                        <wps:spPr bwMode="auto">
                          <a:xfrm>
                            <a:off x="3870" y="3675"/>
                            <a:ext cx="1551" cy="518"/>
                          </a:xfrm>
                          <a:prstGeom prst="rect">
                            <a:avLst/>
                          </a:prstGeom>
                          <a:noFill/>
                          <a:ln>
                            <a:noFill/>
                          </a:ln>
                        </wps:spPr>
                        <wps:txbx>
                          <w:txbxContent>
                            <w:p w14:paraId="7597FBB3" w14:textId="77777777" w:rsidR="00260ECD" w:rsidRDefault="00260ECD" w:rsidP="00842D60">
                              <w:pPr>
                                <w:jc w:val="center"/>
                                <w:textAlignment w:val="baseline"/>
                                <w:rPr>
                                  <w:kern w:val="0"/>
                                  <w:sz w:val="24"/>
                                </w:rPr>
                              </w:pPr>
                              <w:r>
                                <w:rPr>
                                  <w:rFonts w:ascii="Arial" w:hint="eastAsia"/>
                                  <w:color w:val="000000"/>
                                  <w:kern w:val="24"/>
                                  <w:sz w:val="18"/>
                                  <w:szCs w:val="18"/>
                                </w:rPr>
                                <w:t>①工商信息</w:t>
                              </w:r>
                            </w:p>
                          </w:txbxContent>
                        </wps:txbx>
                        <wps:bodyPr wrap="square">
                          <a:noAutofit/>
                        </wps:bodyPr>
                      </wps:wsp>
                      <wps:wsp>
                        <wps:cNvPr id="4705" name="文本框 132"/>
                        <wps:cNvSpPr txBox="1">
                          <a:spLocks noChangeArrowheads="1"/>
                        </wps:cNvSpPr>
                        <wps:spPr bwMode="auto">
                          <a:xfrm>
                            <a:off x="8118" y="3675"/>
                            <a:ext cx="1551" cy="518"/>
                          </a:xfrm>
                          <a:prstGeom prst="rect">
                            <a:avLst/>
                          </a:prstGeom>
                          <a:noFill/>
                          <a:ln>
                            <a:noFill/>
                          </a:ln>
                        </wps:spPr>
                        <wps:txbx>
                          <w:txbxContent>
                            <w:p w14:paraId="629FE814" w14:textId="77777777" w:rsidR="00260ECD" w:rsidRDefault="00260ECD" w:rsidP="00842D60">
                              <w:pPr>
                                <w:jc w:val="center"/>
                                <w:textAlignment w:val="baseline"/>
                                <w:rPr>
                                  <w:kern w:val="0"/>
                                  <w:sz w:val="24"/>
                                </w:rPr>
                              </w:pPr>
                              <w:r>
                                <w:rPr>
                                  <w:rFonts w:ascii="Arial" w:hint="eastAsia"/>
                                  <w:color w:val="000000"/>
                                  <w:kern w:val="24"/>
                                  <w:sz w:val="18"/>
                                  <w:szCs w:val="18"/>
                                </w:rPr>
                                <w:t>①债权登记</w:t>
                              </w:r>
                            </w:p>
                          </w:txbxContent>
                        </wps:txbx>
                        <wps:bodyPr wrap="square">
                          <a:noAutofit/>
                        </wps:bodyPr>
                      </wps:wsp>
                      <wps:wsp>
                        <wps:cNvPr id="4706" name="文本框 133"/>
                        <wps:cNvSpPr txBox="1">
                          <a:spLocks noChangeArrowheads="1"/>
                        </wps:cNvSpPr>
                        <wps:spPr bwMode="auto">
                          <a:xfrm>
                            <a:off x="9669" y="3676"/>
                            <a:ext cx="1550" cy="518"/>
                          </a:xfrm>
                          <a:prstGeom prst="rect">
                            <a:avLst/>
                          </a:prstGeom>
                          <a:noFill/>
                          <a:ln>
                            <a:noFill/>
                          </a:ln>
                        </wps:spPr>
                        <wps:txbx>
                          <w:txbxContent>
                            <w:p w14:paraId="2B973064" w14:textId="77777777" w:rsidR="00260ECD" w:rsidRDefault="00260ECD" w:rsidP="00842D60">
                              <w:pPr>
                                <w:jc w:val="center"/>
                                <w:textAlignment w:val="baseline"/>
                                <w:rPr>
                                  <w:kern w:val="0"/>
                                  <w:sz w:val="24"/>
                                </w:rPr>
                              </w:pPr>
                              <w:r>
                                <w:rPr>
                                  <w:rFonts w:ascii="Arial" w:hint="eastAsia"/>
                                  <w:color w:val="000000"/>
                                  <w:kern w:val="24"/>
                                  <w:sz w:val="18"/>
                                  <w:szCs w:val="18"/>
                                </w:rPr>
                                <w:t>⑥风控</w:t>
                              </w:r>
                            </w:p>
                          </w:txbxContent>
                        </wps:txbx>
                        <wps:bodyPr wrap="square">
                          <a:noAutofit/>
                        </wps:bodyPr>
                      </wps:wsp>
                      <wps:wsp>
                        <wps:cNvPr id="4707" name="文本框 134"/>
                        <wps:cNvSpPr txBox="1">
                          <a:spLocks noChangeArrowheads="1"/>
                        </wps:cNvSpPr>
                        <wps:spPr bwMode="auto">
                          <a:xfrm>
                            <a:off x="5992" y="3675"/>
                            <a:ext cx="1550" cy="518"/>
                          </a:xfrm>
                          <a:prstGeom prst="rect">
                            <a:avLst/>
                          </a:prstGeom>
                          <a:noFill/>
                          <a:ln>
                            <a:noFill/>
                          </a:ln>
                        </wps:spPr>
                        <wps:txbx>
                          <w:txbxContent>
                            <w:p w14:paraId="62284019" w14:textId="77777777" w:rsidR="00260ECD" w:rsidRDefault="00260ECD" w:rsidP="00842D60">
                              <w:pPr>
                                <w:jc w:val="center"/>
                                <w:textAlignment w:val="baseline"/>
                                <w:rPr>
                                  <w:kern w:val="0"/>
                                  <w:sz w:val="24"/>
                                </w:rPr>
                              </w:pPr>
                              <w:r>
                                <w:rPr>
                                  <w:rFonts w:ascii="Arial" w:hint="eastAsia"/>
                                  <w:color w:val="000000"/>
                                  <w:kern w:val="24"/>
                                  <w:sz w:val="18"/>
                                  <w:szCs w:val="18"/>
                                </w:rPr>
                                <w:t>①发票信息</w:t>
                              </w:r>
                            </w:p>
                          </w:txbxContent>
                        </wps:txbx>
                        <wps:bodyPr wrap="square">
                          <a:noAutofit/>
                        </wps:bodyPr>
                      </wps:wsp>
                    </wpg:wgp>
                  </a:graphicData>
                </a:graphic>
              </wp:inline>
            </w:drawing>
          </mc:Choice>
          <mc:Fallback>
            <w:pict>
              <v:group w14:anchorId="73B14D27" id="组合 136" o:spid="_x0000_s1931" style="width:522.25pt;height:332.9pt;mso-position-horizontal-relative:char;mso-position-vertical-relative:line" coordorigin="-451" coordsize="13216,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">
                <v:roundrect id="圆角矩形 1" o:spid="_x0000_s1932" style="position:absolute;width:12699;height:13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" fillcolor="window" strokecolor="windowText" strokeweight=".25pt">
                  <v:stroke dashstyle="dash"/>
                </v:roundrect>
                <v:rect id="矩形 4638" o:spid="_x0000_s1933" style="position:absolute;left:255;top:198;width:1290;height: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" fillcolor="window" strokecolor="windowText">
                  <v:textbox>
                    <w:txbxContent>
                      <w:p w14:paraId="2E8E5598"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(1</w:t>
                        </w:r>
                        <w:r>
                          <w:rPr>
                            <w:rFonts w:hint="eastAsia"/>
                            <w:color w:val="000000"/>
                            <w:kern w:val="24"/>
                            <w:sz w:val="18"/>
                            <w:szCs w:val="18"/>
                          </w:rPr>
                          <w:t>级</w:t>
                        </w:r>
                        <w:r>
                          <w:rPr>
                            <w:rFonts w:hAnsi="Calibri"/>
                            <w:color w:val="000000"/>
                            <w:kern w:val="24"/>
                            <w:sz w:val="18"/>
                            <w:szCs w:val="18"/>
                          </w:rPr>
                          <w:t>)</w:t>
                        </w:r>
                      </w:p>
                    </w:txbxContent>
                  </v:textbox>
                </v:rect>
                <v:rect id="矩形 4639" o:spid="_x0000_s1934" style="position:absolute;left:3528;top:198;width:1290;height: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" fillcolor="window" strokecolor="windowText">
                  <v:textbox>
                    <w:txbxContent>
                      <w:p w14:paraId="25767998"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(2</w:t>
                        </w:r>
                        <w:r>
                          <w:rPr>
                            <w:rFonts w:hint="eastAsia"/>
                            <w:color w:val="000000"/>
                            <w:kern w:val="24"/>
                            <w:sz w:val="18"/>
                            <w:szCs w:val="18"/>
                          </w:rPr>
                          <w:t>级</w:t>
                        </w:r>
                        <w:r>
                          <w:rPr>
                            <w:rFonts w:hAnsi="Calibri"/>
                            <w:color w:val="000000"/>
                            <w:kern w:val="24"/>
                            <w:sz w:val="18"/>
                            <w:szCs w:val="18"/>
                          </w:rPr>
                          <w:t>)</w:t>
                        </w:r>
                      </w:p>
                    </w:txbxContent>
                  </v:textbox>
                </v:rect>
                <v:rect id="矩形 4640" o:spid="_x0000_s1935" style="position:absolute;left:10829;top:247;width:1290;height: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" fillcolor="window" strokecolor="windowText">
                  <v:textbox>
                    <w:txbxContent>
                      <w:p w14:paraId="4D2379BC"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(n</w:t>
                        </w:r>
                        <w:r>
                          <w:rPr>
                            <w:rFonts w:hint="eastAsia"/>
                            <w:color w:val="000000"/>
                            <w:kern w:val="24"/>
                            <w:sz w:val="18"/>
                            <w:szCs w:val="18"/>
                          </w:rPr>
                          <w:t>级</w:t>
                        </w:r>
                        <w:r>
                          <w:rPr>
                            <w:rFonts w:hAnsi="Calibri"/>
                            <w:color w:val="000000"/>
                            <w:kern w:val="24"/>
                            <w:sz w:val="18"/>
                            <w:szCs w:val="18"/>
                          </w:rPr>
                          <w:t>)</w:t>
                        </w:r>
                      </w:p>
                    </w:txbxContent>
                  </v:textbox>
                </v:rect>
                <v:rect id="矩形 4641" o:spid="_x0000_s1936" style="position:absolute;left:7178;top:247;width:1290;height: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" fillcolor="window" strokecolor="windowText">
                  <v:textbox>
                    <w:txbxContent>
                      <w:p w14:paraId="65020001" w14:textId="77777777" w:rsidR="00260ECD" w:rsidRDefault="00260ECD" w:rsidP="00842D60">
                        <w:pPr>
                          <w:jc w:val="center"/>
                          <w:textAlignment w:val="baseline"/>
                          <w:rPr>
                            <w:kern w:val="0"/>
                            <w:sz w:val="24"/>
                          </w:rPr>
                        </w:pPr>
                        <w:r>
                          <w:rPr>
                            <w:rFonts w:hint="eastAsia"/>
                            <w:color w:val="000000"/>
                            <w:kern w:val="24"/>
                            <w:sz w:val="18"/>
                            <w:szCs w:val="18"/>
                          </w:rPr>
                          <w:t>供应商</w:t>
                        </w:r>
                        <w:r>
                          <w:rPr>
                            <w:rFonts w:hAnsi="Calibri"/>
                            <w:color w:val="000000"/>
                            <w:kern w:val="24"/>
                            <w:sz w:val="18"/>
                            <w:szCs w:val="18"/>
                          </w:rPr>
                          <w:t>(3</w:t>
                        </w:r>
                        <w:r>
                          <w:rPr>
                            <w:rFonts w:hint="eastAsia"/>
                            <w:color w:val="000000"/>
                            <w:kern w:val="24"/>
                            <w:sz w:val="18"/>
                            <w:szCs w:val="18"/>
                          </w:rPr>
                          <w:t>级</w:t>
                        </w:r>
                        <w:r>
                          <w:rPr>
                            <w:rFonts w:hAnsi="Calibri"/>
                            <w:color w:val="000000"/>
                            <w:kern w:val="24"/>
                            <w:sz w:val="18"/>
                            <w:szCs w:val="18"/>
                          </w:rPr>
                          <w:t>)</w:t>
                        </w:r>
                      </w:p>
                    </w:txbxContent>
                  </v:textbox>
                </v:rect>
                <v:shape id="直接箭头连接符 4642" o:spid="_x0000_s1937" type="#_x0000_t32" style="position:absolute;left:1545;top:680;width:19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" strokecolor="windowText">
                  <v:stroke dashstyle="dash" endarrow="open"/>
                </v:shape>
                <v:shape id="文本框 46" o:spid="_x0000_s1938" type="#_x0000_t202" style="position:absolute;left:1908;top:289;width:1152;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" filled="f" stroked="f">
                  <v:textbox>
                    <w:txbxContent>
                      <w:p w14:paraId="18C716FC" w14:textId="77777777" w:rsidR="00260ECD" w:rsidRDefault="00260ECD" w:rsidP="00842D60">
                        <w:pPr>
                          <w:jc w:val="center"/>
                          <w:textAlignment w:val="baseline"/>
                          <w:rPr>
                            <w:kern w:val="0"/>
                            <w:sz w:val="24"/>
                          </w:rPr>
                        </w:pPr>
                        <w:r>
                          <w:rPr>
                            <w:rFonts w:hint="eastAsia"/>
                            <w:color w:val="000000"/>
                            <w:kern w:val="24"/>
                            <w:sz w:val="18"/>
                            <w:szCs w:val="18"/>
                          </w:rPr>
                          <w:t>④</w:t>
                        </w:r>
                        <w:r>
                          <w:rPr>
                            <w:rFonts w:ascii="Arial" w:hint="eastAsia"/>
                            <w:color w:val="000000"/>
                            <w:kern w:val="24"/>
                            <w:sz w:val="18"/>
                            <w:szCs w:val="18"/>
                          </w:rPr>
                          <w:t>转让</w:t>
                        </w:r>
                      </w:p>
                    </w:txbxContent>
                  </v:textbox>
                </v:shape>
                <v:shape id="文本框 47" o:spid="_x0000_s1939" type="#_x0000_t202" style="position:absolute;left:1911;top:681;width:1360;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" filled="f" stroked="f">
                  <v:textbox>
                    <w:txbxContent>
                      <w:p w14:paraId="28C97540" w14:textId="77777777" w:rsidR="00260ECD" w:rsidRDefault="00260ECD" w:rsidP="00842D60">
                        <w:pPr>
                          <w:jc w:val="center"/>
                          <w:textAlignment w:val="baseline"/>
                          <w:rPr>
                            <w:kern w:val="0"/>
                            <w:sz w:val="24"/>
                          </w:rPr>
                        </w:pPr>
                        <w:r>
                          <w:rPr>
                            <w:rFonts w:ascii="Arial" w:hint="eastAsia"/>
                            <w:color w:val="000000"/>
                            <w:kern w:val="24"/>
                            <w:sz w:val="18"/>
                            <w:szCs w:val="18"/>
                          </w:rPr>
                          <w:t>数字凭证</w:t>
                        </w:r>
                      </w:p>
                    </w:txbxContent>
                  </v:textbox>
                </v:shape>
                <v:shape id="直接箭头连接符 4645" o:spid="_x0000_s1940" type="#_x0000_t32" style="position:absolute;left:4818;top:680;width:2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" strokecolor="windowText">
                  <v:stroke dashstyle="dash" endarrow="open"/>
                </v:shape>
                <v:shape id="文本框 58" o:spid="_x0000_s1941" type="#_x0000_t202" style="position:absolute;left:5421;top:289;width:1152;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" filled="f" stroked="f">
                  <v:textbox>
                    <w:txbxContent>
                      <w:p w14:paraId="53A3D876" w14:textId="77777777" w:rsidR="00260ECD" w:rsidRDefault="00260ECD" w:rsidP="00842D60">
                        <w:pPr>
                          <w:jc w:val="center"/>
                          <w:textAlignment w:val="baseline"/>
                          <w:rPr>
                            <w:kern w:val="0"/>
                            <w:sz w:val="24"/>
                          </w:rPr>
                        </w:pPr>
                        <w:r>
                          <w:rPr>
                            <w:rFonts w:ascii="Arial" w:hint="eastAsia"/>
                            <w:color w:val="000000"/>
                            <w:kern w:val="24"/>
                            <w:sz w:val="18"/>
                            <w:szCs w:val="18"/>
                          </w:rPr>
                          <w:t>转让</w:t>
                        </w:r>
                      </w:p>
                    </w:txbxContent>
                  </v:textbox>
                </v:shape>
                <v:shape id="文本框 59" o:spid="_x0000_s1942" type="#_x0000_t202" style="position:absolute;left:5371;top:651;width:1408;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" filled="f" stroked="f">
                  <v:textbox>
                    <w:txbxContent>
                      <w:p w14:paraId="4FB41A42" w14:textId="77777777" w:rsidR="00260ECD" w:rsidRDefault="00260ECD" w:rsidP="00842D60">
                        <w:pPr>
                          <w:jc w:val="center"/>
                          <w:textAlignment w:val="baseline"/>
                          <w:rPr>
                            <w:kern w:val="0"/>
                            <w:sz w:val="24"/>
                          </w:rPr>
                        </w:pPr>
                        <w:r>
                          <w:rPr>
                            <w:rFonts w:ascii="Arial" w:hint="eastAsia"/>
                            <w:color w:val="000000"/>
                            <w:kern w:val="24"/>
                            <w:sz w:val="18"/>
                            <w:szCs w:val="18"/>
                          </w:rPr>
                          <w:t>数字凭证</w:t>
                        </w:r>
                      </w:p>
                    </w:txbxContent>
                  </v:textbox>
                </v:shape>
                <v:shape id="直接箭头连接符 4648" o:spid="_x0000_s1943" type="#_x0000_t32" style="position:absolute;left:8468;top:680;width:2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" strokecolor="windowText">
                  <v:stroke dashstyle="dash" endarrow="open"/>
                </v:shape>
                <v:shape id="文本框 61" o:spid="_x0000_s1944" type="#_x0000_t202" style="position:absolute;left:9071;top:319;width:1153;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" filled="f" stroked="f">
                  <v:textbox>
                    <w:txbxContent>
                      <w:p w14:paraId="4B602553" w14:textId="77777777" w:rsidR="00260ECD" w:rsidRDefault="00260ECD" w:rsidP="00842D60">
                        <w:pPr>
                          <w:jc w:val="center"/>
                          <w:textAlignment w:val="baseline"/>
                          <w:rPr>
                            <w:kern w:val="0"/>
                            <w:sz w:val="24"/>
                          </w:rPr>
                        </w:pPr>
                        <w:r>
                          <w:rPr>
                            <w:rFonts w:ascii="Arial" w:hint="eastAsia"/>
                            <w:color w:val="000000"/>
                            <w:kern w:val="24"/>
                            <w:sz w:val="18"/>
                            <w:szCs w:val="18"/>
                          </w:rPr>
                          <w:t>转让</w:t>
                        </w:r>
                      </w:p>
                    </w:txbxContent>
                  </v:textbox>
                </v:shape>
                <v:shape id="文本框 62" o:spid="_x0000_s1945" type="#_x0000_t202" style="position:absolute;left:8972;top:681;width:1509;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" filled="f" stroked="f">
                  <v:textbox>
                    <w:txbxContent>
                      <w:p w14:paraId="4284C8B4" w14:textId="77777777" w:rsidR="00260ECD" w:rsidRDefault="00260ECD" w:rsidP="00842D60">
                        <w:pPr>
                          <w:jc w:val="center"/>
                          <w:textAlignment w:val="baseline"/>
                          <w:rPr>
                            <w:kern w:val="0"/>
                            <w:sz w:val="24"/>
                          </w:rPr>
                        </w:pPr>
                        <w:r>
                          <w:rPr>
                            <w:rFonts w:ascii="Arial" w:hint="eastAsia"/>
                            <w:color w:val="000000"/>
                            <w:kern w:val="24"/>
                            <w:sz w:val="18"/>
                            <w:szCs w:val="18"/>
                          </w:rPr>
                          <w:t>数字凭证</w:t>
                        </w:r>
                      </w:p>
                    </w:txbxContent>
                  </v:textbox>
                </v:shape>
                <v:rect id="矩形 4651" o:spid="_x0000_s1946" style="position:absolute;left:3253;top:1790;width:1791;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" fillcolor="window" strokecolor="windowText">
                  <v:textbox>
                    <w:txbxContent>
                      <w:p w14:paraId="7B147C46" w14:textId="77777777" w:rsidR="00260ECD" w:rsidRDefault="00260ECD" w:rsidP="00842D60">
                        <w:pPr>
                          <w:jc w:val="center"/>
                          <w:textAlignment w:val="baseline"/>
                          <w:rPr>
                            <w:kern w:val="0"/>
                            <w:sz w:val="24"/>
                          </w:rPr>
                        </w:pPr>
                        <w:r>
                          <w:rPr>
                            <w:rFonts w:hint="eastAsia"/>
                            <w:color w:val="000000"/>
                            <w:kern w:val="24"/>
                            <w:sz w:val="18"/>
                            <w:szCs w:val="18"/>
                          </w:rPr>
                          <w:t>工商信息采集</w:t>
                        </w:r>
                      </w:p>
                    </w:txbxContent>
                  </v:textbox>
                </v:rect>
                <v:rect id="矩形 4652" o:spid="_x0000_s1947" style="position:absolute;left:3253;top:2645;width:5488;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" fillcolor="window" strokecolor="windowText">
                  <v:textbox>
                    <w:txbxContent>
                      <w:p w14:paraId="5BF0964B" w14:textId="77777777" w:rsidR="00260ECD" w:rsidRDefault="00260ECD" w:rsidP="00842D60">
                        <w:pPr>
                          <w:jc w:val="center"/>
                          <w:textAlignment w:val="baseline"/>
                          <w:rPr>
                            <w:kern w:val="0"/>
                            <w:sz w:val="24"/>
                          </w:rPr>
                        </w:pPr>
                        <w:r>
                          <w:rPr>
                            <w:rFonts w:hint="eastAsia"/>
                            <w:color w:val="000000"/>
                            <w:kern w:val="24"/>
                            <w:sz w:val="18"/>
                            <w:szCs w:val="18"/>
                          </w:rPr>
                          <w:t>简单汇</w:t>
                        </w:r>
                      </w:p>
                    </w:txbxContent>
                  </v:textbox>
                </v:rect>
                <v:rect id="矩形 4653" o:spid="_x0000_s1948" style="position:absolute;left:255;top:2645;width:1357;height: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" fillcolor="window" strokecolor="windowText">
                  <v:textbox>
                    <w:txbxContent>
                      <w:p w14:paraId="37C2A7AB" w14:textId="77777777" w:rsidR="00260ECD" w:rsidRDefault="00260ECD" w:rsidP="00842D60">
                        <w:pPr>
                          <w:jc w:val="center"/>
                          <w:textAlignment w:val="baseline"/>
                          <w:rPr>
                            <w:kern w:val="0"/>
                            <w:sz w:val="24"/>
                          </w:rPr>
                        </w:pPr>
                        <w:r>
                          <w:rPr>
                            <w:rFonts w:hint="eastAsia"/>
                            <w:color w:val="000000"/>
                            <w:kern w:val="24"/>
                            <w:sz w:val="18"/>
                            <w:szCs w:val="18"/>
                          </w:rPr>
                          <w:t>核心企业</w:t>
                        </w:r>
                      </w:p>
                    </w:txbxContent>
                  </v:textbox>
                </v:rect>
                <v:rect id="矩形 4654" o:spid="_x0000_s1949" style="position:absolute;left:10829;top:2645;width:1416;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" fillcolor="window" strokecolor="windowText">
                  <v:textbox>
                    <w:txbxContent>
                      <w:p w14:paraId="41A71E97" w14:textId="77777777" w:rsidR="00260ECD" w:rsidRDefault="00260ECD" w:rsidP="00842D60">
                        <w:pPr>
                          <w:jc w:val="center"/>
                          <w:textAlignment w:val="baseline"/>
                          <w:rPr>
                            <w:kern w:val="0"/>
                            <w:sz w:val="24"/>
                          </w:rPr>
                        </w:pPr>
                        <w:r>
                          <w:rPr>
                            <w:rFonts w:hint="eastAsia"/>
                            <w:color w:val="000000"/>
                            <w:kern w:val="24"/>
                            <w:sz w:val="18"/>
                            <w:szCs w:val="18"/>
                          </w:rPr>
                          <w:t>保理机构</w:t>
                        </w:r>
                      </w:p>
                    </w:txbxContent>
                  </v:textbox>
                </v:rect>
                <v:rect id="矩形 4655" o:spid="_x0000_s1950" style="position:absolute;left:5171;top:1790;width:1647;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" fillcolor="window" strokecolor="windowText">
                  <v:textbox>
                    <w:txbxContent>
                      <w:p w14:paraId="434D6E08" w14:textId="77777777" w:rsidR="00260ECD" w:rsidRDefault="00260ECD" w:rsidP="00842D60">
                        <w:pPr>
                          <w:jc w:val="center"/>
                          <w:textAlignment w:val="baseline"/>
                          <w:rPr>
                            <w:kern w:val="0"/>
                            <w:sz w:val="24"/>
                          </w:rPr>
                        </w:pPr>
                        <w:r>
                          <w:rPr>
                            <w:rFonts w:hint="eastAsia"/>
                            <w:color w:val="000000"/>
                            <w:kern w:val="24"/>
                            <w:sz w:val="18"/>
                            <w:szCs w:val="18"/>
                          </w:rPr>
                          <w:t>中登网登记</w:t>
                        </w:r>
                      </w:p>
                    </w:txbxContent>
                  </v:textbox>
                </v:rect>
                <v:rect id="矩形 4656" o:spid="_x0000_s1951" style="position:absolute;left:6940;top:1790;width:1787;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" fillcolor="window" strokecolor="windowText">
                  <v:textbox>
                    <w:txbxContent>
                      <w:p w14:paraId="0C830752" w14:textId="77777777" w:rsidR="00260ECD" w:rsidRDefault="00260ECD" w:rsidP="00842D60">
                        <w:pPr>
                          <w:jc w:val="center"/>
                          <w:textAlignment w:val="baseline"/>
                          <w:rPr>
                            <w:kern w:val="0"/>
                            <w:sz w:val="24"/>
                          </w:rPr>
                        </w:pPr>
                        <w:r>
                          <w:rPr>
                            <w:rFonts w:hint="eastAsia"/>
                            <w:color w:val="000000"/>
                            <w:kern w:val="24"/>
                            <w:sz w:val="18"/>
                            <w:szCs w:val="18"/>
                          </w:rPr>
                          <w:t>发票信息采集</w:t>
                        </w:r>
                      </w:p>
                    </w:txbxContent>
                  </v:textbox>
                </v:rect>
                <v:shape id="直接箭头连接符 4657" o:spid="_x0000_s1952" type="#_x0000_t32" style="position:absolute;left:900;top:1370;width:0;height:12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">
                  <v:stroke dashstyle="dash" endarrow="open"/>
                </v:shape>
                <v:shape id="文本框 73" o:spid="_x0000_s1953" type="#_x0000_t202" style="position:absolute;left:-451;top:1370;width:150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" filled="f" stroked="f">
                  <v:textbox style="layout-flow:vertical-ideographic">
                    <w:txbxContent>
                      <w:p w14:paraId="19BC832C" w14:textId="77777777" w:rsidR="00260ECD" w:rsidRDefault="00260ECD" w:rsidP="00842D60">
                        <w:pPr>
                          <w:textAlignment w:val="baseline"/>
                          <w:rPr>
                            <w:kern w:val="0"/>
                            <w:sz w:val="24"/>
                          </w:rPr>
                        </w:pPr>
                        <w:r>
                          <w:rPr>
                            <w:rFonts w:ascii="Arial" w:hint="eastAsia"/>
                            <w:color w:val="000000"/>
                            <w:kern w:val="24"/>
                            <w:sz w:val="18"/>
                            <w:szCs w:val="18"/>
                          </w:rPr>
                          <w:t>③开立数字凭证</w:t>
                        </w:r>
                      </w:p>
                    </w:txbxContent>
                  </v:textbox>
                </v:shape>
                <v:shape id="直接箭头连接符 4659" o:spid="_x0000_s1954" type="#_x0000_t32" style="position:absolute;left:1545;top:2950;width:17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" strokecolor="windowText">
                  <v:stroke dashstyle="dash" endarrow="open"/>
                </v:shape>
                <v:shape id="文本框 75" o:spid="_x0000_s1955" type="#_x0000_t202" style="position:absolute;left:1612;top:2508;width:1550;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" filled="f" stroked="f">
                  <v:textbox>
                    <w:txbxContent>
                      <w:p w14:paraId="7000F32B" w14:textId="77777777" w:rsidR="00260ECD" w:rsidRDefault="00260ECD" w:rsidP="00842D60">
                        <w:pPr>
                          <w:jc w:val="center"/>
                          <w:textAlignment w:val="baseline"/>
                          <w:rPr>
                            <w:kern w:val="0"/>
                            <w:sz w:val="24"/>
                          </w:rPr>
                        </w:pPr>
                        <w:r>
                          <w:rPr>
                            <w:rFonts w:ascii="Arial" w:hint="eastAsia"/>
                            <w:color w:val="000000"/>
                            <w:kern w:val="24"/>
                            <w:sz w:val="18"/>
                            <w:szCs w:val="18"/>
                          </w:rPr>
                          <w:t>②发行数字凭证</w:t>
                        </w:r>
                      </w:p>
                    </w:txbxContent>
                  </v:textbox>
                </v:shape>
                <v:shape id="直接箭头连接符 4661" o:spid="_x0000_s1956" type="#_x0000_t32" style="position:absolute;left:1545;top:2950;width:17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">
                  <v:stroke dashstyle="dash" endarrow="open"/>
                </v:shape>
                <v:shape id="文本框 77" o:spid="_x0000_s1957" type="#_x0000_t202" style="position:absolute;left:1624;top:2951;width:1550;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" filled="f" stroked="f">
                  <v:textbox>
                    <w:txbxContent>
                      <w:p w14:paraId="6F7D9DB2" w14:textId="77777777" w:rsidR="00260ECD" w:rsidRDefault="00260ECD" w:rsidP="00842D60">
                        <w:pPr>
                          <w:jc w:val="center"/>
                          <w:textAlignment w:val="baseline"/>
                          <w:rPr>
                            <w:kern w:val="0"/>
                            <w:sz w:val="24"/>
                          </w:rPr>
                        </w:pPr>
                        <w:r>
                          <w:rPr>
                            <w:rFonts w:ascii="Arial" w:hint="eastAsia"/>
                            <w:color w:val="000000"/>
                            <w:kern w:val="24"/>
                            <w:sz w:val="18"/>
                            <w:szCs w:val="18"/>
                          </w:rPr>
                          <w:t>⑧到期还款</w:t>
                        </w:r>
                      </w:p>
                    </w:txbxContent>
                  </v:textbox>
                </v:shape>
                <v:shape id="直接箭头连接符 4663" o:spid="_x0000_s1958" type="#_x0000_t32" style="position:absolute;left:11101;top:1455;width:0;height:1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" strokecolor="windowText">
                  <v:stroke dashstyle="dash" endarrow="open"/>
                </v:shape>
                <v:shape id="直接箭头连接符 4664" o:spid="_x0000_s1959" type="#_x0000_t32" style="position:absolute;left:11829;top:1430;width:0;height:1155;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" strokecolor="windowText">
                  <v:stroke dashstyle="dash" endarrow="open"/>
                </v:shape>
                <v:shape id="文本框 80" o:spid="_x0000_s1960" type="#_x0000_t202" style="position:absolute;left:9987;top:1430;width:1113;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" filled="f" stroked="f">
                  <v:textbox>
                    <w:txbxContent>
                      <w:p w14:paraId="4117B737" w14:textId="77777777" w:rsidR="00260ECD" w:rsidRDefault="00260ECD" w:rsidP="00842D60">
                        <w:pPr>
                          <w:textAlignment w:val="baseline"/>
                          <w:rPr>
                            <w:kern w:val="0"/>
                            <w:sz w:val="24"/>
                          </w:rPr>
                        </w:pPr>
                        <w:r>
                          <w:rPr>
                            <w:rFonts w:ascii="Arial" w:hint="eastAsia"/>
                            <w:color w:val="000000"/>
                            <w:kern w:val="24"/>
                            <w:sz w:val="18"/>
                            <w:szCs w:val="18"/>
                          </w:rPr>
                          <w:t>⑤融资数字凭证</w:t>
                        </w:r>
                      </w:p>
                    </w:txbxContent>
                  </v:textbox>
                </v:shape>
                <v:shape id="文本框 81" o:spid="_x0000_s1961" type="#_x0000_t202" style="position:absolute;left:11828;top:1632;width:937;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" filled="f" stroked="f">
                  <v:textbox>
                    <w:txbxContent>
                      <w:p w14:paraId="45DC9511" w14:textId="77777777" w:rsidR="00260ECD" w:rsidRDefault="00260ECD" w:rsidP="00842D60">
                        <w:pPr>
                          <w:textAlignment w:val="baseline"/>
                          <w:rPr>
                            <w:kern w:val="0"/>
                            <w:sz w:val="24"/>
                          </w:rPr>
                        </w:pPr>
                        <w:r>
                          <w:rPr>
                            <w:rFonts w:ascii="Arial" w:hint="eastAsia"/>
                            <w:color w:val="000000"/>
                            <w:kern w:val="24"/>
                            <w:sz w:val="18"/>
                            <w:szCs w:val="18"/>
                          </w:rPr>
                          <w:t>⑨清分</w:t>
                        </w:r>
                      </w:p>
                    </w:txbxContent>
                  </v:textbox>
                </v:shape>
                <v:shape id="直接箭头连接符 4667" o:spid="_x0000_s1962" type="#_x0000_t32" style="position:absolute;left:8741;top:2950;width:20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" strokecolor="windowText">
                  <v:stroke dashstyle="dash" startarrow="open" endarrow="open"/>
                </v:shape>
                <v:shape id="文本框 83" o:spid="_x0000_s1963" type="#_x0000_t202" style="position:absolute;left:9009;top:2539;width:1551;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" filled="f" stroked="f">
                  <v:textbox>
                    <w:txbxContent>
                      <w:p w14:paraId="3A4F9015" w14:textId="77777777" w:rsidR="00260ECD" w:rsidRDefault="00260ECD" w:rsidP="00842D60">
                        <w:pPr>
                          <w:jc w:val="center"/>
                          <w:textAlignment w:val="baseline"/>
                          <w:rPr>
                            <w:kern w:val="0"/>
                            <w:sz w:val="24"/>
                          </w:rPr>
                        </w:pPr>
                        <w:r>
                          <w:rPr>
                            <w:rFonts w:ascii="Arial" w:hint="eastAsia"/>
                            <w:color w:val="000000"/>
                            <w:kern w:val="24"/>
                            <w:sz w:val="18"/>
                            <w:szCs w:val="18"/>
                          </w:rPr>
                          <w:t>⑩回收数字凭证</w:t>
                        </w:r>
                      </w:p>
                    </w:txbxContent>
                  </v:textbox>
                </v:shape>
                <v:shape id="文本框 84" o:spid="_x0000_s1964" type="#_x0000_t202" style="position:absolute;left:9009;top:2951;width:1551;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" filled="f" stroked="f">
                  <v:textbox>
                    <w:txbxContent>
                      <w:p w14:paraId="1957467B" w14:textId="77777777" w:rsidR="00260ECD" w:rsidRDefault="00260ECD" w:rsidP="00842D60">
                        <w:pPr>
                          <w:jc w:val="center"/>
                          <w:textAlignment w:val="baseline"/>
                          <w:rPr>
                            <w:kern w:val="0"/>
                            <w:sz w:val="24"/>
                          </w:rPr>
                        </w:pPr>
                        <w:r>
                          <w:rPr>
                            <w:rFonts w:ascii="Arial" w:hint="eastAsia"/>
                            <w:color w:val="000000"/>
                            <w:kern w:val="24"/>
                            <w:sz w:val="18"/>
                            <w:szCs w:val="18"/>
                          </w:rPr>
                          <w:t>⑧到期还款</w:t>
                        </w:r>
                      </w:p>
                    </w:txbxContent>
                  </v:textbox>
                </v:shape>
                <v:group id="组合 4670" o:spid="_x0000_s1965" style="position:absolute;top:4505;width:12699;height:2833" coordorigin=",4505" coordsize="12699,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">
                  <v:roundrect id="圆角矩形 85" o:spid="_x0000_s1966" style="position:absolute;top:4505;width:12699;height:2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" fillcolor="window" strokecolor="windowText">
                    <v:stroke dashstyle="dash"/>
                  </v:roundrect>
                  <v:rect id="矩形 4672" o:spid="_x0000_s1967" style="position:absolute;left:225;top:4628;width:12246;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" fillcolor="window" strokecolor="windowText">
                    <v:textbox>
                      <w:txbxContent>
                        <w:p w14:paraId="44378FC9" w14:textId="77777777" w:rsidR="00260ECD" w:rsidRDefault="00260ECD" w:rsidP="00842D60">
                          <w:pPr>
                            <w:jc w:val="center"/>
                            <w:textAlignment w:val="baseline"/>
                            <w:rPr>
                              <w:kern w:val="0"/>
                              <w:sz w:val="24"/>
                            </w:rPr>
                          </w:pPr>
                          <w:proofErr w:type="spellStart"/>
                          <w:r>
                            <w:rPr>
                              <w:color w:val="000000"/>
                              <w:kern w:val="24"/>
                              <w:sz w:val="18"/>
                              <w:szCs w:val="18"/>
                            </w:rPr>
                            <w:t>openAPI</w:t>
                          </w:r>
                          <w:proofErr w:type="spellEnd"/>
                        </w:p>
                      </w:txbxContent>
                    </v:textbox>
                  </v:rect>
                </v:group>
                <v:rect id="矩形 4673" o:spid="_x0000_s1968" style="position:absolute;left:225;top:5222;width:4083;height: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" fillcolor="window" strokecolor="windowText">
                  <v:textbox>
                    <w:txbxContent>
                      <w:p w14:paraId="2293E737" w14:textId="77777777" w:rsidR="00260ECD" w:rsidRDefault="00260ECD" w:rsidP="00842D60">
                        <w:pPr>
                          <w:jc w:val="center"/>
                          <w:textAlignment w:val="baseline"/>
                          <w:rPr>
                            <w:kern w:val="0"/>
                            <w:sz w:val="24"/>
                          </w:rPr>
                        </w:pPr>
                        <w:r>
                          <w:rPr>
                            <w:rFonts w:hint="eastAsia"/>
                            <w:color w:val="000000"/>
                            <w:kern w:val="24"/>
                            <w:sz w:val="18"/>
                            <w:szCs w:val="18"/>
                          </w:rPr>
                          <w:t>加密授权</w:t>
                        </w:r>
                      </w:p>
                    </w:txbxContent>
                  </v:textbox>
                </v:rect>
                <v:group id="组合 4674" o:spid="_x0000_s1969" style="position:absolute;left:225;top:5925;width:4083;height:1248" coordorigin="225,5925" coordsize="4083,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">
                  <v:roundrect id="圆角矩形 89" o:spid="_x0000_s1970" style="position:absolute;left:225;top:5925;width:4083;height:1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" fillcolor="window" strokecolor="windowText" strokeweight=".25pt"/>
                  <v:shape id="文本框 90" o:spid="_x0000_s1971" type="#_x0000_t202" style="position:absolute;left:1382;top:5925;width:1565;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" filled="f" stroked="f">
                    <v:textbox>
                      <w:txbxContent>
                        <w:p w14:paraId="1F19F09D" w14:textId="77777777" w:rsidR="00260ECD" w:rsidRDefault="00260ECD" w:rsidP="00842D60">
                          <w:pPr>
                            <w:jc w:val="center"/>
                            <w:textAlignment w:val="baseline"/>
                            <w:rPr>
                              <w:kern w:val="0"/>
                              <w:sz w:val="24"/>
                            </w:rPr>
                          </w:pPr>
                          <w:r>
                            <w:rPr>
                              <w:color w:val="000000"/>
                              <w:kern w:val="24"/>
                              <w:sz w:val="18"/>
                              <w:szCs w:val="18"/>
                            </w:rPr>
                            <w:t>NODE-1</w:t>
                          </w:r>
                        </w:p>
                      </w:txbxContent>
                    </v:textbox>
                  </v:shape>
                  <v:shape id="文本框 91" o:spid="_x0000_s1972" type="#_x0000_t202" style="position:absolute;left:291;top:6218;width:833;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" filled="f" stroked="f">
                    <v:textbox>
                      <w:txbxContent>
                        <w:p w14:paraId="41308363" w14:textId="77777777" w:rsidR="00260ECD" w:rsidRDefault="00260ECD" w:rsidP="00842D60">
                          <w:pPr>
                            <w:jc w:val="center"/>
                            <w:textAlignment w:val="baseline"/>
                            <w:rPr>
                              <w:kern w:val="0"/>
                              <w:sz w:val="24"/>
                            </w:rPr>
                          </w:pPr>
                          <w:r>
                            <w:rPr>
                              <w:rFonts w:ascii="Arial" w:hint="eastAsia"/>
                              <w:color w:val="000000"/>
                              <w:kern w:val="24"/>
                              <w:sz w:val="18"/>
                              <w:szCs w:val="18"/>
                            </w:rPr>
                            <w:t>用户</w:t>
                          </w:r>
                        </w:p>
                      </w:txbxContent>
                    </v:textbox>
                  </v:shape>
                  <v:shape id="文本框 92" o:spid="_x0000_s1973" type="#_x0000_t202" style="position:absolute;left:1244;top:6187;width:83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" filled="f" stroked="f">
                    <v:textbox>
                      <w:txbxContent>
                        <w:p w14:paraId="7D2D4A52" w14:textId="77777777" w:rsidR="00260ECD" w:rsidRDefault="00260ECD" w:rsidP="00842D60">
                          <w:pPr>
                            <w:jc w:val="center"/>
                            <w:textAlignment w:val="baseline"/>
                            <w:rPr>
                              <w:kern w:val="0"/>
                              <w:sz w:val="24"/>
                            </w:rPr>
                          </w:pPr>
                          <w:r>
                            <w:rPr>
                              <w:rFonts w:ascii="Arial" w:hint="eastAsia"/>
                              <w:color w:val="000000"/>
                              <w:kern w:val="24"/>
                              <w:sz w:val="18"/>
                              <w:szCs w:val="18"/>
                            </w:rPr>
                            <w:t>交易</w:t>
                          </w:r>
                        </w:p>
                      </w:txbxContent>
                    </v:textbox>
                  </v:shape>
                  <v:shape id="_x0000_s1974" type="#_x0000_t202" style="position:absolute;left:2366;top:6187;width:83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" filled="f" stroked="f">
                    <v:textbox>
                      <w:txbxContent>
                        <w:p w14:paraId="4D89386E" w14:textId="77777777" w:rsidR="00260ECD" w:rsidRDefault="00260ECD" w:rsidP="00842D60">
                          <w:pPr>
                            <w:jc w:val="center"/>
                            <w:textAlignment w:val="baseline"/>
                            <w:rPr>
                              <w:kern w:val="0"/>
                              <w:sz w:val="24"/>
                            </w:rPr>
                          </w:pPr>
                          <w:r>
                            <w:rPr>
                              <w:rFonts w:ascii="Arial" w:hint="eastAsia"/>
                              <w:color w:val="000000"/>
                              <w:kern w:val="24"/>
                              <w:sz w:val="18"/>
                              <w:szCs w:val="18"/>
                            </w:rPr>
                            <w:t>资产</w:t>
                          </w:r>
                        </w:p>
                      </w:txbxContent>
                    </v:textbox>
                  </v:shape>
                  <v:shape id="_x0000_s1975" type="#_x0000_t202" style="position:absolute;left:3271;top:6151;width:83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" filled="f" stroked="f">
                    <v:textbox>
                      <w:txbxContent>
                        <w:p w14:paraId="2446AB8E" w14:textId="77777777" w:rsidR="00260ECD" w:rsidRDefault="00260ECD" w:rsidP="00842D60">
                          <w:pPr>
                            <w:jc w:val="center"/>
                            <w:textAlignment w:val="baseline"/>
                            <w:rPr>
                              <w:kern w:val="0"/>
                              <w:sz w:val="24"/>
                            </w:rPr>
                          </w:pPr>
                          <w:r>
                            <w:rPr>
                              <w:rFonts w:ascii="Arial" w:hint="eastAsia"/>
                              <w:color w:val="000000"/>
                              <w:kern w:val="24"/>
                              <w:sz w:val="18"/>
                              <w:szCs w:val="18"/>
                            </w:rPr>
                            <w:t>合同</w:t>
                          </w:r>
                        </w:p>
                      </w:txbxContent>
                    </v:textbox>
                  </v:shape>
                  <v:rect id="矩形 4681" o:spid="_x0000_s1976" style="position:absolute;left:350;top:6645;width:3833;height: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" fillcolor="window" strokecolor="windowText">
                    <v:textbox>
                      <w:txbxContent>
                        <w:p w14:paraId="46302706" w14:textId="77777777" w:rsidR="00260ECD" w:rsidRDefault="00260ECD" w:rsidP="00842D60">
                          <w:pPr>
                            <w:jc w:val="center"/>
                            <w:textAlignment w:val="baseline"/>
                            <w:rPr>
                              <w:kern w:val="0"/>
                              <w:sz w:val="24"/>
                            </w:rPr>
                          </w:pPr>
                          <w:proofErr w:type="spellStart"/>
                          <w:r>
                            <w:rPr>
                              <w:color w:val="000000"/>
                              <w:kern w:val="24"/>
                              <w:sz w:val="18"/>
                              <w:szCs w:val="18"/>
                            </w:rPr>
                            <w:t>Smartcontract</w:t>
                          </w:r>
                          <w:proofErr w:type="spellEnd"/>
                        </w:p>
                      </w:txbxContent>
                    </v:textbox>
                  </v:rect>
                </v:group>
                <v:shape id="直接箭头连接符 4682" o:spid="_x0000_s1977" type="#_x0000_t32" style="position:absolute;left:4613;top:5553;width:1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">
                  <v:stroke startarrow="open" endarrow="open"/>
                </v:shape>
                <v:shape id="直接箭头连接符 4683" o:spid="_x0000_s1978" type="#_x0000_t32" style="position:absolute;left:4613;top:6548;width:1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">
                  <v:stroke startarrow="open" endarrow="open"/>
                </v:shape>
                <v:shape id="文本框 98" o:spid="_x0000_s1979" type="#_x0000_t202" style="position:absolute;left:4669;top:5909;width:1341;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" filled="f" stroked="f">
                  <v:textbox>
                    <w:txbxContent>
                      <w:p w14:paraId="4055F31C" w14:textId="77777777" w:rsidR="00260ECD" w:rsidRDefault="00260ECD" w:rsidP="00842D60">
                        <w:pPr>
                          <w:jc w:val="center"/>
                          <w:textAlignment w:val="baseline"/>
                          <w:rPr>
                            <w:kern w:val="0"/>
                            <w:sz w:val="24"/>
                          </w:rPr>
                        </w:pPr>
                        <w:proofErr w:type="spellStart"/>
                        <w:r>
                          <w:rPr>
                            <w:color w:val="000000"/>
                            <w:kern w:val="24"/>
                            <w:sz w:val="18"/>
                            <w:szCs w:val="18"/>
                          </w:rPr>
                          <w:t>htpps</w:t>
                        </w:r>
                        <w:proofErr w:type="spellEnd"/>
                        <w:r>
                          <w:rPr>
                            <w:color w:val="000000"/>
                            <w:kern w:val="24"/>
                            <w:sz w:val="18"/>
                            <w:szCs w:val="18"/>
                          </w:rPr>
                          <w:t xml:space="preserve"> RSA</w:t>
                        </w:r>
                      </w:p>
                    </w:txbxContent>
                  </v:textbox>
                </v:shape>
                <v:rect id="矩形 4685" o:spid="_x0000_s1980" style="position:absolute;left:8391;top:5222;width:4083;height: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" fillcolor="window" strokecolor="windowText">
                  <v:textbox>
                    <w:txbxContent>
                      <w:p w14:paraId="3C5C6286" w14:textId="77777777" w:rsidR="00260ECD" w:rsidRDefault="00260ECD" w:rsidP="00842D60">
                        <w:pPr>
                          <w:jc w:val="center"/>
                          <w:textAlignment w:val="baseline"/>
                          <w:rPr>
                            <w:kern w:val="0"/>
                            <w:sz w:val="24"/>
                          </w:rPr>
                        </w:pPr>
                        <w:r>
                          <w:rPr>
                            <w:rFonts w:hint="eastAsia"/>
                            <w:color w:val="000000"/>
                            <w:kern w:val="24"/>
                            <w:sz w:val="18"/>
                            <w:szCs w:val="18"/>
                          </w:rPr>
                          <w:t>加密授权</w:t>
                        </w:r>
                      </w:p>
                    </w:txbxContent>
                  </v:textbox>
                </v:rect>
                <v:group id="组合 4686" o:spid="_x0000_s1981" style="position:absolute;left:8391;top:5925;width:4080;height:1248" coordorigin="8391,5925" coordsize="408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">
                  <v:roundrect id="圆角矩形 114" o:spid="_x0000_s1982" style="position:absolute;left:8391;top:5925;width:4080;height:1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" fillcolor="window" strokecolor="windowText" strokeweight=".25pt"/>
                  <v:shape id="文本框 115" o:spid="_x0000_s1983" type="#_x0000_t202" style="position:absolute;left:9546;top:5925;width:1565;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" filled="f" stroked="f">
                    <v:textbox>
                      <w:txbxContent>
                        <w:p w14:paraId="3F3C70FE" w14:textId="77777777" w:rsidR="00260ECD" w:rsidRDefault="00260ECD" w:rsidP="00842D60">
                          <w:pPr>
                            <w:jc w:val="center"/>
                            <w:textAlignment w:val="baseline"/>
                            <w:rPr>
                              <w:kern w:val="0"/>
                              <w:sz w:val="24"/>
                            </w:rPr>
                          </w:pPr>
                          <w:r>
                            <w:rPr>
                              <w:color w:val="000000"/>
                              <w:kern w:val="24"/>
                              <w:sz w:val="18"/>
                              <w:szCs w:val="18"/>
                            </w:rPr>
                            <w:t>NODE-1</w:t>
                          </w:r>
                        </w:p>
                      </w:txbxContent>
                    </v:textbox>
                  </v:shape>
                  <v:shape id="文本框 116" o:spid="_x0000_s1984" type="#_x0000_t202" style="position:absolute;left:8437;top:6187;width:833;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" filled="f" stroked="f">
                    <v:textbox>
                      <w:txbxContent>
                        <w:p w14:paraId="0CC7909A" w14:textId="77777777" w:rsidR="00260ECD" w:rsidRDefault="00260ECD" w:rsidP="00842D60">
                          <w:pPr>
                            <w:jc w:val="center"/>
                            <w:textAlignment w:val="baseline"/>
                            <w:rPr>
                              <w:kern w:val="0"/>
                              <w:sz w:val="24"/>
                            </w:rPr>
                          </w:pPr>
                          <w:r>
                            <w:rPr>
                              <w:rFonts w:ascii="Arial" w:hint="eastAsia"/>
                              <w:color w:val="000000"/>
                              <w:kern w:val="24"/>
                              <w:sz w:val="18"/>
                              <w:szCs w:val="18"/>
                            </w:rPr>
                            <w:t>用户</w:t>
                          </w:r>
                        </w:p>
                      </w:txbxContent>
                    </v:textbox>
                  </v:shape>
                  <v:shape id="文本框 117" o:spid="_x0000_s1985" type="#_x0000_t202" style="position:absolute;left:9408;top:6203;width:833;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" filled="f" stroked="f">
                    <v:textbox>
                      <w:txbxContent>
                        <w:p w14:paraId="5F030CA1" w14:textId="77777777" w:rsidR="00260ECD" w:rsidRDefault="00260ECD" w:rsidP="00842D60">
                          <w:pPr>
                            <w:jc w:val="center"/>
                            <w:textAlignment w:val="baseline"/>
                            <w:rPr>
                              <w:kern w:val="0"/>
                              <w:sz w:val="24"/>
                            </w:rPr>
                          </w:pPr>
                          <w:r>
                            <w:rPr>
                              <w:rFonts w:ascii="Arial" w:hint="eastAsia"/>
                              <w:color w:val="000000"/>
                              <w:kern w:val="24"/>
                              <w:sz w:val="18"/>
                              <w:szCs w:val="18"/>
                            </w:rPr>
                            <w:t>交易</w:t>
                          </w:r>
                        </w:p>
                      </w:txbxContent>
                    </v:textbox>
                  </v:shape>
                  <v:shape id="文本框 118" o:spid="_x0000_s1986" type="#_x0000_t202" style="position:absolute;left:10494;top:6172;width:832;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" filled="f" stroked="f">
                    <v:textbox>
                      <w:txbxContent>
                        <w:p w14:paraId="13086E88" w14:textId="77777777" w:rsidR="00260ECD" w:rsidRDefault="00260ECD" w:rsidP="00842D60">
                          <w:pPr>
                            <w:jc w:val="center"/>
                            <w:textAlignment w:val="baseline"/>
                            <w:rPr>
                              <w:kern w:val="0"/>
                              <w:sz w:val="24"/>
                            </w:rPr>
                          </w:pPr>
                          <w:r>
                            <w:rPr>
                              <w:rFonts w:ascii="Arial" w:hint="eastAsia"/>
                              <w:color w:val="000000"/>
                              <w:kern w:val="24"/>
                              <w:sz w:val="18"/>
                              <w:szCs w:val="18"/>
                            </w:rPr>
                            <w:t>资产</w:t>
                          </w:r>
                        </w:p>
                      </w:txbxContent>
                    </v:textbox>
                  </v:shape>
                  <v:shape id="文本框 119" o:spid="_x0000_s1987" type="#_x0000_t202" style="position:absolute;left:11399;top:6152;width:833;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" filled="f" stroked="f">
                    <v:textbox>
                      <w:txbxContent>
                        <w:p w14:paraId="45851C6A" w14:textId="77777777" w:rsidR="00260ECD" w:rsidRDefault="00260ECD" w:rsidP="00842D60">
                          <w:pPr>
                            <w:jc w:val="center"/>
                            <w:textAlignment w:val="baseline"/>
                            <w:rPr>
                              <w:kern w:val="0"/>
                              <w:sz w:val="24"/>
                            </w:rPr>
                          </w:pPr>
                          <w:r>
                            <w:rPr>
                              <w:rFonts w:ascii="Arial" w:hint="eastAsia"/>
                              <w:color w:val="000000"/>
                              <w:kern w:val="24"/>
                              <w:sz w:val="18"/>
                              <w:szCs w:val="18"/>
                            </w:rPr>
                            <w:t>合同</w:t>
                          </w:r>
                        </w:p>
                      </w:txbxContent>
                    </v:textbox>
                  </v:shape>
                  <v:rect id="矩形 4693" o:spid="_x0000_s1988" style="position:absolute;left:8516;top:6612;width:3830;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" fillcolor="window" strokecolor="windowText">
                    <v:textbox>
                      <w:txbxContent>
                        <w:p w14:paraId="1E9FF383" w14:textId="77777777" w:rsidR="00260ECD" w:rsidRDefault="00260ECD" w:rsidP="00842D60">
                          <w:pPr>
                            <w:jc w:val="center"/>
                            <w:textAlignment w:val="baseline"/>
                            <w:rPr>
                              <w:kern w:val="0"/>
                              <w:sz w:val="24"/>
                            </w:rPr>
                          </w:pPr>
                          <w:proofErr w:type="spellStart"/>
                          <w:r>
                            <w:rPr>
                              <w:color w:val="000000"/>
                              <w:kern w:val="24"/>
                              <w:sz w:val="18"/>
                              <w:szCs w:val="18"/>
                            </w:rPr>
                            <w:t>Smartcontract</w:t>
                          </w:r>
                          <w:proofErr w:type="spellEnd"/>
                        </w:p>
                      </w:txbxContent>
                    </v:textbox>
                  </v:rect>
                </v:group>
                <v:shape id="直接箭头连接符 4694" o:spid="_x0000_s1989" type="#_x0000_t32" style="position:absolute;left:6623;top:5553;width:1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">
                  <v:stroke startarrow="open" endarrow="open"/>
                </v:shape>
                <v:shape id="直接箭头连接符 4695" o:spid="_x0000_s1990" type="#_x0000_t32" style="position:absolute;left:6623;top:6548;width:1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">
                  <v:stroke startarrow="open" endarrow="open"/>
                </v:shape>
                <v:shape id="文本框 123" o:spid="_x0000_s1991" type="#_x0000_t202" style="position:absolute;left:6662;top:5963;width:1341;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" filled="f" stroked="f">
                  <v:textbox>
                    <w:txbxContent>
                      <w:p w14:paraId="794DBCBB" w14:textId="77777777" w:rsidR="00260ECD" w:rsidRDefault="00260ECD" w:rsidP="00842D60">
                        <w:pPr>
                          <w:jc w:val="center"/>
                          <w:textAlignment w:val="baseline"/>
                          <w:rPr>
                            <w:kern w:val="0"/>
                            <w:sz w:val="24"/>
                          </w:rPr>
                        </w:pPr>
                        <w:proofErr w:type="spellStart"/>
                        <w:r>
                          <w:rPr>
                            <w:color w:val="000000"/>
                            <w:kern w:val="24"/>
                            <w:sz w:val="18"/>
                            <w:szCs w:val="18"/>
                          </w:rPr>
                          <w:t>htpps</w:t>
                        </w:r>
                        <w:proofErr w:type="spellEnd"/>
                        <w:r>
                          <w:rPr>
                            <w:color w:val="000000"/>
                            <w:kern w:val="24"/>
                            <w:sz w:val="18"/>
                            <w:szCs w:val="18"/>
                          </w:rPr>
                          <w:t xml:space="preserve"> RSA</w:t>
                        </w:r>
                      </w:p>
                    </w:txbxContent>
                  </v:textbox>
                </v:shape>
                <v:shape id="直接箭头连接符 4697" o:spid="_x0000_s1992" type="#_x0000_t32" style="position:absolute;left:900;top:3255;width:0;height:1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">
                  <v:stroke dashstyle="dash" endarrow="open"/>
                </v:shape>
                <v:shape id="直接箭头连接符 4698" o:spid="_x0000_s1993" type="#_x0000_t32" style="position:absolute;left:11686;top:3303;width:0;height:120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">
                  <v:stroke dashstyle="dash" endarrow="open"/>
                </v:shape>
                <v:shape id="直接箭头连接符 4699" o:spid="_x0000_s1994" type="#_x0000_t32" style="position:absolute;left:3848;top:3255;width:0;height:1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">
                  <v:stroke dashstyle="dash" endarrow="open"/>
                </v:shape>
                <v:shape id="直接箭头连接符 4700" o:spid="_x0000_s1995" type="#_x0000_t32" style="position:absolute;left:5993;top:3255;width:0;height:1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">
                  <v:stroke dashstyle="dash" endarrow="open"/>
                </v:shape>
                <v:shape id="直接箭头连接符 4701" o:spid="_x0000_s1996" type="#_x0000_t32" style="position:absolute;left:8188;top:3255;width:0;height:1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">
                  <v:stroke dashstyle="dash" endarrow="open"/>
                </v:shape>
                <v:shape id="直接箭头连接符 4702" o:spid="_x0000_s1997" type="#_x0000_t32" style="position:absolute;left:11219;top:3303;width:0;height:1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">
                  <v:stroke dashstyle="dash" endarrow="open"/>
                </v:shape>
                <v:shape id="文本框 130" o:spid="_x0000_s1998" type="#_x0000_t202" style="position:absolute;left:900;top:3675;width:1550;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" filled="f" stroked="f">
                  <v:textbox>
                    <w:txbxContent>
                      <w:p w14:paraId="364E5176" w14:textId="77777777" w:rsidR="00260ECD" w:rsidRDefault="00260ECD" w:rsidP="00842D60">
                        <w:pPr>
                          <w:jc w:val="center"/>
                          <w:textAlignment w:val="baseline"/>
                          <w:rPr>
                            <w:kern w:val="0"/>
                            <w:sz w:val="24"/>
                          </w:rPr>
                        </w:pPr>
                        <w:r>
                          <w:rPr>
                            <w:rFonts w:ascii="Arial" w:hint="eastAsia"/>
                            <w:color w:val="000000"/>
                            <w:kern w:val="24"/>
                            <w:sz w:val="18"/>
                            <w:szCs w:val="18"/>
                          </w:rPr>
                          <w:t>①贸易合同应收账款</w:t>
                        </w:r>
                      </w:p>
                    </w:txbxContent>
                  </v:textbox>
                </v:shape>
                <v:shape id="文本框 131" o:spid="_x0000_s1999" type="#_x0000_t202" style="position:absolute;left:3870;top:3675;width:1551;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" filled="f" stroked="f">
                  <v:textbox>
                    <w:txbxContent>
                      <w:p w14:paraId="7597FBB3" w14:textId="77777777" w:rsidR="00260ECD" w:rsidRDefault="00260ECD" w:rsidP="00842D60">
                        <w:pPr>
                          <w:jc w:val="center"/>
                          <w:textAlignment w:val="baseline"/>
                          <w:rPr>
                            <w:kern w:val="0"/>
                            <w:sz w:val="24"/>
                          </w:rPr>
                        </w:pPr>
                        <w:r>
                          <w:rPr>
                            <w:rFonts w:ascii="Arial" w:hint="eastAsia"/>
                            <w:color w:val="000000"/>
                            <w:kern w:val="24"/>
                            <w:sz w:val="18"/>
                            <w:szCs w:val="18"/>
                          </w:rPr>
                          <w:t>①工商信息</w:t>
                        </w:r>
                      </w:p>
                    </w:txbxContent>
                  </v:textbox>
                </v:shape>
                <v:shape id="文本框 132" o:spid="_x0000_s2000" type="#_x0000_t202" style="position:absolute;left:8118;top:3675;width:1551;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" filled="f" stroked="f">
                  <v:textbox>
                    <w:txbxContent>
                      <w:p w14:paraId="629FE814" w14:textId="77777777" w:rsidR="00260ECD" w:rsidRDefault="00260ECD" w:rsidP="00842D60">
                        <w:pPr>
                          <w:jc w:val="center"/>
                          <w:textAlignment w:val="baseline"/>
                          <w:rPr>
                            <w:kern w:val="0"/>
                            <w:sz w:val="24"/>
                          </w:rPr>
                        </w:pPr>
                        <w:r>
                          <w:rPr>
                            <w:rFonts w:ascii="Arial" w:hint="eastAsia"/>
                            <w:color w:val="000000"/>
                            <w:kern w:val="24"/>
                            <w:sz w:val="18"/>
                            <w:szCs w:val="18"/>
                          </w:rPr>
                          <w:t>①债权登记</w:t>
                        </w:r>
                      </w:p>
                    </w:txbxContent>
                  </v:textbox>
                </v:shape>
                <v:shape id="文本框 133" o:spid="_x0000_s2001" type="#_x0000_t202" style="position:absolute;left:9669;top:3676;width:1550;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" filled="f" stroked="f">
                  <v:textbox>
                    <w:txbxContent>
                      <w:p w14:paraId="2B973064" w14:textId="77777777" w:rsidR="00260ECD" w:rsidRDefault="00260ECD" w:rsidP="00842D60">
                        <w:pPr>
                          <w:jc w:val="center"/>
                          <w:textAlignment w:val="baseline"/>
                          <w:rPr>
                            <w:kern w:val="0"/>
                            <w:sz w:val="24"/>
                          </w:rPr>
                        </w:pPr>
                        <w:r>
                          <w:rPr>
                            <w:rFonts w:ascii="Arial" w:hint="eastAsia"/>
                            <w:color w:val="000000"/>
                            <w:kern w:val="24"/>
                            <w:sz w:val="18"/>
                            <w:szCs w:val="18"/>
                          </w:rPr>
                          <w:t>⑥风控</w:t>
                        </w:r>
                      </w:p>
                    </w:txbxContent>
                  </v:textbox>
                </v:shape>
                <v:shape id="文本框 134" o:spid="_x0000_s2002" type="#_x0000_t202" style="position:absolute;left:5992;top:3675;width:1550;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" filled="f" stroked="f">
                  <v:textbox>
                    <w:txbxContent>
                      <w:p w14:paraId="62284019" w14:textId="77777777" w:rsidR="00260ECD" w:rsidRDefault="00260ECD" w:rsidP="00842D60">
                        <w:pPr>
                          <w:jc w:val="center"/>
                          <w:textAlignment w:val="baseline"/>
                          <w:rPr>
                            <w:kern w:val="0"/>
                            <w:sz w:val="24"/>
                          </w:rPr>
                        </w:pPr>
                        <w:r>
                          <w:rPr>
                            <w:rFonts w:ascii="Arial" w:hint="eastAsia"/>
                            <w:color w:val="000000"/>
                            <w:kern w:val="24"/>
                            <w:sz w:val="18"/>
                            <w:szCs w:val="18"/>
                          </w:rPr>
                          <w:t>①发票信息</w:t>
                        </w:r>
                      </w:p>
                    </w:txbxContent>
                  </v:textbox>
                </v:shape>
                <w10:anchorlock/>
              </v:group>
            </w:pict>
          </mc:Fallback>
        </mc:AlternateContent>
      </w:r>
    </w:p>
    <w:p w14:paraId="4A93417B" w14:textId="77777777" w:rsidR="00842D60" w:rsidRPr="00842D60" w:rsidRDefault="00842D60" w:rsidP="00842D60">
      <w:pPr>
        <w:jc w:val="center"/>
        <w:rPr>
          <w:rFonts w:ascii="仿宋" w:eastAsia="仿宋" w:hAnsi="仿宋" w:cs="仿宋"/>
          <w:b/>
          <w:color w:val="000000"/>
          <w:szCs w:val="24"/>
        </w:rPr>
      </w:pPr>
      <w:r w:rsidRPr="00842D60">
        <w:rPr>
          <w:rFonts w:ascii="仿宋" w:eastAsia="仿宋" w:hAnsi="仿宋" w:cs="仿宋" w:hint="eastAsia"/>
          <w:b/>
          <w:color w:val="000000"/>
          <w:szCs w:val="24"/>
        </w:rPr>
        <w:t>图7-10 简单</w:t>
      </w:r>
      <w:proofErr w:type="gramStart"/>
      <w:r w:rsidRPr="00842D60">
        <w:rPr>
          <w:rFonts w:ascii="仿宋" w:eastAsia="仿宋" w:hAnsi="仿宋" w:cs="仿宋" w:hint="eastAsia"/>
          <w:b/>
          <w:color w:val="000000"/>
          <w:szCs w:val="24"/>
        </w:rPr>
        <w:t>汇供应链金融</w:t>
      </w:r>
      <w:proofErr w:type="gramEnd"/>
      <w:r w:rsidRPr="00842D60">
        <w:rPr>
          <w:rFonts w:ascii="仿宋" w:eastAsia="仿宋" w:hAnsi="仿宋" w:cs="仿宋" w:hint="eastAsia"/>
          <w:b/>
          <w:color w:val="000000"/>
          <w:szCs w:val="24"/>
        </w:rPr>
        <w:t>平台</w:t>
      </w:r>
    </w:p>
    <w:p w14:paraId="0E43F9FB" w14:textId="77777777" w:rsidR="00842D60" w:rsidRPr="00842D60" w:rsidRDefault="00842D60" w:rsidP="00842D60">
      <w:pPr>
        <w:widowControl/>
        <w:spacing w:line="288" w:lineRule="auto"/>
        <w:ind w:firstLine="450"/>
        <w:rPr>
          <w:rFonts w:ascii="仿宋" w:eastAsia="仿宋" w:hAnsi="仿宋" w:cs="仿宋"/>
          <w:b/>
          <w:bCs/>
          <w:color w:val="000000"/>
          <w:kern w:val="0"/>
          <w:szCs w:val="24"/>
        </w:rPr>
      </w:pPr>
      <w:r w:rsidRPr="00842D60">
        <w:rPr>
          <w:rFonts w:ascii="仿宋" w:eastAsia="仿宋" w:hAnsi="仿宋" w:cs="仿宋" w:hint="eastAsia"/>
          <w:b/>
          <w:bCs/>
          <w:color w:val="000000"/>
          <w:kern w:val="0"/>
          <w:szCs w:val="24"/>
        </w:rPr>
        <w:t>创新点</w:t>
      </w:r>
    </w:p>
    <w:p w14:paraId="60D9D40B" w14:textId="77777777" w:rsidR="00842D60" w:rsidRPr="00842D60" w:rsidRDefault="00842D60" w:rsidP="00842D60">
      <w:pPr>
        <w:widowControl/>
        <w:spacing w:line="288" w:lineRule="auto"/>
        <w:ind w:firstLineChars="200"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（1）降低系统互联成本</w:t>
      </w:r>
    </w:p>
    <w:p w14:paraId="1FA89D3D"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传统模式下，系统A与系统BCD有业务交互时，需要彼此开发接口对接，而通过区块链，结点间是通过P2P广播来自动同步数据的，不需要人工干预，业务系统只要对接一个节点，就可以拿到各个系统的数据，而且数据不再需要额外</w:t>
      </w:r>
      <w:proofErr w:type="gramStart"/>
      <w:r w:rsidRPr="00842D60">
        <w:rPr>
          <w:rFonts w:ascii="仿宋" w:eastAsia="仿宋" w:hAnsi="仿宋" w:cs="仿宋" w:hint="eastAsia"/>
          <w:color w:val="000000"/>
          <w:kern w:val="0"/>
          <w:szCs w:val="24"/>
        </w:rPr>
        <w:t>做灾备</w:t>
      </w:r>
      <w:proofErr w:type="gramEnd"/>
      <w:r w:rsidRPr="00842D60">
        <w:rPr>
          <w:rFonts w:ascii="仿宋" w:eastAsia="仿宋" w:hAnsi="仿宋" w:cs="仿宋" w:hint="eastAsia"/>
          <w:color w:val="000000"/>
          <w:kern w:val="0"/>
          <w:szCs w:val="24"/>
        </w:rPr>
        <w:t>，整个网络天然的具备</w:t>
      </w:r>
      <w:proofErr w:type="gramStart"/>
      <w:r w:rsidRPr="00842D60">
        <w:rPr>
          <w:rFonts w:ascii="仿宋" w:eastAsia="仿宋" w:hAnsi="仿宋" w:cs="仿宋" w:hint="eastAsia"/>
          <w:color w:val="000000"/>
          <w:kern w:val="0"/>
          <w:szCs w:val="24"/>
        </w:rPr>
        <w:t>了灾备的</w:t>
      </w:r>
      <w:proofErr w:type="gramEnd"/>
      <w:r w:rsidRPr="00842D60">
        <w:rPr>
          <w:rFonts w:ascii="仿宋" w:eastAsia="仿宋" w:hAnsi="仿宋" w:cs="仿宋" w:hint="eastAsia"/>
          <w:color w:val="000000"/>
          <w:kern w:val="0"/>
          <w:szCs w:val="24"/>
        </w:rPr>
        <w:t>功能。</w:t>
      </w:r>
    </w:p>
    <w:p w14:paraId="22A4EE93"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（2）防篡改可追溯</w:t>
      </w:r>
    </w:p>
    <w:p w14:paraId="2C6146D5"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由于区块间hash指针的约束，数据的篡改会导致一系列的连锁反应，篡改的成本非常高，特别是当可信主体的数量增多时，篡改难度会大大增加。</w:t>
      </w:r>
    </w:p>
    <w:p w14:paraId="2AE73385"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（3）快速验证</w:t>
      </w:r>
    </w:p>
    <w:p w14:paraId="02B03C81"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t>由于每个业务环节的数据是由各个可信主体写入的，根据每个可信主体公开的公</w:t>
      </w:r>
      <w:proofErr w:type="gramStart"/>
      <w:r w:rsidRPr="00842D60">
        <w:rPr>
          <w:rFonts w:ascii="仿宋" w:eastAsia="仿宋" w:hAnsi="仿宋" w:cs="仿宋" w:hint="eastAsia"/>
          <w:color w:val="000000"/>
          <w:kern w:val="0"/>
          <w:szCs w:val="24"/>
        </w:rPr>
        <w:t>钥</w:t>
      </w:r>
      <w:proofErr w:type="gramEnd"/>
      <w:r w:rsidRPr="00842D60">
        <w:rPr>
          <w:rFonts w:ascii="仿宋" w:eastAsia="仿宋" w:hAnsi="仿宋" w:cs="仿宋" w:hint="eastAsia"/>
          <w:color w:val="000000"/>
          <w:kern w:val="0"/>
          <w:szCs w:val="24"/>
        </w:rPr>
        <w:t>，很容易验证数据写入者的身份，确定了身份的真实性，也就间接确定了数据的真实性。</w:t>
      </w:r>
    </w:p>
    <w:p w14:paraId="3E0DC368" w14:textId="77777777" w:rsidR="00842D60" w:rsidRPr="00842D60" w:rsidRDefault="00842D60" w:rsidP="00842D60">
      <w:pPr>
        <w:widowControl/>
        <w:spacing w:line="288" w:lineRule="auto"/>
        <w:ind w:firstLine="450"/>
        <w:rPr>
          <w:rFonts w:ascii="仿宋" w:eastAsia="仿宋" w:hAnsi="仿宋" w:cs="仿宋"/>
          <w:b/>
          <w:bCs/>
          <w:color w:val="000000"/>
          <w:kern w:val="0"/>
          <w:szCs w:val="24"/>
        </w:rPr>
      </w:pPr>
      <w:r w:rsidRPr="00842D60">
        <w:rPr>
          <w:rFonts w:ascii="仿宋" w:eastAsia="仿宋" w:hAnsi="仿宋" w:cs="仿宋" w:hint="eastAsia"/>
          <w:b/>
          <w:bCs/>
          <w:color w:val="000000"/>
          <w:kern w:val="0"/>
          <w:szCs w:val="24"/>
        </w:rPr>
        <w:t>经济效益</w:t>
      </w:r>
    </w:p>
    <w:p w14:paraId="310E3C82" w14:textId="77777777" w:rsidR="00842D60" w:rsidRPr="00842D60" w:rsidRDefault="00842D60" w:rsidP="00842D60">
      <w:pPr>
        <w:widowControl/>
        <w:spacing w:line="288" w:lineRule="auto"/>
        <w:ind w:firstLine="448"/>
        <w:rPr>
          <w:rFonts w:ascii="仿宋" w:eastAsia="仿宋" w:hAnsi="仿宋" w:cs="仿宋"/>
          <w:color w:val="000000"/>
          <w:kern w:val="0"/>
          <w:szCs w:val="24"/>
        </w:rPr>
      </w:pPr>
      <w:r w:rsidRPr="00842D60">
        <w:rPr>
          <w:rFonts w:ascii="仿宋" w:eastAsia="仿宋" w:hAnsi="仿宋" w:cs="仿宋" w:hint="eastAsia"/>
          <w:color w:val="000000"/>
          <w:kern w:val="0"/>
          <w:szCs w:val="24"/>
        </w:rPr>
        <w:lastRenderedPageBreak/>
        <w:t>简单汇平台全面覆盖上下游中小企业，通过区块链、互联网、物联网与供应链场景的结合。降低了交易真实性证明的成本，节省了大量人力物力。解决了中小企业融资难、融资贵的问题，为解决中小企业运营的资金需求提供了方案，为保理公司提供利息收入，同时简单汇平台能够获得链上交易总额2%的服务费。</w:t>
      </w:r>
    </w:p>
    <w:p w14:paraId="0A341BE6" w14:textId="77777777" w:rsidR="00842D60" w:rsidRPr="00842D60" w:rsidRDefault="00842D60" w:rsidP="00842D60">
      <w:pPr>
        <w:widowControl/>
        <w:spacing w:line="288" w:lineRule="auto"/>
        <w:ind w:firstLine="446"/>
        <w:rPr>
          <w:rFonts w:ascii="仿宋" w:eastAsia="仿宋" w:hAnsi="仿宋" w:cs="仿宋"/>
          <w:b/>
          <w:color w:val="000000"/>
          <w:spacing w:val="6"/>
          <w:szCs w:val="24"/>
        </w:rPr>
      </w:pPr>
    </w:p>
    <w:p w14:paraId="0C1F03C6" w14:textId="77777777" w:rsidR="00842D60" w:rsidRPr="00842D60" w:rsidRDefault="00842D60" w:rsidP="00842D60">
      <w:pPr>
        <w:widowControl/>
        <w:spacing w:line="288" w:lineRule="auto"/>
        <w:ind w:firstLine="422"/>
        <w:jc w:val="center"/>
        <w:rPr>
          <w:rFonts w:ascii="仿宋" w:eastAsia="仿宋" w:hAnsi="仿宋" w:cs="仿宋"/>
          <w:b/>
          <w:bCs/>
          <w:color w:val="000000"/>
          <w:szCs w:val="24"/>
        </w:rPr>
      </w:pPr>
      <w:r w:rsidRPr="00842D60">
        <w:rPr>
          <w:rFonts w:ascii="仿宋" w:eastAsia="仿宋" w:hAnsi="仿宋" w:cs="仿宋"/>
          <w:b/>
          <w:bCs/>
          <w:color w:val="000000"/>
          <w:szCs w:val="24"/>
        </w:rPr>
        <w:t>深圳区块链金融服务公司供应</w:t>
      </w:r>
      <w:proofErr w:type="gramStart"/>
      <w:r w:rsidRPr="00842D60">
        <w:rPr>
          <w:rFonts w:ascii="仿宋" w:eastAsia="仿宋" w:hAnsi="仿宋" w:cs="仿宋"/>
          <w:b/>
          <w:bCs/>
          <w:color w:val="000000"/>
          <w:szCs w:val="24"/>
        </w:rPr>
        <w:t>链金融</w:t>
      </w:r>
      <w:proofErr w:type="gramEnd"/>
      <w:r w:rsidRPr="00842D60">
        <w:rPr>
          <w:rFonts w:ascii="仿宋" w:eastAsia="仿宋" w:hAnsi="仿宋" w:cs="仿宋"/>
          <w:b/>
          <w:bCs/>
          <w:color w:val="000000"/>
          <w:szCs w:val="24"/>
        </w:rPr>
        <w:t>平台</w:t>
      </w:r>
    </w:p>
    <w:p w14:paraId="1CE085C5" w14:textId="77777777" w:rsidR="00842D60" w:rsidRPr="00842D60" w:rsidRDefault="00842D60" w:rsidP="00842D60">
      <w:pPr>
        <w:widowControl/>
        <w:spacing w:line="288" w:lineRule="auto"/>
        <w:ind w:firstLine="446"/>
        <w:rPr>
          <w:rFonts w:ascii="仿宋" w:eastAsia="仿宋" w:hAnsi="仿宋" w:cs="仿宋"/>
          <w:b/>
          <w:color w:val="000000"/>
          <w:spacing w:val="6"/>
          <w:szCs w:val="24"/>
        </w:rPr>
      </w:pPr>
      <w:r w:rsidRPr="00842D60">
        <w:rPr>
          <w:rFonts w:ascii="仿宋" w:eastAsia="仿宋" w:hAnsi="仿宋" w:cs="仿宋" w:hint="eastAsia"/>
          <w:b/>
          <w:color w:val="000000"/>
          <w:spacing w:val="6"/>
          <w:szCs w:val="24"/>
        </w:rPr>
        <w:t>背景介绍</w:t>
      </w:r>
    </w:p>
    <w:p w14:paraId="6C788AF0"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深圳区块链金融服务公司是国内首家区块链技术与金融场景相结合的金融科技服务公司，公司的主营业务为区块链技术开发、技术咨询、技术服务、技术转让，</w:t>
      </w:r>
      <w:r w:rsidRPr="00842D60">
        <w:rPr>
          <w:rFonts w:ascii="仿宋" w:eastAsia="仿宋" w:hAnsi="仿宋" w:cs="仿宋" w:hint="eastAsia"/>
          <w:color w:val="000000"/>
          <w:kern w:val="0"/>
          <w:szCs w:val="24"/>
        </w:rPr>
        <w:t>该公司已</w:t>
      </w:r>
      <w:proofErr w:type="gramStart"/>
      <w:r w:rsidRPr="00842D60">
        <w:rPr>
          <w:rFonts w:ascii="仿宋" w:eastAsia="仿宋" w:hAnsi="仿宋" w:cs="仿宋"/>
          <w:color w:val="000000"/>
          <w:kern w:val="0"/>
          <w:szCs w:val="24"/>
        </w:rPr>
        <w:t>运用区</w:t>
      </w:r>
      <w:proofErr w:type="gramEnd"/>
      <w:r w:rsidRPr="00842D60">
        <w:rPr>
          <w:rFonts w:ascii="仿宋" w:eastAsia="仿宋" w:hAnsi="仿宋" w:cs="仿宋"/>
          <w:color w:val="000000"/>
          <w:kern w:val="0"/>
          <w:szCs w:val="24"/>
        </w:rPr>
        <w:t>块链技术</w:t>
      </w:r>
      <w:r w:rsidRPr="00842D60">
        <w:rPr>
          <w:rFonts w:ascii="仿宋" w:eastAsia="仿宋" w:hAnsi="仿宋" w:cs="仿宋" w:hint="eastAsia"/>
          <w:color w:val="000000"/>
          <w:kern w:val="0"/>
          <w:szCs w:val="24"/>
        </w:rPr>
        <w:t>搭建了</w:t>
      </w:r>
      <w:r w:rsidRPr="00842D60">
        <w:rPr>
          <w:rFonts w:ascii="仿宋" w:eastAsia="仿宋" w:hAnsi="仿宋" w:cs="仿宋"/>
          <w:color w:val="000000"/>
          <w:kern w:val="0"/>
          <w:szCs w:val="24"/>
        </w:rPr>
        <w:t>国内首家中小银行联盟链，公司广泛吸纳银行联盟成员，推动构建具有自主知识产权研发的国际领先中小银行联盟链，并依此设计更多有针对性解决中小</w:t>
      </w:r>
      <w:proofErr w:type="gramStart"/>
      <w:r w:rsidRPr="00842D60">
        <w:rPr>
          <w:rFonts w:ascii="仿宋" w:eastAsia="仿宋" w:hAnsi="仿宋" w:cs="仿宋"/>
          <w:color w:val="000000"/>
          <w:kern w:val="0"/>
          <w:szCs w:val="24"/>
        </w:rPr>
        <w:t>微企业</w:t>
      </w:r>
      <w:proofErr w:type="gramEnd"/>
      <w:r w:rsidRPr="00842D60">
        <w:rPr>
          <w:rFonts w:ascii="仿宋" w:eastAsia="仿宋" w:hAnsi="仿宋" w:cs="仿宋"/>
          <w:color w:val="000000"/>
          <w:kern w:val="0"/>
          <w:szCs w:val="24"/>
        </w:rPr>
        <w:t>痛点的金融区块链应用产品，链接金融机构，</w:t>
      </w:r>
      <w:proofErr w:type="gramStart"/>
      <w:r w:rsidRPr="00842D60">
        <w:rPr>
          <w:rFonts w:ascii="仿宋" w:eastAsia="仿宋" w:hAnsi="仿宋" w:cs="仿宋"/>
          <w:color w:val="000000"/>
          <w:kern w:val="0"/>
          <w:szCs w:val="24"/>
        </w:rPr>
        <w:t>践行</w:t>
      </w:r>
      <w:proofErr w:type="gramEnd"/>
      <w:r w:rsidRPr="00842D60">
        <w:rPr>
          <w:rFonts w:ascii="仿宋" w:eastAsia="仿宋" w:hAnsi="仿宋" w:cs="仿宋"/>
          <w:color w:val="000000"/>
          <w:kern w:val="0"/>
          <w:szCs w:val="24"/>
        </w:rPr>
        <w:t>普惠金融。</w:t>
      </w:r>
    </w:p>
    <w:p w14:paraId="6777181D"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公司选择具有市场空间</w:t>
      </w:r>
      <w:r w:rsidRPr="00842D60">
        <w:rPr>
          <w:rFonts w:ascii="仿宋" w:eastAsia="仿宋" w:hAnsi="仿宋" w:cs="仿宋" w:hint="eastAsia"/>
          <w:color w:val="000000"/>
          <w:kern w:val="0"/>
          <w:szCs w:val="24"/>
        </w:rPr>
        <w:t>、</w:t>
      </w:r>
      <w:r w:rsidRPr="00842D60">
        <w:rPr>
          <w:rFonts w:ascii="仿宋" w:eastAsia="仿宋" w:hAnsi="仿宋" w:cs="仿宋"/>
          <w:color w:val="000000"/>
          <w:kern w:val="0"/>
          <w:szCs w:val="24"/>
        </w:rPr>
        <w:t>落地性强的金融区块链</w:t>
      </w:r>
      <w:r w:rsidRPr="00842D60">
        <w:rPr>
          <w:rFonts w:ascii="仿宋" w:eastAsia="仿宋" w:hAnsi="仿宋" w:cs="仿宋" w:hint="eastAsia"/>
          <w:color w:val="000000"/>
          <w:kern w:val="0"/>
          <w:szCs w:val="24"/>
        </w:rPr>
        <w:t>落地</w:t>
      </w:r>
      <w:r w:rsidRPr="00842D60">
        <w:rPr>
          <w:rFonts w:ascii="仿宋" w:eastAsia="仿宋" w:hAnsi="仿宋" w:cs="仿宋"/>
          <w:color w:val="000000"/>
          <w:kern w:val="0"/>
          <w:szCs w:val="24"/>
        </w:rPr>
        <w:t>场景，设计金融区块链应用产品，以中小银行联盟链的形式为广大中小</w:t>
      </w:r>
      <w:proofErr w:type="gramStart"/>
      <w:r w:rsidRPr="00842D60">
        <w:rPr>
          <w:rFonts w:ascii="仿宋" w:eastAsia="仿宋" w:hAnsi="仿宋" w:cs="仿宋"/>
          <w:color w:val="000000"/>
          <w:kern w:val="0"/>
          <w:szCs w:val="24"/>
        </w:rPr>
        <w:t>微企业</w:t>
      </w:r>
      <w:proofErr w:type="gramEnd"/>
      <w:r w:rsidRPr="00842D60">
        <w:rPr>
          <w:rFonts w:ascii="仿宋" w:eastAsia="仿宋" w:hAnsi="仿宋" w:cs="仿宋"/>
          <w:color w:val="000000"/>
          <w:kern w:val="0"/>
          <w:szCs w:val="24"/>
        </w:rPr>
        <w:t>提供服务，目前主要产品为基于区块链技术</w:t>
      </w:r>
      <w:proofErr w:type="gramStart"/>
      <w:r w:rsidRPr="00842D60">
        <w:rPr>
          <w:rFonts w:ascii="仿宋" w:eastAsia="仿宋" w:hAnsi="仿宋" w:cs="仿宋"/>
          <w:color w:val="000000"/>
          <w:kern w:val="0"/>
          <w:szCs w:val="24"/>
        </w:rPr>
        <w:t>的票链平台</w:t>
      </w:r>
      <w:proofErr w:type="gramEnd"/>
      <w:r w:rsidRPr="00842D60">
        <w:rPr>
          <w:rFonts w:ascii="仿宋" w:eastAsia="仿宋" w:hAnsi="仿宋" w:cs="仿宋"/>
          <w:color w:val="000000"/>
          <w:kern w:val="0"/>
          <w:szCs w:val="24"/>
        </w:rPr>
        <w:t>和供应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服务平台。</w:t>
      </w:r>
    </w:p>
    <w:p w14:paraId="5EE50559" w14:textId="77777777" w:rsidR="00842D60" w:rsidRPr="00842D60" w:rsidRDefault="00842D60" w:rsidP="00842D60">
      <w:pPr>
        <w:widowControl/>
        <w:spacing w:line="288" w:lineRule="auto"/>
        <w:ind w:firstLine="422"/>
        <w:rPr>
          <w:rFonts w:ascii="仿宋" w:eastAsia="仿宋" w:hAnsi="仿宋" w:cs="仿宋"/>
          <w:b/>
          <w:color w:val="000000"/>
          <w:szCs w:val="24"/>
        </w:rPr>
      </w:pPr>
      <w:r w:rsidRPr="00842D60">
        <w:rPr>
          <w:rFonts w:ascii="仿宋" w:eastAsia="仿宋" w:hAnsi="仿宋" w:cs="仿宋" w:hint="eastAsia"/>
          <w:b/>
          <w:color w:val="000000"/>
          <w:kern w:val="0"/>
          <w:szCs w:val="24"/>
        </w:rPr>
        <w:t>项目主要内容</w:t>
      </w:r>
    </w:p>
    <w:p w14:paraId="130B07FE"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平台是基于BaaS（Blockchain as a Service）区块链分布式账本技术的账款通系统，可以为合作银行提供应收账款管理服务</w:t>
      </w:r>
      <w:r w:rsidRPr="00842D60">
        <w:rPr>
          <w:rFonts w:ascii="仿宋" w:eastAsia="仿宋" w:hAnsi="仿宋" w:cs="仿宋" w:hint="eastAsia"/>
          <w:color w:val="000000"/>
          <w:kern w:val="0"/>
          <w:szCs w:val="24"/>
        </w:rPr>
        <w:t>；</w:t>
      </w:r>
      <w:r w:rsidRPr="00842D60">
        <w:rPr>
          <w:rFonts w:ascii="仿宋" w:eastAsia="仿宋" w:hAnsi="仿宋" w:cs="仿宋"/>
          <w:color w:val="000000"/>
          <w:kern w:val="0"/>
          <w:szCs w:val="24"/>
        </w:rPr>
        <w:t>为核心企业提供权证管理服务</w:t>
      </w:r>
      <w:r w:rsidRPr="00842D60">
        <w:rPr>
          <w:rFonts w:ascii="仿宋" w:eastAsia="仿宋" w:hAnsi="仿宋" w:cs="仿宋" w:hint="eastAsia"/>
          <w:color w:val="000000"/>
          <w:kern w:val="0"/>
          <w:szCs w:val="24"/>
        </w:rPr>
        <w:t>；</w:t>
      </w:r>
      <w:r w:rsidRPr="00842D60">
        <w:rPr>
          <w:rFonts w:ascii="仿宋" w:eastAsia="仿宋" w:hAnsi="仿宋" w:cs="仿宋"/>
          <w:color w:val="000000"/>
          <w:kern w:val="0"/>
          <w:szCs w:val="24"/>
        </w:rPr>
        <w:t>为保理商提供在线转让服务</w:t>
      </w:r>
      <w:r w:rsidRPr="00842D60">
        <w:rPr>
          <w:rFonts w:ascii="仿宋" w:eastAsia="仿宋" w:hAnsi="仿宋" w:cs="仿宋" w:hint="eastAsia"/>
          <w:color w:val="000000"/>
          <w:kern w:val="0"/>
          <w:szCs w:val="24"/>
        </w:rPr>
        <w:t>；为</w:t>
      </w:r>
      <w:r w:rsidRPr="00842D60">
        <w:rPr>
          <w:rFonts w:ascii="仿宋" w:eastAsia="仿宋" w:hAnsi="仿宋" w:cs="仿宋"/>
          <w:color w:val="000000"/>
          <w:kern w:val="0"/>
          <w:szCs w:val="24"/>
        </w:rPr>
        <w:t>供应商提供风险管理服务。该系统分为三个业务模块，具体模块与业务见下图</w:t>
      </w:r>
      <w:r w:rsidRPr="00842D60">
        <w:rPr>
          <w:rFonts w:ascii="仿宋" w:eastAsia="仿宋" w:hAnsi="仿宋" w:cs="仿宋" w:hint="eastAsia"/>
          <w:color w:val="000000"/>
          <w:kern w:val="0"/>
          <w:szCs w:val="24"/>
        </w:rPr>
        <w:t>7</w:t>
      </w:r>
      <w:r w:rsidRPr="00842D60">
        <w:rPr>
          <w:rFonts w:ascii="仿宋" w:eastAsia="仿宋" w:hAnsi="仿宋" w:cs="仿宋"/>
          <w:color w:val="000000"/>
          <w:kern w:val="0"/>
          <w:szCs w:val="24"/>
        </w:rPr>
        <w:t>-</w:t>
      </w:r>
      <w:r w:rsidRPr="00842D60">
        <w:rPr>
          <w:rFonts w:ascii="仿宋" w:eastAsia="仿宋" w:hAnsi="仿宋" w:cs="仿宋" w:hint="eastAsia"/>
          <w:color w:val="000000"/>
          <w:kern w:val="0"/>
          <w:szCs w:val="24"/>
        </w:rPr>
        <w:t>11</w:t>
      </w:r>
      <w:r w:rsidRPr="00842D60">
        <w:rPr>
          <w:rFonts w:ascii="仿宋" w:eastAsia="仿宋" w:hAnsi="仿宋" w:cs="仿宋"/>
          <w:color w:val="000000"/>
          <w:kern w:val="0"/>
          <w:szCs w:val="24"/>
        </w:rPr>
        <w:t>：</w:t>
      </w:r>
    </w:p>
    <w:p w14:paraId="293E5AE4" w14:textId="77777777" w:rsidR="00842D60" w:rsidRPr="00842D60" w:rsidRDefault="00842D60" w:rsidP="00842D60">
      <w:pPr>
        <w:widowControl/>
        <w:spacing w:line="288" w:lineRule="auto"/>
        <w:ind w:firstLine="420"/>
        <w:rPr>
          <w:rFonts w:ascii="等线" w:eastAsia="等线" w:hAnsi="等线" w:cs="Times New Roman"/>
          <w:color w:val="000000"/>
        </w:rPr>
      </w:pPr>
      <w:r w:rsidRPr="00842D60">
        <w:rPr>
          <w:rFonts w:ascii="等线" w:eastAsia="等线" w:hAnsi="等线" w:cs="Times New Roman"/>
          <w:noProof/>
          <w:color w:val="000000"/>
        </w:rPr>
        <mc:AlternateContent>
          <mc:Choice Requires="wpg">
            <w:drawing>
              <wp:anchor distT="0" distB="0" distL="114300" distR="114300" simplePos="0" relativeHeight="251964416" behindDoc="0" locked="0" layoutInCell="1" allowOverlap="1" wp14:anchorId="6C45B8EE" wp14:editId="49D46571">
                <wp:simplePos x="0" y="0"/>
                <wp:positionH relativeFrom="column">
                  <wp:posOffset>464185</wp:posOffset>
                </wp:positionH>
                <wp:positionV relativeFrom="paragraph">
                  <wp:posOffset>108585</wp:posOffset>
                </wp:positionV>
                <wp:extent cx="4236087" cy="1126623"/>
                <wp:effectExtent l="0" t="0" r="12065" b="0"/>
                <wp:wrapNone/>
                <wp:docPr id="4708" name="组合 4708"/>
                <wp:cNvGraphicFramePr/>
                <a:graphic xmlns:a="http://schemas.openxmlformats.org/drawingml/2006/main">
                  <a:graphicData uri="http://schemas.microsoft.com/office/word/2010/wordprocessingGroup">
                    <wpg:wgp>
                      <wpg:cNvGrpSpPr/>
                      <wpg:grpSpPr>
                        <a:xfrm>
                          <a:off x="0" y="0"/>
                          <a:ext cx="4236087" cy="1126623"/>
                          <a:chOff x="0" y="0"/>
                          <a:chExt cx="4236087" cy="1126623"/>
                        </a:xfrm>
                      </wpg:grpSpPr>
                      <wps:wsp>
                        <wps:cNvPr id="4709" name="文本框 4709"/>
                        <wps:cNvSpPr txBox="1">
                          <a:spLocks noChangeArrowheads="1"/>
                        </wps:cNvSpPr>
                        <wps:spPr bwMode="auto">
                          <a:xfrm>
                            <a:off x="0" y="0"/>
                            <a:ext cx="822959" cy="299084"/>
                          </a:xfrm>
                          <a:prstGeom prst="rect">
                            <a:avLst/>
                          </a:prstGeom>
                          <a:solidFill>
                            <a:srgbClr val="FFFFFF"/>
                          </a:solidFill>
                          <a:ln w="9525">
                            <a:solidFill>
                              <a:srgbClr val="000000"/>
                            </a:solidFill>
                            <a:miter lim="800000"/>
                          </a:ln>
                        </wps:spPr>
                        <wps:txbx>
                          <w:txbxContent>
                            <w:p w14:paraId="3D2FDBC5" w14:textId="77777777" w:rsidR="00260ECD" w:rsidRDefault="00260ECD" w:rsidP="00842D60">
                              <w:pPr>
                                <w:rPr>
                                  <w:rFonts w:ascii="宋体" w:hAnsi="宋体"/>
                                  <w:b/>
                                  <w:bCs/>
                                </w:rPr>
                              </w:pPr>
                              <w:r>
                                <w:rPr>
                                  <w:rFonts w:ascii="宋体" w:hAnsi="宋体"/>
                                  <w:b/>
                                  <w:bCs/>
                                </w:rPr>
                                <w:t>在线</w:t>
                              </w:r>
                              <w:r>
                                <w:rPr>
                                  <w:rFonts w:ascii="宋体" w:hAnsi="宋体" w:hint="eastAsia"/>
                                  <w:b/>
                                  <w:bCs/>
                                </w:rPr>
                                <w:t>注册</w:t>
                              </w:r>
                            </w:p>
                          </w:txbxContent>
                        </wps:txbx>
                        <wps:bodyPr rot="0" vert="horz" wrap="square" lIns="91440" tIns="45720" rIns="91440" bIns="45720" anchor="t" anchorCtr="0">
                          <a:spAutoFit/>
                        </wps:bodyPr>
                      </wps:wsp>
                      <wps:wsp>
                        <wps:cNvPr id="4710" name="文本框 4710"/>
                        <wps:cNvSpPr txBox="1">
                          <a:spLocks noChangeArrowheads="1"/>
                        </wps:cNvSpPr>
                        <wps:spPr bwMode="auto">
                          <a:xfrm>
                            <a:off x="1692365" y="11350"/>
                            <a:ext cx="822959" cy="299084"/>
                          </a:xfrm>
                          <a:prstGeom prst="rect">
                            <a:avLst/>
                          </a:prstGeom>
                          <a:solidFill>
                            <a:srgbClr val="FFFFFF"/>
                          </a:solidFill>
                          <a:ln w="9525">
                            <a:solidFill>
                              <a:srgbClr val="000000"/>
                            </a:solidFill>
                            <a:miter lim="800000"/>
                          </a:ln>
                        </wps:spPr>
                        <wps:txbx>
                          <w:txbxContent>
                            <w:p w14:paraId="700EE27D" w14:textId="77777777" w:rsidR="00260ECD" w:rsidRDefault="00260ECD" w:rsidP="00842D60">
                              <w:pPr>
                                <w:rPr>
                                  <w:rFonts w:ascii="宋体" w:hAnsi="宋体"/>
                                  <w:b/>
                                  <w:bCs/>
                                </w:rPr>
                              </w:pPr>
                              <w:r>
                                <w:rPr>
                                  <w:rFonts w:ascii="宋体" w:hAnsi="宋体"/>
                                  <w:b/>
                                  <w:bCs/>
                                </w:rPr>
                                <w:t>在线</w:t>
                              </w:r>
                              <w:r>
                                <w:rPr>
                                  <w:rFonts w:ascii="宋体" w:hAnsi="宋体" w:hint="eastAsia"/>
                                  <w:b/>
                                  <w:bCs/>
                                </w:rPr>
                                <w:t>运作</w:t>
                              </w:r>
                            </w:p>
                          </w:txbxContent>
                        </wps:txbx>
                        <wps:bodyPr rot="0" vert="horz" wrap="square" lIns="91440" tIns="45720" rIns="91440" bIns="45720" anchor="t" anchorCtr="0">
                          <a:spAutoFit/>
                        </wps:bodyPr>
                      </wps:wsp>
                      <wps:wsp>
                        <wps:cNvPr id="4711" name="文本框 2"/>
                        <wps:cNvSpPr txBox="1">
                          <a:spLocks noChangeArrowheads="1"/>
                        </wps:cNvSpPr>
                        <wps:spPr bwMode="auto">
                          <a:xfrm>
                            <a:off x="3401770" y="5676"/>
                            <a:ext cx="822959" cy="299084"/>
                          </a:xfrm>
                          <a:prstGeom prst="rect">
                            <a:avLst/>
                          </a:prstGeom>
                          <a:solidFill>
                            <a:srgbClr val="FFFFFF"/>
                          </a:solidFill>
                          <a:ln w="9525">
                            <a:solidFill>
                              <a:srgbClr val="000000"/>
                            </a:solidFill>
                            <a:miter lim="800000"/>
                          </a:ln>
                        </wps:spPr>
                        <wps:txbx>
                          <w:txbxContent>
                            <w:p w14:paraId="0613D205" w14:textId="77777777" w:rsidR="00260ECD" w:rsidRDefault="00260ECD" w:rsidP="00842D60">
                              <w:pPr>
                                <w:rPr>
                                  <w:rFonts w:ascii="宋体" w:hAnsi="宋体"/>
                                  <w:b/>
                                  <w:bCs/>
                                </w:rPr>
                              </w:pPr>
                              <w:r>
                                <w:rPr>
                                  <w:rFonts w:ascii="宋体" w:hAnsi="宋体" w:hint="eastAsia"/>
                                  <w:b/>
                                  <w:bCs/>
                                </w:rPr>
                                <w:t>业务核销</w:t>
                              </w:r>
                            </w:p>
                          </w:txbxContent>
                        </wps:txbx>
                        <wps:bodyPr rot="0" vert="horz" wrap="square" lIns="91440" tIns="45720" rIns="91440" bIns="45720" anchor="t" anchorCtr="0">
                          <a:spAutoFit/>
                        </wps:bodyPr>
                      </wps:wsp>
                      <wps:wsp>
                        <wps:cNvPr id="4712" name="箭头: 右 4712"/>
                        <wps:cNvSpPr/>
                        <wps:spPr>
                          <a:xfrm>
                            <a:off x="914400" y="109922"/>
                            <a:ext cx="698579" cy="102231"/>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713" name="箭头: 右 4713"/>
                        <wps:cNvSpPr/>
                        <wps:spPr>
                          <a:xfrm>
                            <a:off x="2618251" y="109922"/>
                            <a:ext cx="698579" cy="102231"/>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714" name="文本框 2"/>
                        <wps:cNvSpPr txBox="1">
                          <a:spLocks noChangeArrowheads="1"/>
                        </wps:cNvSpPr>
                        <wps:spPr bwMode="auto">
                          <a:xfrm>
                            <a:off x="1663971" y="431299"/>
                            <a:ext cx="1038859" cy="695324"/>
                          </a:xfrm>
                          <a:prstGeom prst="rect">
                            <a:avLst/>
                          </a:prstGeom>
                          <a:solidFill>
                            <a:srgbClr val="FFFFFF"/>
                          </a:solidFill>
                          <a:ln w="9525">
                            <a:noFill/>
                            <a:miter lim="800000"/>
                          </a:ln>
                        </wps:spPr>
                        <wps:txbx>
                          <w:txbxContent>
                            <w:p w14:paraId="416CBFFD" w14:textId="77777777" w:rsidR="00260ECD" w:rsidRDefault="00260ECD" w:rsidP="00842D60">
                              <w:pPr>
                                <w:rPr>
                                  <w:rFonts w:ascii="宋体" w:hAnsi="宋体"/>
                                </w:rPr>
                              </w:pPr>
                              <w:r>
                                <w:rPr>
                                  <w:rFonts w:ascii="宋体" w:hAnsi="宋体" w:hint="eastAsia"/>
                                </w:rPr>
                                <w:t>应收账款转让</w:t>
                              </w:r>
                            </w:p>
                            <w:p w14:paraId="040E3344" w14:textId="77777777" w:rsidR="00260ECD" w:rsidRDefault="00260ECD" w:rsidP="00842D60">
                              <w:pPr>
                                <w:rPr>
                                  <w:rFonts w:ascii="宋体" w:hAnsi="宋体"/>
                                </w:rPr>
                              </w:pPr>
                              <w:r>
                                <w:rPr>
                                  <w:rFonts w:ascii="宋体" w:hAnsi="宋体" w:hint="eastAsia"/>
                                </w:rPr>
                                <w:t>应收账款持有</w:t>
                              </w:r>
                            </w:p>
                            <w:p w14:paraId="2FD16FD3" w14:textId="77777777" w:rsidR="00260ECD" w:rsidRDefault="00260ECD" w:rsidP="00842D60">
                              <w:pPr>
                                <w:rPr>
                                  <w:rFonts w:ascii="宋体" w:hAnsi="宋体"/>
                                </w:rPr>
                              </w:pPr>
                              <w:r>
                                <w:rPr>
                                  <w:rFonts w:ascii="宋体" w:hAnsi="宋体" w:hint="eastAsia"/>
                                </w:rPr>
                                <w:t>应收账款融资</w:t>
                              </w:r>
                            </w:p>
                          </w:txbxContent>
                        </wps:txbx>
                        <wps:bodyPr rot="0" vert="horz" wrap="square" lIns="91440" tIns="45720" rIns="91440" bIns="45720" anchor="t" anchorCtr="0">
                          <a:spAutoFit/>
                        </wps:bodyPr>
                      </wps:wsp>
                      <wps:wsp>
                        <wps:cNvPr id="4715" name="文本框 2"/>
                        <wps:cNvSpPr txBox="1">
                          <a:spLocks noChangeArrowheads="1"/>
                        </wps:cNvSpPr>
                        <wps:spPr bwMode="auto">
                          <a:xfrm>
                            <a:off x="3413128" y="442785"/>
                            <a:ext cx="822959" cy="497204"/>
                          </a:xfrm>
                          <a:prstGeom prst="rect">
                            <a:avLst/>
                          </a:prstGeom>
                          <a:solidFill>
                            <a:srgbClr val="FFFFFF"/>
                          </a:solidFill>
                          <a:ln w="9525">
                            <a:noFill/>
                            <a:miter lim="800000"/>
                          </a:ln>
                        </wps:spPr>
                        <wps:txbx>
                          <w:txbxContent>
                            <w:p w14:paraId="10BBCD5E" w14:textId="77777777" w:rsidR="00260ECD" w:rsidRDefault="00260ECD" w:rsidP="00842D60">
                              <w:pPr>
                                <w:rPr>
                                  <w:rFonts w:ascii="宋体" w:hAnsi="宋体"/>
                                </w:rPr>
                              </w:pPr>
                              <w:r>
                                <w:rPr>
                                  <w:rFonts w:ascii="宋体" w:hAnsi="宋体" w:hint="eastAsia"/>
                                </w:rPr>
                                <w:t>到期还款</w:t>
                              </w:r>
                            </w:p>
                            <w:p w14:paraId="0FC24F37" w14:textId="77777777" w:rsidR="00260ECD" w:rsidRDefault="00260ECD" w:rsidP="00842D60">
                              <w:r>
                                <w:rPr>
                                  <w:rFonts w:ascii="宋体" w:hAnsi="宋体" w:hint="eastAsia"/>
                                </w:rPr>
                                <w:t>资金清分</w:t>
                              </w:r>
                            </w:p>
                          </w:txbxContent>
                        </wps:txbx>
                        <wps:bodyPr rot="0" vert="horz" wrap="square" lIns="91440" tIns="45720" rIns="91440" bIns="45720" anchor="t" anchorCtr="0">
                          <a:spAutoFit/>
                        </wps:bodyPr>
                      </wps:wsp>
                    </wpg:wgp>
                  </a:graphicData>
                </a:graphic>
              </wp:anchor>
            </w:drawing>
          </mc:Choice>
          <mc:Fallback>
            <w:pict>
              <v:group w14:anchorId="6C45B8EE" id="组合 4708" o:spid="_x0000_s2003" style="position:absolute;left:0;text-align:left;margin-left:36.55pt;margin-top:8.55pt;width:333.55pt;height:88.7pt;z-index:251964416;mso-position-horizontal-relative:text;mso-position-vertical-relative:text" coordsize="42360,1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">
                <v:shape id="文本框 4709" o:spid="_x0000_s2004" type="#_x0000_t202" style="position:absolute;width:8229;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">
                  <v:textbox style="mso-fit-shape-to-text:t">
                    <w:txbxContent>
                      <w:p w14:paraId="3D2FDBC5" w14:textId="77777777" w:rsidR="00260ECD" w:rsidRDefault="00260ECD" w:rsidP="00842D60">
                        <w:pPr>
                          <w:rPr>
                            <w:rFonts w:ascii="宋体" w:hAnsi="宋体"/>
                            <w:b/>
                            <w:bCs/>
                          </w:rPr>
                        </w:pPr>
                        <w:r>
                          <w:rPr>
                            <w:rFonts w:ascii="宋体" w:hAnsi="宋体"/>
                            <w:b/>
                            <w:bCs/>
                          </w:rPr>
                          <w:t>在线</w:t>
                        </w:r>
                        <w:r>
                          <w:rPr>
                            <w:rFonts w:ascii="宋体" w:hAnsi="宋体" w:hint="eastAsia"/>
                            <w:b/>
                            <w:bCs/>
                          </w:rPr>
                          <w:t>注册</w:t>
                        </w:r>
                      </w:p>
                    </w:txbxContent>
                  </v:textbox>
                </v:shape>
                <v:shape id="文本框 4710" o:spid="_x0000_s2005" type="#_x0000_t202" style="position:absolute;left:16923;top:113;width:823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">
                  <v:textbox style="mso-fit-shape-to-text:t">
                    <w:txbxContent>
                      <w:p w14:paraId="700EE27D" w14:textId="77777777" w:rsidR="00260ECD" w:rsidRDefault="00260ECD" w:rsidP="00842D60">
                        <w:pPr>
                          <w:rPr>
                            <w:rFonts w:ascii="宋体" w:hAnsi="宋体"/>
                            <w:b/>
                            <w:bCs/>
                          </w:rPr>
                        </w:pPr>
                        <w:r>
                          <w:rPr>
                            <w:rFonts w:ascii="宋体" w:hAnsi="宋体"/>
                            <w:b/>
                            <w:bCs/>
                          </w:rPr>
                          <w:t>在线</w:t>
                        </w:r>
                        <w:r>
                          <w:rPr>
                            <w:rFonts w:ascii="宋体" w:hAnsi="宋体" w:hint="eastAsia"/>
                            <w:b/>
                            <w:bCs/>
                          </w:rPr>
                          <w:t>运作</w:t>
                        </w:r>
                      </w:p>
                    </w:txbxContent>
                  </v:textbox>
                </v:shape>
                <v:shape id="_x0000_s2006" type="#_x0000_t202" style="position:absolute;left:34017;top:56;width:823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">
                  <v:textbox style="mso-fit-shape-to-text:t">
                    <w:txbxContent>
                      <w:p w14:paraId="0613D205" w14:textId="77777777" w:rsidR="00260ECD" w:rsidRDefault="00260ECD" w:rsidP="00842D60">
                        <w:pPr>
                          <w:rPr>
                            <w:rFonts w:ascii="宋体" w:hAnsi="宋体"/>
                            <w:b/>
                            <w:bCs/>
                          </w:rPr>
                        </w:pPr>
                        <w:r>
                          <w:rPr>
                            <w:rFonts w:ascii="宋体" w:hAnsi="宋体" w:hint="eastAsia"/>
                            <w:b/>
                            <w:bCs/>
                          </w:rPr>
                          <w:t>业务核销</w:t>
                        </w:r>
                      </w:p>
                    </w:txbxContent>
                  </v:textbox>
                </v:shape>
                <v:shape id="箭头: 右 4712" o:spid="_x0000_s2007" type="#_x0000_t13" style="position:absolute;left:9144;top:1099;width:6985;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" adj="20020" fillcolor="windowText" strokeweight="1pt"/>
                <v:shape id="箭头: 右 4713" o:spid="_x0000_s2008" type="#_x0000_t13" style="position:absolute;left:26182;top:1099;width:6986;height:1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" adj="20020" fillcolor="windowText" strokeweight="1pt"/>
                <v:shape id="_x0000_s2009" type="#_x0000_t202" style="position:absolute;left:16639;top:4312;width:10389;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" stroked="f">
                  <v:textbox style="mso-fit-shape-to-text:t">
                    <w:txbxContent>
                      <w:p w14:paraId="416CBFFD" w14:textId="77777777" w:rsidR="00260ECD" w:rsidRDefault="00260ECD" w:rsidP="00842D60">
                        <w:pPr>
                          <w:rPr>
                            <w:rFonts w:ascii="宋体" w:hAnsi="宋体"/>
                          </w:rPr>
                        </w:pPr>
                        <w:r>
                          <w:rPr>
                            <w:rFonts w:ascii="宋体" w:hAnsi="宋体" w:hint="eastAsia"/>
                          </w:rPr>
                          <w:t>应收账款转让</w:t>
                        </w:r>
                      </w:p>
                      <w:p w14:paraId="040E3344" w14:textId="77777777" w:rsidR="00260ECD" w:rsidRDefault="00260ECD" w:rsidP="00842D60">
                        <w:pPr>
                          <w:rPr>
                            <w:rFonts w:ascii="宋体" w:hAnsi="宋体"/>
                          </w:rPr>
                        </w:pPr>
                        <w:r>
                          <w:rPr>
                            <w:rFonts w:ascii="宋体" w:hAnsi="宋体" w:hint="eastAsia"/>
                          </w:rPr>
                          <w:t>应收账款持有</w:t>
                        </w:r>
                      </w:p>
                      <w:p w14:paraId="2FD16FD3" w14:textId="77777777" w:rsidR="00260ECD" w:rsidRDefault="00260ECD" w:rsidP="00842D60">
                        <w:pPr>
                          <w:rPr>
                            <w:rFonts w:ascii="宋体" w:hAnsi="宋体"/>
                          </w:rPr>
                        </w:pPr>
                        <w:r>
                          <w:rPr>
                            <w:rFonts w:ascii="宋体" w:hAnsi="宋体" w:hint="eastAsia"/>
                          </w:rPr>
                          <w:t>应收账款融资</w:t>
                        </w:r>
                      </w:p>
                    </w:txbxContent>
                  </v:textbox>
                </v:shape>
                <v:shape id="_x0000_s2010" type="#_x0000_t202" style="position:absolute;left:34131;top:4427;width:8229;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" stroked="f">
                  <v:textbox style="mso-fit-shape-to-text:t">
                    <w:txbxContent>
                      <w:p w14:paraId="10BBCD5E" w14:textId="77777777" w:rsidR="00260ECD" w:rsidRDefault="00260ECD" w:rsidP="00842D60">
                        <w:pPr>
                          <w:rPr>
                            <w:rFonts w:ascii="宋体" w:hAnsi="宋体"/>
                          </w:rPr>
                        </w:pPr>
                        <w:r>
                          <w:rPr>
                            <w:rFonts w:ascii="宋体" w:hAnsi="宋体" w:hint="eastAsia"/>
                          </w:rPr>
                          <w:t>到期还款</w:t>
                        </w:r>
                      </w:p>
                      <w:p w14:paraId="0FC24F37" w14:textId="77777777" w:rsidR="00260ECD" w:rsidRDefault="00260ECD" w:rsidP="00842D60">
                        <w:r>
                          <w:rPr>
                            <w:rFonts w:ascii="宋体" w:hAnsi="宋体" w:hint="eastAsia"/>
                          </w:rPr>
                          <w:t>资金清分</w:t>
                        </w:r>
                      </w:p>
                    </w:txbxContent>
                  </v:textbox>
                </v:shape>
              </v:group>
            </w:pict>
          </mc:Fallback>
        </mc:AlternateContent>
      </w:r>
    </w:p>
    <w:p w14:paraId="58319878" w14:textId="77777777" w:rsidR="00842D60" w:rsidRPr="00842D60" w:rsidRDefault="00842D60" w:rsidP="00842D60">
      <w:pPr>
        <w:widowControl/>
        <w:spacing w:line="288" w:lineRule="auto"/>
        <w:ind w:firstLine="420"/>
        <w:rPr>
          <w:rFonts w:ascii="等线" w:eastAsia="等线" w:hAnsi="等线" w:cs="Times New Roman"/>
          <w:color w:val="000000"/>
        </w:rPr>
      </w:pPr>
    </w:p>
    <w:p w14:paraId="01B323EA" w14:textId="77777777" w:rsidR="00842D60" w:rsidRPr="00842D60" w:rsidRDefault="00842D60" w:rsidP="00842D60">
      <w:pPr>
        <w:widowControl/>
        <w:spacing w:line="288" w:lineRule="auto"/>
        <w:ind w:firstLine="420"/>
        <w:rPr>
          <w:rFonts w:ascii="等线" w:eastAsia="等线" w:hAnsi="等线" w:cs="Times New Roman"/>
          <w:color w:val="000000"/>
        </w:rPr>
      </w:pPr>
      <w:r w:rsidRPr="00842D60">
        <w:rPr>
          <w:rFonts w:ascii="等线" w:eastAsia="等线" w:hAnsi="等线" w:cs="Times New Roman"/>
          <w:noProof/>
          <w:color w:val="000000"/>
        </w:rPr>
        <mc:AlternateContent>
          <mc:Choice Requires="wps">
            <w:drawing>
              <wp:anchor distT="45720" distB="45720" distL="114300" distR="114300" simplePos="0" relativeHeight="251963392" behindDoc="0" locked="0" layoutInCell="1" allowOverlap="1" wp14:anchorId="744477F0" wp14:editId="01BA34DE">
                <wp:simplePos x="0" y="0"/>
                <wp:positionH relativeFrom="column">
                  <wp:posOffset>471170</wp:posOffset>
                </wp:positionH>
                <wp:positionV relativeFrom="paragraph">
                  <wp:posOffset>55245</wp:posOffset>
                </wp:positionV>
                <wp:extent cx="822960" cy="1404620"/>
                <wp:effectExtent l="0" t="0" r="0" b="2540"/>
                <wp:wrapSquare wrapText="bothSides"/>
                <wp:docPr id="47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404620"/>
                        </a:xfrm>
                        <a:prstGeom prst="rect">
                          <a:avLst/>
                        </a:prstGeom>
                        <a:solidFill>
                          <a:srgbClr val="FFFFFF"/>
                        </a:solidFill>
                        <a:ln w="9525">
                          <a:noFill/>
                          <a:miter lim="800000"/>
                        </a:ln>
                      </wps:spPr>
                      <wps:txbx>
                        <w:txbxContent>
                          <w:p w14:paraId="2C65B012" w14:textId="77777777" w:rsidR="00260ECD" w:rsidRDefault="00260ECD" w:rsidP="00842D60">
                            <w:pPr>
                              <w:rPr>
                                <w:rFonts w:ascii="宋体" w:hAnsi="宋体"/>
                              </w:rPr>
                            </w:pPr>
                            <w:r>
                              <w:rPr>
                                <w:rFonts w:ascii="宋体" w:hAnsi="宋体" w:hint="eastAsia"/>
                              </w:rPr>
                              <w:t>身份认证</w:t>
                            </w:r>
                          </w:p>
                          <w:p w14:paraId="54207A21" w14:textId="77777777" w:rsidR="00260ECD" w:rsidRDefault="00260ECD" w:rsidP="00842D60">
                            <w:pPr>
                              <w:rPr>
                                <w:rFonts w:ascii="宋体" w:hAnsi="宋体"/>
                              </w:rPr>
                            </w:pPr>
                            <w:r>
                              <w:rPr>
                                <w:rFonts w:ascii="宋体" w:hAnsi="宋体" w:hint="eastAsia"/>
                              </w:rPr>
                              <w:t>人脸识别</w:t>
                            </w:r>
                          </w:p>
                          <w:p w14:paraId="7CFA2AC9" w14:textId="77777777" w:rsidR="00260ECD" w:rsidRDefault="00260ECD" w:rsidP="00842D60">
                            <w:pPr>
                              <w:rPr>
                                <w:rFonts w:ascii="宋体" w:hAnsi="宋体"/>
                              </w:rPr>
                            </w:pPr>
                            <w:r>
                              <w:rPr>
                                <w:rFonts w:ascii="宋体" w:hAnsi="宋体" w:hint="eastAsia"/>
                              </w:rPr>
                              <w:t>账户验证</w:t>
                            </w:r>
                          </w:p>
                          <w:p w14:paraId="24486951" w14:textId="77777777" w:rsidR="00260ECD" w:rsidRDefault="00260ECD" w:rsidP="00842D60">
                            <w:r>
                              <w:rPr>
                                <w:rFonts w:ascii="宋体" w:hAnsi="宋体" w:hint="eastAsia"/>
                              </w:rPr>
                              <w:t>电子签章</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44477F0" id="_x0000_s2011" type="#_x0000_t202" style="position:absolute;left:0;text-align:left;margin-left:37.1pt;margin-top:4.35pt;width:64.8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" stroked="f">
                <v:textbox style="mso-fit-shape-to-text:t">
                  <w:txbxContent>
                    <w:p w14:paraId="2C65B012" w14:textId="77777777" w:rsidR="00260ECD" w:rsidRDefault="00260ECD" w:rsidP="00842D60">
                      <w:pPr>
                        <w:rPr>
                          <w:rFonts w:ascii="宋体" w:hAnsi="宋体"/>
                        </w:rPr>
                      </w:pPr>
                      <w:r>
                        <w:rPr>
                          <w:rFonts w:ascii="宋体" w:hAnsi="宋体" w:hint="eastAsia"/>
                        </w:rPr>
                        <w:t>身份认证</w:t>
                      </w:r>
                    </w:p>
                    <w:p w14:paraId="54207A21" w14:textId="77777777" w:rsidR="00260ECD" w:rsidRDefault="00260ECD" w:rsidP="00842D60">
                      <w:pPr>
                        <w:rPr>
                          <w:rFonts w:ascii="宋体" w:hAnsi="宋体"/>
                        </w:rPr>
                      </w:pPr>
                      <w:r>
                        <w:rPr>
                          <w:rFonts w:ascii="宋体" w:hAnsi="宋体" w:hint="eastAsia"/>
                        </w:rPr>
                        <w:t>人脸识别</w:t>
                      </w:r>
                    </w:p>
                    <w:p w14:paraId="7CFA2AC9" w14:textId="77777777" w:rsidR="00260ECD" w:rsidRDefault="00260ECD" w:rsidP="00842D60">
                      <w:pPr>
                        <w:rPr>
                          <w:rFonts w:ascii="宋体" w:hAnsi="宋体"/>
                        </w:rPr>
                      </w:pPr>
                      <w:r>
                        <w:rPr>
                          <w:rFonts w:ascii="宋体" w:hAnsi="宋体" w:hint="eastAsia"/>
                        </w:rPr>
                        <w:t>账户验证</w:t>
                      </w:r>
                    </w:p>
                    <w:p w14:paraId="24486951" w14:textId="77777777" w:rsidR="00260ECD" w:rsidRDefault="00260ECD" w:rsidP="00842D60">
                      <w:r>
                        <w:rPr>
                          <w:rFonts w:ascii="宋体" w:hAnsi="宋体" w:hint="eastAsia"/>
                        </w:rPr>
                        <w:t>电子签章</w:t>
                      </w:r>
                    </w:p>
                  </w:txbxContent>
                </v:textbox>
                <w10:wrap type="square"/>
              </v:shape>
            </w:pict>
          </mc:Fallback>
        </mc:AlternateContent>
      </w:r>
    </w:p>
    <w:p w14:paraId="50758633" w14:textId="77777777" w:rsidR="00842D60" w:rsidRPr="00842D60" w:rsidRDefault="00842D60" w:rsidP="00842D60">
      <w:pPr>
        <w:widowControl/>
        <w:spacing w:line="288" w:lineRule="auto"/>
        <w:ind w:firstLine="420"/>
        <w:rPr>
          <w:rFonts w:ascii="等线" w:eastAsia="等线" w:hAnsi="等线" w:cs="Times New Roman"/>
          <w:color w:val="000000"/>
        </w:rPr>
      </w:pPr>
    </w:p>
    <w:p w14:paraId="47AA233A" w14:textId="77777777" w:rsidR="00842D60" w:rsidRPr="00842D60" w:rsidRDefault="00842D60" w:rsidP="00842D60">
      <w:pPr>
        <w:widowControl/>
        <w:spacing w:line="288" w:lineRule="auto"/>
        <w:ind w:firstLine="420"/>
        <w:rPr>
          <w:rFonts w:ascii="等线" w:eastAsia="等线" w:hAnsi="等线" w:cs="Times New Roman"/>
          <w:color w:val="000000"/>
        </w:rPr>
      </w:pPr>
    </w:p>
    <w:p w14:paraId="65164A99" w14:textId="77777777" w:rsidR="00842D60" w:rsidRPr="00842D60" w:rsidRDefault="00842D60" w:rsidP="00842D60">
      <w:pPr>
        <w:widowControl/>
        <w:spacing w:line="288" w:lineRule="auto"/>
        <w:rPr>
          <w:rFonts w:ascii="等线" w:eastAsia="等线" w:hAnsi="等线" w:cs="Times New Roman"/>
          <w:color w:val="000000"/>
        </w:rPr>
      </w:pPr>
    </w:p>
    <w:p w14:paraId="2338CA51" w14:textId="77777777" w:rsidR="00842D60" w:rsidRPr="00842D60" w:rsidRDefault="00842D60" w:rsidP="00842D60">
      <w:pPr>
        <w:widowControl/>
        <w:spacing w:line="288" w:lineRule="auto"/>
        <w:rPr>
          <w:rFonts w:ascii="等线" w:eastAsia="等线" w:hAnsi="等线" w:cs="Times New Roman"/>
          <w:color w:val="000000"/>
        </w:rPr>
      </w:pPr>
    </w:p>
    <w:p w14:paraId="54B64D22" w14:textId="77777777" w:rsidR="00842D60" w:rsidRPr="00842D60" w:rsidRDefault="00842D60" w:rsidP="00842D60">
      <w:pPr>
        <w:widowControl/>
        <w:spacing w:line="288" w:lineRule="auto"/>
        <w:ind w:firstLine="420"/>
        <w:jc w:val="center"/>
        <w:rPr>
          <w:rFonts w:ascii="仿宋" w:eastAsia="仿宋" w:hAnsi="仿宋" w:cs="仿宋"/>
          <w:b/>
          <w:bCs/>
          <w:color w:val="000000"/>
          <w:kern w:val="0"/>
          <w:szCs w:val="24"/>
        </w:rPr>
      </w:pPr>
      <w:r w:rsidRPr="00842D60">
        <w:rPr>
          <w:rFonts w:ascii="仿宋" w:eastAsia="仿宋" w:hAnsi="仿宋" w:cs="仿宋" w:hint="eastAsia"/>
          <w:b/>
          <w:bCs/>
          <w:color w:val="000000"/>
          <w:kern w:val="0"/>
          <w:szCs w:val="24"/>
        </w:rPr>
        <w:t>图7</w:t>
      </w:r>
      <w:r w:rsidRPr="00842D60">
        <w:rPr>
          <w:rFonts w:ascii="仿宋" w:eastAsia="仿宋" w:hAnsi="仿宋" w:cs="仿宋"/>
          <w:b/>
          <w:bCs/>
          <w:color w:val="000000"/>
          <w:kern w:val="0"/>
          <w:szCs w:val="24"/>
        </w:rPr>
        <w:t>-</w:t>
      </w:r>
      <w:r w:rsidRPr="00842D60">
        <w:rPr>
          <w:rFonts w:ascii="仿宋" w:eastAsia="仿宋" w:hAnsi="仿宋" w:cs="仿宋" w:hint="eastAsia"/>
          <w:b/>
          <w:bCs/>
          <w:color w:val="000000"/>
          <w:kern w:val="0"/>
          <w:szCs w:val="24"/>
        </w:rPr>
        <w:t>11</w:t>
      </w:r>
      <w:r w:rsidRPr="00842D60">
        <w:rPr>
          <w:rFonts w:ascii="仿宋" w:eastAsia="仿宋" w:hAnsi="仿宋" w:cs="仿宋"/>
          <w:b/>
          <w:bCs/>
          <w:color w:val="000000"/>
          <w:kern w:val="0"/>
          <w:szCs w:val="24"/>
        </w:rPr>
        <w:t xml:space="preserve"> 供应</w:t>
      </w:r>
      <w:proofErr w:type="gramStart"/>
      <w:r w:rsidRPr="00842D60">
        <w:rPr>
          <w:rFonts w:ascii="仿宋" w:eastAsia="仿宋" w:hAnsi="仿宋" w:cs="仿宋"/>
          <w:b/>
          <w:bCs/>
          <w:color w:val="000000"/>
          <w:kern w:val="0"/>
          <w:szCs w:val="24"/>
        </w:rPr>
        <w:t>链金融</w:t>
      </w:r>
      <w:proofErr w:type="gramEnd"/>
      <w:r w:rsidRPr="00842D60">
        <w:rPr>
          <w:rFonts w:ascii="仿宋" w:eastAsia="仿宋" w:hAnsi="仿宋" w:cs="仿宋"/>
          <w:b/>
          <w:bCs/>
          <w:color w:val="000000"/>
          <w:kern w:val="0"/>
          <w:szCs w:val="24"/>
        </w:rPr>
        <w:t>账款通系统</w:t>
      </w:r>
    </w:p>
    <w:p w14:paraId="70B9E4AB"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如上图所示，该平台集成核心企业、银行及外部机构、保理商等管理模块，为平台各参与方提供相应服务。平台参与方在获取供应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准入资格后，在平台在线注册模块进行身份验证、人脸识别与账户验证，并且后续业务的电子签章流程也在该模块下完成。该平台的核心业务模块基于区块链技术，主要实现应收账款的转让、持有以及融资，该模块涉及开具应收账款的核心企业、提供融通资金的银行以及保理机构、有融资需求的供应商，平台通过区块链技术实现了各参与方利益最大化。在应收账款到期时，业务进入核销模块，核心企业偿还到期的应收账款，完成资金清分。</w:t>
      </w:r>
    </w:p>
    <w:p w14:paraId="268673BA"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整个供应链平台基于FINCHAIN金融联盟链，链接相关金融机构。该联盟链是一个多方参与、共建共享的金融同业新范式，是以区块链技术为基础，数据共享和信任协作为导向</w:t>
      </w:r>
      <w:r w:rsidRPr="00842D60">
        <w:rPr>
          <w:rFonts w:ascii="仿宋" w:eastAsia="仿宋" w:hAnsi="仿宋" w:cs="仿宋" w:hint="eastAsia"/>
          <w:color w:val="000000"/>
          <w:kern w:val="0"/>
          <w:szCs w:val="24"/>
        </w:rPr>
        <w:t>。</w:t>
      </w:r>
      <w:r w:rsidRPr="00842D60">
        <w:rPr>
          <w:rFonts w:ascii="仿宋" w:eastAsia="仿宋" w:hAnsi="仿宋" w:cs="仿宋" w:hint="eastAsia"/>
          <w:color w:val="000000"/>
          <w:kern w:val="0"/>
          <w:szCs w:val="24"/>
        </w:rPr>
        <w:lastRenderedPageBreak/>
        <w:t>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平台是一个</w:t>
      </w:r>
      <w:r w:rsidRPr="00842D60">
        <w:rPr>
          <w:rFonts w:ascii="仿宋" w:eastAsia="仿宋" w:hAnsi="仿宋" w:cs="仿宋"/>
          <w:color w:val="000000"/>
          <w:kern w:val="0"/>
          <w:szCs w:val="24"/>
        </w:rPr>
        <w:t>通过联盟链</w:t>
      </w:r>
      <w:r w:rsidRPr="00842D60">
        <w:rPr>
          <w:rFonts w:ascii="仿宋" w:eastAsia="仿宋" w:hAnsi="仿宋" w:cs="仿宋" w:hint="eastAsia"/>
          <w:color w:val="000000"/>
          <w:kern w:val="0"/>
          <w:szCs w:val="24"/>
        </w:rPr>
        <w:t>链接大量</w:t>
      </w:r>
      <w:r w:rsidRPr="00842D60">
        <w:rPr>
          <w:rFonts w:ascii="仿宋" w:eastAsia="仿宋" w:hAnsi="仿宋" w:cs="仿宋"/>
          <w:color w:val="000000"/>
          <w:kern w:val="0"/>
          <w:szCs w:val="24"/>
        </w:rPr>
        <w:t>场景端，通过类金融、金融科技第三方输出高质量黑名单，以银行联盟的形式，为普惠金融提供记账、风险评估、价值共享机制，赋能中小银行、助力中小微企业，服务实体经济的金融科技生态平台。该联盟链重构用户连接与服务的价值链，具体模式见下图</w:t>
      </w:r>
      <w:r w:rsidRPr="00842D60">
        <w:rPr>
          <w:rFonts w:ascii="仿宋" w:eastAsia="仿宋" w:hAnsi="仿宋" w:cs="仿宋" w:hint="eastAsia"/>
          <w:color w:val="000000"/>
          <w:kern w:val="0"/>
          <w:szCs w:val="24"/>
        </w:rPr>
        <w:t>7</w:t>
      </w:r>
      <w:r w:rsidRPr="00842D60">
        <w:rPr>
          <w:rFonts w:ascii="仿宋" w:eastAsia="仿宋" w:hAnsi="仿宋" w:cs="仿宋"/>
          <w:color w:val="000000"/>
          <w:kern w:val="0"/>
          <w:szCs w:val="24"/>
        </w:rPr>
        <w:t>-</w:t>
      </w:r>
      <w:r w:rsidRPr="00842D60">
        <w:rPr>
          <w:rFonts w:ascii="仿宋" w:eastAsia="仿宋" w:hAnsi="仿宋" w:cs="仿宋" w:hint="eastAsia"/>
          <w:color w:val="000000"/>
          <w:kern w:val="0"/>
          <w:szCs w:val="24"/>
        </w:rPr>
        <w:t>12</w:t>
      </w:r>
      <w:r w:rsidRPr="00842D60">
        <w:rPr>
          <w:rFonts w:ascii="仿宋" w:eastAsia="仿宋" w:hAnsi="仿宋" w:cs="仿宋"/>
          <w:color w:val="000000"/>
          <w:kern w:val="0"/>
          <w:szCs w:val="24"/>
        </w:rPr>
        <w:t>：</w:t>
      </w:r>
    </w:p>
    <w:p w14:paraId="0F1266F0"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等线" w:eastAsia="等线" w:hAnsi="等线" w:cs="Times New Roman"/>
          <w:noProof/>
          <w:color w:val="000000"/>
        </w:rPr>
        <mc:AlternateContent>
          <mc:Choice Requires="wpg">
            <w:drawing>
              <wp:anchor distT="0" distB="0" distL="114300" distR="114300" simplePos="0" relativeHeight="251968512" behindDoc="0" locked="0" layoutInCell="1" allowOverlap="1" wp14:anchorId="5F8AD3BB" wp14:editId="6BE997C8">
                <wp:simplePos x="0" y="0"/>
                <wp:positionH relativeFrom="column">
                  <wp:posOffset>-313690</wp:posOffset>
                </wp:positionH>
                <wp:positionV relativeFrom="paragraph">
                  <wp:posOffset>213995</wp:posOffset>
                </wp:positionV>
                <wp:extent cx="3997350" cy="2089785"/>
                <wp:effectExtent l="0" t="0" r="3175" b="5715"/>
                <wp:wrapNone/>
                <wp:docPr id="4717" name="组合 4717"/>
                <wp:cNvGraphicFramePr/>
                <a:graphic xmlns:a="http://schemas.openxmlformats.org/drawingml/2006/main">
                  <a:graphicData uri="http://schemas.microsoft.com/office/word/2010/wordprocessingGroup">
                    <wpg:wgp>
                      <wpg:cNvGrpSpPr/>
                      <wpg:grpSpPr>
                        <a:xfrm>
                          <a:off x="0" y="0"/>
                          <a:ext cx="3997350" cy="2089785"/>
                          <a:chOff x="34087" y="0"/>
                          <a:chExt cx="3998074" cy="2090056"/>
                        </a:xfrm>
                      </wpg:grpSpPr>
                      <wps:wsp>
                        <wps:cNvPr id="4718" name="文本框 2"/>
                        <wps:cNvSpPr txBox="1">
                          <a:spLocks noChangeArrowheads="1"/>
                        </wps:cNvSpPr>
                        <wps:spPr bwMode="auto">
                          <a:xfrm>
                            <a:off x="34087" y="17040"/>
                            <a:ext cx="624317" cy="299123"/>
                          </a:xfrm>
                          <a:prstGeom prst="rect">
                            <a:avLst/>
                          </a:prstGeom>
                          <a:solidFill>
                            <a:srgbClr val="FFFFFF"/>
                          </a:solidFill>
                          <a:ln w="9525">
                            <a:noFill/>
                            <a:miter lim="800000"/>
                          </a:ln>
                        </wps:spPr>
                        <wps:txbx>
                          <w:txbxContent>
                            <w:p w14:paraId="08FD0B7E" w14:textId="77777777" w:rsidR="00260ECD" w:rsidRDefault="00260ECD" w:rsidP="00842D60">
                              <w:pPr>
                                <w:rPr>
                                  <w:rFonts w:ascii="宋体" w:hAnsi="宋体"/>
                                  <w:b/>
                                  <w:bCs/>
                                </w:rPr>
                              </w:pPr>
                              <w:r>
                                <w:rPr>
                                  <w:rFonts w:ascii="宋体" w:hAnsi="宋体" w:hint="eastAsia"/>
                                  <w:b/>
                                  <w:bCs/>
                                </w:rPr>
                                <w:t>资金方</w:t>
                              </w:r>
                            </w:p>
                          </w:txbxContent>
                        </wps:txbx>
                        <wps:bodyPr rot="0" vert="horz" wrap="square" lIns="91440" tIns="45720" rIns="91440" bIns="45720" anchor="t" anchorCtr="0">
                          <a:spAutoFit/>
                        </wps:bodyPr>
                      </wps:wsp>
                      <wps:wsp>
                        <wps:cNvPr id="4719" name="文本框 2"/>
                        <wps:cNvSpPr txBox="1">
                          <a:spLocks noChangeArrowheads="1"/>
                        </wps:cNvSpPr>
                        <wps:spPr bwMode="auto">
                          <a:xfrm>
                            <a:off x="954035" y="198782"/>
                            <a:ext cx="800879" cy="299123"/>
                          </a:xfrm>
                          <a:prstGeom prst="rect">
                            <a:avLst/>
                          </a:prstGeom>
                          <a:solidFill>
                            <a:srgbClr val="FFFFFF"/>
                          </a:solidFill>
                          <a:ln w="9525">
                            <a:noFill/>
                            <a:miter lim="800000"/>
                          </a:ln>
                        </wps:spPr>
                        <wps:txbx>
                          <w:txbxContent>
                            <w:p w14:paraId="6EAE83B0" w14:textId="77777777" w:rsidR="00260ECD" w:rsidRDefault="00260ECD" w:rsidP="00842D60">
                              <w:pPr>
                                <w:rPr>
                                  <w:rFonts w:ascii="宋体" w:hAnsi="宋体"/>
                                  <w:b/>
                                  <w:bCs/>
                                </w:rPr>
                              </w:pPr>
                              <w:proofErr w:type="gramStart"/>
                              <w:r>
                                <w:rPr>
                                  <w:rFonts w:ascii="宋体" w:hAnsi="宋体" w:hint="eastAsia"/>
                                  <w:b/>
                                  <w:bCs/>
                                </w:rPr>
                                <w:t>获客导流</w:t>
                              </w:r>
                              <w:proofErr w:type="gramEnd"/>
                            </w:p>
                          </w:txbxContent>
                        </wps:txbx>
                        <wps:bodyPr rot="0" vert="horz" wrap="square" lIns="91440" tIns="45720" rIns="91440" bIns="45720" anchor="t" anchorCtr="0">
                          <a:spAutoFit/>
                        </wps:bodyPr>
                      </wps:wsp>
                      <wps:wsp>
                        <wps:cNvPr id="4720" name="文本框 2"/>
                        <wps:cNvSpPr txBox="1">
                          <a:spLocks noChangeArrowheads="1"/>
                        </wps:cNvSpPr>
                        <wps:spPr bwMode="auto">
                          <a:xfrm>
                            <a:off x="959836" y="658818"/>
                            <a:ext cx="789305" cy="482600"/>
                          </a:xfrm>
                          <a:prstGeom prst="rect">
                            <a:avLst/>
                          </a:prstGeom>
                          <a:solidFill>
                            <a:srgbClr val="FFFFFF"/>
                          </a:solidFill>
                          <a:ln w="9525">
                            <a:noFill/>
                            <a:miter lim="800000"/>
                          </a:ln>
                        </wps:spPr>
                        <wps:txbx>
                          <w:txbxContent>
                            <w:p w14:paraId="37FEE981" w14:textId="77777777" w:rsidR="00260ECD" w:rsidRDefault="00260ECD" w:rsidP="00842D60">
                              <w:pPr>
                                <w:rPr>
                                  <w:rFonts w:ascii="宋体" w:hAnsi="宋体"/>
                                </w:rPr>
                              </w:pPr>
                              <w:r>
                                <w:rPr>
                                  <w:rFonts w:ascii="宋体" w:hAnsi="宋体" w:hint="eastAsia"/>
                                </w:rPr>
                                <w:t>吸收存款</w:t>
                              </w:r>
                            </w:p>
                            <w:p w14:paraId="4950C95D" w14:textId="77777777" w:rsidR="00260ECD" w:rsidRDefault="00260ECD" w:rsidP="00842D60">
                              <w:pPr>
                                <w:rPr>
                                  <w:rFonts w:ascii="宋体" w:hAnsi="宋体"/>
                                </w:rPr>
                              </w:pPr>
                              <w:r>
                                <w:rPr>
                                  <w:rFonts w:ascii="宋体" w:hAnsi="宋体" w:hint="eastAsia"/>
                                </w:rPr>
                                <w:t>丰富产品</w:t>
                              </w:r>
                            </w:p>
                          </w:txbxContent>
                        </wps:txbx>
                        <wps:bodyPr rot="0" vert="horz" wrap="square" lIns="91440" tIns="45720" rIns="91440" bIns="45720" anchor="t" anchorCtr="0">
                          <a:noAutofit/>
                        </wps:bodyPr>
                      </wps:wsp>
                      <wps:wsp>
                        <wps:cNvPr id="4721" name="直接箭头连接符 4721"/>
                        <wps:cNvCnPr/>
                        <wps:spPr>
                          <a:xfrm flipH="1">
                            <a:off x="901385" y="1178023"/>
                            <a:ext cx="757069" cy="0"/>
                          </a:xfrm>
                          <a:prstGeom prst="straightConnector1">
                            <a:avLst/>
                          </a:prstGeom>
                          <a:noFill/>
                          <a:ln w="6350" cap="flat" cmpd="sng" algn="ctr">
                            <a:solidFill>
                              <a:sysClr val="windowText" lastClr="000000"/>
                            </a:solidFill>
                            <a:prstDash val="solid"/>
                            <a:miter lim="800000"/>
                            <a:tailEnd type="triangle"/>
                          </a:ln>
                          <a:effectLst/>
                        </wps:spPr>
                        <wps:bodyPr/>
                      </wps:wsp>
                      <wps:wsp>
                        <wps:cNvPr id="4722" name="直接箭头连接符 4722"/>
                        <wps:cNvCnPr/>
                        <wps:spPr>
                          <a:xfrm>
                            <a:off x="959836" y="1320011"/>
                            <a:ext cx="778133" cy="0"/>
                          </a:xfrm>
                          <a:prstGeom prst="straightConnector1">
                            <a:avLst/>
                          </a:prstGeom>
                          <a:noFill/>
                          <a:ln w="6350" cap="flat" cmpd="sng" algn="ctr">
                            <a:solidFill>
                              <a:sysClr val="windowText" lastClr="000000"/>
                            </a:solidFill>
                            <a:prstDash val="dash"/>
                            <a:miter lim="800000"/>
                            <a:tailEnd type="triangle"/>
                          </a:ln>
                          <a:effectLst/>
                        </wps:spPr>
                        <wps:bodyPr/>
                      </wps:wsp>
                      <wps:wsp>
                        <wps:cNvPr id="4723" name="文本框 2"/>
                        <wps:cNvSpPr txBox="1">
                          <a:spLocks noChangeArrowheads="1"/>
                        </wps:cNvSpPr>
                        <wps:spPr bwMode="auto">
                          <a:xfrm>
                            <a:off x="954155" y="1408518"/>
                            <a:ext cx="727012" cy="500043"/>
                          </a:xfrm>
                          <a:prstGeom prst="rect">
                            <a:avLst/>
                          </a:prstGeom>
                          <a:solidFill>
                            <a:srgbClr val="FFFFFF"/>
                          </a:solidFill>
                          <a:ln w="9525">
                            <a:noFill/>
                            <a:miter lim="800000"/>
                          </a:ln>
                        </wps:spPr>
                        <wps:txbx>
                          <w:txbxContent>
                            <w:p w14:paraId="3B49C3E9" w14:textId="77777777" w:rsidR="00260ECD" w:rsidRDefault="00260ECD" w:rsidP="00842D60">
                              <w:pPr>
                                <w:rPr>
                                  <w:rFonts w:ascii="宋体" w:hAnsi="宋体"/>
                                </w:rPr>
                              </w:pPr>
                              <w:r>
                                <w:rPr>
                                  <w:rFonts w:ascii="宋体" w:hAnsi="宋体" w:hint="eastAsia"/>
                                </w:rPr>
                                <w:t>新增客户</w:t>
                              </w:r>
                            </w:p>
                            <w:p w14:paraId="17ED944B" w14:textId="77777777" w:rsidR="00260ECD" w:rsidRDefault="00260ECD" w:rsidP="00842D60">
                              <w:pPr>
                                <w:rPr>
                                  <w:rFonts w:ascii="宋体" w:hAnsi="宋体"/>
                                </w:rPr>
                              </w:pPr>
                              <w:r>
                                <w:rPr>
                                  <w:rFonts w:ascii="宋体" w:hAnsi="宋体" w:hint="eastAsia"/>
                                </w:rPr>
                                <w:t>流量</w:t>
                              </w:r>
                            </w:p>
                          </w:txbxContent>
                        </wps:txbx>
                        <wps:bodyPr rot="0" vert="horz" wrap="square" lIns="91440" tIns="45720" rIns="91440" bIns="45720" anchor="t" anchorCtr="0">
                          <a:noAutofit/>
                        </wps:bodyPr>
                      </wps:wsp>
                      <wps:wsp>
                        <wps:cNvPr id="4724" name="文本框 2"/>
                        <wps:cNvSpPr txBox="1">
                          <a:spLocks noChangeArrowheads="1"/>
                        </wps:cNvSpPr>
                        <wps:spPr bwMode="auto">
                          <a:xfrm>
                            <a:off x="2033000" y="0"/>
                            <a:ext cx="874552" cy="299123"/>
                          </a:xfrm>
                          <a:prstGeom prst="rect">
                            <a:avLst/>
                          </a:prstGeom>
                          <a:solidFill>
                            <a:srgbClr val="FFFFFF"/>
                          </a:solidFill>
                          <a:ln w="9525">
                            <a:noFill/>
                            <a:miter lim="800000"/>
                          </a:ln>
                        </wps:spPr>
                        <wps:txbx>
                          <w:txbxContent>
                            <w:p w14:paraId="105EC223" w14:textId="77777777" w:rsidR="00260ECD" w:rsidRDefault="00260ECD" w:rsidP="00842D60">
                              <w:pPr>
                                <w:rPr>
                                  <w:rFonts w:ascii="宋体" w:hAnsi="宋体"/>
                                  <w:b/>
                                  <w:bCs/>
                                </w:rPr>
                              </w:pPr>
                              <w:r>
                                <w:rPr>
                                  <w:rFonts w:ascii="宋体" w:hAnsi="宋体" w:hint="eastAsia"/>
                                  <w:b/>
                                  <w:bCs/>
                                </w:rPr>
                                <w:t>联盟链产品</w:t>
                              </w:r>
                            </w:p>
                          </w:txbxContent>
                        </wps:txbx>
                        <wps:bodyPr rot="0" vert="horz" wrap="square" lIns="91440" tIns="45720" rIns="91440" bIns="45720" anchor="t" anchorCtr="0">
                          <a:spAutoFit/>
                        </wps:bodyPr>
                      </wps:wsp>
                      <wps:wsp>
                        <wps:cNvPr id="4725" name="缺角矩形 4725"/>
                        <wps:cNvSpPr/>
                        <wps:spPr>
                          <a:xfrm>
                            <a:off x="1845821" y="1595940"/>
                            <a:ext cx="442595" cy="368300"/>
                          </a:xfrm>
                          <a:prstGeom prst="plaqu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726" name="文本框 4726"/>
                        <wps:cNvSpPr txBox="1"/>
                        <wps:spPr>
                          <a:xfrm>
                            <a:off x="499811" y="443034"/>
                            <a:ext cx="368935" cy="1339850"/>
                          </a:xfrm>
                          <a:prstGeom prst="rect">
                            <a:avLst/>
                          </a:prstGeom>
                          <a:solidFill>
                            <a:sysClr val="window" lastClr="FFFFFF"/>
                          </a:solidFill>
                          <a:ln w="6350">
                            <a:noFill/>
                          </a:ln>
                        </wps:spPr>
                        <wps:txbx>
                          <w:txbxContent>
                            <w:p w14:paraId="1E4A77BB" w14:textId="77777777" w:rsidR="00260ECD" w:rsidRDefault="00260ECD" w:rsidP="00842D60">
                              <w:pPr>
                                <w:rPr>
                                  <w:rFonts w:ascii="宋体" w:hAnsi="宋体"/>
                                </w:rPr>
                              </w:pPr>
                              <w:r>
                                <w:rPr>
                                  <w:rFonts w:ascii="宋体" w:hAnsi="宋体"/>
                                </w:rPr>
                                <w:t>业务</w:t>
                              </w:r>
                              <w:r>
                                <w:rPr>
                                  <w:rFonts w:ascii="宋体" w:hAnsi="宋体" w:hint="eastAsia"/>
                                </w:rPr>
                                <w:t>合作方</w:t>
                              </w:r>
                              <w:r>
                                <w:rPr>
                                  <w:rFonts w:ascii="宋体" w:hAnsi="宋体" w:hint="eastAsia"/>
                                </w:rPr>
                                <w:t>/</w:t>
                              </w:r>
                              <w:r>
                                <w:rPr>
                                  <w:rFonts w:ascii="宋体" w:hAnsi="宋体"/>
                                </w:rPr>
                                <w:t>资金方</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4727" name="文本框 4727"/>
                        <wps:cNvSpPr txBox="1"/>
                        <wps:spPr>
                          <a:xfrm>
                            <a:off x="2385390" y="357809"/>
                            <a:ext cx="351880" cy="471399"/>
                          </a:xfrm>
                          <a:prstGeom prst="rect">
                            <a:avLst/>
                          </a:prstGeom>
                          <a:solidFill>
                            <a:sysClr val="window" lastClr="FFFFFF"/>
                          </a:solidFill>
                          <a:ln w="6350">
                            <a:noFill/>
                          </a:ln>
                        </wps:spPr>
                        <wps:txbx>
                          <w:txbxContent>
                            <w:p w14:paraId="29E0118F" w14:textId="77777777" w:rsidR="00260ECD" w:rsidRDefault="00260ECD" w:rsidP="00842D60">
                              <w:pPr>
                                <w:rPr>
                                  <w:rFonts w:ascii="宋体" w:hAnsi="宋体"/>
                                </w:rPr>
                              </w:pPr>
                              <w:r>
                                <w:rPr>
                                  <w:rFonts w:ascii="宋体" w:hAnsi="宋体" w:hint="eastAsia"/>
                                </w:rPr>
                                <w:t>信贷</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4728" name="文本框 4728"/>
                        <wps:cNvSpPr txBox="1"/>
                        <wps:spPr>
                          <a:xfrm>
                            <a:off x="2328583" y="778090"/>
                            <a:ext cx="396942" cy="399932"/>
                          </a:xfrm>
                          <a:prstGeom prst="rect">
                            <a:avLst/>
                          </a:prstGeom>
                          <a:solidFill>
                            <a:sysClr val="window" lastClr="FFFFFF"/>
                          </a:solidFill>
                          <a:ln w="6350">
                            <a:noFill/>
                          </a:ln>
                        </wps:spPr>
                        <wps:txbx>
                          <w:txbxContent>
                            <w:p w14:paraId="140E5F83" w14:textId="77777777" w:rsidR="00260ECD" w:rsidRDefault="00260ECD" w:rsidP="00842D60">
                              <w:pPr>
                                <w:rPr>
                                  <w:rFonts w:ascii="宋体" w:hAnsi="宋体"/>
                                </w:rPr>
                              </w:pPr>
                              <w:r>
                                <w:rPr>
                                  <w:rFonts w:ascii="宋体" w:hAnsi="宋体" w:hint="eastAsia"/>
                                </w:rPr>
                                <w:t>风控</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4729" name="文本框 4729"/>
                        <wps:cNvSpPr txBox="1"/>
                        <wps:spPr>
                          <a:xfrm>
                            <a:off x="2379702" y="1158461"/>
                            <a:ext cx="351715" cy="460040"/>
                          </a:xfrm>
                          <a:prstGeom prst="rect">
                            <a:avLst/>
                          </a:prstGeom>
                          <a:solidFill>
                            <a:sysClr val="window" lastClr="FFFFFF"/>
                          </a:solidFill>
                          <a:ln w="6350">
                            <a:noFill/>
                          </a:ln>
                        </wps:spPr>
                        <wps:txbx>
                          <w:txbxContent>
                            <w:p w14:paraId="0672DFC9" w14:textId="77777777" w:rsidR="00260ECD" w:rsidRDefault="00260ECD" w:rsidP="00842D60">
                              <w:pPr>
                                <w:rPr>
                                  <w:rFonts w:ascii="宋体" w:hAnsi="宋体"/>
                                </w:rPr>
                              </w:pPr>
                              <w:r>
                                <w:rPr>
                                  <w:rFonts w:ascii="宋体" w:hAnsi="宋体" w:hint="eastAsia"/>
                                </w:rPr>
                                <w:t>理财</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4730" name="文本框 4730"/>
                        <wps:cNvSpPr txBox="1"/>
                        <wps:spPr>
                          <a:xfrm>
                            <a:off x="2306134" y="1522106"/>
                            <a:ext cx="414087" cy="567950"/>
                          </a:xfrm>
                          <a:prstGeom prst="rect">
                            <a:avLst/>
                          </a:prstGeom>
                          <a:solidFill>
                            <a:sysClr val="window" lastClr="FFFFFF"/>
                          </a:solidFill>
                          <a:ln w="6350">
                            <a:noFill/>
                          </a:ln>
                        </wps:spPr>
                        <wps:txbx>
                          <w:txbxContent>
                            <w:p w14:paraId="7FFFE886" w14:textId="77777777" w:rsidR="00260ECD" w:rsidRDefault="00260ECD" w:rsidP="00842D60">
                              <w:pPr>
                                <w:rPr>
                                  <w:rFonts w:ascii="宋体" w:hAnsi="宋体"/>
                                </w:rPr>
                              </w:pPr>
                              <w:r>
                                <w:rPr>
                                  <w:rFonts w:ascii="宋体" w:hAnsi="宋体" w:hint="eastAsia"/>
                                </w:rPr>
                                <w:t>支付等</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4731" name="直接箭头连接符 4731"/>
                        <wps:cNvCnPr/>
                        <wps:spPr>
                          <a:xfrm>
                            <a:off x="2941903" y="627092"/>
                            <a:ext cx="778092"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4732" name="直接箭头连接符 4732"/>
                        <wps:cNvCnPr/>
                        <wps:spPr>
                          <a:xfrm>
                            <a:off x="2991436" y="1700519"/>
                            <a:ext cx="778092"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4733" name="文本框 2"/>
                        <wps:cNvSpPr txBox="1">
                          <a:spLocks noChangeArrowheads="1"/>
                        </wps:cNvSpPr>
                        <wps:spPr bwMode="auto">
                          <a:xfrm>
                            <a:off x="2822268" y="725691"/>
                            <a:ext cx="1209893" cy="893560"/>
                          </a:xfrm>
                          <a:prstGeom prst="rect">
                            <a:avLst/>
                          </a:prstGeom>
                          <a:solidFill>
                            <a:srgbClr val="FFFFFF"/>
                          </a:solidFill>
                          <a:ln w="9525">
                            <a:noFill/>
                            <a:miter lim="800000"/>
                          </a:ln>
                        </wps:spPr>
                        <wps:txbx>
                          <w:txbxContent>
                            <w:p w14:paraId="178859F6" w14:textId="77777777" w:rsidR="00260ECD" w:rsidRDefault="00260ECD" w:rsidP="00842D60">
                              <w:pPr>
                                <w:rPr>
                                  <w:rFonts w:ascii="宋体" w:hAnsi="宋体"/>
                                </w:rPr>
                              </w:pPr>
                              <w:r>
                                <w:rPr>
                                  <w:rFonts w:ascii="宋体" w:hAnsi="宋体"/>
                                </w:rPr>
                                <w:t>票据</w:t>
                              </w:r>
                              <w:r>
                                <w:rPr>
                                  <w:rFonts w:ascii="宋体" w:hAnsi="宋体" w:hint="eastAsia"/>
                                </w:rPr>
                                <w:t xml:space="preserve"> </w:t>
                              </w:r>
                              <w:r>
                                <w:rPr>
                                  <w:rFonts w:ascii="宋体" w:hAnsi="宋体"/>
                                </w:rPr>
                                <w:t xml:space="preserve">    </w:t>
                              </w:r>
                              <w:r>
                                <w:rPr>
                                  <w:rFonts w:ascii="宋体" w:hAnsi="宋体" w:hint="eastAsia"/>
                                </w:rPr>
                                <w:t>商圈贷</w:t>
                              </w:r>
                            </w:p>
                            <w:p w14:paraId="64F000D1" w14:textId="77777777" w:rsidR="00260ECD" w:rsidRDefault="00260ECD" w:rsidP="00842D60">
                              <w:pPr>
                                <w:rPr>
                                  <w:rFonts w:ascii="宋体" w:hAnsi="宋体"/>
                                </w:rPr>
                              </w:pPr>
                              <w:r>
                                <w:rPr>
                                  <w:rFonts w:ascii="宋体" w:hAnsi="宋体" w:hint="eastAsia"/>
                                </w:rPr>
                                <w:t>供应链</w:t>
                              </w:r>
                              <w:r>
                                <w:rPr>
                                  <w:rFonts w:ascii="宋体" w:hAnsi="宋体" w:hint="eastAsia"/>
                                </w:rPr>
                                <w:t xml:space="preserve"> </w:t>
                              </w:r>
                              <w:r>
                                <w:rPr>
                                  <w:rFonts w:ascii="宋体" w:hAnsi="宋体"/>
                                </w:rPr>
                                <w:t xml:space="preserve">  </w:t>
                              </w:r>
                              <w:r>
                                <w:rPr>
                                  <w:rFonts w:ascii="宋体" w:hAnsi="宋体" w:hint="eastAsia"/>
                                </w:rPr>
                                <w:t>客户贷</w:t>
                              </w:r>
                            </w:p>
                            <w:p w14:paraId="665C3295" w14:textId="77777777" w:rsidR="00260ECD" w:rsidRDefault="00260ECD" w:rsidP="00842D60">
                              <w:pPr>
                                <w:rPr>
                                  <w:rFonts w:ascii="宋体" w:hAnsi="宋体"/>
                                </w:rPr>
                              </w:pPr>
                              <w:r>
                                <w:rPr>
                                  <w:rFonts w:ascii="宋体" w:hAnsi="宋体" w:hint="eastAsia"/>
                                </w:rPr>
                                <w:t>汽车抵押</w:t>
                              </w:r>
                              <w:r>
                                <w:rPr>
                                  <w:rFonts w:ascii="宋体" w:hAnsi="宋体" w:hint="eastAsia"/>
                                </w:rPr>
                                <w:t xml:space="preserve"> </w:t>
                              </w:r>
                              <w:r>
                                <w:rPr>
                                  <w:rFonts w:ascii="宋体" w:hAnsi="宋体" w:hint="eastAsia"/>
                                </w:rPr>
                                <w:t>现金贷</w:t>
                              </w:r>
                            </w:p>
                            <w:p w14:paraId="7A0D641A" w14:textId="77777777" w:rsidR="00260ECD" w:rsidRDefault="00260ECD" w:rsidP="00842D60">
                              <w:pPr>
                                <w:rPr>
                                  <w:rFonts w:ascii="宋体" w:hAnsi="宋体"/>
                                </w:rPr>
                              </w:pPr>
                              <w:r>
                                <w:rPr>
                                  <w:rFonts w:ascii="宋体" w:hAnsi="宋体" w:hint="eastAsia"/>
                                </w:rPr>
                                <w:t>房产抵押</w:t>
                              </w:r>
                              <w:r>
                                <w:rPr>
                                  <w:rFonts w:ascii="宋体" w:hAnsi="宋体" w:hint="eastAsia"/>
                                </w:rPr>
                                <w:t xml:space="preserve"> A</w:t>
                              </w:r>
                              <w:r>
                                <w:rPr>
                                  <w:rFonts w:ascii="宋体" w:hAnsi="宋体"/>
                                </w:rPr>
                                <w:t>BS</w:t>
                              </w:r>
                            </w:p>
                          </w:txbxContent>
                        </wps:txbx>
                        <wps:bodyPr rot="0" vert="horz" wrap="square" lIns="91440" tIns="45720" rIns="91440" bIns="45720" anchor="t" anchorCtr="0">
                          <a:spAutoFit/>
                        </wps:bodyPr>
                      </wps:wsp>
                      <wps:wsp>
                        <wps:cNvPr id="4734" name="文本框 2"/>
                        <wps:cNvSpPr txBox="1">
                          <a:spLocks noChangeArrowheads="1"/>
                        </wps:cNvSpPr>
                        <wps:spPr bwMode="auto">
                          <a:xfrm>
                            <a:off x="2929922" y="292800"/>
                            <a:ext cx="800879" cy="299123"/>
                          </a:xfrm>
                          <a:prstGeom prst="rect">
                            <a:avLst/>
                          </a:prstGeom>
                          <a:solidFill>
                            <a:srgbClr val="FFFFFF"/>
                          </a:solidFill>
                          <a:ln w="9525">
                            <a:noFill/>
                            <a:miter lim="800000"/>
                          </a:ln>
                        </wps:spPr>
                        <wps:txbx>
                          <w:txbxContent>
                            <w:p w14:paraId="6EC641D0" w14:textId="77777777" w:rsidR="00260ECD" w:rsidRDefault="00260ECD" w:rsidP="00842D60">
                              <w:pPr>
                                <w:rPr>
                                  <w:rFonts w:ascii="宋体" w:hAnsi="宋体"/>
                                  <w:b/>
                                  <w:bCs/>
                                </w:rPr>
                              </w:pPr>
                              <w:r>
                                <w:rPr>
                                  <w:rFonts w:ascii="宋体" w:hAnsi="宋体" w:hint="eastAsia"/>
                                  <w:b/>
                                  <w:bCs/>
                                </w:rPr>
                                <w:t>场景导流</w:t>
                              </w:r>
                            </w:p>
                          </w:txbxContent>
                        </wps:txbx>
                        <wps:bodyPr rot="0" vert="horz" wrap="square" lIns="91440" tIns="45720" rIns="91440" bIns="45720" anchor="t" anchorCtr="0">
                          <a:spAutoFit/>
                        </wps:bodyPr>
                      </wps:wsp>
                    </wpg:wgp>
                  </a:graphicData>
                </a:graphic>
              </wp:anchor>
            </w:drawing>
          </mc:Choice>
          <mc:Fallback>
            <w:pict>
              <v:group w14:anchorId="5F8AD3BB" id="组合 4717" o:spid="_x0000_s2012" style="position:absolute;left:0;text-align:left;margin-left:-24.7pt;margin-top:16.85pt;width:314.75pt;height:164.55pt;z-index:251968512;mso-position-horizontal-relative:text;mso-position-vertical-relative:text" coordorigin="340" coordsize="39980,2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">
                <v:shape id="_x0000_s2013" type="#_x0000_t202" style="position:absolute;left:340;top:170;width:624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" stroked="f">
                  <v:textbox style="mso-fit-shape-to-text:t">
                    <w:txbxContent>
                      <w:p w14:paraId="08FD0B7E" w14:textId="77777777" w:rsidR="00260ECD" w:rsidRDefault="00260ECD" w:rsidP="00842D60">
                        <w:pPr>
                          <w:rPr>
                            <w:rFonts w:ascii="宋体" w:hAnsi="宋体"/>
                            <w:b/>
                            <w:bCs/>
                          </w:rPr>
                        </w:pPr>
                        <w:r>
                          <w:rPr>
                            <w:rFonts w:ascii="宋体" w:hAnsi="宋体" w:hint="eastAsia"/>
                            <w:b/>
                            <w:bCs/>
                          </w:rPr>
                          <w:t>资金方</w:t>
                        </w:r>
                      </w:p>
                    </w:txbxContent>
                  </v:textbox>
                </v:shape>
                <v:shape id="_x0000_s2014" type="#_x0000_t202" style="position:absolute;left:9540;top:1987;width:8009;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" stroked="f">
                  <v:textbox style="mso-fit-shape-to-text:t">
                    <w:txbxContent>
                      <w:p w14:paraId="6EAE83B0" w14:textId="77777777" w:rsidR="00260ECD" w:rsidRDefault="00260ECD" w:rsidP="00842D60">
                        <w:pPr>
                          <w:rPr>
                            <w:rFonts w:ascii="宋体" w:hAnsi="宋体"/>
                            <w:b/>
                            <w:bCs/>
                          </w:rPr>
                        </w:pPr>
                        <w:proofErr w:type="gramStart"/>
                        <w:r>
                          <w:rPr>
                            <w:rFonts w:ascii="宋体" w:hAnsi="宋体" w:hint="eastAsia"/>
                            <w:b/>
                            <w:bCs/>
                          </w:rPr>
                          <w:t>获客导流</w:t>
                        </w:r>
                        <w:proofErr w:type="gramEnd"/>
                      </w:p>
                    </w:txbxContent>
                  </v:textbox>
                </v:shape>
                <v:shape id="_x0000_s2015" type="#_x0000_t202" style="position:absolute;left:9598;top:6588;width:7893;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" stroked="f">
                  <v:textbox>
                    <w:txbxContent>
                      <w:p w14:paraId="37FEE981" w14:textId="77777777" w:rsidR="00260ECD" w:rsidRDefault="00260ECD" w:rsidP="00842D60">
                        <w:pPr>
                          <w:rPr>
                            <w:rFonts w:ascii="宋体" w:hAnsi="宋体"/>
                          </w:rPr>
                        </w:pPr>
                        <w:r>
                          <w:rPr>
                            <w:rFonts w:ascii="宋体" w:hAnsi="宋体" w:hint="eastAsia"/>
                          </w:rPr>
                          <w:t>吸收存款</w:t>
                        </w:r>
                      </w:p>
                      <w:p w14:paraId="4950C95D" w14:textId="77777777" w:rsidR="00260ECD" w:rsidRDefault="00260ECD" w:rsidP="00842D60">
                        <w:pPr>
                          <w:rPr>
                            <w:rFonts w:ascii="宋体" w:hAnsi="宋体"/>
                          </w:rPr>
                        </w:pPr>
                        <w:r>
                          <w:rPr>
                            <w:rFonts w:ascii="宋体" w:hAnsi="宋体" w:hint="eastAsia"/>
                          </w:rPr>
                          <w:t>丰富产品</w:t>
                        </w:r>
                      </w:p>
                    </w:txbxContent>
                  </v:textbox>
                </v:shape>
                <v:shape id="直接箭头连接符 4721" o:spid="_x0000_s2016" type="#_x0000_t32" style="position:absolute;left:9013;top:11780;width:75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" strokecolor="windowText" strokeweight=".5pt">
                  <v:stroke endarrow="block" joinstyle="miter"/>
                </v:shape>
                <v:shape id="直接箭头连接符 4722" o:spid="_x0000_s2017" type="#_x0000_t32" style="position:absolute;left:9598;top:13200;width:7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" strokecolor="windowText" strokeweight=".5pt">
                  <v:stroke dashstyle="dash" endarrow="block" joinstyle="miter"/>
                </v:shape>
                <v:shape id="_x0000_s2018" type="#_x0000_t202" style="position:absolute;left:9541;top:14085;width:7270;height: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" stroked="f">
                  <v:textbox>
                    <w:txbxContent>
                      <w:p w14:paraId="3B49C3E9" w14:textId="77777777" w:rsidR="00260ECD" w:rsidRDefault="00260ECD" w:rsidP="00842D60">
                        <w:pPr>
                          <w:rPr>
                            <w:rFonts w:ascii="宋体" w:hAnsi="宋体"/>
                          </w:rPr>
                        </w:pPr>
                        <w:r>
                          <w:rPr>
                            <w:rFonts w:ascii="宋体" w:hAnsi="宋体" w:hint="eastAsia"/>
                          </w:rPr>
                          <w:t>新增客户</w:t>
                        </w:r>
                      </w:p>
                      <w:p w14:paraId="17ED944B" w14:textId="77777777" w:rsidR="00260ECD" w:rsidRDefault="00260ECD" w:rsidP="00842D60">
                        <w:pPr>
                          <w:rPr>
                            <w:rFonts w:ascii="宋体" w:hAnsi="宋体"/>
                          </w:rPr>
                        </w:pPr>
                        <w:r>
                          <w:rPr>
                            <w:rFonts w:ascii="宋体" w:hAnsi="宋体" w:hint="eastAsia"/>
                          </w:rPr>
                          <w:t>流量</w:t>
                        </w:r>
                      </w:p>
                    </w:txbxContent>
                  </v:textbox>
                </v:shape>
                <v:shape id="_x0000_s2019" type="#_x0000_t202" style="position:absolute;left:20330;width:8745;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" stroked="f">
                  <v:textbox style="mso-fit-shape-to-text:t">
                    <w:txbxContent>
                      <w:p w14:paraId="105EC223" w14:textId="77777777" w:rsidR="00260ECD" w:rsidRDefault="00260ECD" w:rsidP="00842D60">
                        <w:pPr>
                          <w:rPr>
                            <w:rFonts w:ascii="宋体" w:hAnsi="宋体"/>
                            <w:b/>
                            <w:bCs/>
                          </w:rPr>
                        </w:pPr>
                        <w:r>
                          <w:rPr>
                            <w:rFonts w:ascii="宋体" w:hAnsi="宋体" w:hint="eastAsia"/>
                            <w:b/>
                            <w:bCs/>
                          </w:rPr>
                          <w:t>联盟链产品</w:t>
                        </w:r>
                      </w:p>
                    </w:txbxContent>
                  </v:textbox>
                </v:shape>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缺角矩形 4725" o:spid="_x0000_s2020" type="#_x0000_t21" style="position:absolute;left:18458;top:15959;width:442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" fillcolor="window" strokecolor="windowText" strokeweight="1pt"/>
                <v:shape id="文本框 4726" o:spid="_x0000_s2021" type="#_x0000_t202" style="position:absolute;left:4998;top:4430;width:3689;height:1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" fillcolor="window" stroked="f" strokeweight=".5pt">
                  <v:textbox style="layout-flow:vertical-ideographic">
                    <w:txbxContent>
                      <w:p w14:paraId="1E4A77BB" w14:textId="77777777" w:rsidR="00260ECD" w:rsidRDefault="00260ECD" w:rsidP="00842D60">
                        <w:pPr>
                          <w:rPr>
                            <w:rFonts w:ascii="宋体" w:hAnsi="宋体"/>
                          </w:rPr>
                        </w:pPr>
                        <w:r>
                          <w:rPr>
                            <w:rFonts w:ascii="宋体" w:hAnsi="宋体"/>
                          </w:rPr>
                          <w:t>业务</w:t>
                        </w:r>
                        <w:r>
                          <w:rPr>
                            <w:rFonts w:ascii="宋体" w:hAnsi="宋体" w:hint="eastAsia"/>
                          </w:rPr>
                          <w:t>合作方</w:t>
                        </w:r>
                        <w:r>
                          <w:rPr>
                            <w:rFonts w:ascii="宋体" w:hAnsi="宋体" w:hint="eastAsia"/>
                          </w:rPr>
                          <w:t>/</w:t>
                        </w:r>
                        <w:r>
                          <w:rPr>
                            <w:rFonts w:ascii="宋体" w:hAnsi="宋体"/>
                          </w:rPr>
                          <w:t>资金方</w:t>
                        </w:r>
                      </w:p>
                    </w:txbxContent>
                  </v:textbox>
                </v:shape>
                <v:shape id="文本框 4727" o:spid="_x0000_s2022" type="#_x0000_t202" style="position:absolute;left:23853;top:3578;width:3519;height: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" fillcolor="window" stroked="f" strokeweight=".5pt">
                  <v:textbox style="layout-flow:vertical-ideographic">
                    <w:txbxContent>
                      <w:p w14:paraId="29E0118F" w14:textId="77777777" w:rsidR="00260ECD" w:rsidRDefault="00260ECD" w:rsidP="00842D60">
                        <w:pPr>
                          <w:rPr>
                            <w:rFonts w:ascii="宋体" w:hAnsi="宋体"/>
                          </w:rPr>
                        </w:pPr>
                        <w:r>
                          <w:rPr>
                            <w:rFonts w:ascii="宋体" w:hAnsi="宋体" w:hint="eastAsia"/>
                          </w:rPr>
                          <w:t>信贷</w:t>
                        </w:r>
                      </w:p>
                    </w:txbxContent>
                  </v:textbox>
                </v:shape>
                <v:shape id="文本框 4728" o:spid="_x0000_s2023" type="#_x0000_t202" style="position:absolute;left:23285;top:7780;width:397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" fillcolor="window" stroked="f" strokeweight=".5pt">
                  <v:textbox style="layout-flow:vertical-ideographic">
                    <w:txbxContent>
                      <w:p w14:paraId="140E5F83" w14:textId="77777777" w:rsidR="00260ECD" w:rsidRDefault="00260ECD" w:rsidP="00842D60">
                        <w:pPr>
                          <w:rPr>
                            <w:rFonts w:ascii="宋体" w:hAnsi="宋体"/>
                          </w:rPr>
                        </w:pPr>
                        <w:r>
                          <w:rPr>
                            <w:rFonts w:ascii="宋体" w:hAnsi="宋体" w:hint="eastAsia"/>
                          </w:rPr>
                          <w:t>风控</w:t>
                        </w:r>
                      </w:p>
                    </w:txbxContent>
                  </v:textbox>
                </v:shape>
                <v:shape id="文本框 4729" o:spid="_x0000_s2024" type="#_x0000_t202" style="position:absolute;left:23797;top:11584;width:3517;height:4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" fillcolor="window" stroked="f" strokeweight=".5pt">
                  <v:textbox style="layout-flow:vertical-ideographic">
                    <w:txbxContent>
                      <w:p w14:paraId="0672DFC9" w14:textId="77777777" w:rsidR="00260ECD" w:rsidRDefault="00260ECD" w:rsidP="00842D60">
                        <w:pPr>
                          <w:rPr>
                            <w:rFonts w:ascii="宋体" w:hAnsi="宋体"/>
                          </w:rPr>
                        </w:pPr>
                        <w:r>
                          <w:rPr>
                            <w:rFonts w:ascii="宋体" w:hAnsi="宋体" w:hint="eastAsia"/>
                          </w:rPr>
                          <w:t>理财</w:t>
                        </w:r>
                      </w:p>
                    </w:txbxContent>
                  </v:textbox>
                </v:shape>
                <v:shape id="文本框 4730" o:spid="_x0000_s2025" type="#_x0000_t202" style="position:absolute;left:23061;top:15221;width:4141;height:5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" fillcolor="window" stroked="f" strokeweight=".5pt">
                  <v:textbox style="layout-flow:vertical-ideographic">
                    <w:txbxContent>
                      <w:p w14:paraId="7FFFE886" w14:textId="77777777" w:rsidR="00260ECD" w:rsidRDefault="00260ECD" w:rsidP="00842D60">
                        <w:pPr>
                          <w:rPr>
                            <w:rFonts w:ascii="宋体" w:hAnsi="宋体"/>
                          </w:rPr>
                        </w:pPr>
                        <w:r>
                          <w:rPr>
                            <w:rFonts w:ascii="宋体" w:hAnsi="宋体" w:hint="eastAsia"/>
                          </w:rPr>
                          <w:t>支付等</w:t>
                        </w:r>
                      </w:p>
                    </w:txbxContent>
                  </v:textbox>
                </v:shape>
                <v:shape id="直接箭头连接符 4731" o:spid="_x0000_s2026" type="#_x0000_t32" style="position:absolute;left:29419;top:6270;width:7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" strokecolor="windowText" strokeweight=".5pt">
                  <v:stroke startarrow="block" endarrow="block" joinstyle="miter"/>
                </v:shape>
                <v:shape id="直接箭头连接符 4732" o:spid="_x0000_s2027" type="#_x0000_t32" style="position:absolute;left:29914;top:17005;width:7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" strokecolor="windowText" strokeweight=".5pt">
                  <v:stroke startarrow="block" endarrow="block" joinstyle="miter"/>
                </v:shape>
                <v:shape id="_x0000_s2028" type="#_x0000_t202" style="position:absolute;left:28222;top:7256;width:12099;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" stroked="f">
                  <v:textbox style="mso-fit-shape-to-text:t">
                    <w:txbxContent>
                      <w:p w14:paraId="178859F6" w14:textId="77777777" w:rsidR="00260ECD" w:rsidRDefault="00260ECD" w:rsidP="00842D60">
                        <w:pPr>
                          <w:rPr>
                            <w:rFonts w:ascii="宋体" w:hAnsi="宋体"/>
                          </w:rPr>
                        </w:pPr>
                        <w:r>
                          <w:rPr>
                            <w:rFonts w:ascii="宋体" w:hAnsi="宋体"/>
                          </w:rPr>
                          <w:t>票据</w:t>
                        </w:r>
                        <w:r>
                          <w:rPr>
                            <w:rFonts w:ascii="宋体" w:hAnsi="宋体" w:hint="eastAsia"/>
                          </w:rPr>
                          <w:t xml:space="preserve"> </w:t>
                        </w:r>
                        <w:r>
                          <w:rPr>
                            <w:rFonts w:ascii="宋体" w:hAnsi="宋体"/>
                          </w:rPr>
                          <w:t xml:space="preserve">    </w:t>
                        </w:r>
                        <w:r>
                          <w:rPr>
                            <w:rFonts w:ascii="宋体" w:hAnsi="宋体" w:hint="eastAsia"/>
                          </w:rPr>
                          <w:t>商圈贷</w:t>
                        </w:r>
                      </w:p>
                      <w:p w14:paraId="64F000D1" w14:textId="77777777" w:rsidR="00260ECD" w:rsidRDefault="00260ECD" w:rsidP="00842D60">
                        <w:pPr>
                          <w:rPr>
                            <w:rFonts w:ascii="宋体" w:hAnsi="宋体"/>
                          </w:rPr>
                        </w:pPr>
                        <w:r>
                          <w:rPr>
                            <w:rFonts w:ascii="宋体" w:hAnsi="宋体" w:hint="eastAsia"/>
                          </w:rPr>
                          <w:t>供应链</w:t>
                        </w:r>
                        <w:r>
                          <w:rPr>
                            <w:rFonts w:ascii="宋体" w:hAnsi="宋体" w:hint="eastAsia"/>
                          </w:rPr>
                          <w:t xml:space="preserve"> </w:t>
                        </w:r>
                        <w:r>
                          <w:rPr>
                            <w:rFonts w:ascii="宋体" w:hAnsi="宋体"/>
                          </w:rPr>
                          <w:t xml:space="preserve">  </w:t>
                        </w:r>
                        <w:r>
                          <w:rPr>
                            <w:rFonts w:ascii="宋体" w:hAnsi="宋体" w:hint="eastAsia"/>
                          </w:rPr>
                          <w:t>客户贷</w:t>
                        </w:r>
                      </w:p>
                      <w:p w14:paraId="665C3295" w14:textId="77777777" w:rsidR="00260ECD" w:rsidRDefault="00260ECD" w:rsidP="00842D60">
                        <w:pPr>
                          <w:rPr>
                            <w:rFonts w:ascii="宋体" w:hAnsi="宋体"/>
                          </w:rPr>
                        </w:pPr>
                        <w:r>
                          <w:rPr>
                            <w:rFonts w:ascii="宋体" w:hAnsi="宋体" w:hint="eastAsia"/>
                          </w:rPr>
                          <w:t>汽车抵押</w:t>
                        </w:r>
                        <w:r>
                          <w:rPr>
                            <w:rFonts w:ascii="宋体" w:hAnsi="宋体" w:hint="eastAsia"/>
                          </w:rPr>
                          <w:t xml:space="preserve"> </w:t>
                        </w:r>
                        <w:r>
                          <w:rPr>
                            <w:rFonts w:ascii="宋体" w:hAnsi="宋体" w:hint="eastAsia"/>
                          </w:rPr>
                          <w:t>现金贷</w:t>
                        </w:r>
                      </w:p>
                      <w:p w14:paraId="7A0D641A" w14:textId="77777777" w:rsidR="00260ECD" w:rsidRDefault="00260ECD" w:rsidP="00842D60">
                        <w:pPr>
                          <w:rPr>
                            <w:rFonts w:ascii="宋体" w:hAnsi="宋体"/>
                          </w:rPr>
                        </w:pPr>
                        <w:r>
                          <w:rPr>
                            <w:rFonts w:ascii="宋体" w:hAnsi="宋体" w:hint="eastAsia"/>
                          </w:rPr>
                          <w:t>房产抵押</w:t>
                        </w:r>
                        <w:r>
                          <w:rPr>
                            <w:rFonts w:ascii="宋体" w:hAnsi="宋体" w:hint="eastAsia"/>
                          </w:rPr>
                          <w:t xml:space="preserve"> A</w:t>
                        </w:r>
                        <w:r>
                          <w:rPr>
                            <w:rFonts w:ascii="宋体" w:hAnsi="宋体"/>
                          </w:rPr>
                          <w:t>BS</w:t>
                        </w:r>
                      </w:p>
                    </w:txbxContent>
                  </v:textbox>
                </v:shape>
                <v:shape id="_x0000_s2029" type="#_x0000_t202" style="position:absolute;left:29299;top:2928;width:800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" stroked="f">
                  <v:textbox style="mso-fit-shape-to-text:t">
                    <w:txbxContent>
                      <w:p w14:paraId="6EC641D0" w14:textId="77777777" w:rsidR="00260ECD" w:rsidRDefault="00260ECD" w:rsidP="00842D60">
                        <w:pPr>
                          <w:rPr>
                            <w:rFonts w:ascii="宋体" w:hAnsi="宋体"/>
                            <w:b/>
                            <w:bCs/>
                          </w:rPr>
                        </w:pPr>
                        <w:r>
                          <w:rPr>
                            <w:rFonts w:ascii="宋体" w:hAnsi="宋体" w:hint="eastAsia"/>
                            <w:b/>
                            <w:bCs/>
                          </w:rPr>
                          <w:t>场景导流</w:t>
                        </w:r>
                      </w:p>
                    </w:txbxContent>
                  </v:textbox>
                </v:shape>
              </v:group>
            </w:pict>
          </mc:Fallback>
        </mc:AlternateContent>
      </w:r>
    </w:p>
    <w:p w14:paraId="5003B9C9"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r w:rsidRPr="00842D60">
        <w:rPr>
          <w:rFonts w:ascii="等线" w:eastAsia="等线" w:hAnsi="等线" w:cs="Times New Roman"/>
          <w:noProof/>
          <w:color w:val="000000"/>
        </w:rPr>
        <mc:AlternateContent>
          <mc:Choice Requires="wpg">
            <w:drawing>
              <wp:anchor distT="0" distB="0" distL="114300" distR="114300" simplePos="0" relativeHeight="251970560" behindDoc="0" locked="0" layoutInCell="1" allowOverlap="1" wp14:anchorId="7B70C53F" wp14:editId="304BE9D0">
                <wp:simplePos x="0" y="0"/>
                <wp:positionH relativeFrom="column">
                  <wp:posOffset>3729355</wp:posOffset>
                </wp:positionH>
                <wp:positionV relativeFrom="paragraph">
                  <wp:posOffset>15875</wp:posOffset>
                </wp:positionV>
                <wp:extent cx="2072039" cy="1896800"/>
                <wp:effectExtent l="0" t="0" r="4445" b="27305"/>
                <wp:wrapNone/>
                <wp:docPr id="4735" name="组合 4735"/>
                <wp:cNvGraphicFramePr/>
                <a:graphic xmlns:a="http://schemas.openxmlformats.org/drawingml/2006/main">
                  <a:graphicData uri="http://schemas.microsoft.com/office/word/2010/wordprocessingGroup">
                    <wpg:wgp>
                      <wpg:cNvGrpSpPr/>
                      <wpg:grpSpPr>
                        <a:xfrm>
                          <a:off x="0" y="0"/>
                          <a:ext cx="2072039" cy="1896800"/>
                          <a:chOff x="0" y="0"/>
                          <a:chExt cx="2072039" cy="1896800"/>
                        </a:xfrm>
                      </wpg:grpSpPr>
                      <wpg:grpSp>
                        <wpg:cNvPr id="4736" name="组合 4736"/>
                        <wpg:cNvGrpSpPr/>
                        <wpg:grpSpPr>
                          <a:xfrm>
                            <a:off x="0" y="0"/>
                            <a:ext cx="738260" cy="1896800"/>
                            <a:chOff x="0" y="0"/>
                            <a:chExt cx="738260" cy="1896800"/>
                          </a:xfrm>
                        </wpg:grpSpPr>
                        <wps:wsp>
                          <wps:cNvPr id="4737" name="文本框 2"/>
                          <wps:cNvSpPr txBox="1">
                            <a:spLocks noChangeArrowheads="1"/>
                          </wps:cNvSpPr>
                          <wps:spPr bwMode="auto">
                            <a:xfrm>
                              <a:off x="68137" y="0"/>
                              <a:ext cx="624204" cy="299084"/>
                            </a:xfrm>
                            <a:prstGeom prst="rect">
                              <a:avLst/>
                            </a:prstGeom>
                            <a:solidFill>
                              <a:srgbClr val="FFFFFF"/>
                            </a:solidFill>
                            <a:ln w="9525">
                              <a:noFill/>
                              <a:miter lim="800000"/>
                            </a:ln>
                          </wps:spPr>
                          <wps:txbx>
                            <w:txbxContent>
                              <w:p w14:paraId="46D7B8E1" w14:textId="77777777" w:rsidR="00260ECD" w:rsidRDefault="00260ECD" w:rsidP="00842D60">
                                <w:pPr>
                                  <w:rPr>
                                    <w:rFonts w:ascii="宋体" w:hAnsi="宋体"/>
                                    <w:b/>
                                    <w:bCs/>
                                  </w:rPr>
                                </w:pPr>
                                <w:r>
                                  <w:rPr>
                                    <w:rFonts w:ascii="宋体" w:hAnsi="宋体"/>
                                    <w:b/>
                                    <w:bCs/>
                                  </w:rPr>
                                  <w:t>场景</w:t>
                                </w:r>
                                <w:r>
                                  <w:rPr>
                                    <w:rFonts w:ascii="宋体" w:hAnsi="宋体" w:hint="eastAsia"/>
                                    <w:b/>
                                    <w:bCs/>
                                  </w:rPr>
                                  <w:t>方</w:t>
                                </w:r>
                              </w:p>
                            </w:txbxContent>
                          </wps:txbx>
                          <wps:bodyPr rot="0" vert="horz" wrap="square" lIns="91440" tIns="45720" rIns="91440" bIns="45720" anchor="t" anchorCtr="0">
                            <a:spAutoFit/>
                          </wps:bodyPr>
                        </wps:wsp>
                        <wps:wsp>
                          <wps:cNvPr id="4738" name="文本框 2"/>
                          <wps:cNvSpPr txBox="1">
                            <a:spLocks noChangeArrowheads="1"/>
                          </wps:cNvSpPr>
                          <wps:spPr bwMode="auto">
                            <a:xfrm>
                              <a:off x="0" y="397565"/>
                              <a:ext cx="738260" cy="14992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CDC745E" w14:textId="77777777" w:rsidR="00260ECD" w:rsidRDefault="00260ECD" w:rsidP="00842D60">
                                <w:pPr>
                                  <w:rPr>
                                    <w:rFonts w:ascii="宋体" w:hAnsi="宋体"/>
                                    <w:b/>
                                    <w:bCs/>
                                  </w:rPr>
                                </w:pPr>
                                <w:r>
                                  <w:rPr>
                                    <w:rFonts w:ascii="宋体" w:hAnsi="宋体" w:hint="eastAsia"/>
                                    <w:b/>
                                    <w:bCs/>
                                    <w:noProof/>
                                  </w:rPr>
                                  <w:drawing>
                                    <wp:inline distT="0" distB="0" distL="0" distR="0" wp14:anchorId="106911D1" wp14:editId="29DD4656">
                                      <wp:extent cx="542290" cy="253365"/>
                                      <wp:effectExtent l="0" t="0" r="0" b="0"/>
                                      <wp:docPr id="5006" name="图片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2290" cy="25336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739" name="文本框 4739"/>
                          <wps:cNvSpPr txBox="1"/>
                          <wps:spPr>
                            <a:xfrm>
                              <a:off x="5679" y="545232"/>
                              <a:ext cx="692785" cy="323215"/>
                            </a:xfrm>
                            <a:prstGeom prst="rect">
                              <a:avLst/>
                            </a:prstGeom>
                            <a:solidFill>
                              <a:sysClr val="window" lastClr="FFFFFF"/>
                            </a:solidFill>
                            <a:ln w="6350">
                              <a:noFill/>
                            </a:ln>
                          </wps:spPr>
                          <wps:txbx>
                            <w:txbxContent>
                              <w:p w14:paraId="28E008B1" w14:textId="77777777" w:rsidR="00260ECD" w:rsidRDefault="00260ECD" w:rsidP="00842D60">
                                <w:r>
                                  <w:rPr>
                                    <w:rFonts w:hint="eastAsia"/>
                                  </w:rPr>
                                  <w:t>B端平台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40" name="文本框 4740"/>
                          <wps:cNvSpPr txBox="1"/>
                          <wps:spPr>
                            <a:xfrm>
                              <a:off x="17038" y="948477"/>
                              <a:ext cx="698578" cy="340460"/>
                            </a:xfrm>
                            <a:prstGeom prst="rect">
                              <a:avLst/>
                            </a:prstGeom>
                            <a:solidFill>
                              <a:sysClr val="window" lastClr="FFFFFF"/>
                            </a:solidFill>
                            <a:ln w="6350">
                              <a:noFill/>
                            </a:ln>
                          </wps:spPr>
                          <wps:txbx>
                            <w:txbxContent>
                              <w:p w14:paraId="35BA31AA" w14:textId="77777777" w:rsidR="00260ECD" w:rsidRDefault="00260ECD" w:rsidP="00842D60">
                                <w:r>
                                  <w:rPr>
                                    <w:rFonts w:hint="eastAsia"/>
                                  </w:rPr>
                                  <w:t>C端平台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41" name="文本框 4741"/>
                          <wps:cNvSpPr txBox="1"/>
                          <wps:spPr>
                            <a:xfrm>
                              <a:off x="34077" y="1385798"/>
                              <a:ext cx="646923" cy="477078"/>
                            </a:xfrm>
                            <a:prstGeom prst="rect">
                              <a:avLst/>
                            </a:prstGeom>
                            <a:solidFill>
                              <a:sysClr val="window" lastClr="FFFFFF"/>
                            </a:solidFill>
                            <a:ln w="6350">
                              <a:noFill/>
                            </a:ln>
                          </wps:spPr>
                          <wps:txbx>
                            <w:txbxContent>
                              <w:p w14:paraId="4310058C" w14:textId="77777777" w:rsidR="00260ECD" w:rsidRDefault="00260ECD" w:rsidP="00842D60">
                                <w:pPr>
                                  <w:rPr>
                                    <w:rFonts w:ascii="宋体" w:hAnsi="宋体"/>
                                  </w:rPr>
                                </w:pPr>
                                <w:r>
                                  <w:rPr>
                                    <w:rFonts w:ascii="宋体" w:hAnsi="宋体" w:hint="eastAsia"/>
                                  </w:rPr>
                                  <w:t>类金融机构</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742" name="直接箭头连接符 4742"/>
                        <wps:cNvCnPr/>
                        <wps:spPr>
                          <a:xfrm flipH="1">
                            <a:off x="736679" y="1121228"/>
                            <a:ext cx="756920" cy="0"/>
                          </a:xfrm>
                          <a:prstGeom prst="straightConnector1">
                            <a:avLst/>
                          </a:prstGeom>
                          <a:noFill/>
                          <a:ln w="6350" cap="flat" cmpd="sng" algn="ctr">
                            <a:solidFill>
                              <a:sysClr val="windowText" lastClr="000000"/>
                            </a:solidFill>
                            <a:prstDash val="solid"/>
                            <a:miter lim="800000"/>
                            <a:tailEnd type="triangle"/>
                          </a:ln>
                          <a:effectLst/>
                        </wps:spPr>
                        <wps:bodyPr/>
                      </wps:wsp>
                      <wps:wsp>
                        <wps:cNvPr id="4743" name="直接箭头连接符 4743"/>
                        <wps:cNvCnPr/>
                        <wps:spPr>
                          <a:xfrm>
                            <a:off x="749695" y="1291613"/>
                            <a:ext cx="777875" cy="0"/>
                          </a:xfrm>
                          <a:prstGeom prst="straightConnector1">
                            <a:avLst/>
                          </a:prstGeom>
                          <a:noFill/>
                          <a:ln w="6350" cap="flat" cmpd="sng" algn="ctr">
                            <a:solidFill>
                              <a:sysClr val="windowText" lastClr="000000"/>
                            </a:solidFill>
                            <a:prstDash val="dash"/>
                            <a:miter lim="800000"/>
                            <a:tailEnd type="triangle"/>
                          </a:ln>
                          <a:effectLst/>
                        </wps:spPr>
                        <wps:bodyPr/>
                      </wps:wsp>
                      <wps:wsp>
                        <wps:cNvPr id="4744" name="文本框 2"/>
                        <wps:cNvSpPr txBox="1">
                          <a:spLocks noChangeArrowheads="1"/>
                        </wps:cNvSpPr>
                        <wps:spPr bwMode="auto">
                          <a:xfrm>
                            <a:off x="766501" y="743949"/>
                            <a:ext cx="771524" cy="299084"/>
                          </a:xfrm>
                          <a:prstGeom prst="rect">
                            <a:avLst/>
                          </a:prstGeom>
                          <a:solidFill>
                            <a:srgbClr val="FFFFFF"/>
                          </a:solidFill>
                          <a:ln w="9525">
                            <a:noFill/>
                            <a:miter lim="800000"/>
                          </a:ln>
                        </wps:spPr>
                        <wps:txbx>
                          <w:txbxContent>
                            <w:p w14:paraId="58B1ADF0" w14:textId="77777777" w:rsidR="00260ECD" w:rsidRDefault="00260ECD" w:rsidP="00842D60">
                              <w:pPr>
                                <w:rPr>
                                  <w:rFonts w:ascii="宋体" w:hAnsi="宋体"/>
                                  <w:b/>
                                  <w:bCs/>
                                </w:rPr>
                              </w:pPr>
                              <w:r>
                                <w:rPr>
                                  <w:rFonts w:ascii="宋体" w:hAnsi="宋体" w:hint="eastAsia"/>
                                  <w:b/>
                                  <w:bCs/>
                                </w:rPr>
                                <w:t>融资需求</w:t>
                              </w:r>
                            </w:p>
                          </w:txbxContent>
                        </wps:txbx>
                        <wps:bodyPr rot="0" vert="horz" wrap="square" lIns="91440" tIns="45720" rIns="91440" bIns="45720" anchor="t" anchorCtr="0">
                          <a:spAutoFit/>
                        </wps:bodyPr>
                      </wps:wsp>
                      <wps:wsp>
                        <wps:cNvPr id="4745" name="文本框 2"/>
                        <wps:cNvSpPr txBox="1">
                          <a:spLocks noChangeArrowheads="1"/>
                        </wps:cNvSpPr>
                        <wps:spPr bwMode="auto">
                          <a:xfrm>
                            <a:off x="772178" y="1408393"/>
                            <a:ext cx="770889" cy="299084"/>
                          </a:xfrm>
                          <a:prstGeom prst="rect">
                            <a:avLst/>
                          </a:prstGeom>
                          <a:solidFill>
                            <a:srgbClr val="FFFFFF"/>
                          </a:solidFill>
                          <a:ln w="9525">
                            <a:noFill/>
                            <a:miter lim="800000"/>
                          </a:ln>
                        </wps:spPr>
                        <wps:txbx>
                          <w:txbxContent>
                            <w:p w14:paraId="336AC779" w14:textId="77777777" w:rsidR="00260ECD" w:rsidRDefault="00260ECD" w:rsidP="00842D60">
                              <w:pPr>
                                <w:rPr>
                                  <w:rFonts w:ascii="宋体" w:hAnsi="宋体"/>
                                  <w:b/>
                                  <w:bCs/>
                                </w:rPr>
                              </w:pPr>
                              <w:r>
                                <w:rPr>
                                  <w:rFonts w:ascii="宋体" w:hAnsi="宋体" w:hint="eastAsia"/>
                                  <w:b/>
                                  <w:bCs/>
                                </w:rPr>
                                <w:t>输出服务</w:t>
                              </w:r>
                            </w:p>
                          </w:txbxContent>
                        </wps:txbx>
                        <wps:bodyPr rot="0" vert="horz" wrap="square" lIns="91440" tIns="45720" rIns="91440" bIns="45720" anchor="t" anchorCtr="0">
                          <a:spAutoFit/>
                        </wps:bodyPr>
                      </wps:wsp>
                      <wps:wsp>
                        <wps:cNvPr id="4746" name="文本框 2"/>
                        <wps:cNvSpPr txBox="1">
                          <a:spLocks noChangeArrowheads="1"/>
                        </wps:cNvSpPr>
                        <wps:spPr bwMode="auto">
                          <a:xfrm>
                            <a:off x="1447835" y="51112"/>
                            <a:ext cx="624204" cy="299084"/>
                          </a:xfrm>
                          <a:prstGeom prst="rect">
                            <a:avLst/>
                          </a:prstGeom>
                          <a:solidFill>
                            <a:srgbClr val="FFFFFF"/>
                          </a:solidFill>
                          <a:ln w="9525">
                            <a:noFill/>
                            <a:miter lim="800000"/>
                          </a:ln>
                        </wps:spPr>
                        <wps:txbx>
                          <w:txbxContent>
                            <w:p w14:paraId="22734D64" w14:textId="77777777" w:rsidR="00260ECD" w:rsidRDefault="00260ECD" w:rsidP="00842D60">
                              <w:pPr>
                                <w:rPr>
                                  <w:rFonts w:ascii="宋体" w:hAnsi="宋体"/>
                                  <w:b/>
                                  <w:bCs/>
                                </w:rPr>
                              </w:pPr>
                              <w:r>
                                <w:rPr>
                                  <w:rFonts w:ascii="宋体" w:hAnsi="宋体" w:hint="eastAsia"/>
                                  <w:b/>
                                  <w:bCs/>
                                </w:rPr>
                                <w:t>客户</w:t>
                              </w:r>
                            </w:p>
                          </w:txbxContent>
                        </wps:txbx>
                        <wps:bodyPr rot="0" vert="horz" wrap="square" lIns="91440" tIns="45720" rIns="91440" bIns="45720" anchor="t" anchorCtr="0">
                          <a:spAutoFit/>
                        </wps:bodyPr>
                      </wps:wsp>
                      <wps:wsp>
                        <wps:cNvPr id="4747" name="文本框 2"/>
                        <wps:cNvSpPr txBox="1">
                          <a:spLocks noChangeArrowheads="1"/>
                        </wps:cNvSpPr>
                        <wps:spPr bwMode="auto">
                          <a:xfrm>
                            <a:off x="1527787" y="380526"/>
                            <a:ext cx="363488" cy="129492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C6CC667" w14:textId="77777777" w:rsidR="00260ECD" w:rsidRDefault="00260ECD" w:rsidP="00842D60">
                              <w:pPr>
                                <w:rPr>
                                  <w:rFonts w:ascii="宋体" w:hAnsi="宋体"/>
                                  <w:b/>
                                  <w:bCs/>
                                </w:rPr>
                              </w:pPr>
                              <w:r>
                                <w:rPr>
                                  <w:rFonts w:ascii="宋体" w:hAnsi="宋体" w:hint="eastAsia"/>
                                  <w:b/>
                                  <w:bCs/>
                                  <w:noProof/>
                                </w:rPr>
                                <w:drawing>
                                  <wp:inline distT="0" distB="0" distL="0" distR="0" wp14:anchorId="3404256D" wp14:editId="1E1C8F6E">
                                    <wp:extent cx="193040" cy="530225"/>
                                    <wp:effectExtent l="0" t="0" r="0" b="3175"/>
                                    <wp:docPr id="5007" name="图片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3467" cy="558423"/>
                                            </a:xfrm>
                                            <a:prstGeom prst="rect">
                                              <a:avLst/>
                                            </a:prstGeom>
                                          </pic:spPr>
                                        </pic:pic>
                                      </a:graphicData>
                                    </a:graphic>
                                  </wp:inline>
                                </w:drawing>
                              </w:r>
                              <w:r>
                                <w:rPr>
                                  <w:rFonts w:ascii="宋体" w:hAnsi="宋体" w:hint="eastAsia"/>
                                  <w:b/>
                                  <w:bCs/>
                                  <w:noProof/>
                                </w:rPr>
                                <w:drawing>
                                  <wp:inline distT="0" distB="0" distL="0" distR="0" wp14:anchorId="48B737B7" wp14:editId="37E14FA2">
                                    <wp:extent cx="201295" cy="553085"/>
                                    <wp:effectExtent l="0" t="0" r="8255" b="0"/>
                                    <wp:docPr id="5008" name="图片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10303" cy="577183"/>
                                            </a:xfrm>
                                            <a:prstGeom prst="rect">
                                              <a:avLst/>
                                            </a:prstGeom>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w14:anchorId="7B70C53F" id="组合 4735" o:spid="_x0000_s2030" style="position:absolute;left:0;text-align:left;margin-left:293.65pt;margin-top:1.25pt;width:163.15pt;height:149.35pt;z-index:251970560;mso-position-horizontal-relative:text;mso-position-vertical-relative:text" coordsize="20720,1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">
                <v:group id="组合 4736" o:spid="_x0000_s2031" style="position:absolute;width:7382;height:18968" coordsize="7382,18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">
                  <v:shape id="_x0000_s2032" type="#_x0000_t202" style="position:absolute;left:681;width:6242;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" stroked="f">
                    <v:textbox style="mso-fit-shape-to-text:t">
                      <w:txbxContent>
                        <w:p w14:paraId="46D7B8E1" w14:textId="77777777" w:rsidR="00260ECD" w:rsidRDefault="00260ECD" w:rsidP="00842D60">
                          <w:pPr>
                            <w:rPr>
                              <w:rFonts w:ascii="宋体" w:hAnsi="宋体"/>
                              <w:b/>
                              <w:bCs/>
                            </w:rPr>
                          </w:pPr>
                          <w:r>
                            <w:rPr>
                              <w:rFonts w:ascii="宋体" w:hAnsi="宋体"/>
                              <w:b/>
                              <w:bCs/>
                            </w:rPr>
                            <w:t>场景</w:t>
                          </w:r>
                          <w:r>
                            <w:rPr>
                              <w:rFonts w:ascii="宋体" w:hAnsi="宋体" w:hint="eastAsia"/>
                              <w:b/>
                              <w:bCs/>
                            </w:rPr>
                            <w:t>方</w:t>
                          </w:r>
                        </w:p>
                      </w:txbxContent>
                    </v:textbox>
                  </v:shape>
                  <v:shape id="_x0000_s2033" type="#_x0000_t202" style="position:absolute;top:3975;width:7382;height:14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" fillcolor="window" strokecolor="windowText" strokeweight="1pt">
                    <v:textbox>
                      <w:txbxContent>
                        <w:p w14:paraId="5CDC745E" w14:textId="77777777" w:rsidR="00260ECD" w:rsidRDefault="00260ECD" w:rsidP="00842D60">
                          <w:pPr>
                            <w:rPr>
                              <w:rFonts w:ascii="宋体" w:hAnsi="宋体"/>
                              <w:b/>
                              <w:bCs/>
                            </w:rPr>
                          </w:pPr>
                          <w:r>
                            <w:rPr>
                              <w:rFonts w:ascii="宋体" w:hAnsi="宋体" w:hint="eastAsia"/>
                              <w:b/>
                              <w:bCs/>
                              <w:noProof/>
                            </w:rPr>
                            <w:drawing>
                              <wp:inline distT="0" distB="0" distL="0" distR="0" wp14:anchorId="106911D1" wp14:editId="29DD4656">
                                <wp:extent cx="542290" cy="253365"/>
                                <wp:effectExtent l="0" t="0" r="0" b="0"/>
                                <wp:docPr id="5006" name="图片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2290" cy="253365"/>
                                        </a:xfrm>
                                        <a:prstGeom prst="rect">
                                          <a:avLst/>
                                        </a:prstGeom>
                                        <a:noFill/>
                                        <a:ln>
                                          <a:noFill/>
                                        </a:ln>
                                      </pic:spPr>
                                    </pic:pic>
                                  </a:graphicData>
                                </a:graphic>
                              </wp:inline>
                            </w:drawing>
                          </w:r>
                        </w:p>
                      </w:txbxContent>
                    </v:textbox>
                  </v:shape>
                  <v:shape id="文本框 4739" o:spid="_x0000_s2034" type="#_x0000_t202" style="position:absolute;left:56;top:5452;width:692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" fillcolor="window" stroked="f" strokeweight=".5pt">
                    <v:textbox>
                      <w:txbxContent>
                        <w:p w14:paraId="28E008B1" w14:textId="77777777" w:rsidR="00260ECD" w:rsidRDefault="00260ECD" w:rsidP="00842D60">
                          <w:r>
                            <w:rPr>
                              <w:rFonts w:hint="eastAsia"/>
                            </w:rPr>
                            <w:t>B端平台</w:t>
                          </w:r>
                        </w:p>
                      </w:txbxContent>
                    </v:textbox>
                  </v:shape>
                  <v:shape id="文本框 4740" o:spid="_x0000_s2035" type="#_x0000_t202" style="position:absolute;left:170;top:9484;width:6986;height:3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" fillcolor="window" stroked="f" strokeweight=".5pt">
                    <v:textbox>
                      <w:txbxContent>
                        <w:p w14:paraId="35BA31AA" w14:textId="77777777" w:rsidR="00260ECD" w:rsidRDefault="00260ECD" w:rsidP="00842D60">
                          <w:r>
                            <w:rPr>
                              <w:rFonts w:hint="eastAsia"/>
                            </w:rPr>
                            <w:t>C端平台</w:t>
                          </w:r>
                        </w:p>
                      </w:txbxContent>
                    </v:textbox>
                  </v:shape>
                  <v:shape id="文本框 4741" o:spid="_x0000_s2036" type="#_x0000_t202" style="position:absolute;left:340;top:13857;width:6470;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" fillcolor="window" stroked="f" strokeweight=".5pt">
                    <v:textbox>
                      <w:txbxContent>
                        <w:p w14:paraId="4310058C" w14:textId="77777777" w:rsidR="00260ECD" w:rsidRDefault="00260ECD" w:rsidP="00842D60">
                          <w:pPr>
                            <w:rPr>
                              <w:rFonts w:ascii="宋体" w:hAnsi="宋体"/>
                            </w:rPr>
                          </w:pPr>
                          <w:r>
                            <w:rPr>
                              <w:rFonts w:ascii="宋体" w:hAnsi="宋体" w:hint="eastAsia"/>
                            </w:rPr>
                            <w:t>类金融机构</w:t>
                          </w:r>
                        </w:p>
                      </w:txbxContent>
                    </v:textbox>
                  </v:shape>
                </v:group>
                <v:shape id="直接箭头连接符 4742" o:spid="_x0000_s2037" type="#_x0000_t32" style="position:absolute;left:7366;top:11212;width:75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" strokecolor="windowText" strokeweight=".5pt">
                  <v:stroke endarrow="block" joinstyle="miter"/>
                </v:shape>
                <v:shape id="直接箭头连接符 4743" o:spid="_x0000_s2038" type="#_x0000_t32" style="position:absolute;left:7496;top:12916;width:77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" strokecolor="windowText" strokeweight=".5pt">
                  <v:stroke dashstyle="dash" endarrow="block" joinstyle="miter"/>
                </v:shape>
                <v:shape id="_x0000_s2039" type="#_x0000_t202" style="position:absolute;left:7665;top:7439;width:7715;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" stroked="f">
                  <v:textbox style="mso-fit-shape-to-text:t">
                    <w:txbxContent>
                      <w:p w14:paraId="58B1ADF0" w14:textId="77777777" w:rsidR="00260ECD" w:rsidRDefault="00260ECD" w:rsidP="00842D60">
                        <w:pPr>
                          <w:rPr>
                            <w:rFonts w:ascii="宋体" w:hAnsi="宋体"/>
                            <w:b/>
                            <w:bCs/>
                          </w:rPr>
                        </w:pPr>
                        <w:r>
                          <w:rPr>
                            <w:rFonts w:ascii="宋体" w:hAnsi="宋体" w:hint="eastAsia"/>
                            <w:b/>
                            <w:bCs/>
                          </w:rPr>
                          <w:t>融资需求</w:t>
                        </w:r>
                      </w:p>
                    </w:txbxContent>
                  </v:textbox>
                </v:shape>
                <v:shape id="_x0000_s2040" type="#_x0000_t202" style="position:absolute;left:7721;top:14083;width:770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" stroked="f">
                  <v:textbox style="mso-fit-shape-to-text:t">
                    <w:txbxContent>
                      <w:p w14:paraId="336AC779" w14:textId="77777777" w:rsidR="00260ECD" w:rsidRDefault="00260ECD" w:rsidP="00842D60">
                        <w:pPr>
                          <w:rPr>
                            <w:rFonts w:ascii="宋体" w:hAnsi="宋体"/>
                            <w:b/>
                            <w:bCs/>
                          </w:rPr>
                        </w:pPr>
                        <w:r>
                          <w:rPr>
                            <w:rFonts w:ascii="宋体" w:hAnsi="宋体" w:hint="eastAsia"/>
                            <w:b/>
                            <w:bCs/>
                          </w:rPr>
                          <w:t>输出服务</w:t>
                        </w:r>
                      </w:p>
                    </w:txbxContent>
                  </v:textbox>
                </v:shape>
                <v:shape id="_x0000_s2041" type="#_x0000_t202" style="position:absolute;left:14478;top:511;width:6242;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" stroked="f">
                  <v:textbox style="mso-fit-shape-to-text:t">
                    <w:txbxContent>
                      <w:p w14:paraId="22734D64" w14:textId="77777777" w:rsidR="00260ECD" w:rsidRDefault="00260ECD" w:rsidP="00842D60">
                        <w:pPr>
                          <w:rPr>
                            <w:rFonts w:ascii="宋体" w:hAnsi="宋体"/>
                            <w:b/>
                            <w:bCs/>
                          </w:rPr>
                        </w:pPr>
                        <w:r>
                          <w:rPr>
                            <w:rFonts w:ascii="宋体" w:hAnsi="宋体" w:hint="eastAsia"/>
                            <w:b/>
                            <w:bCs/>
                          </w:rPr>
                          <w:t>客户</w:t>
                        </w:r>
                      </w:p>
                    </w:txbxContent>
                  </v:textbox>
                </v:shape>
                <v:shape id="_x0000_s2042" type="#_x0000_t202" style="position:absolute;left:15277;top:3805;width:3635;height:1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" fillcolor="window" strokecolor="windowText" strokeweight="1pt">
                  <v:textbox>
                    <w:txbxContent>
                      <w:p w14:paraId="3C6CC667" w14:textId="77777777" w:rsidR="00260ECD" w:rsidRDefault="00260ECD" w:rsidP="00842D60">
                        <w:pPr>
                          <w:rPr>
                            <w:rFonts w:ascii="宋体" w:hAnsi="宋体"/>
                            <w:b/>
                            <w:bCs/>
                          </w:rPr>
                        </w:pPr>
                        <w:r>
                          <w:rPr>
                            <w:rFonts w:ascii="宋体" w:hAnsi="宋体" w:hint="eastAsia"/>
                            <w:b/>
                            <w:bCs/>
                            <w:noProof/>
                          </w:rPr>
                          <w:drawing>
                            <wp:inline distT="0" distB="0" distL="0" distR="0" wp14:anchorId="3404256D" wp14:editId="1E1C8F6E">
                              <wp:extent cx="193040" cy="530225"/>
                              <wp:effectExtent l="0" t="0" r="0" b="3175"/>
                              <wp:docPr id="5007" name="图片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3467" cy="558423"/>
                                      </a:xfrm>
                                      <a:prstGeom prst="rect">
                                        <a:avLst/>
                                      </a:prstGeom>
                                    </pic:spPr>
                                  </pic:pic>
                                </a:graphicData>
                              </a:graphic>
                            </wp:inline>
                          </w:drawing>
                        </w:r>
                        <w:r>
                          <w:rPr>
                            <w:rFonts w:ascii="宋体" w:hAnsi="宋体" w:hint="eastAsia"/>
                            <w:b/>
                            <w:bCs/>
                            <w:noProof/>
                          </w:rPr>
                          <w:drawing>
                            <wp:inline distT="0" distB="0" distL="0" distR="0" wp14:anchorId="48B737B7" wp14:editId="37E14FA2">
                              <wp:extent cx="201295" cy="553085"/>
                              <wp:effectExtent l="0" t="0" r="8255" b="0"/>
                              <wp:docPr id="5008" name="图片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10303" cy="577183"/>
                                      </a:xfrm>
                                      <a:prstGeom prst="rect">
                                        <a:avLst/>
                                      </a:prstGeom>
                                    </pic:spPr>
                                  </pic:pic>
                                </a:graphicData>
                              </a:graphic>
                            </wp:inline>
                          </w:drawing>
                        </w:r>
                      </w:p>
                    </w:txbxContent>
                  </v:textbox>
                </v:shape>
              </v:group>
            </w:pict>
          </mc:Fallback>
        </mc:AlternateContent>
      </w:r>
    </w:p>
    <w:p w14:paraId="39FB417E"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r w:rsidRPr="00842D60">
        <w:rPr>
          <w:rFonts w:ascii="等线" w:eastAsia="等线" w:hAnsi="等线" w:cs="Times New Roman"/>
          <w:noProof/>
          <w:color w:val="000000"/>
        </w:rPr>
        <mc:AlternateContent>
          <mc:Choice Requires="wps">
            <w:drawing>
              <wp:anchor distT="45720" distB="45720" distL="114300" distR="114300" simplePos="0" relativeHeight="251967488" behindDoc="1" locked="0" layoutInCell="1" allowOverlap="1" wp14:anchorId="6B55A800" wp14:editId="501B073A">
                <wp:simplePos x="0" y="0"/>
                <wp:positionH relativeFrom="margin">
                  <wp:posOffset>1423035</wp:posOffset>
                </wp:positionH>
                <wp:positionV relativeFrom="paragraph">
                  <wp:posOffset>153035</wp:posOffset>
                </wp:positionV>
                <wp:extent cx="1021715" cy="1778000"/>
                <wp:effectExtent l="0" t="0" r="26035" b="13335"/>
                <wp:wrapNone/>
                <wp:docPr id="47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715" cy="177768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9B8BFC2" w14:textId="77777777" w:rsidR="00260ECD" w:rsidRDefault="00260ECD" w:rsidP="00842D60">
                            <w:pPr>
                              <w:jc w:val="left"/>
                              <w:rPr>
                                <w:rFonts w:ascii="宋体" w:hAnsi="宋体"/>
                                <w:b/>
                                <w:bCs/>
                              </w:rPr>
                            </w:pPr>
                            <w:r>
                              <w:rPr>
                                <w:rFonts w:ascii="宋体" w:hAnsi="宋体" w:hint="eastAsia"/>
                                <w:b/>
                                <w:bCs/>
                                <w:noProof/>
                              </w:rPr>
                              <w:drawing>
                                <wp:inline distT="0" distB="0" distL="0" distR="0" wp14:anchorId="1FA16160" wp14:editId="0D2168EF">
                                  <wp:extent cx="448945" cy="374650"/>
                                  <wp:effectExtent l="0" t="0" r="8255" b="6350"/>
                                  <wp:docPr id="5009" name="图片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8945" cy="374650"/>
                                          </a:xfrm>
                                          <a:prstGeom prst="rect">
                                            <a:avLst/>
                                          </a:prstGeom>
                                          <a:noFill/>
                                          <a:ln>
                                            <a:noFill/>
                                          </a:ln>
                                        </pic:spPr>
                                      </pic:pic>
                                    </a:graphicData>
                                  </a:graphic>
                                </wp:inline>
                              </w:drawing>
                            </w:r>
                            <w:r>
                              <w:rPr>
                                <w:rFonts w:ascii="宋体" w:hAnsi="宋体" w:hint="eastAsia"/>
                                <w:b/>
                                <w:bCs/>
                                <w:noProof/>
                              </w:rPr>
                              <w:drawing>
                                <wp:inline distT="0" distB="0" distL="0" distR="0" wp14:anchorId="55C3501F" wp14:editId="40E5910D">
                                  <wp:extent cx="448945" cy="374650"/>
                                  <wp:effectExtent l="0" t="0" r="8255" b="6350"/>
                                  <wp:docPr id="5010" name="图片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8945" cy="374650"/>
                                          </a:xfrm>
                                          <a:prstGeom prst="rect">
                                            <a:avLst/>
                                          </a:prstGeom>
                                          <a:noFill/>
                                          <a:ln>
                                            <a:noFill/>
                                          </a:ln>
                                        </pic:spPr>
                                      </pic:pic>
                                    </a:graphicData>
                                  </a:graphic>
                                </wp:inline>
                              </w:drawing>
                            </w:r>
                            <w:r>
                              <w:rPr>
                                <w:rFonts w:ascii="宋体" w:hAnsi="宋体" w:hint="eastAsia"/>
                                <w:b/>
                                <w:bCs/>
                                <w:noProof/>
                              </w:rPr>
                              <w:drawing>
                                <wp:inline distT="0" distB="0" distL="0" distR="0" wp14:anchorId="41FA66C1" wp14:editId="3E44DB72">
                                  <wp:extent cx="448945" cy="374650"/>
                                  <wp:effectExtent l="0" t="0" r="8255" b="6350"/>
                                  <wp:docPr id="5011" name="图片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8945" cy="3746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B55A800" id="_x0000_s2043" type="#_x0000_t202" style="position:absolute;left:0;text-align:left;margin-left:112.05pt;margin-top:12.05pt;width:80.45pt;height:140pt;z-index:-2513489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" fillcolor="window" strokecolor="windowText" strokeweight="1pt">
                <v:textbox>
                  <w:txbxContent>
                    <w:p w14:paraId="59B8BFC2" w14:textId="77777777" w:rsidR="00260ECD" w:rsidRDefault="00260ECD" w:rsidP="00842D60">
                      <w:pPr>
                        <w:jc w:val="left"/>
                        <w:rPr>
                          <w:rFonts w:ascii="宋体" w:hAnsi="宋体"/>
                          <w:b/>
                          <w:bCs/>
                        </w:rPr>
                      </w:pPr>
                      <w:r>
                        <w:rPr>
                          <w:rFonts w:ascii="宋体" w:hAnsi="宋体" w:hint="eastAsia"/>
                          <w:b/>
                          <w:bCs/>
                          <w:noProof/>
                        </w:rPr>
                        <w:drawing>
                          <wp:inline distT="0" distB="0" distL="0" distR="0" wp14:anchorId="1FA16160" wp14:editId="0D2168EF">
                            <wp:extent cx="448945" cy="374650"/>
                            <wp:effectExtent l="0" t="0" r="8255" b="6350"/>
                            <wp:docPr id="5009" name="图片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8945" cy="374650"/>
                                    </a:xfrm>
                                    <a:prstGeom prst="rect">
                                      <a:avLst/>
                                    </a:prstGeom>
                                    <a:noFill/>
                                    <a:ln>
                                      <a:noFill/>
                                    </a:ln>
                                  </pic:spPr>
                                </pic:pic>
                              </a:graphicData>
                            </a:graphic>
                          </wp:inline>
                        </w:drawing>
                      </w:r>
                      <w:r>
                        <w:rPr>
                          <w:rFonts w:ascii="宋体" w:hAnsi="宋体" w:hint="eastAsia"/>
                          <w:b/>
                          <w:bCs/>
                          <w:noProof/>
                        </w:rPr>
                        <w:drawing>
                          <wp:inline distT="0" distB="0" distL="0" distR="0" wp14:anchorId="55C3501F" wp14:editId="40E5910D">
                            <wp:extent cx="448945" cy="374650"/>
                            <wp:effectExtent l="0" t="0" r="8255" b="6350"/>
                            <wp:docPr id="5010" name="图片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8945" cy="374650"/>
                                    </a:xfrm>
                                    <a:prstGeom prst="rect">
                                      <a:avLst/>
                                    </a:prstGeom>
                                    <a:noFill/>
                                    <a:ln>
                                      <a:noFill/>
                                    </a:ln>
                                  </pic:spPr>
                                </pic:pic>
                              </a:graphicData>
                            </a:graphic>
                          </wp:inline>
                        </w:drawing>
                      </w:r>
                      <w:r>
                        <w:rPr>
                          <w:rFonts w:ascii="宋体" w:hAnsi="宋体" w:hint="eastAsia"/>
                          <w:b/>
                          <w:bCs/>
                          <w:noProof/>
                        </w:rPr>
                        <w:drawing>
                          <wp:inline distT="0" distB="0" distL="0" distR="0" wp14:anchorId="41FA66C1" wp14:editId="3E44DB72">
                            <wp:extent cx="448945" cy="374650"/>
                            <wp:effectExtent l="0" t="0" r="8255" b="6350"/>
                            <wp:docPr id="5011" name="图片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8945" cy="374650"/>
                                    </a:xfrm>
                                    <a:prstGeom prst="rect">
                                      <a:avLst/>
                                    </a:prstGeom>
                                    <a:noFill/>
                                    <a:ln>
                                      <a:noFill/>
                                    </a:ln>
                                  </pic:spPr>
                                </pic:pic>
                              </a:graphicData>
                            </a:graphic>
                          </wp:inline>
                        </w:drawing>
                      </w:r>
                    </w:p>
                  </w:txbxContent>
                </v:textbox>
                <w10:wrap anchorx="margin"/>
              </v:shape>
            </w:pict>
          </mc:Fallback>
        </mc:AlternateContent>
      </w:r>
      <w:r w:rsidRPr="00842D60">
        <w:rPr>
          <w:rFonts w:ascii="等线" w:eastAsia="等线" w:hAnsi="等线" w:cs="Times New Roman"/>
          <w:noProof/>
          <w:color w:val="000000"/>
        </w:rPr>
        <mc:AlternateContent>
          <mc:Choice Requires="wps">
            <w:drawing>
              <wp:anchor distT="45720" distB="45720" distL="114300" distR="114300" simplePos="0" relativeHeight="251966464" behindDoc="1" locked="0" layoutInCell="1" allowOverlap="1" wp14:anchorId="37F12665" wp14:editId="395AC0DE">
                <wp:simplePos x="0" y="0"/>
                <wp:positionH relativeFrom="margin">
                  <wp:posOffset>-544830</wp:posOffset>
                </wp:positionH>
                <wp:positionV relativeFrom="paragraph">
                  <wp:posOffset>144145</wp:posOffset>
                </wp:positionV>
                <wp:extent cx="1113155" cy="1499235"/>
                <wp:effectExtent l="0" t="0" r="10795" b="24765"/>
                <wp:wrapNone/>
                <wp:docPr id="47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14992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2A37C61" w14:textId="77777777" w:rsidR="00260ECD" w:rsidRDefault="00260ECD" w:rsidP="00842D60">
                            <w:pPr>
                              <w:rPr>
                                <w:rFonts w:ascii="宋体" w:hAnsi="宋体"/>
                                <w:b/>
                                <w:bCs/>
                              </w:rPr>
                            </w:pPr>
                          </w:p>
                        </w:txbxContent>
                      </wps:txbx>
                      <wps:bodyPr rot="0" vert="horz" wrap="square" lIns="91440" tIns="45720" rIns="91440" bIns="45720" anchor="t" anchorCtr="0">
                        <a:noAutofit/>
                      </wps:bodyPr>
                    </wps:wsp>
                  </a:graphicData>
                </a:graphic>
              </wp:anchor>
            </w:drawing>
          </mc:Choice>
          <mc:Fallback>
            <w:pict>
              <v:shape w14:anchorId="37F12665" id="_x0000_s2044" type="#_x0000_t202" style="position:absolute;left:0;text-align:left;margin-left:-42.9pt;margin-top:11.35pt;width:87.65pt;height:118.05pt;z-index:-2513500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" fillcolor="window" strokecolor="windowText" strokeweight="1pt">
                <v:textbox>
                  <w:txbxContent>
                    <w:p w14:paraId="72A37C61" w14:textId="77777777" w:rsidR="00260ECD" w:rsidRDefault="00260ECD" w:rsidP="00842D60">
                      <w:pPr>
                        <w:rPr>
                          <w:rFonts w:ascii="宋体" w:hAnsi="宋体"/>
                          <w:b/>
                          <w:bCs/>
                        </w:rPr>
                      </w:pPr>
                    </w:p>
                  </w:txbxContent>
                </v:textbox>
                <w10:wrap anchorx="margin"/>
              </v:shape>
            </w:pict>
          </mc:Fallback>
        </mc:AlternateContent>
      </w:r>
      <w:r w:rsidRPr="00842D60">
        <w:rPr>
          <w:rFonts w:ascii="等线" w:eastAsia="等线" w:hAnsi="等线" w:cs="Times New Roman"/>
          <w:noProof/>
          <w:color w:val="000000"/>
        </w:rPr>
        <mc:AlternateContent>
          <mc:Choice Requires="wpg">
            <w:drawing>
              <wp:anchor distT="0" distB="0" distL="114300" distR="114300" simplePos="0" relativeHeight="251965440" behindDoc="0" locked="0" layoutInCell="1" allowOverlap="1" wp14:anchorId="69A5C5C2" wp14:editId="17A09DC3">
                <wp:simplePos x="0" y="0"/>
                <wp:positionH relativeFrom="column">
                  <wp:posOffset>-382270</wp:posOffset>
                </wp:positionH>
                <wp:positionV relativeFrom="paragraph">
                  <wp:posOffset>237490</wp:posOffset>
                </wp:positionV>
                <wp:extent cx="476885" cy="1351915"/>
                <wp:effectExtent l="0" t="0" r="18415" b="20320"/>
                <wp:wrapNone/>
                <wp:docPr id="4750" name="组合 4750"/>
                <wp:cNvGraphicFramePr/>
                <a:graphic xmlns:a="http://schemas.openxmlformats.org/drawingml/2006/main">
                  <a:graphicData uri="http://schemas.microsoft.com/office/word/2010/wordprocessingGroup">
                    <wpg:wgp>
                      <wpg:cNvGrpSpPr/>
                      <wpg:grpSpPr>
                        <a:xfrm>
                          <a:off x="0" y="0"/>
                          <a:ext cx="477078" cy="1351722"/>
                          <a:chOff x="0" y="0"/>
                          <a:chExt cx="477078" cy="1351722"/>
                        </a:xfrm>
                      </wpg:grpSpPr>
                      <wps:wsp>
                        <wps:cNvPr id="4751" name="圆柱体 60"/>
                        <wps:cNvSpPr/>
                        <wps:spPr>
                          <a:xfrm>
                            <a:off x="0" y="0"/>
                            <a:ext cx="476885" cy="403225"/>
                          </a:xfrm>
                          <a:prstGeom prst="ca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752" name="圆柱体 61"/>
                        <wps:cNvSpPr/>
                        <wps:spPr>
                          <a:xfrm>
                            <a:off x="0" y="482758"/>
                            <a:ext cx="476885" cy="403225"/>
                          </a:xfrm>
                          <a:prstGeom prst="ca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753" name="圆柱体 62"/>
                        <wps:cNvSpPr/>
                        <wps:spPr>
                          <a:xfrm>
                            <a:off x="0" y="948477"/>
                            <a:ext cx="477078" cy="403245"/>
                          </a:xfrm>
                          <a:prstGeom prst="ca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CC23D6D" id="组合 4750" o:spid="_x0000_s1026" style="position:absolute;left:0;text-align:left;margin-left:-30.1pt;margin-top:18.7pt;width:37.55pt;height:106.45pt;z-index:251965440" coordsize="4770,1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体 60" o:spid="_x0000_s1027" type="#_x0000_t22" style="position:absolute;width:4768;height:4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" fillcolor="window" strokecolor="windowText" strokeweight="1pt">
                  <v:stroke joinstyle="miter"/>
                </v:shape>
                <v:shape id="圆柱体 61" o:spid="_x0000_s1028" type="#_x0000_t22" style="position:absolute;top:4827;width:4768;height:4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" fillcolor="window" strokecolor="windowText" strokeweight="1pt">
                  <v:stroke joinstyle="miter"/>
                </v:shape>
                <v:shape id="圆柱体 62" o:spid="_x0000_s1029" type="#_x0000_t22" style="position:absolute;top:9484;width:4770;height: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" fillcolor="window" strokecolor="windowText" strokeweight="1pt">
                  <v:stroke joinstyle="miter"/>
                </v:shape>
              </v:group>
            </w:pict>
          </mc:Fallback>
        </mc:AlternateContent>
      </w:r>
    </w:p>
    <w:p w14:paraId="770C40B5"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p>
    <w:p w14:paraId="2C1B59F7"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p>
    <w:p w14:paraId="30571619" w14:textId="77777777" w:rsidR="00842D60" w:rsidRPr="00842D60" w:rsidRDefault="00842D60" w:rsidP="00842D60">
      <w:pPr>
        <w:widowControl/>
        <w:tabs>
          <w:tab w:val="right" w:pos="8306"/>
        </w:tabs>
        <w:spacing w:line="288" w:lineRule="auto"/>
        <w:ind w:firstLineChars="200" w:firstLine="420"/>
        <w:rPr>
          <w:rFonts w:ascii="等线" w:eastAsia="等线" w:hAnsi="等线" w:cs="Times New Roman"/>
          <w:color w:val="000000"/>
        </w:rPr>
      </w:pPr>
      <w:r w:rsidRPr="00842D60">
        <w:rPr>
          <w:rFonts w:ascii="等线" w:eastAsia="等线" w:hAnsi="等线" w:cs="Times New Roman"/>
          <w:color w:val="000000"/>
        </w:rPr>
        <w:tab/>
      </w:r>
    </w:p>
    <w:p w14:paraId="17F78DDC"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p>
    <w:p w14:paraId="0F09DD0F"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p>
    <w:p w14:paraId="08723B67"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r w:rsidRPr="00842D60">
        <w:rPr>
          <w:rFonts w:ascii="等线" w:eastAsia="等线" w:hAnsi="等线" w:cs="Times New Roman"/>
          <w:noProof/>
          <w:color w:val="000000"/>
        </w:rPr>
        <mc:AlternateContent>
          <mc:Choice Requires="wps">
            <w:drawing>
              <wp:anchor distT="0" distB="0" distL="114300" distR="114300" simplePos="0" relativeHeight="251969536" behindDoc="0" locked="0" layoutInCell="1" allowOverlap="1" wp14:anchorId="07D1061A" wp14:editId="78E3D920">
                <wp:simplePos x="0" y="0"/>
                <wp:positionH relativeFrom="column">
                  <wp:posOffset>2667000</wp:posOffset>
                </wp:positionH>
                <wp:positionV relativeFrom="paragraph">
                  <wp:posOffset>93345</wp:posOffset>
                </wp:positionV>
                <wp:extent cx="800735" cy="298450"/>
                <wp:effectExtent l="0" t="0" r="0" b="0"/>
                <wp:wrapNone/>
                <wp:docPr id="47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673" cy="298411"/>
                        </a:xfrm>
                        <a:prstGeom prst="rect">
                          <a:avLst/>
                        </a:prstGeom>
                        <a:solidFill>
                          <a:srgbClr val="FFFFFF"/>
                        </a:solidFill>
                        <a:ln w="9525">
                          <a:noFill/>
                          <a:miter lim="800000"/>
                        </a:ln>
                      </wps:spPr>
                      <wps:txbx>
                        <w:txbxContent>
                          <w:p w14:paraId="04E77886" w14:textId="77777777" w:rsidR="00260ECD" w:rsidRDefault="00260ECD" w:rsidP="00842D60">
                            <w:pPr>
                              <w:rPr>
                                <w:rFonts w:ascii="宋体" w:hAnsi="宋体"/>
                                <w:b/>
                                <w:bCs/>
                              </w:rPr>
                            </w:pPr>
                            <w:r>
                              <w:rPr>
                                <w:rFonts w:ascii="宋体" w:hAnsi="宋体"/>
                                <w:b/>
                                <w:bCs/>
                              </w:rPr>
                              <w:t>技术</w:t>
                            </w:r>
                            <w:r>
                              <w:rPr>
                                <w:rFonts w:ascii="宋体" w:hAnsi="宋体" w:hint="eastAsia"/>
                                <w:b/>
                                <w:bCs/>
                              </w:rPr>
                              <w:t>合作</w:t>
                            </w:r>
                          </w:p>
                        </w:txbxContent>
                      </wps:txbx>
                      <wps:bodyPr rot="0" vert="horz" wrap="square" lIns="91440" tIns="45720" rIns="91440" bIns="45720" anchor="t" anchorCtr="0">
                        <a:spAutoFit/>
                      </wps:bodyPr>
                    </wps:wsp>
                  </a:graphicData>
                </a:graphic>
              </wp:anchor>
            </w:drawing>
          </mc:Choice>
          <mc:Fallback>
            <w:pict>
              <v:shape w14:anchorId="07D1061A" id="_x0000_s2045" type="#_x0000_t202" style="position:absolute;left:0;text-align:left;margin-left:210pt;margin-top:7.35pt;width:63.05pt;height:23.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" stroked="f">
                <v:textbox style="mso-fit-shape-to-text:t">
                  <w:txbxContent>
                    <w:p w14:paraId="04E77886" w14:textId="77777777" w:rsidR="00260ECD" w:rsidRDefault="00260ECD" w:rsidP="00842D60">
                      <w:pPr>
                        <w:rPr>
                          <w:rFonts w:ascii="宋体" w:hAnsi="宋体"/>
                          <w:b/>
                          <w:bCs/>
                        </w:rPr>
                      </w:pPr>
                      <w:r>
                        <w:rPr>
                          <w:rFonts w:ascii="宋体" w:hAnsi="宋体"/>
                          <w:b/>
                          <w:bCs/>
                        </w:rPr>
                        <w:t>技术</w:t>
                      </w:r>
                      <w:r>
                        <w:rPr>
                          <w:rFonts w:ascii="宋体" w:hAnsi="宋体" w:hint="eastAsia"/>
                          <w:b/>
                          <w:bCs/>
                        </w:rPr>
                        <w:t>合作</w:t>
                      </w:r>
                    </w:p>
                  </w:txbxContent>
                </v:textbox>
              </v:shape>
            </w:pict>
          </mc:Fallback>
        </mc:AlternateContent>
      </w:r>
    </w:p>
    <w:p w14:paraId="215DA5AD" w14:textId="77777777" w:rsidR="00842D60" w:rsidRPr="00842D60" w:rsidRDefault="00842D60" w:rsidP="00842D60">
      <w:pPr>
        <w:widowControl/>
        <w:spacing w:line="288" w:lineRule="auto"/>
        <w:ind w:firstLineChars="200" w:firstLine="420"/>
        <w:rPr>
          <w:rFonts w:ascii="等线" w:eastAsia="等线" w:hAnsi="等线" w:cs="Times New Roman"/>
          <w:color w:val="000000"/>
        </w:rPr>
      </w:pPr>
    </w:p>
    <w:p w14:paraId="20A9ADB9" w14:textId="77777777" w:rsidR="00842D60" w:rsidRPr="00842D60" w:rsidRDefault="00842D60" w:rsidP="00842D60">
      <w:pPr>
        <w:widowControl/>
        <w:spacing w:line="288" w:lineRule="auto"/>
        <w:rPr>
          <w:rFonts w:ascii="等线" w:eastAsia="等线" w:hAnsi="等线" w:cs="Times New Roman"/>
          <w:color w:val="000000"/>
        </w:rPr>
      </w:pPr>
    </w:p>
    <w:p w14:paraId="287A5DD0"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r w:rsidRPr="00842D60">
        <w:rPr>
          <w:rFonts w:ascii="仿宋" w:eastAsia="仿宋" w:hAnsi="仿宋" w:cs="仿宋"/>
          <w:b/>
          <w:bCs/>
          <w:color w:val="000000"/>
          <w:kern w:val="0"/>
          <w:szCs w:val="24"/>
        </w:rPr>
        <w:t>图</w:t>
      </w:r>
      <w:r w:rsidRPr="00842D60">
        <w:rPr>
          <w:rFonts w:ascii="仿宋" w:eastAsia="仿宋" w:hAnsi="仿宋" w:cs="仿宋" w:hint="eastAsia"/>
          <w:b/>
          <w:bCs/>
          <w:color w:val="000000"/>
          <w:kern w:val="0"/>
          <w:szCs w:val="24"/>
        </w:rPr>
        <w:t>7</w:t>
      </w:r>
      <w:r w:rsidRPr="00842D60">
        <w:rPr>
          <w:rFonts w:ascii="仿宋" w:eastAsia="仿宋" w:hAnsi="仿宋" w:cs="仿宋"/>
          <w:b/>
          <w:bCs/>
          <w:color w:val="000000"/>
          <w:kern w:val="0"/>
          <w:szCs w:val="24"/>
        </w:rPr>
        <w:t>-</w:t>
      </w:r>
      <w:r w:rsidRPr="00842D60">
        <w:rPr>
          <w:rFonts w:ascii="仿宋" w:eastAsia="仿宋" w:hAnsi="仿宋" w:cs="仿宋" w:hint="eastAsia"/>
          <w:b/>
          <w:bCs/>
          <w:color w:val="000000"/>
          <w:kern w:val="0"/>
          <w:szCs w:val="24"/>
        </w:rPr>
        <w:t>12</w:t>
      </w:r>
      <w:r w:rsidRPr="00842D60">
        <w:rPr>
          <w:rFonts w:ascii="仿宋" w:eastAsia="仿宋" w:hAnsi="仿宋" w:cs="仿宋"/>
          <w:b/>
          <w:bCs/>
          <w:color w:val="000000"/>
          <w:kern w:val="0"/>
          <w:szCs w:val="24"/>
        </w:rPr>
        <w:t xml:space="preserve"> FINCHAIN金融联盟链</w:t>
      </w:r>
    </w:p>
    <w:p w14:paraId="796DB29A"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如上图所示，基于FINCHAIN金融联盟链的供应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平台，建立了资金方、场景方与客户的联系，平台为供应链条上每个参与方提供服务。当平台客户通过相应场景方入</w:t>
      </w:r>
      <w:proofErr w:type="gramStart"/>
      <w:r w:rsidRPr="00842D60">
        <w:rPr>
          <w:rFonts w:ascii="仿宋" w:eastAsia="仿宋" w:hAnsi="仿宋" w:cs="仿宋"/>
          <w:color w:val="000000"/>
          <w:kern w:val="0"/>
          <w:szCs w:val="24"/>
        </w:rPr>
        <w:t>口提出</w:t>
      </w:r>
      <w:proofErr w:type="gramEnd"/>
      <w:r w:rsidRPr="00842D60">
        <w:rPr>
          <w:rFonts w:ascii="仿宋" w:eastAsia="仿宋" w:hAnsi="仿宋" w:cs="仿宋"/>
          <w:color w:val="000000"/>
          <w:kern w:val="0"/>
          <w:szCs w:val="24"/>
        </w:rPr>
        <w:t>融资需求时，平台会审核客户的融资抵押凭证，并根据不同的抵押品类型，为其提供贷款。平台将从融资客户手中获取的相关凭证打包重新划分成新的产品（信贷、风控、理财以及支付型产品），平台将新的产品销售给银行，并获得相应的资金，用于满足平台后续客户的融资需求。平台也会通过新的产品吸引新的业务合作方，实现客户流量的增长。</w:t>
      </w:r>
    </w:p>
    <w:p w14:paraId="0069A713" w14:textId="77777777" w:rsidR="00842D60" w:rsidRPr="00842D60" w:rsidRDefault="00842D60" w:rsidP="00842D60">
      <w:pPr>
        <w:widowControl/>
        <w:spacing w:line="288" w:lineRule="auto"/>
        <w:ind w:firstLine="420"/>
        <w:rPr>
          <w:rFonts w:ascii="等线" w:eastAsia="等线" w:hAnsi="等线" w:cs="Times New Roman"/>
          <w:color w:val="000000"/>
        </w:rPr>
      </w:pPr>
      <w:r w:rsidRPr="00842D60">
        <w:rPr>
          <w:rFonts w:ascii="仿宋" w:eastAsia="仿宋" w:hAnsi="仿宋" w:cs="仿宋"/>
          <w:color w:val="000000"/>
          <w:kern w:val="0"/>
          <w:szCs w:val="24"/>
        </w:rPr>
        <w:t>2016年搭建</w:t>
      </w:r>
      <w:proofErr w:type="gramStart"/>
      <w:r w:rsidRPr="00842D60">
        <w:rPr>
          <w:rFonts w:ascii="仿宋" w:eastAsia="仿宋" w:hAnsi="仿宋" w:cs="仿宋"/>
          <w:color w:val="000000"/>
          <w:kern w:val="0"/>
          <w:szCs w:val="24"/>
        </w:rPr>
        <w:t>的票链平台</w:t>
      </w:r>
      <w:proofErr w:type="gramEnd"/>
      <w:r w:rsidRPr="00842D60">
        <w:rPr>
          <w:rFonts w:ascii="仿宋" w:eastAsia="仿宋" w:hAnsi="仿宋" w:cs="仿宋"/>
          <w:color w:val="000000"/>
          <w:kern w:val="0"/>
          <w:szCs w:val="24"/>
        </w:rPr>
        <w:t>旨在解决四小票（小银行开票；小额；小期限；小企业持有的银行承兑子票）痛点，该市场规模已达到上万亿。该平台现采用城乡行联盟链，链上实行白名单共识机制，在白名单内的企业在提出融资申请后免审查，</w:t>
      </w:r>
      <w:r w:rsidRPr="00842D60">
        <w:rPr>
          <w:rFonts w:ascii="仿宋" w:eastAsia="仿宋" w:hAnsi="仿宋" w:cs="仿宋" w:hint="eastAsia"/>
          <w:color w:val="000000"/>
          <w:kern w:val="0"/>
          <w:szCs w:val="24"/>
        </w:rPr>
        <w:t>由平台上资金提供方</w:t>
      </w:r>
      <w:r w:rsidRPr="00842D60">
        <w:rPr>
          <w:rFonts w:ascii="仿宋" w:eastAsia="仿宋" w:hAnsi="仿宋" w:cs="仿宋"/>
          <w:color w:val="000000"/>
          <w:kern w:val="0"/>
          <w:szCs w:val="24"/>
        </w:rPr>
        <w:t>直接发放授信额度内的资金。未来，该平台将会搭建农商行联盟链，扩大资金供给方范围。</w:t>
      </w:r>
    </w:p>
    <w:p w14:paraId="703B3162" w14:textId="77777777" w:rsidR="00842D60" w:rsidRPr="00842D60" w:rsidRDefault="00842D60" w:rsidP="00842D60">
      <w:pPr>
        <w:widowControl/>
        <w:spacing w:line="288" w:lineRule="auto"/>
        <w:ind w:firstLine="450"/>
        <w:rPr>
          <w:rFonts w:ascii="仿宋" w:eastAsia="仿宋" w:hAnsi="仿宋" w:cs="仿宋"/>
          <w:b/>
          <w:bCs/>
          <w:color w:val="000000"/>
          <w:kern w:val="0"/>
          <w:szCs w:val="24"/>
        </w:rPr>
      </w:pPr>
      <w:r w:rsidRPr="00842D60">
        <w:rPr>
          <w:rFonts w:ascii="仿宋" w:eastAsia="仿宋" w:hAnsi="仿宋" w:cs="仿宋" w:hint="eastAsia"/>
          <w:b/>
          <w:bCs/>
          <w:color w:val="000000"/>
          <w:kern w:val="0"/>
          <w:szCs w:val="24"/>
        </w:rPr>
        <w:t>创新点</w:t>
      </w:r>
    </w:p>
    <w:p w14:paraId="29E26042"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Baas也称“区块链和服务”，该平台集成开发、管理和</w:t>
      </w:r>
      <w:proofErr w:type="gramStart"/>
      <w:r w:rsidRPr="00842D60">
        <w:rPr>
          <w:rFonts w:ascii="仿宋" w:eastAsia="仿宋" w:hAnsi="仿宋" w:cs="仿宋"/>
          <w:color w:val="000000"/>
          <w:kern w:val="0"/>
          <w:szCs w:val="24"/>
        </w:rPr>
        <w:t>运维区块链</w:t>
      </w:r>
      <w:proofErr w:type="gramEnd"/>
      <w:r w:rsidRPr="00842D60">
        <w:rPr>
          <w:rFonts w:ascii="仿宋" w:eastAsia="仿宋" w:hAnsi="仿宋" w:cs="仿宋"/>
          <w:color w:val="000000"/>
          <w:kern w:val="0"/>
          <w:szCs w:val="24"/>
        </w:rPr>
        <w:t>技术，支持客户快速部署联盟链和私有链，为企业及开发者提供一站式、高安全、简单易用的区块链服务，客户可以降低对区块链底层技术的获取成本，从而专注于自身的业务实现。该平台的优点在于：</w:t>
      </w:r>
    </w:p>
    <w:p w14:paraId="6C939C2A"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（1）</w:t>
      </w:r>
      <w:r w:rsidRPr="00842D60">
        <w:rPr>
          <w:rFonts w:ascii="仿宋" w:eastAsia="仿宋" w:hAnsi="仿宋" w:cs="仿宋"/>
          <w:color w:val="000000"/>
          <w:kern w:val="0"/>
          <w:szCs w:val="24"/>
        </w:rPr>
        <w:t>数据隔离与隐私保护</w:t>
      </w:r>
    </w:p>
    <w:p w14:paraId="75DAEF71"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不同用户及联盟链在逻辑上严格隔离，采用基于数字证书身份管理、多链隔离、信息加密以及智能合约控制等手段保护私密信息安全。</w:t>
      </w:r>
    </w:p>
    <w:p w14:paraId="6B20A960"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（2）</w:t>
      </w:r>
      <w:r w:rsidRPr="00842D60">
        <w:rPr>
          <w:rFonts w:ascii="仿宋" w:eastAsia="仿宋" w:hAnsi="仿宋" w:cs="仿宋"/>
          <w:color w:val="000000"/>
          <w:kern w:val="0"/>
          <w:szCs w:val="24"/>
        </w:rPr>
        <w:t>合约管理</w:t>
      </w:r>
    </w:p>
    <w:p w14:paraId="5F0EB44B"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提供完备的智能合约开发环境，大大缩短了用户开发周期。</w:t>
      </w:r>
    </w:p>
    <w:p w14:paraId="52279B27"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（3）</w:t>
      </w:r>
      <w:r w:rsidRPr="00842D60">
        <w:rPr>
          <w:rFonts w:ascii="仿宋" w:eastAsia="仿宋" w:hAnsi="仿宋" w:cs="仿宋"/>
          <w:color w:val="000000"/>
          <w:kern w:val="0"/>
          <w:szCs w:val="24"/>
        </w:rPr>
        <w:t>联盟链治理</w:t>
      </w:r>
    </w:p>
    <w:p w14:paraId="54781550"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lastRenderedPageBreak/>
        <w:t>采用邀请准入的机制，仅对成员开放，针对企业级的管理和监控需求，可对用户的权限、角色和共识策略、访问策略进行设置。</w:t>
      </w:r>
    </w:p>
    <w:p w14:paraId="1DD6785A"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（4）</w:t>
      </w:r>
      <w:r w:rsidRPr="00842D60">
        <w:rPr>
          <w:rFonts w:ascii="仿宋" w:eastAsia="仿宋" w:hAnsi="仿宋" w:cs="仿宋"/>
          <w:color w:val="000000"/>
          <w:kern w:val="0"/>
          <w:szCs w:val="24"/>
        </w:rPr>
        <w:t>重构风险评估体系</w:t>
      </w:r>
    </w:p>
    <w:p w14:paraId="47D3E9D0"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信贷产品风险评估覆盖信贷整个业务条线，实现对受贷企业的贷前审批、贷中检测、贷后催收。通过工商、税务、司法销售、人行征信、互联网、企业等40多个数据接口获取海量多样数据，建立灵活、智能化的风险控制模型来对受贷企业进行实时风险评估。并建立黑名单制度，实时在链上披露风险水平较高的企业名单。</w:t>
      </w:r>
    </w:p>
    <w:p w14:paraId="27BDB797" w14:textId="77777777" w:rsidR="00842D60" w:rsidRPr="00842D60" w:rsidRDefault="00842D60" w:rsidP="00842D60">
      <w:pPr>
        <w:widowControl/>
        <w:spacing w:line="288" w:lineRule="auto"/>
        <w:ind w:firstLine="448"/>
        <w:rPr>
          <w:rFonts w:ascii="仿宋" w:eastAsia="仿宋" w:hAnsi="仿宋" w:cs="仿宋"/>
          <w:color w:val="000000"/>
          <w:kern w:val="0"/>
          <w:szCs w:val="24"/>
        </w:rPr>
      </w:pPr>
    </w:p>
    <w:p w14:paraId="3438EC54" w14:textId="77777777" w:rsidR="00842D60" w:rsidRPr="00842D60" w:rsidRDefault="00842D60" w:rsidP="00842D60">
      <w:pPr>
        <w:widowControl/>
        <w:spacing w:line="288" w:lineRule="auto"/>
        <w:ind w:firstLine="448"/>
        <w:jc w:val="center"/>
        <w:rPr>
          <w:rFonts w:ascii="仿宋" w:eastAsia="仿宋" w:hAnsi="仿宋" w:cs="仿宋"/>
          <w:b/>
          <w:bCs/>
          <w:color w:val="000000"/>
          <w:szCs w:val="24"/>
        </w:rPr>
      </w:pPr>
      <w:r w:rsidRPr="00842D60">
        <w:rPr>
          <w:rFonts w:ascii="仿宋" w:eastAsia="仿宋" w:hAnsi="仿宋" w:cs="仿宋"/>
          <w:b/>
          <w:bCs/>
          <w:color w:val="000000"/>
          <w:szCs w:val="24"/>
        </w:rPr>
        <w:t>平安</w:t>
      </w:r>
      <w:proofErr w:type="gramStart"/>
      <w:r w:rsidRPr="00842D60">
        <w:rPr>
          <w:rFonts w:ascii="仿宋" w:eastAsia="仿宋" w:hAnsi="仿宋" w:cs="仿宋"/>
          <w:b/>
          <w:bCs/>
          <w:color w:val="000000"/>
          <w:szCs w:val="24"/>
        </w:rPr>
        <w:t>壹账通供应链金融</w:t>
      </w:r>
      <w:proofErr w:type="gramEnd"/>
      <w:r w:rsidRPr="00842D60">
        <w:rPr>
          <w:rFonts w:ascii="仿宋" w:eastAsia="仿宋" w:hAnsi="仿宋" w:cs="仿宋"/>
          <w:b/>
          <w:bCs/>
          <w:color w:val="000000"/>
          <w:szCs w:val="24"/>
        </w:rPr>
        <w:t>平台</w:t>
      </w:r>
    </w:p>
    <w:p w14:paraId="06CF2F81" w14:textId="77777777" w:rsidR="00842D60" w:rsidRPr="00842D60" w:rsidRDefault="00842D60" w:rsidP="00842D60">
      <w:pPr>
        <w:widowControl/>
        <w:spacing w:line="288" w:lineRule="auto"/>
        <w:ind w:firstLine="446"/>
        <w:rPr>
          <w:rFonts w:ascii="仿宋" w:eastAsia="仿宋" w:hAnsi="仿宋" w:cs="仿宋"/>
          <w:b/>
          <w:color w:val="000000"/>
          <w:spacing w:val="6"/>
          <w:szCs w:val="24"/>
        </w:rPr>
      </w:pPr>
      <w:r w:rsidRPr="00842D60">
        <w:rPr>
          <w:rFonts w:ascii="仿宋" w:eastAsia="仿宋" w:hAnsi="仿宋" w:cs="仿宋" w:hint="eastAsia"/>
          <w:b/>
          <w:color w:val="000000"/>
          <w:spacing w:val="6"/>
          <w:szCs w:val="24"/>
        </w:rPr>
        <w:t>背景介绍</w:t>
      </w:r>
    </w:p>
    <w:p w14:paraId="555E2B4C"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平安</w:t>
      </w:r>
      <w:proofErr w:type="gramStart"/>
      <w:r w:rsidRPr="00842D60">
        <w:rPr>
          <w:rFonts w:ascii="仿宋" w:eastAsia="仿宋" w:hAnsi="仿宋" w:cs="仿宋"/>
          <w:color w:val="000000"/>
          <w:kern w:val="0"/>
          <w:szCs w:val="24"/>
        </w:rPr>
        <w:t>壹账通</w:t>
      </w:r>
      <w:proofErr w:type="gramEnd"/>
      <w:r w:rsidRPr="00842D60">
        <w:rPr>
          <w:rFonts w:ascii="仿宋" w:eastAsia="仿宋" w:hAnsi="仿宋" w:cs="仿宋"/>
          <w:color w:val="000000"/>
          <w:kern w:val="0"/>
          <w:szCs w:val="24"/>
        </w:rPr>
        <w:t>是平安集团向其它金融机构提供金融科技解决方案的门户。平安集团</w:t>
      </w:r>
      <w:proofErr w:type="gramStart"/>
      <w:r w:rsidRPr="00842D60">
        <w:rPr>
          <w:rFonts w:ascii="仿宋" w:eastAsia="仿宋" w:hAnsi="仿宋" w:cs="仿宋"/>
          <w:color w:val="000000"/>
          <w:kern w:val="0"/>
          <w:szCs w:val="24"/>
        </w:rPr>
        <w:t>2018年度财报显示</w:t>
      </w:r>
      <w:proofErr w:type="gramEnd"/>
      <w:r w:rsidRPr="00842D60">
        <w:rPr>
          <w:rFonts w:ascii="仿宋" w:eastAsia="仿宋" w:hAnsi="仿宋" w:cs="仿宋"/>
          <w:color w:val="000000"/>
          <w:kern w:val="0"/>
          <w:szCs w:val="24"/>
        </w:rPr>
        <w:t>，平安通过</w:t>
      </w:r>
      <w:proofErr w:type="gramStart"/>
      <w:r w:rsidRPr="00842D60">
        <w:rPr>
          <w:rFonts w:ascii="仿宋" w:eastAsia="仿宋" w:hAnsi="仿宋" w:cs="仿宋"/>
          <w:color w:val="000000"/>
          <w:kern w:val="0"/>
          <w:szCs w:val="24"/>
        </w:rPr>
        <w:t>壹账通</w:t>
      </w:r>
      <w:proofErr w:type="gramEnd"/>
      <w:r w:rsidRPr="00842D60">
        <w:rPr>
          <w:rFonts w:ascii="仿宋" w:eastAsia="仿宋" w:hAnsi="仿宋" w:cs="仿宋"/>
          <w:color w:val="000000"/>
          <w:kern w:val="0"/>
          <w:szCs w:val="24"/>
        </w:rPr>
        <w:t>打造商业区块链平台，已经为国内外超过200家银行、20万家企业</w:t>
      </w:r>
      <w:r w:rsidRPr="00842D60">
        <w:rPr>
          <w:rFonts w:ascii="仿宋" w:eastAsia="仿宋" w:hAnsi="仿宋" w:cs="仿宋" w:hint="eastAsia"/>
          <w:color w:val="000000"/>
          <w:kern w:val="0"/>
          <w:szCs w:val="24"/>
        </w:rPr>
        <w:t>、</w:t>
      </w:r>
      <w:r w:rsidRPr="00842D60">
        <w:rPr>
          <w:rFonts w:ascii="仿宋" w:eastAsia="仿宋" w:hAnsi="仿宋" w:cs="仿宋"/>
          <w:color w:val="000000"/>
          <w:kern w:val="0"/>
          <w:szCs w:val="24"/>
        </w:rPr>
        <w:t>500家政府</w:t>
      </w:r>
      <w:r w:rsidRPr="00842D60">
        <w:rPr>
          <w:rFonts w:ascii="仿宋" w:eastAsia="仿宋" w:hAnsi="仿宋" w:cs="仿宋" w:hint="eastAsia"/>
          <w:color w:val="000000"/>
          <w:kern w:val="0"/>
          <w:szCs w:val="24"/>
        </w:rPr>
        <w:t>及</w:t>
      </w:r>
      <w:r w:rsidRPr="00842D60">
        <w:rPr>
          <w:rFonts w:ascii="仿宋" w:eastAsia="仿宋" w:hAnsi="仿宋" w:cs="仿宋"/>
          <w:color w:val="000000"/>
          <w:kern w:val="0"/>
          <w:szCs w:val="24"/>
        </w:rPr>
        <w:t>其他商务机构提供服务。截至2018年12月31日，</w:t>
      </w:r>
      <w:proofErr w:type="gramStart"/>
      <w:r w:rsidRPr="00842D60">
        <w:rPr>
          <w:rFonts w:ascii="仿宋" w:eastAsia="仿宋" w:hAnsi="仿宋" w:cs="仿宋"/>
          <w:color w:val="000000"/>
          <w:kern w:val="0"/>
          <w:szCs w:val="24"/>
        </w:rPr>
        <w:t>壹账通</w:t>
      </w:r>
      <w:proofErr w:type="gramEnd"/>
      <w:r w:rsidRPr="00842D60">
        <w:rPr>
          <w:rFonts w:ascii="仿宋" w:eastAsia="仿宋" w:hAnsi="仿宋" w:cs="仿宋"/>
          <w:color w:val="000000"/>
          <w:kern w:val="0"/>
          <w:szCs w:val="24"/>
        </w:rPr>
        <w:t>的区块链节点</w:t>
      </w:r>
      <w:r w:rsidRPr="00842D60">
        <w:rPr>
          <w:rFonts w:ascii="仿宋" w:eastAsia="仿宋" w:hAnsi="仿宋" w:cs="仿宋" w:hint="eastAsia"/>
          <w:color w:val="000000"/>
          <w:kern w:val="0"/>
          <w:szCs w:val="24"/>
        </w:rPr>
        <w:t>数</w:t>
      </w:r>
      <w:r w:rsidRPr="00842D60">
        <w:rPr>
          <w:rFonts w:ascii="仿宋" w:eastAsia="仿宋" w:hAnsi="仿宋" w:cs="仿宋"/>
          <w:color w:val="000000"/>
          <w:kern w:val="0"/>
          <w:szCs w:val="24"/>
        </w:rPr>
        <w:t>已超过4.4万个，比上年同期增长了225.5%。</w:t>
      </w:r>
    </w:p>
    <w:p w14:paraId="18AFEEBC" w14:textId="77777777" w:rsidR="00842D60" w:rsidRPr="00842D60" w:rsidRDefault="00842D60" w:rsidP="00842D60">
      <w:pPr>
        <w:widowControl/>
        <w:spacing w:line="288" w:lineRule="auto"/>
        <w:ind w:firstLine="422"/>
        <w:rPr>
          <w:rFonts w:ascii="仿宋" w:eastAsia="仿宋" w:hAnsi="仿宋" w:cs="仿宋"/>
          <w:b/>
          <w:color w:val="000000"/>
          <w:szCs w:val="24"/>
        </w:rPr>
      </w:pPr>
      <w:r w:rsidRPr="00842D60">
        <w:rPr>
          <w:rFonts w:ascii="仿宋" w:eastAsia="仿宋" w:hAnsi="仿宋" w:cs="仿宋" w:hint="eastAsia"/>
          <w:b/>
          <w:color w:val="000000"/>
          <w:kern w:val="0"/>
          <w:szCs w:val="24"/>
        </w:rPr>
        <w:t>项目主要内容</w:t>
      </w:r>
    </w:p>
    <w:p w14:paraId="306659E5" w14:textId="77777777" w:rsidR="00842D60" w:rsidRPr="00842D60" w:rsidRDefault="00842D60" w:rsidP="00842D60">
      <w:pPr>
        <w:widowControl/>
        <w:spacing w:line="288" w:lineRule="auto"/>
        <w:ind w:firstLine="420"/>
        <w:rPr>
          <w:rFonts w:ascii="仿宋" w:eastAsia="仿宋" w:hAnsi="仿宋" w:cs="仿宋"/>
          <w:color w:val="000000"/>
          <w:kern w:val="0"/>
          <w:szCs w:val="24"/>
        </w:rPr>
      </w:pPr>
      <w:proofErr w:type="gramStart"/>
      <w:r w:rsidRPr="00842D60">
        <w:rPr>
          <w:rFonts w:ascii="仿宋" w:eastAsia="仿宋" w:hAnsi="仿宋" w:cs="仿宋"/>
          <w:color w:val="000000"/>
          <w:kern w:val="0"/>
          <w:szCs w:val="24"/>
        </w:rPr>
        <w:t>壹账通利用</w:t>
      </w:r>
      <w:proofErr w:type="gramEnd"/>
      <w:r w:rsidRPr="00842D60">
        <w:rPr>
          <w:rFonts w:ascii="仿宋" w:eastAsia="仿宋" w:hAnsi="仿宋" w:cs="仿宋"/>
          <w:color w:val="000000"/>
          <w:kern w:val="0"/>
          <w:szCs w:val="24"/>
        </w:rPr>
        <w:t>集团内的技术资产，打造了全球最大的金融科技SaaS云平台，该平台采用基于区块链技术的</w:t>
      </w:r>
      <w:proofErr w:type="gramStart"/>
      <w:r w:rsidRPr="00842D60">
        <w:rPr>
          <w:rFonts w:ascii="仿宋" w:eastAsia="仿宋" w:hAnsi="仿宋" w:cs="仿宋"/>
          <w:color w:val="000000"/>
          <w:kern w:val="0"/>
          <w:szCs w:val="24"/>
        </w:rPr>
        <w:t>壹账链来</w:t>
      </w:r>
      <w:proofErr w:type="gramEnd"/>
      <w:r w:rsidRPr="00842D60">
        <w:rPr>
          <w:rFonts w:ascii="仿宋" w:eastAsia="仿宋" w:hAnsi="仿宋" w:cs="仿宋"/>
          <w:color w:val="000000"/>
          <w:kern w:val="0"/>
          <w:szCs w:val="24"/>
        </w:rPr>
        <w:t>链接资金方、核心企业</w:t>
      </w:r>
      <w:r w:rsidRPr="00842D60">
        <w:rPr>
          <w:rFonts w:ascii="仿宋" w:eastAsia="仿宋" w:hAnsi="仿宋" w:cs="仿宋" w:hint="eastAsia"/>
          <w:color w:val="000000"/>
          <w:kern w:val="0"/>
          <w:szCs w:val="24"/>
        </w:rPr>
        <w:t>及其</w:t>
      </w:r>
      <w:r w:rsidRPr="00842D60">
        <w:rPr>
          <w:rFonts w:ascii="仿宋" w:eastAsia="仿宋" w:hAnsi="仿宋" w:cs="仿宋"/>
          <w:color w:val="000000"/>
          <w:kern w:val="0"/>
          <w:szCs w:val="24"/>
        </w:rPr>
        <w:t>上下级供应商、经销商。</w:t>
      </w:r>
      <w:proofErr w:type="gramStart"/>
      <w:r w:rsidRPr="00842D60">
        <w:rPr>
          <w:rFonts w:ascii="仿宋" w:eastAsia="仿宋" w:hAnsi="仿宋" w:cs="仿宋"/>
          <w:color w:val="000000"/>
          <w:kern w:val="0"/>
          <w:szCs w:val="24"/>
        </w:rPr>
        <w:t>壹账通供应链金融</w:t>
      </w:r>
      <w:proofErr w:type="gramEnd"/>
      <w:r w:rsidRPr="00842D60">
        <w:rPr>
          <w:rFonts w:ascii="仿宋" w:eastAsia="仿宋" w:hAnsi="仿宋" w:cs="仿宋"/>
          <w:color w:val="000000"/>
          <w:kern w:val="0"/>
          <w:szCs w:val="24"/>
        </w:rPr>
        <w:t>科技服务的交易图谱如下图</w:t>
      </w:r>
      <w:r w:rsidRPr="00842D60">
        <w:rPr>
          <w:rFonts w:ascii="仿宋" w:eastAsia="仿宋" w:hAnsi="仿宋" w:cs="仿宋" w:hint="eastAsia"/>
          <w:color w:val="000000"/>
          <w:kern w:val="0"/>
          <w:szCs w:val="24"/>
        </w:rPr>
        <w:t>7-15所示</w:t>
      </w:r>
      <w:r w:rsidRPr="00842D60">
        <w:rPr>
          <w:rFonts w:ascii="仿宋" w:eastAsia="仿宋" w:hAnsi="仿宋" w:cs="仿宋"/>
          <w:color w:val="000000"/>
          <w:kern w:val="0"/>
          <w:szCs w:val="24"/>
        </w:rPr>
        <w:t>：</w:t>
      </w:r>
    </w:p>
    <w:p w14:paraId="6193777D"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等线" w:eastAsia="等线" w:hAnsi="等线" w:cs="Times New Roman"/>
          <w:noProof/>
        </w:rPr>
        <mc:AlternateContent>
          <mc:Choice Requires="wpg">
            <w:drawing>
              <wp:anchor distT="0" distB="0" distL="114300" distR="114300" simplePos="0" relativeHeight="251974656" behindDoc="0" locked="0" layoutInCell="1" allowOverlap="1" wp14:anchorId="580D9DFB" wp14:editId="1D727BAE">
                <wp:simplePos x="0" y="0"/>
                <wp:positionH relativeFrom="column">
                  <wp:posOffset>120015</wp:posOffset>
                </wp:positionH>
                <wp:positionV relativeFrom="paragraph">
                  <wp:posOffset>62230</wp:posOffset>
                </wp:positionV>
                <wp:extent cx="4890135" cy="3846830"/>
                <wp:effectExtent l="4445" t="4445" r="12700" b="19685"/>
                <wp:wrapNone/>
                <wp:docPr id="4755" name="组合 4755"/>
                <wp:cNvGraphicFramePr/>
                <a:graphic xmlns:a="http://schemas.openxmlformats.org/drawingml/2006/main">
                  <a:graphicData uri="http://schemas.microsoft.com/office/word/2010/wordprocessingGroup">
                    <wpg:wgp>
                      <wpg:cNvGrpSpPr/>
                      <wpg:grpSpPr>
                        <a:xfrm>
                          <a:off x="0" y="0"/>
                          <a:ext cx="4890135" cy="3846830"/>
                          <a:chOff x="5162" y="1378516"/>
                          <a:chExt cx="7534" cy="6286"/>
                        </a:xfrm>
                      </wpg:grpSpPr>
                      <wpg:grpSp>
                        <wpg:cNvPr id="4756" name="组合 4756"/>
                        <wpg:cNvGrpSpPr/>
                        <wpg:grpSpPr>
                          <a:xfrm>
                            <a:off x="5162" y="1378516"/>
                            <a:ext cx="7534" cy="6286"/>
                            <a:chOff x="5162" y="1378516"/>
                            <a:chExt cx="7534" cy="6286"/>
                          </a:xfrm>
                        </wpg:grpSpPr>
                        <wpg:grpSp>
                          <wpg:cNvPr id="4757" name="组合 4757"/>
                          <wpg:cNvGrpSpPr/>
                          <wpg:grpSpPr>
                            <a:xfrm>
                              <a:off x="5162" y="1378516"/>
                              <a:ext cx="7462" cy="6286"/>
                              <a:chOff x="5126" y="1378588"/>
                              <a:chExt cx="7462" cy="6286"/>
                            </a:xfrm>
                          </wpg:grpSpPr>
                          <wps:wsp>
                            <wps:cNvPr id="4758" name="文本框 4758"/>
                            <wps:cNvSpPr txBox="1"/>
                            <wps:spPr>
                              <a:xfrm>
                                <a:off x="8767" y="1383468"/>
                                <a:ext cx="1884" cy="480"/>
                              </a:xfrm>
                              <a:prstGeom prst="rect">
                                <a:avLst/>
                              </a:prstGeom>
                              <a:solidFill>
                                <a:sysClr val="window" lastClr="FFFFFF"/>
                              </a:solidFill>
                              <a:ln w="6350">
                                <a:solidFill>
                                  <a:sysClr val="window" lastClr="FFFFFF"/>
                                </a:solidFill>
                              </a:ln>
                              <a:effectLst/>
                            </wps:spPr>
                            <wps:txbx>
                              <w:txbxContent>
                                <w:p w14:paraId="3F0753B8" w14:textId="77777777" w:rsidR="00260ECD" w:rsidRPr="003C6BD2" w:rsidRDefault="00260ECD" w:rsidP="00842D60">
                                  <w:pPr>
                                    <w:jc w:val="center"/>
                                    <w:rPr>
                                      <w:rFonts w:ascii="Times New Roman" w:hAnsi="Times New Roman" w:cs="Times New Roman"/>
                                      <w:b/>
                                      <w:bCs/>
                                      <w:color w:val="000000"/>
                                    </w:rPr>
                                  </w:pPr>
                                  <w:r w:rsidRPr="003C6BD2">
                                    <w:rPr>
                                      <w:rFonts w:ascii="Times New Roman" w:hAnsi="Times New Roman" w:cs="Times New Roman" w:hint="eastAsia"/>
                                      <w:b/>
                                      <w:bCs/>
                                      <w:color w:val="00000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4759" name="组合 4759"/>
                            <wpg:cNvGrpSpPr/>
                            <wpg:grpSpPr>
                              <a:xfrm>
                                <a:off x="5126" y="1378588"/>
                                <a:ext cx="7462" cy="6286"/>
                                <a:chOff x="5126" y="1378588"/>
                                <a:chExt cx="7462" cy="6286"/>
                              </a:xfrm>
                            </wpg:grpSpPr>
                            <wps:wsp>
                              <wps:cNvPr id="4760" name="文本框 4760"/>
                              <wps:cNvSpPr txBox="1"/>
                              <wps:spPr>
                                <a:xfrm rot="18900000">
                                  <a:off x="7128" y="1381576"/>
                                  <a:ext cx="1920" cy="564"/>
                                </a:xfrm>
                                <a:prstGeom prst="rect">
                                  <a:avLst/>
                                </a:prstGeom>
                                <a:solidFill>
                                  <a:sysClr val="window" lastClr="FFFFFF"/>
                                </a:solidFill>
                                <a:ln w="6350">
                                  <a:solidFill>
                                    <a:sysClr val="window" lastClr="FFFFFF"/>
                                  </a:solidFill>
                                </a:ln>
                                <a:effectLst/>
                              </wps:spPr>
                              <wps:txbx>
                                <w:txbxContent>
                                  <w:p w14:paraId="172385AD" w14:textId="77777777" w:rsidR="00260ECD" w:rsidRDefault="00260ECD" w:rsidP="00842D60">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连接</w:t>
                                    </w:r>
                                    <w:r>
                                      <w:rPr>
                                        <w:rFonts w:ascii="Times New Roman" w:eastAsia="宋体" w:hAnsi="Times New Roman" w:cs="Times New Roman"/>
                                        <w:sz w:val="18"/>
                                        <w:szCs w:val="18"/>
                                      </w:rPr>
                                      <w:t>\</w:t>
                                    </w:r>
                                    <w:r>
                                      <w:rPr>
                                        <w:rFonts w:ascii="Times New Roman" w:eastAsia="宋体" w:hAnsi="Times New Roman" w:cs="Times New Roman" w:hint="eastAsia"/>
                                        <w:sz w:val="18"/>
                                        <w:szCs w:val="18"/>
                                      </w:rPr>
                                      <w:t>便利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1" name="文本框 4761"/>
                              <wps:cNvSpPr txBox="1"/>
                              <wps:spPr>
                                <a:xfrm rot="1200000">
                                  <a:off x="6588" y="1380184"/>
                                  <a:ext cx="1920" cy="564"/>
                                </a:xfrm>
                                <a:prstGeom prst="rect">
                                  <a:avLst/>
                                </a:prstGeom>
                                <a:solidFill>
                                  <a:sysClr val="window" lastClr="FFFFFF"/>
                                </a:solidFill>
                                <a:ln w="6350">
                                  <a:solidFill>
                                    <a:sysClr val="window" lastClr="FFFFFF"/>
                                  </a:solidFill>
                                </a:ln>
                                <a:effectLst/>
                              </wps:spPr>
                              <wps:txbx>
                                <w:txbxContent>
                                  <w:p w14:paraId="48CBEA6E" w14:textId="77777777" w:rsidR="00260ECD" w:rsidRDefault="00260ECD" w:rsidP="00842D60">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场景</w:t>
                                    </w:r>
                                    <w:r>
                                      <w:rPr>
                                        <w:rFonts w:ascii="Times New Roman" w:eastAsia="宋体" w:hAnsi="Times New Roman" w:cs="Times New Roman"/>
                                        <w:sz w:val="18"/>
                                        <w:szCs w:val="18"/>
                                      </w:rPr>
                                      <w:t>\</w:t>
                                    </w:r>
                                    <w:r>
                                      <w:rPr>
                                        <w:rFonts w:ascii="Times New Roman" w:eastAsia="宋体" w:hAnsi="Times New Roman" w:cs="Times New Roman" w:hint="eastAsia"/>
                                        <w:sz w:val="18"/>
                                        <w:szCs w:val="18"/>
                                      </w:rPr>
                                      <w:t>流量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2" name="文本框 4762"/>
                              <wps:cNvSpPr txBox="1"/>
                              <wps:spPr>
                                <a:xfrm rot="2400000">
                                  <a:off x="7044" y="1379464"/>
                                  <a:ext cx="1920" cy="564"/>
                                </a:xfrm>
                                <a:prstGeom prst="rect">
                                  <a:avLst/>
                                </a:prstGeom>
                                <a:solidFill>
                                  <a:sysClr val="window" lastClr="FFFFFF"/>
                                </a:solidFill>
                                <a:ln w="6350">
                                  <a:solidFill>
                                    <a:sysClr val="window" lastClr="FFFFFF"/>
                                  </a:solidFill>
                                </a:ln>
                                <a:effectLst/>
                              </wps:spPr>
                              <wps:txbx>
                                <w:txbxContent>
                                  <w:p w14:paraId="51ED5AB9" w14:textId="77777777" w:rsidR="00260ECD" w:rsidRDefault="00260ECD" w:rsidP="00842D60">
                                    <w:pPr>
                                      <w:jc w:val="center"/>
                                      <w:rPr>
                                        <w:rFonts w:ascii="Times New Roman" w:eastAsia="宋体" w:hAnsi="Times New Roman" w:cs="Times New Roman"/>
                                        <w:sz w:val="18"/>
                                        <w:szCs w:val="18"/>
                                      </w:rPr>
                                    </w:pPr>
                                    <w:r>
                                      <w:rPr>
                                        <w:rFonts w:ascii="Times New Roman" w:eastAsia="宋体" w:hAnsi="Times New Roman" w:cs="Times New Roman"/>
                                        <w:sz w:val="18"/>
                                        <w:szCs w:val="18"/>
                                      </w:rPr>
                                      <w:t>投信</w:t>
                                    </w:r>
                                    <w:r>
                                      <w:rPr>
                                        <w:rFonts w:ascii="Times New Roman" w:eastAsia="宋体" w:hAnsi="Times New Roman" w:cs="Times New Roman"/>
                                        <w:sz w:val="18"/>
                                        <w:szCs w:val="18"/>
                                      </w:rPr>
                                      <w:t>\</w:t>
                                    </w:r>
                                    <w:r>
                                      <w:rPr>
                                        <w:rFonts w:ascii="Times New Roman" w:eastAsia="宋体" w:hAnsi="Times New Roman" w:cs="Times New Roman"/>
                                        <w:sz w:val="18"/>
                                        <w:szCs w:val="18"/>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4763" name="组合 4763"/>
                              <wpg:cNvGrpSpPr/>
                              <wpg:grpSpPr>
                                <a:xfrm>
                                  <a:off x="5126" y="1378588"/>
                                  <a:ext cx="5655" cy="6286"/>
                                  <a:chOff x="5126" y="1378588"/>
                                  <a:chExt cx="5655" cy="6286"/>
                                </a:xfrm>
                              </wpg:grpSpPr>
                              <wps:wsp>
                                <wps:cNvPr id="4764" name="文本框 4764"/>
                                <wps:cNvSpPr txBox="1"/>
                                <wps:spPr>
                                  <a:xfrm>
                                    <a:off x="5126" y="1379452"/>
                                    <a:ext cx="1917" cy="432"/>
                                  </a:xfrm>
                                  <a:prstGeom prst="rect">
                                    <a:avLst/>
                                  </a:prstGeom>
                                  <a:solidFill>
                                    <a:sysClr val="window" lastClr="FFFFFF"/>
                                  </a:solidFill>
                                  <a:ln w="6350">
                                    <a:solidFill>
                                      <a:prstClr val="black"/>
                                    </a:solidFill>
                                  </a:ln>
                                  <a:effectLst/>
                                </wps:spPr>
                                <wps:txbx>
                                  <w:txbxContent>
                                    <w:p w14:paraId="19BE401A"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银行</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5" name="文本框 4765"/>
                                <wps:cNvSpPr txBox="1"/>
                                <wps:spPr>
                                  <a:xfrm>
                                    <a:off x="5126" y="1382140"/>
                                    <a:ext cx="1917" cy="432"/>
                                  </a:xfrm>
                                  <a:prstGeom prst="rect">
                                    <a:avLst/>
                                  </a:prstGeom>
                                  <a:solidFill>
                                    <a:sysClr val="window" lastClr="FFFFFF"/>
                                  </a:solidFill>
                                  <a:ln w="6350">
                                    <a:solidFill>
                                      <a:prstClr val="black"/>
                                    </a:solidFill>
                                  </a:ln>
                                  <a:effectLst/>
                                </wps:spPr>
                                <wps:txbx>
                                  <w:txbxContent>
                                    <w:p w14:paraId="32ADF791"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金融</w:t>
                                      </w:r>
                                      <w:proofErr w:type="gramStart"/>
                                      <w:r>
                                        <w:rPr>
                                          <w:rFonts w:ascii="宋体" w:eastAsia="宋体" w:hAnsi="宋体" w:cs="宋体" w:hint="eastAsia"/>
                                          <w:sz w:val="18"/>
                                          <w:szCs w:val="18"/>
                                        </w:rPr>
                                        <w:t>一账通</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6" name="文本框 4766"/>
                                <wps:cNvSpPr txBox="1"/>
                                <wps:spPr>
                                  <a:xfrm>
                                    <a:off x="8762" y="1380536"/>
                                    <a:ext cx="1917" cy="432"/>
                                  </a:xfrm>
                                  <a:prstGeom prst="rect">
                                    <a:avLst/>
                                  </a:prstGeom>
                                  <a:solidFill>
                                    <a:sysClr val="window" lastClr="FFFFFF"/>
                                  </a:solidFill>
                                  <a:ln w="6350">
                                    <a:solidFill>
                                      <a:prstClr val="black"/>
                                    </a:solidFill>
                                  </a:ln>
                                  <a:effectLst/>
                                </wps:spPr>
                                <wps:txbx>
                                  <w:txbxContent>
                                    <w:p w14:paraId="56FF5283"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核心企业</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7" name="文本框 4767"/>
                                <wps:cNvSpPr txBox="1"/>
                                <wps:spPr>
                                  <a:xfrm>
                                    <a:off x="8667" y="1381510"/>
                                    <a:ext cx="2108" cy="432"/>
                                  </a:xfrm>
                                  <a:prstGeom prst="rect">
                                    <a:avLst/>
                                  </a:prstGeom>
                                  <a:solidFill>
                                    <a:sysClr val="window" lastClr="FFFFFF"/>
                                  </a:solidFill>
                                  <a:ln w="6350">
                                    <a:solidFill>
                                      <a:prstClr val="black"/>
                                    </a:solidFill>
                                  </a:ln>
                                  <a:effectLst/>
                                </wps:spPr>
                                <wps:txbx>
                                  <w:txbxContent>
                                    <w:p w14:paraId="1C0D4774"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一级供应商（产生信用）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8" name="文本框 4768"/>
                                <wps:cNvSpPr txBox="1"/>
                                <wps:spPr>
                                  <a:xfrm>
                                    <a:off x="8762" y="1384442"/>
                                    <a:ext cx="1917" cy="432"/>
                                  </a:xfrm>
                                  <a:prstGeom prst="rect">
                                    <a:avLst/>
                                  </a:prstGeom>
                                  <a:solidFill>
                                    <a:sysClr val="window" lastClr="FFFFFF"/>
                                  </a:solidFill>
                                  <a:ln w="6350">
                                    <a:solidFill>
                                      <a:prstClr val="black"/>
                                    </a:solidFill>
                                  </a:ln>
                                  <a:effectLst/>
                                </wps:spPr>
                                <wps:txbx>
                                  <w:txbxContent>
                                    <w:p w14:paraId="447AFB24" w14:textId="77777777" w:rsidR="00260ECD" w:rsidRDefault="00260ECD" w:rsidP="00842D60">
                                      <w:pPr>
                                        <w:jc w:val="center"/>
                                        <w:rPr>
                                          <w:rFonts w:ascii="Times New Roman" w:hAnsi="Times New Roman" w:cs="Times New Roman"/>
                                        </w:rPr>
                                      </w:pPr>
                                      <w:r>
                                        <w:rPr>
                                          <w:rFonts w:ascii="Times New Roman" w:eastAsia="宋体" w:hAnsi="Times New Roman" w:cs="Times New Roman"/>
                                          <w:sz w:val="18"/>
                                          <w:szCs w:val="18"/>
                                        </w:rPr>
                                        <w:t>N</w:t>
                                      </w:r>
                                      <w:r>
                                        <w:rPr>
                                          <w:rFonts w:ascii="Times New Roman" w:eastAsia="宋体" w:hAnsi="Times New Roman" w:cs="Times New Roman"/>
                                          <w:sz w:val="18"/>
                                          <w:szCs w:val="18"/>
                                        </w:rPr>
                                        <w:t>级供应商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9" name="文本框 4769"/>
                                <wps:cNvSpPr txBox="1"/>
                                <wps:spPr>
                                  <a:xfrm>
                                    <a:off x="8660" y="1382484"/>
                                    <a:ext cx="2121" cy="432"/>
                                  </a:xfrm>
                                  <a:prstGeom prst="rect">
                                    <a:avLst/>
                                  </a:prstGeom>
                                  <a:solidFill>
                                    <a:sysClr val="window" lastClr="FFFFFF"/>
                                  </a:solidFill>
                                  <a:ln w="6350">
                                    <a:solidFill>
                                      <a:prstClr val="black"/>
                                    </a:solidFill>
                                  </a:ln>
                                  <a:effectLst/>
                                </wps:spPr>
                                <wps:txbx>
                                  <w:txbxContent>
                                    <w:p w14:paraId="3D01714A"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二级供应商（信用传递）</w:t>
                                      </w:r>
                                    </w:p>
                                    <w:p w14:paraId="7B63FC38" w14:textId="77777777" w:rsidR="00260ECD" w:rsidRDefault="00260ECD" w:rsidP="00842D60"/>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0" name="文本框 4770"/>
                                <wps:cNvSpPr txBox="1"/>
                                <wps:spPr>
                                  <a:xfrm>
                                    <a:off x="8762" y="1379562"/>
                                    <a:ext cx="1917" cy="432"/>
                                  </a:xfrm>
                                  <a:prstGeom prst="rect">
                                    <a:avLst/>
                                  </a:prstGeom>
                                  <a:solidFill>
                                    <a:sysClr val="window" lastClr="FFFFFF"/>
                                  </a:solidFill>
                                  <a:ln w="6350">
                                    <a:solidFill>
                                      <a:prstClr val="black"/>
                                    </a:solidFill>
                                  </a:ln>
                                  <a:effectLst/>
                                </wps:spPr>
                                <wps:txbx>
                                  <w:txbxContent>
                                    <w:p w14:paraId="45CFF677"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经销商（生产商品）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1" name="文本框 4771"/>
                                <wps:cNvSpPr txBox="1"/>
                                <wps:spPr>
                                  <a:xfrm>
                                    <a:off x="8762" y="1378588"/>
                                    <a:ext cx="1917" cy="432"/>
                                  </a:xfrm>
                                  <a:prstGeom prst="rect">
                                    <a:avLst/>
                                  </a:prstGeom>
                                  <a:solidFill>
                                    <a:sysClr val="window" lastClr="FFFFFF"/>
                                  </a:solidFill>
                                  <a:ln w="6350">
                                    <a:solidFill>
                                      <a:prstClr val="black"/>
                                    </a:solidFill>
                                  </a:ln>
                                  <a:effectLst/>
                                </wps:spPr>
                                <wps:txbx>
                                  <w:txbxContent>
                                    <w:p w14:paraId="562F1277"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零售商（商品传递）</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772" name="直接箭头连接符 4772"/>
                              <wps:cNvCnPr/>
                              <wps:spPr>
                                <a:xfrm flipV="1">
                                  <a:off x="6085" y="1379884"/>
                                  <a:ext cx="0" cy="2256"/>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3" name="直接箭头连接符 4773"/>
                              <wps:cNvCnPr/>
                              <wps:spPr>
                                <a:xfrm flipV="1">
                                  <a:off x="7043" y="1380752"/>
                                  <a:ext cx="1719" cy="1604"/>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4" name="直接箭头连接符 4774"/>
                              <wps:cNvCnPr/>
                              <wps:spPr>
                                <a:xfrm flipH="1" flipV="1">
                                  <a:off x="7056" y="1379868"/>
                                  <a:ext cx="1706" cy="884"/>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5" name="直接箭头连接符 4775"/>
                              <wps:cNvCnPr/>
                              <wps:spPr>
                                <a:xfrm>
                                  <a:off x="7056" y="1379440"/>
                                  <a:ext cx="1704" cy="1308"/>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6" name="直接箭头连接符 4776"/>
                              <wps:cNvCnPr/>
                              <wps:spPr>
                                <a:xfrm flipV="1">
                                  <a:off x="9721" y="1379994"/>
                                  <a:ext cx="0" cy="542"/>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7" name="直接箭头连接符 4777"/>
                              <wps:cNvCnPr/>
                              <wps:spPr>
                                <a:xfrm flipV="1">
                                  <a:off x="9721" y="1379020"/>
                                  <a:ext cx="0" cy="542"/>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8" name="直接箭头连接符 4778"/>
                              <wps:cNvCnPr/>
                              <wps:spPr>
                                <a:xfrm>
                                  <a:off x="9721" y="1380968"/>
                                  <a:ext cx="0" cy="542"/>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79" name="直接箭头连接符 4779"/>
                              <wps:cNvCnPr/>
                              <wps:spPr>
                                <a:xfrm>
                                  <a:off x="9733" y="1381942"/>
                                  <a:ext cx="0" cy="542"/>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780" name="文本框 4780"/>
                              <wps:cNvSpPr txBox="1"/>
                              <wps:spPr>
                                <a:xfrm>
                                  <a:off x="5411" y="1380005"/>
                                  <a:ext cx="601" cy="1991"/>
                                </a:xfrm>
                                <a:prstGeom prst="rect">
                                  <a:avLst/>
                                </a:prstGeom>
                                <a:solidFill>
                                  <a:sysClr val="window" lastClr="FFFFFF"/>
                                </a:solidFill>
                                <a:ln w="6350">
                                  <a:solidFill>
                                    <a:prstClr val="black"/>
                                  </a:solidFill>
                                </a:ln>
                                <a:effectLst/>
                              </wps:spPr>
                              <wps:txbx>
                                <w:txbxContent>
                                  <w:p w14:paraId="66E433E6"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方案</w:t>
                                    </w:r>
                                  </w:p>
                                  <w:p w14:paraId="5BA7E222" w14:textId="77777777" w:rsidR="00260ECD" w:rsidRDefault="00260ECD" w:rsidP="00842D60">
                                    <w:pPr>
                                      <w:rPr>
                                        <w:rFonts w:ascii="Times New Roman" w:eastAsia="宋体" w:hAnsi="Times New Roman" w:cs="Times New Roman"/>
                                        <w:sz w:val="18"/>
                                        <w:szCs w:val="18"/>
                                      </w:rPr>
                                    </w:pPr>
                                    <w:r>
                                      <w:rPr>
                                        <w:rFonts w:ascii="Times New Roman" w:eastAsia="宋体" w:hAnsi="Times New Roman" w:cs="Times New Roman"/>
                                        <w:sz w:val="18"/>
                                        <w:szCs w:val="18"/>
                                      </w:rPr>
                                      <w:t>\</w:t>
                                    </w:r>
                                  </w:p>
                                  <w:p w14:paraId="529B1B8D"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系统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1" name="文本框 4781"/>
                              <wps:cNvSpPr txBox="1"/>
                              <wps:spPr>
                                <a:xfrm>
                                  <a:off x="9792" y="1380020"/>
                                  <a:ext cx="1033" cy="480"/>
                                </a:xfrm>
                                <a:prstGeom prst="rect">
                                  <a:avLst/>
                                </a:prstGeom>
                                <a:solidFill>
                                  <a:sysClr val="window" lastClr="FFFFFF"/>
                                </a:solidFill>
                                <a:ln w="6350">
                                  <a:solidFill>
                                    <a:sysClr val="window" lastClr="FFFFFF"/>
                                  </a:solidFill>
                                </a:ln>
                                <a:effectLst/>
                              </wps:spPr>
                              <wps:txbx>
                                <w:txbxContent>
                                  <w:p w14:paraId="237CCAF6"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应收账款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2" name="文本框 4782"/>
                              <wps:cNvSpPr txBox="1"/>
                              <wps:spPr>
                                <a:xfrm>
                                  <a:off x="11076" y="1379988"/>
                                  <a:ext cx="1512" cy="552"/>
                                </a:xfrm>
                                <a:prstGeom prst="rect">
                                  <a:avLst/>
                                </a:prstGeom>
                                <a:solidFill>
                                  <a:sysClr val="window" lastClr="FFFFFF"/>
                                </a:solidFill>
                                <a:ln w="6350">
                                  <a:solidFill>
                                    <a:sysClr val="window" lastClr="FFFFFF"/>
                                  </a:solidFill>
                                </a:ln>
                                <a:effectLst/>
                              </wps:spPr>
                              <wps:txbx>
                                <w:txbxContent>
                                  <w:p w14:paraId="058317F0" w14:textId="77777777" w:rsidR="00260ECD" w:rsidRDefault="00260ECD" w:rsidP="00842D60">
                                    <w:pPr>
                                      <w:rPr>
                                        <w:rFonts w:ascii="Times New Roman" w:eastAsia="宋体" w:hAnsi="Times New Roman" w:cs="Times New Roman"/>
                                        <w:sz w:val="18"/>
                                        <w:szCs w:val="18"/>
                                      </w:rPr>
                                    </w:pPr>
                                    <w:r>
                                      <w:rPr>
                                        <w:rFonts w:ascii="Times New Roman" w:eastAsia="宋体" w:hAnsi="Times New Roman" w:cs="Times New Roman"/>
                                        <w:sz w:val="18"/>
                                        <w:szCs w:val="18"/>
                                      </w:rPr>
                                      <w:t>销售</w:t>
                                    </w:r>
                                    <w:r>
                                      <w:rPr>
                                        <w:rFonts w:ascii="Times New Roman" w:eastAsia="宋体" w:hAnsi="Times New Roman" w:cs="Times New Roman"/>
                                        <w:sz w:val="18"/>
                                        <w:szCs w:val="18"/>
                                      </w:rPr>
                                      <w:t>\</w:t>
                                    </w:r>
                                    <w:r>
                                      <w:rPr>
                                        <w:rFonts w:ascii="Times New Roman" w:eastAsia="宋体" w:hAnsi="Times New Roman" w:cs="Times New Roman"/>
                                        <w:sz w:val="18"/>
                                        <w:szCs w:val="18"/>
                                      </w:rPr>
                                      <w:t>风险</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s:wsp>
                          <wps:cNvPr id="4783" name="文本框 4783"/>
                          <wps:cNvSpPr txBox="1"/>
                          <wps:spPr>
                            <a:xfrm>
                              <a:off x="9816" y="1380908"/>
                              <a:ext cx="1033" cy="480"/>
                            </a:xfrm>
                            <a:prstGeom prst="rect">
                              <a:avLst/>
                            </a:prstGeom>
                            <a:solidFill>
                              <a:sysClr val="window" lastClr="FFFFFF"/>
                            </a:solidFill>
                            <a:ln w="6350">
                              <a:solidFill>
                                <a:sysClr val="window" lastClr="FFFFFF"/>
                              </a:solidFill>
                            </a:ln>
                            <a:effectLst/>
                          </wps:spPr>
                          <wps:txbx>
                            <w:txbxContent>
                              <w:p w14:paraId="1139FA21"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应付账款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4" name="文本框 4784"/>
                          <wps:cNvSpPr txBox="1"/>
                          <wps:spPr>
                            <a:xfrm>
                              <a:off x="11184" y="1380804"/>
                              <a:ext cx="1512" cy="552"/>
                            </a:xfrm>
                            <a:prstGeom prst="rect">
                              <a:avLst/>
                            </a:prstGeom>
                            <a:solidFill>
                              <a:sysClr val="window" lastClr="FFFFFF"/>
                            </a:solidFill>
                            <a:ln w="6350">
                              <a:solidFill>
                                <a:sysClr val="window" lastClr="FFFFFF"/>
                              </a:solidFill>
                            </a:ln>
                            <a:effectLst/>
                          </wps:spPr>
                          <wps:txbx>
                            <w:txbxContent>
                              <w:p w14:paraId="783D7058" w14:textId="77777777" w:rsidR="00260ECD" w:rsidRDefault="00260ECD" w:rsidP="00842D60">
                                <w:pPr>
                                  <w:rPr>
                                    <w:rFonts w:ascii="Times New Roman" w:eastAsia="宋体" w:hAnsi="Times New Roman" w:cs="Times New Roman"/>
                                    <w:sz w:val="18"/>
                                    <w:szCs w:val="18"/>
                                  </w:rPr>
                                </w:pPr>
                                <w:proofErr w:type="gramStart"/>
                                <w:r>
                                  <w:rPr>
                                    <w:rFonts w:ascii="Times New Roman" w:eastAsia="宋体" w:hAnsi="Times New Roman" w:cs="Times New Roman" w:hint="eastAsia"/>
                                    <w:sz w:val="18"/>
                                    <w:szCs w:val="18"/>
                                  </w:rPr>
                                  <w:t>账期</w:t>
                                </w:r>
                                <w:proofErr w:type="gramEnd"/>
                                <w:r>
                                  <w:rPr>
                                    <w:rFonts w:ascii="Times New Roman" w:eastAsia="宋体" w:hAnsi="Times New Roman" w:cs="Times New Roman"/>
                                    <w:sz w:val="18"/>
                                    <w:szCs w:val="18"/>
                                  </w:rPr>
                                  <w:t>\</w:t>
                                </w:r>
                                <w:r>
                                  <w:rPr>
                                    <w:rFonts w:ascii="Times New Roman" w:eastAsia="宋体" w:hAnsi="Times New Roman" w:cs="Times New Roman" w:hint="eastAsia"/>
                                    <w:sz w:val="18"/>
                                    <w:szCs w:val="18"/>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785" name="肘形连接符 203"/>
                        <wps:cNvCnPr/>
                        <wps:spPr>
                          <a:xfrm>
                            <a:off x="10715" y="1380680"/>
                            <a:ext cx="96" cy="974"/>
                          </a:xfrm>
                          <a:prstGeom prst="bentConnector3">
                            <a:avLst>
                              <a:gd name="adj1" fmla="val 490625"/>
                            </a:avLst>
                          </a:prstGeom>
                          <a:noFill/>
                          <a:ln w="6350" cap="flat" cmpd="sng" algn="ctr">
                            <a:solidFill>
                              <a:sysClr val="windowText" lastClr="000000"/>
                            </a:solidFill>
                            <a:prstDash val="solid"/>
                            <a:miter lim="800000"/>
                            <a:tailEnd type="arrow" w="med" len="med"/>
                          </a:ln>
                          <a:effectLst/>
                        </wps:spPr>
                        <wps:bodyPr/>
                      </wps:wsp>
                    </wpg:wgp>
                  </a:graphicData>
                </a:graphic>
              </wp:anchor>
            </w:drawing>
          </mc:Choice>
          <mc:Fallback>
            <w:pict>
              <v:group w14:anchorId="580D9DFB" id="组合 4755" o:spid="_x0000_s2046" style="position:absolute;left:0;text-align:left;margin-left:9.45pt;margin-top:4.9pt;width:385.05pt;height:302.9pt;z-index:251974656;mso-position-horizontal-relative:text;mso-position-vertical-relative:text" coordorigin="51,13785" coordsize="7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">
                <v:group id="组合 4756" o:spid="_x0000_s2047" style="position:absolute;left:51;top:13785;width:75;height:63" coordorigin="51,13785" coordsize="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">
                  <v:group id="组合 4757" o:spid="_x0000_s2048" style="position:absolute;left:51;top:13785;width:75;height:63" coordorigin="51,13785" coordsize="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">
                    <v:shape id="文本框 4758" o:spid="_x0000_s2049" type="#_x0000_t202" style="position:absolute;left:87;top:13834;width:19;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" fillcolor="window" strokecolor="window" strokeweight=".5pt">
                      <v:textbox>
                        <w:txbxContent>
                          <w:p w14:paraId="3F0753B8" w14:textId="77777777" w:rsidR="00260ECD" w:rsidRPr="003C6BD2" w:rsidRDefault="00260ECD" w:rsidP="00842D60">
                            <w:pPr>
                              <w:jc w:val="center"/>
                              <w:rPr>
                                <w:rFonts w:ascii="Times New Roman" w:hAnsi="Times New Roman" w:cs="Times New Roman"/>
                                <w:b/>
                                <w:bCs/>
                                <w:color w:val="000000"/>
                              </w:rPr>
                            </w:pPr>
                            <w:r w:rsidRPr="003C6BD2">
                              <w:rPr>
                                <w:rFonts w:ascii="Times New Roman" w:hAnsi="Times New Roman" w:cs="Times New Roman" w:hint="eastAsia"/>
                                <w:b/>
                                <w:bCs/>
                                <w:color w:val="000000"/>
                              </w:rPr>
                              <w:t>......</w:t>
                            </w:r>
                          </w:p>
                        </w:txbxContent>
                      </v:textbox>
                    </v:shape>
                    <v:group id="组合 4759" o:spid="_x0000_s2050" style="position:absolute;left:51;top:13785;width:74;height:63" coordorigin="51,13785" coordsize="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">
                      <v:shape id="文本框 4760" o:spid="_x0000_s2051" type="#_x0000_t202" style="position:absolute;left:71;top:13815;width:19;height:6;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" fillcolor="window" strokecolor="window" strokeweight=".5pt">
                        <v:textbox>
                          <w:txbxContent>
                            <w:p w14:paraId="172385AD" w14:textId="77777777" w:rsidR="00260ECD" w:rsidRDefault="00260ECD" w:rsidP="00842D60">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连接</w:t>
                              </w:r>
                              <w:r>
                                <w:rPr>
                                  <w:rFonts w:ascii="Times New Roman" w:eastAsia="宋体" w:hAnsi="Times New Roman" w:cs="Times New Roman"/>
                                  <w:sz w:val="18"/>
                                  <w:szCs w:val="18"/>
                                </w:rPr>
                                <w:t>\</w:t>
                              </w:r>
                              <w:r>
                                <w:rPr>
                                  <w:rFonts w:ascii="Times New Roman" w:eastAsia="宋体" w:hAnsi="Times New Roman" w:cs="Times New Roman" w:hint="eastAsia"/>
                                  <w:sz w:val="18"/>
                                  <w:szCs w:val="18"/>
                                </w:rPr>
                                <w:t>便利</w:t>
                              </w:r>
                            </w:p>
                          </w:txbxContent>
                        </v:textbox>
                      </v:shape>
                      <v:shape id="文本框 4761" o:spid="_x0000_s2052" type="#_x0000_t202" style="position:absolute;left:65;top:13801;width:20;height:6;rotation: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" fillcolor="window" strokecolor="window" strokeweight=".5pt">
                        <v:textbox>
                          <w:txbxContent>
                            <w:p w14:paraId="48CBEA6E" w14:textId="77777777" w:rsidR="00260ECD" w:rsidRDefault="00260ECD" w:rsidP="00842D60">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场景</w:t>
                              </w:r>
                              <w:r>
                                <w:rPr>
                                  <w:rFonts w:ascii="Times New Roman" w:eastAsia="宋体" w:hAnsi="Times New Roman" w:cs="Times New Roman"/>
                                  <w:sz w:val="18"/>
                                  <w:szCs w:val="18"/>
                                </w:rPr>
                                <w:t>\</w:t>
                              </w:r>
                              <w:r>
                                <w:rPr>
                                  <w:rFonts w:ascii="Times New Roman" w:eastAsia="宋体" w:hAnsi="Times New Roman" w:cs="Times New Roman" w:hint="eastAsia"/>
                                  <w:sz w:val="18"/>
                                  <w:szCs w:val="18"/>
                                </w:rPr>
                                <w:t>流量</w:t>
                              </w:r>
                            </w:p>
                          </w:txbxContent>
                        </v:textbox>
                      </v:shape>
                      <v:shape id="文本框 4762" o:spid="_x0000_s2053" type="#_x0000_t202" style="position:absolute;left:70;top:13794;width:19;height:6;rotation: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" fillcolor="window" strokecolor="window" strokeweight=".5pt">
                        <v:textbox>
                          <w:txbxContent>
                            <w:p w14:paraId="51ED5AB9" w14:textId="77777777" w:rsidR="00260ECD" w:rsidRDefault="00260ECD" w:rsidP="00842D60">
                              <w:pPr>
                                <w:jc w:val="center"/>
                                <w:rPr>
                                  <w:rFonts w:ascii="Times New Roman" w:eastAsia="宋体" w:hAnsi="Times New Roman" w:cs="Times New Roman"/>
                                  <w:sz w:val="18"/>
                                  <w:szCs w:val="18"/>
                                </w:rPr>
                              </w:pPr>
                              <w:r>
                                <w:rPr>
                                  <w:rFonts w:ascii="Times New Roman" w:eastAsia="宋体" w:hAnsi="Times New Roman" w:cs="Times New Roman"/>
                                  <w:sz w:val="18"/>
                                  <w:szCs w:val="18"/>
                                </w:rPr>
                                <w:t>投信</w:t>
                              </w:r>
                              <w:r>
                                <w:rPr>
                                  <w:rFonts w:ascii="Times New Roman" w:eastAsia="宋体" w:hAnsi="Times New Roman" w:cs="Times New Roman"/>
                                  <w:sz w:val="18"/>
                                  <w:szCs w:val="18"/>
                                </w:rPr>
                                <w:t>\</w:t>
                              </w:r>
                              <w:r>
                                <w:rPr>
                                  <w:rFonts w:ascii="Times New Roman" w:eastAsia="宋体" w:hAnsi="Times New Roman" w:cs="Times New Roman"/>
                                  <w:sz w:val="18"/>
                                  <w:szCs w:val="18"/>
                                </w:rPr>
                                <w:t>资金</w:t>
                              </w:r>
                            </w:p>
                          </w:txbxContent>
                        </v:textbox>
                      </v:shape>
                      <v:group id="组合 4763" o:spid="_x0000_s2054" style="position:absolute;left:51;top:13785;width:56;height:63" coordorigin="51,13785" coordsize="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">
                        <v:shape id="文本框 4764" o:spid="_x0000_s2055" type="#_x0000_t202" style="position:absolute;left:51;top:13794;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" fillcolor="window" strokeweight=".5pt">
                          <v:textbox>
                            <w:txbxContent>
                              <w:p w14:paraId="19BE401A"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银行</w:t>
                                </w:r>
                              </w:p>
                            </w:txbxContent>
                          </v:textbox>
                        </v:shape>
                        <v:shape id="文本框 4765" o:spid="_x0000_s2056" type="#_x0000_t202" style="position:absolute;left:51;top:13821;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" fillcolor="window" strokeweight=".5pt">
                          <v:textbox>
                            <w:txbxContent>
                              <w:p w14:paraId="32ADF791"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金融</w:t>
                                </w:r>
                                <w:proofErr w:type="gramStart"/>
                                <w:r>
                                  <w:rPr>
                                    <w:rFonts w:ascii="宋体" w:eastAsia="宋体" w:hAnsi="宋体" w:cs="宋体" w:hint="eastAsia"/>
                                    <w:sz w:val="18"/>
                                    <w:szCs w:val="18"/>
                                  </w:rPr>
                                  <w:t>一账通</w:t>
                                </w:r>
                                <w:proofErr w:type="gramEnd"/>
                              </w:p>
                            </w:txbxContent>
                          </v:textbox>
                        </v:shape>
                        <v:shape id="文本框 4766" o:spid="_x0000_s2057" type="#_x0000_t202" style="position:absolute;left:87;top:13805;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" fillcolor="window" strokeweight=".5pt">
                          <v:textbox>
                            <w:txbxContent>
                              <w:p w14:paraId="56FF5283"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核心企业</w:t>
                                </w:r>
                              </w:p>
                            </w:txbxContent>
                          </v:textbox>
                        </v:shape>
                        <v:shape id="文本框 4767" o:spid="_x0000_s2058" type="#_x0000_t202" style="position:absolute;left:86;top:13815;width:21;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" fillcolor="window" strokeweight=".5pt">
                          <v:textbox>
                            <w:txbxContent>
                              <w:p w14:paraId="1C0D4774"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一级供应商（产生信用）</w:t>
                                </w:r>
                              </w:p>
                            </w:txbxContent>
                          </v:textbox>
                        </v:shape>
                        <v:shape id="文本框 4768" o:spid="_x0000_s2059" type="#_x0000_t202" style="position:absolute;left:87;top:13844;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" fillcolor="window" strokeweight=".5pt">
                          <v:textbox>
                            <w:txbxContent>
                              <w:p w14:paraId="447AFB24" w14:textId="77777777" w:rsidR="00260ECD" w:rsidRDefault="00260ECD" w:rsidP="00842D60">
                                <w:pPr>
                                  <w:jc w:val="center"/>
                                  <w:rPr>
                                    <w:rFonts w:ascii="Times New Roman" w:hAnsi="Times New Roman" w:cs="Times New Roman"/>
                                  </w:rPr>
                                </w:pPr>
                                <w:r>
                                  <w:rPr>
                                    <w:rFonts w:ascii="Times New Roman" w:eastAsia="宋体" w:hAnsi="Times New Roman" w:cs="Times New Roman"/>
                                    <w:sz w:val="18"/>
                                    <w:szCs w:val="18"/>
                                  </w:rPr>
                                  <w:t>N</w:t>
                                </w:r>
                                <w:r>
                                  <w:rPr>
                                    <w:rFonts w:ascii="Times New Roman" w:eastAsia="宋体" w:hAnsi="Times New Roman" w:cs="Times New Roman"/>
                                    <w:sz w:val="18"/>
                                    <w:szCs w:val="18"/>
                                  </w:rPr>
                                  <w:t>级供应商</w:t>
                                </w:r>
                              </w:p>
                            </w:txbxContent>
                          </v:textbox>
                        </v:shape>
                        <v:shape id="文本框 4769" o:spid="_x0000_s2060" type="#_x0000_t202" style="position:absolute;left:86;top:13824;width:21;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" fillcolor="window" strokeweight=".5pt">
                          <v:textbox>
                            <w:txbxContent>
                              <w:p w14:paraId="3D01714A"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二级供应商（信用传递）</w:t>
                                </w:r>
                              </w:p>
                              <w:p w14:paraId="7B63FC38" w14:textId="77777777" w:rsidR="00260ECD" w:rsidRDefault="00260ECD" w:rsidP="00842D60"/>
                            </w:txbxContent>
                          </v:textbox>
                        </v:shape>
                        <v:shape id="文本框 4770" o:spid="_x0000_s2061" type="#_x0000_t202" style="position:absolute;left:87;top:13795;width:19;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" fillcolor="window" strokeweight=".5pt">
                          <v:textbox>
                            <w:txbxContent>
                              <w:p w14:paraId="45CFF677"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经销商（生产商品）</w:t>
                                </w:r>
                              </w:p>
                            </w:txbxContent>
                          </v:textbox>
                        </v:shape>
                        <v:shape id="文本框 4771" o:spid="_x0000_s2062" type="#_x0000_t202" style="position:absolute;left:87;top:13785;width:19;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" fillcolor="window" strokeweight=".5pt">
                          <v:textbox>
                            <w:txbxContent>
                              <w:p w14:paraId="562F1277" w14:textId="77777777" w:rsidR="00260ECD" w:rsidRDefault="00260ECD" w:rsidP="00842D60">
                                <w:pPr>
                                  <w:jc w:val="center"/>
                                  <w:rPr>
                                    <w:rFonts w:ascii="宋体" w:eastAsia="宋体" w:hAnsi="宋体" w:cs="宋体"/>
                                    <w:sz w:val="18"/>
                                    <w:szCs w:val="18"/>
                                  </w:rPr>
                                </w:pPr>
                                <w:r>
                                  <w:rPr>
                                    <w:rFonts w:ascii="宋体" w:eastAsia="宋体" w:hAnsi="宋体" w:cs="宋体" w:hint="eastAsia"/>
                                    <w:sz w:val="18"/>
                                    <w:szCs w:val="18"/>
                                  </w:rPr>
                                  <w:t>零售商（商品传递）</w:t>
                                </w:r>
                              </w:p>
                            </w:txbxContent>
                          </v:textbox>
                        </v:shape>
                      </v:group>
                      <v:shape id="直接箭头连接符 4772" o:spid="_x0000_s2063" type="#_x0000_t32" style="position:absolute;left:60;top:13798;width:0;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" strokecolor="windowText" strokeweight=".5pt">
                        <v:stroke endarrow="open" joinstyle="miter"/>
                      </v:shape>
                      <v:shape id="直接箭头连接符 4773" o:spid="_x0000_s2064" type="#_x0000_t32" style="position:absolute;left:70;top:13807;width:17;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" strokecolor="windowText" strokeweight=".5pt">
                        <v:stroke endarrow="open" joinstyle="miter"/>
                      </v:shape>
                      <v:shape id="直接箭头连接符 4774" o:spid="_x0000_s2065" type="#_x0000_t32" style="position:absolute;left:70;top:13798;width:17;height: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" strokecolor="windowText" strokeweight=".5pt">
                        <v:stroke endarrow="open" joinstyle="miter"/>
                      </v:shape>
                      <v:shape id="直接箭头连接符 4775" o:spid="_x0000_s2066" type="#_x0000_t32" style="position:absolute;left:70;top:13794;width:17;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" strokecolor="windowText" strokeweight=".5pt">
                        <v:stroke endarrow="open" joinstyle="miter"/>
                      </v:shape>
                      <v:shape id="直接箭头连接符 4776" o:spid="_x0000_s2067" type="#_x0000_t32" style="position:absolute;left:97;top:13799;width:0;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" strokecolor="windowText" strokeweight=".5pt">
                        <v:stroke endarrow="open" joinstyle="miter"/>
                      </v:shape>
                      <v:shape id="直接箭头连接符 4777" o:spid="_x0000_s2068" type="#_x0000_t32" style="position:absolute;left:97;top:13790;width:0;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" strokecolor="windowText" strokeweight=".5pt">
                        <v:stroke endarrow="open" joinstyle="miter"/>
                      </v:shape>
                      <v:shape id="直接箭头连接符 4778" o:spid="_x0000_s2069" type="#_x0000_t32" style="position:absolute;left:97;top:13809;width: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" strokecolor="windowText" strokeweight=".5pt">
                        <v:stroke endarrow="open" joinstyle="miter"/>
                      </v:shape>
                      <v:shape id="直接箭头连接符 4779" o:spid="_x0000_s2070" type="#_x0000_t32" style="position:absolute;left:97;top:13819;width:0;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" strokecolor="windowText" strokeweight=".5pt">
                        <v:stroke endarrow="open" joinstyle="miter"/>
                      </v:shape>
                      <v:shape id="文本框 4780" o:spid="_x0000_s2071" type="#_x0000_t202" style="position:absolute;left:54;top:13800;width:6;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" fillcolor="window" strokeweight=".5pt">
                        <v:textbox>
                          <w:txbxContent>
                            <w:p w14:paraId="66E433E6"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方案</w:t>
                              </w:r>
                            </w:p>
                            <w:p w14:paraId="5BA7E222" w14:textId="77777777" w:rsidR="00260ECD" w:rsidRDefault="00260ECD" w:rsidP="00842D60">
                              <w:pPr>
                                <w:rPr>
                                  <w:rFonts w:ascii="Times New Roman" w:eastAsia="宋体" w:hAnsi="Times New Roman" w:cs="Times New Roman"/>
                                  <w:sz w:val="18"/>
                                  <w:szCs w:val="18"/>
                                </w:rPr>
                              </w:pPr>
                              <w:r>
                                <w:rPr>
                                  <w:rFonts w:ascii="Times New Roman" w:eastAsia="宋体" w:hAnsi="Times New Roman" w:cs="Times New Roman"/>
                                  <w:sz w:val="18"/>
                                  <w:szCs w:val="18"/>
                                </w:rPr>
                                <w:t>\</w:t>
                              </w:r>
                            </w:p>
                            <w:p w14:paraId="529B1B8D"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系统</w:t>
                              </w:r>
                            </w:p>
                          </w:txbxContent>
                        </v:textbox>
                      </v:shape>
                      <v:shape id="文本框 4781" o:spid="_x0000_s2072" type="#_x0000_t202" style="position:absolute;left:97;top:13800;width:11;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" fillcolor="window" strokecolor="window" strokeweight=".5pt">
                        <v:textbox>
                          <w:txbxContent>
                            <w:p w14:paraId="237CCAF6"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应收账款</w:t>
                              </w:r>
                            </w:p>
                          </w:txbxContent>
                        </v:textbox>
                      </v:shape>
                      <v:shape id="文本框 4782" o:spid="_x0000_s2073" type="#_x0000_t202" style="position:absolute;left:110;top:13799;width:15;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" fillcolor="window" strokecolor="window" strokeweight=".5pt">
                        <v:textbox>
                          <w:txbxContent>
                            <w:p w14:paraId="058317F0" w14:textId="77777777" w:rsidR="00260ECD" w:rsidRDefault="00260ECD" w:rsidP="00842D60">
                              <w:pPr>
                                <w:rPr>
                                  <w:rFonts w:ascii="Times New Roman" w:eastAsia="宋体" w:hAnsi="Times New Roman" w:cs="Times New Roman"/>
                                  <w:sz w:val="18"/>
                                  <w:szCs w:val="18"/>
                                </w:rPr>
                              </w:pPr>
                              <w:r>
                                <w:rPr>
                                  <w:rFonts w:ascii="Times New Roman" w:eastAsia="宋体" w:hAnsi="Times New Roman" w:cs="Times New Roman"/>
                                  <w:sz w:val="18"/>
                                  <w:szCs w:val="18"/>
                                </w:rPr>
                                <w:t>销售</w:t>
                              </w:r>
                              <w:r>
                                <w:rPr>
                                  <w:rFonts w:ascii="Times New Roman" w:eastAsia="宋体" w:hAnsi="Times New Roman" w:cs="Times New Roman"/>
                                  <w:sz w:val="18"/>
                                  <w:szCs w:val="18"/>
                                </w:rPr>
                                <w:t>\</w:t>
                              </w:r>
                              <w:r>
                                <w:rPr>
                                  <w:rFonts w:ascii="Times New Roman" w:eastAsia="宋体" w:hAnsi="Times New Roman" w:cs="Times New Roman"/>
                                  <w:sz w:val="18"/>
                                  <w:szCs w:val="18"/>
                                </w:rPr>
                                <w:t>风险</w:t>
                              </w:r>
                            </w:p>
                          </w:txbxContent>
                        </v:textbox>
                      </v:shape>
                    </v:group>
                  </v:group>
                  <v:shape id="文本框 4783" o:spid="_x0000_s2074" type="#_x0000_t202" style="position:absolute;left:98;top:13809;width:10;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" fillcolor="window" strokecolor="window" strokeweight=".5pt">
                    <v:textbox>
                      <w:txbxContent>
                        <w:p w14:paraId="1139FA21" w14:textId="77777777" w:rsidR="00260ECD" w:rsidRDefault="00260ECD" w:rsidP="00842D60">
                          <w:pPr>
                            <w:rPr>
                              <w:rFonts w:ascii="宋体" w:eastAsia="宋体" w:hAnsi="宋体" w:cs="宋体"/>
                              <w:sz w:val="18"/>
                              <w:szCs w:val="18"/>
                            </w:rPr>
                          </w:pPr>
                          <w:r>
                            <w:rPr>
                              <w:rFonts w:ascii="宋体" w:eastAsia="宋体" w:hAnsi="宋体" w:cs="宋体" w:hint="eastAsia"/>
                              <w:sz w:val="18"/>
                              <w:szCs w:val="18"/>
                            </w:rPr>
                            <w:t>应付账款</w:t>
                          </w:r>
                        </w:p>
                      </w:txbxContent>
                    </v:textbox>
                  </v:shape>
                  <v:shape id="文本框 4784" o:spid="_x0000_s2075" type="#_x0000_t202" style="position:absolute;left:111;top:13808;width:1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" fillcolor="window" strokecolor="window" strokeweight=".5pt">
                    <v:textbox>
                      <w:txbxContent>
                        <w:p w14:paraId="783D7058" w14:textId="77777777" w:rsidR="00260ECD" w:rsidRDefault="00260ECD" w:rsidP="00842D60">
                          <w:pPr>
                            <w:rPr>
                              <w:rFonts w:ascii="Times New Roman" w:eastAsia="宋体" w:hAnsi="Times New Roman" w:cs="Times New Roman"/>
                              <w:sz w:val="18"/>
                              <w:szCs w:val="18"/>
                            </w:rPr>
                          </w:pPr>
                          <w:proofErr w:type="gramStart"/>
                          <w:r>
                            <w:rPr>
                              <w:rFonts w:ascii="Times New Roman" w:eastAsia="宋体" w:hAnsi="Times New Roman" w:cs="Times New Roman" w:hint="eastAsia"/>
                              <w:sz w:val="18"/>
                              <w:szCs w:val="18"/>
                            </w:rPr>
                            <w:t>账期</w:t>
                          </w:r>
                          <w:proofErr w:type="gramEnd"/>
                          <w:r>
                            <w:rPr>
                              <w:rFonts w:ascii="Times New Roman" w:eastAsia="宋体" w:hAnsi="Times New Roman" w:cs="Times New Roman"/>
                              <w:sz w:val="18"/>
                              <w:szCs w:val="18"/>
                            </w:rPr>
                            <w:t>\</w:t>
                          </w:r>
                          <w:r>
                            <w:rPr>
                              <w:rFonts w:ascii="Times New Roman" w:eastAsia="宋体" w:hAnsi="Times New Roman" w:cs="Times New Roman" w:hint="eastAsia"/>
                              <w:sz w:val="18"/>
                              <w:szCs w:val="18"/>
                            </w:rPr>
                            <w:t>资金</w:t>
                          </w:r>
                        </w:p>
                      </w:txbxContent>
                    </v:textbox>
                  </v:shape>
                </v:group>
                <v:shape id="肘形连接符 203" o:spid="_x0000_s2076" type="#_x0000_t34" style="position:absolute;left:107;top:13806;width:1;height: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" adj="105975" strokecolor="windowText" strokeweight=".5pt">
                  <v:stroke endarrow="open"/>
                </v:shape>
              </v:group>
            </w:pict>
          </mc:Fallback>
        </mc:AlternateContent>
      </w:r>
    </w:p>
    <w:p w14:paraId="715BD352"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6AC6D39E"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68B144B7"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73A6051B"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等线" w:eastAsia="等线" w:hAnsi="等线" w:cs="Times New Roman"/>
          <w:noProof/>
        </w:rPr>
        <mc:AlternateContent>
          <mc:Choice Requires="wps">
            <w:drawing>
              <wp:anchor distT="0" distB="0" distL="114300" distR="114300" simplePos="0" relativeHeight="251971584" behindDoc="0" locked="0" layoutInCell="1" allowOverlap="1" wp14:anchorId="4BFF7F5A" wp14:editId="23C581EE">
                <wp:simplePos x="0" y="0"/>
                <wp:positionH relativeFrom="column">
                  <wp:posOffset>3724275</wp:posOffset>
                </wp:positionH>
                <wp:positionV relativeFrom="paragraph">
                  <wp:posOffset>-160020</wp:posOffset>
                </wp:positionV>
                <wp:extent cx="3175" cy="595630"/>
                <wp:effectExtent l="0" t="48895" r="240665" b="10795"/>
                <wp:wrapNone/>
                <wp:docPr id="4786" name="肘形连接符 84"/>
                <wp:cNvGraphicFramePr/>
                <a:graphic xmlns:a="http://schemas.openxmlformats.org/drawingml/2006/main">
                  <a:graphicData uri="http://schemas.microsoft.com/office/word/2010/wordprocessingShape">
                    <wps:wsp>
                      <wps:cNvCnPr/>
                      <wps:spPr>
                        <a:xfrm flipV="1">
                          <a:off x="4842510" y="6232525"/>
                          <a:ext cx="3175" cy="595630"/>
                        </a:xfrm>
                        <a:prstGeom prst="bentConnector3">
                          <a:avLst>
                            <a:gd name="adj1" fmla="val 7500000"/>
                          </a:avLst>
                        </a:prstGeom>
                        <a:noFill/>
                        <a:ln w="6350" cap="flat" cmpd="sng" algn="ctr">
                          <a:solidFill>
                            <a:sysClr val="windowText" lastClr="000000"/>
                          </a:solidFill>
                          <a:prstDash val="solid"/>
                          <a:miter lim="800000"/>
                          <a:tailEnd type="arrow" w="med" len="med"/>
                        </a:ln>
                        <a:effectLst/>
                      </wps:spPr>
                      <wps:bodyPr/>
                    </wps:wsp>
                  </a:graphicData>
                </a:graphic>
              </wp:anchor>
            </w:drawing>
          </mc:Choice>
          <mc:Fallback>
            <w:pict>
              <v:shape w14:anchorId="16AD019A" id="肘形连接符 84" o:spid="_x0000_s1026" type="#_x0000_t34" style="position:absolute;left:0;text-align:left;margin-left:293.25pt;margin-top:-12.6pt;width:.25pt;height:46.9pt;flip: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" adj="1620000" strokecolor="windowText" strokeweight=".5pt">
                <v:stroke endarrow="open"/>
              </v:shape>
            </w:pict>
          </mc:Fallback>
        </mc:AlternateContent>
      </w:r>
    </w:p>
    <w:p w14:paraId="431EDAD7"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11BE31AA"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48840C24"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0CD2A290"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等线" w:eastAsia="等线" w:hAnsi="等线" w:cs="Times New Roman"/>
          <w:noProof/>
        </w:rPr>
        <mc:AlternateContent>
          <mc:Choice Requires="wps">
            <w:drawing>
              <wp:anchor distT="0" distB="0" distL="114300" distR="114300" simplePos="0" relativeHeight="251973632" behindDoc="0" locked="0" layoutInCell="1" allowOverlap="1" wp14:anchorId="6B163FF4" wp14:editId="4FA07232">
                <wp:simplePos x="0" y="0"/>
                <wp:positionH relativeFrom="column">
                  <wp:posOffset>3094990</wp:posOffset>
                </wp:positionH>
                <wp:positionV relativeFrom="paragraph">
                  <wp:posOffset>1440815</wp:posOffset>
                </wp:positionV>
                <wp:extent cx="7620" cy="302260"/>
                <wp:effectExtent l="43815" t="0" r="55245" b="2540"/>
                <wp:wrapNone/>
                <wp:docPr id="4787" name="直接箭头连接符 4787"/>
                <wp:cNvGraphicFramePr/>
                <a:graphic xmlns:a="http://schemas.openxmlformats.org/drawingml/2006/main">
                  <a:graphicData uri="http://schemas.microsoft.com/office/word/2010/wordprocessingShape">
                    <wps:wsp>
                      <wps:cNvCnPr/>
                      <wps:spPr>
                        <a:xfrm>
                          <a:off x="4241800" y="8834755"/>
                          <a:ext cx="7620" cy="302260"/>
                        </a:xfrm>
                        <a:prstGeom prst="straightConnector1">
                          <a:avLst/>
                        </a:prstGeom>
                        <a:noFill/>
                        <a:ln w="6350" cap="flat" cmpd="sng" algn="ctr">
                          <a:solidFill>
                            <a:sysClr val="windowText" lastClr="000000"/>
                          </a:solidFill>
                          <a:prstDash val="solid"/>
                          <a:miter lim="800000"/>
                          <a:tailEnd type="arrow"/>
                        </a:ln>
                        <a:effectLst/>
                      </wps:spPr>
                      <wps:bodyPr/>
                    </wps:wsp>
                  </a:graphicData>
                </a:graphic>
              </wp:anchor>
            </w:drawing>
          </mc:Choice>
          <mc:Fallback>
            <w:pict>
              <v:shape w14:anchorId="173E35AF" id="直接箭头连接符 4787" o:spid="_x0000_s1026" type="#_x0000_t32" style="position:absolute;left:0;text-align:left;margin-left:243.7pt;margin-top:113.45pt;width:.6pt;height:23.8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" strokecolor="windowText" strokeweight=".5pt">
                <v:stroke endarrow="open" joinstyle="miter"/>
              </v:shape>
            </w:pict>
          </mc:Fallback>
        </mc:AlternateContent>
      </w:r>
      <w:r w:rsidRPr="00842D60">
        <w:rPr>
          <w:rFonts w:ascii="等线" w:eastAsia="等线" w:hAnsi="等线" w:cs="Times New Roman"/>
          <w:noProof/>
        </w:rPr>
        <mc:AlternateContent>
          <mc:Choice Requires="wps">
            <w:drawing>
              <wp:anchor distT="0" distB="0" distL="114300" distR="114300" simplePos="0" relativeHeight="251972608" behindDoc="0" locked="0" layoutInCell="1" allowOverlap="1" wp14:anchorId="5949BA0F" wp14:editId="7C73BFBE">
                <wp:simplePos x="0" y="0"/>
                <wp:positionH relativeFrom="column">
                  <wp:posOffset>3094990</wp:posOffset>
                </wp:positionH>
                <wp:positionV relativeFrom="paragraph">
                  <wp:posOffset>808990</wp:posOffset>
                </wp:positionV>
                <wp:extent cx="6985" cy="337820"/>
                <wp:effectExtent l="47625" t="0" r="52070" b="12700"/>
                <wp:wrapNone/>
                <wp:docPr id="4788" name="直接箭头连接符 4788"/>
                <wp:cNvGraphicFramePr/>
                <a:graphic xmlns:a="http://schemas.openxmlformats.org/drawingml/2006/main">
                  <a:graphicData uri="http://schemas.microsoft.com/office/word/2010/wordprocessingShape">
                    <wps:wsp>
                      <wps:cNvCnPr/>
                      <wps:spPr>
                        <a:xfrm flipH="1">
                          <a:off x="4241800" y="8179435"/>
                          <a:ext cx="6985" cy="337820"/>
                        </a:xfrm>
                        <a:prstGeom prst="straightConnector1">
                          <a:avLst/>
                        </a:prstGeom>
                        <a:noFill/>
                        <a:ln w="6350" cap="flat" cmpd="sng" algn="ctr">
                          <a:solidFill>
                            <a:sysClr val="windowText" lastClr="000000"/>
                          </a:solidFill>
                          <a:prstDash val="solid"/>
                          <a:miter lim="800000"/>
                          <a:tailEnd type="arrow"/>
                        </a:ln>
                        <a:effectLst/>
                      </wps:spPr>
                      <wps:bodyPr/>
                    </wps:wsp>
                  </a:graphicData>
                </a:graphic>
              </wp:anchor>
            </w:drawing>
          </mc:Choice>
          <mc:Fallback>
            <w:pict>
              <v:shape w14:anchorId="13791351" id="直接箭头连接符 4788" o:spid="_x0000_s1026" type="#_x0000_t32" style="position:absolute;left:0;text-align:left;margin-left:243.7pt;margin-top:63.7pt;width:.55pt;height:26.6pt;flip:x;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" strokecolor="windowText" strokeweight=".5pt">
                <v:stroke endarrow="open" joinstyle="miter"/>
              </v:shape>
            </w:pict>
          </mc:Fallback>
        </mc:AlternateContent>
      </w:r>
    </w:p>
    <w:p w14:paraId="07B32DDB" w14:textId="77777777" w:rsidR="00842D60" w:rsidRPr="00842D60" w:rsidRDefault="00842D60" w:rsidP="00842D60">
      <w:pPr>
        <w:widowControl/>
        <w:spacing w:line="288" w:lineRule="auto"/>
        <w:ind w:firstLine="420"/>
        <w:rPr>
          <w:rFonts w:ascii="仿宋" w:eastAsia="仿宋" w:hAnsi="仿宋" w:cs="仿宋"/>
          <w:color w:val="000000"/>
          <w:kern w:val="0"/>
          <w:szCs w:val="24"/>
        </w:rPr>
      </w:pPr>
    </w:p>
    <w:p w14:paraId="7FF2DF3B"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236ACEE0"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538F2557"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35985CC3"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312B7CBB"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6C5CEE3E"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442CB855"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p>
    <w:p w14:paraId="02A87FCE" w14:textId="77777777" w:rsidR="00842D60" w:rsidRPr="00842D60" w:rsidRDefault="00842D60" w:rsidP="00842D60">
      <w:pPr>
        <w:widowControl/>
        <w:spacing w:line="288" w:lineRule="auto"/>
        <w:ind w:firstLine="420"/>
        <w:jc w:val="center"/>
        <w:rPr>
          <w:rFonts w:ascii="仿宋" w:eastAsia="仿宋" w:hAnsi="仿宋" w:cs="仿宋"/>
          <w:b/>
          <w:bCs/>
          <w:color w:val="000000"/>
          <w:kern w:val="0"/>
          <w:szCs w:val="24"/>
        </w:rPr>
      </w:pPr>
      <w:r w:rsidRPr="00842D60">
        <w:rPr>
          <w:rFonts w:ascii="仿宋" w:eastAsia="仿宋" w:hAnsi="仿宋" w:cs="仿宋"/>
          <w:b/>
          <w:bCs/>
          <w:color w:val="000000"/>
          <w:kern w:val="0"/>
          <w:szCs w:val="24"/>
        </w:rPr>
        <w:t>图</w:t>
      </w:r>
      <w:r w:rsidRPr="00842D60">
        <w:rPr>
          <w:rFonts w:ascii="仿宋" w:eastAsia="仿宋" w:hAnsi="仿宋" w:cs="仿宋" w:hint="eastAsia"/>
          <w:b/>
          <w:bCs/>
          <w:color w:val="000000"/>
          <w:kern w:val="0"/>
          <w:szCs w:val="24"/>
        </w:rPr>
        <w:t>7-15</w:t>
      </w:r>
      <w:r w:rsidRPr="00842D60">
        <w:rPr>
          <w:rFonts w:ascii="仿宋" w:eastAsia="仿宋" w:hAnsi="仿宋" w:cs="仿宋"/>
          <w:b/>
          <w:bCs/>
          <w:color w:val="000000"/>
          <w:kern w:val="0"/>
          <w:szCs w:val="24"/>
        </w:rPr>
        <w:t xml:space="preserve"> 供应</w:t>
      </w:r>
      <w:proofErr w:type="gramStart"/>
      <w:r w:rsidRPr="00842D60">
        <w:rPr>
          <w:rFonts w:ascii="仿宋" w:eastAsia="仿宋" w:hAnsi="仿宋" w:cs="仿宋"/>
          <w:b/>
          <w:bCs/>
          <w:color w:val="000000"/>
          <w:kern w:val="0"/>
          <w:szCs w:val="24"/>
        </w:rPr>
        <w:t>链金融</w:t>
      </w:r>
      <w:proofErr w:type="gramEnd"/>
      <w:r w:rsidRPr="00842D60">
        <w:rPr>
          <w:rFonts w:ascii="仿宋" w:eastAsia="仿宋" w:hAnsi="仿宋" w:cs="仿宋"/>
          <w:b/>
          <w:bCs/>
          <w:color w:val="000000"/>
          <w:kern w:val="0"/>
          <w:szCs w:val="24"/>
        </w:rPr>
        <w:t>交易图谱</w:t>
      </w:r>
    </w:p>
    <w:p w14:paraId="153BBD08" w14:textId="77777777" w:rsidR="00842D60" w:rsidRPr="00842D60" w:rsidRDefault="00842D60" w:rsidP="00842D60">
      <w:pPr>
        <w:widowControl/>
        <w:spacing w:line="288" w:lineRule="auto"/>
        <w:ind w:firstLine="420"/>
        <w:rPr>
          <w:rFonts w:ascii="仿宋" w:eastAsia="仿宋" w:hAnsi="仿宋" w:cs="仿宋"/>
          <w:color w:val="000000"/>
          <w:kern w:val="0"/>
          <w:szCs w:val="24"/>
        </w:rPr>
      </w:pPr>
      <w:proofErr w:type="gramStart"/>
      <w:r w:rsidRPr="00842D60">
        <w:rPr>
          <w:rFonts w:ascii="仿宋" w:eastAsia="仿宋" w:hAnsi="仿宋" w:cs="仿宋"/>
          <w:color w:val="000000"/>
          <w:kern w:val="0"/>
          <w:szCs w:val="24"/>
        </w:rPr>
        <w:lastRenderedPageBreak/>
        <w:t>壹账通仅</w:t>
      </w:r>
      <w:proofErr w:type="gramEnd"/>
      <w:r w:rsidRPr="00842D60">
        <w:rPr>
          <w:rFonts w:ascii="仿宋" w:eastAsia="仿宋" w:hAnsi="仿宋" w:cs="仿宋"/>
          <w:color w:val="000000"/>
          <w:kern w:val="0"/>
          <w:szCs w:val="24"/>
        </w:rPr>
        <w:t>为银行及</w:t>
      </w:r>
      <w:r w:rsidRPr="00842D60">
        <w:rPr>
          <w:rFonts w:ascii="仿宋" w:eastAsia="仿宋" w:hAnsi="仿宋" w:cs="仿宋" w:hint="eastAsia"/>
          <w:color w:val="000000"/>
          <w:kern w:val="0"/>
          <w:szCs w:val="24"/>
        </w:rPr>
        <w:t>平台</w:t>
      </w:r>
      <w:r w:rsidRPr="00842D60">
        <w:rPr>
          <w:rFonts w:ascii="仿宋" w:eastAsia="仿宋" w:hAnsi="仿宋" w:cs="仿宋"/>
          <w:color w:val="000000"/>
          <w:kern w:val="0"/>
          <w:szCs w:val="24"/>
        </w:rPr>
        <w:t>各参与方提供交易平台与解决方案，本身并不参与</w:t>
      </w:r>
      <w:r w:rsidRPr="00842D60">
        <w:rPr>
          <w:rFonts w:ascii="仿宋" w:eastAsia="仿宋" w:hAnsi="仿宋" w:cs="仿宋" w:hint="eastAsia"/>
          <w:color w:val="000000"/>
          <w:kern w:val="0"/>
          <w:szCs w:val="24"/>
        </w:rPr>
        <w:t>链上小</w:t>
      </w:r>
      <w:proofErr w:type="gramStart"/>
      <w:r w:rsidRPr="00842D60">
        <w:rPr>
          <w:rFonts w:ascii="仿宋" w:eastAsia="仿宋" w:hAnsi="仿宋" w:cs="仿宋" w:hint="eastAsia"/>
          <w:color w:val="000000"/>
          <w:kern w:val="0"/>
          <w:szCs w:val="24"/>
        </w:rPr>
        <w:t>微</w:t>
      </w:r>
      <w:r w:rsidRPr="00842D60">
        <w:rPr>
          <w:rFonts w:ascii="仿宋" w:eastAsia="仿宋" w:hAnsi="仿宋" w:cs="仿宋"/>
          <w:color w:val="000000"/>
          <w:kern w:val="0"/>
          <w:szCs w:val="24"/>
        </w:rPr>
        <w:t>企业</w:t>
      </w:r>
      <w:proofErr w:type="gramEnd"/>
      <w:r w:rsidRPr="00842D60">
        <w:rPr>
          <w:rFonts w:ascii="仿宋" w:eastAsia="仿宋" w:hAnsi="仿宋" w:cs="仿宋"/>
          <w:color w:val="000000"/>
          <w:kern w:val="0"/>
          <w:szCs w:val="24"/>
        </w:rPr>
        <w:t>融资业务。核心企业的上游n级供应商可以通过拆分核心企业开具的应付账款凭证，进行信用传递（</w:t>
      </w:r>
      <w:r w:rsidRPr="00842D60">
        <w:rPr>
          <w:rFonts w:ascii="仿宋" w:eastAsia="仿宋" w:hAnsi="仿宋" w:cs="仿宋" w:hint="eastAsia"/>
          <w:color w:val="000000"/>
          <w:kern w:val="0"/>
          <w:szCs w:val="24"/>
        </w:rPr>
        <w:t>将应付账款凭证拆分并</w:t>
      </w:r>
      <w:r w:rsidRPr="00842D60">
        <w:rPr>
          <w:rFonts w:ascii="仿宋" w:eastAsia="仿宋" w:hAnsi="仿宋" w:cs="仿宋"/>
          <w:color w:val="000000"/>
          <w:kern w:val="0"/>
          <w:szCs w:val="24"/>
        </w:rPr>
        <w:t>付给下级供应商）或提前</w:t>
      </w:r>
      <w:r w:rsidRPr="00842D60">
        <w:rPr>
          <w:rFonts w:ascii="仿宋" w:eastAsia="仿宋" w:hAnsi="仿宋" w:cs="仿宋" w:hint="eastAsia"/>
          <w:color w:val="000000"/>
          <w:kern w:val="0"/>
          <w:szCs w:val="24"/>
        </w:rPr>
        <w:t>贴现</w:t>
      </w:r>
      <w:r w:rsidRPr="00842D60">
        <w:rPr>
          <w:rFonts w:ascii="仿宋" w:eastAsia="仿宋" w:hAnsi="仿宋" w:cs="仿宋"/>
          <w:color w:val="000000"/>
          <w:kern w:val="0"/>
          <w:szCs w:val="24"/>
        </w:rPr>
        <w:t>兑付成</w:t>
      </w:r>
      <w:r w:rsidRPr="00842D60">
        <w:rPr>
          <w:rFonts w:ascii="仿宋" w:eastAsia="仿宋" w:hAnsi="仿宋" w:cs="仿宋" w:hint="eastAsia"/>
          <w:color w:val="000000"/>
          <w:kern w:val="0"/>
          <w:szCs w:val="24"/>
        </w:rPr>
        <w:t>现</w:t>
      </w:r>
      <w:r w:rsidRPr="00842D60">
        <w:rPr>
          <w:rFonts w:ascii="仿宋" w:eastAsia="仿宋" w:hAnsi="仿宋" w:cs="仿宋"/>
          <w:color w:val="000000"/>
          <w:kern w:val="0"/>
          <w:szCs w:val="24"/>
        </w:rPr>
        <w:t>金。核心企业的下游经销商与零售商依托与核心企业签订的订单、仓单以及未来</w:t>
      </w:r>
      <w:proofErr w:type="gramStart"/>
      <w:r w:rsidRPr="00842D60">
        <w:rPr>
          <w:rFonts w:ascii="仿宋" w:eastAsia="仿宋" w:hAnsi="仿宋" w:cs="仿宋"/>
          <w:color w:val="000000"/>
          <w:kern w:val="0"/>
          <w:szCs w:val="24"/>
        </w:rPr>
        <w:t>的货权</w:t>
      </w:r>
      <w:r w:rsidRPr="00842D60">
        <w:rPr>
          <w:rFonts w:ascii="仿宋" w:eastAsia="仿宋" w:hAnsi="仿宋" w:cs="仿宋" w:hint="eastAsia"/>
          <w:color w:val="000000"/>
          <w:kern w:val="0"/>
          <w:szCs w:val="24"/>
        </w:rPr>
        <w:t>可以</w:t>
      </w:r>
      <w:proofErr w:type="gramEnd"/>
      <w:r w:rsidRPr="00842D60">
        <w:rPr>
          <w:rFonts w:ascii="仿宋" w:eastAsia="仿宋" w:hAnsi="仿宋" w:cs="仿宋" w:hint="eastAsia"/>
          <w:color w:val="000000"/>
          <w:kern w:val="0"/>
          <w:szCs w:val="24"/>
        </w:rPr>
        <w:t>从银行</w:t>
      </w:r>
      <w:r w:rsidRPr="00842D60">
        <w:rPr>
          <w:rFonts w:ascii="仿宋" w:eastAsia="仿宋" w:hAnsi="仿宋" w:cs="仿宋"/>
          <w:color w:val="000000"/>
          <w:kern w:val="0"/>
          <w:szCs w:val="24"/>
        </w:rPr>
        <w:t>获取融资，也可以将核心企业开具的应收账款进行拆分，传递给下级经销商或零售商。银行通过对平台上核心企业以及上下游参与企业的资信情况进行审核，授予其一定融资额度，在企业产生融资需求时，为其提供额度内的融通资金。</w:t>
      </w:r>
    </w:p>
    <w:p w14:paraId="2FCFA26B" w14:textId="77777777" w:rsidR="00842D60" w:rsidRPr="00842D60" w:rsidRDefault="00842D60" w:rsidP="00842D60">
      <w:pPr>
        <w:widowControl/>
        <w:spacing w:line="288" w:lineRule="auto"/>
        <w:ind w:firstLine="420"/>
        <w:rPr>
          <w:rFonts w:ascii="仿宋" w:eastAsia="仿宋" w:hAnsi="仿宋" w:cs="仿宋"/>
          <w:color w:val="000000"/>
          <w:kern w:val="0"/>
          <w:szCs w:val="24"/>
        </w:rPr>
      </w:pPr>
      <w:proofErr w:type="gramStart"/>
      <w:r w:rsidRPr="00842D60">
        <w:rPr>
          <w:rFonts w:ascii="仿宋" w:eastAsia="仿宋" w:hAnsi="仿宋" w:cs="仿宋"/>
          <w:color w:val="000000"/>
          <w:kern w:val="0"/>
          <w:szCs w:val="24"/>
        </w:rPr>
        <w:t>壹账通多层</w:t>
      </w:r>
      <w:proofErr w:type="gramEnd"/>
      <w:r w:rsidRPr="00842D60">
        <w:rPr>
          <w:rFonts w:ascii="仿宋" w:eastAsia="仿宋" w:hAnsi="仿宋" w:cs="仿宋"/>
          <w:color w:val="000000"/>
          <w:kern w:val="0"/>
          <w:szCs w:val="24"/>
        </w:rPr>
        <w:t>穿透式的供应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平台连接了上下游企业，降低了链上企业的</w:t>
      </w:r>
      <w:r w:rsidRPr="00842D60">
        <w:rPr>
          <w:rFonts w:ascii="仿宋" w:eastAsia="仿宋" w:hAnsi="仿宋" w:cs="仿宋" w:hint="eastAsia"/>
          <w:color w:val="000000"/>
          <w:kern w:val="0"/>
          <w:szCs w:val="24"/>
        </w:rPr>
        <w:t>融资</w:t>
      </w:r>
      <w:r w:rsidRPr="00842D60">
        <w:rPr>
          <w:rFonts w:ascii="仿宋" w:eastAsia="仿宋" w:hAnsi="仿宋" w:cs="仿宋"/>
          <w:color w:val="000000"/>
          <w:kern w:val="0"/>
          <w:szCs w:val="24"/>
        </w:rPr>
        <w:t>成本，</w:t>
      </w:r>
      <w:proofErr w:type="gramStart"/>
      <w:r w:rsidRPr="00842D60">
        <w:rPr>
          <w:rFonts w:ascii="仿宋" w:eastAsia="仿宋" w:hAnsi="仿宋" w:cs="仿宋" w:hint="eastAsia"/>
          <w:color w:val="000000"/>
          <w:kern w:val="0"/>
          <w:szCs w:val="24"/>
        </w:rPr>
        <w:t>壹账链</w:t>
      </w:r>
      <w:proofErr w:type="gramEnd"/>
      <w:r w:rsidRPr="00842D60">
        <w:rPr>
          <w:rFonts w:ascii="仿宋" w:eastAsia="仿宋" w:hAnsi="仿宋" w:cs="仿宋"/>
          <w:color w:val="000000"/>
          <w:kern w:val="0"/>
          <w:szCs w:val="24"/>
        </w:rPr>
        <w:t>链接企业模式与各级企业融资成本见下图</w:t>
      </w:r>
      <w:r w:rsidRPr="00842D60">
        <w:rPr>
          <w:rFonts w:ascii="仿宋" w:eastAsia="仿宋" w:hAnsi="仿宋" w:cs="仿宋" w:hint="eastAsia"/>
          <w:color w:val="000000"/>
          <w:kern w:val="0"/>
          <w:szCs w:val="24"/>
        </w:rPr>
        <w:t>7</w:t>
      </w:r>
      <w:r w:rsidRPr="00842D60">
        <w:rPr>
          <w:rFonts w:ascii="仿宋" w:eastAsia="仿宋" w:hAnsi="仿宋" w:cs="仿宋"/>
          <w:color w:val="000000"/>
          <w:kern w:val="0"/>
          <w:szCs w:val="24"/>
        </w:rPr>
        <w:t>-</w:t>
      </w:r>
      <w:r w:rsidRPr="00842D60">
        <w:rPr>
          <w:rFonts w:ascii="仿宋" w:eastAsia="仿宋" w:hAnsi="仿宋" w:cs="仿宋" w:hint="eastAsia"/>
          <w:color w:val="000000"/>
          <w:kern w:val="0"/>
          <w:szCs w:val="24"/>
        </w:rPr>
        <w:t>1</w:t>
      </w:r>
      <w:r w:rsidRPr="00842D60">
        <w:rPr>
          <w:rFonts w:ascii="仿宋" w:eastAsia="仿宋" w:hAnsi="仿宋" w:cs="仿宋"/>
          <w:color w:val="000000"/>
          <w:kern w:val="0"/>
          <w:szCs w:val="24"/>
        </w:rPr>
        <w:t>6：</w:t>
      </w:r>
    </w:p>
    <w:p w14:paraId="4B96AA6D" w14:textId="77777777" w:rsidR="00842D60" w:rsidRPr="00842D60" w:rsidRDefault="00842D60" w:rsidP="00842D60">
      <w:pPr>
        <w:widowControl/>
        <w:spacing w:line="288" w:lineRule="auto"/>
        <w:ind w:firstLine="420"/>
        <w:jc w:val="center"/>
        <w:rPr>
          <w:rFonts w:ascii="仿宋" w:eastAsia="仿宋" w:hAnsi="仿宋" w:cs="仿宋"/>
          <w:color w:val="000000"/>
          <w:kern w:val="0"/>
          <w:szCs w:val="24"/>
        </w:rPr>
      </w:pPr>
      <w:r w:rsidRPr="00842D60">
        <w:rPr>
          <w:rFonts w:ascii="等线" w:eastAsia="等线" w:hAnsi="等线" w:cs="Times New Roman"/>
          <w:noProof/>
        </w:rPr>
        <w:drawing>
          <wp:inline distT="0" distB="0" distL="114300" distR="114300" wp14:anchorId="7F8FC43F" wp14:editId="49689833">
            <wp:extent cx="5271770" cy="2425065"/>
            <wp:effectExtent l="0" t="0" r="1270" b="13335"/>
            <wp:docPr id="4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
                    <pic:cNvPicPr>
                      <a:picLocks noChangeAspect="1"/>
                    </pic:cNvPicPr>
                  </pic:nvPicPr>
                  <pic:blipFill>
                    <a:blip r:embed="rId52"/>
                    <a:stretch>
                      <a:fillRect/>
                    </a:stretch>
                  </pic:blipFill>
                  <pic:spPr>
                    <a:xfrm>
                      <a:off x="0" y="0"/>
                      <a:ext cx="5271770" cy="2425065"/>
                    </a:xfrm>
                    <a:prstGeom prst="rect">
                      <a:avLst/>
                    </a:prstGeom>
                    <a:noFill/>
                    <a:ln>
                      <a:noFill/>
                    </a:ln>
                  </pic:spPr>
                </pic:pic>
              </a:graphicData>
            </a:graphic>
          </wp:inline>
        </w:drawing>
      </w:r>
    </w:p>
    <w:p w14:paraId="6E150358" w14:textId="77777777" w:rsidR="00842D60" w:rsidRPr="00842D60" w:rsidRDefault="00842D60" w:rsidP="00842D60">
      <w:pPr>
        <w:widowControl/>
        <w:spacing w:line="288" w:lineRule="auto"/>
        <w:ind w:firstLine="420"/>
        <w:jc w:val="center"/>
        <w:rPr>
          <w:rFonts w:ascii="仿宋" w:eastAsia="仿宋" w:hAnsi="仿宋" w:cs="仿宋"/>
          <w:b/>
          <w:bCs/>
          <w:color w:val="000000"/>
          <w:kern w:val="0"/>
          <w:szCs w:val="24"/>
        </w:rPr>
      </w:pPr>
      <w:r w:rsidRPr="00842D60">
        <w:rPr>
          <w:rFonts w:ascii="仿宋" w:eastAsia="仿宋" w:hAnsi="仿宋" w:cs="仿宋"/>
          <w:b/>
          <w:bCs/>
          <w:color w:val="000000"/>
          <w:kern w:val="0"/>
          <w:szCs w:val="24"/>
        </w:rPr>
        <w:t>图</w:t>
      </w:r>
      <w:r w:rsidRPr="00842D60">
        <w:rPr>
          <w:rFonts w:ascii="仿宋" w:eastAsia="仿宋" w:hAnsi="仿宋" w:cs="仿宋" w:hint="eastAsia"/>
          <w:b/>
          <w:bCs/>
          <w:color w:val="000000"/>
          <w:kern w:val="0"/>
          <w:szCs w:val="24"/>
        </w:rPr>
        <w:t>7</w:t>
      </w:r>
      <w:r w:rsidRPr="00842D60">
        <w:rPr>
          <w:rFonts w:ascii="仿宋" w:eastAsia="仿宋" w:hAnsi="仿宋" w:cs="仿宋"/>
          <w:b/>
          <w:bCs/>
          <w:color w:val="000000"/>
          <w:kern w:val="0"/>
          <w:szCs w:val="24"/>
        </w:rPr>
        <w:t>-</w:t>
      </w:r>
      <w:r w:rsidRPr="00842D60">
        <w:rPr>
          <w:rFonts w:ascii="仿宋" w:eastAsia="仿宋" w:hAnsi="仿宋" w:cs="仿宋" w:hint="eastAsia"/>
          <w:b/>
          <w:bCs/>
          <w:color w:val="000000"/>
          <w:kern w:val="0"/>
          <w:szCs w:val="24"/>
        </w:rPr>
        <w:t>1</w:t>
      </w:r>
      <w:r w:rsidRPr="00842D60">
        <w:rPr>
          <w:rFonts w:ascii="仿宋" w:eastAsia="仿宋" w:hAnsi="仿宋" w:cs="仿宋"/>
          <w:b/>
          <w:bCs/>
          <w:color w:val="000000"/>
          <w:kern w:val="0"/>
          <w:szCs w:val="24"/>
        </w:rPr>
        <w:t xml:space="preserve">6 </w:t>
      </w:r>
      <w:proofErr w:type="gramStart"/>
      <w:r w:rsidRPr="00842D60">
        <w:rPr>
          <w:rFonts w:ascii="仿宋" w:eastAsia="仿宋" w:hAnsi="仿宋" w:cs="仿宋" w:hint="eastAsia"/>
          <w:b/>
          <w:bCs/>
          <w:color w:val="000000"/>
          <w:kern w:val="0"/>
          <w:szCs w:val="24"/>
        </w:rPr>
        <w:t>壹账通</w:t>
      </w:r>
      <w:r w:rsidRPr="00842D60">
        <w:rPr>
          <w:rFonts w:ascii="仿宋" w:eastAsia="仿宋" w:hAnsi="仿宋" w:cs="仿宋"/>
          <w:b/>
          <w:bCs/>
          <w:color w:val="000000"/>
          <w:kern w:val="0"/>
          <w:szCs w:val="24"/>
        </w:rPr>
        <w:t>供应链金融</w:t>
      </w:r>
      <w:proofErr w:type="gramEnd"/>
      <w:r w:rsidRPr="00842D60">
        <w:rPr>
          <w:rFonts w:ascii="仿宋" w:eastAsia="仿宋" w:hAnsi="仿宋" w:cs="仿宋"/>
          <w:b/>
          <w:bCs/>
          <w:color w:val="000000"/>
          <w:kern w:val="0"/>
          <w:szCs w:val="24"/>
        </w:rPr>
        <w:t>平台链接模式图</w:t>
      </w:r>
    </w:p>
    <w:p w14:paraId="372E2874"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如上图所示，该平台连接了核心企业以及上游n级供应商、下游n级经销商。上下游企业既可以将核心企业开具的电子支付凭证进行拆分传递给下一级企业，也可以通过向银行支付票据贴现利息，提前承兑电子凭证，获得资金。上图也列出了各级供应商以及经销商的融资成本，该平台解决了小</w:t>
      </w:r>
      <w:proofErr w:type="gramStart"/>
      <w:r w:rsidRPr="00842D60">
        <w:rPr>
          <w:rFonts w:ascii="仿宋" w:eastAsia="仿宋" w:hAnsi="仿宋" w:cs="仿宋"/>
          <w:color w:val="000000"/>
          <w:kern w:val="0"/>
          <w:szCs w:val="24"/>
        </w:rPr>
        <w:t>微企业</w:t>
      </w:r>
      <w:proofErr w:type="gramEnd"/>
      <w:r w:rsidRPr="00842D60">
        <w:rPr>
          <w:rFonts w:ascii="仿宋" w:eastAsia="仿宋" w:hAnsi="仿宋" w:cs="仿宋"/>
          <w:color w:val="000000"/>
          <w:kern w:val="0"/>
          <w:szCs w:val="24"/>
        </w:rPr>
        <w:t>融资难、融资贵的问题。</w:t>
      </w:r>
    </w:p>
    <w:p w14:paraId="00D2A9C2" w14:textId="77777777" w:rsidR="00842D60" w:rsidRPr="00842D60" w:rsidRDefault="00842D60" w:rsidP="00842D60">
      <w:pPr>
        <w:widowControl/>
        <w:spacing w:line="288" w:lineRule="auto"/>
        <w:ind w:firstLine="450"/>
        <w:rPr>
          <w:rFonts w:ascii="仿宋" w:eastAsia="仿宋" w:hAnsi="仿宋" w:cs="仿宋"/>
          <w:b/>
          <w:bCs/>
          <w:color w:val="000000"/>
          <w:kern w:val="0"/>
          <w:szCs w:val="24"/>
        </w:rPr>
      </w:pPr>
      <w:r w:rsidRPr="00842D60">
        <w:rPr>
          <w:rFonts w:ascii="仿宋" w:eastAsia="仿宋" w:hAnsi="仿宋" w:cs="仿宋" w:hint="eastAsia"/>
          <w:b/>
          <w:bCs/>
          <w:color w:val="000000"/>
          <w:kern w:val="0"/>
          <w:szCs w:val="24"/>
        </w:rPr>
        <w:t>创新点</w:t>
      </w:r>
    </w:p>
    <w:p w14:paraId="2CC7331F"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该平台的优点在于：</w:t>
      </w:r>
    </w:p>
    <w:p w14:paraId="7100F637"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（1）</w:t>
      </w:r>
      <w:proofErr w:type="gramStart"/>
      <w:r w:rsidRPr="00842D60">
        <w:rPr>
          <w:rFonts w:ascii="仿宋" w:eastAsia="仿宋" w:hAnsi="仿宋" w:cs="仿宋"/>
          <w:color w:val="000000"/>
          <w:kern w:val="0"/>
          <w:szCs w:val="24"/>
        </w:rPr>
        <w:t>壹账链</w:t>
      </w:r>
      <w:proofErr w:type="spellStart"/>
      <w:proofErr w:type="gramEnd"/>
      <w:r w:rsidRPr="00842D60">
        <w:rPr>
          <w:rFonts w:ascii="仿宋" w:eastAsia="仿宋" w:hAnsi="仿宋" w:cs="仿宋"/>
          <w:color w:val="000000"/>
          <w:kern w:val="0"/>
          <w:szCs w:val="24"/>
        </w:rPr>
        <w:t>Fimax</w:t>
      </w:r>
      <w:proofErr w:type="spellEnd"/>
      <w:r w:rsidRPr="00842D60">
        <w:rPr>
          <w:rFonts w:ascii="仿宋" w:eastAsia="仿宋" w:hAnsi="仿宋" w:cs="仿宋"/>
          <w:color w:val="000000"/>
          <w:kern w:val="0"/>
          <w:szCs w:val="24"/>
        </w:rPr>
        <w:t>底层架构支持多方验证</w:t>
      </w:r>
    </w:p>
    <w:p w14:paraId="4CF28C09"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链接核心企业、供应商、经销商、物流仓储、银行机构，保证供应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背景强一致性、避免纠纷、杜绝多头融资、重复使用单据</w:t>
      </w:r>
      <w:proofErr w:type="gramStart"/>
      <w:r w:rsidRPr="00842D60">
        <w:rPr>
          <w:rFonts w:ascii="仿宋" w:eastAsia="仿宋" w:hAnsi="仿宋" w:cs="仿宋"/>
          <w:color w:val="000000"/>
          <w:kern w:val="0"/>
          <w:szCs w:val="24"/>
        </w:rPr>
        <w:t>等贸融</w:t>
      </w:r>
      <w:proofErr w:type="gramEnd"/>
      <w:r w:rsidRPr="00842D60">
        <w:rPr>
          <w:rFonts w:ascii="仿宋" w:eastAsia="仿宋" w:hAnsi="仿宋" w:cs="仿宋"/>
          <w:color w:val="000000"/>
          <w:kern w:val="0"/>
          <w:szCs w:val="24"/>
        </w:rPr>
        <w:t>难题。</w:t>
      </w:r>
    </w:p>
    <w:p w14:paraId="0FF314A8"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（2）</w:t>
      </w:r>
      <w:r w:rsidRPr="00842D60">
        <w:rPr>
          <w:rFonts w:ascii="仿宋" w:eastAsia="仿宋" w:hAnsi="仿宋" w:cs="仿宋"/>
          <w:color w:val="000000"/>
          <w:kern w:val="0"/>
          <w:szCs w:val="24"/>
        </w:rPr>
        <w:t>Sparrow技术保证隐私无忧</w:t>
      </w:r>
    </w:p>
    <w:p w14:paraId="7B6C2D45"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银行及核心企业多方数据加密上链、</w:t>
      </w:r>
      <w:proofErr w:type="gramStart"/>
      <w:r w:rsidRPr="00842D60">
        <w:rPr>
          <w:rFonts w:ascii="仿宋" w:eastAsia="仿宋" w:hAnsi="仿宋" w:cs="仿宋"/>
          <w:color w:val="000000"/>
          <w:kern w:val="0"/>
          <w:szCs w:val="24"/>
        </w:rPr>
        <w:t>零知识</w:t>
      </w:r>
      <w:proofErr w:type="gramEnd"/>
      <w:r w:rsidRPr="00842D60">
        <w:rPr>
          <w:rFonts w:ascii="仿宋" w:eastAsia="仿宋" w:hAnsi="仿宋" w:cs="仿宋"/>
          <w:color w:val="000000"/>
          <w:kern w:val="0"/>
          <w:szCs w:val="24"/>
        </w:rPr>
        <w:t>认证、可授权加解密字段级别颗粒度，解决各方数据隐私保护及数据验证的核心痛点。</w:t>
      </w:r>
    </w:p>
    <w:p w14:paraId="0011B1C6"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（3）</w:t>
      </w:r>
      <w:r w:rsidRPr="00842D60">
        <w:rPr>
          <w:rFonts w:ascii="仿宋" w:eastAsia="仿宋" w:hAnsi="仿宋" w:cs="仿宋"/>
          <w:color w:val="000000"/>
          <w:kern w:val="0"/>
          <w:szCs w:val="24"/>
        </w:rPr>
        <w:t>Concord技术实现快速上链</w:t>
      </w:r>
    </w:p>
    <w:p w14:paraId="41DD963A"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一键部署、实时监控、权限管理帮助各参与方将实施部署、网络创建、管理、参与方准入及校验机制、CA对接及证书管理等工作化繁为简。</w:t>
      </w:r>
    </w:p>
    <w:p w14:paraId="6CD909BC"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（4）</w:t>
      </w:r>
      <w:r w:rsidRPr="00842D60">
        <w:rPr>
          <w:rFonts w:ascii="仿宋" w:eastAsia="仿宋" w:hAnsi="仿宋" w:cs="仿宋"/>
          <w:color w:val="000000"/>
          <w:kern w:val="0"/>
          <w:szCs w:val="24"/>
        </w:rPr>
        <w:t>Core技术提升极限性能</w:t>
      </w:r>
    </w:p>
    <w:p w14:paraId="5D575087"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lastRenderedPageBreak/>
        <w:t>大吞吐量、国密加速、低延迟，普通硬件配置下也可实现高性能吞吐量，多银行、多核心企业同时并发高频交易也无性能瓶颈。</w:t>
      </w:r>
    </w:p>
    <w:p w14:paraId="79B94626" w14:textId="77777777" w:rsidR="00842D60" w:rsidRPr="00842D60" w:rsidRDefault="00842D60" w:rsidP="00842D60">
      <w:pPr>
        <w:widowControl/>
        <w:spacing w:line="288" w:lineRule="auto"/>
        <w:ind w:firstLine="450"/>
        <w:rPr>
          <w:rFonts w:ascii="仿宋" w:eastAsia="仿宋" w:hAnsi="仿宋" w:cs="仿宋"/>
          <w:b/>
          <w:bCs/>
          <w:color w:val="000000"/>
          <w:kern w:val="0"/>
          <w:szCs w:val="24"/>
        </w:rPr>
      </w:pPr>
    </w:p>
    <w:p w14:paraId="53C50A5A" w14:textId="77777777" w:rsidR="00842D60" w:rsidRPr="00842D60" w:rsidRDefault="00842D60" w:rsidP="00842D60">
      <w:pPr>
        <w:widowControl/>
        <w:spacing w:line="288" w:lineRule="auto"/>
        <w:ind w:firstLine="448"/>
        <w:jc w:val="center"/>
        <w:rPr>
          <w:rFonts w:ascii="仿宋" w:eastAsia="仿宋" w:hAnsi="仿宋" w:cs="仿宋"/>
          <w:b/>
          <w:bCs/>
          <w:color w:val="000000"/>
          <w:szCs w:val="24"/>
        </w:rPr>
      </w:pPr>
      <w:r w:rsidRPr="00842D60">
        <w:rPr>
          <w:rFonts w:ascii="仿宋" w:eastAsia="仿宋" w:hAnsi="仿宋" w:cs="仿宋"/>
          <w:b/>
          <w:bCs/>
          <w:color w:val="000000"/>
          <w:szCs w:val="24"/>
        </w:rPr>
        <w:t>基于</w:t>
      </w:r>
      <w:r w:rsidRPr="00842D60">
        <w:rPr>
          <w:rFonts w:ascii="仿宋" w:eastAsia="仿宋" w:hAnsi="仿宋" w:cs="仿宋" w:hint="eastAsia"/>
          <w:b/>
          <w:bCs/>
          <w:color w:val="000000"/>
          <w:szCs w:val="24"/>
        </w:rPr>
        <w:t>当前</w:t>
      </w:r>
      <w:r w:rsidRPr="00842D60">
        <w:rPr>
          <w:rFonts w:ascii="仿宋" w:eastAsia="仿宋" w:hAnsi="仿宋" w:cs="仿宋"/>
          <w:b/>
          <w:bCs/>
          <w:color w:val="000000"/>
          <w:szCs w:val="24"/>
        </w:rPr>
        <w:t>区块链技术的供应</w:t>
      </w:r>
      <w:proofErr w:type="gramStart"/>
      <w:r w:rsidRPr="00842D60">
        <w:rPr>
          <w:rFonts w:ascii="仿宋" w:eastAsia="仿宋" w:hAnsi="仿宋" w:cs="仿宋"/>
          <w:b/>
          <w:bCs/>
          <w:color w:val="000000"/>
          <w:szCs w:val="24"/>
        </w:rPr>
        <w:t>链金融</w:t>
      </w:r>
      <w:proofErr w:type="gramEnd"/>
      <w:r w:rsidRPr="00842D60">
        <w:rPr>
          <w:rFonts w:ascii="仿宋" w:eastAsia="仿宋" w:hAnsi="仿宋" w:cs="仿宋"/>
          <w:b/>
          <w:bCs/>
          <w:color w:val="000000"/>
          <w:szCs w:val="24"/>
        </w:rPr>
        <w:t>平台</w:t>
      </w:r>
      <w:r w:rsidRPr="00842D60">
        <w:rPr>
          <w:rFonts w:ascii="仿宋" w:eastAsia="仿宋" w:hAnsi="仿宋" w:cs="仿宋" w:hint="eastAsia"/>
          <w:b/>
          <w:bCs/>
          <w:color w:val="000000"/>
          <w:szCs w:val="24"/>
        </w:rPr>
        <w:t>不足</w:t>
      </w:r>
      <w:r w:rsidRPr="00842D60">
        <w:rPr>
          <w:rFonts w:ascii="仿宋" w:eastAsia="仿宋" w:hAnsi="仿宋" w:cs="仿宋"/>
          <w:b/>
          <w:bCs/>
          <w:color w:val="000000"/>
          <w:szCs w:val="24"/>
        </w:rPr>
        <w:t>总结</w:t>
      </w:r>
    </w:p>
    <w:p w14:paraId="492B03EC"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庞大的市场让各大公司相继推出基于区块链技术的供应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w:t>
      </w:r>
      <w:r w:rsidRPr="00842D60">
        <w:rPr>
          <w:rFonts w:ascii="仿宋" w:eastAsia="仿宋" w:hAnsi="仿宋" w:cs="仿宋" w:hint="eastAsia"/>
          <w:color w:val="000000"/>
          <w:kern w:val="0"/>
          <w:szCs w:val="24"/>
        </w:rPr>
        <w:t>调研走访后，深入</w:t>
      </w:r>
      <w:r w:rsidRPr="00842D60">
        <w:rPr>
          <w:rFonts w:ascii="仿宋" w:eastAsia="仿宋" w:hAnsi="仿宋" w:cs="仿宋"/>
          <w:color w:val="000000"/>
          <w:kern w:val="0"/>
          <w:szCs w:val="24"/>
        </w:rPr>
        <w:t>分析</w:t>
      </w:r>
      <w:r w:rsidRPr="00842D60">
        <w:rPr>
          <w:rFonts w:ascii="仿宋" w:eastAsia="仿宋" w:hAnsi="仿宋" w:cs="仿宋" w:hint="eastAsia"/>
          <w:color w:val="000000"/>
          <w:kern w:val="0"/>
          <w:szCs w:val="24"/>
        </w:rPr>
        <w:t>了</w:t>
      </w:r>
      <w:r w:rsidRPr="00842D60">
        <w:rPr>
          <w:rFonts w:ascii="仿宋" w:eastAsia="仿宋" w:hAnsi="仿宋" w:cs="仿宋"/>
          <w:color w:val="000000"/>
          <w:kern w:val="0"/>
          <w:szCs w:val="24"/>
        </w:rPr>
        <w:t>几大典型平台</w:t>
      </w:r>
      <w:r w:rsidRPr="00842D60">
        <w:rPr>
          <w:rFonts w:ascii="仿宋" w:eastAsia="仿宋" w:hAnsi="仿宋" w:cs="仿宋" w:hint="eastAsia"/>
          <w:color w:val="000000"/>
          <w:kern w:val="0"/>
          <w:szCs w:val="24"/>
        </w:rPr>
        <w:t>的模式</w:t>
      </w:r>
      <w:r w:rsidRPr="00842D60">
        <w:rPr>
          <w:rFonts w:ascii="仿宋" w:eastAsia="仿宋" w:hAnsi="仿宋" w:cs="仿宋"/>
          <w:color w:val="000000"/>
          <w:kern w:val="0"/>
          <w:szCs w:val="24"/>
        </w:rPr>
        <w:t>，发现目前供应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平台存在以下几点共性问题：</w:t>
      </w:r>
    </w:p>
    <w:p w14:paraId="12425DC9"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（1）</w:t>
      </w:r>
      <w:r w:rsidRPr="00842D60">
        <w:rPr>
          <w:rFonts w:ascii="仿宋" w:eastAsia="仿宋" w:hAnsi="仿宋" w:cs="仿宋"/>
          <w:color w:val="000000"/>
          <w:kern w:val="0"/>
          <w:szCs w:val="24"/>
        </w:rPr>
        <w:t>联盟</w:t>
      </w:r>
      <w:proofErr w:type="gramStart"/>
      <w:r w:rsidRPr="00842D60">
        <w:rPr>
          <w:rFonts w:ascii="仿宋" w:eastAsia="仿宋" w:hAnsi="仿宋" w:cs="仿宋"/>
          <w:color w:val="000000"/>
          <w:kern w:val="0"/>
          <w:szCs w:val="24"/>
        </w:rPr>
        <w:t>链跨链问题</w:t>
      </w:r>
      <w:proofErr w:type="gramEnd"/>
    </w:p>
    <w:p w14:paraId="1714B4D3"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目前，各大供应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平台都</w:t>
      </w:r>
      <w:r w:rsidRPr="00842D60">
        <w:rPr>
          <w:rFonts w:ascii="仿宋" w:eastAsia="仿宋" w:hAnsi="仿宋" w:cs="仿宋" w:hint="eastAsia"/>
          <w:color w:val="000000"/>
          <w:kern w:val="0"/>
          <w:szCs w:val="24"/>
        </w:rPr>
        <w:t>在</w:t>
      </w:r>
      <w:r w:rsidRPr="00842D60">
        <w:rPr>
          <w:rFonts w:ascii="仿宋" w:eastAsia="仿宋" w:hAnsi="仿宋" w:cs="仿宋"/>
          <w:color w:val="000000"/>
          <w:kern w:val="0"/>
          <w:szCs w:val="24"/>
        </w:rPr>
        <w:t>搭建自己的联盟链，</w:t>
      </w:r>
      <w:r w:rsidRPr="00842D60">
        <w:rPr>
          <w:rFonts w:ascii="仿宋" w:eastAsia="仿宋" w:hAnsi="仿宋" w:cs="仿宋" w:hint="eastAsia"/>
          <w:color w:val="000000"/>
          <w:kern w:val="0"/>
          <w:szCs w:val="24"/>
        </w:rPr>
        <w:t>但</w:t>
      </w:r>
      <w:r w:rsidRPr="00842D60">
        <w:rPr>
          <w:rFonts w:ascii="仿宋" w:eastAsia="仿宋" w:hAnsi="仿宋" w:cs="仿宋"/>
          <w:color w:val="000000"/>
          <w:kern w:val="0"/>
          <w:szCs w:val="24"/>
        </w:rPr>
        <w:t>联盟链之间无法实现连接共享。供应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平台只依托核心企业业务的特点，将导致</w:t>
      </w:r>
      <w:r w:rsidRPr="00842D60">
        <w:rPr>
          <w:rFonts w:ascii="仿宋" w:eastAsia="仿宋" w:hAnsi="仿宋" w:cs="仿宋" w:hint="eastAsia"/>
          <w:color w:val="000000"/>
          <w:kern w:val="0"/>
          <w:szCs w:val="24"/>
        </w:rPr>
        <w:t>整个市场</w:t>
      </w:r>
      <w:r w:rsidRPr="00842D60">
        <w:rPr>
          <w:rFonts w:ascii="仿宋" w:eastAsia="仿宋" w:hAnsi="仿宋" w:cs="仿宋"/>
          <w:color w:val="000000"/>
          <w:kern w:val="0"/>
          <w:szCs w:val="24"/>
        </w:rPr>
        <w:t>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业务相互割裂，链上的小</w:t>
      </w:r>
      <w:proofErr w:type="gramStart"/>
      <w:r w:rsidRPr="00842D60">
        <w:rPr>
          <w:rFonts w:ascii="仿宋" w:eastAsia="仿宋" w:hAnsi="仿宋" w:cs="仿宋"/>
          <w:color w:val="000000"/>
          <w:kern w:val="0"/>
          <w:szCs w:val="24"/>
        </w:rPr>
        <w:t>微企业</w:t>
      </w:r>
      <w:proofErr w:type="gramEnd"/>
      <w:r w:rsidRPr="00842D60">
        <w:rPr>
          <w:rFonts w:ascii="仿宋" w:eastAsia="仿宋" w:hAnsi="仿宋" w:cs="仿宋"/>
          <w:color w:val="000000"/>
          <w:kern w:val="0"/>
          <w:szCs w:val="24"/>
        </w:rPr>
        <w:t>只能依托</w:t>
      </w:r>
      <w:r w:rsidRPr="00842D60">
        <w:rPr>
          <w:rFonts w:ascii="仿宋" w:eastAsia="仿宋" w:hAnsi="仿宋" w:cs="仿宋" w:hint="eastAsia"/>
          <w:color w:val="000000"/>
          <w:kern w:val="0"/>
          <w:szCs w:val="24"/>
        </w:rPr>
        <w:t>平台上</w:t>
      </w:r>
      <w:r w:rsidRPr="00842D60">
        <w:rPr>
          <w:rFonts w:ascii="仿宋" w:eastAsia="仿宋" w:hAnsi="仿宋" w:cs="仿宋"/>
          <w:color w:val="000000"/>
          <w:kern w:val="0"/>
          <w:szCs w:val="24"/>
        </w:rPr>
        <w:t>核心企业业务，使得信用只能在与核心企业有业务往来的企业中传递</w:t>
      </w:r>
      <w:r w:rsidRPr="00842D60">
        <w:rPr>
          <w:rFonts w:ascii="仿宋" w:eastAsia="仿宋" w:hAnsi="仿宋" w:cs="仿宋" w:hint="eastAsia"/>
          <w:color w:val="000000"/>
          <w:kern w:val="0"/>
          <w:szCs w:val="24"/>
        </w:rPr>
        <w:t>。小</w:t>
      </w:r>
      <w:proofErr w:type="gramStart"/>
      <w:r w:rsidRPr="00842D60">
        <w:rPr>
          <w:rFonts w:ascii="仿宋" w:eastAsia="仿宋" w:hAnsi="仿宋" w:cs="仿宋" w:hint="eastAsia"/>
          <w:color w:val="000000"/>
          <w:kern w:val="0"/>
          <w:szCs w:val="24"/>
        </w:rPr>
        <w:t>微企业</w:t>
      </w:r>
      <w:proofErr w:type="gramEnd"/>
      <w:r w:rsidRPr="00842D60">
        <w:rPr>
          <w:rFonts w:ascii="仿宋" w:eastAsia="仿宋" w:hAnsi="仿宋" w:cs="仿宋" w:hint="eastAsia"/>
          <w:color w:val="000000"/>
          <w:kern w:val="0"/>
          <w:szCs w:val="24"/>
        </w:rPr>
        <w:t>在此类平台中</w:t>
      </w:r>
      <w:r w:rsidRPr="00842D60">
        <w:rPr>
          <w:rFonts w:ascii="仿宋" w:eastAsia="仿宋" w:hAnsi="仿宋" w:cs="仿宋"/>
          <w:color w:val="000000"/>
          <w:kern w:val="0"/>
          <w:szCs w:val="24"/>
        </w:rPr>
        <w:t>较难将核心企业信用传递到非链上企业</w:t>
      </w:r>
      <w:r w:rsidRPr="00842D60">
        <w:rPr>
          <w:rFonts w:ascii="仿宋" w:eastAsia="仿宋" w:hAnsi="仿宋" w:cs="仿宋" w:hint="eastAsia"/>
          <w:color w:val="000000"/>
          <w:kern w:val="0"/>
          <w:szCs w:val="24"/>
        </w:rPr>
        <w:t>，实现</w:t>
      </w:r>
      <w:r w:rsidRPr="00842D60">
        <w:rPr>
          <w:rFonts w:ascii="仿宋" w:eastAsia="仿宋" w:hAnsi="仿宋" w:cs="仿宋"/>
          <w:color w:val="000000"/>
          <w:kern w:val="0"/>
          <w:szCs w:val="24"/>
        </w:rPr>
        <w:t>利用整个市场资源</w:t>
      </w:r>
      <w:r w:rsidRPr="00842D60">
        <w:rPr>
          <w:rFonts w:ascii="仿宋" w:eastAsia="仿宋" w:hAnsi="仿宋" w:cs="仿宋" w:hint="eastAsia"/>
          <w:color w:val="000000"/>
          <w:kern w:val="0"/>
          <w:szCs w:val="24"/>
        </w:rPr>
        <w:t>的目的</w:t>
      </w:r>
      <w:r w:rsidRPr="00842D60">
        <w:rPr>
          <w:rFonts w:ascii="仿宋" w:eastAsia="仿宋" w:hAnsi="仿宋" w:cs="仿宋"/>
          <w:color w:val="000000"/>
          <w:kern w:val="0"/>
          <w:szCs w:val="24"/>
        </w:rPr>
        <w:t>。</w:t>
      </w:r>
    </w:p>
    <w:p w14:paraId="1069BD1A"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（2）</w:t>
      </w:r>
      <w:r w:rsidRPr="00842D60">
        <w:rPr>
          <w:rFonts w:ascii="仿宋" w:eastAsia="仿宋" w:hAnsi="仿宋" w:cs="仿宋"/>
          <w:color w:val="000000"/>
          <w:kern w:val="0"/>
          <w:szCs w:val="24"/>
        </w:rPr>
        <w:t>链上节点容纳量问题</w:t>
      </w:r>
    </w:p>
    <w:p w14:paraId="438835A2"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为了保证基于区块链技术的供应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w:t>
      </w:r>
      <w:r w:rsidRPr="00842D60">
        <w:rPr>
          <w:rFonts w:ascii="仿宋" w:eastAsia="仿宋" w:hAnsi="仿宋" w:cs="仿宋" w:hint="eastAsia"/>
          <w:color w:val="000000"/>
          <w:kern w:val="0"/>
          <w:szCs w:val="24"/>
        </w:rPr>
        <w:t>投票、决策</w:t>
      </w:r>
      <w:r w:rsidRPr="00842D60">
        <w:rPr>
          <w:rFonts w:ascii="仿宋" w:eastAsia="仿宋" w:hAnsi="仿宋" w:cs="仿宋"/>
          <w:color w:val="000000"/>
          <w:kern w:val="0"/>
          <w:szCs w:val="24"/>
        </w:rPr>
        <w:t>效率，当下，各大平台联盟链上容纳节点数量较少。另</w:t>
      </w:r>
      <w:r w:rsidRPr="00842D60">
        <w:rPr>
          <w:rFonts w:ascii="仿宋" w:eastAsia="仿宋" w:hAnsi="仿宋" w:cs="仿宋" w:hint="eastAsia"/>
          <w:color w:val="000000"/>
          <w:kern w:val="0"/>
          <w:szCs w:val="24"/>
        </w:rPr>
        <w:t>外</w:t>
      </w:r>
      <w:r w:rsidRPr="00842D60">
        <w:rPr>
          <w:rFonts w:ascii="仿宋" w:eastAsia="仿宋" w:hAnsi="仿宋" w:cs="仿宋"/>
          <w:color w:val="000000"/>
          <w:kern w:val="0"/>
          <w:szCs w:val="24"/>
        </w:rPr>
        <w:t>，搭建供应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w:t>
      </w:r>
      <w:r w:rsidRPr="00842D60">
        <w:rPr>
          <w:rFonts w:ascii="仿宋" w:eastAsia="仿宋" w:hAnsi="仿宋" w:cs="仿宋" w:hint="eastAsia"/>
          <w:color w:val="000000"/>
          <w:kern w:val="0"/>
          <w:szCs w:val="24"/>
        </w:rPr>
        <w:t>的</w:t>
      </w:r>
      <w:r w:rsidRPr="00842D60">
        <w:rPr>
          <w:rFonts w:ascii="仿宋" w:eastAsia="仿宋" w:hAnsi="仿宋" w:cs="仿宋"/>
          <w:color w:val="000000"/>
          <w:kern w:val="0"/>
          <w:szCs w:val="24"/>
        </w:rPr>
        <w:t>企业是商业性质的，</w:t>
      </w:r>
      <w:r w:rsidRPr="00842D60">
        <w:rPr>
          <w:rFonts w:ascii="仿宋" w:eastAsia="仿宋" w:hAnsi="仿宋" w:cs="仿宋" w:hint="eastAsia"/>
          <w:color w:val="000000"/>
          <w:kern w:val="0"/>
          <w:szCs w:val="24"/>
        </w:rPr>
        <w:t>均</w:t>
      </w:r>
      <w:r w:rsidRPr="00842D60">
        <w:rPr>
          <w:rFonts w:ascii="仿宋" w:eastAsia="仿宋" w:hAnsi="仿宋" w:cs="仿宋"/>
          <w:color w:val="000000"/>
          <w:kern w:val="0"/>
          <w:szCs w:val="24"/>
        </w:rPr>
        <w:t>想通过平台</w:t>
      </w:r>
      <w:r w:rsidRPr="00842D60">
        <w:rPr>
          <w:rFonts w:ascii="仿宋" w:eastAsia="仿宋" w:hAnsi="仿宋" w:cs="仿宋" w:hint="eastAsia"/>
          <w:color w:val="000000"/>
          <w:kern w:val="0"/>
          <w:szCs w:val="24"/>
        </w:rPr>
        <w:t>提供服务，从而</w:t>
      </w:r>
      <w:r w:rsidRPr="00842D60">
        <w:rPr>
          <w:rFonts w:ascii="仿宋" w:eastAsia="仿宋" w:hAnsi="仿宋" w:cs="仿宋"/>
          <w:color w:val="000000"/>
          <w:kern w:val="0"/>
          <w:szCs w:val="24"/>
        </w:rPr>
        <w:t>获取收益，当下如果其他企业想加入供应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平台，就需要安装相应设备与程序，这就导致一些小</w:t>
      </w:r>
      <w:proofErr w:type="gramStart"/>
      <w:r w:rsidRPr="00842D60">
        <w:rPr>
          <w:rFonts w:ascii="仿宋" w:eastAsia="仿宋" w:hAnsi="仿宋" w:cs="仿宋"/>
          <w:color w:val="000000"/>
          <w:kern w:val="0"/>
          <w:szCs w:val="24"/>
        </w:rPr>
        <w:t>微企业</w:t>
      </w:r>
      <w:proofErr w:type="gramEnd"/>
      <w:r w:rsidRPr="00842D60">
        <w:rPr>
          <w:rFonts w:ascii="仿宋" w:eastAsia="仿宋" w:hAnsi="仿宋" w:cs="仿宋"/>
          <w:color w:val="000000"/>
          <w:kern w:val="0"/>
          <w:szCs w:val="24"/>
        </w:rPr>
        <w:t>由于置备成本的问题，难以加入到平台当中，享受平台带来的好处。</w:t>
      </w:r>
    </w:p>
    <w:p w14:paraId="5B7E619D"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当下平台还存在一个重要的问题，</w:t>
      </w:r>
      <w:r w:rsidRPr="00842D60">
        <w:rPr>
          <w:rFonts w:ascii="仿宋" w:eastAsia="仿宋" w:hAnsi="仿宋" w:cs="仿宋"/>
          <w:color w:val="000000"/>
          <w:kern w:val="0"/>
          <w:szCs w:val="24"/>
        </w:rPr>
        <w:t>由于联盟</w:t>
      </w:r>
      <w:proofErr w:type="gramStart"/>
      <w:r w:rsidRPr="00842D60">
        <w:rPr>
          <w:rFonts w:ascii="仿宋" w:eastAsia="仿宋" w:hAnsi="仿宋" w:cs="仿宋"/>
          <w:color w:val="000000"/>
          <w:kern w:val="0"/>
          <w:szCs w:val="24"/>
        </w:rPr>
        <w:t>链信息</w:t>
      </w:r>
      <w:proofErr w:type="gramEnd"/>
      <w:r w:rsidRPr="00842D60">
        <w:rPr>
          <w:rFonts w:ascii="仿宋" w:eastAsia="仿宋" w:hAnsi="仿宋" w:cs="仿宋"/>
          <w:color w:val="000000"/>
          <w:kern w:val="0"/>
          <w:szCs w:val="24"/>
        </w:rPr>
        <w:t>共享的特点，出于对商业机密的保护，平台无法整合与链上现有核心企业存在竞争关系的其余企业。</w:t>
      </w:r>
    </w:p>
    <w:p w14:paraId="1A73B51B"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（3）</w:t>
      </w:r>
      <w:r w:rsidRPr="00842D60">
        <w:rPr>
          <w:rFonts w:ascii="仿宋" w:eastAsia="仿宋" w:hAnsi="仿宋" w:cs="仿宋"/>
          <w:color w:val="000000"/>
          <w:kern w:val="0"/>
          <w:szCs w:val="24"/>
        </w:rPr>
        <w:t>平台风控科学性问题</w:t>
      </w:r>
    </w:p>
    <w:p w14:paraId="63F783F4"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平台整个业务条线的风险控制均是依托于核心企业的银行征信情况。银行根据核心企业的固定资产情况，给予核心企业一定的信用额度，只要融资需求在额度内，银行以及保理机构等资金提供方就会对相应信用流转凭证予以免审查兑现。</w:t>
      </w:r>
    </w:p>
    <w:p w14:paraId="298E1BDB"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但银行对于核心企业风险的动态监管程度不够，设置的风险监控指标也仅仅反映核心企业的资产及规模情况。一旦市场发生变化，核心企业出现经营问题，整个供应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平台的风险将全面爆发。</w:t>
      </w:r>
    </w:p>
    <w:p w14:paraId="4BCF6FD5"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与此同时，平台对链上n级供应商、经销商的风险考虑较少。应</w:t>
      </w:r>
      <w:proofErr w:type="gramStart"/>
      <w:r w:rsidRPr="00842D60">
        <w:rPr>
          <w:rFonts w:ascii="仿宋" w:eastAsia="仿宋" w:hAnsi="仿宋" w:cs="仿宋" w:hint="eastAsia"/>
          <w:color w:val="000000"/>
          <w:kern w:val="0"/>
          <w:szCs w:val="24"/>
        </w:rPr>
        <w:t>搭建全</w:t>
      </w:r>
      <w:proofErr w:type="gramEnd"/>
      <w:r w:rsidRPr="00842D60">
        <w:rPr>
          <w:rFonts w:ascii="仿宋" w:eastAsia="仿宋" w:hAnsi="仿宋" w:cs="仿宋" w:hint="eastAsia"/>
          <w:color w:val="000000"/>
          <w:kern w:val="0"/>
          <w:szCs w:val="24"/>
        </w:rPr>
        <w:t>平台风险实时监控模型，针对链上各个企业的风险变化情况，及时调整业务模式，将平台风险降到最低。</w:t>
      </w:r>
    </w:p>
    <w:p w14:paraId="70021EF5"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（4）产业链管理与供应</w:t>
      </w:r>
      <w:proofErr w:type="gramStart"/>
      <w:r w:rsidRPr="00842D60">
        <w:rPr>
          <w:rFonts w:ascii="仿宋" w:eastAsia="仿宋" w:hAnsi="仿宋" w:cs="仿宋" w:hint="eastAsia"/>
          <w:color w:val="000000"/>
          <w:kern w:val="0"/>
          <w:szCs w:val="24"/>
        </w:rPr>
        <w:t>链金融</w:t>
      </w:r>
      <w:proofErr w:type="gramEnd"/>
      <w:r w:rsidRPr="00842D60">
        <w:rPr>
          <w:rFonts w:ascii="仿宋" w:eastAsia="仿宋" w:hAnsi="仿宋" w:cs="仿宋" w:hint="eastAsia"/>
          <w:color w:val="000000"/>
          <w:kern w:val="0"/>
          <w:szCs w:val="24"/>
        </w:rPr>
        <w:t>发展存在技术脱节</w:t>
      </w:r>
    </w:p>
    <w:p w14:paraId="1C6AA261"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在供应链中</w:t>
      </w:r>
      <w:proofErr w:type="gramStart"/>
      <w:r w:rsidRPr="00842D60">
        <w:rPr>
          <w:rFonts w:ascii="仿宋" w:eastAsia="仿宋" w:hAnsi="仿宋" w:cs="仿宋" w:hint="eastAsia"/>
          <w:color w:val="000000"/>
          <w:kern w:val="0"/>
          <w:szCs w:val="24"/>
        </w:rPr>
        <w:t>部署区</w:t>
      </w:r>
      <w:proofErr w:type="gramEnd"/>
      <w:r w:rsidRPr="00842D60">
        <w:rPr>
          <w:rFonts w:ascii="仿宋" w:eastAsia="仿宋" w:hAnsi="仿宋" w:cs="仿宋" w:hint="eastAsia"/>
          <w:color w:val="000000"/>
          <w:kern w:val="0"/>
          <w:szCs w:val="24"/>
        </w:rPr>
        <w:t>块链系统整合交易信息，需要提高供应链整体的数字化水平，如供应链管理系统SCM、企业资源计划ERP等。目前供应链一级、二级供应商和经销商数字化难度较小，三级以上小</w:t>
      </w:r>
      <w:proofErr w:type="gramStart"/>
      <w:r w:rsidRPr="00842D60">
        <w:rPr>
          <w:rFonts w:ascii="仿宋" w:eastAsia="仿宋" w:hAnsi="仿宋" w:cs="仿宋" w:hint="eastAsia"/>
          <w:color w:val="000000"/>
          <w:kern w:val="0"/>
          <w:szCs w:val="24"/>
        </w:rPr>
        <w:t>微企业</w:t>
      </w:r>
      <w:proofErr w:type="gramEnd"/>
      <w:r w:rsidRPr="00842D60">
        <w:rPr>
          <w:rFonts w:ascii="仿宋" w:eastAsia="仿宋" w:hAnsi="仿宋" w:cs="仿宋" w:hint="eastAsia"/>
          <w:color w:val="000000"/>
          <w:kern w:val="0"/>
          <w:szCs w:val="24"/>
        </w:rPr>
        <w:t>是目前数字化的难点。例如，银行要求待融资业务需要整合商流、物流和资金流等信息，但现有水平的线下物流还不能做到信息全程透明、可视，存货质押业务的拓展需要新的科技助力。</w:t>
      </w:r>
    </w:p>
    <w:p w14:paraId="41E42301"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hint="eastAsia"/>
          <w:color w:val="000000"/>
          <w:kern w:val="0"/>
          <w:szCs w:val="24"/>
        </w:rPr>
        <w:t>（5）</w:t>
      </w:r>
      <w:r w:rsidRPr="00842D60">
        <w:rPr>
          <w:rFonts w:ascii="仿宋" w:eastAsia="仿宋" w:hAnsi="仿宋" w:cs="仿宋"/>
          <w:color w:val="000000"/>
          <w:kern w:val="0"/>
          <w:szCs w:val="24"/>
        </w:rPr>
        <w:t>平台上核心企业参与动力不足。</w:t>
      </w:r>
    </w:p>
    <w:p w14:paraId="681FA6F1" w14:textId="77777777" w:rsidR="00842D60" w:rsidRPr="00842D60" w:rsidRDefault="00842D60" w:rsidP="00842D60">
      <w:pPr>
        <w:widowControl/>
        <w:spacing w:line="288" w:lineRule="auto"/>
        <w:ind w:firstLine="420"/>
        <w:rPr>
          <w:rFonts w:ascii="仿宋" w:eastAsia="仿宋" w:hAnsi="仿宋" w:cs="仿宋"/>
          <w:color w:val="000000"/>
          <w:kern w:val="0"/>
          <w:szCs w:val="24"/>
        </w:rPr>
      </w:pPr>
      <w:r w:rsidRPr="00842D60">
        <w:rPr>
          <w:rFonts w:ascii="仿宋" w:eastAsia="仿宋" w:hAnsi="仿宋" w:cs="仿宋"/>
          <w:color w:val="000000"/>
          <w:kern w:val="0"/>
          <w:szCs w:val="24"/>
        </w:rPr>
        <w:t>核心企业处于供应链中的强势地位，其确权行为在一定程度上将占用企业自身的授信或资源，增加自身资金成本和管理难度。供应</w:t>
      </w:r>
      <w:proofErr w:type="gramStart"/>
      <w:r w:rsidRPr="00842D60">
        <w:rPr>
          <w:rFonts w:ascii="仿宋" w:eastAsia="仿宋" w:hAnsi="仿宋" w:cs="仿宋"/>
          <w:color w:val="000000"/>
          <w:kern w:val="0"/>
          <w:szCs w:val="24"/>
        </w:rPr>
        <w:t>链金融</w:t>
      </w:r>
      <w:proofErr w:type="gramEnd"/>
      <w:r w:rsidRPr="00842D60">
        <w:rPr>
          <w:rFonts w:ascii="仿宋" w:eastAsia="仿宋" w:hAnsi="仿宋" w:cs="仿宋"/>
          <w:color w:val="000000"/>
          <w:kern w:val="0"/>
          <w:szCs w:val="24"/>
        </w:rPr>
        <w:t>中核心企业动力来自以下几方面，一是充</w:t>
      </w:r>
      <w:r w:rsidRPr="00842D60">
        <w:rPr>
          <w:rFonts w:ascii="仿宋" w:eastAsia="仿宋" w:hAnsi="仿宋" w:cs="仿宋"/>
          <w:color w:val="000000"/>
          <w:kern w:val="0"/>
          <w:szCs w:val="24"/>
        </w:rPr>
        <w:lastRenderedPageBreak/>
        <w:t>足的经营性现金流，二是更低的采购成本，三是稳定上游企业供货，三是加速扩大下游销售规模。核心企业将在优缺点之间选择恰当的平衡点，同时也受外界和技术推动的影响。</w:t>
      </w:r>
    </w:p>
    <w:p w14:paraId="67EC0972" w14:textId="5B0C5A14" w:rsidR="00842D60" w:rsidRPr="00842D60" w:rsidRDefault="003439A3" w:rsidP="003439A3">
      <w:pPr>
        <w:widowControl/>
        <w:jc w:val="left"/>
        <w:rPr>
          <w:rFonts w:ascii="仿宋" w:eastAsia="仿宋" w:hAnsi="仿宋" w:cs="仿宋"/>
          <w:color w:val="000000"/>
          <w:kern w:val="0"/>
          <w:szCs w:val="24"/>
        </w:rPr>
      </w:pPr>
      <w:r>
        <w:rPr>
          <w:rFonts w:ascii="仿宋" w:eastAsia="仿宋" w:hAnsi="仿宋" w:cs="仿宋"/>
          <w:color w:val="000000"/>
          <w:kern w:val="0"/>
          <w:szCs w:val="24"/>
        </w:rPr>
        <w:br w:type="page"/>
      </w:r>
    </w:p>
    <w:p w14:paraId="65334ACE" w14:textId="77777777" w:rsidR="00842D60" w:rsidRPr="00842D60" w:rsidRDefault="00842D60" w:rsidP="00842D60">
      <w:pPr>
        <w:keepNext/>
        <w:keepLines/>
        <w:pageBreakBefore/>
        <w:widowControl/>
        <w:spacing w:before="240" w:after="240"/>
        <w:jc w:val="center"/>
        <w:outlineLvl w:val="1"/>
        <w:rPr>
          <w:rFonts w:ascii="宋体" w:eastAsia="宋体" w:hAnsi="宋体" w:cs="Times New Roman"/>
          <w:b/>
          <w:bCs/>
          <w:color w:val="000000"/>
          <w:sz w:val="28"/>
          <w:szCs w:val="32"/>
          <w:lang w:val="zh-TW"/>
        </w:rPr>
      </w:pPr>
      <w:bookmarkStart w:id="484" w:name="_Toc15471603"/>
      <w:bookmarkStart w:id="485" w:name="_Toc16760388"/>
      <w:bookmarkStart w:id="486" w:name="_Toc18531136"/>
      <w:bookmarkStart w:id="487" w:name="_Toc37577399"/>
      <w:r w:rsidRPr="00842D60">
        <w:rPr>
          <w:rFonts w:ascii="宋体" w:eastAsia="宋体" w:hAnsi="宋体" w:cs="Times New Roman" w:hint="eastAsia"/>
          <w:b/>
          <w:bCs/>
          <w:color w:val="000000"/>
          <w:sz w:val="28"/>
          <w:szCs w:val="32"/>
          <w:lang w:val="zh-TW"/>
        </w:rPr>
        <w:lastRenderedPageBreak/>
        <w:t>参考文献</w:t>
      </w:r>
      <w:bookmarkEnd w:id="484"/>
      <w:bookmarkEnd w:id="485"/>
      <w:bookmarkEnd w:id="486"/>
      <w:bookmarkEnd w:id="487"/>
    </w:p>
    <w:p w14:paraId="7BC9AC5B" w14:textId="77777777" w:rsidR="00842D60" w:rsidRPr="00842D60" w:rsidRDefault="00842D60" w:rsidP="00842D60">
      <w:pPr>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段伟常</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区块链供应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Times New Roman" w:cs="Times New Roman"/>
          <w:color w:val="000000"/>
          <w:szCs w:val="21"/>
        </w:rPr>
        <w:t>[M]</w:t>
      </w:r>
      <w:r w:rsidRPr="00842D60">
        <w:rPr>
          <w:rFonts w:ascii="Times New Roman" w:eastAsia="宋体" w:hAnsi="Times New Roman" w:cs="Times New Roman" w:hint="eastAsia"/>
          <w:color w:val="000000"/>
          <w:szCs w:val="21"/>
        </w:rPr>
        <w:t>．北京：</w:t>
      </w:r>
      <w:r w:rsidRPr="00842D60">
        <w:rPr>
          <w:rFonts w:ascii="Times New Roman" w:eastAsia="宋体" w:hAnsi="宋体" w:cs="Times New Roman" w:hint="eastAsia"/>
          <w:color w:val="000000"/>
          <w:szCs w:val="21"/>
        </w:rPr>
        <w:t>电子工业出版社，</w:t>
      </w:r>
      <w:r w:rsidRPr="00842D60">
        <w:rPr>
          <w:rFonts w:ascii="Times New Roman" w:eastAsia="宋体" w:hAnsi="Times New Roman" w:cs="Times New Roman"/>
          <w:color w:val="000000"/>
          <w:szCs w:val="21"/>
        </w:rPr>
        <w:t>2018</w:t>
      </w:r>
      <w:r w:rsidRPr="00842D60">
        <w:rPr>
          <w:rFonts w:ascii="Times New Roman" w:eastAsia="宋体" w:hAnsi="Times New Roman" w:cs="Times New Roman" w:hint="eastAsia"/>
          <w:color w:val="000000"/>
          <w:szCs w:val="21"/>
        </w:rPr>
        <w:t>．</w:t>
      </w:r>
    </w:p>
    <w:p w14:paraId="02E61201" w14:textId="77777777" w:rsidR="00842D60" w:rsidRPr="00842D60" w:rsidRDefault="00842D60" w:rsidP="00842D60">
      <w:pPr>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陈晓华，吴家富</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Times New Roman" w:cs="Times New Roman"/>
          <w:color w:val="000000"/>
          <w:szCs w:val="21"/>
        </w:rPr>
        <w:t>[M]</w:t>
      </w:r>
      <w:r w:rsidRPr="00842D60">
        <w:rPr>
          <w:rFonts w:ascii="Times New Roman" w:eastAsia="宋体" w:hAnsi="Times New Roman" w:cs="Times New Roman" w:hint="eastAsia"/>
          <w:color w:val="000000"/>
          <w:szCs w:val="21"/>
        </w:rPr>
        <w:t>．北京：</w:t>
      </w:r>
      <w:r w:rsidRPr="00842D60">
        <w:rPr>
          <w:rFonts w:ascii="Times New Roman" w:eastAsia="宋体" w:hAnsi="宋体" w:cs="Times New Roman" w:hint="eastAsia"/>
          <w:color w:val="000000"/>
          <w:szCs w:val="21"/>
        </w:rPr>
        <w:t>人民邮电出版社，</w:t>
      </w:r>
      <w:r w:rsidRPr="00842D60">
        <w:rPr>
          <w:rFonts w:ascii="Times New Roman" w:eastAsia="宋体" w:hAnsi="Times New Roman" w:cs="Times New Roman"/>
          <w:color w:val="000000"/>
          <w:szCs w:val="21"/>
        </w:rPr>
        <w:t>2018</w:t>
      </w:r>
      <w:r w:rsidRPr="00842D60">
        <w:rPr>
          <w:rFonts w:ascii="Times New Roman" w:eastAsia="宋体" w:hAnsi="Times New Roman" w:cs="Times New Roman" w:hint="eastAsia"/>
          <w:color w:val="000000"/>
          <w:szCs w:val="21"/>
        </w:rPr>
        <w:t>．</w:t>
      </w:r>
    </w:p>
    <w:p w14:paraId="4F4D560D" w14:textId="77777777" w:rsidR="00842D60" w:rsidRPr="00842D60" w:rsidRDefault="00842D60" w:rsidP="00842D60">
      <w:pPr>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吴俊</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区块链技术</w:t>
      </w:r>
      <w:r w:rsidRPr="00842D60">
        <w:rPr>
          <w:rFonts w:ascii="Times New Roman" w:eastAsia="宋体" w:hAnsi="Times New Roman" w:cs="Times New Roman" w:hint="eastAsia"/>
          <w:color w:val="000000"/>
          <w:szCs w:val="24"/>
        </w:rPr>
        <w:t>在供应</w:t>
      </w:r>
      <w:proofErr w:type="gramStart"/>
      <w:r w:rsidRPr="00842D60">
        <w:rPr>
          <w:rFonts w:ascii="Times New Roman" w:eastAsia="宋体" w:hAnsi="Times New Roman" w:cs="Times New Roman" w:hint="eastAsia"/>
          <w:color w:val="000000"/>
          <w:szCs w:val="24"/>
        </w:rPr>
        <w:t>链金融</w:t>
      </w:r>
      <w:proofErr w:type="gramEnd"/>
      <w:r w:rsidRPr="00842D60">
        <w:rPr>
          <w:rFonts w:ascii="Times New Roman" w:eastAsia="宋体" w:hAnsi="宋体" w:cs="Times New Roman" w:hint="eastAsia"/>
          <w:color w:val="000000"/>
          <w:szCs w:val="21"/>
        </w:rPr>
        <w:t>中的应用</w:t>
      </w:r>
      <w:r w:rsidRPr="00842D60">
        <w:rPr>
          <w:rFonts w:ascii="Times New Roman" w:eastAsia="宋体" w:hAnsi="Times New Roman" w:cs="Times New Roman"/>
          <w:color w:val="000000"/>
          <w:szCs w:val="21"/>
        </w:rPr>
        <w:t>-</w:t>
      </w:r>
      <w:r w:rsidRPr="00842D60">
        <w:rPr>
          <w:rFonts w:ascii="Times New Roman" w:eastAsia="宋体" w:hAnsi="宋体" w:cs="Times New Roman" w:hint="eastAsia"/>
          <w:color w:val="000000"/>
          <w:szCs w:val="21"/>
        </w:rPr>
        <w:t>基于信息不对称的视角</w:t>
      </w:r>
      <w:r w:rsidRPr="00842D60">
        <w:rPr>
          <w:rFonts w:ascii="Times New Roman" w:eastAsia="宋体" w:hAnsi="Times New Roman" w:cs="Times New Roman"/>
          <w:color w:val="000000"/>
          <w:szCs w:val="21"/>
        </w:rPr>
        <w:t>[J]</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物流技术</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 xml:space="preserve"> 2017</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36</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11</w:t>
      </w:r>
      <w:r w:rsidRPr="00842D60">
        <w:rPr>
          <w:rFonts w:ascii="Times New Roman" w:eastAsia="宋体" w:hAnsi="Times New Roman" w:cs="Times New Roman"/>
          <w:color w:val="000000"/>
          <w:szCs w:val="21"/>
        </w:rPr>
        <w:t>）</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121-124</w:t>
      </w:r>
      <w:r w:rsidRPr="00842D60">
        <w:rPr>
          <w:rFonts w:ascii="Times New Roman" w:eastAsia="宋体" w:hAnsi="Times New Roman" w:cs="Times New Roman" w:hint="eastAsia"/>
          <w:color w:val="000000"/>
          <w:szCs w:val="21"/>
        </w:rPr>
        <w:t>．</w:t>
      </w:r>
    </w:p>
    <w:p w14:paraId="64EB1893" w14:textId="77777777" w:rsidR="00842D60" w:rsidRPr="00842D60" w:rsidRDefault="00842D60" w:rsidP="00842D60">
      <w:pPr>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张庆彬．区块链技术对供应</w:t>
      </w:r>
      <w:proofErr w:type="gramStart"/>
      <w:r w:rsidRPr="00842D60">
        <w:rPr>
          <w:rFonts w:ascii="Times New Roman" w:eastAsia="宋体" w:hAnsi="Times New Roman" w:cs="Times New Roman" w:hint="eastAsia"/>
          <w:color w:val="000000"/>
          <w:szCs w:val="21"/>
        </w:rPr>
        <w:t>链金融</w:t>
      </w:r>
      <w:proofErr w:type="gramEnd"/>
      <w:r w:rsidRPr="00842D60">
        <w:rPr>
          <w:rFonts w:ascii="Times New Roman" w:eastAsia="宋体" w:hAnsi="Times New Roman" w:cs="Times New Roman" w:hint="eastAsia"/>
          <w:color w:val="000000"/>
          <w:szCs w:val="21"/>
        </w:rPr>
        <w:t>的优化作用分析</w:t>
      </w:r>
      <w:r w:rsidRPr="00842D60">
        <w:rPr>
          <w:rFonts w:ascii="Times New Roman" w:eastAsia="宋体" w:hAnsi="Times New Roman" w:cs="Times New Roman"/>
          <w:color w:val="000000"/>
          <w:szCs w:val="21"/>
        </w:rPr>
        <w:t>[J]</w:t>
      </w:r>
      <w:r w:rsidRPr="00842D60">
        <w:rPr>
          <w:rFonts w:ascii="Times New Roman" w:eastAsia="宋体" w:hAnsi="Times New Roman" w:cs="Times New Roman" w:hint="eastAsia"/>
          <w:color w:val="000000"/>
          <w:szCs w:val="21"/>
        </w:rPr>
        <w:t>．河北企业，</w:t>
      </w:r>
      <w:r w:rsidRPr="00842D60">
        <w:rPr>
          <w:rFonts w:ascii="Times New Roman" w:eastAsia="宋体" w:hAnsi="Times New Roman" w:cs="Times New Roman"/>
          <w:color w:val="000000"/>
          <w:szCs w:val="21"/>
        </w:rPr>
        <w:t>2018</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No.349</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08</w:t>
      </w:r>
      <w:r w:rsidRPr="00842D60">
        <w:rPr>
          <w:rFonts w:ascii="Times New Roman" w:eastAsia="宋体" w:hAnsi="Times New Roman" w:cs="Times New Roman"/>
          <w:color w:val="000000"/>
          <w:szCs w:val="21"/>
        </w:rPr>
        <w:t>）</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121-122</w:t>
      </w:r>
      <w:r w:rsidRPr="00842D60">
        <w:rPr>
          <w:rFonts w:ascii="Times New Roman" w:eastAsia="宋体" w:hAnsi="Times New Roman" w:cs="Times New Roman" w:hint="eastAsia"/>
          <w:color w:val="000000"/>
          <w:szCs w:val="21"/>
        </w:rPr>
        <w:t>．</w:t>
      </w:r>
    </w:p>
    <w:p w14:paraId="2A1AA6CE" w14:textId="77777777" w:rsidR="00842D60" w:rsidRPr="00842D60" w:rsidRDefault="00842D60" w:rsidP="00842D60">
      <w:pPr>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color w:val="000000"/>
          <w:szCs w:val="21"/>
        </w:rPr>
      </w:pPr>
      <w:r w:rsidRPr="00842D60">
        <w:rPr>
          <w:rFonts w:ascii="Times New Roman" w:eastAsia="宋体" w:hAnsi="宋体" w:cs="Times New Roman" w:hint="eastAsia"/>
          <w:color w:val="000000"/>
          <w:szCs w:val="21"/>
        </w:rPr>
        <w:t>王玥</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区块链在供应</w:t>
      </w:r>
      <w:proofErr w:type="gramStart"/>
      <w:r w:rsidRPr="00842D60">
        <w:rPr>
          <w:rFonts w:ascii="Times New Roman" w:eastAsia="宋体" w:hAnsi="宋体" w:cs="Times New Roman" w:hint="eastAsia"/>
          <w:color w:val="000000"/>
          <w:szCs w:val="21"/>
        </w:rPr>
        <w:t>链金融</w:t>
      </w:r>
      <w:proofErr w:type="gramEnd"/>
      <w:r w:rsidRPr="00842D60">
        <w:rPr>
          <w:rFonts w:ascii="Times New Roman" w:eastAsia="宋体" w:hAnsi="宋体" w:cs="Times New Roman" w:hint="eastAsia"/>
          <w:color w:val="000000"/>
          <w:szCs w:val="21"/>
        </w:rPr>
        <w:t>中的应用研究</w:t>
      </w:r>
      <w:r w:rsidRPr="00842D60">
        <w:rPr>
          <w:rFonts w:ascii="Times New Roman" w:eastAsia="宋体" w:hAnsi="Times New Roman" w:cs="Times New Roman"/>
          <w:color w:val="000000"/>
          <w:szCs w:val="21"/>
        </w:rPr>
        <w:t>[D]</w:t>
      </w:r>
      <w:r w:rsidRPr="00842D60">
        <w:rPr>
          <w:rFonts w:ascii="Times New Roman" w:eastAsia="宋体" w:hAnsi="Times New Roman" w:cs="Times New Roman" w:hint="eastAsia"/>
          <w:color w:val="000000"/>
          <w:szCs w:val="21"/>
        </w:rPr>
        <w:t>．</w:t>
      </w:r>
      <w:r w:rsidRPr="00842D60">
        <w:rPr>
          <w:rFonts w:ascii="Times New Roman" w:eastAsia="宋体" w:hAnsi="宋体" w:cs="Times New Roman" w:hint="eastAsia"/>
          <w:color w:val="000000"/>
          <w:szCs w:val="21"/>
        </w:rPr>
        <w:t>对外经济贸易大学</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color w:val="000000"/>
          <w:szCs w:val="21"/>
        </w:rPr>
        <w:t>2018</w:t>
      </w:r>
      <w:r w:rsidRPr="00842D60">
        <w:rPr>
          <w:rFonts w:ascii="Times New Roman" w:eastAsia="宋体" w:hAnsi="Times New Roman" w:cs="Times New Roman" w:hint="eastAsia"/>
          <w:color w:val="000000"/>
          <w:szCs w:val="21"/>
        </w:rPr>
        <w:t>．</w:t>
      </w:r>
    </w:p>
    <w:p w14:paraId="5B7DF9C9" w14:textId="77777777" w:rsidR="00842D60" w:rsidRPr="00842D60" w:rsidRDefault="00842D60" w:rsidP="00842D60">
      <w:pPr>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color w:val="000000"/>
          <w:szCs w:val="21"/>
        </w:rPr>
      </w:pPr>
      <w:r w:rsidRPr="00842D60">
        <w:rPr>
          <w:rFonts w:ascii="Times New Roman" w:eastAsia="宋体" w:hAnsi="Times New Roman" w:cs="Times New Roman"/>
          <w:color w:val="000000"/>
          <w:szCs w:val="21"/>
        </w:rPr>
        <w:t xml:space="preserve">THURNER T. Supply chain finance and blockchain technology – the case of reverse </w:t>
      </w:r>
      <w:proofErr w:type="spellStart"/>
      <w:r w:rsidRPr="00842D60">
        <w:rPr>
          <w:rFonts w:ascii="Times New Roman" w:eastAsia="宋体" w:hAnsi="Times New Roman" w:cs="Times New Roman"/>
          <w:color w:val="000000"/>
          <w:szCs w:val="21"/>
        </w:rPr>
        <w:t>securitisation</w:t>
      </w:r>
      <w:proofErr w:type="spellEnd"/>
      <w:r w:rsidRPr="00842D60">
        <w:rPr>
          <w:rFonts w:ascii="Times New Roman" w:eastAsia="宋体" w:hAnsi="Times New Roman" w:cs="Times New Roman"/>
          <w:color w:val="000000"/>
          <w:szCs w:val="21"/>
        </w:rPr>
        <w:t>[J]. foresight, 2018, 20</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4</w:t>
      </w:r>
      <w:r w:rsidRPr="00842D60">
        <w:rPr>
          <w:rFonts w:ascii="Times New Roman" w:eastAsia="宋体" w:hAnsi="Times New Roman" w:cs="Times New Roman"/>
          <w:color w:val="000000"/>
          <w:szCs w:val="21"/>
        </w:rPr>
        <w:t>）</w:t>
      </w:r>
      <w:r w:rsidRPr="00842D60">
        <w:rPr>
          <w:rFonts w:ascii="Times New Roman" w:eastAsia="宋体" w:hAnsi="Times New Roman" w:cs="Times New Roman"/>
          <w:color w:val="000000"/>
          <w:szCs w:val="21"/>
        </w:rPr>
        <w:t>: 447-448.</w:t>
      </w:r>
    </w:p>
    <w:p w14:paraId="0AE482C4" w14:textId="77777777" w:rsidR="00842D60" w:rsidRPr="00842D60" w:rsidRDefault="00842D60" w:rsidP="00842D60">
      <w:pPr>
        <w:widowControl/>
        <w:numPr>
          <w:ilvl w:val="0"/>
          <w:numId w:val="27"/>
        </w:numPr>
        <w:spacing w:line="288" w:lineRule="auto"/>
        <w:ind w:left="420" w:hangingChars="200"/>
        <w:rPr>
          <w:rFonts w:ascii="Times New Roman" w:eastAsia="宋体" w:hAnsi="宋体" w:cs="Times New Roman"/>
          <w:color w:val="000000"/>
          <w:szCs w:val="21"/>
        </w:rPr>
      </w:pPr>
      <w:bookmarkStart w:id="488" w:name="_Ref17206599"/>
      <w:r w:rsidRPr="00842D60">
        <w:rPr>
          <w:rFonts w:ascii="Times New Roman" w:eastAsia="宋体" w:hAnsi="宋体" w:cs="Times New Roman" w:hint="eastAsia"/>
          <w:color w:val="000000"/>
          <w:szCs w:val="21"/>
        </w:rPr>
        <w:t xml:space="preserve">Kim H </w:t>
      </w:r>
      <w:proofErr w:type="gramStart"/>
      <w:r w:rsidRPr="00842D60">
        <w:rPr>
          <w:rFonts w:ascii="Times New Roman" w:eastAsia="宋体" w:hAnsi="宋体" w:cs="Times New Roman" w:hint="eastAsia"/>
          <w:color w:val="000000"/>
          <w:szCs w:val="21"/>
        </w:rPr>
        <w:t>M ,</w:t>
      </w:r>
      <w:proofErr w:type="gramEnd"/>
      <w:r w:rsidRPr="00842D60">
        <w:rPr>
          <w:rFonts w:ascii="Times New Roman" w:eastAsia="宋体" w:hAnsi="宋体" w:cs="Times New Roman" w:hint="eastAsia"/>
          <w:color w:val="000000"/>
          <w:szCs w:val="21"/>
        </w:rPr>
        <w:t xml:space="preserve"> Laskowski M . Towards an Ontology-Driven Blockchain Design for Supply Chain Provenance[J]. Social Science Electronic Publishing.</w:t>
      </w:r>
      <w:bookmarkEnd w:id="488"/>
    </w:p>
    <w:p w14:paraId="7B795E82" w14:textId="77777777" w:rsidR="00842D60" w:rsidRPr="00842D60" w:rsidRDefault="00842D60" w:rsidP="00842D60">
      <w:pPr>
        <w:widowControl/>
        <w:numPr>
          <w:ilvl w:val="0"/>
          <w:numId w:val="27"/>
        </w:numPr>
        <w:spacing w:line="288" w:lineRule="auto"/>
        <w:ind w:left="420" w:hangingChars="200"/>
        <w:rPr>
          <w:rFonts w:ascii="Times New Roman" w:eastAsia="宋体" w:hAnsi="Times New Roman" w:cs="Times New Roman"/>
          <w:color w:val="000000"/>
          <w:szCs w:val="21"/>
        </w:rPr>
      </w:pPr>
      <w:bookmarkStart w:id="489" w:name="_Ref17207631"/>
      <w:proofErr w:type="spellStart"/>
      <w:r w:rsidRPr="00842D60">
        <w:rPr>
          <w:rFonts w:ascii="Times New Roman" w:eastAsia="宋体" w:hAnsi="Times New Roman" w:cs="Times New Roman" w:hint="eastAsia"/>
          <w:color w:val="000000"/>
          <w:szCs w:val="21"/>
        </w:rPr>
        <w:t>Dujak</w:t>
      </w:r>
      <w:proofErr w:type="spellEnd"/>
      <w:r w:rsidRPr="00842D60">
        <w:rPr>
          <w:rFonts w:ascii="Times New Roman" w:eastAsia="宋体" w:hAnsi="Times New Roman" w:cs="Times New Roman" w:hint="eastAsia"/>
          <w:color w:val="000000"/>
          <w:szCs w:val="21"/>
        </w:rPr>
        <w:t xml:space="preserve">, </w:t>
      </w:r>
      <w:proofErr w:type="spellStart"/>
      <w:r w:rsidRPr="00842D60">
        <w:rPr>
          <w:rFonts w:ascii="Times New Roman" w:eastAsia="宋体" w:hAnsi="Times New Roman" w:cs="Times New Roman" w:hint="eastAsia"/>
          <w:color w:val="000000"/>
          <w:szCs w:val="21"/>
        </w:rPr>
        <w:t>Sajter</w:t>
      </w:r>
      <w:proofErr w:type="spellEnd"/>
      <w:r w:rsidRPr="00842D60">
        <w:rPr>
          <w:rFonts w:ascii="Times New Roman" w:eastAsia="宋体" w:hAnsi="Times New Roman" w:cs="Times New Roman" w:hint="eastAsia"/>
          <w:color w:val="000000"/>
          <w:szCs w:val="21"/>
        </w:rPr>
        <w:t xml:space="preserve"> </w:t>
      </w:r>
      <w:proofErr w:type="gramStart"/>
      <w:r w:rsidRPr="00842D60">
        <w:rPr>
          <w:rFonts w:ascii="Times New Roman" w:eastAsia="宋体" w:hAnsi="Times New Roman" w:cs="Times New Roman" w:hint="eastAsia"/>
          <w:color w:val="000000"/>
          <w:szCs w:val="21"/>
        </w:rPr>
        <w:t>D ,</w:t>
      </w:r>
      <w:proofErr w:type="gramEnd"/>
      <w:r w:rsidRPr="00842D60">
        <w:rPr>
          <w:rFonts w:ascii="Times New Roman" w:eastAsia="宋体" w:hAnsi="Times New Roman" w:cs="Times New Roman" w:hint="eastAsia"/>
          <w:color w:val="000000"/>
          <w:szCs w:val="21"/>
        </w:rPr>
        <w:t xml:space="preserve"> </w:t>
      </w:r>
      <w:proofErr w:type="spellStart"/>
      <w:r w:rsidRPr="00842D60">
        <w:rPr>
          <w:rFonts w:ascii="Times New Roman" w:eastAsia="宋体" w:hAnsi="Times New Roman" w:cs="Times New Roman" w:hint="eastAsia"/>
          <w:color w:val="000000"/>
          <w:szCs w:val="21"/>
        </w:rPr>
        <w:t>Domagoj</w:t>
      </w:r>
      <w:proofErr w:type="spellEnd"/>
      <w:r w:rsidRPr="00842D60">
        <w:rPr>
          <w:rFonts w:ascii="Times New Roman" w:eastAsia="宋体" w:hAnsi="Times New Roman" w:cs="Times New Roman" w:hint="eastAsia"/>
          <w:color w:val="000000"/>
          <w:szCs w:val="21"/>
        </w:rPr>
        <w:t>. Blockchain Applications in Supply Chain[J].</w:t>
      </w:r>
      <w:bookmarkEnd w:id="489"/>
    </w:p>
    <w:p w14:paraId="7A2BA21A" w14:textId="77777777" w:rsidR="00842D60" w:rsidRPr="00842D60" w:rsidRDefault="00842D60" w:rsidP="00842D60">
      <w:pPr>
        <w:widowControl/>
        <w:numPr>
          <w:ilvl w:val="0"/>
          <w:numId w:val="27"/>
        </w:numPr>
        <w:spacing w:line="288" w:lineRule="auto"/>
        <w:ind w:left="420" w:hangingChars="200"/>
        <w:rPr>
          <w:rFonts w:ascii="Times New Roman" w:eastAsia="宋体" w:hAnsi="Times New Roman" w:cs="Times New Roman"/>
          <w:color w:val="000000"/>
          <w:szCs w:val="21"/>
        </w:rPr>
      </w:pPr>
      <w:bookmarkStart w:id="490" w:name="_Ref17208060"/>
      <w:r w:rsidRPr="00842D60">
        <w:rPr>
          <w:rFonts w:ascii="Times New Roman" w:eastAsia="宋体" w:hAnsi="Times New Roman" w:cs="Times New Roman" w:hint="eastAsia"/>
          <w:color w:val="000000"/>
          <w:szCs w:val="21"/>
        </w:rPr>
        <w:t xml:space="preserve">Birgit </w:t>
      </w:r>
      <w:proofErr w:type="gramStart"/>
      <w:r w:rsidRPr="00842D60">
        <w:rPr>
          <w:rFonts w:ascii="Times New Roman" w:eastAsia="宋体" w:hAnsi="Times New Roman" w:cs="Times New Roman" w:hint="eastAsia"/>
          <w:color w:val="000000"/>
          <w:szCs w:val="21"/>
        </w:rPr>
        <w:t>C ,</w:t>
      </w:r>
      <w:proofErr w:type="gramEnd"/>
      <w:r w:rsidRPr="00842D60">
        <w:rPr>
          <w:rFonts w:ascii="Times New Roman" w:eastAsia="宋体" w:hAnsi="Times New Roman" w:cs="Times New Roman" w:hint="eastAsia"/>
          <w:color w:val="000000"/>
          <w:szCs w:val="21"/>
        </w:rPr>
        <w:t xml:space="preserve"> Ruth B . Blockchain, IP and the pharma industry</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hint="eastAsia"/>
          <w:color w:val="000000"/>
          <w:szCs w:val="21"/>
        </w:rPr>
        <w:t>how distributed ledger technologies can help secure the pharma supply chain[J]. Journal of Intellectual Property Law &amp; Practice, 2018, 13</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hint="eastAsia"/>
          <w:color w:val="000000"/>
          <w:szCs w:val="21"/>
        </w:rPr>
        <w:t>7</w:t>
      </w:r>
      <w:r w:rsidRPr="00842D60">
        <w:rPr>
          <w:rFonts w:ascii="Times New Roman" w:eastAsia="宋体" w:hAnsi="Times New Roman" w:cs="Times New Roman" w:hint="eastAsia"/>
          <w:color w:val="000000"/>
          <w:szCs w:val="21"/>
        </w:rPr>
        <w:t>）</w:t>
      </w:r>
      <w:r w:rsidRPr="00842D60">
        <w:rPr>
          <w:rFonts w:ascii="Times New Roman" w:eastAsia="宋体" w:hAnsi="Times New Roman" w:cs="Times New Roman" w:hint="eastAsia"/>
          <w:color w:val="000000"/>
          <w:szCs w:val="21"/>
        </w:rPr>
        <w:t>:531-533.</w:t>
      </w:r>
      <w:bookmarkEnd w:id="490"/>
    </w:p>
    <w:p w14:paraId="76F6A977" w14:textId="77777777" w:rsidR="00842D60" w:rsidRPr="00842D60" w:rsidRDefault="00842D60" w:rsidP="00842D60">
      <w:pPr>
        <w:widowControl/>
        <w:numPr>
          <w:ilvl w:val="0"/>
          <w:numId w:val="27"/>
        </w:numPr>
        <w:spacing w:line="288" w:lineRule="auto"/>
        <w:ind w:left="420" w:hangingChars="200"/>
        <w:rPr>
          <w:rFonts w:ascii="Times New Roman" w:eastAsia="宋体" w:hAnsi="Times New Roman" w:cs="Times New Roman"/>
          <w:color w:val="000000"/>
          <w:szCs w:val="21"/>
        </w:rPr>
      </w:pPr>
      <w:bookmarkStart w:id="491" w:name="_Ref17208217"/>
      <w:r w:rsidRPr="00842D60">
        <w:rPr>
          <w:rFonts w:ascii="Times New Roman" w:eastAsia="宋体" w:hAnsi="Times New Roman" w:cs="Times New Roman" w:hint="eastAsia"/>
          <w:color w:val="000000"/>
          <w:szCs w:val="21"/>
        </w:rPr>
        <w:t>Westerkamp M , Victor F , K</w:t>
      </w:r>
      <w:r w:rsidRPr="00842D60">
        <w:rPr>
          <w:rFonts w:ascii="Times New Roman" w:eastAsia="宋体" w:hAnsi="Times New Roman" w:cs="Times New Roman" w:hint="eastAsia"/>
          <w:color w:val="000000"/>
          <w:szCs w:val="21"/>
        </w:rPr>
        <w:t>ü</w:t>
      </w:r>
      <w:proofErr w:type="spellStart"/>
      <w:r w:rsidRPr="00842D60">
        <w:rPr>
          <w:rFonts w:ascii="Times New Roman" w:eastAsia="宋体" w:hAnsi="Times New Roman" w:cs="Times New Roman" w:hint="eastAsia"/>
          <w:color w:val="000000"/>
          <w:szCs w:val="21"/>
        </w:rPr>
        <w:t>pper</w:t>
      </w:r>
      <w:proofErr w:type="spellEnd"/>
      <w:r w:rsidRPr="00842D60">
        <w:rPr>
          <w:rFonts w:ascii="Times New Roman" w:eastAsia="宋体" w:hAnsi="Times New Roman" w:cs="Times New Roman" w:hint="eastAsia"/>
          <w:color w:val="000000"/>
          <w:szCs w:val="21"/>
        </w:rPr>
        <w:t>, Axel. Blockchain-based Supply Chain Traceability: Token Recipes model Manufacturing Processes[J]. 2018.</w:t>
      </w:r>
      <w:bookmarkEnd w:id="491"/>
    </w:p>
    <w:p w14:paraId="6FD03B54" w14:textId="77777777" w:rsidR="00842D60" w:rsidRPr="00842D60" w:rsidRDefault="00842D60" w:rsidP="00842D60">
      <w:pPr>
        <w:widowControl/>
        <w:jc w:val="left"/>
        <w:rPr>
          <w:rFonts w:ascii="仿宋" w:eastAsia="仿宋" w:hAnsi="仿宋" w:cs="仿宋"/>
          <w:color w:val="000000"/>
          <w:kern w:val="0"/>
          <w:szCs w:val="24"/>
        </w:rPr>
      </w:pPr>
      <w:r w:rsidRPr="00842D60">
        <w:rPr>
          <w:rFonts w:ascii="仿宋" w:eastAsia="仿宋" w:hAnsi="仿宋" w:cs="仿宋"/>
          <w:color w:val="000000"/>
          <w:kern w:val="0"/>
          <w:szCs w:val="24"/>
        </w:rPr>
        <w:br w:type="page"/>
      </w:r>
    </w:p>
    <w:p w14:paraId="22810485" w14:textId="77777777" w:rsidR="00842D60" w:rsidRPr="00842D60" w:rsidRDefault="00842D60" w:rsidP="00842D60">
      <w:pPr>
        <w:keepNext/>
        <w:keepLines/>
        <w:pageBreakBefore/>
        <w:widowControl/>
        <w:spacing w:before="340" w:after="360"/>
        <w:jc w:val="center"/>
        <w:outlineLvl w:val="0"/>
        <w:rPr>
          <w:rFonts w:ascii="Times New Roman" w:eastAsia="宋体" w:hAnsi="Times New Roman" w:cs="Times New Roman"/>
          <w:b/>
          <w:bCs/>
          <w:color w:val="000000"/>
          <w:kern w:val="44"/>
          <w:sz w:val="32"/>
          <w:szCs w:val="44"/>
        </w:rPr>
      </w:pPr>
      <w:bookmarkStart w:id="492" w:name="_Toc21448329"/>
      <w:bookmarkStart w:id="493" w:name="_Toc37577400"/>
      <w:r w:rsidRPr="00842D60">
        <w:rPr>
          <w:rFonts w:ascii="Times New Roman" w:eastAsia="宋体" w:hAnsi="Times New Roman" w:cs="Times New Roman" w:hint="eastAsia"/>
          <w:b/>
          <w:bCs/>
          <w:color w:val="000000"/>
          <w:kern w:val="44"/>
          <w:sz w:val="32"/>
          <w:szCs w:val="44"/>
        </w:rPr>
        <w:lastRenderedPageBreak/>
        <w:t>第八章</w:t>
      </w:r>
      <w:r w:rsidRPr="00842D60">
        <w:rPr>
          <w:rFonts w:ascii="Times New Roman" w:eastAsia="宋体" w:hAnsi="Times New Roman" w:cs="Times New Roman"/>
          <w:b/>
          <w:bCs/>
          <w:color w:val="000000"/>
          <w:kern w:val="44"/>
          <w:sz w:val="32"/>
          <w:szCs w:val="44"/>
        </w:rPr>
        <w:t xml:space="preserve"> </w:t>
      </w:r>
      <w:r w:rsidRPr="00842D60">
        <w:rPr>
          <w:rFonts w:ascii="Times New Roman" w:eastAsia="宋体" w:hAnsi="Times New Roman" w:cs="Times New Roman" w:hint="eastAsia"/>
          <w:b/>
          <w:bCs/>
          <w:color w:val="000000"/>
          <w:kern w:val="44"/>
          <w:sz w:val="32"/>
          <w:szCs w:val="44"/>
        </w:rPr>
        <w:t>区块链技术在其他金融相关场景的应用</w:t>
      </w:r>
      <w:bookmarkEnd w:id="492"/>
      <w:bookmarkEnd w:id="493"/>
    </w:p>
    <w:p w14:paraId="4A9737A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【本章要点】</w:t>
      </w:r>
    </w:p>
    <w:p w14:paraId="263F23F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hint="eastAsia"/>
          <w:color w:val="000000"/>
          <w:szCs w:val="24"/>
          <w:lang w:eastAsia="zh-TW"/>
        </w:rPr>
        <w:t>1.</w:t>
      </w:r>
      <w:r w:rsidRPr="00842D60">
        <w:rPr>
          <w:rFonts w:ascii="Times New Roman" w:eastAsia="宋体" w:hAnsi="Times New Roman" w:cs="Times New Roman" w:hint="eastAsia"/>
          <w:color w:val="000000"/>
          <w:szCs w:val="24"/>
          <w:lang w:eastAsia="zh-TW"/>
        </w:rPr>
        <w:t>了解区块链如何完善会计模式。</w:t>
      </w:r>
    </w:p>
    <w:p w14:paraId="5F537ED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hint="eastAsia"/>
          <w:color w:val="000000"/>
          <w:szCs w:val="24"/>
          <w:lang w:eastAsia="zh-TW"/>
        </w:rPr>
        <w:t>2.</w:t>
      </w:r>
      <w:r w:rsidRPr="00842D60">
        <w:rPr>
          <w:rFonts w:ascii="Times New Roman" w:eastAsia="宋体" w:hAnsi="Times New Roman" w:cs="Times New Roman" w:hint="eastAsia"/>
          <w:color w:val="000000"/>
          <w:szCs w:val="24"/>
          <w:lang w:eastAsia="zh-TW"/>
        </w:rPr>
        <w:t>熟悉传统审计与实时审计存在的问题。</w:t>
      </w:r>
    </w:p>
    <w:p w14:paraId="2135DC3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hint="eastAsia"/>
          <w:color w:val="000000"/>
          <w:szCs w:val="24"/>
          <w:lang w:eastAsia="zh-TW"/>
        </w:rPr>
        <w:t>3.</w:t>
      </w:r>
      <w:r w:rsidRPr="00842D60">
        <w:rPr>
          <w:rFonts w:ascii="Times New Roman" w:eastAsia="宋体" w:hAnsi="Times New Roman" w:cs="Times New Roman" w:hint="eastAsia"/>
          <w:color w:val="000000"/>
          <w:szCs w:val="24"/>
          <w:lang w:eastAsia="zh-TW"/>
        </w:rPr>
        <w:t>掌握区块链如何完善审计模式。</w:t>
      </w:r>
    </w:p>
    <w:p w14:paraId="2A4E093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color w:val="000000"/>
          <w:szCs w:val="24"/>
          <w:lang w:eastAsia="zh-TW"/>
        </w:rPr>
        <w:t>4</w:t>
      </w:r>
      <w:r w:rsidRPr="00842D60">
        <w:rPr>
          <w:rFonts w:ascii="Times New Roman" w:eastAsia="宋体" w:hAnsi="Times New Roman" w:cs="Times New Roman" w:hint="eastAsia"/>
          <w:color w:val="000000"/>
          <w:szCs w:val="24"/>
          <w:lang w:eastAsia="zh-TW"/>
        </w:rPr>
        <w:t>.</w:t>
      </w:r>
      <w:r w:rsidRPr="00842D60">
        <w:rPr>
          <w:rFonts w:ascii="Times New Roman" w:eastAsia="宋体" w:hAnsi="Times New Roman" w:cs="Times New Roman" w:hint="eastAsia"/>
          <w:color w:val="000000"/>
          <w:szCs w:val="24"/>
          <w:lang w:eastAsia="zh-TW"/>
        </w:rPr>
        <w:t>熟悉我国征信行业发展存在的问题。</w:t>
      </w:r>
    </w:p>
    <w:p w14:paraId="0EC457A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color w:val="000000"/>
          <w:szCs w:val="24"/>
          <w:lang w:eastAsia="zh-TW"/>
        </w:rPr>
        <w:t>5</w:t>
      </w:r>
      <w:r w:rsidRPr="00842D60">
        <w:rPr>
          <w:rFonts w:ascii="Times New Roman" w:eastAsia="宋体" w:hAnsi="Times New Roman" w:cs="Times New Roman" w:hint="eastAsia"/>
          <w:color w:val="000000"/>
          <w:szCs w:val="24"/>
          <w:lang w:eastAsia="zh-TW"/>
        </w:rPr>
        <w:t>.</w:t>
      </w:r>
      <w:r w:rsidRPr="00842D60">
        <w:rPr>
          <w:rFonts w:ascii="Times New Roman" w:eastAsia="宋体" w:hAnsi="Times New Roman" w:cs="Times New Roman" w:hint="eastAsia"/>
          <w:color w:val="000000"/>
          <w:szCs w:val="24"/>
          <w:lang w:eastAsia="zh-TW"/>
        </w:rPr>
        <w:t>掌握区块链技术如何解决征信行业存在的问题。</w:t>
      </w:r>
    </w:p>
    <w:p w14:paraId="1D635EE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color w:val="000000"/>
          <w:szCs w:val="24"/>
          <w:lang w:eastAsia="zh-TW"/>
        </w:rPr>
        <w:t>6</w:t>
      </w:r>
      <w:r w:rsidRPr="00842D60">
        <w:rPr>
          <w:rFonts w:ascii="Times New Roman" w:eastAsia="宋体" w:hAnsi="Times New Roman" w:cs="Times New Roman" w:hint="eastAsia"/>
          <w:color w:val="000000"/>
          <w:szCs w:val="24"/>
          <w:lang w:eastAsia="zh-TW"/>
        </w:rPr>
        <w:t>.</w:t>
      </w:r>
      <w:r w:rsidRPr="00842D60">
        <w:rPr>
          <w:rFonts w:ascii="Times New Roman" w:eastAsia="宋体" w:hAnsi="Times New Roman" w:cs="Times New Roman" w:hint="eastAsia"/>
          <w:color w:val="000000"/>
          <w:szCs w:val="24"/>
          <w:lang w:eastAsia="zh-TW"/>
        </w:rPr>
        <w:t>熟悉区块链技术在银行资产管理业务的前景。</w:t>
      </w:r>
    </w:p>
    <w:p w14:paraId="083BED4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color w:val="000000"/>
          <w:szCs w:val="24"/>
          <w:lang w:eastAsia="zh-TW"/>
        </w:rPr>
        <w:t>7</w:t>
      </w:r>
      <w:r w:rsidRPr="00842D60">
        <w:rPr>
          <w:rFonts w:ascii="Times New Roman" w:eastAsia="宋体" w:hAnsi="Times New Roman" w:cs="Times New Roman" w:hint="eastAsia"/>
          <w:color w:val="000000"/>
          <w:szCs w:val="24"/>
          <w:lang w:eastAsia="zh-TW"/>
        </w:rPr>
        <w:t>.</w:t>
      </w:r>
      <w:r w:rsidRPr="00842D60">
        <w:rPr>
          <w:rFonts w:ascii="Times New Roman" w:eastAsia="宋体" w:hAnsi="Times New Roman" w:cs="Times New Roman" w:hint="eastAsia"/>
          <w:color w:val="000000"/>
          <w:szCs w:val="24"/>
          <w:lang w:eastAsia="zh-TW"/>
        </w:rPr>
        <w:t>熟悉区块链技术在保险资产管理业务的前景。</w:t>
      </w:r>
    </w:p>
    <w:p w14:paraId="19E287AF" w14:textId="03E8A196" w:rsidR="00842D60" w:rsidRP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宋体" w:eastAsia="宋体" w:hAnsi="宋体" w:cs="Times New Roman"/>
          <w:b/>
          <w:bCs/>
          <w:color w:val="000000"/>
          <w:sz w:val="32"/>
          <w:szCs w:val="32"/>
          <w:lang w:val="zh-TW"/>
        </w:rPr>
      </w:pPr>
      <w:r w:rsidRPr="00842D60">
        <w:rPr>
          <w:rFonts w:ascii="Times New Roman" w:eastAsia="宋体" w:hAnsi="Times New Roman" w:cs="Times New Roman"/>
          <w:color w:val="000000"/>
          <w:szCs w:val="24"/>
          <w:lang w:eastAsia="zh-TW"/>
        </w:rPr>
        <w:t>8</w:t>
      </w:r>
      <w:r w:rsidRPr="00842D60">
        <w:rPr>
          <w:rFonts w:ascii="Times New Roman" w:eastAsia="宋体" w:hAnsi="Times New Roman" w:cs="Times New Roman" w:hint="eastAsia"/>
          <w:color w:val="000000"/>
          <w:szCs w:val="24"/>
          <w:lang w:eastAsia="zh-TW"/>
        </w:rPr>
        <w:t>.</w:t>
      </w:r>
      <w:r w:rsidRPr="00842D60">
        <w:rPr>
          <w:rFonts w:ascii="Times New Roman" w:eastAsia="宋体" w:hAnsi="Times New Roman" w:cs="Times New Roman" w:hint="eastAsia"/>
          <w:color w:val="000000"/>
          <w:szCs w:val="24"/>
          <w:lang w:eastAsia="zh-TW"/>
        </w:rPr>
        <w:t>熟悉区块链技术在信托行业资产管理业务前景。</w:t>
      </w:r>
    </w:p>
    <w:p w14:paraId="227C1307" w14:textId="77777777" w:rsidR="00842D60" w:rsidRPr="00842D60" w:rsidRDefault="00842D60" w:rsidP="00842D60">
      <w:pPr>
        <w:spacing w:line="288" w:lineRule="auto"/>
        <w:ind w:firstLineChars="200" w:firstLine="420"/>
        <w:rPr>
          <w:rFonts w:ascii="Times New Roman" w:eastAsia="PMingLiU" w:hAnsi="Times New Roman" w:cs="Times New Roman"/>
          <w:color w:val="000000"/>
          <w:szCs w:val="24"/>
          <w:lang w:eastAsia="zh-TW"/>
        </w:rPr>
      </w:pPr>
      <w:r w:rsidRPr="00842D60">
        <w:rPr>
          <w:rFonts w:ascii="Times New Roman" w:eastAsia="宋体" w:hAnsi="Times New Roman" w:cs="Times New Roman"/>
          <w:color w:val="000000"/>
          <w:szCs w:val="24"/>
          <w:lang w:eastAsia="zh-TW"/>
        </w:rPr>
        <w:t>除了在证券、银行、保险等金融领域</w:t>
      </w:r>
      <w:r w:rsidRPr="00842D60">
        <w:rPr>
          <w:rFonts w:ascii="Times New Roman" w:eastAsia="宋体" w:hAnsi="Times New Roman" w:cs="Times New Roman" w:hint="eastAsia"/>
          <w:color w:val="000000"/>
          <w:szCs w:val="24"/>
        </w:rPr>
        <w:t>对区块链有所</w:t>
      </w:r>
      <w:r w:rsidRPr="00842D60">
        <w:rPr>
          <w:rFonts w:ascii="Times New Roman" w:eastAsia="宋体" w:hAnsi="Times New Roman" w:cs="Times New Roman"/>
          <w:color w:val="000000"/>
          <w:szCs w:val="24"/>
          <w:lang w:eastAsia="zh-TW"/>
        </w:rPr>
        <w:t>应用外，会计审计应用场景也迫切需要区块链提升信息披露质量、风险防控能力、业务创新能力。</w:t>
      </w:r>
      <w:r w:rsidRPr="00842D60">
        <w:rPr>
          <w:rFonts w:ascii="Times New Roman" w:eastAsia="宋体" w:hAnsi="Times New Roman" w:cs="Times New Roman" w:hint="eastAsia"/>
          <w:color w:val="000000"/>
          <w:szCs w:val="24"/>
        </w:rPr>
        <w:t>在金融风险防范体系构建过程中，</w:t>
      </w:r>
      <w:r w:rsidRPr="00842D60">
        <w:rPr>
          <w:rFonts w:ascii="Times New Roman" w:eastAsia="宋体" w:hAnsi="Times New Roman" w:cs="Times New Roman"/>
          <w:color w:val="000000"/>
          <w:szCs w:val="24"/>
          <w:lang w:eastAsia="zh-TW"/>
        </w:rPr>
        <w:t>征信体系</w:t>
      </w:r>
      <w:r w:rsidRPr="00842D60">
        <w:rPr>
          <w:rFonts w:ascii="Times New Roman" w:eastAsia="宋体" w:hAnsi="Times New Roman" w:cs="Times New Roman" w:hint="eastAsia"/>
          <w:color w:val="000000"/>
          <w:szCs w:val="24"/>
        </w:rPr>
        <w:t>发挥着重要作用。但当前我国征信体系存在较多发展问题，想要解决这些问题，</w:t>
      </w:r>
      <w:r w:rsidRPr="00842D60">
        <w:rPr>
          <w:rFonts w:ascii="Times New Roman" w:eastAsia="宋体" w:hAnsi="Times New Roman" w:cs="Times New Roman"/>
          <w:color w:val="000000"/>
          <w:szCs w:val="24"/>
          <w:lang w:eastAsia="zh-TW"/>
        </w:rPr>
        <w:t>也需要区块链技术的赋能。监管和收费压力，以及不断变化的客户需求，</w:t>
      </w:r>
      <w:r w:rsidRPr="00842D60">
        <w:rPr>
          <w:rFonts w:ascii="Times New Roman" w:eastAsia="宋体" w:hAnsi="Times New Roman" w:cs="Times New Roman" w:hint="eastAsia"/>
          <w:color w:val="000000"/>
          <w:szCs w:val="24"/>
          <w:lang w:eastAsia="zh-TW"/>
        </w:rPr>
        <w:t>也</w:t>
      </w:r>
      <w:r w:rsidRPr="00842D60">
        <w:rPr>
          <w:rFonts w:ascii="Times New Roman" w:eastAsia="宋体" w:hAnsi="Times New Roman" w:cs="Times New Roman"/>
          <w:color w:val="000000"/>
          <w:szCs w:val="24"/>
          <w:lang w:eastAsia="zh-TW"/>
        </w:rPr>
        <w:t>迫使</w:t>
      </w:r>
      <w:r w:rsidRPr="00842D60">
        <w:rPr>
          <w:rFonts w:ascii="Times New Roman" w:eastAsia="宋体" w:hAnsi="Times New Roman" w:cs="Times New Roman" w:hint="eastAsia"/>
          <w:color w:val="000000"/>
          <w:szCs w:val="24"/>
          <w:lang w:eastAsia="zh-TW"/>
        </w:rPr>
        <w:t>资产管理</w:t>
      </w:r>
      <w:r w:rsidRPr="00842D60">
        <w:rPr>
          <w:rFonts w:ascii="Times New Roman" w:eastAsia="宋体" w:hAnsi="Times New Roman" w:cs="Times New Roman"/>
          <w:color w:val="000000"/>
          <w:szCs w:val="24"/>
          <w:lang w:eastAsia="zh-TW"/>
        </w:rPr>
        <w:t>转向数字革命，以节约成本、提</w:t>
      </w:r>
      <w:r w:rsidRPr="00842D60">
        <w:rPr>
          <w:rFonts w:ascii="Times New Roman" w:eastAsia="宋体" w:hAnsi="Times New Roman" w:cs="Times New Roman" w:hint="eastAsia"/>
          <w:color w:val="000000"/>
          <w:szCs w:val="24"/>
        </w:rPr>
        <w:t>升</w:t>
      </w:r>
      <w:r w:rsidRPr="00842D60">
        <w:rPr>
          <w:rFonts w:ascii="Times New Roman" w:eastAsia="宋体" w:hAnsi="Times New Roman" w:cs="Times New Roman"/>
          <w:color w:val="000000"/>
          <w:szCs w:val="24"/>
          <w:lang w:eastAsia="zh-TW"/>
        </w:rPr>
        <w:t>效率和提高产品质量。</w:t>
      </w:r>
    </w:p>
    <w:p w14:paraId="0CF2ADD7" w14:textId="77777777" w:rsidR="00842D60" w:rsidRPr="00842D60" w:rsidRDefault="00842D60" w:rsidP="00842D60">
      <w:pPr>
        <w:spacing w:line="288" w:lineRule="auto"/>
        <w:ind w:firstLineChars="200"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本部分从会计审计、征信、资产管理三个应用场景出发，结合区块链特征，</w:t>
      </w:r>
      <w:proofErr w:type="gramStart"/>
      <w:r w:rsidRPr="00842D60">
        <w:rPr>
          <w:rFonts w:ascii="Times New Roman" w:eastAsia="宋体" w:hAnsi="Times New Roman" w:cs="Times New Roman"/>
          <w:color w:val="000000"/>
          <w:szCs w:val="24"/>
        </w:rPr>
        <w:t>分析区</w:t>
      </w:r>
      <w:proofErr w:type="gramEnd"/>
      <w:r w:rsidRPr="00842D60">
        <w:rPr>
          <w:rFonts w:ascii="Times New Roman" w:eastAsia="宋体" w:hAnsi="Times New Roman" w:cs="Times New Roman"/>
          <w:color w:val="000000"/>
          <w:szCs w:val="24"/>
        </w:rPr>
        <w:t>块链技术如何融入到以上各经营场景中，解决行业问题，并介绍当下区块链技术运用在各行业的案例。</w:t>
      </w:r>
    </w:p>
    <w:p w14:paraId="5503D0B8"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Calibri" w:eastAsia="PMingLiU" w:hAnsi="Calibri" w:cs="Times New Roman"/>
          <w:b/>
          <w:bCs/>
          <w:color w:val="000000"/>
          <w:sz w:val="28"/>
          <w:szCs w:val="32"/>
          <w:lang w:val="zh-TW" w:eastAsia="zh-TW"/>
        </w:rPr>
      </w:pPr>
      <w:bookmarkStart w:id="494" w:name="_Toc21448330"/>
      <w:bookmarkStart w:id="495" w:name="_Toc16760391"/>
      <w:bookmarkStart w:id="496" w:name="_Toc18531138"/>
      <w:bookmarkStart w:id="497" w:name="_Toc37577401"/>
      <w:r w:rsidRPr="00842D60">
        <w:rPr>
          <w:rFonts w:ascii="Calibri" w:eastAsia="宋体" w:hAnsi="Calibri" w:cs="Times New Roman" w:hint="eastAsia"/>
          <w:b/>
          <w:bCs/>
          <w:color w:val="000000"/>
          <w:sz w:val="28"/>
          <w:szCs w:val="32"/>
          <w:lang w:val="zh-TW"/>
        </w:rPr>
        <w:t>第一节</w:t>
      </w:r>
      <w:r w:rsidRPr="00842D60">
        <w:rPr>
          <w:rFonts w:ascii="Calibri" w:eastAsia="PMingLiU" w:hAnsi="Calibri"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eastAsia="zh-TW"/>
        </w:rPr>
        <w:t>开创会计审计新模式</w:t>
      </w:r>
      <w:bookmarkEnd w:id="494"/>
      <w:bookmarkEnd w:id="495"/>
      <w:bookmarkEnd w:id="496"/>
      <w:bookmarkEnd w:id="497"/>
    </w:p>
    <w:p w14:paraId="0E6B04D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szCs w:val="24"/>
          <w:lang w:val="zh-TW" w:eastAsia="zh-TW"/>
        </w:rPr>
      </w:pPr>
      <w:r w:rsidRPr="00842D60">
        <w:rPr>
          <w:rFonts w:ascii="Times New Roman" w:eastAsia="宋体" w:hAnsi="Times New Roman" w:cs="Times New Roman" w:hint="eastAsia"/>
          <w:color w:val="000000"/>
          <w:szCs w:val="24"/>
          <w:lang w:val="zh-TW" w:eastAsia="zh-TW"/>
        </w:rPr>
        <w:t>财务和金融可以说是一体两面的关系，金融机构除了常见的银行、证券等机构外，还包括财务公司等。金融产业链中，信息是整个产业的重要基础，会计审计所提供的信息事关整个金融发展生态，是金融市场中两个重要的应用场景。在信息化建设快速发展的今天，会计审计也迫切需要提升信息披露质量、风险防控能力、业务创新能力。区块链技术的出现为会计提供了变革机遇，甚至可能重塑会计审计模式。</w:t>
      </w:r>
    </w:p>
    <w:p w14:paraId="3AA5E926"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200" w:firstLine="422"/>
        <w:outlineLvl w:val="2"/>
        <w:rPr>
          <w:rFonts w:ascii="Times New Roman" w:eastAsia="宋体" w:hAnsi="Times New Roman" w:cs="Times New Roman"/>
          <w:b/>
          <w:bCs/>
          <w:color w:val="000000"/>
          <w:szCs w:val="32"/>
        </w:rPr>
      </w:pPr>
      <w:bookmarkStart w:id="498" w:name="_Toc16760392"/>
      <w:bookmarkStart w:id="499" w:name="_Toc18531139"/>
      <w:bookmarkStart w:id="500" w:name="_Toc37577402"/>
      <w:r w:rsidRPr="00842D60">
        <w:rPr>
          <w:rFonts w:ascii="Times New Roman" w:eastAsia="宋体" w:hAnsi="Times New Roman" w:cs="Times New Roman" w:hint="eastAsia"/>
          <w:b/>
          <w:bCs/>
          <w:color w:val="000000"/>
          <w:szCs w:val="32"/>
        </w:rPr>
        <w:t>一、区块链在会计中的应用</w:t>
      </w:r>
      <w:bookmarkEnd w:id="498"/>
      <w:bookmarkEnd w:id="499"/>
      <w:bookmarkEnd w:id="500"/>
    </w:p>
    <w:p w14:paraId="09EE3B5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会计作为记录、反映、核算一系列经济交易活动和价值运动的重要方式，对人类的生产、生活方式无时无刻不产生着重要影响。随着技术进步发展，会计学也在不断地完善，特别是随着计算机、大数据、云存储技术的应用，会计领域正进行着一场重大的数字变革。</w:t>
      </w:r>
    </w:p>
    <w:p w14:paraId="1368091F"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（一）传统会计面临的问题</w:t>
      </w:r>
    </w:p>
    <w:p w14:paraId="1932B5C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会计模式受发展水平的限制，存在着一系列的“顽疾”。首先，从会计信息质量看，企业内部会计信息产生流程缺少有效监督，往往存在着会计核算不实的问题，披露信息质量差，信息失真问题严重。其次，诸如购物发票、货币收据、银行的支票、汇票、提货单、产品运输单、材料领用单等会计原始凭证复杂错乱，难以分辨，虚假报账、非法洗钱等屡禁不</w:t>
      </w:r>
      <w:r w:rsidRPr="00842D60">
        <w:rPr>
          <w:rFonts w:ascii="Times New Roman" w:eastAsia="宋体" w:hAnsi="Times New Roman" w:cs="Times New Roman" w:hint="eastAsia"/>
          <w:color w:val="000000"/>
          <w:szCs w:val="24"/>
        </w:rPr>
        <w:lastRenderedPageBreak/>
        <w:t>止，进一步加剧了市场的信息不对称，投机炒作、内幕交易、市场操纵等行为难以遏制。同时，传统会计信息容易受到干扰。有些企业的管理者为了达到偷税逃税、吸引潜在投资者投资、顺利贷款、提高管理业绩、获得上市公司资格、挥霍公款、贪污、行贿等目的，弄虚作假，并滥用职权教唆、强迫会计人员进行违规操作。</w:t>
      </w:r>
    </w:p>
    <w:p w14:paraId="4974E3D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
          <w:bCs/>
          <w:color w:val="000000"/>
          <w:szCs w:val="21"/>
        </w:rPr>
      </w:pPr>
      <w:r w:rsidRPr="00842D60">
        <w:rPr>
          <w:rFonts w:ascii="Times New Roman" w:eastAsia="宋体" w:hAnsi="Times New Roman" w:cs="Times New Roman" w:hint="eastAsia"/>
          <w:color w:val="000000"/>
          <w:szCs w:val="24"/>
        </w:rPr>
        <w:t>会计信息系统也存在诸多需要完善的不足。目前</w:t>
      </w:r>
      <w:hyperlink r:id="rId53" w:tgtFrame="_blank" w:history="1">
        <w:r w:rsidRPr="00842D60">
          <w:rPr>
            <w:rFonts w:ascii="Arial" w:eastAsia="宋体" w:hAnsi="Arial" w:cs="Arial" w:hint="eastAsia"/>
            <w:color w:val="000000"/>
            <w:szCs w:val="21"/>
            <w:u w:val="single"/>
          </w:rPr>
          <w:t>企业资源</w:t>
        </w:r>
      </w:hyperlink>
      <w:r w:rsidRPr="00842D60">
        <w:rPr>
          <w:rFonts w:ascii="Times New Roman" w:eastAsia="宋体" w:hAnsi="Times New Roman" w:cs="Times New Roman" w:hint="eastAsia"/>
          <w:color w:val="000000"/>
          <w:szCs w:val="24"/>
        </w:rPr>
        <w:t>计划（</w:t>
      </w:r>
      <w:r w:rsidRPr="00842D60">
        <w:rPr>
          <w:rFonts w:ascii="Times New Roman" w:eastAsia="宋体" w:hAnsi="Times New Roman" w:cs="Times New Roman"/>
          <w:color w:val="000000"/>
          <w:szCs w:val="24"/>
        </w:rPr>
        <w:t>Enterprise resource planning</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ERP</w:t>
      </w:r>
      <w:r w:rsidRPr="00842D60">
        <w:rPr>
          <w:rFonts w:ascii="Times New Roman" w:eastAsia="宋体" w:hAnsi="Times New Roman" w:cs="Times New Roman" w:hint="eastAsia"/>
          <w:color w:val="000000"/>
          <w:szCs w:val="24"/>
        </w:rPr>
        <w:t>）系统普遍采用集中式记账模式</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黄锨</w:instrText>
      </w:r>
      <w:r w:rsidRPr="00842D60">
        <w:rPr>
          <w:rFonts w:ascii="Times New Roman" w:eastAsia="宋体" w:hAnsi="Times New Roman" w:cs="Times New Roman" w:hint="eastAsia"/>
          <w:color w:val="000000"/>
          <w:szCs w:val="24"/>
        </w:rPr>
        <w:instrText>&lt;/Author&gt;&lt;Year&gt;2019&lt;/Year&gt;&lt;RecNum&gt;105&lt;/RecNum&gt;&lt;DisplayText&gt;&lt;style face="superscript"&gt;[85]&lt;/style&gt;&lt;/DisplayText&gt;&lt;record&gt;&lt;rec-number&gt;105&lt;/rec-number&gt;&lt;foreign-keys&gt;&lt;key app="EN" db-id="e50p2wa0urpzf6e0pt95fwewserazdzpdfd9" timestamp="1569740555" guid="db37b0ab-3053-478a-befc-4a94beb14b0e"&gt;105&lt;/key&gt;&lt;/foreign-keys&gt;&lt;ref-type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黄锨</w:instrText>
      </w:r>
      <w:r w:rsidRPr="00842D60">
        <w:rPr>
          <w:rFonts w:ascii="Times New Roman" w:eastAsia="宋体" w:hAnsi="Times New Roman" w:cs="Times New Roman" w:hint="eastAsia"/>
          <w:color w:val="000000"/>
          <w:szCs w:val="24"/>
        </w:rPr>
        <w:instrText>&lt;/style&gt;&lt;/author&gt;&lt;author&gt;&lt;style face="normal" font="default" charset="134" size="100%"&gt;</w:instrText>
      </w:r>
      <w:r w:rsidRPr="00842D60">
        <w:rPr>
          <w:rFonts w:ascii="Times New Roman" w:eastAsia="宋体" w:hAnsi="Times New Roman" w:cs="Times New Roman" w:hint="eastAsia"/>
          <w:color w:val="000000"/>
          <w:szCs w:val="24"/>
        </w:rPr>
        <w:instrText>陈亚盛</w:instrText>
      </w:r>
      <w:r w:rsidRPr="00842D60">
        <w:rPr>
          <w:rFonts w:ascii="Times New Roman" w:eastAsia="宋体" w:hAnsi="Times New Roman" w:cs="Times New Roman" w:hint="eastAsia"/>
          <w:color w:val="000000"/>
          <w:szCs w:val="24"/>
        </w:rPr>
        <w:instrText>&lt;/style&gt;&lt;/author&gt;&lt;/authors&gt;&lt;/contributors&gt;&lt;auth-address&gt;&lt;style face="normal" font="default" charset="134" size="100%"&gt;</w:instrText>
      </w:r>
      <w:r w:rsidRPr="00842D60">
        <w:rPr>
          <w:rFonts w:ascii="Times New Roman" w:eastAsia="宋体" w:hAnsi="Times New Roman" w:cs="Times New Roman" w:hint="eastAsia"/>
          <w:color w:val="000000"/>
          <w:szCs w:val="24"/>
        </w:rPr>
        <w:instrText>厦门大学管理学院</w:instrText>
      </w:r>
      <w:r w:rsidRPr="00842D60">
        <w:rPr>
          <w:rFonts w:ascii="Times New Roman" w:eastAsia="宋体" w:hAnsi="Times New Roman" w:cs="Times New Roman" w:hint="eastAsia"/>
          <w:color w:val="000000"/>
          <w:szCs w:val="24"/>
        </w:rPr>
        <w:instrText>&lt;/style&gt;&lt;style face="normal" font="default" size="100%"&gt;;&lt;/style&gt;&lt;/auth-address&gt;&lt;titles&gt;&lt;title&gt;&lt;style face="normal" font="default" charset="134" size="100%"&gt;</w:instrText>
      </w:r>
      <w:r w:rsidRPr="00842D60">
        <w:rPr>
          <w:rFonts w:ascii="Times New Roman" w:eastAsia="宋体" w:hAnsi="Times New Roman" w:cs="Times New Roman" w:hint="eastAsia"/>
          <w:color w:val="000000"/>
          <w:szCs w:val="24"/>
        </w:rPr>
        <w:instrText>从信任与效率视角看区块链对会计、审计的影响</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财会月刊</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财会月刊</w:instrText>
      </w:r>
      <w:r w:rsidRPr="00842D60">
        <w:rPr>
          <w:rFonts w:ascii="Times New Roman" w:eastAsia="宋体" w:hAnsi="Times New Roman" w:cs="Times New Roman" w:hint="eastAsia"/>
          <w:color w:val="000000"/>
          <w:szCs w:val="24"/>
        </w:rPr>
        <w:instrText>&lt;/full-title&gt;&lt;/periodical&gt;&lt;pages&gt;56-60&lt;/pages&gt;&lt;number&gt;10&lt;/number&gt;&lt;keywords&gt;&lt;keyword&gt;</w:instrText>
      </w:r>
      <w:r w:rsidRPr="00842D60">
        <w:rPr>
          <w:rFonts w:ascii="Times New Roman" w:eastAsia="宋体" w:hAnsi="Times New Roman" w:cs="Times New Roman" w:hint="eastAsia"/>
          <w:color w:val="000000"/>
          <w:szCs w:val="24"/>
        </w:rPr>
        <w:instrText>区块链</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比特币</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信任关系</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效率</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交易成本</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信息不对称</w:instrText>
      </w:r>
      <w:r w:rsidRPr="00842D60">
        <w:rPr>
          <w:rFonts w:ascii="Times New Roman" w:eastAsia="宋体" w:hAnsi="Times New Roman" w:cs="Times New Roman" w:hint="eastAsia"/>
          <w:color w:val="000000"/>
          <w:szCs w:val="24"/>
        </w:rPr>
        <w:instrText>&lt;/keyword&gt;&lt;/keywords&gt;&lt;dates</w:instrText>
      </w:r>
      <w:r w:rsidRPr="00842D60">
        <w:rPr>
          <w:rFonts w:ascii="Times New Roman" w:eastAsia="宋体" w:hAnsi="Times New Roman" w:cs="Times New Roman"/>
          <w:color w:val="000000"/>
          <w:szCs w:val="24"/>
        </w:rPr>
        <w:instrText>&gt;&lt;year&gt;2019&lt;/year&gt;&lt;/dates&gt;&lt;isbn&gt;1004-0994&lt;/isbn&gt;&lt;call-num&gt;42-1290/F&lt;/call-num&gt;&lt;urls&gt;&lt;/urls&gt;&lt;remote-database-provider&gt;Cnki&lt;/remote-database-provider&gt;&lt;/record&gt;&lt;/Cite&gt;&lt;/EndNote&gt;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[10]</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基本的设计是不同职级和不同岗位拥有不同权限，各级子账本都要接受上级监督，各终端、次中心以及总中心的管理职能分设，这样的架构需要层层授权、审批和复核才能保证可靠性和规范性。在此模式下，节点与节点的地位不平等，权限不相同，有且仅有一个最高权限分派者。所以，集中式记账模式以管理权限设置为基础，授权机制发挥作用，并形成中心化账本。虽然实现了从手工账簿到信息化的转变，但自动化程度低并且管理理念依然以授权和审批为主导。报账程序复杂，财务人员工作量大，效率低，并且也没有和外部交易系统建立连接。在技术发展上仍然存在限制，并且在本质上，没有跳出会计的传统框架，仍然存在信任风险。</w:t>
      </w:r>
    </w:p>
    <w:p w14:paraId="2454B62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分工协作的大趋势，使会计行为由生产职能的附带部分转变为一种独立的授信行为。会计信息化时代的到来，使得区块链进入会计的视野，成为针对大数据的一种先进记账方式。分布式记账和存储允许不同地理位置的多个参与人员同时开展交易，每个参与者的权利和义务平等，即使某些节点出现问题，也不会影响整个系统的持续运转，极大地提高了系统的容错能力。</w:t>
      </w:r>
    </w:p>
    <w:p w14:paraId="60DD8961"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（二）区块链对会计的重塑和改善</w:t>
      </w:r>
    </w:p>
    <w:p w14:paraId="2DEC2E7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区块链技术下的集体维护和监督容许每个节点在获得真实的账簿副本后，对每笔会</w:t>
      </w:r>
      <w:proofErr w:type="gramStart"/>
      <w:r w:rsidRPr="00842D60">
        <w:rPr>
          <w:rFonts w:ascii="Times New Roman" w:eastAsia="宋体" w:hAnsi="Times New Roman" w:cs="Times New Roman" w:hint="eastAsia"/>
          <w:color w:val="000000"/>
          <w:szCs w:val="24"/>
        </w:rPr>
        <w:t>计信息</w:t>
      </w:r>
      <w:proofErr w:type="gramEnd"/>
      <w:r w:rsidRPr="00842D60">
        <w:rPr>
          <w:rFonts w:ascii="Times New Roman" w:eastAsia="宋体" w:hAnsi="Times New Roman" w:cs="Times New Roman" w:hint="eastAsia"/>
          <w:color w:val="000000"/>
          <w:szCs w:val="24"/>
        </w:rPr>
        <w:t>的真实性进行审查和校验，记录一经确认，便会在区块链中形成无法修改的数据信息，减少了会计舞弊空间。非对称密钥和签名可以保护交易者的隐私，再加上时间戳，区块链记录的信息就像是在时间轴上描点，</w:t>
      </w:r>
      <w:proofErr w:type="gramStart"/>
      <w:r w:rsidRPr="00842D60">
        <w:rPr>
          <w:rFonts w:ascii="Times New Roman" w:eastAsia="宋体" w:hAnsi="Times New Roman" w:cs="Times New Roman" w:hint="eastAsia"/>
          <w:color w:val="000000"/>
          <w:szCs w:val="24"/>
        </w:rPr>
        <w:t>时间轴随发展</w:t>
      </w:r>
      <w:proofErr w:type="gramEnd"/>
      <w:r w:rsidRPr="00842D60">
        <w:rPr>
          <w:rFonts w:ascii="Times New Roman" w:eastAsia="宋体" w:hAnsi="Times New Roman" w:cs="Times New Roman" w:hint="eastAsia"/>
          <w:color w:val="000000"/>
          <w:szCs w:val="24"/>
        </w:rPr>
        <w:t>延伸，由于轴线的连续性，保证了过去交易数据的可追溯，且留下的痕迹不可擦除，保证了信息的客观真实性。会计工作人员通过对企业发生的经济业务和事件进行确认、计量、记录、报告和披露等程序，对信息进行加工处理并传递给信息使用者，信息一经确认就不能修改，永久有效，确保了会计记录的准确性、可靠性和时效性，满足了会计核算要求，降低了道德风险</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李一硕</w:instrText>
      </w:r>
      <w:r w:rsidRPr="00842D60">
        <w:rPr>
          <w:rFonts w:ascii="Times New Roman" w:eastAsia="宋体" w:hAnsi="Times New Roman" w:cs="Times New Roman" w:hint="eastAsia"/>
          <w:color w:val="000000"/>
          <w:szCs w:val="24"/>
        </w:rPr>
        <w:instrText>&lt;/Author&gt;&lt;Year&gt;2016&lt;/Year&gt;&lt;RecNum&gt;111&lt;/RecNum&gt;&lt;DisplayText&gt;&lt;style face="superscript"&gt;[86]&lt;/style&gt;&lt;/DisplayText&gt;&lt;record&gt;&lt;rec-number&gt;111&lt;/rec-number&gt;&lt;foreign-keys&gt;&lt;key app="EN" db-id="e50p2wa0urpzf6e0pt95fwewserazdzpdfd9" timestamp="1569740586" guid="6d265301-77fd-4b08-9f4b-e2528c6d3221"&gt;111&lt;/key&gt;&lt;/foreign-keys&gt;&lt;ref-type name="Newspaper Article"&gt;23&lt;/ref-type&gt;&lt;contributors&gt;&lt;authors&gt;&lt;author&gt;&lt;style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李一硕</w:instrText>
      </w:r>
      <w:r w:rsidRPr="00842D60">
        <w:rPr>
          <w:rFonts w:ascii="Times New Roman" w:eastAsia="宋体" w:hAnsi="Times New Roman" w:cs="Times New Roman" w:hint="eastAsia"/>
          <w:color w:val="000000"/>
          <w:szCs w:val="24"/>
        </w:rPr>
        <w:instrText>&lt;/style&gt;&lt;style face="normal" font="default" size="100%"&gt; &lt;/style&gt;&lt;/author&gt;&lt;/authors&gt;&lt;/contributors&gt;&lt;titles&gt;&lt;title&gt;&lt;style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区块链</w:instrText>
      </w:r>
      <w:r w:rsidRPr="00842D60">
        <w:rPr>
          <w:rFonts w:ascii="Times New Roman" w:eastAsia="宋体" w:hAnsi="Times New Roman" w:cs="Times New Roman" w:hint="eastAsia"/>
          <w:color w:val="000000"/>
          <w:szCs w:val="24"/>
        </w:rPr>
        <w:instrText>&lt;/style&gt;&lt;style face="normal" font="default" size="100%"&gt;: &lt;/style&gt;&lt;style face="normal" font="default" charset="134" size="100%"&gt;</w:instrText>
      </w:r>
      <w:r w:rsidRPr="00842D60">
        <w:rPr>
          <w:rFonts w:ascii="Times New Roman" w:eastAsia="宋体" w:hAnsi="Times New Roman" w:cs="Times New Roman" w:hint="eastAsia"/>
          <w:color w:val="000000"/>
          <w:szCs w:val="24"/>
        </w:rPr>
        <w:instrText>或将引发会计行业的颠覆性变革</w:instrText>
      </w:r>
      <w:r w:rsidRPr="00842D60">
        <w:rPr>
          <w:rFonts w:ascii="Times New Roman" w:eastAsia="宋体" w:hAnsi="Times New Roman" w:cs="Times New Roman" w:hint="eastAsia"/>
          <w:color w:val="000000"/>
          <w:szCs w:val="24"/>
        </w:rPr>
        <w:instrText>&lt;/style&gt;&lt;/title&gt;&lt;/titles&gt;&lt;pages&gt;07-29&lt;/pages&gt;&lt;dates&gt;&lt;year&gt;2016&lt;/year&gt;&lt;/dates&gt;&lt;publisher&gt;&lt;style face="normal" font="default" charset="134" size="100%"&gt;</w:instrText>
      </w:r>
      <w:r w:rsidRPr="00842D60">
        <w:rPr>
          <w:rFonts w:ascii="Times New Roman" w:eastAsia="宋体" w:hAnsi="Times New Roman" w:cs="Times New Roman" w:hint="eastAsia"/>
          <w:color w:val="000000"/>
          <w:szCs w:val="24"/>
        </w:rPr>
        <w:instrText>中国会计报</w:instrText>
      </w:r>
      <w:r w:rsidRPr="00842D60">
        <w:rPr>
          <w:rFonts w:ascii="Times New Roman" w:eastAsia="宋体" w:hAnsi="Times New Roman" w:cs="Times New Roman" w:hint="eastAsia"/>
          <w:color w:val="000000"/>
          <w:szCs w:val="24"/>
        </w:rPr>
        <w:instrText>&lt;/style&gt;&lt;/publisher&gt;&lt;urls&gt;&lt;/urls&gt;&lt;/record&gt;&lt;/Cite</w:instrText>
      </w:r>
      <w:r w:rsidRPr="00842D60">
        <w:rPr>
          <w:rFonts w:ascii="Times New Roman" w:eastAsia="宋体" w:hAnsi="Times New Roman" w:cs="Times New Roman"/>
          <w:color w:val="000000"/>
          <w:szCs w:val="24"/>
        </w:rPr>
        <w:instrText>&gt;&lt;/EndNote&gt;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58BEADF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当会计遇到区块链，这种分布式的会计账簿体系就免除了</w:t>
      </w:r>
      <w:proofErr w:type="gramStart"/>
      <w:r w:rsidRPr="00842D60">
        <w:rPr>
          <w:rFonts w:ascii="Times New Roman" w:eastAsia="宋体" w:hAnsi="Times New Roman" w:cs="Times New Roman" w:hint="eastAsia"/>
          <w:color w:val="000000"/>
          <w:szCs w:val="24"/>
        </w:rPr>
        <w:t>第三方授信</w:t>
      </w:r>
      <w:proofErr w:type="gramEnd"/>
      <w:r w:rsidRPr="00842D60">
        <w:rPr>
          <w:rFonts w:ascii="Times New Roman" w:eastAsia="宋体" w:hAnsi="Times New Roman" w:cs="Times New Roman" w:hint="eastAsia"/>
          <w:color w:val="000000"/>
          <w:szCs w:val="24"/>
        </w:rPr>
        <w:t>，以数学算法背书，削减了现有的信用成本。区块链对会计记账模式的重塑和改善主要体现在以下几个方面</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&lt;EndNote&gt;&lt;Cite&gt;&lt;Author&gt;Zhou&lt;/Author&gt;&lt;Year&gt;2019&lt;/Year&gt;&lt;RecNum&gt;103&lt;/RecNum&gt;&lt;DisplayText&gt;&lt;style face="superscript"&gt;[87]&lt;/style&gt;&lt;/DisplayText&gt;&lt;record&gt;&lt;rec-number&gt;103&lt;/rec-number&gt;&lt;foreign-keys&gt;&lt;key app="EN" db-id="e50p2wa0urpzf6e0pt95fwewserazdzpdfd9" timestamp="1569740555" guid="76c132ed-6a51-4fef-b6a2-c629d1aa3c10"&gt;103&lt;/key&gt;&lt;/foreign-keys&gt;&lt;ref-type name="Conference Proceedings"&gt;10&lt;/ref-type&gt;&lt;contributors&gt;&lt;authors&gt;&lt;author&gt;Xiaojing Zhou&lt;/author&gt;&lt;author&gt;Jun Yan&lt;/author&gt;&lt;author&gt;Xiaoyun Zang&lt;/author&gt;&lt;author&gt;Jie Ren&lt;/author&gt;&lt;/authors&gt;&lt;subsidiary-authors&gt;&lt;author&gt;Institute of Management, Science&lt;/author&gt;&lt;author&gt;Industrial, Engineering&lt;/author&gt;&lt;/subsidiary-authors&gt;&lt;/contributors&gt;&lt;auth-address&gt;Tianjin college,University of Science &amp;amp;Technology Beijing;Management department,Tianjin college,University of Science &amp;amp;Technology Beijing;&lt;/auth-address&gt;&lt;titles&gt;&lt;title&gt;Application of Block Chain Technology in Accounting&lt;/title&gt;&lt;/titles&gt;&lt;pages&gt;5&lt;/pages&gt;&lt;keywords&gt;&lt;keyword&gt;block chain technology&lt;/keyword&gt;&lt;key</w:instrText>
      </w:r>
      <w:r w:rsidRPr="00842D60">
        <w:rPr>
          <w:rFonts w:ascii="Times New Roman" w:eastAsia="宋体" w:hAnsi="Times New Roman" w:cs="Times New Roman" w:hint="eastAsia"/>
          <w:color w:val="000000"/>
          <w:szCs w:val="24"/>
        </w:rPr>
        <w:instrText>word&gt;accounting&lt;/keyword&gt;&lt;keyword&gt;application&lt;/keyword&gt;&lt;/keywords&gt;&lt;dates&gt;&lt;year&gt;2019&lt;/year&gt;&lt;/dates&gt;&lt;pub-location&gt;</w:instrText>
      </w:r>
      <w:r w:rsidRPr="00842D60">
        <w:rPr>
          <w:rFonts w:ascii="Times New Roman" w:eastAsia="宋体" w:hAnsi="Times New Roman" w:cs="Times New Roman" w:hint="eastAsia"/>
          <w:color w:val="000000"/>
          <w:szCs w:val="24"/>
        </w:rPr>
        <w:instrText>日本东京</w:instrText>
      </w:r>
      <w:r w:rsidRPr="00842D60">
        <w:rPr>
          <w:rFonts w:ascii="Times New Roman" w:eastAsia="宋体" w:hAnsi="Times New Roman" w:cs="Times New Roman" w:hint="eastAsia"/>
          <w:color w:val="000000"/>
          <w:szCs w:val="24"/>
        </w:rPr>
        <w:instrText>&lt;/pub-location&gt;&lt;urls&gt;&lt;/urls&gt;&lt;remote-database-provider&gt;Cnki&lt;/remote-database-provider&gt;&lt;/record&gt;&lt;/Cite&gt;&lt;/EndNote&gt;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[2]</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2623F14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1.</w:t>
      </w:r>
      <w:r w:rsidRPr="00842D60">
        <w:rPr>
          <w:rFonts w:ascii="Times New Roman" w:eastAsia="宋体" w:hAnsi="Times New Roman" w:cs="Times New Roman" w:hint="eastAsia"/>
          <w:bCs/>
          <w:color w:val="000000"/>
          <w:szCs w:val="21"/>
        </w:rPr>
        <w:t>重塑会计纠错方式</w:t>
      </w:r>
    </w:p>
    <w:p w14:paraId="4BEC453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传统的会计行业中，纠错机制是在双向记账理念下完成的，且依托于人工审核纠错，但由于人工审核会导致会计记账过程中出现较多的操作失误，会计纠错也较为耗时、烦琐。区块链技术可以完成在时间轴上对历史交易的连续追溯和对未来交易的无限延展，所以在基于区块链架构的财会系统中，每个交易节点都保存着完整的数据，数据的可追溯性，保证了区块链有着强大的纠错机制。每笔交易完成的确认，都须得到系统中全部节点的认可，区块链技术实现了全网参与者共同纠错，这充分保证了会计要素确认的准确和一致。</w:t>
      </w:r>
    </w:p>
    <w:p w14:paraId="4228956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2.</w:t>
      </w:r>
      <w:r w:rsidRPr="00842D60">
        <w:rPr>
          <w:rFonts w:ascii="Times New Roman" w:eastAsia="宋体" w:hAnsi="Times New Roman" w:cs="Times New Roman" w:hint="eastAsia"/>
          <w:bCs/>
          <w:color w:val="000000"/>
          <w:szCs w:val="21"/>
        </w:rPr>
        <w:t>重塑会计计量属性</w:t>
      </w:r>
    </w:p>
    <w:p w14:paraId="29F7F69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区块链技术保证交易的每个节点都独立保存着与交易有关的所有数据信息，每一笔交易都会经过各个节点的审核，且审核通过之后才会被记录在区块链的分布式账本中。当下企业的会计计量方法非公开，存在操纵指标的嫌疑。区块链技术引入后，影响会计计量属性的每一个因素在区块链上都变得公开透明，会计计量工作变得透明，而且同时为历史成本、公允价值、可变现净值和现值等计量属性提供更加全面、准确、客观的信息。区块链公开透明的特点为会计价值计量的公允、合理提供了强大技术支持。</w:t>
      </w:r>
    </w:p>
    <w:p w14:paraId="28BAFF5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3.</w:t>
      </w:r>
      <w:r w:rsidRPr="00842D60">
        <w:rPr>
          <w:rFonts w:ascii="Times New Roman" w:eastAsia="宋体" w:hAnsi="Times New Roman" w:cs="Times New Roman" w:hint="eastAsia"/>
          <w:bCs/>
          <w:color w:val="000000"/>
          <w:szCs w:val="21"/>
        </w:rPr>
        <w:t>重塑会计记账方式</w:t>
      </w:r>
    </w:p>
    <w:p w14:paraId="28E20D8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企业单位用复式记账</w:t>
      </w:r>
      <w:proofErr w:type="gramStart"/>
      <w:r w:rsidRPr="00842D60">
        <w:rPr>
          <w:rFonts w:ascii="Times New Roman" w:eastAsia="宋体" w:hAnsi="Times New Roman" w:cs="Times New Roman" w:hint="eastAsia"/>
          <w:color w:val="000000"/>
          <w:szCs w:val="24"/>
        </w:rPr>
        <w:t>法记录</w:t>
      </w:r>
      <w:proofErr w:type="gramEnd"/>
      <w:r w:rsidRPr="00842D60">
        <w:rPr>
          <w:rFonts w:ascii="Times New Roman" w:eastAsia="宋体" w:hAnsi="Times New Roman" w:cs="Times New Roman" w:hint="eastAsia"/>
          <w:color w:val="000000"/>
          <w:szCs w:val="24"/>
        </w:rPr>
        <w:t>每一笔交易的借项和</w:t>
      </w:r>
      <w:proofErr w:type="gramStart"/>
      <w:r w:rsidRPr="00842D60">
        <w:rPr>
          <w:rFonts w:ascii="Times New Roman" w:eastAsia="宋体" w:hAnsi="Times New Roman" w:cs="Times New Roman" w:hint="eastAsia"/>
          <w:color w:val="000000"/>
          <w:szCs w:val="24"/>
        </w:rPr>
        <w:t>贷项</w:t>
      </w:r>
      <w:proofErr w:type="gramEnd"/>
      <w:r w:rsidRPr="00842D60">
        <w:rPr>
          <w:rFonts w:ascii="Times New Roman" w:eastAsia="宋体" w:hAnsi="Times New Roman" w:cs="Times New Roman" w:hint="eastAsia"/>
          <w:color w:val="000000"/>
          <w:szCs w:val="24"/>
        </w:rPr>
        <w:t>，要求会计总账充分反映会计科目的变化，会计报表制作、复核等工作需要花费大量的时间。在区块链的网络账本中，通过哈希指针，每个区块都能和上一个区块链相连，可以实现每个分账簿与总账的关联。通过对会计对象设计智能合约就可以实现自动记账，只需要系统上的一个按键，就可以实时更新生成一个不可篡改、全网节点共享的财务报表，降低了会计信息更新周期，提高了会计信息的质量，降低会计舞弊和差错风险，极大地提高了工作效率。</w:t>
      </w:r>
    </w:p>
    <w:p w14:paraId="032D25D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4.</w:t>
      </w:r>
      <w:r w:rsidRPr="00842D60">
        <w:rPr>
          <w:rFonts w:ascii="Times New Roman" w:eastAsia="宋体" w:hAnsi="Times New Roman" w:cs="Times New Roman" w:hint="eastAsia"/>
          <w:bCs/>
          <w:color w:val="000000"/>
          <w:szCs w:val="21"/>
        </w:rPr>
        <w:t>完善企业内部控制</w:t>
      </w:r>
    </w:p>
    <w:p w14:paraId="7610AAD9" w14:textId="77777777" w:rsidR="00842D60" w:rsidRPr="00842D60" w:rsidRDefault="00842D60" w:rsidP="00842D60">
      <w:pPr>
        <w:widowControl/>
        <w:tabs>
          <w:tab w:val="left" w:pos="720"/>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企业的管理会计旨在通过分析财务公开报表数据，对企业经营情况进行总结、控制以及考核，进而提供完善内部控制管理的措施。区块链技术的应用，确保了企业可以利用包括财务报表公开数据在内的企业全部经营信息。智能合约的引入可以实现企业会计系统自助数据信息，有效利用相关信息，实时监督企业经营状况，为企业内部控制提供科学灵活建议。</w:t>
      </w:r>
      <w:r w:rsidRPr="00842D60">
        <w:rPr>
          <w:rFonts w:ascii="Times New Roman" w:eastAsia="宋体" w:hAnsi="Times New Roman" w:cs="Times New Roman"/>
          <w:color w:val="000000"/>
          <w:szCs w:val="24"/>
        </w:rPr>
        <w:t xml:space="preserve"> </w:t>
      </w:r>
    </w:p>
    <w:p w14:paraId="7877449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5.</w:t>
      </w:r>
      <w:r w:rsidRPr="00842D60">
        <w:rPr>
          <w:rFonts w:ascii="Times New Roman" w:eastAsia="宋体" w:hAnsi="Times New Roman" w:cs="Times New Roman" w:hint="eastAsia"/>
          <w:bCs/>
          <w:color w:val="000000"/>
          <w:szCs w:val="21"/>
        </w:rPr>
        <w:t>转变会计人员职能</w:t>
      </w:r>
    </w:p>
    <w:p w14:paraId="128E314A" w14:textId="77777777" w:rsidR="00842D60" w:rsidRPr="00842D60" w:rsidRDefault="00842D60" w:rsidP="00842D60">
      <w:pPr>
        <w:widowControl/>
        <w:tabs>
          <w:tab w:val="left" w:pos="720"/>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企业会计人员基本职能是核算和监督，通过会计确认、会计计量、会计记录、会计报告等环节对经济业务进行核算，并对经济业务的真实性、合法性、完整性进行审查。区块链与会计的结合，使会计人员日常不再需要做审核会计单据、记账、报告、归档等基础工作，基于区块链的新会计系统可以自主完成相关工作，会计人员需要把主要精力放在更有价值的工作上，比如通过对企业会计数据进行分析，提供经营与决策建议等会计管理工作，这就要求新时期会计人员具备使用信息、管理信息、分析信息的能力。</w:t>
      </w:r>
    </w:p>
    <w:p w14:paraId="7405A9CA" w14:textId="1EEEA350" w:rsidR="00842D60" w:rsidRPr="00842D60" w:rsidRDefault="003439A3"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w:t>
      </w:r>
      <w:r w:rsidR="00842D60" w:rsidRPr="00842D60">
        <w:rPr>
          <w:rFonts w:ascii="Times New Roman" w:eastAsia="宋体" w:hAnsi="Times New Roman" w:cs="Times New Roman" w:hint="eastAsia"/>
          <w:b/>
          <w:bCs/>
          <w:color w:val="000000"/>
          <w:szCs w:val="24"/>
        </w:rPr>
        <w:t>应用</w:t>
      </w:r>
      <w:r>
        <w:rPr>
          <w:rFonts w:ascii="Times New Roman" w:eastAsia="宋体" w:hAnsi="Times New Roman" w:cs="Times New Roman" w:hint="eastAsia"/>
          <w:b/>
          <w:bCs/>
          <w:color w:val="000000"/>
          <w:szCs w:val="24"/>
        </w:rPr>
        <w:t>分析】</w:t>
      </w:r>
    </w:p>
    <w:p w14:paraId="184F964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区块链在会计中的应用</w:t>
      </w:r>
    </w:p>
    <w:p w14:paraId="4045113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r w:rsidRPr="00842D60">
        <w:rPr>
          <w:rFonts w:ascii="仿宋" w:eastAsia="仿宋" w:hAnsi="仿宋" w:cs="Times New Roman"/>
          <w:color w:val="000000"/>
          <w:szCs w:val="24"/>
        </w:rPr>
        <w:t>2014</w:t>
      </w:r>
      <w:r w:rsidRPr="00842D60">
        <w:rPr>
          <w:rFonts w:ascii="仿宋" w:eastAsia="仿宋" w:hAnsi="仿宋" w:cs="Times New Roman" w:hint="eastAsia"/>
          <w:color w:val="000000"/>
          <w:szCs w:val="24"/>
        </w:rPr>
        <w:t>年，</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由德</w:t>
      </w:r>
      <w:proofErr w:type="gramStart"/>
      <w:r w:rsidRPr="00842D60">
        <w:rPr>
          <w:rFonts w:ascii="仿宋" w:eastAsia="仿宋" w:hAnsi="仿宋" w:cs="Times New Roman" w:hint="eastAsia"/>
          <w:color w:val="000000"/>
          <w:szCs w:val="24"/>
        </w:rPr>
        <w:t>勤成立</w:t>
      </w:r>
      <w:proofErr w:type="gramEnd"/>
      <w:r w:rsidRPr="00842D60">
        <w:rPr>
          <w:rFonts w:ascii="仿宋" w:eastAsia="仿宋" w:hAnsi="仿宋" w:cs="Times New Roman" w:hint="eastAsia"/>
          <w:color w:val="000000"/>
          <w:szCs w:val="24"/>
        </w:rPr>
        <w:t>于多伦多，致力于将创业速度和企业的可靠性带入区块链市场，</w:t>
      </w:r>
      <w:proofErr w:type="gramStart"/>
      <w:r w:rsidRPr="00842D60">
        <w:rPr>
          <w:rFonts w:ascii="仿宋" w:eastAsia="仿宋" w:hAnsi="仿宋" w:cs="Times New Roman" w:hint="eastAsia"/>
          <w:color w:val="000000"/>
          <w:szCs w:val="24"/>
        </w:rPr>
        <w:t>填补区</w:t>
      </w:r>
      <w:proofErr w:type="gramEnd"/>
      <w:r w:rsidRPr="00842D60">
        <w:rPr>
          <w:rFonts w:ascii="仿宋" w:eastAsia="仿宋" w:hAnsi="仿宋" w:cs="Times New Roman" w:hint="eastAsia"/>
          <w:color w:val="000000"/>
          <w:szCs w:val="24"/>
        </w:rPr>
        <w:t>块链技术在现有企业复杂系统环境中应用的空缺。</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专门设计用来使开发者能够在一个全</w:t>
      </w:r>
      <w:proofErr w:type="gramStart"/>
      <w:r w:rsidRPr="00842D60">
        <w:rPr>
          <w:rFonts w:ascii="仿宋" w:eastAsia="仿宋" w:hAnsi="仿宋" w:cs="Times New Roman" w:hint="eastAsia"/>
          <w:color w:val="000000"/>
          <w:szCs w:val="24"/>
        </w:rPr>
        <w:t>栈</w:t>
      </w:r>
      <w:proofErr w:type="gramEnd"/>
      <w:r w:rsidRPr="00842D60">
        <w:rPr>
          <w:rFonts w:ascii="仿宋" w:eastAsia="仿宋" w:hAnsi="仿宋" w:cs="Times New Roman" w:hint="eastAsia"/>
          <w:color w:val="000000"/>
          <w:szCs w:val="24"/>
        </w:rPr>
        <w:t>区块链环境下创建和部署的分布式应用（</w:t>
      </w:r>
      <w:proofErr w:type="spellStart"/>
      <w:r w:rsidRPr="00842D60">
        <w:rPr>
          <w:rFonts w:ascii="Times New Roman" w:eastAsia="仿宋" w:hAnsi="Times New Roman" w:cs="Times New Roman"/>
          <w:color w:val="000000"/>
          <w:szCs w:val="24"/>
        </w:rPr>
        <w:t>Dapps</w:t>
      </w:r>
      <w:proofErr w:type="spellEnd"/>
      <w:r w:rsidRPr="00842D60">
        <w:rPr>
          <w:rFonts w:ascii="仿宋" w:eastAsia="仿宋" w:hAnsi="仿宋" w:cs="Times New Roman" w:hint="eastAsia"/>
          <w:color w:val="000000"/>
          <w:szCs w:val="24"/>
        </w:rPr>
        <w:t>），该区块链环境可以根据行业和企业的需要进行定制。为了应对</w:t>
      </w:r>
      <w:proofErr w:type="gramStart"/>
      <w:r w:rsidRPr="00842D60">
        <w:rPr>
          <w:rFonts w:ascii="仿宋" w:eastAsia="仿宋" w:hAnsi="仿宋" w:cs="Times New Roman" w:hint="eastAsia"/>
          <w:color w:val="000000"/>
          <w:szCs w:val="24"/>
        </w:rPr>
        <w:t>企业级区块链</w:t>
      </w:r>
      <w:proofErr w:type="gramEnd"/>
      <w:r w:rsidRPr="00842D60">
        <w:rPr>
          <w:rFonts w:ascii="仿宋" w:eastAsia="仿宋" w:hAnsi="仿宋" w:cs="Times New Roman" w:hint="eastAsia"/>
          <w:color w:val="000000"/>
          <w:szCs w:val="24"/>
        </w:rPr>
        <w:t>系统独特的需求，</w:t>
      </w:r>
      <w:proofErr w:type="spellStart"/>
      <w:r w:rsidRPr="00842D60">
        <w:rPr>
          <w:rFonts w:ascii="仿宋" w:eastAsia="仿宋" w:hAnsi="仿宋" w:cs="Times New Roman"/>
          <w:color w:val="000000"/>
          <w:szCs w:val="24"/>
        </w:rPr>
        <w:t>Rubix</w:t>
      </w:r>
      <w:proofErr w:type="spellEnd"/>
      <w:r w:rsidRPr="00842D60">
        <w:rPr>
          <w:rFonts w:ascii="仿宋" w:eastAsia="仿宋" w:hAnsi="仿宋" w:cs="Times New Roman" w:hint="eastAsia"/>
          <w:color w:val="000000"/>
          <w:szCs w:val="24"/>
        </w:rPr>
        <w:t>团队从底层协议到</w:t>
      </w:r>
      <w:r w:rsidRPr="00842D60">
        <w:rPr>
          <w:rFonts w:ascii="Times New Roman" w:eastAsia="仿宋" w:hAnsi="Times New Roman" w:cs="Times New Roman"/>
          <w:color w:val="000000"/>
          <w:szCs w:val="24"/>
        </w:rPr>
        <w:t>Web3 API</w:t>
      </w:r>
      <w:r w:rsidRPr="00842D60">
        <w:rPr>
          <w:rFonts w:ascii="仿宋" w:eastAsia="仿宋" w:hAnsi="仿宋" w:cs="Times New Roman" w:hint="eastAsia"/>
          <w:color w:val="000000"/>
          <w:szCs w:val="24"/>
        </w:rPr>
        <w:t>、开发</w:t>
      </w:r>
      <w:proofErr w:type="gramStart"/>
      <w:r w:rsidRPr="00842D60">
        <w:rPr>
          <w:rFonts w:ascii="仿宋" w:eastAsia="仿宋" w:hAnsi="仿宋" w:cs="Times New Roman" w:hint="eastAsia"/>
          <w:color w:val="000000"/>
          <w:szCs w:val="24"/>
        </w:rPr>
        <w:t>者工具全</w:t>
      </w:r>
      <w:proofErr w:type="gramEnd"/>
      <w:r w:rsidRPr="00842D60">
        <w:rPr>
          <w:rFonts w:ascii="仿宋" w:eastAsia="仿宋" w:hAnsi="仿宋" w:cs="Times New Roman" w:hint="eastAsia"/>
          <w:color w:val="000000"/>
          <w:szCs w:val="24"/>
        </w:rPr>
        <w:t>方面</w:t>
      </w:r>
      <w:r w:rsidRPr="00842D60">
        <w:rPr>
          <w:rFonts w:ascii="仿宋" w:eastAsia="仿宋" w:hAnsi="仿宋" w:cs="Times New Roman"/>
          <w:color w:val="000000"/>
          <w:szCs w:val="24"/>
        </w:rPr>
        <w:t>地</w:t>
      </w:r>
      <w:r w:rsidRPr="00842D60">
        <w:rPr>
          <w:rFonts w:ascii="仿宋" w:eastAsia="仿宋" w:hAnsi="仿宋" w:cs="Times New Roman" w:hint="eastAsia"/>
          <w:color w:val="000000"/>
          <w:szCs w:val="24"/>
        </w:rPr>
        <w:t>完善了</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核心（</w:t>
      </w:r>
      <w:proofErr w:type="spellStart"/>
      <w:r w:rsidRPr="00842D60">
        <w:rPr>
          <w:rFonts w:ascii="Times New Roman" w:eastAsia="仿宋" w:hAnsi="Times New Roman" w:cs="Times New Roman"/>
          <w:color w:val="000000"/>
          <w:szCs w:val="24"/>
        </w:rPr>
        <w:t>Rubix</w:t>
      </w:r>
      <w:proofErr w:type="spellEnd"/>
      <w:r w:rsidRPr="00842D60">
        <w:rPr>
          <w:rFonts w:ascii="Times New Roman" w:eastAsia="仿宋" w:hAnsi="Times New Roman" w:cs="Times New Roman"/>
          <w:color w:val="000000"/>
          <w:szCs w:val="24"/>
        </w:rPr>
        <w:t xml:space="preserve"> Core</w:t>
      </w:r>
      <w:r w:rsidRPr="00842D60">
        <w:rPr>
          <w:rFonts w:ascii="仿宋" w:eastAsia="仿宋" w:hAnsi="仿宋" w:cs="Times New Roman" w:hint="eastAsia"/>
          <w:color w:val="000000"/>
          <w:szCs w:val="24"/>
        </w:rPr>
        <w:t>），使开发者可以快速无缝的设计、开发并测试区块链应用。</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基于开源平台</w:t>
      </w:r>
      <w:r w:rsidRPr="00842D60">
        <w:rPr>
          <w:rFonts w:ascii="Times New Roman" w:eastAsia="仿宋" w:hAnsi="Times New Roman" w:cs="Times New Roman"/>
          <w:color w:val="000000"/>
          <w:szCs w:val="24"/>
        </w:rPr>
        <w:t>Ethereum</w:t>
      </w:r>
      <w:r w:rsidRPr="00842D60">
        <w:rPr>
          <w:rFonts w:ascii="仿宋" w:eastAsia="仿宋" w:hAnsi="仿宋" w:cs="Times New Roman" w:hint="eastAsia"/>
          <w:color w:val="000000"/>
          <w:szCs w:val="24"/>
        </w:rPr>
        <w:t>（以太坊），在充分利用以太</w:t>
      </w:r>
      <w:proofErr w:type="gramStart"/>
      <w:r w:rsidRPr="00842D60">
        <w:rPr>
          <w:rFonts w:ascii="仿宋" w:eastAsia="仿宋" w:hAnsi="仿宋" w:cs="Times New Roman" w:hint="eastAsia"/>
          <w:color w:val="000000"/>
          <w:szCs w:val="24"/>
        </w:rPr>
        <w:t>坊协议</w:t>
      </w:r>
      <w:proofErr w:type="gramEnd"/>
      <w:r w:rsidRPr="00842D60">
        <w:rPr>
          <w:rFonts w:ascii="仿宋" w:eastAsia="仿宋" w:hAnsi="仿宋" w:cs="Times New Roman" w:hint="eastAsia"/>
          <w:color w:val="000000"/>
          <w:szCs w:val="24"/>
        </w:rPr>
        <w:t>的同时不断改进，添加企业级的核心功能，使</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可以适应复杂多变的企业环境。</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提供了任何运行企业区块链应用所需的工具，其中包括：（</w:t>
      </w:r>
      <w:r w:rsidRPr="00842D60">
        <w:rPr>
          <w:rFonts w:ascii="仿宋" w:eastAsia="仿宋" w:hAnsi="仿宋" w:cs="Times New Roman"/>
          <w:color w:val="000000"/>
          <w:szCs w:val="24"/>
        </w:rPr>
        <w:t>1</w:t>
      </w:r>
      <w:r w:rsidRPr="00842D60">
        <w:rPr>
          <w:rFonts w:ascii="仿宋" w:eastAsia="仿宋" w:hAnsi="仿宋" w:cs="Times New Roman" w:hint="eastAsia"/>
          <w:color w:val="000000"/>
          <w:szCs w:val="24"/>
        </w:rPr>
        <w:t>）控制面板。直观的交互方式</w:t>
      </w:r>
      <w:proofErr w:type="gramStart"/>
      <w:r w:rsidRPr="00842D60">
        <w:rPr>
          <w:rFonts w:ascii="仿宋" w:eastAsia="仿宋" w:hAnsi="仿宋" w:cs="Times New Roman" w:hint="eastAsia"/>
          <w:color w:val="000000"/>
          <w:szCs w:val="24"/>
        </w:rPr>
        <w:t>查看区</w:t>
      </w:r>
      <w:proofErr w:type="gramEnd"/>
      <w:r w:rsidRPr="00842D60">
        <w:rPr>
          <w:rFonts w:ascii="仿宋" w:eastAsia="仿宋" w:hAnsi="仿宋" w:cs="Times New Roman" w:hint="eastAsia"/>
          <w:color w:val="000000"/>
          <w:szCs w:val="24"/>
        </w:rPr>
        <w:t>块链的网络状态；（</w:t>
      </w:r>
      <w:r w:rsidRPr="00842D60">
        <w:rPr>
          <w:rFonts w:ascii="仿宋" w:eastAsia="仿宋" w:hAnsi="仿宋" w:cs="Times New Roman"/>
          <w:color w:val="000000"/>
          <w:szCs w:val="24"/>
        </w:rPr>
        <w:t>2</w:t>
      </w:r>
      <w:r w:rsidRPr="00842D60">
        <w:rPr>
          <w:rFonts w:ascii="仿宋" w:eastAsia="仿宋" w:hAnsi="仿宋" w:cs="Times New Roman" w:hint="eastAsia"/>
          <w:color w:val="000000"/>
          <w:szCs w:val="24"/>
        </w:rPr>
        <w:t>）区块浏览器。一键式查寻特定的区块、交易以及地址；（</w:t>
      </w:r>
      <w:r w:rsidRPr="00842D60">
        <w:rPr>
          <w:rFonts w:ascii="仿宋" w:eastAsia="仿宋" w:hAnsi="仿宋" w:cs="Times New Roman"/>
          <w:color w:val="000000"/>
          <w:szCs w:val="24"/>
        </w:rPr>
        <w:t>3</w:t>
      </w:r>
      <w:r w:rsidRPr="00842D60">
        <w:rPr>
          <w:rFonts w:ascii="仿宋" w:eastAsia="仿宋" w:hAnsi="仿宋" w:cs="Times New Roman" w:hint="eastAsia"/>
          <w:color w:val="000000"/>
          <w:szCs w:val="24"/>
        </w:rPr>
        <w:t>）节点监控器。任意时刻</w:t>
      </w:r>
      <w:proofErr w:type="gramStart"/>
      <w:r w:rsidRPr="00842D60">
        <w:rPr>
          <w:rFonts w:ascii="仿宋" w:eastAsia="仿宋" w:hAnsi="仿宋" w:cs="Times New Roman" w:hint="eastAsia"/>
          <w:color w:val="000000"/>
          <w:szCs w:val="24"/>
        </w:rPr>
        <w:t>监控区</w:t>
      </w:r>
      <w:proofErr w:type="gramEnd"/>
      <w:r w:rsidRPr="00842D60">
        <w:rPr>
          <w:rFonts w:ascii="仿宋" w:eastAsia="仿宋" w:hAnsi="仿宋" w:cs="Times New Roman" w:hint="eastAsia"/>
          <w:color w:val="000000"/>
          <w:szCs w:val="24"/>
        </w:rPr>
        <w:t>块链中的所有节点；（</w:t>
      </w:r>
      <w:r w:rsidRPr="00842D60">
        <w:rPr>
          <w:rFonts w:ascii="仿宋" w:eastAsia="仿宋" w:hAnsi="仿宋" w:cs="Times New Roman"/>
          <w:color w:val="000000"/>
          <w:szCs w:val="24"/>
        </w:rPr>
        <w:t>4</w:t>
      </w:r>
      <w:r w:rsidRPr="00842D60">
        <w:rPr>
          <w:rFonts w:ascii="仿宋" w:eastAsia="仿宋" w:hAnsi="仿宋" w:cs="Times New Roman" w:hint="eastAsia"/>
          <w:color w:val="000000"/>
          <w:szCs w:val="24"/>
        </w:rPr>
        <w:t>）合约编辑器。在浏览器中即可</w:t>
      </w:r>
      <w:r w:rsidRPr="00842D60">
        <w:rPr>
          <w:rFonts w:ascii="仿宋" w:eastAsia="仿宋" w:hAnsi="仿宋" w:cs="Times New Roman" w:hint="eastAsia"/>
          <w:color w:val="000000"/>
          <w:szCs w:val="24"/>
        </w:rPr>
        <w:lastRenderedPageBreak/>
        <w:t>编写智能合约，快速部署至区块链。</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可以说是一个真正意义上走出实验室、投入生产的区块链平台。</w:t>
      </w:r>
    </w:p>
    <w:p w14:paraId="34B2224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在</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的基础上，德</w:t>
      </w:r>
      <w:proofErr w:type="gramStart"/>
      <w:r w:rsidRPr="00842D60">
        <w:rPr>
          <w:rFonts w:ascii="仿宋" w:eastAsia="仿宋" w:hAnsi="仿宋" w:cs="Times New Roman" w:hint="eastAsia"/>
          <w:color w:val="000000"/>
          <w:szCs w:val="24"/>
        </w:rPr>
        <w:t>勤创建</w:t>
      </w:r>
      <w:proofErr w:type="gramEnd"/>
      <w:r w:rsidRPr="00842D60">
        <w:rPr>
          <w:rFonts w:ascii="仿宋" w:eastAsia="仿宋" w:hAnsi="仿宋" w:cs="Times New Roman" w:hint="eastAsia"/>
          <w:color w:val="000000"/>
          <w:szCs w:val="24"/>
        </w:rPr>
        <w:t>了全球范围内的分布式账簿</w:t>
      </w:r>
      <w:r w:rsidRPr="00842D60">
        <w:rPr>
          <w:rFonts w:ascii="仿宋" w:eastAsia="仿宋" w:hAnsi="仿宋" w:cs="Times New Roman"/>
          <w:color w:val="000000"/>
          <w:szCs w:val="24"/>
        </w:rPr>
        <w:t>——</w:t>
      </w:r>
      <w:r w:rsidRPr="00842D60">
        <w:rPr>
          <w:rFonts w:ascii="Times New Roman" w:eastAsia="仿宋" w:hAnsi="Times New Roman" w:cs="Times New Roman"/>
          <w:color w:val="000000"/>
          <w:szCs w:val="24"/>
        </w:rPr>
        <w:t xml:space="preserve">Deloitte's </w:t>
      </w:r>
      <w:proofErr w:type="spellStart"/>
      <w:r w:rsidRPr="00842D60">
        <w:rPr>
          <w:rFonts w:ascii="Times New Roman" w:eastAsia="仿宋" w:hAnsi="Times New Roman" w:cs="Times New Roman"/>
          <w:color w:val="000000"/>
          <w:szCs w:val="24"/>
        </w:rPr>
        <w:t>Perma</w:t>
      </w:r>
      <w:proofErr w:type="spellEnd"/>
      <w:r w:rsidRPr="00842D60">
        <w:rPr>
          <w:rFonts w:ascii="Times New Roman" w:eastAsia="仿宋" w:hAnsi="Times New Roman" w:cs="Times New Roman"/>
          <w:color w:val="000000"/>
          <w:szCs w:val="24"/>
        </w:rPr>
        <w:t xml:space="preserve"> Rec</w:t>
      </w:r>
      <w:r w:rsidRPr="00842D60">
        <w:rPr>
          <w:rFonts w:ascii="仿宋" w:eastAsia="仿宋" w:hAnsi="仿宋" w:cs="Times New Roman" w:hint="eastAsia"/>
          <w:color w:val="000000"/>
          <w:szCs w:val="24"/>
        </w:rPr>
        <w:t>，将其与企业内部财务系统（如</w:t>
      </w:r>
      <w:r w:rsidRPr="00842D60">
        <w:rPr>
          <w:rFonts w:ascii="Times New Roman" w:eastAsia="仿宋" w:hAnsi="Times New Roman" w:cs="Times New Roman"/>
          <w:color w:val="000000"/>
          <w:szCs w:val="24"/>
        </w:rPr>
        <w:t>SAP</w:t>
      </w:r>
      <w:r w:rsidRPr="00842D60">
        <w:rPr>
          <w:rFonts w:ascii="仿宋" w:eastAsia="仿宋" w:hAnsi="仿宋" w:cs="Times New Roman" w:hint="eastAsia"/>
          <w:color w:val="000000"/>
          <w:szCs w:val="24"/>
        </w:rPr>
        <w:t>、</w:t>
      </w:r>
      <w:r w:rsidRPr="00842D60">
        <w:rPr>
          <w:rFonts w:ascii="Times New Roman" w:eastAsia="仿宋" w:hAnsi="Times New Roman" w:cs="Times New Roman"/>
          <w:color w:val="000000"/>
          <w:szCs w:val="24"/>
        </w:rPr>
        <w:t>Oracle</w:t>
      </w:r>
      <w:r w:rsidRPr="00842D60">
        <w:rPr>
          <w:rFonts w:ascii="仿宋" w:eastAsia="仿宋" w:hAnsi="仿宋" w:cs="Times New Roman" w:hint="eastAsia"/>
          <w:color w:val="000000"/>
          <w:szCs w:val="24"/>
        </w:rPr>
        <w:t>、用友等）对接，使公司的购销过程透明化。此外，实时审计也取得了突破性的进展，</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能够对账簿实施全面审计，并自动进行纳税申报，因此，在提升用户方、监管方和会计师事务所的整体绩效方面起到了显著作用。就目前来说，</w:t>
      </w:r>
      <w:proofErr w:type="spellStart"/>
      <w:r w:rsidRPr="00842D60">
        <w:rPr>
          <w:rFonts w:ascii="Times New Roman" w:eastAsia="仿宋" w:hAnsi="Times New Roman" w:cs="Times New Roman"/>
          <w:color w:val="000000"/>
          <w:szCs w:val="24"/>
        </w:rPr>
        <w:t>Rubix</w:t>
      </w:r>
      <w:proofErr w:type="spellEnd"/>
      <w:r w:rsidRPr="00842D60">
        <w:rPr>
          <w:rFonts w:ascii="仿宋" w:eastAsia="仿宋" w:hAnsi="仿宋" w:cs="Times New Roman" w:hint="eastAsia"/>
          <w:color w:val="000000"/>
          <w:szCs w:val="24"/>
        </w:rPr>
        <w:t>主要用于确认交易对手、进行土地登记、客户忠诚度的积分以及实施实时会计和审计工作。</w:t>
      </w:r>
    </w:p>
    <w:p w14:paraId="30D9D995"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200" w:firstLine="422"/>
        <w:outlineLvl w:val="2"/>
        <w:rPr>
          <w:rFonts w:ascii="Times New Roman" w:eastAsia="宋体" w:hAnsi="Times New Roman" w:cs="Times New Roman"/>
          <w:b/>
          <w:bCs/>
          <w:color w:val="000000"/>
          <w:szCs w:val="32"/>
        </w:rPr>
      </w:pPr>
      <w:bookmarkStart w:id="501" w:name="_Toc18531140"/>
      <w:bookmarkStart w:id="502" w:name="_Toc16760393"/>
      <w:bookmarkStart w:id="503" w:name="_Toc37577403"/>
      <w:r w:rsidRPr="00842D60">
        <w:rPr>
          <w:rFonts w:ascii="Times New Roman" w:eastAsia="宋体" w:hAnsi="Times New Roman" w:cs="Times New Roman" w:hint="eastAsia"/>
          <w:b/>
          <w:bCs/>
          <w:color w:val="000000"/>
          <w:szCs w:val="32"/>
        </w:rPr>
        <w:t>二、区块链在现代审计业务中的应用</w:t>
      </w:r>
      <w:bookmarkEnd w:id="501"/>
      <w:bookmarkEnd w:id="502"/>
      <w:bookmarkEnd w:id="503"/>
    </w:p>
    <w:p w14:paraId="307CF02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（一）传统审计中的</w:t>
      </w:r>
      <w:r w:rsidRPr="00842D60">
        <w:rPr>
          <w:rFonts w:ascii="Times New Roman" w:eastAsia="宋体" w:hAnsi="Times New Roman" w:cs="Times New Roman" w:hint="eastAsia"/>
          <w:bCs/>
          <w:color w:val="000000"/>
          <w:szCs w:val="21"/>
        </w:rPr>
        <w:t>问题</w:t>
      </w:r>
    </w:p>
    <w:p w14:paraId="4416363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传统现场审计中，审计是以会计信息及其他信息所反映的经营活动为审计对象，以审计人员进驻被审计单位的方式，现场审查和查阅被审计单位的经营管理信息，核查现金实物、有价证券及资产情况，并通过</w:t>
      </w:r>
      <w:proofErr w:type="gramStart"/>
      <w:r w:rsidRPr="00842D60">
        <w:rPr>
          <w:rFonts w:ascii="Times New Roman" w:eastAsia="宋体" w:hAnsi="Times New Roman" w:cs="Times New Roman" w:hint="eastAsia"/>
          <w:color w:val="000000"/>
          <w:szCs w:val="24"/>
        </w:rPr>
        <w:t>函证方式</w:t>
      </w:r>
      <w:proofErr w:type="gramEnd"/>
      <w:r w:rsidRPr="00842D60">
        <w:rPr>
          <w:rFonts w:ascii="Times New Roman" w:eastAsia="宋体" w:hAnsi="Times New Roman" w:cs="Times New Roman" w:hint="eastAsia"/>
          <w:color w:val="000000"/>
          <w:szCs w:val="24"/>
        </w:rPr>
        <w:t>证实或证伪经济活动的真实性和合法性，对所审计的财务活动是否存在重大错报风险提供合理意见</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REF _Ref14202954 \r \h  \* MERGEFORMAT </w:instrText>
      </w:r>
      <w:r w:rsidRPr="00842D60">
        <w:rPr>
          <w:rFonts w:ascii="Times New Roman" w:eastAsia="宋体" w:hAnsi="Times New Roman" w:cs="Times New Roman"/>
          <w:color w:val="000000"/>
          <w:szCs w:val="24"/>
        </w:rPr>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[6]</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。随着会计的不断发展，传统现场审计的实施过程暴露出以下问题：</w:t>
      </w:r>
    </w:p>
    <w:p w14:paraId="232B270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1.</w:t>
      </w:r>
      <w:r w:rsidRPr="00842D60">
        <w:rPr>
          <w:rFonts w:ascii="Times New Roman" w:eastAsia="宋体" w:hAnsi="Times New Roman" w:cs="Times New Roman" w:hint="eastAsia"/>
          <w:bCs/>
          <w:color w:val="000000"/>
          <w:szCs w:val="21"/>
        </w:rPr>
        <w:t>审计时间滞后性</w:t>
      </w:r>
    </w:p>
    <w:p w14:paraId="4985678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传统现场审计是对过去一段时间内会计信息进行监督和检查。审核的内容是前几年度披露的财务数据，由于审计时间</w:t>
      </w:r>
      <w:proofErr w:type="gramStart"/>
      <w:r w:rsidRPr="00842D60">
        <w:rPr>
          <w:rFonts w:ascii="Times New Roman" w:eastAsia="宋体" w:hAnsi="Times New Roman" w:cs="Times New Roman" w:hint="eastAsia"/>
          <w:color w:val="000000"/>
          <w:szCs w:val="24"/>
        </w:rPr>
        <w:t>较数据</w:t>
      </w:r>
      <w:proofErr w:type="gramEnd"/>
      <w:r w:rsidRPr="00842D60">
        <w:rPr>
          <w:rFonts w:ascii="Times New Roman" w:eastAsia="宋体" w:hAnsi="Times New Roman" w:cs="Times New Roman" w:hint="eastAsia"/>
          <w:color w:val="000000"/>
          <w:szCs w:val="24"/>
        </w:rPr>
        <w:t>公布时间滞后，使得财会人员存在非法修饰或篡改会计账簿的可能，进而存在经营活动信息失真的风险，导致审计失真。审计时间上滞后也使得监管部门可能出现不能及时发现被监管单位的违规违法行为，导致出现监管职能缺失的风险</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王润</w:instrText>
      </w:r>
      <w:r w:rsidRPr="00842D60">
        <w:rPr>
          <w:rFonts w:ascii="Times New Roman" w:eastAsia="宋体" w:hAnsi="Times New Roman" w:cs="Times New Roman" w:hint="eastAsia"/>
          <w:color w:val="000000"/>
          <w:szCs w:val="24"/>
        </w:rPr>
        <w:instrText>&lt;/Author&gt;&lt;RecNum&gt;107&lt;/RecNum&gt;&lt;DisplayText&gt;&lt;style face="superscript"&gt;[88]&lt;/style&gt;&lt;/DisplayText&gt;&lt;record&gt;&lt;rec-number&gt;107&lt;/rec-number&gt;&lt;foreign-keys&gt;&lt;key app="EN" db-id="e50p2wa0urpzf6e0pt95fwewserazdzpdfd9" timestamp="1569740555" guid="a3c84860-b4e6-4a4e-8f16-674f911496dc"&gt;107&lt;/key&gt;&lt;/foreign-keys&gt;&lt;ref-type name="Newspaper Article"&gt;23&lt;/ref-type&gt;&lt;contributors&gt;&lt;authors&gt;&lt;author&gt;&lt;style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张俊贤</w:instrText>
      </w:r>
      <w:r w:rsidRPr="00842D60">
        <w:rPr>
          <w:rFonts w:ascii="Times New Roman" w:eastAsia="宋体" w:hAnsi="Times New Roman" w:cs="Times New Roman" w:hint="eastAsia"/>
          <w:color w:val="000000"/>
          <w:szCs w:val="24"/>
        </w:rPr>
        <w:instrText>&lt;/style&gt;&lt;style face="normal" font="default" size="100%"&gt; &lt;/style&gt;&lt;style face="normal" font="default" charset="134" size="100%"&gt;</w:instrText>
      </w:r>
      <w:r w:rsidRPr="00842D60">
        <w:rPr>
          <w:rFonts w:ascii="Times New Roman" w:eastAsia="宋体" w:hAnsi="Times New Roman" w:cs="Times New Roman" w:hint="eastAsia"/>
          <w:color w:val="000000"/>
          <w:szCs w:val="24"/>
        </w:rPr>
        <w:instrText>王润</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区块链推动审计工作更加实时、全覆盖</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中国会计报</w:instrText>
      </w:r>
      <w:r w:rsidRPr="00842D60">
        <w:rPr>
          <w:rFonts w:ascii="Times New Roman" w:eastAsia="宋体" w:hAnsi="Times New Roman" w:cs="Times New Roman" w:hint="eastAsia"/>
          <w:color w:val="000000"/>
          <w:szCs w:val="24"/>
        </w:rPr>
        <w:instrText>&lt;/style&gt;&lt;/secondary-title&gt;&lt;/titles&gt;&lt;pages&gt;007&lt;/pages&gt;&lt;dates&gt;&lt;pub-dates&gt;&lt;date&gt;2019-02-22&lt;/date&gt;&lt;/pub-dates&gt;&lt;/dates&gt;&lt;publisher&gt;&lt;style face="normal" font="default" charset="134" size="100%"&gt;</w:instrText>
      </w:r>
      <w:r w:rsidRPr="00842D60">
        <w:rPr>
          <w:rFonts w:ascii="Times New Roman" w:eastAsia="宋体" w:hAnsi="Times New Roman" w:cs="Times New Roman" w:hint="eastAsia"/>
          <w:color w:val="000000"/>
          <w:szCs w:val="24"/>
        </w:rPr>
        <w:instrText>中国会计报</w:instrText>
      </w:r>
      <w:r w:rsidRPr="00842D60">
        <w:rPr>
          <w:rFonts w:ascii="Times New Roman" w:eastAsia="宋体" w:hAnsi="Times New Roman" w:cs="Times New Roman" w:hint="eastAsia"/>
          <w:color w:val="000000"/>
          <w:szCs w:val="24"/>
        </w:rPr>
        <w:instrText>&lt;/style&gt;&lt;/publisher&gt;&lt;call-num&gt;11-0271&lt;/call-num&gt;&lt;urls&gt;&lt;/urls&gt;&lt;remote-database-provider&gt;Cnki&lt;/remote-database-provider&gt;&lt;/record&gt;&lt;/Cite&gt;&lt;/EndNote&gt;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[3]</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1DE2598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2.</w:t>
      </w:r>
      <w:r w:rsidRPr="00842D60">
        <w:rPr>
          <w:rFonts w:ascii="Times New Roman" w:eastAsia="宋体" w:hAnsi="Times New Roman" w:cs="Times New Roman" w:hint="eastAsia"/>
          <w:bCs/>
          <w:color w:val="000000"/>
          <w:szCs w:val="21"/>
        </w:rPr>
        <w:t>会计信息存储的复杂性</w:t>
      </w:r>
    </w:p>
    <w:p w14:paraId="0F923B1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随着信息技术在会计工作中的应用，利用财务处理信息系统进行会计记账已经代替手工记账方式，每家企业都有自己独立的财务信息管理系统，会计资料的形式也要随着所需录入的财务处理信息系统的形式发生变化。因此，当前会计资料呈现存储介质多样化，其中包含纸质、磁介质及光记录介质，这样一来，对多种来源渠道数据的稽核、检查及校对工作繁复，极大阻碍了审计效率的提高。</w:t>
      </w:r>
    </w:p>
    <w:p w14:paraId="77F16BB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3.</w:t>
      </w:r>
      <w:r w:rsidRPr="00842D60">
        <w:rPr>
          <w:rFonts w:ascii="Times New Roman" w:eastAsia="宋体" w:hAnsi="Times New Roman" w:cs="Times New Roman" w:hint="eastAsia"/>
          <w:bCs/>
          <w:color w:val="000000"/>
          <w:szCs w:val="21"/>
        </w:rPr>
        <w:t>审计工作效率低</w:t>
      </w:r>
    </w:p>
    <w:p w14:paraId="03BD680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方面，随着审计客户的经营业务逐渐发展，需要列入审计科目的信息变得日益庞大和复杂，如果现场审计中存在管理制度不完善、审计资源分配不足或者人员沟通不顺畅等问题，很可能导致审计工作质量低劣、效率低下甚至发生重大审计失误</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魏明</w:instrText>
      </w:r>
      <w:r w:rsidRPr="00842D60">
        <w:rPr>
          <w:rFonts w:ascii="Times New Roman" w:eastAsia="宋体" w:hAnsi="Times New Roman" w:cs="Times New Roman" w:hint="eastAsia"/>
          <w:color w:val="000000"/>
          <w:szCs w:val="24"/>
        </w:rPr>
        <w:instrText>&lt;/Author&gt;&lt;Year&gt;2019&lt;/Year&gt;&lt;RecNum&gt;112&lt;/RecNum&gt;&lt;DisplayText&gt;&lt;style face="superscript"&gt;[89]&lt;/style&gt;&lt;/DisplayText&gt;&lt;record&gt;&lt;rec-number&gt;112&lt;/rec-number&gt;&lt;foreign-keys&gt;&lt;key app="EN" db-id="e50p2wa0urpzf6e0pt95fwewserazdzpdfd9" timestamp="1569740586" guid="75f76158-0127-492d-9d02-bbcb75b4af62"&gt;112&lt;/key&gt;&lt;/foreign-keys&gt;&lt;ref-type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魏明</w:instrText>
      </w:r>
      <w:r w:rsidRPr="00842D60">
        <w:rPr>
          <w:rFonts w:ascii="Times New Roman" w:eastAsia="宋体" w:hAnsi="Times New Roman" w:cs="Times New Roman" w:hint="eastAsia"/>
          <w:color w:val="000000"/>
          <w:szCs w:val="24"/>
        </w:rPr>
        <w:instrText>&lt;/style&gt;&lt;/author&gt;&lt;author&gt;&lt;style face="normal" font="default" charset="134" size="100%"&gt;</w:instrText>
      </w:r>
      <w:r w:rsidRPr="00842D60">
        <w:rPr>
          <w:rFonts w:ascii="Times New Roman" w:eastAsia="宋体" w:hAnsi="Times New Roman" w:cs="Times New Roman" w:hint="eastAsia"/>
          <w:color w:val="000000"/>
          <w:szCs w:val="24"/>
        </w:rPr>
        <w:instrText>丁瑞</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基于区块链技术构建我国金融审计应用平台</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商业会计</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商业会计</w:instrText>
      </w:r>
      <w:r w:rsidRPr="00842D60">
        <w:rPr>
          <w:rFonts w:ascii="Times New Roman" w:eastAsia="宋体" w:hAnsi="Times New Roman" w:cs="Times New Roman" w:hint="eastAsia"/>
          <w:color w:val="000000"/>
          <w:szCs w:val="24"/>
        </w:rPr>
        <w:instrText>&lt;/full-title&gt;&lt;/periodical&gt;&lt;pages&gt;15-18&lt;/pages&gt;&lt;number&gt;&lt;style face="normal" font="default" size="100%"&gt;2019 &lt;/style&gt;&lt;style face="normal" font="default" charset="134" size="100%"&gt;</w:instrText>
      </w:r>
      <w:r w:rsidRPr="00842D60">
        <w:rPr>
          <w:rFonts w:ascii="Times New Roman" w:eastAsia="宋体" w:hAnsi="Times New Roman" w:cs="Times New Roman" w:hint="eastAsia"/>
          <w:color w:val="000000"/>
          <w:szCs w:val="24"/>
        </w:rPr>
        <w:instrText>年</w:instrText>
      </w:r>
      <w:r w:rsidRPr="00842D60">
        <w:rPr>
          <w:rFonts w:ascii="Times New Roman" w:eastAsia="宋体" w:hAnsi="Times New Roman" w:cs="Times New Roman" w:hint="eastAsia"/>
          <w:color w:val="000000"/>
          <w:szCs w:val="24"/>
        </w:rPr>
        <w:instrText>&lt;/style&gt;&lt;style face="normal" font="default" size="100%"&gt; 02&lt;/style&gt;&lt;/number&gt;&lt;dates&gt;&lt;year&gt;2019&lt;/year&gt;&lt;/dates&gt;&lt;isbn&gt;1002-5812&lt;/isbn&gt;&lt;urls&gt;&lt;/urls&gt;&lt;/record&gt;&lt;/Cite&gt;&lt;/EndNote&gt;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[4]</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。另一方面，审计工作流程复杂，延续期间较长，各项文件的审核批复效率较低，审计工作长时间地进行，可能会影响企业的正常经营。</w:t>
      </w:r>
    </w:p>
    <w:p w14:paraId="144D933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4.</w:t>
      </w:r>
      <w:r w:rsidRPr="00842D60">
        <w:rPr>
          <w:rFonts w:ascii="Times New Roman" w:eastAsia="宋体" w:hAnsi="Times New Roman" w:cs="Times New Roman" w:hint="eastAsia"/>
          <w:bCs/>
          <w:color w:val="000000"/>
          <w:szCs w:val="21"/>
        </w:rPr>
        <w:t>审计覆盖范围具有局限性</w:t>
      </w:r>
    </w:p>
    <w:p w14:paraId="7F156C4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依据统计学理论，抽样方法在审计中普遍运用，是为了更好控制审计成本，提高审计效率。但审计抽样方法只能依靠数理统计理论整体评估交易数据的真实性，而不能对每一项交易数据的真实性进行核查。在审计工作中，审计人员只有在认为内部控制或企业管理规章存</w:t>
      </w:r>
      <w:r w:rsidRPr="00842D60">
        <w:rPr>
          <w:rFonts w:ascii="Times New Roman" w:eastAsia="宋体" w:hAnsi="Times New Roman" w:cs="Times New Roman" w:hint="eastAsia"/>
          <w:color w:val="000000"/>
          <w:szCs w:val="24"/>
        </w:rPr>
        <w:lastRenderedPageBreak/>
        <w:t>在薄弱环节时，才会对相应的环节进行细节测试。这种传统的审计程序过于片面，往往会遗漏审计疑点和审计线索，这样也会导致审计的经济监督职能、经济评价职能、经济</w:t>
      </w:r>
      <w:proofErr w:type="gramStart"/>
      <w:r w:rsidRPr="00842D60">
        <w:rPr>
          <w:rFonts w:ascii="Times New Roman" w:eastAsia="宋体" w:hAnsi="Times New Roman" w:cs="Times New Roman" w:hint="eastAsia"/>
          <w:color w:val="000000"/>
          <w:szCs w:val="24"/>
        </w:rPr>
        <w:t>鉴证</w:t>
      </w:r>
      <w:proofErr w:type="gramEnd"/>
      <w:r w:rsidRPr="00842D60">
        <w:rPr>
          <w:rFonts w:ascii="Times New Roman" w:eastAsia="宋体" w:hAnsi="Times New Roman" w:cs="Times New Roman" w:hint="eastAsia"/>
          <w:color w:val="000000"/>
          <w:szCs w:val="24"/>
        </w:rPr>
        <w:t>职能的缺失</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樊斌</w:instrText>
      </w:r>
      <w:r w:rsidRPr="00842D60">
        <w:rPr>
          <w:rFonts w:ascii="Times New Roman" w:eastAsia="宋体" w:hAnsi="Times New Roman" w:cs="Times New Roman" w:hint="eastAsia"/>
          <w:color w:val="000000"/>
          <w:szCs w:val="24"/>
        </w:rPr>
        <w:instrText>&lt;/Author&gt;&lt;Year&gt;2018&lt;/Year&gt;&lt;RecNum&gt;113&lt;/RecNum&gt;&lt;DisplayText&gt;&lt;style face="superscript"&gt;[90]&lt;/style&gt;&lt;/DisplayText&gt;&lt;record&gt;&lt;rec-number&gt;113&lt;/rec-number&gt;&lt;foreign-keys&gt;&lt;key app="EN" db-id="e50p2wa0urpzf6e0pt95fwewserazdzpdfd9" timestamp="1569740586" guid="df4d2210-186c-4c95-a3fa-2a6fa9ee5efd"&gt;113&lt;/key&gt;&lt;/foreign-keys&gt;&lt;ref-type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樊斌</w:instrText>
      </w:r>
      <w:r w:rsidRPr="00842D60">
        <w:rPr>
          <w:rFonts w:ascii="Times New Roman" w:eastAsia="宋体" w:hAnsi="Times New Roman" w:cs="Times New Roman" w:hint="eastAsia"/>
          <w:color w:val="000000"/>
          <w:szCs w:val="24"/>
        </w:rPr>
        <w:instrText>&lt;/style&gt;&lt;/author&gt;&lt;author&gt;&lt;style face="normal" font="default" charset="134" size="100%"&gt;</w:instrText>
      </w:r>
      <w:r w:rsidRPr="00842D60">
        <w:rPr>
          <w:rFonts w:ascii="Times New Roman" w:eastAsia="宋体" w:hAnsi="Times New Roman" w:cs="Times New Roman" w:hint="eastAsia"/>
          <w:color w:val="000000"/>
          <w:szCs w:val="24"/>
        </w:rPr>
        <w:instrText>李银</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区块链与会计</w:instrText>
      </w:r>
      <w:r w:rsidRPr="00842D60">
        <w:rPr>
          <w:rFonts w:ascii="Times New Roman" w:eastAsia="宋体" w:hAnsi="Times New Roman" w:cs="Times New Roman" w:hint="eastAsia"/>
          <w:color w:val="000000"/>
          <w:szCs w:val="24"/>
        </w:rPr>
        <w:instrText>&lt;/style&gt;&lt;style face="normal" font="default" size="100%"&gt;, &lt;/style&gt;&lt;style face="normal" font="default" charset="134" size="100%"&gt;</w:instrText>
      </w:r>
      <w:r w:rsidRPr="00842D60">
        <w:rPr>
          <w:rFonts w:ascii="Times New Roman" w:eastAsia="宋体" w:hAnsi="Times New Roman" w:cs="Times New Roman" w:hint="eastAsia"/>
          <w:color w:val="000000"/>
          <w:szCs w:val="24"/>
        </w:rPr>
        <w:instrText>审计</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财会月刊</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财会月刊</w:instrText>
      </w:r>
      <w:r w:rsidRPr="00842D60">
        <w:rPr>
          <w:rFonts w:ascii="Times New Roman" w:eastAsia="宋体" w:hAnsi="Times New Roman" w:cs="Times New Roman" w:hint="eastAsia"/>
          <w:color w:val="000000"/>
          <w:szCs w:val="24"/>
        </w:rPr>
        <w:instrText>&lt;/full-title&gt;&lt;/periodi</w:instrText>
      </w:r>
      <w:r w:rsidRPr="00842D60">
        <w:rPr>
          <w:rFonts w:ascii="Times New Roman" w:eastAsia="宋体" w:hAnsi="Times New Roman" w:cs="Times New Roman"/>
          <w:color w:val="000000"/>
          <w:szCs w:val="24"/>
        </w:rPr>
        <w:instrText>cal&gt;&lt;pages&gt;39-43&lt;/pages&gt;&lt;number&gt;1&lt;/number&gt;&lt;dates&gt;&lt;year&gt;2018&lt;/year&gt;&lt;/dates&gt;&lt;urls&gt;&lt;/urls&gt;&lt;/record&gt;&lt;/Cite&gt;&lt;/EndNote&gt;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[5]</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73E90FE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（二）实时审计面临的挑战</w:t>
      </w:r>
    </w:p>
    <w:p w14:paraId="4F13FED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目前，实时审计逐渐成为审计活动的主流趋势。实时审计是运用信息技术构建网络系统，审计机构通过网络系统实时获取审计客户的经营活动信息，并利用相关系统对审计客户的财务活动进行实时远程监控和审查的经济监督活动。实时审计更有利于审查和评价审计客户经营活动的真实性、合法性和效益性，以达到查错防弊和明确责任的监控目的</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陈旭</w:instrText>
      </w:r>
      <w:r w:rsidRPr="00842D60">
        <w:rPr>
          <w:rFonts w:ascii="Times New Roman" w:eastAsia="宋体" w:hAnsi="Times New Roman" w:cs="Times New Roman" w:hint="eastAsia"/>
          <w:color w:val="000000"/>
          <w:szCs w:val="24"/>
        </w:rPr>
        <w:instrText>&lt;/Author&gt;&lt;Year&gt;2017&lt;/Year&gt;&lt;RecNum&gt;115&lt;/RecNum&gt;&lt;DisplayText&gt;&lt;style face="superscript"&gt;[91, 92]&lt;/style&gt;&lt;/DisplayText&gt;&lt;record&gt;&lt;rec-number&gt;115&lt;/rec-number&gt;&lt;foreign-keys&gt;&lt;key app="EN" db-id="e50p2wa0urpzf6e0pt95fwewserazdzpdfd9" timestamp="1569740586" guid="9f307335-4913-42a8-965a-b973bdcbfefd"&gt;115&lt;/key&gt;&lt;/foreign-keys&gt;&lt;ref-type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陈旭</w:instrText>
      </w:r>
      <w:r w:rsidRPr="00842D60">
        <w:rPr>
          <w:rFonts w:ascii="Times New Roman" w:eastAsia="宋体" w:hAnsi="Times New Roman" w:cs="Times New Roman" w:hint="eastAsia"/>
          <w:color w:val="000000"/>
          <w:szCs w:val="24"/>
        </w:rPr>
        <w:instrText>&lt;/style&gt;&lt;/author&gt;&lt;author&gt;&lt;style face="normal" font="default" charset="134" size="100%"&gt;</w:instrText>
      </w:r>
      <w:r w:rsidRPr="00842D60">
        <w:rPr>
          <w:rFonts w:ascii="Times New Roman" w:eastAsia="宋体" w:hAnsi="Times New Roman" w:cs="Times New Roman" w:hint="eastAsia"/>
          <w:color w:val="000000"/>
          <w:szCs w:val="24"/>
        </w:rPr>
        <w:instrText>冀程浩</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基于区块链技术的实时审计研究</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中国注册会计师</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中国注册会计师</w:instrText>
      </w:r>
      <w:r w:rsidRPr="00842D60">
        <w:rPr>
          <w:rFonts w:ascii="Times New Roman" w:eastAsia="宋体" w:hAnsi="Times New Roman" w:cs="Times New Roman" w:hint="eastAsia"/>
          <w:color w:val="000000"/>
          <w:szCs w:val="24"/>
        </w:rPr>
        <w:instrText>&lt;/full-title&gt;&lt;/periodical&gt;&lt;pages&gt;67-71&lt;/pages&gt;&lt;volume&gt;4&lt;/volume&gt;&lt;dates&gt;&lt;year&gt;2017&lt;/year&gt;&lt;/dates&gt;&lt;urls&gt;&lt;/urls&gt;&lt;/record&gt;&lt;/Cite&gt;&lt;Cite&gt;&lt;Author&gt;</w:instrText>
      </w:r>
      <w:r w:rsidRPr="00842D60">
        <w:rPr>
          <w:rFonts w:ascii="Times New Roman" w:eastAsia="宋体" w:hAnsi="Times New Roman" w:cs="Times New Roman" w:hint="eastAsia"/>
          <w:color w:val="000000"/>
          <w:szCs w:val="24"/>
        </w:rPr>
        <w:instrText>黄冠华</w:instrText>
      </w:r>
      <w:r w:rsidRPr="00842D60">
        <w:rPr>
          <w:rFonts w:ascii="Times New Roman" w:eastAsia="宋体" w:hAnsi="Times New Roman" w:cs="Times New Roman" w:hint="eastAsia"/>
          <w:color w:val="000000"/>
          <w:szCs w:val="24"/>
        </w:rPr>
        <w:instrText>&lt;/Author&gt;&lt;Year&gt;2016&lt;/Year&gt;&lt;RecNum&gt;114&lt;/RecNum&gt;&lt;record&gt;&lt;rec-number&gt;114&lt;/rec-number&gt;&lt;foreign-keys&gt;&lt;key app="EN" db-id="e50p2wa0urpzf6e0pt95fwewserazdzpdfd9" timestamp="1569740586" guid="e054a003-d474-4afa-86e3-97ce9a3cf56a"&gt;114&lt;/key&gt;&lt;/foreign-keys&gt;&lt;ref-type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黄冠华</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区块链改进联网审计途径研究</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中国注册会计师</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中国注册会计师</w:instrText>
      </w:r>
      <w:r w:rsidRPr="00842D60">
        <w:rPr>
          <w:rFonts w:ascii="Times New Roman" w:eastAsia="宋体" w:hAnsi="Times New Roman" w:cs="Times New Roman" w:hint="eastAsia"/>
          <w:color w:val="000000"/>
          <w:szCs w:val="24"/>
        </w:rPr>
        <w:instrText>&lt;/full-title&gt;&lt;/periodical&gt;&lt;pages&gt;85-89&lt;/pages&gt;&lt;number&gt;12&lt;/number&gt;&lt;da</w:instrText>
      </w:r>
      <w:r w:rsidRPr="00842D60">
        <w:rPr>
          <w:rFonts w:ascii="Times New Roman" w:eastAsia="宋体" w:hAnsi="Times New Roman" w:cs="Times New Roman"/>
          <w:color w:val="000000"/>
          <w:szCs w:val="24"/>
        </w:rPr>
        <w:instrText>tes&gt;&lt;year&gt;2016&lt;/year&gt;&lt;/dates&gt;&lt;urls&gt;&lt;/urls&gt;&lt;/record&gt;&lt;/Cite&gt;&lt;/EndNote&gt;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[91, 92]</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。实时审计打破了传统现场审计模式，利用信息技术实时对审计客户的财务收支和现金流量进行监控。当前在实时审计的实施过程中存在以下弊端：</w:t>
      </w:r>
    </w:p>
    <w:p w14:paraId="4D24439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1.</w:t>
      </w:r>
      <w:r w:rsidRPr="00842D60">
        <w:rPr>
          <w:rFonts w:ascii="Times New Roman" w:eastAsia="宋体" w:hAnsi="Times New Roman" w:cs="Times New Roman" w:hint="eastAsia"/>
          <w:bCs/>
          <w:color w:val="000000"/>
          <w:szCs w:val="21"/>
        </w:rPr>
        <w:t>获取数据易缺失</w:t>
      </w:r>
    </w:p>
    <w:p w14:paraId="0340D3C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当前，审计人员主要是通过对被审计单位数据库中的数据进行拷贝和数据预处理的方式进行审计，但是在数据拷贝和数据预处理过程中，易造成数据缺失、丢失或损坏等问题。</w:t>
      </w:r>
    </w:p>
    <w:p w14:paraId="6908C19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2.</w:t>
      </w:r>
      <w:r w:rsidRPr="00842D60">
        <w:rPr>
          <w:rFonts w:ascii="Times New Roman" w:eastAsia="宋体" w:hAnsi="Times New Roman" w:cs="Times New Roman" w:hint="eastAsia"/>
          <w:bCs/>
          <w:color w:val="000000"/>
          <w:szCs w:val="21"/>
        </w:rPr>
        <w:t>电子数据易篡改且不易发现</w:t>
      </w:r>
    </w:p>
    <w:p w14:paraId="0FF8CC2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手工做账已被财务软件取代，使得会计资料的表现形式发生历史性变化，电子数据成为审计核查的主体。电子数据与纸质资料相比，易于篡改且篡改之后审计人员很难发现，审计项目存在会计信息失真的风险；一旦电子数据经过缜密的非法修改之后，审计人员无法将修改的电子数据进行恢复，从而不能得到真实有效的审计证据。</w:t>
      </w:r>
    </w:p>
    <w:p w14:paraId="56BDBBE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bCs/>
          <w:color w:val="000000"/>
          <w:szCs w:val="21"/>
        </w:rPr>
      </w:pPr>
      <w:r w:rsidRPr="00842D60">
        <w:rPr>
          <w:rFonts w:ascii="Times New Roman" w:eastAsia="宋体" w:hAnsi="Times New Roman" w:cs="Times New Roman" w:hint="eastAsia"/>
          <w:bCs/>
          <w:color w:val="000000"/>
          <w:szCs w:val="21"/>
        </w:rPr>
        <w:t>3.</w:t>
      </w:r>
      <w:r w:rsidRPr="00842D60">
        <w:rPr>
          <w:rFonts w:ascii="Times New Roman" w:eastAsia="宋体" w:hAnsi="Times New Roman" w:cs="Times New Roman" w:hint="eastAsia"/>
          <w:bCs/>
          <w:color w:val="000000"/>
          <w:szCs w:val="21"/>
        </w:rPr>
        <w:t>数据安全性低</w:t>
      </w:r>
    </w:p>
    <w:p w14:paraId="47DE79C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不管基于</w:t>
      </w:r>
      <w:proofErr w:type="gramStart"/>
      <w:r w:rsidRPr="00842D60">
        <w:rPr>
          <w:rFonts w:ascii="Times New Roman" w:eastAsia="宋体" w:hAnsi="Times New Roman" w:cs="Times New Roman" w:hint="eastAsia"/>
          <w:color w:val="000000"/>
          <w:szCs w:val="24"/>
        </w:rPr>
        <w:t>云技术</w:t>
      </w:r>
      <w:proofErr w:type="gramEnd"/>
      <w:r w:rsidRPr="00842D60">
        <w:rPr>
          <w:rFonts w:ascii="Times New Roman" w:eastAsia="宋体" w:hAnsi="Times New Roman" w:cs="Times New Roman" w:hint="eastAsia"/>
          <w:color w:val="000000"/>
          <w:szCs w:val="24"/>
        </w:rPr>
        <w:t>还是财务共享模式构建实时审计平台，业务数据一直存在较大的安全风险。业务数据是被审计单位的核心机密，也是开展审计的基础，一旦中央数据库受到黑客的攻击，业务数据大量泄露，被审计单位会有不可估量的损失。</w:t>
      </w:r>
    </w:p>
    <w:p w14:paraId="3CF3114D"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（三）区块链对审计的主要影响</w:t>
      </w:r>
    </w:p>
    <w:p w14:paraId="53EB856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区块链自身的技术优势，使得基于区块链数据处理过程中的去信任</w:t>
      </w:r>
      <w:proofErr w:type="gramStart"/>
      <w:r w:rsidRPr="00842D60">
        <w:rPr>
          <w:rFonts w:ascii="Times New Roman" w:eastAsia="宋体" w:hAnsi="Times New Roman" w:cs="Times New Roman" w:hint="eastAsia"/>
          <w:color w:val="000000"/>
          <w:szCs w:val="24"/>
        </w:rPr>
        <w:t>化得以</w:t>
      </w:r>
      <w:proofErr w:type="gramEnd"/>
      <w:r w:rsidRPr="00842D60">
        <w:rPr>
          <w:rFonts w:ascii="Times New Roman" w:eastAsia="宋体" w:hAnsi="Times New Roman" w:cs="Times New Roman" w:hint="eastAsia"/>
          <w:color w:val="000000"/>
          <w:szCs w:val="24"/>
        </w:rPr>
        <w:t>实现，区块链技术与审计工作的结合可凭借技术改善，破解审计工作中现存的难题。如果将区块链的去中心化、透明性、匿名性、自治性、不可篡改性等特点，与审计流程相结合，尤其是在识别、评估、应对重大错报风险方面，可以设计出“区块链＋审计”的具体流程。企业内部审计时，可以借用区块链系统，打通总、分公司所属区块链的数据传输渠道，为审计做好准备；在识别、评估、应对重大错报风险方面，可以利用区块链所载信息的透明性和不可篡改性，充分了解审计对象及其环境，评估其内部控制的有效性，并展开销售与收款、采购与付款、生产与存货、筹资与投资、货币资金等业务循环审计。区块链的不可篡改、分布式账本、时间戳、网络共识以及可编程等特征与会计和审计对信息质量的要求不谋而合，有望对审计业务改善产生深远的影响</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&lt;EndNote&gt;&lt;Cite&gt;&lt;Author&gt;Guanhua&lt;/Author&gt;&lt;Year&gt;2016&lt;/Year&gt;&lt;RecNum&gt;152&lt;/RecNum&gt;&lt;DisplayText&gt;&lt;style face="superscript"&gt;[93]&lt;/style&gt;&lt;/DisplayText&gt;&lt;record&gt;&lt;rec-number&gt;152&lt;/rec-number&gt;&lt;foreign-keys&gt;&lt;key app="EN" db-id="e50p2wa0urpzf6e0pt95fwewserazdzpdfd9" timestamp="1569996007" guid="cf5ee608-9218-443a-bb96-70be3c0faf9b"&gt;152&lt;/key&gt;&lt;/foreign-keys&gt;&lt;ref-type name="Journal Article"&gt;17&lt;/ref-type&gt;&lt;contributors&gt;&lt;authors&gt;&lt;author&gt;Huang Guanhua&lt;/author&gt;&lt;/authors&gt;&lt;/contributors&gt;&lt;titles&gt;&lt;title&gt;Research on the Improvement Approach of Blockchain to the Online Audit&lt;/title&gt;&lt;secondary-title&gt;Fiscal Science&lt;/secondary-title&gt;&lt;/titles&gt;&lt;periodical&gt;&lt;full-title&gt;Fiscal Science&lt;/full-title&gt;&lt;/periodical&gt;&lt;pages&gt;84-91&lt;/pages&gt;&lt;number&gt;10&lt;/number&gt;&lt;dates&gt;&lt;year&gt;2016&lt;/year&gt;&lt;/dates&gt;&lt;urls&gt;&lt;/urls&gt;&lt;/record&gt;&lt;/Cite&gt;&lt;/EndNote&gt;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[6]</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，主要体现在：</w:t>
      </w:r>
    </w:p>
    <w:p w14:paraId="0D6A60E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r w:rsidRPr="00842D60">
        <w:rPr>
          <w:rFonts w:ascii="Times New Roman" w:eastAsia="宋体" w:hAnsi="Times New Roman" w:cs="Times New Roman" w:hint="eastAsia"/>
          <w:color w:val="000000"/>
          <w:szCs w:val="24"/>
        </w:rPr>
        <w:t>提高源数据质量</w:t>
      </w:r>
    </w:p>
    <w:p w14:paraId="4513F0C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区块链不可篡改的特性在保障会计数据来源唯一的同时，也为审计业务的开展提供了可靠的数据来源。区块链审计平台会实时更新被审计企业的数据资料，一项交易完成后，被审</w:t>
      </w:r>
      <w:r w:rsidRPr="00842D60">
        <w:rPr>
          <w:rFonts w:ascii="Times New Roman" w:eastAsia="宋体" w:hAnsi="Times New Roman" w:cs="Times New Roman" w:hint="eastAsia"/>
          <w:color w:val="000000"/>
          <w:szCs w:val="24"/>
        </w:rPr>
        <w:lastRenderedPageBreak/>
        <w:t>计单位关于本次交易的数据便被录入区块链网络中，且很难被篡改。实时更新数据信息可以提升被审计企业的数据信息质量，为审计工作的开展夯实了基础。</w:t>
      </w:r>
    </w:p>
    <w:p w14:paraId="2909F0D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rPr>
          <w:rFonts w:ascii="Times New Roman" w:eastAsia="宋体" w:hAnsi="Times New Roman" w:cs="Times New Roman"/>
          <w:color w:val="000000"/>
          <w:kern w:val="0"/>
          <w:sz w:val="20"/>
          <w:szCs w:val="24"/>
        </w:rPr>
      </w:pPr>
      <w:r w:rsidRPr="00842D60">
        <w:rPr>
          <w:rFonts w:ascii="Times New Roman" w:eastAsia="宋体" w:hAnsi="Times New Roman" w:cs="Times New Roman" w:hint="eastAsia"/>
          <w:color w:val="000000"/>
          <w:kern w:val="0"/>
          <w:sz w:val="20"/>
          <w:szCs w:val="24"/>
        </w:rPr>
        <w:t>2.</w:t>
      </w:r>
      <w:r w:rsidRPr="00842D60">
        <w:rPr>
          <w:rFonts w:ascii="Times New Roman" w:eastAsia="宋体" w:hAnsi="Times New Roman" w:cs="Times New Roman" w:hint="eastAsia"/>
          <w:color w:val="000000"/>
          <w:kern w:val="0"/>
          <w:sz w:val="20"/>
          <w:szCs w:val="24"/>
        </w:rPr>
        <w:t>提高审计数据的安全性</w:t>
      </w:r>
    </w:p>
    <w:p w14:paraId="7D69586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分布式账本显著降低了被审计单位数据被攻击的风险。传统的审计资料被存储在中心化的服务器上，极易受到黑客攻击，导致文件丢失或者数据被篡改。而区块链将数据进行分布式存储，全网参加节点均会对交易数据备份，即便单个节点遭到黑客攻击，也不会影响数据在全网的共识状态，提升了用于审计工作数据的安全性</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高廷帆</w:instrText>
      </w:r>
      <w:r w:rsidRPr="00842D60">
        <w:rPr>
          <w:rFonts w:ascii="Times New Roman" w:eastAsia="宋体" w:hAnsi="Times New Roman" w:cs="Times New Roman" w:hint="eastAsia"/>
          <w:color w:val="000000"/>
          <w:szCs w:val="24"/>
        </w:rPr>
        <w:instrText>&lt;/Author&gt;&lt;Year&gt;2019&lt;/Year&gt;&lt;RecNum&gt;110&lt;/RecNum&gt;&lt;DisplayText&gt;&lt;style face="superscript"&gt;[94]&lt;/style&gt;&lt;/DisplayText&gt;&lt;record&gt;&lt;rec-number&gt;110&lt;/rec-number&gt;&lt;foreign-keys&gt;&lt;key app="EN" db-id="e50p2wa0urpzf6e0pt95fwewserazdzpdfd9" timestamp="1569740586" guid="fd139d1c-a056-46eb-934b-b78609dc9d13"&gt;110&lt;/key&gt;&lt;/foreign-keys&gt;&lt;ref-type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高廷帆</w:instrText>
      </w:r>
      <w:r w:rsidRPr="00842D60">
        <w:rPr>
          <w:rFonts w:ascii="Times New Roman" w:eastAsia="宋体" w:hAnsi="Times New Roman" w:cs="Times New Roman" w:hint="eastAsia"/>
          <w:color w:val="000000"/>
          <w:szCs w:val="24"/>
        </w:rPr>
        <w:instrText>&lt;/style&gt;&lt;/author&gt;&lt;author&gt;&lt;style face="normal" font="default" charset="134" size="100%"&gt;</w:instrText>
      </w:r>
      <w:r w:rsidRPr="00842D60">
        <w:rPr>
          <w:rFonts w:ascii="Times New Roman" w:eastAsia="宋体" w:hAnsi="Times New Roman" w:cs="Times New Roman" w:hint="eastAsia"/>
          <w:color w:val="000000"/>
          <w:szCs w:val="24"/>
        </w:rPr>
        <w:instrText>陈甬军</w:instrText>
      </w:r>
      <w:r w:rsidRPr="00842D60">
        <w:rPr>
          <w:rFonts w:ascii="Times New Roman" w:eastAsia="宋体" w:hAnsi="Times New Roman" w:cs="Times New Roman" w:hint="eastAsia"/>
          <w:color w:val="000000"/>
          <w:szCs w:val="24"/>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szCs w:val="24"/>
        </w:rPr>
        <w:instrText>区块链技术如何影响审计的未来——一个技术创新与产业生命周期视角</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审计研究</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审计研究</w:instrText>
      </w:r>
      <w:r w:rsidRPr="00842D60">
        <w:rPr>
          <w:rFonts w:ascii="Times New Roman" w:eastAsia="宋体" w:hAnsi="Times New Roman" w:cs="Times New Roman" w:hint="eastAsia"/>
          <w:color w:val="000000"/>
          <w:szCs w:val="24"/>
        </w:rPr>
        <w:instrText>&lt;/full-title&gt;&lt;/periodical&gt;&lt;pages&gt;2&lt;/pages&gt;&lt;number&gt;2&lt;/number&gt;&lt;dates&gt;&lt;year&gt;2019&lt;/year&gt;&lt;/dates&gt;&lt;urls&gt;&lt;/urls&gt;&lt;/record&gt;&lt;/Cite&gt;&lt;/E</w:instrText>
      </w:r>
      <w:r w:rsidRPr="00842D60">
        <w:rPr>
          <w:rFonts w:ascii="Times New Roman" w:eastAsia="宋体" w:hAnsi="Times New Roman" w:cs="Times New Roman"/>
          <w:color w:val="000000"/>
          <w:szCs w:val="24"/>
        </w:rPr>
        <w:instrText>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[7]</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4D720BC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rPr>
          <w:rFonts w:ascii="Times New Roman" w:eastAsia="宋体" w:hAnsi="Times New Roman" w:cs="Times New Roman"/>
          <w:color w:val="000000"/>
          <w:kern w:val="0"/>
          <w:sz w:val="20"/>
          <w:szCs w:val="24"/>
        </w:rPr>
      </w:pPr>
      <w:r w:rsidRPr="00842D60">
        <w:rPr>
          <w:rFonts w:ascii="Times New Roman" w:eastAsia="宋体" w:hAnsi="Times New Roman" w:cs="Times New Roman" w:hint="eastAsia"/>
          <w:color w:val="000000"/>
          <w:kern w:val="0"/>
          <w:sz w:val="20"/>
          <w:szCs w:val="24"/>
        </w:rPr>
        <w:t>3.</w:t>
      </w:r>
      <w:r w:rsidRPr="00842D60">
        <w:rPr>
          <w:rFonts w:ascii="Times New Roman" w:eastAsia="宋体" w:hAnsi="Times New Roman" w:cs="Times New Roman" w:hint="eastAsia"/>
          <w:color w:val="000000"/>
          <w:kern w:val="0"/>
          <w:sz w:val="20"/>
          <w:szCs w:val="24"/>
        </w:rPr>
        <w:t>数据不可篡改</w:t>
      </w:r>
    </w:p>
    <w:p w14:paraId="2B3B153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时间戳特性能提高被审计单位数据被篡改的难度，为审计业务的开展提供可靠的审计线索。在企业审计活动中，虚假交易和账目欺诈是重大错报风险的主要来源。“区块链</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审计”平台，使得被审计单位数据要修改交易数据，需与平台众多</w:t>
      </w:r>
      <w:proofErr w:type="gramStart"/>
      <w:r w:rsidRPr="00842D60">
        <w:rPr>
          <w:rFonts w:ascii="Times New Roman" w:eastAsia="宋体" w:hAnsi="Times New Roman" w:cs="Times New Roman" w:hint="eastAsia"/>
          <w:color w:val="000000"/>
          <w:szCs w:val="24"/>
        </w:rPr>
        <w:t>个</w:t>
      </w:r>
      <w:proofErr w:type="gramEnd"/>
      <w:r w:rsidRPr="00842D60">
        <w:rPr>
          <w:rFonts w:ascii="Times New Roman" w:eastAsia="宋体" w:hAnsi="Times New Roman" w:cs="Times New Roman" w:hint="eastAsia"/>
          <w:color w:val="000000"/>
          <w:szCs w:val="24"/>
        </w:rPr>
        <w:t>参与者达成共识，财务数据造假难度大幅提升，被审计单位数据的真实性和可靠性大幅提升，从而虚假财务信息验证成本大幅降低。</w:t>
      </w:r>
    </w:p>
    <w:p w14:paraId="14AA51E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4.</w:t>
      </w:r>
      <w:r w:rsidRPr="00842D60">
        <w:rPr>
          <w:rFonts w:ascii="Times New Roman" w:eastAsia="宋体" w:hAnsi="Times New Roman" w:cs="Times New Roman" w:hint="eastAsia"/>
          <w:color w:val="000000"/>
          <w:szCs w:val="24"/>
        </w:rPr>
        <w:t>提升审计工作效率</w:t>
      </w:r>
    </w:p>
    <w:p w14:paraId="6514B9B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一方面，通过区块链网络获取审计需求信息更加便捷，审计请求实现</w:t>
      </w:r>
      <w:proofErr w:type="gramStart"/>
      <w:r w:rsidRPr="00842D60">
        <w:rPr>
          <w:rFonts w:ascii="Times New Roman" w:eastAsia="宋体" w:hAnsi="Times New Roman" w:cs="Times New Roman" w:hint="eastAsia"/>
          <w:color w:val="000000"/>
          <w:szCs w:val="24"/>
        </w:rPr>
        <w:t>分钟级</w:t>
      </w:r>
      <w:proofErr w:type="gramEnd"/>
      <w:r w:rsidRPr="00842D60">
        <w:rPr>
          <w:rFonts w:ascii="Times New Roman" w:eastAsia="宋体" w:hAnsi="Times New Roman" w:cs="Times New Roman" w:hint="eastAsia"/>
          <w:color w:val="000000"/>
          <w:szCs w:val="24"/>
        </w:rPr>
        <w:t>甚至秒级响应，能够节省信息收集和整理时间，从而提高审计工作效率。另一方面，区块链的共识机制使所有数据在第一时间得到共同确认，能保障数据的及时性和准确性。“区块链＋审计”平台也能够大幅提升数据真实性和完整度，简化大量询问</w:t>
      </w:r>
      <w:proofErr w:type="gramStart"/>
      <w:r w:rsidRPr="00842D60">
        <w:rPr>
          <w:rFonts w:ascii="Times New Roman" w:eastAsia="宋体" w:hAnsi="Times New Roman" w:cs="Times New Roman" w:hint="eastAsia"/>
          <w:color w:val="000000"/>
          <w:szCs w:val="24"/>
        </w:rPr>
        <w:t>和函证</w:t>
      </w:r>
      <w:proofErr w:type="gramEnd"/>
      <w:r w:rsidRPr="00842D60">
        <w:rPr>
          <w:rFonts w:ascii="Times New Roman" w:eastAsia="宋体" w:hAnsi="Times New Roman" w:cs="Times New Roman" w:hint="eastAsia"/>
          <w:color w:val="000000"/>
          <w:szCs w:val="24"/>
        </w:rPr>
        <w:t>程序，从而提高审计工作效率、节约人力成本。</w:t>
      </w:r>
    </w:p>
    <w:p w14:paraId="6726C261" w14:textId="64160528" w:rsidR="00842D60" w:rsidRPr="00842D60" w:rsidRDefault="003439A3"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54FBF5F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区块链在现代审计业务中的应用案例</w:t>
      </w:r>
    </w:p>
    <w:p w14:paraId="61176F0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四大会计师事务所之一安永</w:t>
      </w:r>
      <w:r w:rsidRPr="00842D60">
        <w:rPr>
          <w:rFonts w:ascii="仿宋" w:eastAsia="仿宋" w:hAnsi="仿宋" w:cs="Times New Roman"/>
          <w:color w:val="000000"/>
          <w:szCs w:val="24"/>
        </w:rPr>
        <w:t>（</w:t>
      </w:r>
      <w:r w:rsidRPr="00842D60">
        <w:rPr>
          <w:rFonts w:ascii="Times New Roman" w:eastAsia="仿宋" w:hAnsi="Times New Roman" w:cs="Times New Roman"/>
          <w:color w:val="000000"/>
          <w:szCs w:val="24"/>
        </w:rPr>
        <w:t>Ernst &amp; Young</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发布了两项新的区块链开发项目，即区块链分析仪的新版本和</w:t>
      </w:r>
      <w:proofErr w:type="gramStart"/>
      <w:r w:rsidRPr="00842D60">
        <w:rPr>
          <w:rFonts w:ascii="仿宋" w:eastAsia="仿宋" w:hAnsi="仿宋" w:cs="Times New Roman" w:hint="eastAsia"/>
          <w:color w:val="000000"/>
          <w:szCs w:val="24"/>
        </w:rPr>
        <w:t>零知识</w:t>
      </w:r>
      <w:proofErr w:type="gramEnd"/>
      <w:r w:rsidRPr="00842D60">
        <w:rPr>
          <w:rFonts w:ascii="仿宋" w:eastAsia="仿宋" w:hAnsi="仿宋" w:cs="Times New Roman" w:hint="eastAsia"/>
          <w:color w:val="000000"/>
          <w:szCs w:val="24"/>
        </w:rPr>
        <w:t>证明协议。第一代产品仅对安永审计团队可用，以便从多个区块链账本收集公司的整个交易数据。第二代分析工具</w:t>
      </w:r>
      <w:r w:rsidRPr="00842D60">
        <w:rPr>
          <w:rFonts w:ascii="Times New Roman" w:eastAsia="仿宋" w:hAnsi="Times New Roman" w:cs="Times New Roman"/>
          <w:color w:val="000000"/>
          <w:szCs w:val="24"/>
        </w:rPr>
        <w:t>EY Blockchain Analyzer</w:t>
      </w:r>
      <w:r w:rsidRPr="00842D60">
        <w:rPr>
          <w:rFonts w:ascii="仿宋" w:eastAsia="仿宋" w:hAnsi="仿宋" w:cs="Times New Roman" w:hint="eastAsia"/>
          <w:color w:val="000000"/>
          <w:szCs w:val="24"/>
        </w:rPr>
        <w:t>，分析仪可作为业务应用程序对安永团队和非审计客户进行访问。</w:t>
      </w:r>
    </w:p>
    <w:p w14:paraId="5B0A394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并且，安永计划在未来建立一个可用于各种目的平台解决方案，包括审计、税务和交易监控。新版本的分析仪可根据美国税法自动计算交易的资本利得和损失，支持</w:t>
      </w:r>
      <w:r w:rsidRPr="00842D60">
        <w:rPr>
          <w:rFonts w:ascii="Times New Roman" w:eastAsia="仿宋" w:hAnsi="Times New Roman" w:cs="Times New Roman"/>
          <w:color w:val="000000"/>
          <w:szCs w:val="24"/>
        </w:rPr>
        <w:t xml:space="preserve">Andy crypto - asset Accounting and tax </w:t>
      </w:r>
      <w:r w:rsidRPr="00842D60">
        <w:rPr>
          <w:rFonts w:ascii="Times New Roman" w:eastAsia="仿宋" w:hAnsi="Times New Roman" w:cs="Times New Roman"/>
          <w:color w:val="000000"/>
          <w:szCs w:val="24"/>
        </w:rPr>
        <w:t>（</w:t>
      </w:r>
      <w:proofErr w:type="spellStart"/>
      <w:r w:rsidRPr="00842D60">
        <w:rPr>
          <w:rFonts w:ascii="Times New Roman" w:eastAsia="仿宋" w:hAnsi="Times New Roman" w:cs="Times New Roman"/>
          <w:color w:val="000000"/>
          <w:szCs w:val="24"/>
        </w:rPr>
        <w:t>AndyCAAT</w:t>
      </w:r>
      <w:proofErr w:type="spellEnd"/>
      <w:r w:rsidRPr="00842D60">
        <w:rPr>
          <w:rFonts w:ascii="Times New Roman" w:eastAsia="仿宋" w:hAnsi="Times New Roman" w:cs="Times New Roman"/>
          <w:color w:val="000000"/>
          <w:szCs w:val="24"/>
        </w:rPr>
        <w:t>）</w:t>
      </w:r>
      <w:r w:rsidRPr="00842D60">
        <w:rPr>
          <w:rFonts w:ascii="仿宋" w:eastAsia="仿宋" w:hAnsi="仿宋" w:cs="Times New Roman" w:hint="eastAsia"/>
          <w:color w:val="000000"/>
          <w:szCs w:val="24"/>
        </w:rPr>
        <w:t>工具对加密资产的税收计算。</w:t>
      </w:r>
    </w:p>
    <w:p w14:paraId="3244304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安永还推出了一项名为“安永加密资产会计与税务”</w:t>
      </w:r>
      <w:r w:rsidRPr="00842D60">
        <w:rPr>
          <w:rFonts w:ascii="仿宋" w:eastAsia="仿宋" w:hAnsi="仿宋" w:cs="Times New Roman"/>
          <w:color w:val="000000"/>
          <w:szCs w:val="24"/>
        </w:rPr>
        <w:t>（</w:t>
      </w:r>
      <w:r w:rsidRPr="00842D60">
        <w:rPr>
          <w:rFonts w:ascii="Times New Roman" w:eastAsia="仿宋" w:hAnsi="Times New Roman" w:cs="Times New Roman"/>
          <w:color w:val="000000"/>
          <w:szCs w:val="24"/>
        </w:rPr>
        <w:t>EY Crypto-Asset Accounting and Tax</w:t>
      </w:r>
      <w:r w:rsidRPr="00842D60">
        <w:rPr>
          <w:rFonts w:ascii="Times New Roman" w:eastAsia="仿宋" w:hAnsi="Times New Roman" w:cs="Times New Roman" w:hint="eastAsia"/>
          <w:color w:val="000000"/>
          <w:szCs w:val="24"/>
        </w:rPr>
        <w:t>，</w:t>
      </w:r>
      <w:r w:rsidRPr="00842D60">
        <w:rPr>
          <w:rFonts w:ascii="Times New Roman" w:eastAsia="仿宋" w:hAnsi="Times New Roman" w:cs="Times New Roman"/>
          <w:color w:val="000000"/>
          <w:szCs w:val="24"/>
        </w:rPr>
        <w:t>CAAT</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的工具，旨在对加密货币持有量进行会计和计税。该产品可以从“几乎所有”主要交易所获取加密货币交易的信息，整合各种来源的数据，并自动生成报告，包括与加密货币相关的美国国税局</w:t>
      </w:r>
      <w:r w:rsidRPr="00842D60">
        <w:rPr>
          <w:rFonts w:ascii="仿宋" w:eastAsia="仿宋" w:hAnsi="仿宋" w:cs="Times New Roman"/>
          <w:color w:val="000000"/>
          <w:szCs w:val="24"/>
        </w:rPr>
        <w:t>（</w:t>
      </w:r>
      <w:r w:rsidRPr="00842D60">
        <w:rPr>
          <w:rFonts w:ascii="Times New Roman" w:eastAsia="仿宋" w:hAnsi="Times New Roman" w:cs="Times New Roman"/>
          <w:color w:val="000000"/>
          <w:szCs w:val="24"/>
        </w:rPr>
        <w:t>U.S. Internal Revenue Service</w:t>
      </w:r>
      <w:r w:rsidRPr="00842D60">
        <w:rPr>
          <w:rFonts w:ascii="仿宋" w:eastAsia="仿宋" w:hAnsi="仿宋" w:cs="Times New Roman"/>
          <w:color w:val="000000"/>
          <w:szCs w:val="24"/>
        </w:rPr>
        <w:t>）</w:t>
      </w:r>
      <w:r w:rsidRPr="00842D60">
        <w:rPr>
          <w:rFonts w:ascii="仿宋" w:eastAsia="仿宋" w:hAnsi="仿宋" w:cs="Times New Roman" w:hint="eastAsia"/>
          <w:color w:val="000000"/>
          <w:szCs w:val="24"/>
        </w:rPr>
        <w:t>的纳税申报单。</w:t>
      </w:r>
    </w:p>
    <w:p w14:paraId="7CFE268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p>
    <w:p w14:paraId="3D191576"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Calibri" w:eastAsia="宋体" w:hAnsi="Calibri" w:cs="Times New Roman"/>
          <w:b/>
          <w:bCs/>
          <w:color w:val="000000"/>
          <w:sz w:val="28"/>
          <w:szCs w:val="32"/>
          <w:lang w:val="zh-TW" w:eastAsia="zh-TW"/>
        </w:rPr>
      </w:pPr>
      <w:bookmarkStart w:id="504" w:name="_Toc16760394"/>
      <w:bookmarkStart w:id="505" w:name="_Toc21448331"/>
      <w:bookmarkStart w:id="506" w:name="_Toc18531141"/>
      <w:bookmarkStart w:id="507" w:name="_Toc37577404"/>
      <w:r w:rsidRPr="00842D60">
        <w:rPr>
          <w:rFonts w:ascii="Calibri" w:eastAsia="宋体" w:hAnsi="Calibri" w:cs="Times New Roman" w:hint="eastAsia"/>
          <w:b/>
          <w:bCs/>
          <w:color w:val="000000"/>
          <w:sz w:val="28"/>
          <w:szCs w:val="32"/>
          <w:lang w:val="zh-TW"/>
        </w:rPr>
        <w:lastRenderedPageBreak/>
        <w:t>第二节</w:t>
      </w:r>
      <w:r w:rsidRPr="00842D60">
        <w:rPr>
          <w:rFonts w:ascii="Calibri" w:eastAsia="PMingLiU" w:hAnsi="Calibri" w:cs="Times New Roman"/>
          <w:b/>
          <w:bCs/>
          <w:color w:val="000000"/>
          <w:kern w:val="0"/>
          <w:sz w:val="28"/>
          <w:szCs w:val="32"/>
          <w:lang w:val="zh-TW" w:eastAsia="zh-TW"/>
        </w:rPr>
        <w:t xml:space="preserve"> </w:t>
      </w:r>
      <w:proofErr w:type="gramStart"/>
      <w:r w:rsidRPr="00842D60">
        <w:rPr>
          <w:rFonts w:ascii="Calibri" w:eastAsia="宋体" w:hAnsi="Calibri" w:cs="Times New Roman" w:hint="eastAsia"/>
          <w:b/>
          <w:bCs/>
          <w:color w:val="000000"/>
          <w:sz w:val="28"/>
          <w:szCs w:val="32"/>
          <w:lang w:val="zh-TW"/>
        </w:rPr>
        <w:t>创新风控征信</w:t>
      </w:r>
      <w:proofErr w:type="gramEnd"/>
      <w:r w:rsidRPr="00842D60">
        <w:rPr>
          <w:rFonts w:ascii="Calibri" w:eastAsia="宋体" w:hAnsi="Calibri" w:cs="Times New Roman" w:hint="eastAsia"/>
          <w:b/>
          <w:bCs/>
          <w:color w:val="000000"/>
          <w:sz w:val="28"/>
          <w:szCs w:val="32"/>
          <w:lang w:val="zh-TW"/>
        </w:rPr>
        <w:t>新模式</w:t>
      </w:r>
      <w:bookmarkEnd w:id="504"/>
      <w:bookmarkEnd w:id="505"/>
      <w:bookmarkEnd w:id="506"/>
      <w:bookmarkEnd w:id="507"/>
    </w:p>
    <w:p w14:paraId="065912A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PMingLiU" w:hAnsi="Times New Roman" w:cs="Times New Roman"/>
          <w:color w:val="000000"/>
          <w:szCs w:val="24"/>
          <w:lang w:val="zh-TW" w:eastAsia="zh-TW"/>
        </w:rPr>
      </w:pPr>
      <w:proofErr w:type="gramStart"/>
      <w:r w:rsidRPr="00842D60">
        <w:rPr>
          <w:rFonts w:ascii="Times New Roman" w:eastAsia="宋体" w:hAnsi="Times New Roman" w:cs="Times New Roman" w:hint="eastAsia"/>
          <w:color w:val="000000"/>
          <w:kern w:val="0"/>
          <w:szCs w:val="21"/>
        </w:rPr>
        <w:t>风控是</w:t>
      </w:r>
      <w:proofErr w:type="gramEnd"/>
      <w:r w:rsidRPr="00842D60">
        <w:rPr>
          <w:rFonts w:ascii="Times New Roman" w:eastAsia="宋体" w:hAnsi="Times New Roman" w:cs="Times New Roman" w:hint="eastAsia"/>
          <w:color w:val="000000"/>
          <w:kern w:val="0"/>
          <w:szCs w:val="21"/>
        </w:rPr>
        <w:t>金融业务的核心之一，而征信作为</w:t>
      </w:r>
      <w:proofErr w:type="gramStart"/>
      <w:r w:rsidRPr="00842D60">
        <w:rPr>
          <w:rFonts w:ascii="Times New Roman" w:eastAsia="宋体" w:hAnsi="Times New Roman" w:cs="Times New Roman" w:hint="eastAsia"/>
          <w:color w:val="000000"/>
          <w:kern w:val="0"/>
          <w:szCs w:val="21"/>
        </w:rPr>
        <w:t>金融风控的</w:t>
      </w:r>
      <w:proofErr w:type="gramEnd"/>
      <w:r w:rsidRPr="00842D60">
        <w:rPr>
          <w:rFonts w:ascii="Times New Roman" w:eastAsia="宋体" w:hAnsi="Times New Roman" w:cs="Times New Roman" w:hint="eastAsia"/>
          <w:color w:val="000000"/>
          <w:kern w:val="0"/>
          <w:szCs w:val="21"/>
        </w:rPr>
        <w:t>基础工具，其重要性不必多言。</w:t>
      </w:r>
      <w:bookmarkStart w:id="508" w:name="_Hlk14203631"/>
      <w:r w:rsidRPr="00842D60">
        <w:rPr>
          <w:rFonts w:ascii="Times New Roman" w:eastAsia="宋体" w:hAnsi="Times New Roman" w:cs="Times New Roman" w:hint="eastAsia"/>
          <w:color w:val="000000"/>
          <w:kern w:val="0"/>
          <w:szCs w:val="21"/>
        </w:rPr>
        <w:t>信贷业务规模的不断增加需要征信体系作为支撑，而新型信贷业务的快速发展以及不良贷款等问题的日益显现</w:t>
      </w:r>
      <w:bookmarkEnd w:id="508"/>
      <w:r w:rsidRPr="00842D60">
        <w:rPr>
          <w:rFonts w:ascii="Times New Roman" w:eastAsia="宋体" w:hAnsi="Times New Roman" w:cs="Times New Roman" w:hint="eastAsia"/>
          <w:color w:val="000000"/>
          <w:kern w:val="0"/>
          <w:szCs w:val="21"/>
        </w:rPr>
        <w:t>，对征信体系的完善提出了更高的要求</w:t>
      </w:r>
      <w:r w:rsidRPr="00842D60">
        <w:rPr>
          <w:rFonts w:ascii="Times New Roman" w:eastAsia="宋体" w:hAnsi="Times New Roman" w:cs="Times New Roman"/>
          <w:color w:val="000000"/>
          <w:kern w:val="0"/>
          <w:szCs w:val="21"/>
        </w:rPr>
        <w:fldChar w:fldCharType="begin"/>
      </w:r>
      <w:r w:rsidRPr="00842D60">
        <w:rPr>
          <w:rFonts w:ascii="Times New Roman" w:eastAsia="宋体" w:hAnsi="Times New Roman" w:cs="Times New Roman" w:hint="eastAsia"/>
          <w:color w:val="000000"/>
          <w:kern w:val="0"/>
          <w:szCs w:val="21"/>
        </w:rPr>
        <w:instrText xml:space="preserve"> ADDIN EN.CITE &lt;EndNote&gt;&lt;Cite&gt;&lt;Author&gt;</w:instrText>
      </w:r>
      <w:r w:rsidRPr="00842D60">
        <w:rPr>
          <w:rFonts w:ascii="Times New Roman" w:eastAsia="宋体" w:hAnsi="Times New Roman" w:cs="Times New Roman" w:hint="eastAsia"/>
          <w:color w:val="000000"/>
          <w:kern w:val="0"/>
          <w:szCs w:val="21"/>
        </w:rPr>
        <w:instrText>巴曙松</w:instrText>
      </w:r>
      <w:r w:rsidRPr="00842D60">
        <w:rPr>
          <w:rFonts w:ascii="Times New Roman" w:eastAsia="宋体" w:hAnsi="Times New Roman" w:cs="Times New Roman" w:hint="eastAsia"/>
          <w:color w:val="000000"/>
          <w:kern w:val="0"/>
          <w:szCs w:val="21"/>
        </w:rPr>
        <w:instrText>&lt;/Author&gt;&lt;RecNum&gt;102&lt;/RecNum&gt;&lt;DisplayText&gt;&lt;style face="superscript"&gt;[95]&lt;/style&gt;&lt;/DisplayText&gt;&lt;record&gt;&lt;rec-number&gt;102&lt;/rec-number&gt;&lt;foreign-keys&gt;&lt;key app="EN" db-id="e50p2wa0urpzf6e0pt95fwewserazdzpdfd9" timestamp="1569740555" guid="c55269e1-4cb8-4d3a-8c20-fdcb66016ab0"&gt;102&lt;/key&gt;&lt;/foreign-keys&gt;&lt;ref-type name="Newspaper Article"&gt;23&lt;/ref-type&gt;&lt;contributors&gt;&lt;authors&gt;&lt;author&gt;&lt;style face="normal" font="default" charset="134" size="100%"&gt;</w:instrText>
      </w:r>
      <w:r w:rsidRPr="00842D60">
        <w:rPr>
          <w:rFonts w:ascii="Times New Roman" w:eastAsia="宋体" w:hAnsi="Times New Roman" w:cs="Times New Roman" w:hint="eastAsia"/>
          <w:color w:val="000000"/>
          <w:kern w:val="0"/>
          <w:szCs w:val="21"/>
        </w:rPr>
        <w:instrText>巴曙松</w:instrText>
      </w:r>
      <w:r w:rsidRPr="00842D60">
        <w:rPr>
          <w:rFonts w:ascii="Times New Roman" w:eastAsia="宋体" w:hAnsi="Times New Roman" w:cs="Times New Roman" w:hint="eastAsia"/>
          <w:color w:val="000000"/>
          <w:kern w:val="0"/>
          <w:szCs w:val="21"/>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kern w:val="0"/>
          <w:szCs w:val="21"/>
        </w:rPr>
        <w:instrText>区块链是化解征信市场难题一剂良方</w:instrText>
      </w:r>
      <w:r w:rsidRPr="00842D60">
        <w:rPr>
          <w:rFonts w:ascii="Times New Roman" w:eastAsia="宋体" w:hAnsi="Times New Roman" w:cs="Times New Roman" w:hint="eastAsia"/>
          <w:color w:val="000000"/>
          <w:kern w:val="0"/>
          <w:szCs w:val="21"/>
        </w:rPr>
        <w:instrText>&lt;/style&gt;&lt;/title&gt;&lt;secondary-title&gt;&lt;style face="normal" font="default" charset="134" size="100%"&gt;</w:instrText>
      </w:r>
      <w:r w:rsidRPr="00842D60">
        <w:rPr>
          <w:rFonts w:ascii="Times New Roman" w:eastAsia="宋体" w:hAnsi="Times New Roman" w:cs="Times New Roman" w:hint="eastAsia"/>
          <w:color w:val="000000"/>
          <w:kern w:val="0"/>
          <w:szCs w:val="21"/>
        </w:rPr>
        <w:instrText>中国证券报</w:instrText>
      </w:r>
      <w:r w:rsidRPr="00842D60">
        <w:rPr>
          <w:rFonts w:ascii="Times New Roman" w:eastAsia="宋体" w:hAnsi="Times New Roman" w:cs="Times New Roman" w:hint="eastAsia"/>
          <w:color w:val="000000"/>
          <w:kern w:val="0"/>
          <w:szCs w:val="21"/>
        </w:rPr>
        <w:instrText>&lt;/style&gt;&lt;/secondary-title&gt;&lt;/titles&gt;&lt;pages&gt;A07&lt;/pages&gt;&lt;dates&gt;&lt;pub-dates&gt;&lt;date&gt;2019-06-22&lt;/date&gt;&lt;/pub-dates&gt;&lt;/dates&gt;&lt;publisher&gt;&lt;style face="normal" font="default" charset="134" size="100%"&gt;</w:instrText>
      </w:r>
      <w:r w:rsidRPr="00842D60">
        <w:rPr>
          <w:rFonts w:ascii="Times New Roman" w:eastAsia="宋体" w:hAnsi="Times New Roman" w:cs="Times New Roman" w:hint="eastAsia"/>
          <w:color w:val="000000"/>
          <w:kern w:val="0"/>
          <w:szCs w:val="21"/>
        </w:rPr>
        <w:instrText>中国证券报</w:instrText>
      </w:r>
      <w:r w:rsidRPr="00842D60">
        <w:rPr>
          <w:rFonts w:ascii="Times New Roman" w:eastAsia="宋体" w:hAnsi="Times New Roman" w:cs="Times New Roman" w:hint="eastAsia"/>
          <w:color w:val="000000"/>
          <w:kern w:val="0"/>
          <w:szCs w:val="21"/>
        </w:rPr>
        <w:instrText>&lt;/style&gt;&lt;/publisher&gt;&lt;call-num&gt;11-0207&lt;/call-num&gt;&lt;urls&gt;&lt;/urls&gt;&lt;remote-database-provider&gt;Cnki&lt;/remote-database-provi</w:instrText>
      </w:r>
      <w:r w:rsidRPr="00842D60">
        <w:rPr>
          <w:rFonts w:ascii="Times New Roman" w:eastAsia="宋体" w:hAnsi="Times New Roman" w:cs="Times New Roman"/>
          <w:color w:val="000000"/>
          <w:kern w:val="0"/>
          <w:szCs w:val="21"/>
        </w:rPr>
        <w:instrText>der&gt;&lt;/record&gt;&lt;/Cite&gt;&lt;/EndNote&gt;</w:instrText>
      </w:r>
      <w:r w:rsidRPr="00842D60">
        <w:rPr>
          <w:rFonts w:ascii="Times New Roman" w:eastAsia="宋体" w:hAnsi="Times New Roman" w:cs="Times New Roman"/>
          <w:color w:val="000000"/>
          <w:kern w:val="0"/>
          <w:szCs w:val="21"/>
        </w:rPr>
        <w:fldChar w:fldCharType="separate"/>
      </w:r>
      <w:r w:rsidRPr="00842D60">
        <w:rPr>
          <w:rFonts w:ascii="Times New Roman" w:eastAsia="宋体" w:hAnsi="Times New Roman" w:cs="Times New Roman"/>
          <w:color w:val="000000"/>
          <w:kern w:val="0"/>
          <w:szCs w:val="21"/>
          <w:vertAlign w:val="superscript"/>
        </w:rPr>
        <w:t>[8]</w:t>
      </w:r>
      <w:r w:rsidRPr="00842D60">
        <w:rPr>
          <w:rFonts w:ascii="Times New Roman" w:eastAsia="宋体" w:hAnsi="Times New Roman" w:cs="Times New Roman"/>
          <w:color w:val="000000"/>
          <w:kern w:val="0"/>
          <w:szCs w:val="21"/>
        </w:rPr>
        <w:fldChar w:fldCharType="end"/>
      </w:r>
      <w:r w:rsidRPr="00842D60">
        <w:rPr>
          <w:rFonts w:ascii="Times New Roman" w:eastAsia="宋体" w:hAnsi="Times New Roman" w:cs="Times New Roman" w:hint="eastAsia"/>
          <w:color w:val="000000"/>
          <w:kern w:val="0"/>
          <w:szCs w:val="21"/>
        </w:rPr>
        <w:t>。</w:t>
      </w:r>
    </w:p>
    <w:p w14:paraId="222C7E43"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200" w:firstLine="422"/>
        <w:outlineLvl w:val="2"/>
        <w:rPr>
          <w:rFonts w:ascii="Times New Roman" w:eastAsia="宋体" w:hAnsi="Times New Roman" w:cs="Times New Roman"/>
          <w:b/>
          <w:bCs/>
          <w:color w:val="000000"/>
          <w:szCs w:val="32"/>
        </w:rPr>
      </w:pPr>
      <w:bookmarkStart w:id="509" w:name="_Toc18531142"/>
      <w:bookmarkStart w:id="510" w:name="_Toc16760395"/>
      <w:bookmarkStart w:id="511" w:name="_Toc37577405"/>
      <w:r w:rsidRPr="00842D60">
        <w:rPr>
          <w:rFonts w:ascii="Times New Roman" w:eastAsia="宋体" w:hAnsi="Times New Roman" w:cs="Times New Roman"/>
          <w:b/>
          <w:bCs/>
          <w:color w:val="000000"/>
          <w:szCs w:val="32"/>
        </w:rPr>
        <w:t>一</w:t>
      </w:r>
      <w:r w:rsidRPr="00842D60">
        <w:rPr>
          <w:rFonts w:ascii="Times New Roman" w:eastAsia="宋体" w:hAnsi="Times New Roman" w:cs="Times New Roman" w:hint="eastAsia"/>
          <w:b/>
          <w:bCs/>
          <w:color w:val="000000"/>
          <w:szCs w:val="32"/>
        </w:rPr>
        <w:t>、我国征信体系现状分析</w:t>
      </w:r>
      <w:bookmarkEnd w:id="509"/>
      <w:bookmarkEnd w:id="510"/>
      <w:bookmarkEnd w:id="511"/>
    </w:p>
    <w:p w14:paraId="1FF486A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（一）我国征信行业的发展概况</w:t>
      </w:r>
    </w:p>
    <w:p w14:paraId="02DEF5B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从全球范围内来看，征信行业的主要模式大致分为三类，包括政府主导型、市场主导型和会员制。中国与欧洲大部分国家的征信行业不同，其模式并不以盈利为目的。中国人民银行征信中心主导建设了中国征信系统，从各金融机构、企事业单位等采集企业和个人信用信息，建立了企业及个人信用信息集中档案库，并有条件对外提供查询服务。在发展水平上，中国征信业发展与发达国家还存在一定的差距。</w:t>
      </w:r>
    </w:p>
    <w:p w14:paraId="3E8410D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PMingLiU" w:hAnsi="Times New Roman" w:cs="Times New Roman"/>
          <w:color w:val="000000"/>
          <w:kern w:val="0"/>
          <w:szCs w:val="21"/>
          <w:lang w:eastAsia="zh-TW"/>
        </w:rPr>
      </w:pPr>
      <w:r w:rsidRPr="00842D60">
        <w:rPr>
          <w:rFonts w:ascii="Times New Roman" w:eastAsia="宋体" w:hAnsi="Times New Roman" w:cs="Times New Roman" w:hint="eastAsia"/>
          <w:color w:val="000000"/>
          <w:kern w:val="0"/>
          <w:szCs w:val="21"/>
          <w:lang w:eastAsia="zh-TW"/>
        </w:rPr>
        <w:t>中国人民银行于</w:t>
      </w:r>
      <w:r w:rsidRPr="00842D60">
        <w:rPr>
          <w:rFonts w:ascii="Times New Roman" w:eastAsia="宋体" w:hAnsi="Times New Roman" w:cs="Times New Roman"/>
          <w:color w:val="000000"/>
          <w:kern w:val="0"/>
          <w:szCs w:val="21"/>
          <w:lang w:eastAsia="zh-TW"/>
        </w:rPr>
        <w:t>1997</w:t>
      </w:r>
      <w:r w:rsidRPr="00842D60">
        <w:rPr>
          <w:rFonts w:ascii="Times New Roman" w:eastAsia="宋体" w:hAnsi="Times New Roman" w:cs="Times New Roman" w:hint="eastAsia"/>
          <w:color w:val="000000"/>
          <w:kern w:val="0"/>
          <w:szCs w:val="21"/>
          <w:lang w:eastAsia="zh-TW"/>
        </w:rPr>
        <w:t>年开始建设银行信贷登记咨询系统，</w:t>
      </w:r>
      <w:r w:rsidRPr="00842D60">
        <w:rPr>
          <w:rFonts w:ascii="Times New Roman" w:eastAsia="宋体" w:hAnsi="Times New Roman" w:cs="Times New Roman"/>
          <w:color w:val="000000"/>
          <w:kern w:val="0"/>
          <w:szCs w:val="21"/>
          <w:lang w:eastAsia="zh-TW"/>
        </w:rPr>
        <w:t>2002</w:t>
      </w:r>
      <w:r w:rsidRPr="00842D60">
        <w:rPr>
          <w:rFonts w:ascii="Times New Roman" w:eastAsia="宋体" w:hAnsi="Times New Roman" w:cs="Times New Roman" w:hint="eastAsia"/>
          <w:color w:val="000000"/>
          <w:kern w:val="0"/>
          <w:szCs w:val="21"/>
          <w:lang w:eastAsia="zh-TW"/>
        </w:rPr>
        <w:t>年系统建设完毕，并完成</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lang w:eastAsia="zh-TW"/>
        </w:rPr>
        <w:t>总行－省市－地市</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lang w:eastAsia="zh-TW"/>
        </w:rPr>
        <w:t>三级覆盖。</w:t>
      </w:r>
      <w:r w:rsidRPr="00842D60">
        <w:rPr>
          <w:rFonts w:ascii="Times New Roman" w:eastAsia="宋体" w:hAnsi="Times New Roman" w:cs="Times New Roman"/>
          <w:color w:val="000000"/>
          <w:kern w:val="0"/>
          <w:szCs w:val="21"/>
          <w:lang w:eastAsia="zh-TW"/>
        </w:rPr>
        <w:t>2004</w:t>
      </w:r>
      <w:r w:rsidRPr="00842D60">
        <w:rPr>
          <w:rFonts w:ascii="Times New Roman" w:eastAsia="宋体" w:hAnsi="Times New Roman" w:cs="Times New Roman" w:hint="eastAsia"/>
          <w:color w:val="000000"/>
          <w:kern w:val="0"/>
          <w:szCs w:val="21"/>
          <w:lang w:eastAsia="zh-TW"/>
        </w:rPr>
        <w:t>年到</w:t>
      </w:r>
      <w:r w:rsidRPr="00842D60">
        <w:rPr>
          <w:rFonts w:ascii="Times New Roman" w:eastAsia="宋体" w:hAnsi="Times New Roman" w:cs="Times New Roman"/>
          <w:color w:val="000000"/>
          <w:kern w:val="0"/>
          <w:szCs w:val="21"/>
          <w:lang w:eastAsia="zh-TW"/>
        </w:rPr>
        <w:t>2006</w:t>
      </w:r>
      <w:r w:rsidRPr="00842D60">
        <w:rPr>
          <w:rFonts w:ascii="Times New Roman" w:eastAsia="宋体" w:hAnsi="Times New Roman" w:cs="Times New Roman" w:hint="eastAsia"/>
          <w:color w:val="000000"/>
          <w:kern w:val="0"/>
          <w:szCs w:val="21"/>
          <w:lang w:eastAsia="zh-TW"/>
        </w:rPr>
        <w:t>年，中国人民银行将银行信贷登记咨询系统改造为企业征信系统，同时建设完成了个人征信系统。虽然中国人民银行主导的征信系统已于</w:t>
      </w:r>
      <w:r w:rsidRPr="00842D60">
        <w:rPr>
          <w:rFonts w:ascii="Times New Roman" w:eastAsia="宋体" w:hAnsi="Times New Roman" w:cs="Times New Roman"/>
          <w:color w:val="000000"/>
          <w:kern w:val="0"/>
          <w:szCs w:val="21"/>
          <w:lang w:eastAsia="zh-TW"/>
        </w:rPr>
        <w:t>2006</w:t>
      </w:r>
      <w:r w:rsidRPr="00842D60">
        <w:rPr>
          <w:rFonts w:ascii="Times New Roman" w:eastAsia="宋体" w:hAnsi="Times New Roman" w:cs="Times New Roman" w:hint="eastAsia"/>
          <w:color w:val="000000"/>
          <w:kern w:val="0"/>
          <w:szCs w:val="21"/>
          <w:lang w:eastAsia="zh-TW"/>
        </w:rPr>
        <w:t>年上线，但对中国整体的征信行业而言，</w:t>
      </w:r>
      <w:r w:rsidRPr="00842D60">
        <w:rPr>
          <w:rFonts w:ascii="Times New Roman" w:eastAsia="宋体" w:hAnsi="Times New Roman" w:cs="Times New Roman"/>
          <w:color w:val="000000"/>
          <w:kern w:val="0"/>
          <w:szCs w:val="21"/>
          <w:lang w:eastAsia="zh-TW"/>
        </w:rPr>
        <w:t>2013</w:t>
      </w:r>
      <w:r w:rsidRPr="00842D60">
        <w:rPr>
          <w:rFonts w:ascii="Times New Roman" w:eastAsia="宋体" w:hAnsi="Times New Roman" w:cs="Times New Roman" w:hint="eastAsia"/>
          <w:color w:val="000000"/>
          <w:kern w:val="0"/>
          <w:szCs w:val="21"/>
          <w:lang w:eastAsia="zh-TW"/>
        </w:rPr>
        <w:t>年颁布了《征信业管理条例》和《征信机构管理办法》之后，征信行业才开始规范化地发展。由于企业征信采取备案制，门槛远低于个人征信业务，于是在</w:t>
      </w:r>
      <w:r w:rsidRPr="00842D60">
        <w:rPr>
          <w:rFonts w:ascii="Times New Roman" w:eastAsia="宋体" w:hAnsi="Times New Roman" w:cs="Times New Roman"/>
          <w:color w:val="000000"/>
          <w:kern w:val="0"/>
          <w:szCs w:val="21"/>
          <w:lang w:eastAsia="zh-TW"/>
        </w:rPr>
        <w:t>2014</w:t>
      </w:r>
      <w:r w:rsidRPr="00842D60">
        <w:rPr>
          <w:rFonts w:ascii="Times New Roman" w:eastAsia="宋体" w:hAnsi="Times New Roman" w:cs="Times New Roman" w:hint="eastAsia"/>
          <w:color w:val="000000"/>
          <w:kern w:val="0"/>
          <w:szCs w:val="21"/>
          <w:lang w:eastAsia="zh-TW"/>
        </w:rPr>
        <w:t>年，众多机构积极地在中国人民银行各分支机构开展征信备案工作，但直到</w:t>
      </w:r>
      <w:r w:rsidRPr="00842D60">
        <w:rPr>
          <w:rFonts w:ascii="Times New Roman" w:eastAsia="宋体" w:hAnsi="Times New Roman" w:cs="Times New Roman"/>
          <w:color w:val="000000"/>
          <w:kern w:val="0"/>
          <w:szCs w:val="21"/>
          <w:lang w:eastAsia="zh-TW"/>
        </w:rPr>
        <w:t>2018</w:t>
      </w:r>
      <w:r w:rsidRPr="00842D60">
        <w:rPr>
          <w:rFonts w:ascii="Times New Roman" w:eastAsia="宋体" w:hAnsi="Times New Roman" w:cs="Times New Roman" w:hint="eastAsia"/>
          <w:color w:val="000000"/>
          <w:kern w:val="0"/>
          <w:szCs w:val="21"/>
          <w:lang w:eastAsia="zh-TW"/>
        </w:rPr>
        <w:t>年首张个人征信牌照才落地。</w:t>
      </w:r>
    </w:p>
    <w:p w14:paraId="6B85FE6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PMingLiU" w:hAnsi="Times New Roman" w:cs="Times New Roman"/>
          <w:color w:val="000000"/>
          <w:kern w:val="0"/>
          <w:szCs w:val="21"/>
          <w:lang w:eastAsia="zh-TW"/>
        </w:rPr>
      </w:pPr>
      <w:r w:rsidRPr="00842D60">
        <w:rPr>
          <w:rFonts w:ascii="Times New Roman" w:eastAsia="宋体" w:hAnsi="Times New Roman" w:cs="Times New Roman" w:hint="eastAsia"/>
          <w:color w:val="000000"/>
          <w:kern w:val="0"/>
          <w:szCs w:val="21"/>
          <w:lang w:eastAsia="zh-TW"/>
        </w:rPr>
        <w:t>中国信用体系营运采取政府主导型运营模式，即以公共征信为主、社会征信为辅。公共征信即中国人民银行的征信中心，其个人、企业征信系统基本覆盖全国传统信贷市场，是中国征信体系的基础；社会征信即社会第三方征信机构，重点服务于中下游，是完善和补充央行征信系统的重要组成部分</w:t>
      </w:r>
      <w:r w:rsidRPr="00842D60">
        <w:rPr>
          <w:rFonts w:ascii="Times New Roman" w:eastAsia="宋体" w:hAnsi="Times New Roman" w:cs="Times New Roman"/>
          <w:color w:val="000000"/>
          <w:kern w:val="0"/>
          <w:szCs w:val="21"/>
          <w:lang w:eastAsia="zh-TW"/>
        </w:rPr>
        <w:fldChar w:fldCharType="begin"/>
      </w:r>
      <w:r w:rsidRPr="00842D60">
        <w:rPr>
          <w:rFonts w:ascii="Times New Roman" w:eastAsia="宋体" w:hAnsi="Times New Roman" w:cs="Times New Roman" w:hint="eastAsia"/>
          <w:color w:val="000000"/>
          <w:kern w:val="0"/>
          <w:szCs w:val="21"/>
          <w:lang w:eastAsia="zh-TW"/>
        </w:rPr>
        <w:instrText xml:space="preserve"> ADDIN EN.CITE &lt;EndNote&gt;&lt;Cite&gt;&lt;Author&gt;</w:instrText>
      </w:r>
      <w:r w:rsidRPr="00842D60">
        <w:rPr>
          <w:rFonts w:ascii="Times New Roman" w:eastAsia="宋体" w:hAnsi="Times New Roman" w:cs="Times New Roman" w:hint="eastAsia"/>
          <w:color w:val="000000"/>
          <w:kern w:val="0"/>
          <w:szCs w:val="21"/>
          <w:lang w:eastAsia="zh-TW"/>
        </w:rPr>
        <w:instrText>梁伟亮</w:instrText>
      </w:r>
      <w:r w:rsidRPr="00842D60">
        <w:rPr>
          <w:rFonts w:ascii="Times New Roman" w:eastAsia="宋体" w:hAnsi="Times New Roman" w:cs="Times New Roman" w:hint="eastAsia"/>
          <w:color w:val="000000"/>
          <w:kern w:val="0"/>
          <w:szCs w:val="21"/>
          <w:lang w:eastAsia="zh-TW"/>
        </w:rPr>
        <w:instrText>&lt;/Author&gt;&lt;Year&gt;2019&lt;/Year&gt;&lt;RecNum&gt;104&lt;/RecNum&gt;&lt;DisplayText&gt;&lt;style face="superscript"&gt;[96]&lt;/style&gt;&lt;/DisplayText&gt;&lt;record&gt;&lt;rec-number&gt;104&lt;/rec-number&gt;&lt;foreign-keys&gt;&lt;key app="EN" db-id="e50p2wa0urpzf6e0pt95fwewserazdzpdfd9" timestamp="1569740555" guid="018372fe-ff3d-44d6-b719-091bc562169b"&gt;104&lt;/key&gt;&lt;/foreign-keys&gt;&lt;ref-type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kern w:val="0"/>
          <w:szCs w:val="21"/>
          <w:lang w:eastAsia="zh-TW"/>
        </w:rPr>
        <w:instrText>梁伟亮</w:instrText>
      </w:r>
      <w:r w:rsidRPr="00842D60">
        <w:rPr>
          <w:rFonts w:ascii="Times New Roman" w:eastAsia="宋体" w:hAnsi="Times New Roman" w:cs="Times New Roman" w:hint="eastAsia"/>
          <w:color w:val="000000"/>
          <w:kern w:val="0"/>
          <w:szCs w:val="21"/>
          <w:lang w:eastAsia="zh-TW"/>
        </w:rPr>
        <w:instrText>&lt;/style&gt;&lt;/author&gt;&lt;/authors&gt;&lt;/contributors&gt;&lt;auth-address&gt;&lt;style face="normal" font="default" charset="134" size="100%"&gt;</w:instrText>
      </w:r>
      <w:r w:rsidRPr="00842D60">
        <w:rPr>
          <w:rFonts w:ascii="Times New Roman" w:eastAsia="宋体" w:hAnsi="Times New Roman" w:cs="Times New Roman" w:hint="eastAsia"/>
          <w:color w:val="000000"/>
          <w:kern w:val="0"/>
          <w:szCs w:val="21"/>
          <w:lang w:eastAsia="zh-TW"/>
        </w:rPr>
        <w:instrText>中国政法大学民商经济法学院</w:instrText>
      </w:r>
      <w:r w:rsidRPr="00842D60">
        <w:rPr>
          <w:rFonts w:ascii="Times New Roman" w:eastAsia="宋体" w:hAnsi="Times New Roman" w:cs="Times New Roman" w:hint="eastAsia"/>
          <w:color w:val="000000"/>
          <w:kern w:val="0"/>
          <w:szCs w:val="21"/>
          <w:lang w:eastAsia="zh-TW"/>
        </w:rPr>
        <w:instrText>&lt;/style&gt;&lt;style face="normal" font="default" size="100%"&gt;;&lt;/style&gt;&lt;/auth-address&gt;&lt;titles&gt;&lt;title&gt;&lt;style face="normal" font="default" charset="134" size="100%"&gt;</w:instrText>
      </w:r>
      <w:r w:rsidRPr="00842D60">
        <w:rPr>
          <w:rFonts w:ascii="Times New Roman" w:eastAsia="宋体" w:hAnsi="Times New Roman" w:cs="Times New Roman" w:hint="eastAsia"/>
          <w:color w:val="000000"/>
          <w:kern w:val="0"/>
          <w:szCs w:val="21"/>
          <w:lang w:eastAsia="zh-TW"/>
        </w:rPr>
        <w:instrText>金融征信数据共享</w:instrText>
      </w:r>
      <w:r w:rsidRPr="00842D60">
        <w:rPr>
          <w:rFonts w:ascii="Times New Roman" w:eastAsia="宋体" w:hAnsi="Times New Roman" w:cs="Times New Roman" w:hint="eastAsia"/>
          <w:color w:val="000000"/>
          <w:kern w:val="0"/>
          <w:szCs w:val="21"/>
          <w:lang w:eastAsia="zh-TW"/>
        </w:rPr>
        <w:instrText>&lt;/style&gt;&lt;style face="normal" font="default" size="100%"&gt;:&lt;/style&gt;&lt;style face="normal" font="default" charset="134" size="100%"&gt;</w:instrText>
      </w:r>
      <w:r w:rsidRPr="00842D60">
        <w:rPr>
          <w:rFonts w:ascii="Times New Roman" w:eastAsia="宋体" w:hAnsi="Times New Roman" w:cs="Times New Roman" w:hint="eastAsia"/>
          <w:color w:val="000000"/>
          <w:kern w:val="0"/>
          <w:szCs w:val="21"/>
          <w:lang w:eastAsia="zh-TW"/>
        </w:rPr>
        <w:instrText>现实困境与未来图景</w:instrText>
      </w:r>
      <w:r w:rsidRPr="00842D60">
        <w:rPr>
          <w:rFonts w:ascii="Times New Roman" w:eastAsia="宋体" w:hAnsi="Times New Roman" w:cs="Times New Roman" w:hint="eastAsia"/>
          <w:color w:val="000000"/>
          <w:kern w:val="0"/>
          <w:szCs w:val="21"/>
          <w:lang w:eastAsia="zh-TW"/>
        </w:rPr>
        <w:instrText>&lt;/style&gt;&lt;/title&gt;&lt;secondary-title&gt;&lt;style face="normal" font="default" charset="134" size="100%"&gt;</w:instrText>
      </w:r>
      <w:r w:rsidRPr="00842D60">
        <w:rPr>
          <w:rFonts w:ascii="Times New Roman" w:eastAsia="宋体" w:hAnsi="Times New Roman" w:cs="Times New Roman" w:hint="eastAsia"/>
          <w:color w:val="000000"/>
          <w:kern w:val="0"/>
          <w:szCs w:val="21"/>
          <w:lang w:eastAsia="zh-TW"/>
        </w:rPr>
        <w:instrText>征信</w:instrText>
      </w:r>
      <w:r w:rsidRPr="00842D60">
        <w:rPr>
          <w:rFonts w:ascii="Times New Roman" w:eastAsia="宋体" w:hAnsi="Times New Roman" w:cs="Times New Roman" w:hint="eastAsia"/>
          <w:color w:val="000000"/>
          <w:kern w:val="0"/>
          <w:szCs w:val="21"/>
          <w:lang w:eastAsia="zh-TW"/>
        </w:rPr>
        <w:instrText>&lt;/style&gt;&lt;/secondary-title&gt;&lt;/titles&gt;&lt;periodical&gt;&lt;full-title&gt;</w:instrText>
      </w:r>
      <w:r w:rsidRPr="00842D60">
        <w:rPr>
          <w:rFonts w:ascii="Times New Roman" w:eastAsia="宋体" w:hAnsi="Times New Roman" w:cs="Times New Roman" w:hint="eastAsia"/>
          <w:color w:val="000000"/>
          <w:kern w:val="0"/>
          <w:szCs w:val="21"/>
          <w:lang w:eastAsia="zh-TW"/>
        </w:rPr>
        <w:instrText>征信</w:instrText>
      </w:r>
      <w:r w:rsidRPr="00842D60">
        <w:rPr>
          <w:rFonts w:ascii="Times New Roman" w:eastAsia="宋体" w:hAnsi="Times New Roman" w:cs="Times New Roman" w:hint="eastAsia"/>
          <w:color w:val="000000"/>
          <w:kern w:val="0"/>
          <w:szCs w:val="21"/>
          <w:lang w:eastAsia="zh-TW"/>
        </w:rPr>
        <w:instrText>&lt;/full-title&gt;&lt;/periodical&gt;&lt;pages&gt;14-19&lt;/pages&gt;&lt;volume&gt;37&lt;/volume&gt;&lt;number&gt;06&lt;/number&gt;&lt;keywords&gt;&lt;keyword&gt;</w:instrText>
      </w:r>
      <w:r w:rsidRPr="00842D60">
        <w:rPr>
          <w:rFonts w:ascii="Times New Roman" w:eastAsia="宋体" w:hAnsi="Times New Roman" w:cs="Times New Roman" w:hint="eastAsia"/>
          <w:color w:val="000000"/>
          <w:kern w:val="0"/>
          <w:szCs w:val="21"/>
          <w:lang w:eastAsia="zh-TW"/>
        </w:rPr>
        <w:instrText>金融征信数据</w:instrText>
      </w:r>
      <w:r w:rsidRPr="00842D60">
        <w:rPr>
          <w:rFonts w:ascii="Times New Roman" w:eastAsia="宋体" w:hAnsi="Times New Roman" w:cs="Times New Roman" w:hint="eastAsia"/>
          <w:color w:val="000000"/>
          <w:kern w:val="0"/>
          <w:szCs w:val="21"/>
          <w:lang w:eastAsia="zh-TW"/>
        </w:rPr>
        <w:instrText>&lt;/keyword&gt;&lt;keyword&gt;</w:instrText>
      </w:r>
      <w:r w:rsidRPr="00842D60">
        <w:rPr>
          <w:rFonts w:ascii="Times New Roman" w:eastAsia="宋体" w:hAnsi="Times New Roman" w:cs="Times New Roman" w:hint="eastAsia"/>
          <w:color w:val="000000"/>
          <w:kern w:val="0"/>
          <w:szCs w:val="21"/>
          <w:lang w:eastAsia="zh-TW"/>
        </w:rPr>
        <w:instrText>区块链</w:instrText>
      </w:r>
      <w:r w:rsidRPr="00842D60">
        <w:rPr>
          <w:rFonts w:ascii="Times New Roman" w:eastAsia="宋体" w:hAnsi="Times New Roman" w:cs="Times New Roman" w:hint="eastAsia"/>
          <w:color w:val="000000"/>
          <w:kern w:val="0"/>
          <w:szCs w:val="21"/>
          <w:lang w:eastAsia="zh-TW"/>
        </w:rPr>
        <w:instrText>&lt;/keyword&gt;&lt;keyword&gt;</w:instrText>
      </w:r>
      <w:r w:rsidRPr="00842D60">
        <w:rPr>
          <w:rFonts w:ascii="Times New Roman" w:eastAsia="宋体" w:hAnsi="Times New Roman" w:cs="Times New Roman" w:hint="eastAsia"/>
          <w:color w:val="000000"/>
          <w:kern w:val="0"/>
          <w:szCs w:val="21"/>
          <w:lang w:eastAsia="zh-TW"/>
        </w:rPr>
        <w:instrText>征信数据共享</w:instrText>
      </w:r>
      <w:r w:rsidRPr="00842D60">
        <w:rPr>
          <w:rFonts w:ascii="Times New Roman" w:eastAsia="宋体" w:hAnsi="Times New Roman" w:cs="Times New Roman" w:hint="eastAsia"/>
          <w:color w:val="000000"/>
          <w:kern w:val="0"/>
          <w:szCs w:val="21"/>
          <w:lang w:eastAsia="zh-TW"/>
        </w:rPr>
        <w:instrText>&lt;/keyword&gt;&lt;keyword&gt;</w:instrText>
      </w:r>
      <w:r w:rsidRPr="00842D60">
        <w:rPr>
          <w:rFonts w:ascii="Times New Roman" w:eastAsia="宋体" w:hAnsi="Times New Roman" w:cs="Times New Roman" w:hint="eastAsia"/>
          <w:color w:val="000000"/>
          <w:kern w:val="0"/>
          <w:szCs w:val="21"/>
          <w:lang w:eastAsia="zh-TW"/>
        </w:rPr>
        <w:instrText>社会信用体系</w:instrText>
      </w:r>
      <w:r w:rsidRPr="00842D60">
        <w:rPr>
          <w:rFonts w:ascii="Times New Roman" w:eastAsia="宋体" w:hAnsi="Times New Roman" w:cs="Times New Roman" w:hint="eastAsia"/>
          <w:color w:val="000000"/>
          <w:kern w:val="0"/>
          <w:szCs w:val="21"/>
          <w:lang w:eastAsia="zh-TW"/>
        </w:rPr>
        <w:instrText>&lt;/keyword&gt;</w:instrText>
      </w:r>
      <w:r w:rsidRPr="00842D60">
        <w:rPr>
          <w:rFonts w:ascii="Times New Roman" w:eastAsia="宋体" w:hAnsi="Times New Roman" w:cs="Times New Roman"/>
          <w:color w:val="000000"/>
          <w:kern w:val="0"/>
          <w:szCs w:val="21"/>
          <w:lang w:eastAsia="zh-TW"/>
        </w:rPr>
        <w:instrText>&lt;/keywords&gt;&lt;dates&gt;&lt;year&gt;2019&lt;/year&gt;&lt;/dates&gt;&lt;isbn&gt;1674-747X&lt;/isbn&gt;&lt;call-num&gt;41-1407/F&lt;/call-num&gt;&lt;urls&gt;&lt;/urls&gt;&lt;remote-database-provider&gt;Cnki&lt;/remote-database-provider&gt;&lt;/record&gt;&lt;/Cite&gt;&lt;/EndNote&gt;</w:instrText>
      </w:r>
      <w:r w:rsidRPr="00842D60">
        <w:rPr>
          <w:rFonts w:ascii="Times New Roman" w:eastAsia="宋体" w:hAnsi="Times New Roman" w:cs="Times New Roman"/>
          <w:color w:val="000000"/>
          <w:kern w:val="0"/>
          <w:szCs w:val="21"/>
          <w:lang w:eastAsia="zh-TW"/>
        </w:rPr>
        <w:fldChar w:fldCharType="separate"/>
      </w:r>
      <w:r w:rsidRPr="00842D60">
        <w:rPr>
          <w:rFonts w:ascii="Times New Roman" w:eastAsia="宋体" w:hAnsi="Times New Roman" w:cs="Times New Roman"/>
          <w:color w:val="000000"/>
          <w:kern w:val="0"/>
          <w:szCs w:val="21"/>
          <w:vertAlign w:val="superscript"/>
          <w:lang w:eastAsia="zh-TW"/>
        </w:rPr>
        <w:t>[9]</w:t>
      </w:r>
      <w:r w:rsidRPr="00842D60">
        <w:rPr>
          <w:rFonts w:ascii="Times New Roman" w:eastAsia="宋体" w:hAnsi="Times New Roman" w:cs="Times New Roman"/>
          <w:color w:val="000000"/>
          <w:kern w:val="0"/>
          <w:szCs w:val="21"/>
          <w:lang w:eastAsia="zh-TW"/>
        </w:rPr>
        <w:fldChar w:fldCharType="end"/>
      </w:r>
      <w:r w:rsidRPr="00842D60">
        <w:rPr>
          <w:rFonts w:ascii="Times New Roman" w:eastAsia="宋体" w:hAnsi="Times New Roman" w:cs="Times New Roman" w:hint="eastAsia"/>
          <w:color w:val="000000"/>
          <w:kern w:val="0"/>
          <w:szCs w:val="21"/>
          <w:lang w:eastAsia="zh-TW"/>
        </w:rPr>
        <w:t>。由于非盈利、非市场化的定位，政府主导的征信中心（中国人民银行）现有数据的覆盖率比较有限，仍存在许多信用白户。另外，中国人民银行征信中心对于接入机构的要求比较高，多数非银金融机构达不到其门槛，无法接入征信系统，造成中国人民银行征信系统对近年来兴起的互联网金融和消费金融行业缺乏覆盖的现实。但实际上这些新兴金融领域发展时间短、增速快，正处在需要严格的风控来支持其平稳发展的阶段。</w:t>
      </w:r>
    </w:p>
    <w:p w14:paraId="0E7D125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PMingLiU" w:hAnsi="Times New Roman" w:cs="Times New Roman"/>
          <w:color w:val="000000"/>
          <w:kern w:val="0"/>
          <w:szCs w:val="21"/>
          <w:lang w:eastAsia="zh-TW"/>
        </w:rPr>
      </w:pPr>
      <w:r w:rsidRPr="00842D60">
        <w:rPr>
          <w:rFonts w:ascii="Times New Roman" w:eastAsia="宋体" w:hAnsi="Times New Roman" w:cs="Times New Roman" w:hint="eastAsia"/>
          <w:color w:val="000000"/>
          <w:kern w:val="0"/>
          <w:szCs w:val="21"/>
          <w:lang w:eastAsia="zh-TW"/>
        </w:rPr>
        <w:t>同时，由于存在着对数据的巨大渴求，而又缺乏相应的渠道获取数据，所以部分金融机构被迫从非正规渠道购买数据，但往往此类非正规渠道数据存在质量差、渗水严重等问题，无法满足后续数据分析服务的要求。另外，由于信息不对称，金融机构无法获得翔实的中小企业信用信息，导致中小企业长期受到融资难、融资贵问题的困扰。</w:t>
      </w:r>
    </w:p>
    <w:p w14:paraId="6F35E03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lang w:eastAsia="zh-TW"/>
        </w:rPr>
      </w:pPr>
      <w:r w:rsidRPr="00842D60">
        <w:rPr>
          <w:rFonts w:ascii="Times New Roman" w:eastAsia="宋体" w:hAnsi="Times New Roman" w:cs="Times New Roman" w:hint="eastAsia"/>
          <w:color w:val="000000"/>
          <w:kern w:val="0"/>
          <w:szCs w:val="21"/>
          <w:lang w:eastAsia="zh-TW"/>
        </w:rPr>
        <w:t>中国的征信行业未来市场规模将达千亿级，征信市场空间巨大，但目前整个行业征信数据孤岛</w:t>
      </w:r>
      <w:r w:rsidRPr="00842D60">
        <w:rPr>
          <w:rFonts w:ascii="Times New Roman" w:eastAsia="宋体" w:hAnsi="Times New Roman" w:cs="Times New Roman" w:hint="eastAsia"/>
          <w:color w:val="000000"/>
          <w:kern w:val="0"/>
          <w:szCs w:val="21"/>
        </w:rPr>
        <w:t>现象严重</w:t>
      </w:r>
      <w:r w:rsidRPr="00842D60">
        <w:rPr>
          <w:rFonts w:ascii="Times New Roman" w:eastAsia="宋体" w:hAnsi="Times New Roman" w:cs="Times New Roman" w:hint="eastAsia"/>
          <w:color w:val="000000"/>
          <w:kern w:val="0"/>
          <w:szCs w:val="21"/>
          <w:lang w:eastAsia="zh-TW"/>
        </w:rPr>
        <w:t>，信息不共享，</w:t>
      </w:r>
      <w:r w:rsidRPr="00842D60">
        <w:rPr>
          <w:rFonts w:ascii="Times New Roman" w:eastAsia="宋体" w:hAnsi="Times New Roman" w:cs="Times New Roman" w:hint="eastAsia"/>
          <w:color w:val="000000"/>
          <w:kern w:val="0"/>
          <w:szCs w:val="21"/>
        </w:rPr>
        <w:t>从而</w:t>
      </w:r>
      <w:r w:rsidRPr="00842D60">
        <w:rPr>
          <w:rFonts w:ascii="Times New Roman" w:eastAsia="宋体" w:hAnsi="Times New Roman" w:cs="Times New Roman" w:hint="eastAsia"/>
          <w:color w:val="000000"/>
          <w:kern w:val="0"/>
          <w:szCs w:val="21"/>
          <w:lang w:eastAsia="zh-TW"/>
        </w:rPr>
        <w:t>无法产生更大的价值。在目前的征信机构中，无论资本市场信用评估机构、商业市场评估机构还是个人消费市场评估机构都需要进行数据的安全共享，同时需要降低数据获取成本，促进整个行业健康安全发展。通过技术手段有效</w:t>
      </w:r>
      <w:r w:rsidRPr="00842D60">
        <w:rPr>
          <w:rFonts w:ascii="Times New Roman" w:eastAsia="宋体" w:hAnsi="Times New Roman" w:cs="Times New Roman" w:hint="eastAsia"/>
          <w:color w:val="000000"/>
          <w:kern w:val="0"/>
          <w:szCs w:val="21"/>
          <w:lang w:eastAsia="zh-TW"/>
        </w:rPr>
        <w:lastRenderedPageBreak/>
        <w:t>解决数据共享和存储</w:t>
      </w:r>
      <w:r w:rsidRPr="00842D60">
        <w:rPr>
          <w:rFonts w:ascii="Times New Roman" w:eastAsia="宋体" w:hAnsi="Times New Roman" w:cs="Times New Roman" w:hint="eastAsia"/>
          <w:color w:val="000000"/>
          <w:kern w:val="0"/>
          <w:szCs w:val="21"/>
        </w:rPr>
        <w:t>所</w:t>
      </w:r>
      <w:r w:rsidRPr="00842D60">
        <w:rPr>
          <w:rFonts w:ascii="Times New Roman" w:eastAsia="宋体" w:hAnsi="Times New Roman" w:cs="Times New Roman" w:hint="eastAsia"/>
          <w:color w:val="000000"/>
          <w:kern w:val="0"/>
          <w:szCs w:val="21"/>
          <w:lang w:eastAsia="zh-TW"/>
        </w:rPr>
        <w:t>面临的问题、更加清楚的了解用户画像有助于正确判断和决策、减少风险、促进信息共享。以征信行业突出的黑名单共享业务场景为例，在跨领域、跨行业、跨机构的环境下，用传统的技术实现黑名单共享难度大且成本高，</w:t>
      </w:r>
      <w:r w:rsidRPr="00842D60">
        <w:rPr>
          <w:rFonts w:ascii="Times New Roman" w:eastAsia="宋体" w:hAnsi="Times New Roman" w:cs="Times New Roman" w:hint="eastAsia"/>
          <w:color w:val="000000"/>
          <w:kern w:val="0"/>
          <w:szCs w:val="21"/>
        </w:rPr>
        <w:t>较</w:t>
      </w:r>
      <w:r w:rsidRPr="00842D60">
        <w:rPr>
          <w:rFonts w:ascii="Times New Roman" w:eastAsia="宋体" w:hAnsi="Times New Roman" w:cs="Times New Roman" w:hint="eastAsia"/>
          <w:color w:val="000000"/>
          <w:kern w:val="0"/>
          <w:szCs w:val="21"/>
          <w:lang w:eastAsia="zh-TW"/>
        </w:rPr>
        <w:t>难实现多方互信。同时，传统中心化的技术实现共享黑名单还存在信息容易被篡改、数据无法追溯、共享信息的真实性无法</w:t>
      </w:r>
      <w:r w:rsidRPr="00842D60">
        <w:rPr>
          <w:rFonts w:ascii="Times New Roman" w:eastAsia="宋体" w:hAnsi="Times New Roman" w:cs="Times New Roman" w:hint="eastAsia"/>
          <w:color w:val="000000"/>
          <w:kern w:val="0"/>
          <w:szCs w:val="21"/>
        </w:rPr>
        <w:t>得到</w:t>
      </w:r>
      <w:r w:rsidRPr="00842D60">
        <w:rPr>
          <w:rFonts w:ascii="Times New Roman" w:eastAsia="宋体" w:hAnsi="Times New Roman" w:cs="Times New Roman" w:hint="eastAsia"/>
          <w:color w:val="000000"/>
          <w:kern w:val="0"/>
          <w:szCs w:val="21"/>
          <w:lang w:eastAsia="zh-TW"/>
        </w:rPr>
        <w:t>保证</w:t>
      </w:r>
      <w:r w:rsidRPr="00842D60">
        <w:rPr>
          <w:rFonts w:ascii="Times New Roman" w:eastAsia="宋体" w:hAnsi="Times New Roman" w:cs="Times New Roman" w:hint="eastAsia"/>
          <w:color w:val="000000"/>
          <w:kern w:val="0"/>
          <w:szCs w:val="21"/>
        </w:rPr>
        <w:t>等问题</w:t>
      </w:r>
      <w:r w:rsidRPr="00842D60">
        <w:rPr>
          <w:rFonts w:ascii="Times New Roman" w:eastAsia="宋体" w:hAnsi="Times New Roman" w:cs="Times New Roman" w:hint="eastAsia"/>
          <w:color w:val="000000"/>
          <w:kern w:val="0"/>
          <w:szCs w:val="21"/>
          <w:lang w:eastAsia="zh-TW"/>
        </w:rPr>
        <w:t>。传统技术实现共享黑名单很难做到数据在各个机构间实时同步，存在数据一致性和实时性的问题</w:t>
      </w:r>
      <w:r w:rsidRPr="00842D60">
        <w:rPr>
          <w:rFonts w:ascii="Times New Roman" w:eastAsia="宋体" w:hAnsi="Times New Roman" w:cs="Times New Roman"/>
          <w:color w:val="000000"/>
          <w:kern w:val="0"/>
          <w:szCs w:val="21"/>
          <w:lang w:eastAsia="zh-TW"/>
        </w:rPr>
        <w:fldChar w:fldCharType="begin"/>
      </w:r>
      <w:r w:rsidRPr="00842D60">
        <w:rPr>
          <w:rFonts w:ascii="Times New Roman" w:eastAsia="宋体" w:hAnsi="Times New Roman" w:cs="Times New Roman" w:hint="eastAsia"/>
          <w:color w:val="000000"/>
          <w:kern w:val="0"/>
          <w:szCs w:val="21"/>
          <w:lang w:eastAsia="zh-TW"/>
        </w:rPr>
        <w:instrText xml:space="preserve"> ADDIN EN.CITE &lt;EndNote&gt;&lt;Cite&gt;&lt;Author&gt;</w:instrText>
      </w:r>
      <w:r w:rsidRPr="00842D60">
        <w:rPr>
          <w:rFonts w:ascii="Times New Roman" w:eastAsia="宋体" w:hAnsi="Times New Roman" w:cs="Times New Roman" w:hint="eastAsia"/>
          <w:color w:val="000000"/>
          <w:kern w:val="0"/>
          <w:szCs w:val="21"/>
          <w:lang w:eastAsia="zh-TW"/>
        </w:rPr>
        <w:instrText>工业和信息化部信息中心</w:instrText>
      </w:r>
      <w:r w:rsidRPr="00842D60">
        <w:rPr>
          <w:rFonts w:ascii="Times New Roman" w:eastAsia="宋体" w:hAnsi="Times New Roman" w:cs="Times New Roman" w:hint="eastAsia"/>
          <w:color w:val="000000"/>
          <w:kern w:val="0"/>
          <w:szCs w:val="21"/>
          <w:lang w:eastAsia="zh-TW"/>
        </w:rPr>
        <w:instrText>&lt;/Author&gt;&lt;Year&gt;2018&lt;/Year&gt;&lt;RecNum&gt;148&lt;/RecNum&gt;&lt;DisplayText&gt;&lt;style face="superscript"&gt;[97]&lt;/style&gt;&lt;/DisplayText&gt;&lt;record&gt;&lt;rec-number&gt;148&lt;/rec-number&gt;&lt;foreign-keys&gt;&lt;key app="EN" db-id="e50p2wa0urpzf6e0pt95fwewserazdzpdfd9" timestamp="1569995345" guid="9f0b1d87-affc-4dee-a8fb-7a7d2c175e0b"&gt;148&lt;/key&gt;&lt;/foreign-keys&gt;&lt;ref-type name="Government Document"&gt;46&lt;/ref-type&gt;&lt;contributors&gt;&lt;authors&gt;&lt;author&gt;&lt;style face="normal" font="default" charset="134" size="100%"&gt;</w:instrText>
      </w:r>
      <w:r w:rsidRPr="00842D60">
        <w:rPr>
          <w:rFonts w:ascii="Times New Roman" w:eastAsia="宋体" w:hAnsi="Times New Roman" w:cs="Times New Roman" w:hint="eastAsia"/>
          <w:color w:val="000000"/>
          <w:kern w:val="0"/>
          <w:szCs w:val="21"/>
          <w:lang w:eastAsia="zh-TW"/>
        </w:rPr>
        <w:instrText>工业和信息化部信息中心</w:instrText>
      </w:r>
      <w:r w:rsidRPr="00842D60">
        <w:rPr>
          <w:rFonts w:ascii="Times New Roman" w:eastAsia="宋体" w:hAnsi="Times New Roman" w:cs="Times New Roman" w:hint="eastAsia"/>
          <w:color w:val="000000"/>
          <w:kern w:val="0"/>
          <w:szCs w:val="21"/>
          <w:lang w:eastAsia="zh-TW"/>
        </w:rPr>
        <w:instrText>&lt;/style&gt;&lt;/author&gt;&lt;/authors&gt;&lt;/contributors&gt;&lt;titles&gt;&lt;title&gt;&lt;style face="normal" font="default" size="100%"&gt;2018&lt;/style&gt;&lt;style face="normal" font="default" charset="134" size="100%"&gt;</w:instrText>
      </w:r>
      <w:r w:rsidRPr="00842D60">
        <w:rPr>
          <w:rFonts w:ascii="Times New Roman" w:eastAsia="宋体" w:hAnsi="Times New Roman" w:cs="Times New Roman" w:hint="eastAsia"/>
          <w:color w:val="000000"/>
          <w:kern w:val="0"/>
          <w:szCs w:val="21"/>
          <w:lang w:eastAsia="zh-TW"/>
        </w:rPr>
        <w:instrText>区块链产业白皮书</w:instrText>
      </w:r>
      <w:r w:rsidRPr="00842D60">
        <w:rPr>
          <w:rFonts w:ascii="Times New Roman" w:eastAsia="宋体" w:hAnsi="Times New Roman" w:cs="Times New Roman" w:hint="eastAsia"/>
          <w:color w:val="000000"/>
          <w:kern w:val="0"/>
          <w:szCs w:val="21"/>
          <w:lang w:eastAsia="zh-TW"/>
        </w:rPr>
        <w:instrText>&lt;/style&gt;&lt;/title&gt;&lt;/titles&gt;&lt;dates&gt;&lt;year&gt;2018&lt;/year&gt;&lt;/dates&gt;&lt;urls&gt;&lt;</w:instrText>
      </w:r>
      <w:r w:rsidRPr="00842D60">
        <w:rPr>
          <w:rFonts w:ascii="Times New Roman" w:eastAsia="宋体" w:hAnsi="Times New Roman" w:cs="Times New Roman"/>
          <w:color w:val="000000"/>
          <w:kern w:val="0"/>
          <w:szCs w:val="21"/>
          <w:lang w:eastAsia="zh-TW"/>
        </w:rPr>
        <w:instrText>/urls&gt;&lt;/record&gt;&lt;/Cite&gt;&lt;/EndNote&gt;</w:instrText>
      </w:r>
      <w:r w:rsidRPr="00842D60">
        <w:rPr>
          <w:rFonts w:ascii="Times New Roman" w:eastAsia="宋体" w:hAnsi="Times New Roman" w:cs="Times New Roman"/>
          <w:color w:val="000000"/>
          <w:kern w:val="0"/>
          <w:szCs w:val="21"/>
          <w:lang w:eastAsia="zh-TW"/>
        </w:rPr>
        <w:fldChar w:fldCharType="separate"/>
      </w:r>
      <w:r w:rsidRPr="00842D60">
        <w:rPr>
          <w:rFonts w:ascii="Times New Roman" w:eastAsia="宋体" w:hAnsi="Times New Roman" w:cs="Times New Roman"/>
          <w:color w:val="000000"/>
          <w:kern w:val="0"/>
          <w:szCs w:val="21"/>
          <w:vertAlign w:val="superscript"/>
          <w:lang w:eastAsia="zh-TW"/>
        </w:rPr>
        <w:t>[10]</w:t>
      </w:r>
      <w:r w:rsidRPr="00842D60">
        <w:rPr>
          <w:rFonts w:ascii="Times New Roman" w:eastAsia="宋体" w:hAnsi="Times New Roman" w:cs="Times New Roman"/>
          <w:color w:val="000000"/>
          <w:kern w:val="0"/>
          <w:szCs w:val="21"/>
          <w:lang w:eastAsia="zh-TW"/>
        </w:rPr>
        <w:fldChar w:fldCharType="end"/>
      </w:r>
      <w:r w:rsidRPr="00842D60">
        <w:rPr>
          <w:rFonts w:ascii="Times New Roman" w:eastAsia="宋体" w:hAnsi="Times New Roman" w:cs="Times New Roman" w:hint="eastAsia"/>
          <w:color w:val="000000"/>
          <w:kern w:val="0"/>
          <w:szCs w:val="21"/>
          <w:lang w:eastAsia="zh-TW"/>
        </w:rPr>
        <w:t>。</w:t>
      </w:r>
    </w:p>
    <w:p w14:paraId="00E839F6" w14:textId="77777777" w:rsidR="00842D60" w:rsidRPr="00842D60" w:rsidRDefault="00842D60" w:rsidP="00842D60">
      <w:pPr>
        <w:widowControl/>
        <w:spacing w:line="288" w:lineRule="auto"/>
        <w:ind w:firstLine="420"/>
        <w:rPr>
          <w:rFonts w:ascii="Times New Roman" w:eastAsia="PMingLiU" w:hAnsi="Times New Roman" w:cs="Times New Roman"/>
          <w:color w:val="000000"/>
          <w:kern w:val="0"/>
          <w:szCs w:val="21"/>
          <w:lang w:eastAsia="zh-TW"/>
        </w:rPr>
      </w:pPr>
      <w:r w:rsidRPr="00842D60">
        <w:rPr>
          <w:rFonts w:ascii="Times New Roman" w:eastAsia="宋体" w:hAnsi="Times New Roman" w:cs="Times New Roman" w:hint="eastAsia"/>
          <w:color w:val="000000"/>
          <w:szCs w:val="24"/>
        </w:rPr>
        <w:t>（二）我国金融信用服务模式</w:t>
      </w:r>
    </w:p>
    <w:p w14:paraId="6804560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lang w:eastAsia="zh-TW"/>
        </w:rPr>
        <w:t>信用是金融交易的基石。</w:t>
      </w:r>
      <w:r w:rsidRPr="00842D60">
        <w:rPr>
          <w:rFonts w:ascii="Times New Roman" w:eastAsia="宋体" w:hAnsi="Times New Roman" w:cs="Times New Roman" w:hint="eastAsia"/>
          <w:color w:val="000000"/>
          <w:kern w:val="0"/>
          <w:szCs w:val="21"/>
        </w:rPr>
        <w:t>无论是在传统金融体系下还是在互联网金融体系下，投资者、融资用户和机构都基于相互信任实现交易。如果缺乏基本的信任和信誉，双方都将面临巨大的风险，交易很可能会失败。我国互联网金融的主要参与者是中小微企业，信息不对称和信用评价体系造成的融资困难是这些企业发展的重要障碍之一。</w:t>
      </w:r>
    </w:p>
    <w:p w14:paraId="0965253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金融信用体系是金融市场的重要组成部分。其实质是行业机构共享、整合和处理客户的信用数据和信息，进而达到信息整合和资源共享的目的，实现对客户信用的全面评估。目前，中国金融信用服务应用主要有两种基本的模式：</w:t>
      </w:r>
    </w:p>
    <w:p w14:paraId="08513F5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1.</w:t>
      </w:r>
      <w:r w:rsidRPr="00842D60">
        <w:rPr>
          <w:rFonts w:ascii="Times New Roman" w:eastAsia="宋体" w:hAnsi="Times New Roman" w:cs="Times New Roman" w:hint="eastAsia"/>
          <w:color w:val="000000"/>
          <w:kern w:val="0"/>
          <w:szCs w:val="21"/>
        </w:rPr>
        <w:t>大数据信用模式</w:t>
      </w:r>
    </w:p>
    <w:p w14:paraId="2FF6D0D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大数据信用是指通过技术操作，</w:t>
      </w:r>
      <w:proofErr w:type="gramStart"/>
      <w:r w:rsidRPr="00842D60">
        <w:rPr>
          <w:rFonts w:ascii="Times New Roman" w:eastAsia="宋体" w:hAnsi="Times New Roman" w:cs="Times New Roman" w:hint="eastAsia"/>
          <w:color w:val="000000"/>
          <w:kern w:val="0"/>
          <w:szCs w:val="21"/>
        </w:rPr>
        <w:t>从征信机构</w:t>
      </w:r>
      <w:proofErr w:type="gramEnd"/>
      <w:r w:rsidRPr="00842D60">
        <w:rPr>
          <w:rFonts w:ascii="Times New Roman" w:eastAsia="宋体" w:hAnsi="Times New Roman" w:cs="Times New Roman" w:hint="eastAsia"/>
          <w:color w:val="000000"/>
          <w:kern w:val="0"/>
          <w:szCs w:val="21"/>
        </w:rPr>
        <w:t>中获取多样化信息，对多元化信贷提供者、电子商务和社交网络等非结构化数据，通过信息清理、有效匹配、数据集成和深度挖掘，来获得准确反映信用状况的数据信息和评估报告。这种模式的用户以电子商务平台和</w:t>
      </w:r>
      <w:r w:rsidRPr="00842D60">
        <w:rPr>
          <w:rFonts w:ascii="Times New Roman" w:eastAsia="宋体" w:hAnsi="Times New Roman" w:cs="Times New Roman"/>
          <w:color w:val="000000"/>
          <w:kern w:val="0"/>
          <w:szCs w:val="21"/>
        </w:rPr>
        <w:t>P2P</w:t>
      </w:r>
      <w:r w:rsidRPr="00842D60">
        <w:rPr>
          <w:rFonts w:ascii="Times New Roman" w:eastAsia="宋体" w:hAnsi="Times New Roman" w:cs="Times New Roman" w:hint="eastAsia"/>
          <w:color w:val="000000"/>
          <w:kern w:val="0"/>
          <w:szCs w:val="21"/>
        </w:rPr>
        <w:t>网络贷款平台为主，例如使用阿里巴</w:t>
      </w:r>
      <w:proofErr w:type="gramStart"/>
      <w:r w:rsidRPr="00842D60">
        <w:rPr>
          <w:rFonts w:ascii="Times New Roman" w:eastAsia="宋体" w:hAnsi="Times New Roman" w:cs="Times New Roman" w:hint="eastAsia"/>
          <w:color w:val="000000"/>
          <w:kern w:val="0"/>
          <w:szCs w:val="21"/>
        </w:rPr>
        <w:t>巴</w:t>
      </w:r>
      <w:proofErr w:type="gramEnd"/>
      <w:r w:rsidRPr="00842D60">
        <w:rPr>
          <w:rFonts w:ascii="Times New Roman" w:eastAsia="宋体" w:hAnsi="Times New Roman" w:cs="Times New Roman" w:hint="eastAsia"/>
          <w:color w:val="000000"/>
          <w:kern w:val="0"/>
          <w:szCs w:val="21"/>
        </w:rPr>
        <w:t>和芝麻信用系统的电子商务交易数据，运用</w:t>
      </w:r>
      <w:r w:rsidRPr="00842D60">
        <w:rPr>
          <w:rFonts w:ascii="Times New Roman" w:eastAsia="宋体" w:hAnsi="Times New Roman" w:cs="Times New Roman"/>
          <w:color w:val="000000"/>
          <w:kern w:val="0"/>
          <w:szCs w:val="21"/>
        </w:rPr>
        <w:t>Ant Fin-tech</w:t>
      </w:r>
      <w:r w:rsidRPr="00842D60">
        <w:rPr>
          <w:rFonts w:ascii="Times New Roman" w:eastAsia="宋体" w:hAnsi="Times New Roman" w:cs="Times New Roman" w:hint="eastAsia"/>
          <w:color w:val="000000"/>
          <w:kern w:val="0"/>
          <w:szCs w:val="21"/>
        </w:rPr>
        <w:t>技术来评估用户信用。</w:t>
      </w:r>
    </w:p>
    <w:p w14:paraId="2AB63D0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2.</w:t>
      </w:r>
      <w:r w:rsidRPr="00842D60">
        <w:rPr>
          <w:rFonts w:ascii="Times New Roman" w:eastAsia="宋体" w:hAnsi="Times New Roman" w:cs="Times New Roman" w:hint="eastAsia"/>
          <w:color w:val="000000"/>
          <w:kern w:val="0"/>
          <w:szCs w:val="21"/>
        </w:rPr>
        <w:t>商业信用平台披露模式</w:t>
      </w:r>
    </w:p>
    <w:p w14:paraId="2C4FA0C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另一种类型是以小额信贷信用信息共享平台（</w:t>
      </w:r>
      <w:r w:rsidRPr="00842D60">
        <w:rPr>
          <w:rFonts w:ascii="Times New Roman" w:eastAsia="宋体" w:hAnsi="Times New Roman" w:cs="Times New Roman"/>
          <w:color w:val="000000"/>
          <w:kern w:val="0"/>
          <w:szCs w:val="21"/>
        </w:rPr>
        <w:t>MSP</w:t>
      </w:r>
      <w:r w:rsidRPr="00842D60">
        <w:rPr>
          <w:rFonts w:ascii="Times New Roman" w:eastAsia="宋体" w:hAnsi="Times New Roman" w:cs="Times New Roman" w:hint="eastAsia"/>
          <w:color w:val="000000"/>
          <w:kern w:val="0"/>
          <w:szCs w:val="21"/>
        </w:rPr>
        <w:t>）和网络金融信用系统（</w:t>
      </w:r>
      <w:r w:rsidRPr="00842D60">
        <w:rPr>
          <w:rFonts w:ascii="Times New Roman" w:eastAsia="宋体" w:hAnsi="Times New Roman" w:cs="Times New Roman"/>
          <w:color w:val="000000"/>
          <w:kern w:val="0"/>
          <w:szCs w:val="21"/>
        </w:rPr>
        <w:t>NFCS</w:t>
      </w:r>
      <w:r w:rsidRPr="00842D60">
        <w:rPr>
          <w:rFonts w:ascii="Times New Roman" w:eastAsia="宋体" w:hAnsi="Times New Roman" w:cs="Times New Roman" w:hint="eastAsia"/>
          <w:color w:val="000000"/>
          <w:kern w:val="0"/>
          <w:szCs w:val="21"/>
        </w:rPr>
        <w:t>）等系统为依托，通过信息匹配来获取相应的征信信息。</w:t>
      </w:r>
      <w:r w:rsidRPr="00842D60">
        <w:rPr>
          <w:rFonts w:ascii="Times New Roman" w:eastAsia="宋体" w:hAnsi="Times New Roman" w:cs="Times New Roman"/>
          <w:color w:val="000000"/>
          <w:kern w:val="0"/>
          <w:szCs w:val="21"/>
        </w:rPr>
        <w:t>MSP</w:t>
      </w:r>
      <w:r w:rsidRPr="00842D60">
        <w:rPr>
          <w:rFonts w:ascii="Times New Roman" w:eastAsia="宋体" w:hAnsi="Times New Roman" w:cs="Times New Roman" w:hint="eastAsia"/>
          <w:color w:val="000000"/>
          <w:kern w:val="0"/>
          <w:szCs w:val="21"/>
        </w:rPr>
        <w:t>为</w:t>
      </w:r>
      <w:r w:rsidRPr="00842D60">
        <w:rPr>
          <w:rFonts w:ascii="Times New Roman" w:eastAsia="宋体" w:hAnsi="Times New Roman" w:cs="Times New Roman"/>
          <w:color w:val="000000"/>
          <w:kern w:val="0"/>
          <w:szCs w:val="21"/>
        </w:rPr>
        <w:t>P2P</w:t>
      </w:r>
      <w:r w:rsidRPr="00842D60">
        <w:rPr>
          <w:rFonts w:ascii="Times New Roman" w:eastAsia="宋体" w:hAnsi="Times New Roman" w:cs="Times New Roman" w:hint="eastAsia"/>
          <w:color w:val="000000"/>
          <w:kern w:val="0"/>
          <w:szCs w:val="21"/>
        </w:rPr>
        <w:t>公司、小额贷款公司、担保公司和其他小额信贷机构提供诸多服务，包括信用信息查询和报告，借款人黑名单和不良信息共享等。</w:t>
      </w:r>
      <w:r w:rsidRPr="00842D60">
        <w:rPr>
          <w:rFonts w:ascii="Times New Roman" w:eastAsia="宋体" w:hAnsi="Times New Roman" w:cs="Times New Roman"/>
          <w:color w:val="000000"/>
          <w:kern w:val="0"/>
          <w:szCs w:val="21"/>
        </w:rPr>
        <w:t>NFCS</w:t>
      </w:r>
      <w:r w:rsidRPr="00842D60">
        <w:rPr>
          <w:rFonts w:ascii="Times New Roman" w:eastAsia="宋体" w:hAnsi="Times New Roman" w:cs="Times New Roman" w:hint="eastAsia"/>
          <w:color w:val="000000"/>
          <w:kern w:val="0"/>
          <w:szCs w:val="21"/>
        </w:rPr>
        <w:t>收集和组织自然人主体在互联网金融过程中产生的信用交易信息，包括基本个人信息、贷款申请信息、贷款还款信息、贷款公开信息、和特殊交易信息五种。再结合从其他领域获得的信用信息，这些信息被整合到信用报告中提供给企业。</w:t>
      </w:r>
    </w:p>
    <w:p w14:paraId="05D8332A"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（三）我国征信服务中面临的问题</w:t>
      </w:r>
    </w:p>
    <w:p w14:paraId="522F743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目前金融征信服务中还存在一些问题</w:t>
      </w:r>
      <w:r w:rsidRPr="00842D60">
        <w:rPr>
          <w:rFonts w:ascii="Times New Roman" w:eastAsia="宋体" w:hAnsi="Times New Roman" w:cs="Times New Roman"/>
          <w:color w:val="000000"/>
          <w:kern w:val="0"/>
          <w:szCs w:val="21"/>
        </w:rPr>
        <w:fldChar w:fldCharType="begin"/>
      </w:r>
      <w:r w:rsidRPr="00842D60">
        <w:rPr>
          <w:rFonts w:ascii="Times New Roman" w:eastAsia="宋体" w:hAnsi="Times New Roman" w:cs="Times New Roman"/>
          <w:color w:val="000000"/>
          <w:kern w:val="0"/>
          <w:szCs w:val="21"/>
        </w:rPr>
        <w:instrText xml:space="preserve"> ADDIN EN.CITE &lt;EndNote&gt;&lt;Cite&gt;&lt;Author&gt;Zhu&lt;/Author&gt;&lt;Year&gt;2018&lt;/Year&gt;&lt;RecNum&gt;116&lt;/RecNum&gt;&lt;DisplayText&gt;&lt;style face="superscript"&gt;[98]&lt;/style&gt;&lt;/DisplayText&gt;&lt;record&gt;&lt;rec-number&gt;116&lt;/rec-number&gt;&lt;foreign-keys&gt;&lt;key app="EN" db-id="e50p2wa0urpzf6e0pt95fwewserazdzpdfd9" timestamp="1569740586" guid="6c50fafa-d630-43be-9936-d4b92b8c36b0"&gt;116&lt;/key&gt;&lt;/foreign-keys&gt;&lt;ref-type name="Journal Article"&gt;17&lt;/ref-type&gt;&lt;contributors&gt;&lt;authors&gt;&lt;author&gt;Zhu, Maoran&lt;/author&gt;&lt;author&gt;Liu, Xin  &lt;/author&gt;&lt;/authors&gt;&lt;/contributors&gt;&lt;titles&gt;&lt;title&gt;Study on internet finance credit information sharing based on block chain technology&lt;/title&gt;&lt;secondary-title&gt;Asian Social Sci.&lt;/secondary-title&gt;&lt;/titles&gt;&lt;periodical&gt;&lt;full-title&gt;Asian Social Sci.&lt;/full-title&gt;&lt;/periodical&gt;&lt;pages&gt;81&lt;/pages&gt;&lt;volume&gt;14&lt;/volume&gt;&lt;number&gt;2&lt;/number&gt;&lt;dates&gt;&lt;year&gt;2018&lt;/year&gt;&lt;/dates&gt;&lt;urls&gt;&lt;/urls&gt;&lt;/record&gt;&lt;/Cite&gt;&lt;/EndNote&gt;</w:instrText>
      </w:r>
      <w:r w:rsidRPr="00842D60">
        <w:rPr>
          <w:rFonts w:ascii="Times New Roman" w:eastAsia="宋体" w:hAnsi="Times New Roman" w:cs="Times New Roman"/>
          <w:color w:val="000000"/>
          <w:kern w:val="0"/>
          <w:szCs w:val="21"/>
        </w:rPr>
        <w:fldChar w:fldCharType="separate"/>
      </w:r>
      <w:r w:rsidRPr="00842D60">
        <w:rPr>
          <w:rFonts w:ascii="Times New Roman" w:eastAsia="宋体" w:hAnsi="Times New Roman" w:cs="Times New Roman"/>
          <w:color w:val="000000"/>
          <w:kern w:val="0"/>
          <w:szCs w:val="21"/>
          <w:vertAlign w:val="superscript"/>
        </w:rPr>
        <w:t>[11]</w:t>
      </w:r>
      <w:r w:rsidRPr="00842D60">
        <w:rPr>
          <w:rFonts w:ascii="Times New Roman" w:eastAsia="宋体" w:hAnsi="Times New Roman" w:cs="Times New Roman"/>
          <w:color w:val="000000"/>
          <w:kern w:val="0"/>
          <w:szCs w:val="21"/>
        </w:rPr>
        <w:fldChar w:fldCharType="end"/>
      </w:r>
      <w:r w:rsidRPr="00842D60">
        <w:rPr>
          <w:rFonts w:ascii="Times New Roman" w:eastAsia="宋体" w:hAnsi="Times New Roman" w:cs="Times New Roman" w:hint="eastAsia"/>
          <w:color w:val="000000"/>
          <w:kern w:val="0"/>
          <w:szCs w:val="21"/>
        </w:rPr>
        <w:t>：</w:t>
      </w:r>
    </w:p>
    <w:p w14:paraId="0189AD3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1.</w:t>
      </w:r>
      <w:r w:rsidRPr="00842D60">
        <w:rPr>
          <w:rFonts w:ascii="Times New Roman" w:eastAsia="宋体" w:hAnsi="Times New Roman" w:cs="Times New Roman" w:hint="eastAsia"/>
          <w:color w:val="000000"/>
          <w:kern w:val="0"/>
          <w:szCs w:val="21"/>
        </w:rPr>
        <w:t>手工审核效率低，成本高</w:t>
      </w:r>
    </w:p>
    <w:p w14:paraId="19C78F1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人工收集信息和验证的手工验证方式仍然是互联网金融信用审计的主要方式。目前，互联网金融风险控制的核心技术类似于</w:t>
      </w:r>
      <w:proofErr w:type="gramStart"/>
      <w:r w:rsidRPr="00842D60">
        <w:rPr>
          <w:rFonts w:ascii="Times New Roman" w:eastAsia="宋体" w:hAnsi="Times New Roman" w:cs="Times New Roman" w:hint="eastAsia"/>
          <w:color w:val="000000"/>
          <w:kern w:val="0"/>
          <w:szCs w:val="21"/>
        </w:rPr>
        <w:t>德国微贷技术</w:t>
      </w:r>
      <w:proofErr w:type="gramEnd"/>
      <w:r w:rsidRPr="00842D60">
        <w:rPr>
          <w:rFonts w:ascii="Times New Roman" w:eastAsia="宋体" w:hAnsi="Times New Roman" w:cs="Times New Roman" w:hint="eastAsia"/>
          <w:color w:val="000000"/>
          <w:kern w:val="0"/>
          <w:szCs w:val="21"/>
        </w:rPr>
        <w:t>（</w:t>
      </w:r>
      <w:r w:rsidRPr="00842D60">
        <w:rPr>
          <w:rFonts w:ascii="Times New Roman" w:eastAsia="宋体" w:hAnsi="Times New Roman" w:cs="Times New Roman"/>
          <w:color w:val="000000"/>
          <w:kern w:val="0"/>
          <w:szCs w:val="21"/>
        </w:rPr>
        <w:t>IPC</w:t>
      </w:r>
      <w:r w:rsidRPr="00842D60">
        <w:rPr>
          <w:rFonts w:ascii="Times New Roman" w:eastAsia="宋体" w:hAnsi="Times New Roman" w:cs="Times New Roman" w:hint="eastAsia"/>
          <w:color w:val="000000"/>
          <w:kern w:val="0"/>
          <w:szCs w:val="21"/>
        </w:rPr>
        <w:t>）模式，应用场景包括反欺诈，贷款前风险评估，信用风险管理，贷后风险评估和收集等。由于没有第三方参与，不能完全保证信息的真实性，因此无法保证可信度。企业必进一步确认离线信息的真实性，需由专业审计人员拨打电话或进行现场调查确认，大大增加了人力成本，降低了工作效率。</w:t>
      </w:r>
    </w:p>
    <w:p w14:paraId="17C868D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2.</w:t>
      </w:r>
      <w:r w:rsidRPr="00842D60">
        <w:rPr>
          <w:rFonts w:ascii="Times New Roman" w:eastAsia="宋体" w:hAnsi="Times New Roman" w:cs="Times New Roman" w:hint="eastAsia"/>
          <w:color w:val="000000"/>
          <w:kern w:val="0"/>
          <w:szCs w:val="21"/>
        </w:rPr>
        <w:t>严重的信息孤岛</w:t>
      </w:r>
    </w:p>
    <w:p w14:paraId="7E6A505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lastRenderedPageBreak/>
        <w:t>许多金融机构需要与信用信息平台（如</w:t>
      </w:r>
      <w:r w:rsidRPr="00842D60">
        <w:rPr>
          <w:rFonts w:ascii="Times New Roman" w:eastAsia="宋体" w:hAnsi="Times New Roman" w:cs="Times New Roman"/>
          <w:color w:val="000000"/>
          <w:kern w:val="0"/>
          <w:szCs w:val="21"/>
        </w:rPr>
        <w:t>MSP</w:t>
      </w:r>
      <w:r w:rsidRPr="00842D60">
        <w:rPr>
          <w:rFonts w:ascii="Times New Roman" w:eastAsia="宋体" w:hAnsi="Times New Roman" w:cs="Times New Roman" w:hint="eastAsia"/>
          <w:color w:val="000000"/>
          <w:kern w:val="0"/>
          <w:szCs w:val="21"/>
        </w:rPr>
        <w:t>或</w:t>
      </w:r>
      <w:r w:rsidRPr="00842D60">
        <w:rPr>
          <w:rFonts w:ascii="Times New Roman" w:eastAsia="宋体" w:hAnsi="Times New Roman" w:cs="Times New Roman"/>
          <w:color w:val="000000"/>
          <w:kern w:val="0"/>
          <w:szCs w:val="21"/>
        </w:rPr>
        <w:t>NFCS</w:t>
      </w:r>
      <w:r w:rsidRPr="00842D60">
        <w:rPr>
          <w:rFonts w:ascii="Times New Roman" w:eastAsia="宋体" w:hAnsi="Times New Roman" w:cs="Times New Roman" w:hint="eastAsia"/>
          <w:color w:val="000000"/>
          <w:kern w:val="0"/>
          <w:szCs w:val="21"/>
        </w:rPr>
        <w:t>）合作以获取信用信息。但是，这些平台获得的信息量是有限的。平台和平台之间的信息隔离严重。各方不愿将己方的数据与外界共享，宁愿将其握在手中，最终导致</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rPr>
        <w:t>数据孤岛</w:t>
      </w:r>
      <w:r w:rsidRPr="00842D60">
        <w:rPr>
          <w:rFonts w:ascii="Times New Roman" w:eastAsia="宋体" w:hAnsi="Times New Roman" w:cs="Times New Roman" w:hint="eastAsia"/>
          <w:color w:val="000000"/>
          <w:szCs w:val="24"/>
        </w:rPr>
        <w:t>”形成</w:t>
      </w:r>
      <w:r w:rsidRPr="00842D60">
        <w:rPr>
          <w:rFonts w:ascii="Times New Roman" w:eastAsia="宋体" w:hAnsi="Times New Roman" w:cs="Times New Roman" w:hint="eastAsia"/>
          <w:color w:val="000000"/>
          <w:kern w:val="0"/>
          <w:szCs w:val="21"/>
        </w:rPr>
        <w:t>，使得</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rPr>
        <w:t>多头贷</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rPr>
        <w:t>骗贷</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kern w:val="0"/>
          <w:szCs w:val="21"/>
        </w:rPr>
        <w:t>等欺诈事件和信用违约等失信事件时有发生，不良贷款率居高不下。如电信运营商、政府部门和法院等机构持有的各种信息，很少共享，导致部分重要征信信息没有得到有效利用</w:t>
      </w:r>
      <w:r w:rsidRPr="00842D60">
        <w:rPr>
          <w:rFonts w:ascii="Times New Roman" w:eastAsia="宋体" w:hAnsi="Times New Roman" w:cs="Times New Roman"/>
          <w:color w:val="000000"/>
          <w:kern w:val="0"/>
          <w:szCs w:val="21"/>
        </w:rPr>
        <w:fldChar w:fldCharType="begin"/>
      </w:r>
      <w:r w:rsidRPr="00842D60">
        <w:rPr>
          <w:rFonts w:ascii="Times New Roman" w:eastAsia="宋体" w:hAnsi="Times New Roman" w:cs="Times New Roman" w:hint="eastAsia"/>
          <w:color w:val="000000"/>
          <w:kern w:val="0"/>
          <w:szCs w:val="21"/>
        </w:rPr>
        <w:instrText xml:space="preserve"> ADDIN EN.CITE &lt;EndNote&gt;&lt;Cite&gt;&lt;Author&gt;</w:instrText>
      </w:r>
      <w:r w:rsidRPr="00842D60">
        <w:rPr>
          <w:rFonts w:ascii="Times New Roman" w:eastAsia="宋体" w:hAnsi="Times New Roman" w:cs="Times New Roman" w:hint="eastAsia"/>
          <w:color w:val="000000"/>
          <w:kern w:val="0"/>
          <w:szCs w:val="21"/>
        </w:rPr>
        <w:instrText>中国银行业协会托管委员会</w:instrText>
      </w:r>
      <w:r w:rsidRPr="00842D60">
        <w:rPr>
          <w:rFonts w:ascii="Times New Roman" w:eastAsia="宋体" w:hAnsi="Times New Roman" w:cs="Times New Roman" w:hint="eastAsia"/>
          <w:color w:val="000000"/>
          <w:kern w:val="0"/>
          <w:szCs w:val="21"/>
        </w:rPr>
        <w:instrText>&lt;/Author&gt;&lt;Year&gt;2019&lt;/Year&gt;&lt;RecNum&gt;149&lt;/RecNum&gt;&lt;DisplayText&gt;&lt;style face="superscript"&gt;[99]&lt;/style&gt;&lt;/DisplayText&gt;&lt;record&gt;&lt;rec-number&gt;149&lt;/rec-number&gt;&lt;foreign-keys&gt;&lt;key app="EN" db-id="e50p2wa0urpzf6e0pt95fwewserazdzpdfd9" timestamp="1569995402" guid="9706d31d-5aa9-4b5b-b7de-575f64dd7f31"&gt;149&lt;/key&gt;&lt;/foreign-keys&gt;&lt;ref-type name="Report"&gt;27&lt;/ref-type&gt;&lt;contributors&gt;&lt;authors&gt;&lt;author&gt;&lt;style face="normal" font="default" charset="134" size="100%"&gt;</w:instrText>
      </w:r>
      <w:r w:rsidRPr="00842D60">
        <w:rPr>
          <w:rFonts w:ascii="Times New Roman" w:eastAsia="宋体" w:hAnsi="Times New Roman" w:cs="Times New Roman" w:hint="eastAsia"/>
          <w:color w:val="000000"/>
          <w:kern w:val="0"/>
          <w:szCs w:val="21"/>
        </w:rPr>
        <w:instrText>中国银行业协会托管委员会</w:instrText>
      </w:r>
      <w:r w:rsidRPr="00842D60">
        <w:rPr>
          <w:rFonts w:ascii="Times New Roman" w:eastAsia="宋体" w:hAnsi="Times New Roman" w:cs="Times New Roman" w:hint="eastAsia"/>
          <w:color w:val="000000"/>
          <w:kern w:val="0"/>
          <w:szCs w:val="21"/>
        </w:rPr>
        <w:instrText>&lt;/style&gt;&lt;/author&gt;&lt;/authors&gt;&lt;/contributors&gt;&lt;titles&gt;&lt;title&gt;&lt;style face="normal" font="default" charset="134" size="100%"&gt;</w:instrText>
      </w:r>
      <w:r w:rsidRPr="00842D60">
        <w:rPr>
          <w:rFonts w:ascii="Times New Roman" w:eastAsia="宋体" w:hAnsi="Times New Roman" w:cs="Times New Roman" w:hint="eastAsia"/>
          <w:color w:val="000000"/>
          <w:kern w:val="0"/>
          <w:szCs w:val="21"/>
        </w:rPr>
        <w:instrText>中国资产托管行业发展报告</w:instrText>
      </w:r>
      <w:r w:rsidRPr="00842D60">
        <w:rPr>
          <w:rFonts w:ascii="Times New Roman" w:eastAsia="宋体" w:hAnsi="Times New Roman" w:cs="Times New Roman" w:hint="eastAsia"/>
          <w:color w:val="000000"/>
          <w:kern w:val="0"/>
          <w:szCs w:val="21"/>
        </w:rPr>
        <w:instrText>&lt;/style&gt;&lt;style face="normal" font="default" size="100%"&gt;(2019)&lt;/style&gt;&lt;/title&gt;&lt;/titles&gt;&lt;dates&gt;&lt;year&gt;2019&lt;/year&gt;&lt;/dates&gt;&lt;pub-location&gt;&lt;style face="normal" font="default" charset="134" size="100%"&gt;</w:instrText>
      </w:r>
      <w:r w:rsidRPr="00842D60">
        <w:rPr>
          <w:rFonts w:ascii="Times New Roman" w:eastAsia="宋体" w:hAnsi="Times New Roman" w:cs="Times New Roman" w:hint="eastAsia"/>
          <w:color w:val="000000"/>
          <w:kern w:val="0"/>
          <w:szCs w:val="21"/>
        </w:rPr>
        <w:instrText>北京</w:instrText>
      </w:r>
      <w:r w:rsidRPr="00842D60">
        <w:rPr>
          <w:rFonts w:ascii="Times New Roman" w:eastAsia="宋体" w:hAnsi="Times New Roman" w:cs="Times New Roman" w:hint="eastAsia"/>
          <w:color w:val="000000"/>
          <w:kern w:val="0"/>
          <w:szCs w:val="21"/>
        </w:rPr>
        <w:instrText>&lt;/style&gt;&lt;/pub-location&gt;&lt;urls&gt;&lt;/urls&gt;&lt;/record&gt;&lt;/Cite&gt;&lt;/EndNote&gt;</w:instrText>
      </w:r>
      <w:r w:rsidRPr="00842D60">
        <w:rPr>
          <w:rFonts w:ascii="Times New Roman" w:eastAsia="宋体" w:hAnsi="Times New Roman" w:cs="Times New Roman"/>
          <w:color w:val="000000"/>
          <w:kern w:val="0"/>
          <w:szCs w:val="21"/>
        </w:rPr>
        <w:fldChar w:fldCharType="separate"/>
      </w:r>
      <w:r w:rsidRPr="00842D60">
        <w:rPr>
          <w:rFonts w:ascii="Times New Roman" w:eastAsia="宋体" w:hAnsi="Times New Roman" w:cs="Times New Roman"/>
          <w:color w:val="000000"/>
          <w:kern w:val="0"/>
          <w:szCs w:val="21"/>
          <w:vertAlign w:val="superscript"/>
        </w:rPr>
        <w:t>[12]</w:t>
      </w:r>
      <w:r w:rsidRPr="00842D60">
        <w:rPr>
          <w:rFonts w:ascii="Times New Roman" w:eastAsia="宋体" w:hAnsi="Times New Roman" w:cs="Times New Roman"/>
          <w:color w:val="000000"/>
          <w:kern w:val="0"/>
          <w:szCs w:val="21"/>
        </w:rPr>
        <w:fldChar w:fldCharType="end"/>
      </w:r>
      <w:r w:rsidRPr="00842D60">
        <w:rPr>
          <w:rFonts w:ascii="Times New Roman" w:eastAsia="宋体" w:hAnsi="Times New Roman" w:cs="Times New Roman" w:hint="eastAsia"/>
          <w:color w:val="000000"/>
          <w:kern w:val="0"/>
          <w:szCs w:val="21"/>
        </w:rPr>
        <w:t>。</w:t>
      </w:r>
    </w:p>
    <w:p w14:paraId="4F98E81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分散在各个征信机构间的黑名单数据整合在一起实现数据共享极其困难，需要克服的最主要难题就是各机构间一直以来存在的信任问题。因此，如果能解决信任问题，打通“数据孤岛”，在保证数据所属方利益的情况下，让征信数据在金融机构间规范化地流动、共享，并在此基础上开展大数据分析，可以满足行业多元化、个性化的征信需求，会成为未来中国征信业的发展方向。如果金融机构想要获得更多信息，他们必须与多个信贷平台合作，因此风险控制成本将会增加。除了信用机构不愿意积极共享数据之外，基于传统架构的机构之间数据共享的安全性也是需要解决的问题。解决数据孤岛问题仍然任重道远。</w:t>
      </w:r>
    </w:p>
    <w:p w14:paraId="380CB1B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3.</w:t>
      </w:r>
      <w:r w:rsidRPr="00842D60">
        <w:rPr>
          <w:rFonts w:ascii="Times New Roman" w:eastAsia="宋体" w:hAnsi="Times New Roman" w:cs="Times New Roman" w:hint="eastAsia"/>
          <w:color w:val="000000"/>
          <w:kern w:val="0"/>
          <w:szCs w:val="21"/>
        </w:rPr>
        <w:t>数据源难以整合</w:t>
      </w:r>
    </w:p>
    <w:p w14:paraId="5A0AA0E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数据源是征信行业的基础生产材料。有效数据的采集场景不仅包括银行、保险、公安、公共服务部门等线下场景，还包括电商、社交等互联网线上平台。大部分征信机构通过自扒、合作、购买等方式，从这些有限的场景中获得数据，然后通过市场化的方式进行整合，数据竞争激烈。成为正式的信用数据采集方，渠道控制十分严格，加剧了市场数据的供需矛盾，数据源的整合存在瓶颈。</w:t>
      </w:r>
    </w:p>
    <w:p w14:paraId="64CACB0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4.</w:t>
      </w:r>
      <w:r w:rsidRPr="00842D60">
        <w:rPr>
          <w:rFonts w:ascii="Times New Roman" w:eastAsia="宋体" w:hAnsi="Times New Roman" w:cs="Times New Roman" w:hint="eastAsia"/>
          <w:color w:val="000000"/>
          <w:kern w:val="0"/>
          <w:szCs w:val="21"/>
        </w:rPr>
        <w:t>数据准确性问题</w:t>
      </w:r>
    </w:p>
    <w:p w14:paraId="52DCA07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网络化时代，金融服务通常对于客户提交的资料和大数据提供的客户征信资料等进行网上审核批准。但是客户可能通过编造虚假报送资料来获得贷款，增加了金融机构贷款风险。此外，信息主体的隐私权与信用征信的公开性存在一定的矛盾冲突。一些个体或者企业出于对自身信息安全的考虑，并不希望将所有信息都被他人所知，因此征信机构所获得的数据有一定的局限性。</w:t>
      </w:r>
    </w:p>
    <w:p w14:paraId="7504E0E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5.</w:t>
      </w:r>
      <w:r w:rsidRPr="00842D60">
        <w:rPr>
          <w:rFonts w:ascii="Times New Roman" w:eastAsia="宋体" w:hAnsi="Times New Roman" w:cs="Times New Roman" w:hint="eastAsia"/>
          <w:color w:val="000000"/>
          <w:kern w:val="0"/>
          <w:szCs w:val="21"/>
        </w:rPr>
        <w:t>监管体系不健全</w:t>
      </w:r>
    </w:p>
    <w:p w14:paraId="5734D86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第三方征信机构，如芝麻信用经过审批后，我国并未有明确、完整的针对性监管体系。也就是说，国家对于第三方征信机构是否合</w:t>
      </w:r>
      <w:proofErr w:type="gramStart"/>
      <w:r w:rsidRPr="00842D60">
        <w:rPr>
          <w:rFonts w:ascii="Times New Roman" w:eastAsia="宋体" w:hAnsi="Times New Roman" w:cs="Times New Roman" w:hint="eastAsia"/>
          <w:color w:val="000000"/>
          <w:kern w:val="0"/>
          <w:szCs w:val="21"/>
        </w:rPr>
        <w:t>规</w:t>
      </w:r>
      <w:proofErr w:type="gramEnd"/>
      <w:r w:rsidRPr="00842D60">
        <w:rPr>
          <w:rFonts w:ascii="Times New Roman" w:eastAsia="宋体" w:hAnsi="Times New Roman" w:cs="Times New Roman" w:hint="eastAsia"/>
          <w:color w:val="000000"/>
          <w:kern w:val="0"/>
          <w:szCs w:val="21"/>
        </w:rPr>
        <w:t>经营等方面存在监管空白，征信机构与信用主体之间可能存在利益输送，导致第三方征信机构提供的征信报告真实性较差，难以</w:t>
      </w:r>
      <w:r w:rsidRPr="00842D60">
        <w:rPr>
          <w:rFonts w:ascii="微软雅黑" w:eastAsia="宋体" w:hAnsi="微软雅黑" w:cs="Times New Roman" w:hint="eastAsia"/>
          <w:color w:val="000000"/>
          <w:szCs w:val="21"/>
          <w:shd w:val="clear" w:color="auto" w:fill="FFFFEE"/>
        </w:rPr>
        <w:t>反映</w:t>
      </w:r>
      <w:r w:rsidRPr="00842D60">
        <w:rPr>
          <w:rFonts w:ascii="Times New Roman" w:eastAsia="宋体" w:hAnsi="Times New Roman" w:cs="Times New Roman" w:hint="eastAsia"/>
          <w:color w:val="000000"/>
          <w:kern w:val="0"/>
          <w:szCs w:val="21"/>
        </w:rPr>
        <w:t>信用主体的真实信用情况。</w:t>
      </w:r>
      <w:bookmarkStart w:id="512" w:name="_Hlk14201664"/>
      <w:r w:rsidRPr="00842D60">
        <w:rPr>
          <w:rFonts w:ascii="Times New Roman" w:eastAsia="宋体" w:hAnsi="Times New Roman" w:cs="Times New Roman" w:hint="eastAsia"/>
          <w:color w:val="000000"/>
          <w:kern w:val="0"/>
          <w:szCs w:val="21"/>
        </w:rPr>
        <w:t>因此，大数据征信行业的监管体系还有待完善，只有规范征信机构经营环境，才能完善我国征信体系发展。</w:t>
      </w:r>
      <w:bookmarkEnd w:id="512"/>
    </w:p>
    <w:p w14:paraId="215FDDFD" w14:textId="77777777" w:rsidR="00842D60" w:rsidRPr="00842D60" w:rsidRDefault="00842D60" w:rsidP="00842D60">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200" w:firstLine="422"/>
        <w:outlineLvl w:val="2"/>
        <w:rPr>
          <w:rFonts w:ascii="Times New Roman" w:eastAsia="宋体" w:hAnsi="Times New Roman" w:cs="Times New Roman"/>
          <w:b/>
          <w:bCs/>
          <w:color w:val="000000"/>
          <w:szCs w:val="32"/>
        </w:rPr>
      </w:pPr>
      <w:bookmarkStart w:id="513" w:name="_Toc16760396"/>
      <w:bookmarkStart w:id="514" w:name="_Toc18531143"/>
      <w:bookmarkStart w:id="515" w:name="_Toc37577406"/>
      <w:r w:rsidRPr="00842D60">
        <w:rPr>
          <w:rFonts w:ascii="Times New Roman" w:eastAsia="宋体" w:hAnsi="Times New Roman" w:cs="Times New Roman"/>
          <w:b/>
          <w:bCs/>
          <w:color w:val="000000"/>
          <w:szCs w:val="32"/>
        </w:rPr>
        <w:t>二</w:t>
      </w:r>
      <w:r w:rsidRPr="00842D60">
        <w:rPr>
          <w:rFonts w:ascii="Times New Roman" w:eastAsia="宋体" w:hAnsi="Times New Roman" w:cs="Times New Roman" w:hint="eastAsia"/>
          <w:b/>
          <w:bCs/>
          <w:color w:val="000000"/>
          <w:szCs w:val="32"/>
        </w:rPr>
        <w:t>、区块链推动征信转型</w:t>
      </w:r>
      <w:bookmarkEnd w:id="513"/>
      <w:bookmarkEnd w:id="514"/>
      <w:bookmarkEnd w:id="515"/>
    </w:p>
    <w:p w14:paraId="75D3E73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现有技术在数据采集、解决信息不对称和数据隐私保护等方面仍存在局限性。具备分布式存储、对等传输、共识机制和加密算法等特点的区块链技术逐渐进入了人们的视野，被视为推动征信体系转型的重要技术。</w:t>
      </w:r>
    </w:p>
    <w:p w14:paraId="5D59D43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lastRenderedPageBreak/>
        <w:t>作为比特币和其他数字货币的基础技术，区块链技术具有不可改变和分散的特点，利用加密算法、共识机制、激励机制等实现分布式网络中的对等交易，基于智能合约技术，为更多在线交易、支付提供了可能性。</w:t>
      </w:r>
      <w:proofErr w:type="gramStart"/>
      <w:r w:rsidRPr="00842D60">
        <w:rPr>
          <w:rFonts w:ascii="Times New Roman" w:eastAsia="宋体" w:hAnsi="Times New Roman" w:cs="Times New Roman" w:hint="eastAsia"/>
          <w:color w:val="000000"/>
          <w:kern w:val="0"/>
          <w:szCs w:val="21"/>
        </w:rPr>
        <w:t>它是暨大型计算机</w:t>
      </w:r>
      <w:proofErr w:type="gramEnd"/>
      <w:r w:rsidRPr="00842D60">
        <w:rPr>
          <w:rFonts w:ascii="Times New Roman" w:eastAsia="宋体" w:hAnsi="Times New Roman" w:cs="Times New Roman" w:hint="eastAsia"/>
          <w:color w:val="000000"/>
          <w:kern w:val="0"/>
          <w:szCs w:val="21"/>
        </w:rPr>
        <w:t>、个人计算机、互联网、移动社交网络之后再次为社会带来信用革命的第五种创新范式，并有可能成为下一代全球信用认证和价值互联网基础设施协议。区块链作为信任问题的</w:t>
      </w:r>
      <w:proofErr w:type="gramStart"/>
      <w:r w:rsidRPr="00842D60">
        <w:rPr>
          <w:rFonts w:ascii="Times New Roman" w:eastAsia="宋体" w:hAnsi="Times New Roman" w:cs="Times New Roman" w:hint="eastAsia"/>
          <w:color w:val="000000"/>
          <w:kern w:val="0"/>
          <w:szCs w:val="21"/>
        </w:rPr>
        <w:t>新解决</w:t>
      </w:r>
      <w:proofErr w:type="gramEnd"/>
      <w:r w:rsidRPr="00842D60">
        <w:rPr>
          <w:rFonts w:ascii="Times New Roman" w:eastAsia="宋体" w:hAnsi="Times New Roman" w:cs="Times New Roman" w:hint="eastAsia"/>
          <w:color w:val="000000"/>
          <w:kern w:val="0"/>
          <w:szCs w:val="21"/>
        </w:rPr>
        <w:t>方案，引起了征信领域的关注。</w:t>
      </w:r>
    </w:p>
    <w:p w14:paraId="5A2F147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kern w:val="0"/>
          <w:szCs w:val="21"/>
        </w:rPr>
        <w:t>征信领域信息孤岛、数据源之争等坚冰亟待打破，利用区块链的</w:t>
      </w:r>
      <w:bookmarkStart w:id="516" w:name="OLE_LINK2"/>
      <w:bookmarkStart w:id="517" w:name="OLE_LINK1"/>
      <w:r w:rsidRPr="00842D60">
        <w:rPr>
          <w:rFonts w:ascii="Times New Roman" w:eastAsia="宋体" w:hAnsi="Times New Roman" w:cs="Times New Roman" w:hint="eastAsia"/>
          <w:color w:val="000000"/>
          <w:kern w:val="0"/>
          <w:szCs w:val="21"/>
        </w:rPr>
        <w:t>加密安全性、去中心化、去信任、开放自治</w:t>
      </w:r>
      <w:bookmarkEnd w:id="516"/>
      <w:bookmarkEnd w:id="517"/>
      <w:r w:rsidRPr="00842D60">
        <w:rPr>
          <w:rFonts w:ascii="Times New Roman" w:eastAsia="宋体" w:hAnsi="Times New Roman" w:cs="Times New Roman" w:hint="eastAsia"/>
          <w:color w:val="000000"/>
          <w:kern w:val="0"/>
          <w:szCs w:val="21"/>
        </w:rPr>
        <w:t>等特征能够有效完善大数据征信体系，维护信息安全，增加数据仓库的多样性，建立信息交流新秩序以及良好的互联网内生信用机制。为此，区块链基础共享系统的具体构建便成为改进征信行业的关键。区块链为金融征信共享系统构建提供了解决方案，具体可以体现在以下几个方面：</w:t>
      </w:r>
    </w:p>
    <w:p w14:paraId="5B3165A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（一）区块链使信息主体隐私和权益得到有效保障</w:t>
      </w:r>
    </w:p>
    <w:p w14:paraId="1114E57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通过哈希加密算法进行数据脱敏，可保证数据的私密性以及安全性。数据脱敏是指对某些敏感信息使用脱敏规则进行数据的变形，实现对敏感隐私数据的可靠保护。通过数据脱敏，个人或企业能够放心地将数据信息授权给征信机构进行信用评估，而在这一过程中，征信机构和其他用户是无法得到该信息主体的原数据的，从而保证信息的私密性。在数据交易的过程中，区块链的各节点中保留着信息主体的摘要，具体的交易信息加密存储，这样在保护信息不被泄露的基础上，可追溯交易数据的所属权，进一步加强了信息主体的数据安全性。同时，在通讯过程中，通过</w:t>
      </w:r>
      <w:r w:rsidRPr="00842D60">
        <w:rPr>
          <w:rFonts w:ascii="Times New Roman" w:eastAsia="宋体" w:hAnsi="Times New Roman" w:cs="Times New Roman"/>
          <w:color w:val="000000"/>
          <w:szCs w:val="24"/>
        </w:rPr>
        <w:t>SSL</w:t>
      </w:r>
      <w:r w:rsidRPr="00842D60">
        <w:rPr>
          <w:rFonts w:ascii="Times New Roman" w:eastAsia="宋体" w:hAnsi="Times New Roman" w:cs="Times New Roman" w:hint="eastAsia"/>
          <w:color w:val="000000"/>
          <w:szCs w:val="24"/>
        </w:rPr>
        <w:t>协议、点对点传输，增加了多重安全保障</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color w:val="000000"/>
          <w:szCs w:val="24"/>
        </w:rPr>
        <w:instrText xml:space="preserve"> ADDIN EN.CITE &lt;EndNote&gt;&lt;Cite&gt;&lt;Author&gt;Goharshady&lt;/Author&gt;&lt;Year&gt;2018&lt;/Year&gt;&lt;RecNum&gt;117&lt;/RecNum&gt;&lt;DisplayText&gt;&lt;style face="superscript"&gt;[100]&lt;/style&gt;&lt;/DisplayText&gt;&lt;record&gt;&lt;rec-number&gt;117&lt;/rec-number&gt;&lt;foreign-keys&gt;&lt;key app="EN" db-id="e50p2wa0urpzf6e0pt95fwewserazdzpdfd9" timestamp="1569740586" guid="58faf8a6-f778-4ee8-a123-2472c39fde43"&gt;117&lt;/key&gt;&lt;/foreign-keys&gt;&lt;ref-type name="Conference Proceedings"&gt;10&lt;/ref-type&gt;&lt;contributors&gt;&lt;authors&gt;&lt;author&gt;Goharshady, Amir Kafshdar&lt;/author&gt;&lt;author&gt;Behrouz, Ali&lt;/author&gt;&lt;author&gt;Chatteriee, Krishnendu&lt;/author&gt;&lt;/authors&gt;&lt;/contributors&gt;&lt;titles&gt;&lt;title&gt;Secure credit reporting on the blockchain&lt;/title&gt;&lt;secondary-title&gt;2018 IEEE International Conference on Internet of Things (iThings) and IEEE Green Computing and Communications (GreenCom) and IEEE Cyber, Physical and Social Computing (CPSCom) and IEEE Smart Data (SmartData)&lt;/secondary-title&gt;&lt;/titles&gt;&lt;pages&gt;1343-1348&lt;/pages&gt;&lt;dates&gt;&lt;year&gt;2018&lt;/year&gt;&lt;/dates&gt;&lt;publisher&gt;IEEE&lt;/publisher&gt;&lt;isbn&gt;1538679752&lt;/isbn&gt;&lt;urls&gt;&lt;/urls&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[13]</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69B422D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二</w:t>
      </w:r>
      <w:r w:rsidRPr="00842D60">
        <w:rPr>
          <w:rFonts w:ascii="Times New Roman" w:eastAsia="宋体" w:hAnsi="Times New Roman" w:cs="Times New Roman" w:hint="eastAsia"/>
          <w:color w:val="000000"/>
          <w:szCs w:val="24"/>
        </w:rPr>
        <w:t>）区块链降低了金融征信信息交易成本</w:t>
      </w:r>
    </w:p>
    <w:p w14:paraId="3EA910FB"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去中心化将金融服务从“一对多”转化成了“点对点”的模式，扩大信息基础数据库覆盖范围，也就是将金融服务供给分散化，从而降低金融服务成本。区块链技术去掉了中心节点，各节点之间可以点对点直接传输交易数据，数据交易流程大幅简化，减少了大量的人力物力投入，降低了征信信息交易成本。基于区块链的征信交易模式运行效率相比传统的征信体系有了大幅提升</w:t>
      </w:r>
      <w:r w:rsidRPr="00842D60">
        <w:rPr>
          <w:rFonts w:ascii="Times New Roman" w:eastAsia="宋体" w:hAnsi="Times New Roman" w:cs="Times New Roman"/>
          <w:color w:val="000000"/>
          <w:szCs w:val="24"/>
        </w:rPr>
        <w:fldChar w:fldCharType="begin"/>
      </w:r>
      <w:r w:rsidRPr="00842D60">
        <w:rPr>
          <w:rFonts w:ascii="Times New Roman" w:eastAsia="宋体" w:hAnsi="Times New Roman" w:cs="Times New Roman" w:hint="eastAsia"/>
          <w:color w:val="000000"/>
          <w:szCs w:val="24"/>
        </w:rPr>
        <w:instrText xml:space="preserve"> ADDIN EN.CITE &lt;EndNote&gt;&lt;Cite&gt;&lt;Author&gt;</w:instrText>
      </w:r>
      <w:r w:rsidRPr="00842D60">
        <w:rPr>
          <w:rFonts w:ascii="Times New Roman" w:eastAsia="宋体" w:hAnsi="Times New Roman" w:cs="Times New Roman" w:hint="eastAsia"/>
          <w:color w:val="000000"/>
          <w:szCs w:val="24"/>
        </w:rPr>
        <w:instrText>蔡鹏华</w:instrText>
      </w:r>
      <w:r w:rsidRPr="00842D60">
        <w:rPr>
          <w:rFonts w:ascii="Times New Roman" w:eastAsia="宋体" w:hAnsi="Times New Roman" w:cs="Times New Roman" w:hint="eastAsia"/>
          <w:color w:val="000000"/>
          <w:szCs w:val="24"/>
        </w:rPr>
        <w:instrText>&lt;/Author&gt;&lt;Year&gt;2019&lt;/Year&gt;&lt;RecNum&gt;106&lt;/RecNum&gt;&lt;DisplayText&gt;&lt;style face="superscript"&gt;[101]&lt;/style&gt;&lt;/DisplayText&gt;&lt;record&gt;&lt;rec-number&gt;106&lt;/rec-number&gt;&lt;foreign-keys&gt;&lt;key app="EN" db-id="e50p2wa0urpzf6e0pt95fwewserazdzpdfd9" timestamp="1569740555" guid="9fb62fb5-566b-43f8-ac1a-4401b2b01d37"&gt;106&lt;/key&gt;&lt;/foreign-keys&gt;&lt;ref-type name="Journal Article"&gt;17&lt;/ref-type&gt;&lt;contributors&gt;&lt;authors&gt;&lt;author&gt;&lt;style face="normal" font="default" charset="134" size="100%"&gt;</w:instrText>
      </w:r>
      <w:r w:rsidRPr="00842D60">
        <w:rPr>
          <w:rFonts w:ascii="Times New Roman" w:eastAsia="宋体" w:hAnsi="Times New Roman" w:cs="Times New Roman" w:hint="eastAsia"/>
          <w:color w:val="000000"/>
          <w:szCs w:val="24"/>
        </w:rPr>
        <w:instrText>蔡鹏华</w:instrText>
      </w:r>
      <w:r w:rsidRPr="00842D60">
        <w:rPr>
          <w:rFonts w:ascii="Times New Roman" w:eastAsia="宋体" w:hAnsi="Times New Roman" w:cs="Times New Roman" w:hint="eastAsia"/>
          <w:color w:val="000000"/>
          <w:szCs w:val="24"/>
        </w:rPr>
        <w:instrText>&lt;/style&gt;&lt;/author&gt;&lt;/authors&gt;&lt;/contributors&gt;&lt;auth-address&gt;&lt;style face="normal" font="default" charset="134" size="100%"&gt;</w:instrText>
      </w:r>
      <w:r w:rsidRPr="00842D60">
        <w:rPr>
          <w:rFonts w:ascii="Times New Roman" w:eastAsia="宋体" w:hAnsi="Times New Roman" w:cs="Times New Roman" w:hint="eastAsia"/>
          <w:color w:val="000000"/>
          <w:szCs w:val="24"/>
        </w:rPr>
        <w:instrText>中国人民银行平鲁区支行</w:instrText>
      </w:r>
      <w:r w:rsidRPr="00842D60">
        <w:rPr>
          <w:rFonts w:ascii="Times New Roman" w:eastAsia="宋体" w:hAnsi="Times New Roman" w:cs="Times New Roman" w:hint="eastAsia"/>
          <w:color w:val="000000"/>
          <w:szCs w:val="24"/>
        </w:rPr>
        <w:instrText>&lt;/style&gt;&lt;style face="normal" font="default" size="100%"&gt;;&lt;/style&gt;&lt;/auth-address&gt;&lt;titles&gt;&lt;title&gt;&lt;style face="normal" font="default" charset="134" size="100%"&gt;</w:instrText>
      </w:r>
      <w:r w:rsidRPr="00842D60">
        <w:rPr>
          <w:rFonts w:ascii="Times New Roman" w:eastAsia="宋体" w:hAnsi="Times New Roman" w:cs="Times New Roman" w:hint="eastAsia"/>
          <w:color w:val="000000"/>
          <w:szCs w:val="24"/>
        </w:rPr>
        <w:instrText>区块链技术在征信领域的应用探析</w:instrText>
      </w:r>
      <w:r w:rsidRPr="00842D60">
        <w:rPr>
          <w:rFonts w:ascii="Times New Roman" w:eastAsia="宋体" w:hAnsi="Times New Roman" w:cs="Times New Roman" w:hint="eastAsia"/>
          <w:color w:val="000000"/>
          <w:szCs w:val="24"/>
        </w:rPr>
        <w:instrText>&lt;/style&gt;&lt;/title&gt;&lt;secondary-title&gt;&lt;style face="normal" font="default" charset="134" size="100%"&gt;</w:instrText>
      </w:r>
      <w:r w:rsidRPr="00842D60">
        <w:rPr>
          <w:rFonts w:ascii="Times New Roman" w:eastAsia="宋体" w:hAnsi="Times New Roman" w:cs="Times New Roman" w:hint="eastAsia"/>
          <w:color w:val="000000"/>
          <w:szCs w:val="24"/>
        </w:rPr>
        <w:instrText>时代金融</w:instrText>
      </w:r>
      <w:r w:rsidRPr="00842D60">
        <w:rPr>
          <w:rFonts w:ascii="Times New Roman" w:eastAsia="宋体" w:hAnsi="Times New Roman" w:cs="Times New Roman" w:hint="eastAsia"/>
          <w:color w:val="000000"/>
          <w:szCs w:val="24"/>
        </w:rPr>
        <w:instrText>&lt;/style&gt;&lt;/secondary-title&gt;&lt;/titles&gt;&lt;periodical&gt;&lt;full-title&gt;</w:instrText>
      </w:r>
      <w:r w:rsidRPr="00842D60">
        <w:rPr>
          <w:rFonts w:ascii="Times New Roman" w:eastAsia="宋体" w:hAnsi="Times New Roman" w:cs="Times New Roman" w:hint="eastAsia"/>
          <w:color w:val="000000"/>
          <w:szCs w:val="24"/>
        </w:rPr>
        <w:instrText>时代金融</w:instrText>
      </w:r>
      <w:r w:rsidRPr="00842D60">
        <w:rPr>
          <w:rFonts w:ascii="Times New Roman" w:eastAsia="宋体" w:hAnsi="Times New Roman" w:cs="Times New Roman" w:hint="eastAsia"/>
          <w:color w:val="000000"/>
          <w:szCs w:val="24"/>
        </w:rPr>
        <w:instrText>&lt;/full-title&gt;&lt;/periodical&gt;&lt;pages&gt;74-75&lt;/pages&gt;&lt;number&gt;10&lt;/number&gt;&lt;keywords&gt;&lt;keyword&gt;</w:instrText>
      </w:r>
      <w:r w:rsidRPr="00842D60">
        <w:rPr>
          <w:rFonts w:ascii="Times New Roman" w:eastAsia="宋体" w:hAnsi="Times New Roman" w:cs="Times New Roman" w:hint="eastAsia"/>
          <w:color w:val="000000"/>
          <w:szCs w:val="24"/>
        </w:rPr>
        <w:instrText>区块链技术</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征信业</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数据交易模式</w:instrText>
      </w:r>
      <w:r w:rsidRPr="00842D60">
        <w:rPr>
          <w:rFonts w:ascii="Times New Roman" w:eastAsia="宋体" w:hAnsi="Times New Roman" w:cs="Times New Roman" w:hint="eastAsia"/>
          <w:color w:val="000000"/>
          <w:szCs w:val="24"/>
        </w:rPr>
        <w:instrText>&lt;/keyword&gt;&lt;keyword&gt;</w:instrText>
      </w:r>
      <w:r w:rsidRPr="00842D60">
        <w:rPr>
          <w:rFonts w:ascii="Times New Roman" w:eastAsia="宋体" w:hAnsi="Times New Roman" w:cs="Times New Roman" w:hint="eastAsia"/>
          <w:color w:val="000000"/>
          <w:szCs w:val="24"/>
        </w:rPr>
        <w:instrText>去中心化</w:instrText>
      </w:r>
      <w:r w:rsidRPr="00842D60">
        <w:rPr>
          <w:rFonts w:ascii="Times New Roman" w:eastAsia="宋体" w:hAnsi="Times New Roman" w:cs="Times New Roman" w:hint="eastAsia"/>
          <w:color w:val="000000"/>
          <w:szCs w:val="24"/>
        </w:rPr>
        <w:instrText>&lt;/keyword&gt;&lt;/keywords&gt;&lt;dates&gt;&lt;year&gt;2019&lt;/year&gt;&lt;/dates&gt;&lt;isbn&gt;1672-8661&lt;/isbn&gt;&lt;call-num&gt;53-1195/F&lt;/call-num&gt;&lt;urls&gt;&lt;/urls&gt;&lt;remote-database-provider&gt;Cnki&lt;/remote-d</w:instrText>
      </w:r>
      <w:r w:rsidRPr="00842D60">
        <w:rPr>
          <w:rFonts w:ascii="Times New Roman" w:eastAsia="宋体" w:hAnsi="Times New Roman" w:cs="Times New Roman"/>
          <w:color w:val="000000"/>
          <w:szCs w:val="24"/>
        </w:rPr>
        <w:instrText>atabase-provider&gt;&lt;/record&gt;&lt;/Cite&gt;&lt;/EndNote&gt;</w:instrText>
      </w:r>
      <w:r w:rsidRPr="00842D60">
        <w:rPr>
          <w:rFonts w:ascii="Times New Roman" w:eastAsia="宋体" w:hAnsi="Times New Roman" w:cs="Times New Roman"/>
          <w:color w:val="000000"/>
          <w:szCs w:val="24"/>
        </w:rPr>
        <w:fldChar w:fldCharType="separate"/>
      </w:r>
      <w:r w:rsidRPr="00842D60">
        <w:rPr>
          <w:rFonts w:ascii="Times New Roman" w:eastAsia="宋体" w:hAnsi="Times New Roman" w:cs="Times New Roman"/>
          <w:color w:val="000000"/>
          <w:szCs w:val="24"/>
          <w:vertAlign w:val="superscript"/>
        </w:rPr>
        <w:t>[14]</w:t>
      </w:r>
      <w:r w:rsidRPr="00842D60">
        <w:rPr>
          <w:rFonts w:ascii="Times New Roman" w:eastAsia="宋体" w:hAnsi="Times New Roman" w:cs="Times New Roman"/>
          <w:color w:val="000000"/>
          <w:szCs w:val="24"/>
        </w:rPr>
        <w:fldChar w:fldCharType="end"/>
      </w:r>
      <w:r w:rsidRPr="00842D60">
        <w:rPr>
          <w:rFonts w:ascii="Times New Roman" w:eastAsia="宋体" w:hAnsi="Times New Roman" w:cs="Times New Roman" w:hint="eastAsia"/>
          <w:color w:val="000000"/>
          <w:szCs w:val="24"/>
        </w:rPr>
        <w:t>。</w:t>
      </w:r>
    </w:p>
    <w:p w14:paraId="76FD5196"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（三）区块链消除数据孤岛</w:t>
      </w:r>
    </w:p>
    <w:p w14:paraId="6F2FD09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分布式账本技术的应用，可以及时、完整、真实地记录信用信息，实时进行数据共享与信息交换，并且将数据信息加盖时间戳后，记录在相应区块中，保证了不再存在数据造假的风险。去中心化的征信模型有助于数据共享，有效地解决了信息孤岛问题。同时，征信机构也能获取各类人群的数据并对其进行信用评估。这使数据库信息储备更加完整、准确，对大数据征信的发展有较大的推进作用。</w:t>
      </w:r>
    </w:p>
    <w:p w14:paraId="1863113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四</w:t>
      </w:r>
      <w:r w:rsidRPr="00842D60">
        <w:rPr>
          <w:rFonts w:ascii="Times New Roman" w:eastAsia="宋体" w:hAnsi="Times New Roman" w:cs="Times New Roman" w:hint="eastAsia"/>
          <w:color w:val="000000"/>
          <w:szCs w:val="24"/>
        </w:rPr>
        <w:t>）征信信息的数据维度和共享性得以提升</w:t>
      </w:r>
    </w:p>
    <w:p w14:paraId="2B995B4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技术消除了信息主体数据所有权和安全性等多方面的顾虑，促进了各行业的数据共享，多方提供数据交易信息，使得征信数据更加可信。并且数据需求方可以更加快捷高效地获取多维度的征信数据。基于区块链技术的征信信息共享查询，各客户每次调用查询都记录在区块链账本中，保证不可篡改并可追溯信息来源，各征信系统成员互相开放黑名单中的信息查询。</w:t>
      </w:r>
    </w:p>
    <w:p w14:paraId="354E9D6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五</w:t>
      </w:r>
      <w:r w:rsidRPr="00842D60">
        <w:rPr>
          <w:rFonts w:ascii="Times New Roman" w:eastAsia="宋体" w:hAnsi="Times New Roman" w:cs="Times New Roman" w:hint="eastAsia"/>
          <w:color w:val="000000"/>
          <w:szCs w:val="24"/>
        </w:rPr>
        <w:t>）区块链技术可以实现信息透明，提供监管保障</w:t>
      </w:r>
    </w:p>
    <w:p w14:paraId="23F8B17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kern w:val="0"/>
          <w:szCs w:val="21"/>
        </w:rPr>
      </w:pPr>
      <w:r w:rsidRPr="00842D60">
        <w:rPr>
          <w:rFonts w:ascii="Times New Roman" w:eastAsia="宋体" w:hAnsi="Times New Roman" w:cs="Times New Roman" w:hint="eastAsia"/>
          <w:color w:val="000000"/>
          <w:szCs w:val="24"/>
        </w:rPr>
        <w:lastRenderedPageBreak/>
        <w:t>区块链网络是相对开放的，除了对部分涉及参与节点的隐私的数据进行加密保护外，所有人均能通过公开的接口找到相关账本数据。利用区块链技术对接各个联盟机构黑名单业务系统，建立联盟机构黑名单平台，将分散在各个征信机构间的黑名单数据整合在一起实现数据共享，建立良性循环、实现系统自治。与此同时，区块链采用的是基于协商一致的共识机制，任何人无法随意篡改信息。这些使得大数据征信系统达到高度透明，并且对数据信息安全有较好的保障。在区块链</w:t>
      </w:r>
      <w:r w:rsidRPr="00842D60">
        <w:rPr>
          <w:rFonts w:ascii="Times New Roman" w:eastAsia="宋体" w:hAnsi="Times New Roman" w:cs="Times New Roman" w:hint="eastAsia"/>
          <w:color w:val="000000"/>
          <w:kern w:val="0"/>
          <w:szCs w:val="21"/>
        </w:rPr>
        <w:t>加密安全性、去中心化、去信任、开放自治等特性加持下，基于区块链的征信平台可以实现实时监管。</w:t>
      </w:r>
    </w:p>
    <w:p w14:paraId="16BCD52F" w14:textId="6A8A1943" w:rsidR="00842D60" w:rsidRPr="00842D60" w:rsidRDefault="003439A3"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b/>
          <w:bCs/>
          <w:color w:val="000000"/>
          <w:szCs w:val="24"/>
        </w:rPr>
      </w:pPr>
      <w:r>
        <w:rPr>
          <w:rFonts w:ascii="Times New Roman" w:eastAsia="宋体" w:hAnsi="Times New Roman" w:cs="Times New Roman" w:hint="eastAsia"/>
          <w:b/>
          <w:bCs/>
          <w:color w:val="000000"/>
          <w:szCs w:val="24"/>
        </w:rPr>
        <w:t>【案例介绍】</w:t>
      </w:r>
    </w:p>
    <w:p w14:paraId="654B335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Times New Roman" w:eastAsia="宋体" w:hAnsi="Times New Roman" w:cs="Times New Roman"/>
          <w:b/>
          <w:bCs/>
          <w:color w:val="000000"/>
          <w:szCs w:val="24"/>
        </w:rPr>
      </w:pPr>
      <w:r w:rsidRPr="00842D60">
        <w:rPr>
          <w:rFonts w:ascii="Times New Roman" w:eastAsia="宋体" w:hAnsi="Times New Roman" w:cs="Times New Roman" w:hint="eastAsia"/>
          <w:b/>
          <w:bCs/>
          <w:color w:val="000000"/>
          <w:szCs w:val="24"/>
        </w:rPr>
        <w:t>区块链推动征信转型</w:t>
      </w:r>
    </w:p>
    <w:p w14:paraId="10FD13C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r w:rsidRPr="00842D60">
        <w:rPr>
          <w:rFonts w:ascii="仿宋" w:eastAsia="仿宋" w:hAnsi="仿宋" w:cs="Times New Roman" w:hint="eastAsia"/>
          <w:color w:val="000000"/>
          <w:szCs w:val="24"/>
        </w:rPr>
        <w:t>苏宁金融于</w:t>
      </w:r>
      <w:r w:rsidRPr="00842D60">
        <w:rPr>
          <w:rFonts w:ascii="仿宋" w:eastAsia="仿宋" w:hAnsi="仿宋" w:cs="Times New Roman"/>
          <w:color w:val="000000"/>
          <w:szCs w:val="24"/>
        </w:rPr>
        <w:t>2018</w:t>
      </w:r>
      <w:r w:rsidRPr="00842D60">
        <w:rPr>
          <w:rFonts w:ascii="仿宋" w:eastAsia="仿宋" w:hAnsi="仿宋" w:cs="Times New Roman" w:hint="eastAsia"/>
          <w:color w:val="000000"/>
          <w:szCs w:val="24"/>
        </w:rPr>
        <w:t>年</w:t>
      </w:r>
      <w:r w:rsidRPr="00842D60">
        <w:rPr>
          <w:rFonts w:ascii="仿宋" w:eastAsia="仿宋" w:hAnsi="仿宋" w:cs="Times New Roman"/>
          <w:color w:val="000000"/>
          <w:szCs w:val="24"/>
        </w:rPr>
        <w:t>2</w:t>
      </w:r>
      <w:r w:rsidRPr="00842D60">
        <w:rPr>
          <w:rFonts w:ascii="仿宋" w:eastAsia="仿宋" w:hAnsi="仿宋" w:cs="Times New Roman" w:hint="eastAsia"/>
          <w:color w:val="000000"/>
          <w:szCs w:val="24"/>
        </w:rPr>
        <w:t>月上线金融行业区块链黑名单共享平台系统，将金融机构的黑名单数据加密存储在区块链上，金融机构可通过</w:t>
      </w:r>
      <w:proofErr w:type="gramStart"/>
      <w:r w:rsidRPr="00842D60">
        <w:rPr>
          <w:rFonts w:ascii="仿宋" w:eastAsia="仿宋" w:hAnsi="仿宋" w:cs="Times New Roman" w:hint="eastAsia"/>
          <w:color w:val="000000"/>
          <w:szCs w:val="24"/>
        </w:rPr>
        <w:t>独立部署</w:t>
      </w:r>
      <w:proofErr w:type="gramEnd"/>
      <w:r w:rsidRPr="00842D60">
        <w:rPr>
          <w:rFonts w:ascii="仿宋" w:eastAsia="仿宋" w:hAnsi="仿宋" w:cs="Times New Roman" w:hint="eastAsia"/>
          <w:color w:val="000000"/>
          <w:szCs w:val="24"/>
        </w:rPr>
        <w:t>节点接入联盟链，开展区块链黑名单数据上传和查询等业务。通过区块链技术，该平台实现了无运营机构的去中心化黑名单共享模式，解决了黑名单数据不公开、数据未集中、获取难度大等行业痛点，且成本低廉，有效降低了金融机构的运营成本，</w:t>
      </w:r>
      <w:proofErr w:type="gramStart"/>
      <w:r w:rsidRPr="00842D60">
        <w:rPr>
          <w:rFonts w:ascii="仿宋" w:eastAsia="仿宋" w:hAnsi="仿宋" w:cs="Times New Roman" w:hint="eastAsia"/>
          <w:color w:val="000000"/>
          <w:szCs w:val="24"/>
        </w:rPr>
        <w:t>更保护</w:t>
      </w:r>
      <w:proofErr w:type="gramEnd"/>
      <w:r w:rsidRPr="00842D60">
        <w:rPr>
          <w:rFonts w:ascii="仿宋" w:eastAsia="仿宋" w:hAnsi="仿宋" w:cs="Times New Roman" w:hint="eastAsia"/>
          <w:color w:val="000000"/>
          <w:szCs w:val="24"/>
        </w:rPr>
        <w:t>了客户的隐私和金融机构的利益。</w:t>
      </w:r>
    </w:p>
    <w:p w14:paraId="57EB9EB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88" w:lineRule="auto"/>
        <w:ind w:firstLine="420"/>
        <w:jc w:val="left"/>
        <w:rPr>
          <w:rFonts w:ascii="仿宋" w:eastAsia="仿宋" w:hAnsi="仿宋" w:cs="Times New Roman"/>
          <w:color w:val="000000"/>
          <w:szCs w:val="24"/>
        </w:rPr>
      </w:pPr>
      <w:r w:rsidRPr="00842D60">
        <w:rPr>
          <w:rFonts w:ascii="仿宋" w:eastAsia="仿宋" w:hAnsi="仿宋" w:cs="Times New Roman" w:hint="eastAsia"/>
          <w:color w:val="000000"/>
          <w:szCs w:val="24"/>
        </w:rPr>
        <w:t>六合数字科技基于区块链技术传递信用，将区块链应用于中小企业主体的信用形成和交易环节的四流合一验证，解决中小企业评估难题，并与银行等金融机构形成联盟共识，通过区块链的分布式验证，共建信用识别和认定机制，帮助中小企业解决采购与融资难题。</w:t>
      </w:r>
    </w:p>
    <w:p w14:paraId="0534B6E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Times New Roman"/>
          <w:color w:val="000000"/>
          <w:szCs w:val="24"/>
        </w:rPr>
      </w:pPr>
      <w:proofErr w:type="spellStart"/>
      <w:r w:rsidRPr="00842D60">
        <w:rPr>
          <w:rFonts w:ascii="仿宋" w:eastAsia="仿宋" w:hAnsi="仿宋" w:cs="Times New Roman"/>
          <w:color w:val="000000"/>
          <w:szCs w:val="24"/>
        </w:rPr>
        <w:t>Kredit</w:t>
      </w:r>
      <w:proofErr w:type="spellEnd"/>
      <w:r w:rsidRPr="00842D60">
        <w:rPr>
          <w:rFonts w:ascii="仿宋" w:eastAsia="仿宋" w:hAnsi="仿宋" w:cs="Times New Roman"/>
          <w:color w:val="000000"/>
          <w:szCs w:val="24"/>
        </w:rPr>
        <w:t xml:space="preserve"> Chain</w:t>
      </w:r>
      <w:r w:rsidRPr="00842D60">
        <w:rPr>
          <w:rFonts w:ascii="仿宋" w:eastAsia="仿宋" w:hAnsi="仿宋" w:cs="Times New Roman" w:hint="eastAsia"/>
          <w:color w:val="000000"/>
          <w:szCs w:val="24"/>
        </w:rPr>
        <w:t>是欧盟第一个基于区块链技术的征信生态体系，同时也是德国首个</w:t>
      </w:r>
      <w:proofErr w:type="gramStart"/>
      <w:r w:rsidRPr="00842D60">
        <w:rPr>
          <w:rFonts w:ascii="仿宋" w:eastAsia="仿宋" w:hAnsi="仿宋" w:cs="Times New Roman" w:hint="eastAsia"/>
          <w:color w:val="000000"/>
          <w:szCs w:val="24"/>
        </w:rPr>
        <w:t>世界级区块链</w:t>
      </w:r>
      <w:proofErr w:type="gramEnd"/>
      <w:r w:rsidRPr="00842D60">
        <w:rPr>
          <w:rFonts w:ascii="仿宋" w:eastAsia="仿宋" w:hAnsi="仿宋" w:cs="Times New Roman" w:hint="eastAsia"/>
          <w:color w:val="000000"/>
          <w:szCs w:val="24"/>
        </w:rPr>
        <w:t>应用项目，其目标在于通过区块链与分布式存储技术，构建一个欧盟范围内的去中心化征信体系。该项目解决了数据中心化导致的商业场景割据，并将尝试利用区块链技术准确地、透明地衡量生态体系内每一位参与者的信用。该项目获得了欧洲央行</w:t>
      </w:r>
      <w:r w:rsidRPr="00842D60">
        <w:rPr>
          <w:rFonts w:ascii="仿宋" w:eastAsia="仿宋" w:hAnsi="仿宋" w:cs="Times New Roman"/>
          <w:color w:val="000000"/>
          <w:szCs w:val="24"/>
        </w:rPr>
        <w:t>ECB</w:t>
      </w:r>
      <w:r w:rsidRPr="00842D60">
        <w:rPr>
          <w:rFonts w:ascii="仿宋" w:eastAsia="仿宋" w:hAnsi="仿宋" w:cs="Times New Roman" w:hint="eastAsia"/>
          <w:color w:val="000000"/>
          <w:szCs w:val="24"/>
        </w:rPr>
        <w:t>与货币基金组织</w:t>
      </w:r>
      <w:r w:rsidRPr="00842D60">
        <w:rPr>
          <w:rFonts w:ascii="仿宋" w:eastAsia="仿宋" w:hAnsi="仿宋" w:cs="Times New Roman"/>
          <w:color w:val="000000"/>
          <w:szCs w:val="24"/>
        </w:rPr>
        <w:t>IMF</w:t>
      </w:r>
      <w:r w:rsidRPr="00842D60">
        <w:rPr>
          <w:rFonts w:ascii="仿宋" w:eastAsia="仿宋" w:hAnsi="仿宋" w:cs="Times New Roman" w:hint="eastAsia"/>
          <w:color w:val="000000"/>
          <w:szCs w:val="24"/>
        </w:rPr>
        <w:t>的官方支持，在欧盟经济中心内率先进行银行区块链技术改造。</w:t>
      </w:r>
      <w:bookmarkStart w:id="518" w:name="_Toc21448332"/>
      <w:bookmarkStart w:id="519" w:name="_Toc16760397"/>
      <w:bookmarkStart w:id="520" w:name="_Toc18531144"/>
      <w:bookmarkStart w:id="521" w:name="_Toc14210391"/>
    </w:p>
    <w:p w14:paraId="5258E53A" w14:textId="77777777" w:rsidR="00842D60" w:rsidRPr="00842D60" w:rsidRDefault="00842D60" w:rsidP="00842D60">
      <w:pPr>
        <w:keepNext/>
        <w:keepLines/>
        <w:widowControl/>
        <w:spacing w:before="240" w:after="240"/>
        <w:jc w:val="center"/>
        <w:outlineLvl w:val="1"/>
        <w:rPr>
          <w:rFonts w:ascii="Calibri" w:eastAsia="宋体" w:hAnsi="Calibri" w:cs="Times New Roman"/>
          <w:b/>
          <w:bCs/>
          <w:color w:val="000000"/>
          <w:sz w:val="28"/>
          <w:szCs w:val="32"/>
          <w:lang w:val="zh-TW" w:eastAsia="zh-TW"/>
        </w:rPr>
      </w:pPr>
      <w:bookmarkStart w:id="522" w:name="_Toc37577407"/>
      <w:r w:rsidRPr="00842D60">
        <w:rPr>
          <w:rFonts w:ascii="Calibri" w:eastAsia="宋体" w:hAnsi="Calibri" w:cs="Times New Roman" w:hint="eastAsia"/>
          <w:b/>
          <w:bCs/>
          <w:color w:val="000000"/>
          <w:sz w:val="28"/>
          <w:szCs w:val="32"/>
          <w:lang w:val="zh-TW"/>
        </w:rPr>
        <w:t>第三节</w:t>
      </w:r>
      <w:r w:rsidRPr="00842D60">
        <w:rPr>
          <w:rFonts w:ascii="Calibri" w:eastAsia="PMingLiU" w:hAnsi="Calibri" w:cs="Times New Roman"/>
          <w:b/>
          <w:bCs/>
          <w:color w:val="000000"/>
          <w:kern w:val="0"/>
          <w:sz w:val="28"/>
          <w:szCs w:val="32"/>
          <w:lang w:val="zh-TW" w:eastAsia="zh-TW"/>
        </w:rPr>
        <w:t xml:space="preserve"> </w:t>
      </w:r>
      <w:r w:rsidRPr="00842D60">
        <w:rPr>
          <w:rFonts w:ascii="Calibri" w:eastAsia="宋体" w:hAnsi="Calibri" w:cs="Times New Roman" w:hint="eastAsia"/>
          <w:b/>
          <w:bCs/>
          <w:color w:val="000000"/>
          <w:sz w:val="28"/>
          <w:szCs w:val="32"/>
          <w:lang w:val="zh-TW" w:eastAsia="zh-TW"/>
        </w:rPr>
        <w:t>推动资产管理的转型</w:t>
      </w:r>
      <w:bookmarkEnd w:id="518"/>
      <w:bookmarkEnd w:id="519"/>
      <w:bookmarkEnd w:id="520"/>
      <w:bookmarkEnd w:id="521"/>
      <w:bookmarkEnd w:id="522"/>
    </w:p>
    <w:p w14:paraId="375EB5D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PMingLiU" w:hAnsi="Times New Roman" w:cs="Times New Roman"/>
          <w:color w:val="000000"/>
          <w:szCs w:val="24"/>
          <w:lang w:eastAsia="zh-TW"/>
        </w:rPr>
      </w:pPr>
      <w:r w:rsidRPr="00842D60">
        <w:rPr>
          <w:rFonts w:ascii="Times New Roman" w:eastAsia="宋体" w:hAnsi="Times New Roman" w:cs="Times New Roman" w:hint="eastAsia"/>
          <w:color w:val="000000"/>
          <w:szCs w:val="24"/>
          <w:lang w:eastAsia="zh-TW"/>
        </w:rPr>
        <w:t>区块链技术除了应用于金融行业的各个领域，如银行业，保险行业，证券行业和征信行业等，对于一些跨领域的业务，区块链技术也可以带来改变。资产管理业务几乎在金融行业的各个领域都有涉及，单就这些业务而言，存在成本过高、监管不易、业务流程长等问题。区块链技术的出现，有望给这些问题带来转机。</w:t>
      </w:r>
    </w:p>
    <w:p w14:paraId="4772D5CB"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523" w:name="_Toc18531145"/>
      <w:bookmarkStart w:id="524" w:name="_Toc16760398"/>
      <w:bookmarkStart w:id="525" w:name="_Toc37577408"/>
      <w:r w:rsidRPr="00842D60">
        <w:rPr>
          <w:rFonts w:ascii="Times New Roman" w:eastAsia="宋体" w:hAnsi="Times New Roman" w:cs="Times New Roman"/>
          <w:b/>
          <w:bCs/>
          <w:color w:val="000000"/>
          <w:szCs w:val="32"/>
        </w:rPr>
        <w:t>一</w:t>
      </w:r>
      <w:r w:rsidRPr="00842D60">
        <w:rPr>
          <w:rFonts w:ascii="Times New Roman" w:eastAsia="宋体" w:hAnsi="Times New Roman" w:cs="Times New Roman" w:hint="eastAsia"/>
          <w:b/>
          <w:bCs/>
          <w:color w:val="000000"/>
          <w:szCs w:val="32"/>
        </w:rPr>
        <w:t>、资产管理业务</w:t>
      </w:r>
      <w:bookmarkEnd w:id="523"/>
      <w:bookmarkEnd w:id="524"/>
      <w:bookmarkEnd w:id="525"/>
    </w:p>
    <w:p w14:paraId="1B809AA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PMingLiU" w:hAnsi="Times New Roman" w:cs="Times New Roman"/>
          <w:color w:val="000000"/>
          <w:szCs w:val="24"/>
        </w:rPr>
      </w:pPr>
      <w:r w:rsidRPr="00842D60">
        <w:rPr>
          <w:rFonts w:ascii="Times New Roman" w:eastAsia="宋体" w:hAnsi="Times New Roman" w:cs="Times New Roman" w:hint="eastAsia"/>
          <w:color w:val="000000"/>
          <w:szCs w:val="24"/>
          <w:lang w:eastAsia="zh-TW"/>
        </w:rPr>
        <w:t>据中国人民银行颁布的最新指导意见，资产管理业务是指银行、信托、证券、基金、期货、保险资产管理机构等金融机构接受投资者委托，对受托的投资者财产进行投资和管理的金融服务。金融机构向委托人收取相应的管理费用并对委托人的</w:t>
      </w:r>
      <w:r w:rsidRPr="00842D60">
        <w:rPr>
          <w:rFonts w:ascii="宋体" w:eastAsia="宋体" w:hAnsi="宋体" w:cs="Times New Roman" w:hint="eastAsia"/>
          <w:color w:val="000000"/>
          <w:szCs w:val="24"/>
          <w:lang w:eastAsia="zh-TW"/>
        </w:rPr>
        <w:t>利益</w:t>
      </w:r>
      <w:r w:rsidRPr="00842D60">
        <w:rPr>
          <w:rFonts w:ascii="Times New Roman" w:eastAsia="宋体" w:hAnsi="Times New Roman" w:cs="Times New Roman" w:hint="eastAsia"/>
          <w:color w:val="000000"/>
          <w:szCs w:val="24"/>
          <w:lang w:eastAsia="zh-TW"/>
        </w:rPr>
        <w:t>负责，委托人自担投资风险并获得收益。资产管理产品包括但不限于银行非保本理财产品，资金信托计划，证券公</w:t>
      </w:r>
      <w:r w:rsidRPr="00842D60">
        <w:rPr>
          <w:rFonts w:ascii="Times New Roman" w:eastAsia="宋体" w:hAnsi="Times New Roman" w:cs="Times New Roman" w:hint="eastAsia"/>
          <w:color w:val="000000"/>
          <w:szCs w:val="24"/>
          <w:lang w:eastAsia="zh-TW"/>
        </w:rPr>
        <w:lastRenderedPageBreak/>
        <w:t>司、证券公司子公司、基金管理公司、基金管理子公司、期货公司、期货公司子公司和保险资产管理机构发行的资产管理产品等</w:t>
      </w:r>
      <w:r w:rsidRPr="00842D60">
        <w:rPr>
          <w:rFonts w:ascii="Times New Roman" w:eastAsia="PMingLiU" w:hAnsi="Times New Roman" w:cs="Times New Roman"/>
          <w:color w:val="000000"/>
          <w:szCs w:val="24"/>
          <w:vertAlign w:val="superscript"/>
          <w:lang w:val="zh-TW" w:eastAsia="zh-TW"/>
        </w:rPr>
        <w:footnoteReference w:id="26"/>
      </w:r>
      <w:r w:rsidRPr="00842D60">
        <w:rPr>
          <w:rFonts w:ascii="Times New Roman" w:eastAsia="宋体" w:hAnsi="Times New Roman" w:cs="Times New Roman" w:hint="eastAsia"/>
          <w:color w:val="000000"/>
          <w:szCs w:val="24"/>
        </w:rPr>
        <w:t>。</w:t>
      </w:r>
    </w:p>
    <w:p w14:paraId="2FBA8EB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vertAlign w:val="superscript"/>
          <w:lang w:eastAsia="zh-TW"/>
        </w:rPr>
      </w:pPr>
      <w:r w:rsidRPr="00842D60">
        <w:rPr>
          <w:rFonts w:ascii="Times New Roman" w:eastAsia="宋体" w:hAnsi="Times New Roman" w:cs="Times New Roman" w:hint="eastAsia"/>
          <w:color w:val="000000"/>
          <w:szCs w:val="24"/>
          <w:lang w:eastAsia="zh-TW"/>
        </w:rPr>
        <w:t>从以上表述中可以看出，资产管理业务几乎所有的金融机构都有涉及。由于不同的金融机构的主营业务各不相同，所以资产管理业务在不同行业扮演的角色也不尽相同。对于银行来说，资产管理业务是谋求转型的新兴财富管理业务，被视为新的利润增长点。信托机构自认为是最符合资产管理理念的金融机构，资产管理业务是其主要的业务类型。随着监管层放宽了对证券公司、期货公司和基金管理进行资产管理业务的限制，这些金融机构资产管理业务的投资空间也得到了进一步拓宽</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 xml:space="preserve"> </w:t>
      </w:r>
    </w:p>
    <w:p w14:paraId="2302520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PMingLiU" w:hAnsi="Times New Roman" w:cs="Times New Roman"/>
          <w:color w:val="000000"/>
          <w:szCs w:val="24"/>
        </w:rPr>
      </w:pPr>
      <w:r w:rsidRPr="00842D60">
        <w:rPr>
          <w:rFonts w:ascii="Times New Roman" w:eastAsia="宋体" w:hAnsi="Times New Roman" w:cs="Times New Roman" w:hint="eastAsia"/>
          <w:color w:val="000000"/>
          <w:szCs w:val="24"/>
          <w:lang w:eastAsia="zh-TW"/>
        </w:rPr>
        <w:t>资产管理业务作为金融行</w:t>
      </w:r>
      <w:r w:rsidRPr="00842D60">
        <w:rPr>
          <w:rFonts w:ascii="Times New Roman" w:eastAsia="宋体" w:hAnsi="Times New Roman" w:cs="Times New Roman" w:hint="eastAsia"/>
          <w:color w:val="000000"/>
          <w:szCs w:val="24"/>
        </w:rPr>
        <w:t>业各个部门业务内容中重要的组成部分，与区块链的结合具有巨大的应用前景。根据</w:t>
      </w:r>
      <w:proofErr w:type="spellStart"/>
      <w:r w:rsidRPr="00842D60">
        <w:rPr>
          <w:rFonts w:ascii="Times New Roman" w:eastAsia="宋体" w:hAnsi="Times New Roman" w:cs="Times New Roman"/>
          <w:color w:val="000000"/>
          <w:szCs w:val="24"/>
        </w:rPr>
        <w:t>J.P.Mogan</w:t>
      </w:r>
      <w:proofErr w:type="spellEnd"/>
      <w:r w:rsidRPr="00842D60">
        <w:rPr>
          <w:rFonts w:ascii="Times New Roman" w:eastAsia="宋体" w:hAnsi="Times New Roman" w:cs="Times New Roman" w:hint="eastAsia"/>
          <w:color w:val="000000"/>
          <w:szCs w:val="24"/>
        </w:rPr>
        <w:t>公司发布的报告显示，资产管理业务成本可以分解成销售和市场、运营、信息技术、资产组合管理、财务、风险管理和行政费用等七个部分，其中各个部分占资产管理总成本的比例</w:t>
      </w:r>
      <w:r w:rsidRPr="00842D60">
        <w:rPr>
          <w:rFonts w:ascii="Times New Roman" w:eastAsia="宋体" w:hAnsi="Times New Roman" w:cs="Times New Roman" w:hint="eastAsia"/>
          <w:color w:val="000000"/>
          <w:szCs w:val="24"/>
          <w:lang w:eastAsia="zh-TW"/>
        </w:rPr>
        <w:t>如表</w:t>
      </w:r>
      <w:r w:rsidRPr="00842D60">
        <w:rPr>
          <w:rFonts w:ascii="Times New Roman" w:eastAsia="宋体" w:hAnsi="Times New Roman" w:cs="Times New Roman"/>
          <w:color w:val="000000"/>
          <w:szCs w:val="24"/>
        </w:rPr>
        <w:t>8-1</w:t>
      </w:r>
      <w:r w:rsidRPr="00842D60">
        <w:rPr>
          <w:rFonts w:ascii="Times New Roman" w:eastAsia="宋体" w:hAnsi="Times New Roman" w:cs="Times New Roman" w:hint="eastAsia"/>
          <w:color w:val="000000"/>
          <w:szCs w:val="24"/>
          <w:lang w:eastAsia="zh-TW"/>
        </w:rPr>
        <w:t>所示</w:t>
      </w:r>
      <w:r w:rsidRPr="00842D60">
        <w:rPr>
          <w:rFonts w:ascii="Times New Roman" w:eastAsia="宋体" w:hAnsi="Times New Roman" w:cs="Times New Roman" w:hint="eastAsia"/>
          <w:color w:val="000000"/>
          <w:szCs w:val="24"/>
        </w:rPr>
        <w:t>。</w:t>
      </w:r>
    </w:p>
    <w:p w14:paraId="2B11DC4B" w14:textId="77777777" w:rsidR="00842D60" w:rsidRPr="00842D60" w:rsidRDefault="00842D60" w:rsidP="00842D60">
      <w:pPr>
        <w:jc w:val="center"/>
        <w:rPr>
          <w:rFonts w:ascii="Times New Roman" w:eastAsia="宋体" w:hAnsi="Times New Roman" w:cs="Times New Roman"/>
          <w:b/>
          <w:color w:val="000000"/>
          <w:szCs w:val="24"/>
        </w:rPr>
      </w:pPr>
      <w:r w:rsidRPr="00842D60">
        <w:rPr>
          <w:rFonts w:ascii="Times New Roman" w:eastAsia="宋体" w:hAnsi="Times New Roman" w:cs="Times New Roman" w:hint="eastAsia"/>
          <w:b/>
          <w:color w:val="000000"/>
          <w:szCs w:val="24"/>
        </w:rPr>
        <w:t>表</w:t>
      </w:r>
      <w:r w:rsidRPr="00842D60">
        <w:rPr>
          <w:rFonts w:ascii="Times New Roman" w:eastAsia="宋体" w:hAnsi="Times New Roman" w:cs="Times New Roman" w:hint="eastAsia"/>
          <w:b/>
          <w:color w:val="000000"/>
          <w:szCs w:val="24"/>
        </w:rPr>
        <w:t>8</w:t>
      </w:r>
      <w:r w:rsidRPr="00842D60">
        <w:rPr>
          <w:rFonts w:ascii="Times New Roman" w:eastAsia="宋体" w:hAnsi="Times New Roman" w:cs="Times New Roman"/>
          <w:b/>
          <w:color w:val="000000"/>
          <w:szCs w:val="24"/>
        </w:rPr>
        <w:t xml:space="preserve">-1 </w:t>
      </w:r>
      <w:r w:rsidRPr="00842D60">
        <w:rPr>
          <w:rFonts w:ascii="Times New Roman" w:eastAsia="宋体" w:hAnsi="Times New Roman" w:cs="Times New Roman" w:hint="eastAsia"/>
          <w:b/>
          <w:color w:val="000000"/>
          <w:szCs w:val="24"/>
        </w:rPr>
        <w:t>资产管理成本分解</w:t>
      </w:r>
    </w:p>
    <w:tbl>
      <w:tblPr>
        <w:tblW w:w="83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297"/>
        <w:gridCol w:w="1117"/>
        <w:gridCol w:w="805"/>
        <w:gridCol w:w="993"/>
        <w:gridCol w:w="1417"/>
        <w:gridCol w:w="709"/>
        <w:gridCol w:w="992"/>
        <w:gridCol w:w="992"/>
      </w:tblGrid>
      <w:tr w:rsidR="00842D60" w:rsidRPr="00842D60" w14:paraId="6368FC63" w14:textId="77777777" w:rsidTr="00842D60">
        <w:trPr>
          <w:trHeight w:val="263"/>
          <w:jc w:val="center"/>
        </w:trPr>
        <w:tc>
          <w:tcPr>
            <w:tcW w:w="1297" w:type="dxa"/>
          </w:tcPr>
          <w:p w14:paraId="673CE57D"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宋体" w:eastAsia="宋体" w:hAnsi="宋体" w:cs="Times New Roman" w:hint="eastAsia"/>
                <w:color w:val="000000"/>
                <w:kern w:val="0"/>
                <w:sz w:val="18"/>
                <w:szCs w:val="20"/>
              </w:rPr>
              <w:t>内容</w:t>
            </w:r>
          </w:p>
        </w:tc>
        <w:tc>
          <w:tcPr>
            <w:tcW w:w="1117" w:type="dxa"/>
          </w:tcPr>
          <w:p w14:paraId="263CC7C0"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lang w:eastAsia="zh-TW"/>
              </w:rPr>
              <w:t>销售和市场</w:t>
            </w:r>
          </w:p>
        </w:tc>
        <w:tc>
          <w:tcPr>
            <w:tcW w:w="805" w:type="dxa"/>
          </w:tcPr>
          <w:p w14:paraId="04C7D457"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lang w:eastAsia="zh-TW"/>
              </w:rPr>
              <w:t>运营</w:t>
            </w:r>
          </w:p>
        </w:tc>
        <w:tc>
          <w:tcPr>
            <w:tcW w:w="993" w:type="dxa"/>
          </w:tcPr>
          <w:p w14:paraId="0129BAF1"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rPr>
              <w:t>信息技术</w:t>
            </w:r>
          </w:p>
        </w:tc>
        <w:tc>
          <w:tcPr>
            <w:tcW w:w="1417" w:type="dxa"/>
          </w:tcPr>
          <w:p w14:paraId="38F55EE8"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rPr>
              <w:t>资产组合管理</w:t>
            </w:r>
          </w:p>
        </w:tc>
        <w:tc>
          <w:tcPr>
            <w:tcW w:w="709" w:type="dxa"/>
          </w:tcPr>
          <w:p w14:paraId="3846BC54"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rPr>
              <w:t>财务</w:t>
            </w:r>
          </w:p>
        </w:tc>
        <w:tc>
          <w:tcPr>
            <w:tcW w:w="992" w:type="dxa"/>
          </w:tcPr>
          <w:p w14:paraId="0CB3C3DA"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rPr>
              <w:t>风险管理</w:t>
            </w:r>
          </w:p>
        </w:tc>
        <w:tc>
          <w:tcPr>
            <w:tcW w:w="992" w:type="dxa"/>
          </w:tcPr>
          <w:p w14:paraId="676D33CC"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Times New Roman" w:eastAsia="宋体" w:hAnsi="Times New Roman" w:cs="Times New Roman" w:hint="eastAsia"/>
                <w:color w:val="000000"/>
                <w:kern w:val="0"/>
                <w:sz w:val="18"/>
                <w:szCs w:val="20"/>
              </w:rPr>
              <w:t>行政费用</w:t>
            </w:r>
          </w:p>
        </w:tc>
      </w:tr>
      <w:tr w:rsidR="00842D60" w:rsidRPr="00842D60" w14:paraId="5EC34B1E" w14:textId="77777777" w:rsidTr="00842D60">
        <w:trPr>
          <w:trHeight w:val="263"/>
          <w:jc w:val="center"/>
        </w:trPr>
        <w:tc>
          <w:tcPr>
            <w:tcW w:w="1297" w:type="dxa"/>
          </w:tcPr>
          <w:p w14:paraId="4DA755A7" w14:textId="77777777" w:rsidR="00842D60" w:rsidRPr="00842D60" w:rsidRDefault="00842D60" w:rsidP="00842D60">
            <w:pPr>
              <w:widowControl/>
              <w:jc w:val="center"/>
              <w:rPr>
                <w:rFonts w:ascii="宋体" w:eastAsia="宋体" w:hAnsi="宋体" w:cs="Times New Roman"/>
                <w:color w:val="000000"/>
                <w:sz w:val="18"/>
                <w:szCs w:val="20"/>
              </w:rPr>
            </w:pPr>
            <w:r w:rsidRPr="00842D60">
              <w:rPr>
                <w:rFonts w:ascii="宋体" w:eastAsia="宋体" w:hAnsi="宋体" w:cs="Times New Roman" w:hint="eastAsia"/>
                <w:color w:val="000000"/>
                <w:kern w:val="0"/>
                <w:sz w:val="18"/>
                <w:szCs w:val="20"/>
              </w:rPr>
              <w:t>占总成本比例</w:t>
            </w:r>
          </w:p>
        </w:tc>
        <w:tc>
          <w:tcPr>
            <w:tcW w:w="1117" w:type="dxa"/>
          </w:tcPr>
          <w:p w14:paraId="278DD2E4"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20-30%</w:t>
            </w:r>
          </w:p>
        </w:tc>
        <w:tc>
          <w:tcPr>
            <w:tcW w:w="805" w:type="dxa"/>
          </w:tcPr>
          <w:p w14:paraId="06E04BE6"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20-25%</w:t>
            </w:r>
          </w:p>
        </w:tc>
        <w:tc>
          <w:tcPr>
            <w:tcW w:w="993" w:type="dxa"/>
          </w:tcPr>
          <w:p w14:paraId="65CC6C93"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15-20%</w:t>
            </w:r>
          </w:p>
        </w:tc>
        <w:tc>
          <w:tcPr>
            <w:tcW w:w="1417" w:type="dxa"/>
          </w:tcPr>
          <w:p w14:paraId="6E6E422E"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15-20%</w:t>
            </w:r>
          </w:p>
        </w:tc>
        <w:tc>
          <w:tcPr>
            <w:tcW w:w="709" w:type="dxa"/>
          </w:tcPr>
          <w:p w14:paraId="16EDC571"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5-10%</w:t>
            </w:r>
          </w:p>
        </w:tc>
        <w:tc>
          <w:tcPr>
            <w:tcW w:w="992" w:type="dxa"/>
          </w:tcPr>
          <w:p w14:paraId="3ABC34BA"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5-7%</w:t>
            </w:r>
          </w:p>
        </w:tc>
        <w:tc>
          <w:tcPr>
            <w:tcW w:w="992" w:type="dxa"/>
          </w:tcPr>
          <w:p w14:paraId="613F91A5" w14:textId="77777777" w:rsidR="00842D60" w:rsidRPr="00842D60" w:rsidRDefault="00842D60" w:rsidP="00842D60">
            <w:pPr>
              <w:widowControl/>
              <w:jc w:val="center"/>
              <w:rPr>
                <w:rFonts w:ascii="Times New Roman" w:eastAsia="宋体" w:hAnsi="Times New Roman" w:cs="Times New Roman"/>
                <w:color w:val="000000"/>
                <w:sz w:val="18"/>
                <w:szCs w:val="20"/>
              </w:rPr>
            </w:pPr>
            <w:r w:rsidRPr="00842D60">
              <w:rPr>
                <w:rFonts w:ascii="Times New Roman" w:eastAsia="宋体" w:hAnsi="Times New Roman" w:cs="Times New Roman"/>
                <w:color w:val="000000"/>
                <w:kern w:val="0"/>
                <w:sz w:val="18"/>
                <w:szCs w:val="20"/>
              </w:rPr>
              <w:t>5-10%</w:t>
            </w:r>
          </w:p>
        </w:tc>
      </w:tr>
    </w:tbl>
    <w:p w14:paraId="0525B87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Times New Roman"/>
          <w:b/>
          <w:bCs/>
          <w:color w:val="000000"/>
          <w:sz w:val="18"/>
          <w:szCs w:val="18"/>
        </w:rPr>
      </w:pPr>
      <w:r w:rsidRPr="00842D60">
        <w:rPr>
          <w:rFonts w:ascii="宋体" w:eastAsia="宋体" w:hAnsi="宋体" w:cs="Times New Roman" w:hint="eastAsia"/>
          <w:color w:val="000000"/>
          <w:sz w:val="18"/>
          <w:szCs w:val="18"/>
        </w:rPr>
        <w:t>*注：具体比例由规模、业务范围、地区、多元化等的不同而有所差异。</w:t>
      </w:r>
    </w:p>
    <w:p w14:paraId="132326D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color w:val="000000"/>
          <w:szCs w:val="24"/>
        </w:rPr>
      </w:pPr>
      <w:r w:rsidRPr="00842D60">
        <w:rPr>
          <w:rFonts w:ascii="宋体" w:eastAsia="宋体" w:hAnsi="宋体" w:cs="Times New Roman" w:hint="eastAsia"/>
          <w:color w:val="000000"/>
          <w:szCs w:val="24"/>
        </w:rPr>
        <w:t>通过转向自助服务方案，可以节省销售和市场的成本；通过实现更高效的数据管理，如通过智能合约技术实现自动监管报告、缩短处理周期以及</w:t>
      </w:r>
      <w:proofErr w:type="gramStart"/>
      <w:r w:rsidRPr="00842D60">
        <w:rPr>
          <w:rFonts w:ascii="宋体" w:eastAsia="宋体" w:hAnsi="宋体" w:cs="Times New Roman" w:hint="eastAsia"/>
          <w:color w:val="000000"/>
          <w:szCs w:val="24"/>
        </w:rPr>
        <w:t>采用区</w:t>
      </w:r>
      <w:proofErr w:type="gramEnd"/>
      <w:r w:rsidRPr="00842D60">
        <w:rPr>
          <w:rFonts w:ascii="宋体" w:eastAsia="宋体" w:hAnsi="宋体" w:cs="Times New Roman" w:hint="eastAsia"/>
          <w:color w:val="000000"/>
          <w:szCs w:val="24"/>
        </w:rPr>
        <w:t>块链为底层技术的新系统、淘汰落后的基础设施，可以实现运营环节的成本节省。从节省成本的角度来看，区块链技术可以减少对数据汇总、修改和共享的人工干预，从而在降低成本方面发挥作用。同时区块链技术还有望在监管问题以及业务流程简化、降低风险等方面，对传统的资产管理业务进行优化改进。</w:t>
      </w:r>
    </w:p>
    <w:p w14:paraId="4694FB7D" w14:textId="77777777" w:rsidR="00842D60" w:rsidRPr="00842D60" w:rsidRDefault="00842D60" w:rsidP="00842D60">
      <w:pPr>
        <w:keepNext/>
        <w:keepLines/>
        <w:widowControl/>
        <w:spacing w:before="120" w:after="120"/>
        <w:ind w:firstLineChars="200" w:firstLine="422"/>
        <w:outlineLvl w:val="2"/>
        <w:rPr>
          <w:rFonts w:ascii="Times New Roman" w:eastAsia="宋体" w:hAnsi="Times New Roman" w:cs="Times New Roman"/>
          <w:b/>
          <w:bCs/>
          <w:color w:val="000000"/>
          <w:szCs w:val="32"/>
        </w:rPr>
      </w:pPr>
      <w:bookmarkStart w:id="527" w:name="_Toc18531146"/>
      <w:bookmarkStart w:id="528" w:name="_Toc16760399"/>
      <w:bookmarkStart w:id="529" w:name="_Toc37577409"/>
      <w:r w:rsidRPr="00842D60">
        <w:rPr>
          <w:rFonts w:ascii="Times New Roman" w:eastAsia="宋体" w:hAnsi="Times New Roman" w:cs="Times New Roman"/>
          <w:b/>
          <w:bCs/>
          <w:color w:val="000000"/>
          <w:szCs w:val="32"/>
        </w:rPr>
        <w:t>二</w:t>
      </w:r>
      <w:r w:rsidRPr="00842D60">
        <w:rPr>
          <w:rFonts w:ascii="Times New Roman" w:eastAsia="宋体" w:hAnsi="Times New Roman" w:cs="Times New Roman" w:hint="eastAsia"/>
          <w:b/>
          <w:bCs/>
          <w:color w:val="000000"/>
          <w:szCs w:val="32"/>
        </w:rPr>
        <w:t>、不同金融机构资产管理业务的区块链应用</w:t>
      </w:r>
      <w:bookmarkEnd w:id="527"/>
      <w:bookmarkEnd w:id="528"/>
      <w:bookmarkEnd w:id="529"/>
    </w:p>
    <w:p w14:paraId="5C80C2E6"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（一）</w:t>
      </w:r>
      <w:proofErr w:type="gramStart"/>
      <w:r w:rsidRPr="00842D60">
        <w:rPr>
          <w:rFonts w:ascii="Times New Roman" w:eastAsia="宋体" w:hAnsi="Times New Roman" w:cs="Times New Roman" w:hint="eastAsia"/>
          <w:color w:val="000000"/>
          <w:szCs w:val="24"/>
        </w:rPr>
        <w:t>银行资管业务</w:t>
      </w:r>
      <w:proofErr w:type="gramEnd"/>
      <w:r w:rsidRPr="00842D60">
        <w:rPr>
          <w:rFonts w:ascii="Times New Roman" w:eastAsia="宋体" w:hAnsi="Times New Roman" w:cs="Times New Roman" w:hint="eastAsia"/>
          <w:color w:val="000000"/>
          <w:szCs w:val="24"/>
        </w:rPr>
        <w:t>的区块链应用探析</w:t>
      </w:r>
    </w:p>
    <w:p w14:paraId="52C1DF40"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1.</w:t>
      </w:r>
      <w:proofErr w:type="gramStart"/>
      <w:r w:rsidRPr="00842D60">
        <w:rPr>
          <w:rFonts w:ascii="Times New Roman" w:eastAsia="宋体" w:hAnsi="Times New Roman" w:cs="Times New Roman" w:hint="eastAsia"/>
          <w:color w:val="000000"/>
          <w:szCs w:val="24"/>
        </w:rPr>
        <w:t>银行资管业务</w:t>
      </w:r>
      <w:proofErr w:type="gramEnd"/>
      <w:r w:rsidRPr="00842D60">
        <w:rPr>
          <w:rFonts w:ascii="Times New Roman" w:eastAsia="宋体" w:hAnsi="Times New Roman" w:cs="Times New Roman" w:hint="eastAsia"/>
          <w:color w:val="000000"/>
          <w:szCs w:val="24"/>
        </w:rPr>
        <w:t>及其产品特征</w:t>
      </w:r>
    </w:p>
    <w:p w14:paraId="729E7117"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当前信贷规模有限，社会投资需求旺盛的背景下，资产管理业务已成为优化资金配置，满足社会投资和实体经济需求的重要途径。这也是个人和企业应对通胀风险，保值增值的重要投资方向。经过十多年的发展和银行长期信誉积累，银行资产管理业务已成为国内资产管理市场中规模最大，客户最多，最具影响力的业务。因此，资产管理业务是当前银行实现业务转型的主要业务。特别是近年来，理财收入的贡献不断增加，已成为推动业务转型的新的利润增长点。资产管理的业务形式，内容和类型是多种多样的，涵盖个人理财业务，高端客户财富管理业务，企业客户资产管理和咨询服务。银行的资产管理业务不断探索实体经济的服务类型，不仅要满足投资资金的自由、追求高收益和高风险，还要突破刚性兑付，回归资产管理的本质。银行资产管理产品开始从封闭式和预期收益性产品转变为开放型和净值产</w:t>
      </w:r>
      <w:r w:rsidRPr="00842D60">
        <w:rPr>
          <w:rFonts w:ascii="Times New Roman" w:eastAsia="宋体" w:hAnsi="Times New Roman" w:cs="Times New Roman" w:hint="eastAsia"/>
          <w:color w:val="000000"/>
          <w:szCs w:val="24"/>
        </w:rPr>
        <w:lastRenderedPageBreak/>
        <w:t>品，这些产品迫切提高新兴大数据分析等新技术的掌握和应用能力，更加关注</w:t>
      </w:r>
      <w:proofErr w:type="gramStart"/>
      <w:r w:rsidRPr="00842D60">
        <w:rPr>
          <w:rFonts w:ascii="Times New Roman" w:eastAsia="宋体" w:hAnsi="Times New Roman" w:cs="Times New Roman" w:hint="eastAsia"/>
          <w:color w:val="000000"/>
          <w:szCs w:val="24"/>
        </w:rPr>
        <w:t>整合区</w:t>
      </w:r>
      <w:proofErr w:type="gramEnd"/>
      <w:r w:rsidRPr="00842D60">
        <w:rPr>
          <w:rFonts w:ascii="Times New Roman" w:eastAsia="宋体" w:hAnsi="Times New Roman" w:cs="Times New Roman" w:hint="eastAsia"/>
          <w:color w:val="000000"/>
          <w:szCs w:val="24"/>
        </w:rPr>
        <w:t>块链这一金融前沿和新业务模型的应用和研究。</w:t>
      </w:r>
    </w:p>
    <w:p w14:paraId="43656D3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2.</w:t>
      </w:r>
      <w:proofErr w:type="gramStart"/>
      <w:r w:rsidRPr="00842D60">
        <w:rPr>
          <w:rFonts w:ascii="Times New Roman" w:eastAsia="宋体" w:hAnsi="Times New Roman" w:cs="Times New Roman" w:hint="eastAsia"/>
          <w:color w:val="000000"/>
          <w:szCs w:val="24"/>
        </w:rPr>
        <w:t>探索区</w:t>
      </w:r>
      <w:proofErr w:type="gramEnd"/>
      <w:r w:rsidRPr="00842D60">
        <w:rPr>
          <w:rFonts w:ascii="Times New Roman" w:eastAsia="宋体" w:hAnsi="Times New Roman" w:cs="Times New Roman" w:hint="eastAsia"/>
          <w:color w:val="000000"/>
          <w:szCs w:val="24"/>
        </w:rPr>
        <w:t>块链在</w:t>
      </w:r>
      <w:proofErr w:type="gramStart"/>
      <w:r w:rsidRPr="00842D60">
        <w:rPr>
          <w:rFonts w:ascii="Times New Roman" w:eastAsia="宋体" w:hAnsi="Times New Roman" w:cs="Times New Roman" w:hint="eastAsia"/>
          <w:color w:val="000000"/>
          <w:szCs w:val="24"/>
        </w:rPr>
        <w:t>银行资管业务</w:t>
      </w:r>
      <w:proofErr w:type="gramEnd"/>
      <w:r w:rsidRPr="00842D60">
        <w:rPr>
          <w:rFonts w:ascii="Times New Roman" w:eastAsia="宋体" w:hAnsi="Times New Roman" w:cs="Times New Roman" w:hint="eastAsia"/>
          <w:color w:val="000000"/>
          <w:szCs w:val="24"/>
        </w:rPr>
        <w:t>中的应用</w:t>
      </w:r>
    </w:p>
    <w:p w14:paraId="251B227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银行如果要将区块链技术引入</w:t>
      </w:r>
      <w:proofErr w:type="gramStart"/>
      <w:r w:rsidRPr="00842D60">
        <w:rPr>
          <w:rFonts w:ascii="Times New Roman" w:eastAsia="宋体" w:hAnsi="Times New Roman" w:cs="Times New Roman" w:hint="eastAsia"/>
          <w:color w:val="000000"/>
          <w:szCs w:val="24"/>
        </w:rPr>
        <w:t>到资管业务</w:t>
      </w:r>
      <w:proofErr w:type="gramEnd"/>
      <w:r w:rsidRPr="00842D60">
        <w:rPr>
          <w:rFonts w:ascii="Times New Roman" w:eastAsia="宋体" w:hAnsi="Times New Roman" w:cs="Times New Roman" w:hint="eastAsia"/>
          <w:color w:val="000000"/>
          <w:szCs w:val="24"/>
        </w:rPr>
        <w:t>，可以区块链中的私有</w:t>
      </w:r>
      <w:proofErr w:type="gramStart"/>
      <w:r w:rsidRPr="00842D60">
        <w:rPr>
          <w:rFonts w:ascii="Times New Roman" w:eastAsia="宋体" w:hAnsi="Times New Roman" w:cs="Times New Roman" w:hint="eastAsia"/>
          <w:color w:val="000000"/>
          <w:szCs w:val="24"/>
        </w:rPr>
        <w:t>链作为</w:t>
      </w:r>
      <w:proofErr w:type="gramEnd"/>
      <w:r w:rsidRPr="00842D60">
        <w:rPr>
          <w:rFonts w:ascii="Times New Roman" w:eastAsia="宋体" w:hAnsi="Times New Roman" w:cs="Times New Roman" w:hint="eastAsia"/>
          <w:color w:val="000000"/>
          <w:szCs w:val="24"/>
        </w:rPr>
        <w:t>应用架构，建立银行和诸多投资者、资金需求者共同参与</w:t>
      </w:r>
      <w:proofErr w:type="gramStart"/>
      <w:r w:rsidRPr="00842D60">
        <w:rPr>
          <w:rFonts w:ascii="Times New Roman" w:eastAsia="宋体" w:hAnsi="Times New Roman" w:cs="Times New Roman" w:hint="eastAsia"/>
          <w:color w:val="000000"/>
          <w:szCs w:val="24"/>
        </w:rPr>
        <w:t>的资管业务</w:t>
      </w:r>
      <w:proofErr w:type="gramEnd"/>
      <w:r w:rsidRPr="00842D60">
        <w:rPr>
          <w:rFonts w:ascii="Times New Roman" w:eastAsia="宋体" w:hAnsi="Times New Roman" w:cs="Times New Roman" w:hint="eastAsia"/>
          <w:color w:val="000000"/>
          <w:szCs w:val="24"/>
        </w:rPr>
        <w:t>平台，形成具有个体身份证明的资产组合账本记录和资产管理账本记录。通过这种建立在去中心化的区块链上的分布式记账机制，能够</w:t>
      </w:r>
      <w:proofErr w:type="gramStart"/>
      <w:r w:rsidRPr="00842D60">
        <w:rPr>
          <w:rFonts w:ascii="Times New Roman" w:eastAsia="宋体" w:hAnsi="Times New Roman" w:cs="Times New Roman" w:hint="eastAsia"/>
          <w:color w:val="000000"/>
          <w:szCs w:val="24"/>
        </w:rPr>
        <w:t>突出资管</w:t>
      </w:r>
      <w:proofErr w:type="gramEnd"/>
      <w:r w:rsidRPr="00842D60">
        <w:rPr>
          <w:rFonts w:ascii="Times New Roman" w:eastAsia="宋体" w:hAnsi="Times New Roman" w:cs="Times New Roman" w:hint="eastAsia"/>
          <w:color w:val="000000"/>
          <w:szCs w:val="24"/>
        </w:rPr>
        <w:t>业务平台上各类产品的信息共享和资产使用情况，吸引更多投资者参与到资产管理业务中来。</w:t>
      </w:r>
    </w:p>
    <w:p w14:paraId="1D05AFA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proofErr w:type="gramStart"/>
      <w:r w:rsidRPr="00842D60">
        <w:rPr>
          <w:rFonts w:ascii="Times New Roman" w:eastAsia="宋体" w:hAnsi="Times New Roman" w:cs="Times New Roman" w:hint="eastAsia"/>
          <w:color w:val="000000"/>
          <w:szCs w:val="24"/>
        </w:rPr>
        <w:t>银行资管业务</w:t>
      </w:r>
      <w:proofErr w:type="gramEnd"/>
      <w:r w:rsidRPr="00842D60">
        <w:rPr>
          <w:rFonts w:ascii="Times New Roman" w:eastAsia="宋体" w:hAnsi="Times New Roman" w:cs="Times New Roman" w:hint="eastAsia"/>
          <w:color w:val="000000"/>
          <w:szCs w:val="24"/>
        </w:rPr>
        <w:t>的运作模式即银行以理财计划、信托计划、</w:t>
      </w:r>
      <w:proofErr w:type="gramStart"/>
      <w:r w:rsidRPr="00842D60">
        <w:rPr>
          <w:rFonts w:ascii="Times New Roman" w:eastAsia="宋体" w:hAnsi="Times New Roman" w:cs="Times New Roman" w:hint="eastAsia"/>
          <w:color w:val="000000"/>
          <w:szCs w:val="24"/>
        </w:rPr>
        <w:t>资管计划</w:t>
      </w:r>
      <w:proofErr w:type="gramEnd"/>
      <w:r w:rsidRPr="00842D60">
        <w:rPr>
          <w:rFonts w:ascii="Times New Roman" w:eastAsia="宋体" w:hAnsi="Times New Roman" w:cs="Times New Roman" w:hint="eastAsia"/>
          <w:color w:val="000000"/>
          <w:szCs w:val="24"/>
        </w:rPr>
        <w:t>等方式，汇集单个或多个投资者的资金到一个资金池中，将募集的资金按照预定的投资策略和计划运用于确定的对象和用途，以实现募集资金的保值增值，并按照</w:t>
      </w:r>
      <w:proofErr w:type="gramStart"/>
      <w:r w:rsidRPr="00842D60">
        <w:rPr>
          <w:rFonts w:ascii="Times New Roman" w:eastAsia="宋体" w:hAnsi="Times New Roman" w:cs="Times New Roman" w:hint="eastAsia"/>
          <w:color w:val="000000"/>
          <w:szCs w:val="24"/>
        </w:rPr>
        <w:t>资管合同</w:t>
      </w:r>
      <w:proofErr w:type="gramEnd"/>
      <w:r w:rsidRPr="00842D60">
        <w:rPr>
          <w:rFonts w:ascii="Times New Roman" w:eastAsia="宋体" w:hAnsi="Times New Roman" w:cs="Times New Roman" w:hint="eastAsia"/>
          <w:color w:val="000000"/>
          <w:szCs w:val="24"/>
        </w:rPr>
        <w:t>将收益分配给投资者的过程。</w:t>
      </w:r>
      <w:proofErr w:type="gramStart"/>
      <w:r w:rsidRPr="00842D60">
        <w:rPr>
          <w:rFonts w:ascii="Times New Roman" w:eastAsia="宋体" w:hAnsi="Times New Roman" w:cs="Times New Roman" w:hint="eastAsia"/>
          <w:color w:val="000000"/>
          <w:szCs w:val="24"/>
        </w:rPr>
        <w:t>资管业务</w:t>
      </w:r>
      <w:proofErr w:type="gramEnd"/>
      <w:r w:rsidRPr="00842D60">
        <w:rPr>
          <w:rFonts w:ascii="Times New Roman" w:eastAsia="宋体" w:hAnsi="Times New Roman" w:cs="Times New Roman" w:hint="eastAsia"/>
          <w:color w:val="000000"/>
          <w:szCs w:val="24"/>
        </w:rPr>
        <w:t>相关部门可成立研发实验室或携手金融科技公司，首先推进一些小型的试验性应用项目，强化技术储备，有序</w:t>
      </w:r>
      <w:proofErr w:type="gramStart"/>
      <w:r w:rsidRPr="00842D60">
        <w:rPr>
          <w:rFonts w:ascii="Times New Roman" w:eastAsia="宋体" w:hAnsi="Times New Roman" w:cs="Times New Roman" w:hint="eastAsia"/>
          <w:color w:val="000000"/>
          <w:szCs w:val="24"/>
        </w:rPr>
        <w:t>性推进资管</w:t>
      </w:r>
      <w:proofErr w:type="gramEnd"/>
      <w:r w:rsidRPr="00842D60">
        <w:rPr>
          <w:rFonts w:ascii="Times New Roman" w:eastAsia="宋体" w:hAnsi="Times New Roman" w:cs="Times New Roman" w:hint="eastAsia"/>
          <w:color w:val="000000"/>
          <w:szCs w:val="24"/>
        </w:rPr>
        <w:t>业务各系统的应用技术演练，通过应用项目的实践不断加强对区块链技术的深层次掌握，以期</w:t>
      </w:r>
      <w:proofErr w:type="gramStart"/>
      <w:r w:rsidRPr="00842D60">
        <w:rPr>
          <w:rFonts w:ascii="Times New Roman" w:eastAsia="宋体" w:hAnsi="Times New Roman" w:cs="Times New Roman" w:hint="eastAsia"/>
          <w:color w:val="000000"/>
          <w:szCs w:val="24"/>
        </w:rPr>
        <w:t>开发银行资管业务</w:t>
      </w:r>
      <w:proofErr w:type="gramEnd"/>
      <w:r w:rsidRPr="00842D60">
        <w:rPr>
          <w:rFonts w:ascii="Times New Roman" w:eastAsia="宋体" w:hAnsi="Times New Roman" w:cs="Times New Roman" w:hint="eastAsia"/>
          <w:color w:val="000000"/>
          <w:szCs w:val="24"/>
        </w:rPr>
        <w:t>的区块链应用场景。</w:t>
      </w:r>
    </w:p>
    <w:p w14:paraId="7E31837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区块链的共享账本、智能合约、隐私保护、共识机制等特点可作为技术基础应用</w:t>
      </w:r>
      <w:proofErr w:type="gramStart"/>
      <w:r w:rsidRPr="00842D60">
        <w:rPr>
          <w:rFonts w:ascii="Times New Roman" w:eastAsia="宋体" w:hAnsi="Times New Roman" w:cs="Times New Roman" w:hint="eastAsia"/>
          <w:color w:val="000000"/>
          <w:szCs w:val="24"/>
        </w:rPr>
        <w:t>于资管业务</w:t>
      </w:r>
      <w:proofErr w:type="gramEnd"/>
      <w:r w:rsidRPr="00842D60">
        <w:rPr>
          <w:rFonts w:ascii="Times New Roman" w:eastAsia="宋体" w:hAnsi="Times New Roman" w:cs="Times New Roman" w:hint="eastAsia"/>
          <w:color w:val="000000"/>
          <w:szCs w:val="24"/>
        </w:rPr>
        <w:t>运作每一个过程，并应</w:t>
      </w:r>
      <w:proofErr w:type="gramStart"/>
      <w:r w:rsidRPr="00842D60">
        <w:rPr>
          <w:rFonts w:ascii="Times New Roman" w:eastAsia="宋体" w:hAnsi="Times New Roman" w:cs="Times New Roman" w:hint="eastAsia"/>
          <w:color w:val="000000"/>
          <w:szCs w:val="24"/>
        </w:rPr>
        <w:t>突出资管</w:t>
      </w:r>
      <w:proofErr w:type="gramEnd"/>
      <w:r w:rsidRPr="00842D60">
        <w:rPr>
          <w:rFonts w:ascii="Times New Roman" w:eastAsia="宋体" w:hAnsi="Times New Roman" w:cs="Times New Roman" w:hint="eastAsia"/>
          <w:color w:val="000000"/>
          <w:szCs w:val="24"/>
        </w:rPr>
        <w:t>业务系列化产品的信息共享和资产使用情况。另一方面，可进一步</w:t>
      </w:r>
      <w:proofErr w:type="gramStart"/>
      <w:r w:rsidRPr="00842D60">
        <w:rPr>
          <w:rFonts w:ascii="Times New Roman" w:eastAsia="宋体" w:hAnsi="Times New Roman" w:cs="Times New Roman" w:hint="eastAsia"/>
          <w:color w:val="000000"/>
          <w:szCs w:val="24"/>
        </w:rPr>
        <w:t>构建资管业务</w:t>
      </w:r>
      <w:proofErr w:type="gramEnd"/>
      <w:r w:rsidRPr="00842D60">
        <w:rPr>
          <w:rFonts w:ascii="Times New Roman" w:eastAsia="宋体" w:hAnsi="Times New Roman" w:cs="Times New Roman" w:hint="eastAsia"/>
          <w:color w:val="000000"/>
          <w:szCs w:val="24"/>
        </w:rPr>
        <w:t>的区块链现实应用体系，需建立起相应的区块链债券登记和资产公证体系以及风险管理组织体系等，例如可以选择风险较低且投资价值较高的银行信用</w:t>
      </w:r>
      <w:proofErr w:type="gramStart"/>
      <w:r w:rsidRPr="00842D60">
        <w:rPr>
          <w:rFonts w:ascii="Times New Roman" w:eastAsia="宋体" w:hAnsi="Times New Roman" w:cs="Times New Roman" w:hint="eastAsia"/>
          <w:color w:val="000000"/>
          <w:szCs w:val="24"/>
        </w:rPr>
        <w:t>类资管</w:t>
      </w:r>
      <w:proofErr w:type="gramEnd"/>
      <w:r w:rsidRPr="00842D60">
        <w:rPr>
          <w:rFonts w:ascii="Times New Roman" w:eastAsia="宋体" w:hAnsi="Times New Roman" w:cs="Times New Roman" w:hint="eastAsia"/>
          <w:color w:val="000000"/>
          <w:szCs w:val="24"/>
        </w:rPr>
        <w:t>业务产品以及基于区块链的资产配置体系作为起点，并强化跟踪研究。</w:t>
      </w:r>
    </w:p>
    <w:p w14:paraId="4C8E7E72"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lang w:eastAsia="zh-TW"/>
        </w:rPr>
      </w:pPr>
      <w:r w:rsidRPr="00842D60">
        <w:rPr>
          <w:rFonts w:ascii="Times New Roman" w:eastAsia="宋体" w:hAnsi="Times New Roman" w:cs="Times New Roman" w:hint="eastAsia"/>
          <w:color w:val="000000"/>
          <w:szCs w:val="24"/>
        </w:rPr>
        <w:t>（二）区块链运用于保险资产管理监管</w:t>
      </w:r>
    </w:p>
    <w:p w14:paraId="1195B70E"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vertAlign w:val="superscript"/>
        </w:rPr>
      </w:pPr>
      <w:r w:rsidRPr="00842D60">
        <w:rPr>
          <w:rFonts w:ascii="Times New Roman" w:eastAsia="宋体" w:hAnsi="Times New Roman" w:cs="Times New Roman" w:hint="eastAsia"/>
          <w:color w:val="000000"/>
          <w:szCs w:val="24"/>
        </w:rPr>
        <w:t>就保险资产管理行业而言，近年来，监管机构对保险资产管理业务的监管有两个转变，一是从规模监管向全面风险监管的转变，二是由分业监管向全面统一监管的转变。相比原来的监管思路，针对保险公司自有资金运用，不再是简单的根据保费规模、赔款以及准备金的比例进行监管，而是通过保险资本与相关风险状况的匹配，对保险机构加以区分，从而形成保险机构分类监管机制。针对保险资产管理的多层嵌套、杠杆不清、监管套利严重、投机频繁等问题，监管机构提出“统一标准规制，同时对金融创新坚持趋利避害、一分为二，留出发展空间”。总体监管方案上采用的是“强调事前、加强事中、管住事后”的动态、实时、全面风险监管。</w:t>
      </w:r>
    </w:p>
    <w:p w14:paraId="379C4D2F"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资产管理全面风险监管的技术挑战是：无法获取实时数据、数据造假、风险识别难、风险信息共享难、机构内部管理难。这些技术挑战给监管造成了极大的困扰，使得监管法规就很难有效执行。针对保险资产管理全面风险监管遇到的各项问题，区块链可以在以下四个方面运用于保险资产管理监管：</w:t>
      </w:r>
    </w:p>
    <w:p w14:paraId="0249C74A" w14:textId="77777777" w:rsidR="00842D60" w:rsidRPr="00AC4AC4"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rPr>
          <w:rFonts w:ascii="Times New Roman" w:eastAsia="宋体" w:hAnsi="Times New Roman" w:cs="Times New Roman"/>
          <w:color w:val="000000"/>
          <w:szCs w:val="24"/>
        </w:rPr>
      </w:pPr>
      <w:r w:rsidRPr="00AC4AC4">
        <w:rPr>
          <w:rFonts w:ascii="Times New Roman" w:eastAsia="宋体" w:hAnsi="Times New Roman" w:cs="Times New Roman" w:hint="eastAsia"/>
          <w:color w:val="000000"/>
          <w:szCs w:val="24"/>
        </w:rPr>
        <w:t>1.</w:t>
      </w:r>
      <w:r w:rsidRPr="00AC4AC4">
        <w:rPr>
          <w:rFonts w:ascii="Times New Roman" w:eastAsia="宋体" w:hAnsi="Times New Roman" w:cs="Times New Roman" w:hint="eastAsia"/>
          <w:color w:val="000000"/>
          <w:szCs w:val="24"/>
        </w:rPr>
        <w:t>助力分业监管向全面统一监管的转变</w:t>
      </w:r>
    </w:p>
    <w:p w14:paraId="636F12B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在分业监管时代，管理业务的多层次嵌套和通道业务导致严重的监管套利。通道业务是指券商向银行</w:t>
      </w:r>
      <w:proofErr w:type="gramStart"/>
      <w:r w:rsidRPr="00842D60">
        <w:rPr>
          <w:rFonts w:ascii="Times New Roman" w:eastAsia="宋体" w:hAnsi="Times New Roman" w:cs="Times New Roman" w:hint="eastAsia"/>
          <w:color w:val="000000"/>
          <w:szCs w:val="24"/>
        </w:rPr>
        <w:t>发行资管产品</w:t>
      </w:r>
      <w:proofErr w:type="gramEnd"/>
      <w:r w:rsidRPr="00842D60">
        <w:rPr>
          <w:rFonts w:ascii="Times New Roman" w:eastAsia="宋体" w:hAnsi="Times New Roman" w:cs="Times New Roman" w:hint="eastAsia"/>
          <w:color w:val="000000"/>
          <w:szCs w:val="24"/>
        </w:rPr>
        <w:t>吸纳银行</w:t>
      </w:r>
      <w:hyperlink r:id="rId54" w:tgtFrame="_blank" w:history="1">
        <w:r w:rsidRPr="00842D60">
          <w:rPr>
            <w:rFonts w:ascii="Times New Roman" w:eastAsia="宋体" w:hAnsi="Times New Roman" w:cs="Times New Roman" w:hint="eastAsia"/>
            <w:color w:val="000000"/>
            <w:szCs w:val="24"/>
          </w:rPr>
          <w:t>资金</w:t>
        </w:r>
      </w:hyperlink>
      <w:r w:rsidRPr="00842D60">
        <w:rPr>
          <w:rFonts w:ascii="Times New Roman" w:eastAsia="宋体" w:hAnsi="Times New Roman" w:cs="Times New Roman" w:hint="eastAsia"/>
          <w:color w:val="000000"/>
          <w:szCs w:val="24"/>
        </w:rPr>
        <w:t>，再用于购买银行票据，帮助银行曲线完成信托贷款，并将相关资产转移到表外。在这个过程中，券商向银行提供通道，收取一定的过桥费用。例如，银行，证券公司的财务管理计划，信托计划，资产管理计划等通过保险资产管理计划</w:t>
      </w:r>
      <w:r w:rsidRPr="00842D60">
        <w:rPr>
          <w:rFonts w:ascii="Times New Roman" w:eastAsia="宋体" w:hAnsi="Times New Roman" w:cs="Times New Roman" w:hint="eastAsia"/>
          <w:color w:val="000000"/>
          <w:szCs w:val="24"/>
        </w:rPr>
        <w:lastRenderedPageBreak/>
        <w:t>进行间接投资，保险资产管理公司收取相应的渠道费用。鉴于这种情况，区块链技术可以在央行、银保会、证监会等监管部门中部署节点，形成监管联盟。同时，它可以在多个保险资产管理公司，信托公司，证券公司和银行部署节点形成闭环业务数据。利用区块链的可追溯性，可以实时捕获跨市场和跨区域投资数据信息，在多个监管机构之间共享信息，达到统一监管的目的，发挥消除通道业务风险和抑制多层嵌套的作用。</w:t>
      </w:r>
    </w:p>
    <w:p w14:paraId="372EA0A0" w14:textId="77777777" w:rsidR="00842D60" w:rsidRPr="00AC4AC4" w:rsidRDefault="00842D60" w:rsidP="00AC4A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AC4AC4">
        <w:rPr>
          <w:rFonts w:ascii="Times New Roman" w:eastAsia="宋体" w:hAnsi="Times New Roman" w:cs="Times New Roman" w:hint="eastAsia"/>
          <w:color w:val="000000"/>
          <w:szCs w:val="24"/>
        </w:rPr>
        <w:t>2.</w:t>
      </w:r>
      <w:r w:rsidRPr="00AC4AC4">
        <w:rPr>
          <w:rFonts w:ascii="Times New Roman" w:eastAsia="宋体" w:hAnsi="Times New Roman" w:cs="Times New Roman" w:hint="eastAsia"/>
          <w:color w:val="000000"/>
          <w:szCs w:val="24"/>
        </w:rPr>
        <w:t>助力监管识别关联交易</w:t>
      </w:r>
    </w:p>
    <w:p w14:paraId="12D4DAF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节点在管理者、投资者、项目方和监管机构的部署，可以借助区块链技术的不可篡改特性，实现反洗钱和身份识别，掌握关联方的身份信息和资金流去向。准确定位关联交易是否符合监管要求，解决关联交易合法性问题，例如非法交易、交易关系不清、交易统计不准确、交易报告不及时等。</w:t>
      </w:r>
    </w:p>
    <w:p w14:paraId="0AE0079A" w14:textId="77777777" w:rsidR="00842D60" w:rsidRPr="00AC4AC4" w:rsidRDefault="00842D60" w:rsidP="00AC4A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AC4AC4">
        <w:rPr>
          <w:rFonts w:ascii="Times New Roman" w:eastAsia="宋体" w:hAnsi="Times New Roman" w:cs="Times New Roman" w:hint="eastAsia"/>
          <w:color w:val="000000"/>
          <w:szCs w:val="24"/>
        </w:rPr>
        <w:t>3.</w:t>
      </w:r>
      <w:r w:rsidRPr="00AC4AC4">
        <w:rPr>
          <w:rFonts w:ascii="Times New Roman" w:eastAsia="宋体" w:hAnsi="Times New Roman" w:cs="Times New Roman" w:hint="eastAsia"/>
          <w:color w:val="000000"/>
          <w:szCs w:val="24"/>
        </w:rPr>
        <w:t>助力监管实时追踪</w:t>
      </w:r>
    </w:p>
    <w:p w14:paraId="4F904D53"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保险资产管理机构内部管理中的欺诈风险主要是保险资产管理业务经营过程中，内外部人员不当行为造成的风险，如销售虚假产品、伪造文件、签订虚假合同等。在与外部机构合作时，将在整个合作过程中产生的产品销售信息、投资者信息、产品份额信息和产品合同信息置于区块链上，这样监管机构可以实时跟踪相关的欺诈风险。基于上述四种保险资产管理业务监管场景，区块链技术满足了保险监管的渗透性、动态性、高效性、准确性、灵活性和及时性等目标，有利于实现真正的全面监管。通过区块链的监督审计功能，进一步提高保险资产管理业务的安全性和透明度，可以提高保险资产管理公司的信用，有效防范投机和不当投资行为；可以更好地履行保险机构的职责，保障保险业安全稳定发展。</w:t>
      </w:r>
    </w:p>
    <w:p w14:paraId="6DF353B3"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（三）</w:t>
      </w:r>
      <w:r w:rsidRPr="00842D60">
        <w:rPr>
          <w:rFonts w:ascii="Times New Roman" w:eastAsia="宋体" w:hAnsi="Times New Roman" w:cs="Times New Roman"/>
          <w:color w:val="000000"/>
          <w:szCs w:val="24"/>
        </w:rPr>
        <w:t>区块链</w:t>
      </w:r>
      <w:r w:rsidRPr="00842D60">
        <w:rPr>
          <w:rFonts w:ascii="Times New Roman" w:eastAsia="宋体" w:hAnsi="Times New Roman" w:cs="Times New Roman" w:hint="eastAsia"/>
          <w:color w:val="000000"/>
          <w:szCs w:val="24"/>
        </w:rPr>
        <w:t>运用于信托行业</w:t>
      </w:r>
    </w:p>
    <w:p w14:paraId="2ADEDF1B" w14:textId="77777777" w:rsidR="00842D60" w:rsidRPr="00842D60" w:rsidRDefault="00842D60" w:rsidP="00842D60">
      <w:pPr>
        <w:widowControl/>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年报数据显示，截至</w:t>
      </w:r>
      <w:r w:rsidRPr="00842D60">
        <w:rPr>
          <w:rFonts w:ascii="Times New Roman" w:eastAsia="宋体" w:hAnsi="Times New Roman" w:cs="Times New Roman"/>
          <w:color w:val="000000"/>
          <w:szCs w:val="24"/>
        </w:rPr>
        <w:t>2018</w:t>
      </w:r>
      <w:r w:rsidRPr="00842D60">
        <w:rPr>
          <w:rFonts w:ascii="Times New Roman" w:eastAsia="宋体" w:hAnsi="Times New Roman" w:cs="Times New Roman" w:hint="eastAsia"/>
          <w:color w:val="000000"/>
          <w:szCs w:val="24"/>
        </w:rPr>
        <w:t>年末，全国</w:t>
      </w:r>
      <w:r w:rsidRPr="00842D60">
        <w:rPr>
          <w:rFonts w:ascii="Times New Roman" w:eastAsia="宋体" w:hAnsi="Times New Roman" w:cs="Times New Roman"/>
          <w:color w:val="000000"/>
          <w:szCs w:val="24"/>
        </w:rPr>
        <w:t>68</w:t>
      </w:r>
      <w:r w:rsidRPr="00842D60">
        <w:rPr>
          <w:rFonts w:ascii="Times New Roman" w:eastAsia="宋体" w:hAnsi="Times New Roman" w:cs="Times New Roman" w:hint="eastAsia"/>
          <w:color w:val="000000"/>
          <w:szCs w:val="24"/>
        </w:rPr>
        <w:t>家信托公司管理的信托资产规模为</w:t>
      </w:r>
      <w:r w:rsidRPr="00842D60">
        <w:rPr>
          <w:rFonts w:ascii="Times New Roman" w:eastAsia="宋体" w:hAnsi="Times New Roman" w:cs="Times New Roman"/>
          <w:color w:val="000000"/>
          <w:szCs w:val="24"/>
        </w:rPr>
        <w:t>22.70</w:t>
      </w:r>
      <w:proofErr w:type="gramStart"/>
      <w:r w:rsidRPr="00842D60">
        <w:rPr>
          <w:rFonts w:ascii="Times New Roman" w:eastAsia="宋体" w:hAnsi="Times New Roman" w:cs="Times New Roman" w:hint="eastAsia"/>
          <w:color w:val="000000"/>
          <w:szCs w:val="24"/>
        </w:rPr>
        <w:t>万亿</w:t>
      </w:r>
      <w:proofErr w:type="gramEnd"/>
      <w:r w:rsidRPr="00842D60">
        <w:rPr>
          <w:rFonts w:ascii="Times New Roman" w:eastAsia="宋体" w:hAnsi="Times New Roman" w:cs="Times New Roman" w:hint="eastAsia"/>
          <w:color w:val="000000"/>
          <w:szCs w:val="24"/>
        </w:rPr>
        <w:t>元，同比下降</w:t>
      </w:r>
      <w:r w:rsidRPr="00842D60">
        <w:rPr>
          <w:rFonts w:ascii="Times New Roman" w:eastAsia="宋体" w:hAnsi="Times New Roman" w:cs="Times New Roman"/>
          <w:color w:val="000000"/>
          <w:szCs w:val="24"/>
        </w:rPr>
        <w:t>13.5%</w:t>
      </w:r>
      <w:r w:rsidRPr="00842D60">
        <w:rPr>
          <w:rFonts w:ascii="Times New Roman" w:eastAsia="宋体" w:hAnsi="Times New Roman" w:cs="Times New Roman" w:hint="eastAsia"/>
          <w:color w:val="000000"/>
          <w:szCs w:val="24"/>
        </w:rPr>
        <w:t>；固有资产总计</w:t>
      </w:r>
      <w:r w:rsidRPr="00842D60">
        <w:rPr>
          <w:rFonts w:ascii="Times New Roman" w:eastAsia="宋体" w:hAnsi="Times New Roman" w:cs="Times New Roman"/>
          <w:color w:val="000000"/>
          <w:szCs w:val="24"/>
        </w:rPr>
        <w:t>7268.90</w:t>
      </w:r>
      <w:r w:rsidRPr="00842D60">
        <w:rPr>
          <w:rFonts w:ascii="Times New Roman" w:eastAsia="宋体" w:hAnsi="Times New Roman" w:cs="Times New Roman" w:hint="eastAsia"/>
          <w:color w:val="000000"/>
          <w:szCs w:val="24"/>
        </w:rPr>
        <w:t>亿，同比增长</w:t>
      </w:r>
      <w:r w:rsidRPr="00842D60">
        <w:rPr>
          <w:rFonts w:ascii="Times New Roman" w:eastAsia="宋体" w:hAnsi="Times New Roman" w:cs="Times New Roman"/>
          <w:color w:val="000000"/>
          <w:szCs w:val="24"/>
        </w:rPr>
        <w:t>9.08%</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2018</w:t>
      </w:r>
      <w:r w:rsidRPr="00842D60">
        <w:rPr>
          <w:rFonts w:ascii="Times New Roman" w:eastAsia="宋体" w:hAnsi="Times New Roman" w:cs="Times New Roman" w:hint="eastAsia"/>
          <w:color w:val="000000"/>
          <w:szCs w:val="24"/>
        </w:rPr>
        <w:t>年全年共实现营业收入</w:t>
      </w:r>
      <w:r w:rsidRPr="00842D60">
        <w:rPr>
          <w:rFonts w:ascii="Times New Roman" w:eastAsia="宋体" w:hAnsi="Times New Roman" w:cs="Times New Roman"/>
          <w:color w:val="000000"/>
          <w:szCs w:val="24"/>
        </w:rPr>
        <w:t>1115.36</w:t>
      </w:r>
      <w:r w:rsidRPr="00842D60">
        <w:rPr>
          <w:rFonts w:ascii="Times New Roman" w:eastAsia="宋体" w:hAnsi="Times New Roman" w:cs="Times New Roman" w:hint="eastAsia"/>
          <w:color w:val="000000"/>
          <w:szCs w:val="24"/>
        </w:rPr>
        <w:t>亿元，实现净利润</w:t>
      </w:r>
      <w:r w:rsidRPr="00842D60">
        <w:rPr>
          <w:rFonts w:ascii="Times New Roman" w:eastAsia="宋体" w:hAnsi="Times New Roman" w:cs="Times New Roman"/>
          <w:color w:val="000000"/>
          <w:szCs w:val="24"/>
        </w:rPr>
        <w:t>569.07</w:t>
      </w:r>
      <w:r w:rsidRPr="00842D60">
        <w:rPr>
          <w:rFonts w:ascii="Times New Roman" w:eastAsia="宋体" w:hAnsi="Times New Roman" w:cs="Times New Roman" w:hint="eastAsia"/>
          <w:color w:val="000000"/>
          <w:szCs w:val="24"/>
        </w:rPr>
        <w:t>亿</w:t>
      </w:r>
      <w:r w:rsidRPr="00842D60">
        <w:rPr>
          <w:rFonts w:ascii="Times New Roman" w:eastAsia="宋体" w:hAnsi="Times New Roman" w:cs="Times New Roman"/>
          <w:color w:val="000000"/>
          <w:szCs w:val="24"/>
          <w:vertAlign w:val="superscript"/>
        </w:rPr>
        <w:footnoteReference w:id="27"/>
      </w:r>
      <w:r w:rsidRPr="00842D60">
        <w:rPr>
          <w:rFonts w:ascii="Times New Roman" w:eastAsia="宋体" w:hAnsi="Times New Roman" w:cs="Times New Roman" w:hint="eastAsia"/>
          <w:color w:val="000000"/>
          <w:szCs w:val="24"/>
        </w:rPr>
        <w:t>。信托行业</w:t>
      </w:r>
      <w:proofErr w:type="gramStart"/>
      <w:r w:rsidRPr="00842D60">
        <w:rPr>
          <w:rFonts w:ascii="Times New Roman" w:eastAsia="宋体" w:hAnsi="Times New Roman" w:cs="Times New Roman" w:hint="eastAsia"/>
          <w:color w:val="000000"/>
          <w:szCs w:val="24"/>
        </w:rPr>
        <w:t>近年实现</w:t>
      </w:r>
      <w:proofErr w:type="gramEnd"/>
      <w:r w:rsidRPr="00842D60">
        <w:rPr>
          <w:rFonts w:ascii="Times New Roman" w:eastAsia="宋体" w:hAnsi="Times New Roman" w:cs="Times New Roman" w:hint="eastAsia"/>
          <w:color w:val="000000"/>
          <w:szCs w:val="24"/>
        </w:rPr>
        <w:t>了很好的发展趋势，但是也存在一些行业既有的问题，这些问题往往都可以通过区块链技术加以改进。</w:t>
      </w:r>
    </w:p>
    <w:p w14:paraId="4321E9FF" w14:textId="77777777" w:rsidR="00842D60" w:rsidRPr="003439A3"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rPr>
          <w:rFonts w:ascii="Times New Roman" w:eastAsia="宋体" w:hAnsi="Times New Roman" w:cs="Times New Roman"/>
          <w:color w:val="000000"/>
          <w:szCs w:val="24"/>
        </w:rPr>
      </w:pPr>
      <w:r w:rsidRPr="003439A3">
        <w:rPr>
          <w:rFonts w:ascii="Times New Roman" w:eastAsia="宋体" w:hAnsi="Times New Roman" w:cs="Times New Roman" w:hint="eastAsia"/>
          <w:color w:val="000000"/>
          <w:szCs w:val="24"/>
        </w:rPr>
        <w:t>1.</w:t>
      </w:r>
      <w:r w:rsidRPr="003439A3">
        <w:rPr>
          <w:rFonts w:ascii="Times New Roman" w:eastAsia="宋体" w:hAnsi="Times New Roman" w:cs="Times New Roman" w:hint="eastAsia"/>
          <w:color w:val="000000"/>
          <w:szCs w:val="24"/>
        </w:rPr>
        <w:t>提高信托行业利润水平</w:t>
      </w:r>
    </w:p>
    <w:p w14:paraId="071AB7A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信托行业资产体量庞大，公司层面实现的利润水平却偏低。采用信托报酬率指标衡量收益水平，</w:t>
      </w:r>
      <w:r w:rsidRPr="00842D60">
        <w:rPr>
          <w:rFonts w:ascii="Times New Roman" w:eastAsia="宋体" w:hAnsi="Times New Roman" w:cs="Times New Roman"/>
          <w:color w:val="000000"/>
          <w:szCs w:val="24"/>
        </w:rPr>
        <w:t>2005</w:t>
      </w:r>
      <w:r w:rsidRPr="00842D60">
        <w:rPr>
          <w:rFonts w:ascii="Times New Roman" w:eastAsia="宋体" w:hAnsi="Times New Roman" w:cs="Times New Roman" w:hint="eastAsia"/>
          <w:color w:val="000000"/>
          <w:szCs w:val="24"/>
        </w:rPr>
        <w:t>年至</w:t>
      </w:r>
      <w:r w:rsidRPr="00842D60">
        <w:rPr>
          <w:rFonts w:ascii="Times New Roman" w:eastAsia="宋体" w:hAnsi="Times New Roman" w:cs="Times New Roman"/>
          <w:color w:val="000000"/>
          <w:szCs w:val="24"/>
        </w:rPr>
        <w:t>2017</w:t>
      </w:r>
      <w:r w:rsidRPr="00842D60">
        <w:rPr>
          <w:rFonts w:ascii="Times New Roman" w:eastAsia="宋体" w:hAnsi="Times New Roman" w:cs="Times New Roman" w:hint="eastAsia"/>
          <w:color w:val="000000"/>
          <w:szCs w:val="24"/>
        </w:rPr>
        <w:t>年十余年间，国内信托机构的平均信托报酬率水平不足</w:t>
      </w:r>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％，这一方面是国内大量</w:t>
      </w:r>
      <w:proofErr w:type="gramStart"/>
      <w:r w:rsidRPr="00842D60">
        <w:rPr>
          <w:rFonts w:ascii="Times New Roman" w:eastAsia="宋体" w:hAnsi="Times New Roman" w:cs="Times New Roman" w:hint="eastAsia"/>
          <w:color w:val="000000"/>
          <w:szCs w:val="24"/>
        </w:rPr>
        <w:t>开展低</w:t>
      </w:r>
      <w:proofErr w:type="gramEnd"/>
      <w:r w:rsidRPr="00842D60">
        <w:rPr>
          <w:rFonts w:ascii="Times New Roman" w:eastAsia="宋体" w:hAnsi="Times New Roman" w:cs="Times New Roman" w:hint="eastAsia"/>
          <w:color w:val="000000"/>
          <w:szCs w:val="24"/>
        </w:rPr>
        <w:t>技术含量、低回报率的通道类业务的结果，另一方面源于国内信托机构处于规模膨胀期，长期粗放式发展忽视对成本的控制。在信托行业盈利能力走低，同质化竞争加剧的背景下，优化成本管理是信托机构脱颖而出的必然路径。信托公司营业成本主要包括营业支出、管理费用、研发成本</w:t>
      </w:r>
      <w:proofErr w:type="gramStart"/>
      <w:r w:rsidRPr="00842D60">
        <w:rPr>
          <w:rFonts w:ascii="Times New Roman" w:eastAsia="宋体" w:hAnsi="Times New Roman" w:cs="Times New Roman" w:hint="eastAsia"/>
          <w:color w:val="000000"/>
          <w:szCs w:val="24"/>
        </w:rPr>
        <w:t>以及员工薪酬</w:t>
      </w:r>
      <w:proofErr w:type="gramEnd"/>
      <w:r w:rsidRPr="00842D60">
        <w:rPr>
          <w:rFonts w:ascii="Times New Roman" w:eastAsia="宋体" w:hAnsi="Times New Roman" w:cs="Times New Roman" w:hint="eastAsia"/>
          <w:color w:val="000000"/>
          <w:szCs w:val="24"/>
        </w:rPr>
        <w:t>福利等项目。区块链由于具有去中心化的特性，可以利用智能合约技术，很大程度上解放信托公司的人力成本，降低营业支出和管理费用，使信托公司拥有更加充沛的资金用于开发市场、强化创新、提升公司职工福利水平，打开更大的发展空间。区块链技术有望带来巨大的成本节约，如美国两大证券交易所曾以其</w:t>
      </w:r>
      <w:r w:rsidRPr="00842D60">
        <w:rPr>
          <w:rFonts w:ascii="Times New Roman" w:eastAsia="宋体" w:hAnsi="Times New Roman" w:cs="Times New Roman" w:hint="eastAsia"/>
          <w:color w:val="000000"/>
          <w:szCs w:val="24"/>
        </w:rPr>
        <w:lastRenderedPageBreak/>
        <w:t>清算交收的数字为基础测算，使用区块链节约的交易成本一天便可达</w:t>
      </w:r>
      <w:r w:rsidRPr="00842D60">
        <w:rPr>
          <w:rFonts w:ascii="Times New Roman" w:eastAsia="宋体" w:hAnsi="Times New Roman" w:cs="Times New Roman"/>
          <w:color w:val="000000"/>
          <w:szCs w:val="24"/>
        </w:rPr>
        <w:t>27</w:t>
      </w:r>
      <w:r w:rsidRPr="00842D60">
        <w:rPr>
          <w:rFonts w:ascii="Times New Roman" w:eastAsia="宋体" w:hAnsi="Times New Roman" w:cs="Times New Roman" w:hint="eastAsia"/>
          <w:color w:val="000000"/>
          <w:szCs w:val="24"/>
        </w:rPr>
        <w:t>亿美元。我国信托业设立及管理手续烦琐，可以降低成本的环节包括但不仅限于清结算环节，将节约大量社会资本，促进经济整体更为有效的运转。</w:t>
      </w:r>
    </w:p>
    <w:p w14:paraId="2704373E" w14:textId="77777777" w:rsidR="00842D60" w:rsidRPr="003439A3"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rPr>
          <w:rFonts w:ascii="Times New Roman" w:eastAsia="宋体" w:hAnsi="Times New Roman" w:cs="Times New Roman"/>
          <w:color w:val="000000"/>
          <w:szCs w:val="24"/>
        </w:rPr>
      </w:pPr>
      <w:r w:rsidRPr="003439A3">
        <w:rPr>
          <w:rFonts w:ascii="Times New Roman" w:eastAsia="宋体" w:hAnsi="Times New Roman" w:cs="Times New Roman" w:hint="eastAsia"/>
          <w:color w:val="000000"/>
          <w:szCs w:val="24"/>
        </w:rPr>
        <w:t>2.</w:t>
      </w:r>
      <w:r w:rsidRPr="003439A3">
        <w:rPr>
          <w:rFonts w:ascii="Times New Roman" w:eastAsia="宋体" w:hAnsi="Times New Roman" w:cs="Times New Roman" w:hint="eastAsia"/>
          <w:color w:val="000000"/>
          <w:szCs w:val="24"/>
        </w:rPr>
        <w:t>降低信托行业风险</w:t>
      </w:r>
    </w:p>
    <w:p w14:paraId="67C81A7D"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截至</w:t>
      </w:r>
      <w:r w:rsidRPr="00842D60">
        <w:rPr>
          <w:rFonts w:ascii="Times New Roman" w:eastAsia="宋体" w:hAnsi="Times New Roman" w:cs="Times New Roman"/>
          <w:color w:val="000000"/>
          <w:szCs w:val="24"/>
        </w:rPr>
        <w:t>2017</w:t>
      </w:r>
      <w:r w:rsidRPr="00842D60">
        <w:rPr>
          <w:rFonts w:ascii="Times New Roman" w:eastAsia="宋体" w:hAnsi="Times New Roman" w:cs="Times New Roman" w:hint="eastAsia"/>
          <w:color w:val="000000"/>
          <w:szCs w:val="24"/>
        </w:rPr>
        <w:t>年末，信托业风险项目数量</w:t>
      </w:r>
      <w:r w:rsidRPr="00842D60">
        <w:rPr>
          <w:rFonts w:ascii="Times New Roman" w:eastAsia="宋体" w:hAnsi="Times New Roman" w:cs="Times New Roman"/>
          <w:color w:val="000000"/>
          <w:szCs w:val="24"/>
        </w:rPr>
        <w:t>601</w:t>
      </w:r>
      <w:r w:rsidRPr="00842D60">
        <w:rPr>
          <w:rFonts w:ascii="Times New Roman" w:eastAsia="宋体" w:hAnsi="Times New Roman" w:cs="Times New Roman" w:hint="eastAsia"/>
          <w:color w:val="000000"/>
          <w:szCs w:val="24"/>
        </w:rPr>
        <w:t>个，年度增加</w:t>
      </w:r>
      <w:r w:rsidRPr="00842D60">
        <w:rPr>
          <w:rFonts w:ascii="Times New Roman" w:eastAsia="宋体" w:hAnsi="Times New Roman" w:cs="Times New Roman"/>
          <w:color w:val="000000"/>
          <w:szCs w:val="24"/>
        </w:rPr>
        <w:t>56</w:t>
      </w:r>
      <w:r w:rsidRPr="00842D60">
        <w:rPr>
          <w:rFonts w:ascii="Times New Roman" w:eastAsia="宋体" w:hAnsi="Times New Roman" w:cs="Times New Roman" w:hint="eastAsia"/>
          <w:color w:val="000000"/>
          <w:szCs w:val="24"/>
        </w:rPr>
        <w:t>个，风险资产规模</w:t>
      </w:r>
      <w:r w:rsidRPr="00842D60">
        <w:rPr>
          <w:rFonts w:ascii="Times New Roman" w:eastAsia="宋体" w:hAnsi="Times New Roman" w:cs="Times New Roman"/>
          <w:color w:val="000000"/>
          <w:szCs w:val="24"/>
        </w:rPr>
        <w:t>1314</w:t>
      </w:r>
      <w:r w:rsidRPr="00842D60">
        <w:rPr>
          <w:rFonts w:ascii="Times New Roman" w:eastAsia="宋体" w:hAnsi="Times New Roman" w:cs="Times New Roman" w:hint="eastAsia"/>
          <w:color w:val="000000"/>
          <w:szCs w:val="24"/>
        </w:rPr>
        <w:t>亿元，同比增长率</w:t>
      </w:r>
      <w:r w:rsidRPr="00842D60">
        <w:rPr>
          <w:rFonts w:ascii="Times New Roman" w:eastAsia="宋体" w:hAnsi="Times New Roman" w:cs="Times New Roman"/>
          <w:color w:val="000000"/>
          <w:szCs w:val="24"/>
        </w:rPr>
        <w:t>11.82%</w:t>
      </w:r>
      <w:r w:rsidRPr="00842D60">
        <w:rPr>
          <w:rFonts w:ascii="Times New Roman" w:eastAsia="宋体" w:hAnsi="Times New Roman" w:cs="Times New Roman" w:hint="eastAsia"/>
          <w:color w:val="000000"/>
          <w:szCs w:val="24"/>
        </w:rPr>
        <w:t>；行业不良率</w:t>
      </w:r>
      <w:r w:rsidRPr="00842D60">
        <w:rPr>
          <w:rFonts w:ascii="Times New Roman" w:eastAsia="宋体" w:hAnsi="Times New Roman" w:cs="Times New Roman"/>
          <w:color w:val="000000"/>
          <w:szCs w:val="24"/>
        </w:rPr>
        <w:t>0.50</w:t>
      </w:r>
      <w:r w:rsidRPr="00842D60">
        <w:rPr>
          <w:rFonts w:ascii="Times New Roman" w:eastAsia="宋体" w:hAnsi="Times New Roman" w:cs="Times New Roman" w:hint="eastAsia"/>
          <w:color w:val="000000"/>
          <w:szCs w:val="24"/>
        </w:rPr>
        <w:t>％，年度下降</w:t>
      </w:r>
      <w:r w:rsidRPr="00842D60">
        <w:rPr>
          <w:rFonts w:ascii="Times New Roman" w:eastAsia="宋体" w:hAnsi="Times New Roman" w:cs="Times New Roman"/>
          <w:color w:val="000000"/>
          <w:szCs w:val="24"/>
        </w:rPr>
        <w:t>80BP</w:t>
      </w:r>
      <w:r w:rsidRPr="00842D60">
        <w:rPr>
          <w:rFonts w:ascii="Times New Roman" w:eastAsia="宋体" w:hAnsi="Times New Roman" w:cs="Times New Roman" w:hint="eastAsia"/>
          <w:color w:val="000000"/>
          <w:szCs w:val="24"/>
        </w:rPr>
        <w:t>。信托行业多年来实行粗放式发展，野蛮扩张的后果就是资产质量难以得到保证，风险事件频有爆发，在打破刚性兑付的趋势下，没有了信托公司的兜底，损失将由投资者个人承担，社会影响的波及面更广，造成的影响更为恶劣。爆发风险的项目主要由于以下几种原因：编造融资项目、伪造项目材料、公司公章，骗取信托贷款；融资人负有高额债务、挪用信托贷款还账、无力兑付信托计划；泡沫化的市场行情、掩盖了信托风险；地方政府融资平台，债台高筑、涉嫌违规注资担保、财政吃紧；信托经理的道德风险。区块链保证</w:t>
      </w:r>
      <w:proofErr w:type="gramStart"/>
      <w:r w:rsidRPr="00842D60">
        <w:rPr>
          <w:rFonts w:ascii="Times New Roman" w:eastAsia="宋体" w:hAnsi="Times New Roman" w:cs="Times New Roman" w:hint="eastAsia"/>
          <w:color w:val="000000"/>
          <w:szCs w:val="24"/>
        </w:rPr>
        <w:t>存储于线上</w:t>
      </w:r>
      <w:proofErr w:type="gramEnd"/>
      <w:r w:rsidRPr="00842D60">
        <w:rPr>
          <w:rFonts w:ascii="Times New Roman" w:eastAsia="宋体" w:hAnsi="Times New Roman" w:cs="Times New Roman" w:hint="eastAsia"/>
          <w:color w:val="000000"/>
          <w:szCs w:val="24"/>
        </w:rPr>
        <w:t>的数字材料在保持隐私性的同时可以被验证，技术上不存在被伪造的可能性</w:t>
      </w:r>
      <w:r w:rsidRPr="00842D60">
        <w:rPr>
          <w:rFonts w:ascii="Times New Roman" w:eastAsia="宋体" w:hAnsi="Times New Roman" w:cs="Times New Roman"/>
          <w:color w:val="000000"/>
          <w:szCs w:val="24"/>
          <w:vertAlign w:val="superscript"/>
        </w:rPr>
        <w:footnoteReference w:id="28"/>
      </w:r>
      <w:r w:rsidRPr="00842D60">
        <w:rPr>
          <w:rFonts w:ascii="Times New Roman" w:eastAsia="宋体" w:hAnsi="Times New Roman" w:cs="Times New Roman" w:hint="eastAsia"/>
          <w:color w:val="000000"/>
          <w:szCs w:val="24"/>
        </w:rPr>
        <w:t>；对交易对手的财务状况可以进行实时查询，第一时间发现财务风险，及时做出应对措施；信托产品引入智能合约，建立基于算法之上的绝对信任，降低信托经理的道德风险，即使在某些必须人为处理的环节发生了偏差，也会由于流程的透明性很容易被发现，能够尽快补救，最大程度上减少损失。区块链的引入可以极大程度上的完善信托行业的风险控制。</w:t>
      </w:r>
    </w:p>
    <w:p w14:paraId="02AD2CDE" w14:textId="77777777" w:rsidR="00842D60" w:rsidRPr="003439A3"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rPr>
          <w:rFonts w:ascii="Times New Roman" w:eastAsia="宋体" w:hAnsi="Times New Roman" w:cs="Times New Roman"/>
          <w:color w:val="000000"/>
          <w:szCs w:val="24"/>
        </w:rPr>
      </w:pPr>
      <w:r w:rsidRPr="003439A3">
        <w:rPr>
          <w:rFonts w:ascii="Times New Roman" w:eastAsia="宋体" w:hAnsi="Times New Roman" w:cs="Times New Roman" w:hint="eastAsia"/>
          <w:color w:val="000000"/>
          <w:szCs w:val="24"/>
        </w:rPr>
        <w:t>3.</w:t>
      </w:r>
      <w:r w:rsidRPr="003439A3">
        <w:rPr>
          <w:rFonts w:ascii="Times New Roman" w:eastAsia="宋体" w:hAnsi="Times New Roman" w:cs="Times New Roman" w:hint="eastAsia"/>
          <w:color w:val="000000"/>
          <w:szCs w:val="24"/>
        </w:rPr>
        <w:t>优化信托业务流程</w:t>
      </w:r>
    </w:p>
    <w:p w14:paraId="489EF30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t>区块链的引入可以大大加强尽职调查和投后管理中的风险识别能力。在信托业务占</w:t>
      </w:r>
      <w:proofErr w:type="gramStart"/>
      <w:r w:rsidRPr="00842D60">
        <w:rPr>
          <w:rFonts w:ascii="Times New Roman" w:eastAsia="宋体" w:hAnsi="Times New Roman" w:cs="Times New Roman" w:hint="eastAsia"/>
          <w:color w:val="000000"/>
          <w:szCs w:val="24"/>
        </w:rPr>
        <w:t>比持续</w:t>
      </w:r>
      <w:proofErr w:type="gramEnd"/>
      <w:r w:rsidRPr="00842D60">
        <w:rPr>
          <w:rFonts w:ascii="Times New Roman" w:eastAsia="宋体" w:hAnsi="Times New Roman" w:cs="Times New Roman" w:hint="eastAsia"/>
          <w:color w:val="000000"/>
          <w:szCs w:val="24"/>
        </w:rPr>
        <w:t>走高的环境下，引入区块链提高信托产品的风险防范能力，能有效保护投资者财产安全，提高社会稳定性。应用于固有投资，有利于保证信托公司资本金安全，加强风险防控能力。同时，还能够帮助业务人员识别低风险高收益的资金敞口，并实时跟踪风险变化，促使信托行业更好地服务于实体经济。</w:t>
      </w:r>
      <w:proofErr w:type="gramStart"/>
      <w:r w:rsidRPr="00842D60">
        <w:rPr>
          <w:rFonts w:ascii="Times New Roman" w:eastAsia="宋体" w:hAnsi="Times New Roman" w:cs="Times New Roman" w:hint="eastAsia"/>
          <w:color w:val="000000"/>
          <w:szCs w:val="24"/>
        </w:rPr>
        <w:t>运用区</w:t>
      </w:r>
      <w:proofErr w:type="gramEnd"/>
      <w:r w:rsidRPr="00842D60">
        <w:rPr>
          <w:rFonts w:ascii="Times New Roman" w:eastAsia="宋体" w:hAnsi="Times New Roman" w:cs="Times New Roman" w:hint="eastAsia"/>
          <w:color w:val="000000"/>
          <w:szCs w:val="24"/>
        </w:rPr>
        <w:t>块链技术将信托业务流程中的原始文件、签名参数等信息加盖时间戳，不可篡改的记录于区块链链条上，可以用来辅助信托存证场景。投资类信托业务以投资方为主导，首先由客户发出交易指令，信托公司据此进行投资行为，区块链可以记录这一系列流程，提供信托公司在资产管理过程中按照投资者要求行事，履行了勤勉尽职义务的证明。融资类信托业务以融资方为主导，信托公司按照合同约定向融资方发放贷款，区块链技术能够记录用于贷款的信托资金投放的金额和时间，便于相关人员随时进行查询，厘清各方责任，避免纠纷的发生。信托财产托管机制实现了信托财产所有权、管理权、监督权的分离，由信托公司委托符合要求的商业银行，负责信托财产的保管和核算，以及资金的划付和清算能够有效改善信托治理结构，提升行业公信力。在信托财产托管制度下，信托公司作为资金的支配者不可避免地需要经常与资金的保管</w:t>
      </w:r>
      <w:proofErr w:type="gramStart"/>
      <w:r w:rsidRPr="00842D60">
        <w:rPr>
          <w:rFonts w:ascii="Times New Roman" w:eastAsia="宋体" w:hAnsi="Times New Roman" w:cs="Times New Roman" w:hint="eastAsia"/>
          <w:color w:val="000000"/>
          <w:szCs w:val="24"/>
        </w:rPr>
        <w:t>者银行</w:t>
      </w:r>
      <w:proofErr w:type="gramEnd"/>
      <w:r w:rsidRPr="00842D60">
        <w:rPr>
          <w:rFonts w:ascii="Times New Roman" w:eastAsia="宋体" w:hAnsi="Times New Roman" w:cs="Times New Roman" w:hint="eastAsia"/>
          <w:color w:val="000000"/>
          <w:szCs w:val="24"/>
        </w:rPr>
        <w:t>之间开展资金支付与清算业务。</w:t>
      </w:r>
    </w:p>
    <w:p w14:paraId="14DD233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hint="eastAsia"/>
          <w:color w:val="000000"/>
          <w:szCs w:val="24"/>
        </w:rPr>
        <w:lastRenderedPageBreak/>
        <w:t>金融机构间的对账、清结算需要大量劳动力投入进行人工核查，成本较高，用户端和金融机构业务端产生的支付业务费用高昂，跨境金融机构间尤甚。区块链网络这一价值互联网，基于数学原理，能够保证系统内价值交易活动的记录都是正确的，将不再需要对账系统和清算人员即可保证交易的可靠性。区块链技术可以通过资产数据化等手段完成金融机构间线上点对点的价值转移，可以考虑让信托计划相关企业组建联盟链，其开放程度弱于公有链，但交易速度和对隐私的保护要强于公有链，未来如果有企业需要加入，需要链上企业共同投票决定。在联盟链上，信息传递的同时即可完成价值转移，提高了支付及清结算业务的处理效率，同时保证了资金流向的可靠性。</w:t>
      </w:r>
    </w:p>
    <w:p w14:paraId="029DBCA5" w14:textId="4FE5DA3E" w:rsidR="00842D60" w:rsidRPr="00842D60" w:rsidRDefault="003439A3"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宋体"/>
          <w:b/>
          <w:bCs/>
          <w:color w:val="000000"/>
          <w:szCs w:val="21"/>
        </w:rPr>
      </w:pPr>
      <w:r>
        <w:rPr>
          <w:rFonts w:ascii="宋体" w:eastAsia="宋体" w:hAnsi="宋体" w:cs="宋体" w:hint="eastAsia"/>
          <w:b/>
          <w:bCs/>
          <w:color w:val="000000"/>
          <w:szCs w:val="21"/>
        </w:rPr>
        <w:t>【案例介绍】</w:t>
      </w:r>
    </w:p>
    <w:p w14:paraId="785AC57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宋体" w:eastAsia="宋体" w:hAnsi="宋体" w:cs="宋体"/>
          <w:b/>
          <w:bCs/>
          <w:color w:val="000000"/>
          <w:szCs w:val="21"/>
        </w:rPr>
      </w:pPr>
      <w:r w:rsidRPr="00842D60">
        <w:rPr>
          <w:rFonts w:ascii="宋体" w:eastAsia="宋体" w:hAnsi="宋体" w:cs="宋体" w:hint="eastAsia"/>
          <w:b/>
          <w:bCs/>
          <w:color w:val="000000"/>
          <w:szCs w:val="21"/>
        </w:rPr>
        <w:t>不同金融机构的资产管理业务的区块链应用案例一</w:t>
      </w:r>
    </w:p>
    <w:p w14:paraId="4D56DAB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当下颇受瞩目的</w:t>
      </w:r>
      <w:proofErr w:type="spellStart"/>
      <w:r w:rsidRPr="00842D60">
        <w:rPr>
          <w:rFonts w:ascii="Times New Roman" w:eastAsia="仿宋" w:hAnsi="Times New Roman" w:cs="Times New Roman"/>
          <w:color w:val="000000"/>
          <w:szCs w:val="21"/>
        </w:rPr>
        <w:t>TrustVerse</w:t>
      </w:r>
      <w:proofErr w:type="spellEnd"/>
      <w:r w:rsidRPr="00842D60">
        <w:rPr>
          <w:rFonts w:ascii="仿宋" w:eastAsia="仿宋" w:hAnsi="仿宋" w:cs="宋体" w:hint="eastAsia"/>
          <w:color w:val="000000"/>
          <w:szCs w:val="21"/>
        </w:rPr>
        <w:t>公司就是将区块链技术与人工智能相结合，运用智能的深层学习模仿，为使用者提供数码资产管理所需的最佳财务信息，以及生成全新分散应用软件</w:t>
      </w:r>
      <w:r w:rsidRPr="00842D60">
        <w:rPr>
          <w:rFonts w:ascii="仿宋" w:eastAsia="仿宋" w:hAnsi="仿宋" w:cs="宋体"/>
          <w:color w:val="000000"/>
          <w:szCs w:val="21"/>
        </w:rPr>
        <w:t xml:space="preserve"> </w:t>
      </w:r>
      <w:r w:rsidRPr="00842D60">
        <w:rPr>
          <w:rFonts w:ascii="仿宋" w:eastAsia="仿宋" w:hAnsi="仿宋" w:cs="宋体" w:hint="eastAsia"/>
          <w:color w:val="000000"/>
          <w:szCs w:val="21"/>
        </w:rPr>
        <w:t>“</w:t>
      </w:r>
      <w:proofErr w:type="spellStart"/>
      <w:r w:rsidRPr="00842D60">
        <w:rPr>
          <w:rFonts w:ascii="Times New Roman" w:eastAsia="仿宋" w:hAnsi="Times New Roman" w:cs="Times New Roman"/>
          <w:color w:val="000000"/>
          <w:szCs w:val="21"/>
        </w:rPr>
        <w:t>dapp</w:t>
      </w:r>
      <w:proofErr w:type="spellEnd"/>
      <w:r w:rsidRPr="00842D60">
        <w:rPr>
          <w:rFonts w:ascii="仿宋" w:eastAsia="仿宋" w:hAnsi="仿宋" w:cs="宋体" w:hint="eastAsia"/>
          <w:color w:val="000000"/>
          <w:szCs w:val="21"/>
        </w:rPr>
        <w:t>”，全面有效解决资产管理问题。</w:t>
      </w:r>
    </w:p>
    <w:p w14:paraId="7E705BA1" w14:textId="4178F38E" w:rsidR="00842D60" w:rsidRP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该平台能够提供稳定的低风险中间收入组合和遗产、继承计划及数字资产转移简单化的智能合同系统。哪怕用户在经验不足的情形下进行交易及投资，平台也可以及时提供帮助与支撑，进行资产保护，有效地降低风险，减少资产组合的变动性。尤其是能够有效防备意外的市场变动。</w:t>
      </w:r>
    </w:p>
    <w:p w14:paraId="37782AE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宋体" w:eastAsia="宋体" w:hAnsi="宋体" w:cs="宋体"/>
          <w:b/>
          <w:bCs/>
          <w:color w:val="000000"/>
          <w:szCs w:val="21"/>
        </w:rPr>
      </w:pPr>
      <w:r w:rsidRPr="00842D60">
        <w:rPr>
          <w:rFonts w:ascii="宋体" w:eastAsia="宋体" w:hAnsi="宋体" w:cs="宋体" w:hint="eastAsia"/>
          <w:b/>
          <w:bCs/>
          <w:color w:val="000000"/>
          <w:szCs w:val="21"/>
        </w:rPr>
        <w:t>不同金融机构的资产管理业务的区块链应用案例二</w:t>
      </w:r>
    </w:p>
    <w:p w14:paraId="1812735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中国邮政储蓄银行（以下简称“邮储银行”）是中国领先的大型零售银行，目标客户为中国经济转型中的活跃群体，例如“三农”、城乡居民和中小企业。截至</w:t>
      </w:r>
      <w:r w:rsidRPr="00842D60">
        <w:rPr>
          <w:rFonts w:ascii="仿宋" w:eastAsia="仿宋" w:hAnsi="仿宋" w:cs="宋体"/>
          <w:color w:val="000000"/>
          <w:szCs w:val="21"/>
        </w:rPr>
        <w:t>2019</w:t>
      </w:r>
      <w:r w:rsidRPr="00842D60">
        <w:rPr>
          <w:rFonts w:ascii="仿宋" w:eastAsia="仿宋" w:hAnsi="仿宋" w:cs="宋体" w:hint="eastAsia"/>
          <w:color w:val="000000"/>
          <w:szCs w:val="21"/>
        </w:rPr>
        <w:t>年</w:t>
      </w:r>
      <w:r w:rsidRPr="00842D60">
        <w:rPr>
          <w:rFonts w:ascii="仿宋" w:eastAsia="仿宋" w:hAnsi="仿宋" w:cs="宋体"/>
          <w:color w:val="000000"/>
          <w:szCs w:val="21"/>
        </w:rPr>
        <w:t>7</w:t>
      </w:r>
      <w:r w:rsidRPr="00842D60">
        <w:rPr>
          <w:rFonts w:ascii="仿宋" w:eastAsia="仿宋" w:hAnsi="仿宋" w:cs="宋体" w:hint="eastAsia"/>
          <w:color w:val="000000"/>
          <w:szCs w:val="21"/>
        </w:rPr>
        <w:t>月，邮储银行在全国拥有营业网点近</w:t>
      </w:r>
      <w:r w:rsidRPr="00842D60">
        <w:rPr>
          <w:rFonts w:ascii="仿宋" w:eastAsia="仿宋" w:hAnsi="仿宋" w:cs="宋体"/>
          <w:color w:val="000000"/>
          <w:szCs w:val="21"/>
        </w:rPr>
        <w:t>4</w:t>
      </w:r>
      <w:r w:rsidRPr="00842D60">
        <w:rPr>
          <w:rFonts w:ascii="仿宋" w:eastAsia="仿宋" w:hAnsi="仿宋" w:cs="宋体" w:hint="eastAsia"/>
          <w:color w:val="000000"/>
          <w:szCs w:val="21"/>
        </w:rPr>
        <w:t>万个，同时为</w:t>
      </w:r>
      <w:r w:rsidRPr="00842D60">
        <w:rPr>
          <w:rFonts w:ascii="仿宋" w:eastAsia="仿宋" w:hAnsi="仿宋" w:cs="宋体"/>
          <w:color w:val="000000"/>
          <w:szCs w:val="21"/>
        </w:rPr>
        <w:t>5.87</w:t>
      </w:r>
      <w:r w:rsidRPr="00842D60">
        <w:rPr>
          <w:rFonts w:ascii="仿宋" w:eastAsia="仿宋" w:hAnsi="仿宋" w:cs="宋体" w:hint="eastAsia"/>
          <w:color w:val="000000"/>
          <w:szCs w:val="21"/>
        </w:rPr>
        <w:t>亿户个人客户提供服务，所持有的资产质量优异，并且拥有极大的成长潜力。</w:t>
      </w:r>
    </w:p>
    <w:p w14:paraId="16DF12B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据新华网报道，邮储银行在</w:t>
      </w:r>
      <w:r w:rsidRPr="00842D60">
        <w:rPr>
          <w:rFonts w:ascii="仿宋" w:eastAsia="仿宋" w:hAnsi="仿宋" w:cs="宋体"/>
          <w:color w:val="000000"/>
          <w:szCs w:val="21"/>
        </w:rPr>
        <w:t>2017</w:t>
      </w:r>
      <w:r w:rsidRPr="00842D60">
        <w:rPr>
          <w:rFonts w:ascii="仿宋" w:eastAsia="仿宋" w:hAnsi="仿宋" w:cs="宋体" w:hint="eastAsia"/>
          <w:color w:val="000000"/>
          <w:szCs w:val="21"/>
        </w:rPr>
        <w:t>年</w:t>
      </w:r>
      <w:r w:rsidRPr="00842D60">
        <w:rPr>
          <w:rFonts w:ascii="仿宋" w:eastAsia="仿宋" w:hAnsi="仿宋" w:cs="宋体"/>
          <w:color w:val="000000"/>
          <w:szCs w:val="21"/>
        </w:rPr>
        <w:t>1</w:t>
      </w:r>
      <w:r w:rsidRPr="00842D60">
        <w:rPr>
          <w:rFonts w:ascii="仿宋" w:eastAsia="仿宋" w:hAnsi="仿宋" w:cs="宋体" w:hint="eastAsia"/>
          <w:color w:val="000000"/>
          <w:szCs w:val="21"/>
        </w:rPr>
        <w:t>月</w:t>
      </w:r>
      <w:r w:rsidRPr="00842D60">
        <w:rPr>
          <w:rFonts w:ascii="仿宋" w:eastAsia="仿宋" w:hAnsi="仿宋" w:cs="宋体"/>
          <w:color w:val="000000"/>
          <w:szCs w:val="21"/>
        </w:rPr>
        <w:t>10</w:t>
      </w:r>
      <w:r w:rsidRPr="00842D60">
        <w:rPr>
          <w:rFonts w:ascii="仿宋" w:eastAsia="仿宋" w:hAnsi="仿宋" w:cs="宋体" w:hint="eastAsia"/>
          <w:color w:val="000000"/>
          <w:szCs w:val="21"/>
        </w:rPr>
        <w:t>日宣布推出基于区块链的资产托管系统。在正式推出该系统三个月之前，也就是</w:t>
      </w:r>
      <w:r w:rsidRPr="00842D60">
        <w:rPr>
          <w:rFonts w:ascii="仿宋" w:eastAsia="仿宋" w:hAnsi="仿宋" w:cs="宋体"/>
          <w:color w:val="000000"/>
          <w:szCs w:val="21"/>
        </w:rPr>
        <w:t>2016</w:t>
      </w:r>
      <w:r w:rsidRPr="00842D60">
        <w:rPr>
          <w:rFonts w:ascii="仿宋" w:eastAsia="仿宋" w:hAnsi="仿宋" w:cs="宋体" w:hint="eastAsia"/>
          <w:color w:val="000000"/>
          <w:szCs w:val="21"/>
        </w:rPr>
        <w:t>年</w:t>
      </w:r>
      <w:r w:rsidRPr="00842D60">
        <w:rPr>
          <w:rFonts w:ascii="仿宋" w:eastAsia="仿宋" w:hAnsi="仿宋" w:cs="宋体"/>
          <w:color w:val="000000"/>
          <w:szCs w:val="21"/>
        </w:rPr>
        <w:t>10</w:t>
      </w:r>
      <w:r w:rsidRPr="00842D60">
        <w:rPr>
          <w:rFonts w:ascii="仿宋" w:eastAsia="仿宋" w:hAnsi="仿宋" w:cs="宋体" w:hint="eastAsia"/>
          <w:color w:val="000000"/>
          <w:szCs w:val="21"/>
        </w:rPr>
        <w:t>月，该系统就已经上线运行。因此到正式推出之时，该系统已在</w:t>
      </w:r>
      <w:proofErr w:type="gramStart"/>
      <w:r w:rsidRPr="00842D60">
        <w:rPr>
          <w:rFonts w:ascii="仿宋" w:eastAsia="仿宋" w:hAnsi="仿宋" w:cs="宋体" w:hint="eastAsia"/>
          <w:color w:val="000000"/>
          <w:szCs w:val="21"/>
        </w:rPr>
        <w:t>真实业务</w:t>
      </w:r>
      <w:proofErr w:type="gramEnd"/>
      <w:r w:rsidRPr="00842D60">
        <w:rPr>
          <w:rFonts w:ascii="仿宋" w:eastAsia="仿宋" w:hAnsi="仿宋" w:cs="宋体" w:hint="eastAsia"/>
          <w:color w:val="000000"/>
          <w:szCs w:val="21"/>
        </w:rPr>
        <w:t>环境中执行了上百笔交易，经受住了实际的考验。邮储银行行长吕家进表示，这是中国银行业将区块链技术应用于银行核心业务系统的首次成功实践。</w:t>
      </w:r>
    </w:p>
    <w:p w14:paraId="06DDCEF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邮储银行此次推出的资产托管系统，选取了资产委托方、资产管理方、资产托管方、投资顾问、审计方五种角色共同参与的资产托管业务场景，实现了托管业务的信息共享和资产使用情况的监督。</w:t>
      </w:r>
    </w:p>
    <w:p w14:paraId="4304353A" w14:textId="167CADDA" w:rsidR="00842D60" w:rsidRP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吕家进同时认为区块链技术能够“低成本地解决金融活动中的信任难题，将为多方交易带来信用的高效交换”，肯定了区块链技术推动金融业变革的巨大潜力。邮储银行推出的区块链解决方案实现了信息的多方实时共享，免去了重复信用校验的过程，将原有业务环节缩短了约</w:t>
      </w:r>
      <w:r w:rsidRPr="00842D60">
        <w:rPr>
          <w:rFonts w:ascii="仿宋" w:eastAsia="仿宋" w:hAnsi="仿宋" w:cs="宋体"/>
          <w:color w:val="000000"/>
          <w:szCs w:val="21"/>
        </w:rPr>
        <w:t>60</w:t>
      </w:r>
      <w:r w:rsidRPr="00842D60">
        <w:rPr>
          <w:rFonts w:ascii="仿宋" w:eastAsia="仿宋" w:hAnsi="仿宋" w:cs="宋体" w:hint="eastAsia"/>
          <w:color w:val="000000"/>
          <w:szCs w:val="21"/>
        </w:rPr>
        <w:t>％－</w:t>
      </w:r>
      <w:r w:rsidRPr="00842D60">
        <w:rPr>
          <w:rFonts w:ascii="仿宋" w:eastAsia="仿宋" w:hAnsi="仿宋" w:cs="宋体"/>
          <w:color w:val="000000"/>
          <w:szCs w:val="21"/>
        </w:rPr>
        <w:t>80</w:t>
      </w:r>
      <w:r w:rsidRPr="00842D60">
        <w:rPr>
          <w:rFonts w:ascii="仿宋" w:eastAsia="仿宋" w:hAnsi="仿宋" w:cs="宋体" w:hint="eastAsia"/>
          <w:color w:val="000000"/>
          <w:szCs w:val="21"/>
        </w:rPr>
        <w:t>％，使信用交换更为高效</w:t>
      </w:r>
      <w:r w:rsidRPr="00842D60">
        <w:rPr>
          <w:rFonts w:ascii="仿宋" w:eastAsia="仿宋" w:hAnsi="仿宋" w:cs="宋体"/>
          <w:color w:val="000000"/>
          <w:szCs w:val="21"/>
        </w:rPr>
        <w:fldChar w:fldCharType="begin">
          <w:fldData xml:space="preserve">PEVuZE5vdGU+PENpdGU+PEF1dGhvcj7liJjmnbA8L0F1dGhvcj48WWVhcj4yMDE5PC9ZZWFyPjxS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</w:fldData>
        </w:fldChar>
      </w:r>
      <w:r w:rsidRPr="00842D60">
        <w:rPr>
          <w:rFonts w:ascii="仿宋" w:eastAsia="仿宋" w:hAnsi="仿宋" w:cs="宋体"/>
          <w:color w:val="000000"/>
          <w:szCs w:val="21"/>
        </w:rPr>
        <w:instrText xml:space="preserve"> ADDIN EN.CITE </w:instrText>
      </w:r>
      <w:r w:rsidRPr="00842D60">
        <w:rPr>
          <w:rFonts w:ascii="仿宋" w:eastAsia="仿宋" w:hAnsi="仿宋" w:cs="宋体"/>
          <w:color w:val="000000"/>
          <w:szCs w:val="21"/>
        </w:rPr>
        <w:fldChar w:fldCharType="begin">
          <w:fldData xml:space="preserve">PEVuZE5vdGU+PENpdGU+PEF1dGhvcj7liJjmnbA8L0F1dGhvcj48WWVhcj4yMDE5PC9ZZWFyPjxS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</w:fldData>
        </w:fldChar>
      </w:r>
      <w:r w:rsidRPr="00842D60">
        <w:rPr>
          <w:rFonts w:ascii="仿宋" w:eastAsia="仿宋" w:hAnsi="仿宋" w:cs="宋体"/>
          <w:color w:val="000000"/>
          <w:szCs w:val="21"/>
        </w:rPr>
        <w:instrText xml:space="preserve"> ADDIN EN.CITE.DATA </w:instrText>
      </w:r>
      <w:r w:rsidRPr="00842D60">
        <w:rPr>
          <w:rFonts w:ascii="仿宋" w:eastAsia="仿宋" w:hAnsi="仿宋" w:cs="宋体"/>
          <w:color w:val="000000"/>
          <w:szCs w:val="21"/>
        </w:rPr>
      </w:r>
      <w:r w:rsidRPr="00842D60">
        <w:rPr>
          <w:rFonts w:ascii="仿宋" w:eastAsia="仿宋" w:hAnsi="仿宋" w:cs="宋体"/>
          <w:color w:val="000000"/>
          <w:szCs w:val="21"/>
        </w:rPr>
        <w:fldChar w:fldCharType="end"/>
      </w:r>
      <w:r w:rsidRPr="00842D60">
        <w:rPr>
          <w:rFonts w:ascii="仿宋" w:eastAsia="仿宋" w:hAnsi="仿宋" w:cs="宋体"/>
          <w:color w:val="000000"/>
          <w:szCs w:val="21"/>
        </w:rPr>
      </w:r>
      <w:r w:rsidRPr="00842D60">
        <w:rPr>
          <w:rFonts w:ascii="仿宋" w:eastAsia="仿宋" w:hAnsi="仿宋" w:cs="宋体"/>
          <w:color w:val="000000"/>
          <w:szCs w:val="21"/>
        </w:rPr>
        <w:fldChar w:fldCharType="separate"/>
      </w:r>
      <w:r w:rsidRPr="00842D60">
        <w:rPr>
          <w:rFonts w:ascii="仿宋" w:eastAsia="仿宋" w:hAnsi="仿宋" w:cs="宋体"/>
          <w:color w:val="000000"/>
          <w:szCs w:val="21"/>
          <w:vertAlign w:val="superscript"/>
        </w:rPr>
        <w:t>[15]</w:t>
      </w:r>
      <w:r w:rsidRPr="00842D60">
        <w:rPr>
          <w:rFonts w:ascii="仿宋" w:eastAsia="仿宋" w:hAnsi="仿宋" w:cs="宋体"/>
          <w:color w:val="000000"/>
          <w:szCs w:val="21"/>
        </w:rPr>
        <w:fldChar w:fldCharType="end"/>
      </w:r>
      <w:r w:rsidRPr="00842D60">
        <w:rPr>
          <w:rFonts w:ascii="仿宋" w:eastAsia="仿宋" w:hAnsi="仿宋" w:cs="宋体" w:hint="eastAsia"/>
          <w:color w:val="000000"/>
          <w:szCs w:val="21"/>
        </w:rPr>
        <w:t>。</w:t>
      </w:r>
    </w:p>
    <w:p w14:paraId="137AB98E"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宋体" w:eastAsia="宋体" w:hAnsi="宋体" w:cs="宋体"/>
          <w:b/>
          <w:bCs/>
          <w:color w:val="000000"/>
          <w:szCs w:val="21"/>
        </w:rPr>
      </w:pPr>
      <w:r w:rsidRPr="00842D60">
        <w:rPr>
          <w:rFonts w:ascii="宋体" w:eastAsia="宋体" w:hAnsi="宋体" w:cs="宋体" w:hint="eastAsia"/>
          <w:b/>
          <w:bCs/>
          <w:color w:val="000000"/>
          <w:szCs w:val="21"/>
        </w:rPr>
        <w:t>不同金融机构的资产管理业务的区块链应用案例三</w:t>
      </w:r>
    </w:p>
    <w:p w14:paraId="662D3B0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proofErr w:type="gramStart"/>
      <w:r w:rsidRPr="00842D60">
        <w:rPr>
          <w:rFonts w:ascii="仿宋" w:eastAsia="仿宋" w:hAnsi="仿宋" w:cs="宋体" w:hint="eastAsia"/>
          <w:color w:val="000000"/>
          <w:szCs w:val="21"/>
        </w:rPr>
        <w:t>能链科技</w:t>
      </w:r>
      <w:proofErr w:type="gramEnd"/>
      <w:r w:rsidRPr="00842D60">
        <w:rPr>
          <w:rFonts w:ascii="仿宋" w:eastAsia="仿宋" w:hAnsi="仿宋" w:cs="宋体" w:hint="eastAsia"/>
          <w:color w:val="000000"/>
          <w:szCs w:val="21"/>
        </w:rPr>
        <w:t>成立于2016年8月，是一家具备区块链底层技术研发以及分布式应用开发能力的科技公司。在近3年的发展历程中，公司已与政府主管部门、行业协会、经营企业、知名高校、</w:t>
      </w:r>
      <w:r w:rsidRPr="00842D60">
        <w:rPr>
          <w:rFonts w:ascii="Times New Roman" w:eastAsia="仿宋" w:hAnsi="Times New Roman" w:cs="Times New Roman"/>
          <w:color w:val="000000"/>
          <w:szCs w:val="21"/>
        </w:rPr>
        <w:t>NGO</w:t>
      </w:r>
      <w:r w:rsidRPr="00842D60">
        <w:rPr>
          <w:rFonts w:ascii="仿宋" w:eastAsia="仿宋" w:hAnsi="仿宋" w:cs="宋体" w:hint="eastAsia"/>
          <w:color w:val="000000"/>
          <w:szCs w:val="21"/>
        </w:rPr>
        <w:t xml:space="preserve">组织、主流媒体等达成战略合作。 </w:t>
      </w:r>
    </w:p>
    <w:p w14:paraId="703D549A"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lastRenderedPageBreak/>
        <w:t>公司致力于区块链技术的商业化应用，具备高性能区块链底层主链体系</w:t>
      </w:r>
      <w:proofErr w:type="spellStart"/>
      <w:r w:rsidRPr="00842D60">
        <w:rPr>
          <w:rFonts w:ascii="仿宋" w:eastAsia="仿宋" w:hAnsi="仿宋" w:cs="宋体" w:hint="eastAsia"/>
          <w:color w:val="000000"/>
          <w:szCs w:val="21"/>
        </w:rPr>
        <w:t>TFiN</w:t>
      </w:r>
      <w:proofErr w:type="spellEnd"/>
      <w:r w:rsidRPr="00842D60">
        <w:rPr>
          <w:rFonts w:ascii="仿宋" w:eastAsia="仿宋" w:hAnsi="仿宋" w:cs="宋体" w:hint="eastAsia"/>
          <w:color w:val="000000"/>
          <w:szCs w:val="21"/>
        </w:rPr>
        <w:t>，打造了</w:t>
      </w:r>
      <w:proofErr w:type="gramStart"/>
      <w:r w:rsidRPr="00842D60">
        <w:rPr>
          <w:rFonts w:ascii="仿宋" w:eastAsia="仿宋" w:hAnsi="仿宋" w:cs="宋体" w:hint="eastAsia"/>
          <w:color w:val="000000"/>
          <w:szCs w:val="21"/>
        </w:rPr>
        <w:t>金融级</w:t>
      </w:r>
      <w:proofErr w:type="gramEnd"/>
      <w:r w:rsidRPr="00842D60">
        <w:rPr>
          <w:rFonts w:ascii="仿宋" w:eastAsia="仿宋" w:hAnsi="仿宋" w:cs="宋体" w:hint="eastAsia"/>
          <w:color w:val="000000"/>
          <w:szCs w:val="21"/>
        </w:rPr>
        <w:t>分布式资产数字化平台，为广大分布式资产提供一站式科技金融服务。公司的商业实践结合区块链和</w:t>
      </w:r>
      <w:proofErr w:type="gramStart"/>
      <w:r w:rsidRPr="00842D60">
        <w:rPr>
          <w:rFonts w:ascii="仿宋" w:eastAsia="仿宋" w:hAnsi="仿宋" w:cs="宋体" w:hint="eastAsia"/>
          <w:color w:val="000000"/>
          <w:szCs w:val="21"/>
        </w:rPr>
        <w:t>物联网</w:t>
      </w:r>
      <w:proofErr w:type="gramEnd"/>
      <w:r w:rsidRPr="00842D60">
        <w:rPr>
          <w:rFonts w:ascii="仿宋" w:eastAsia="仿宋" w:hAnsi="仿宋" w:cs="宋体" w:hint="eastAsia"/>
          <w:color w:val="000000"/>
          <w:szCs w:val="21"/>
        </w:rPr>
        <w:t xml:space="preserve">等数字技术，解决中小企业融资难问题，实现企业级普惠金融。 </w:t>
      </w:r>
    </w:p>
    <w:p w14:paraId="7BE37D7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 xml:space="preserve">目前该平台已签约上链资产规模达200多亿，公司公布的四个重点案例如下： </w:t>
      </w:r>
    </w:p>
    <w:p w14:paraId="61516997"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（1）瓦瑞科技，机器人智能拣机器人公司，通过</w:t>
      </w:r>
      <w:proofErr w:type="gramStart"/>
      <w:r w:rsidRPr="00842D60">
        <w:rPr>
          <w:rFonts w:ascii="仿宋" w:eastAsia="仿宋" w:hAnsi="仿宋" w:cs="宋体" w:hint="eastAsia"/>
          <w:color w:val="000000"/>
          <w:szCs w:val="21"/>
        </w:rPr>
        <w:t>能链科技金融级</w:t>
      </w:r>
      <w:proofErr w:type="gramEnd"/>
      <w:r w:rsidRPr="00842D60">
        <w:rPr>
          <w:rFonts w:ascii="仿宋" w:eastAsia="仿宋" w:hAnsi="仿宋" w:cs="宋体" w:hint="eastAsia"/>
          <w:color w:val="000000"/>
          <w:szCs w:val="21"/>
        </w:rPr>
        <w:t xml:space="preserve">分布式资产数字化平台，链接机器人资产和金融机构，实现机器人资产透明化、可视化，和机器人现金流的可信监控和自动划拨，项目计划3年内布放20万台分拣机器人，预计上链资产规模30亿。 </w:t>
      </w:r>
    </w:p>
    <w:p w14:paraId="0B4CAF95"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（2）云能智慧，云南地方充电</w:t>
      </w:r>
      <w:proofErr w:type="gramStart"/>
      <w:r w:rsidRPr="00842D60">
        <w:rPr>
          <w:rFonts w:ascii="仿宋" w:eastAsia="仿宋" w:hAnsi="仿宋" w:cs="宋体" w:hint="eastAsia"/>
          <w:color w:val="000000"/>
          <w:szCs w:val="21"/>
        </w:rPr>
        <w:t>桩网络</w:t>
      </w:r>
      <w:proofErr w:type="gramEnd"/>
      <w:r w:rsidRPr="00842D60">
        <w:rPr>
          <w:rFonts w:ascii="仿宋" w:eastAsia="仿宋" w:hAnsi="仿宋" w:cs="宋体" w:hint="eastAsia"/>
          <w:color w:val="000000"/>
          <w:szCs w:val="21"/>
        </w:rPr>
        <w:t>运营公司，通过</w:t>
      </w:r>
      <w:proofErr w:type="gramStart"/>
      <w:r w:rsidRPr="00842D60">
        <w:rPr>
          <w:rFonts w:ascii="仿宋" w:eastAsia="仿宋" w:hAnsi="仿宋" w:cs="宋体" w:hint="eastAsia"/>
          <w:color w:val="000000"/>
          <w:szCs w:val="21"/>
        </w:rPr>
        <w:t>能链科技金融级</w:t>
      </w:r>
      <w:proofErr w:type="gramEnd"/>
      <w:r w:rsidRPr="00842D60">
        <w:rPr>
          <w:rFonts w:ascii="仿宋" w:eastAsia="仿宋" w:hAnsi="仿宋" w:cs="宋体" w:hint="eastAsia"/>
          <w:color w:val="000000"/>
          <w:szCs w:val="21"/>
        </w:rPr>
        <w:t>分布式资产数字化平台，协助</w:t>
      </w:r>
      <w:proofErr w:type="gramStart"/>
      <w:r w:rsidRPr="00842D60">
        <w:rPr>
          <w:rFonts w:ascii="仿宋" w:eastAsia="仿宋" w:hAnsi="仿宋" w:cs="宋体" w:hint="eastAsia"/>
          <w:color w:val="000000"/>
          <w:szCs w:val="21"/>
        </w:rPr>
        <w:t>筹集车桩网络</w:t>
      </w:r>
      <w:proofErr w:type="gramEnd"/>
      <w:r w:rsidRPr="00842D60">
        <w:rPr>
          <w:rFonts w:ascii="仿宋" w:eastAsia="仿宋" w:hAnsi="仿宋" w:cs="宋体" w:hint="eastAsia"/>
          <w:color w:val="000000"/>
          <w:szCs w:val="21"/>
        </w:rPr>
        <w:t>的建设资金及数字化运营，实现该项目的跨越式发展。项目计划3年内布放3万台充电桩和配臵2万辆电动汽车，预计上链资产规模超过100亿。</w:t>
      </w:r>
    </w:p>
    <w:p w14:paraId="17F8A5EC"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（3）</w:t>
      </w:r>
      <w:proofErr w:type="gramStart"/>
      <w:r w:rsidRPr="00842D60">
        <w:rPr>
          <w:rFonts w:ascii="仿宋" w:eastAsia="仿宋" w:hAnsi="仿宋" w:cs="宋体" w:hint="eastAsia"/>
          <w:color w:val="000000"/>
          <w:szCs w:val="21"/>
        </w:rPr>
        <w:t>华蜜智蜂</w:t>
      </w:r>
      <w:proofErr w:type="gramEnd"/>
      <w:r w:rsidRPr="00842D60">
        <w:rPr>
          <w:rFonts w:ascii="仿宋" w:eastAsia="仿宋" w:hAnsi="仿宋" w:cs="宋体" w:hint="eastAsia"/>
          <w:color w:val="000000"/>
          <w:szCs w:val="21"/>
        </w:rPr>
        <w:t>，全国性智能蜂箱集团，通过</w:t>
      </w:r>
      <w:proofErr w:type="gramStart"/>
      <w:r w:rsidRPr="00842D60">
        <w:rPr>
          <w:rFonts w:ascii="仿宋" w:eastAsia="仿宋" w:hAnsi="仿宋" w:cs="宋体" w:hint="eastAsia"/>
          <w:color w:val="000000"/>
          <w:szCs w:val="21"/>
        </w:rPr>
        <w:t>能链科技金融级</w:t>
      </w:r>
      <w:proofErr w:type="gramEnd"/>
      <w:r w:rsidRPr="00842D60">
        <w:rPr>
          <w:rFonts w:ascii="仿宋" w:eastAsia="仿宋" w:hAnsi="仿宋" w:cs="宋体" w:hint="eastAsia"/>
          <w:color w:val="000000"/>
          <w:szCs w:val="21"/>
        </w:rPr>
        <w:t xml:space="preserve">分布式资产数字化平台，引导金融资本高效率注入蜂业。该项目将在全国布放200万个蜂箱，预计上链资产规模60亿。 </w:t>
      </w:r>
    </w:p>
    <w:p w14:paraId="1E57D511" w14:textId="48264DB4" w:rsidR="00842D60" w:rsidRP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仿宋" w:eastAsia="仿宋" w:hAnsi="仿宋" w:cs="宋体"/>
          <w:color w:val="000000"/>
          <w:szCs w:val="21"/>
        </w:rPr>
      </w:pPr>
      <w:r w:rsidRPr="00842D60">
        <w:rPr>
          <w:rFonts w:ascii="仿宋" w:eastAsia="仿宋" w:hAnsi="仿宋" w:cs="宋体" w:hint="eastAsia"/>
          <w:color w:val="000000"/>
          <w:szCs w:val="21"/>
        </w:rPr>
        <w:t>（4）海航机场集团，全球性航空资产管理/运营集团，通过</w:t>
      </w:r>
      <w:proofErr w:type="gramStart"/>
      <w:r w:rsidRPr="00842D60">
        <w:rPr>
          <w:rFonts w:ascii="仿宋" w:eastAsia="仿宋" w:hAnsi="仿宋" w:cs="宋体" w:hint="eastAsia"/>
          <w:color w:val="000000"/>
          <w:szCs w:val="21"/>
        </w:rPr>
        <w:t>能链科技金融级</w:t>
      </w:r>
      <w:proofErr w:type="gramEnd"/>
      <w:r w:rsidRPr="00842D60">
        <w:rPr>
          <w:rFonts w:ascii="仿宋" w:eastAsia="仿宋" w:hAnsi="仿宋" w:cs="宋体" w:hint="eastAsia"/>
          <w:color w:val="000000"/>
          <w:szCs w:val="21"/>
        </w:rPr>
        <w:t>分布式资产数字化平台，实现9大机场共享按摩椅设备现金收入的可信监控和可靠分配，通过运营数据及现金</w:t>
      </w:r>
      <w:proofErr w:type="gramStart"/>
      <w:r w:rsidRPr="00842D60">
        <w:rPr>
          <w:rFonts w:ascii="仿宋" w:eastAsia="仿宋" w:hAnsi="仿宋" w:cs="宋体" w:hint="eastAsia"/>
          <w:color w:val="000000"/>
          <w:szCs w:val="21"/>
        </w:rPr>
        <w:t>流数据</w:t>
      </w:r>
      <w:proofErr w:type="gramEnd"/>
      <w:r w:rsidRPr="00842D60">
        <w:rPr>
          <w:rFonts w:ascii="仿宋" w:eastAsia="仿宋" w:hAnsi="仿宋" w:cs="宋体" w:hint="eastAsia"/>
          <w:color w:val="000000"/>
          <w:szCs w:val="21"/>
        </w:rPr>
        <w:t xml:space="preserve">的透明化、可视化，引入社会资本，实现证券化。 </w:t>
      </w:r>
    </w:p>
    <w:p w14:paraId="2A95A73F" w14:textId="77777777" w:rsidR="00842D60" w:rsidRPr="00842D60" w:rsidRDefault="00842D60" w:rsidP="00842D60">
      <w:pPr>
        <w:widowControl/>
        <w:spacing w:line="288" w:lineRule="auto"/>
        <w:rPr>
          <w:rFonts w:ascii="Times New Roman" w:eastAsia="宋体" w:hAnsi="Times New Roman" w:cs="Times New Roman"/>
          <w:color w:val="000000"/>
          <w:szCs w:val="24"/>
        </w:rPr>
      </w:pPr>
      <w:r w:rsidRPr="00842D60">
        <w:rPr>
          <w:rFonts w:ascii="Times New Roman" w:eastAsia="宋体" w:hAnsi="Times New Roman" w:cs="Times New Roman" w:hint="eastAsia"/>
          <w:b/>
          <w:color w:val="000000"/>
          <w:szCs w:val="24"/>
        </w:rPr>
        <w:t>【本章小结】</w:t>
      </w:r>
    </w:p>
    <w:p w14:paraId="44B86160" w14:textId="5692B83A" w:rsidR="00842D60" w:rsidRPr="003439A3" w:rsidRDefault="00842D60"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1"/>
        </w:rPr>
      </w:pPr>
      <w:r w:rsidRPr="00842D60">
        <w:rPr>
          <w:rFonts w:ascii="Times New Roman" w:eastAsia="宋体" w:hAnsi="Times New Roman" w:cs="Times New Roman" w:hint="eastAsia"/>
          <w:color w:val="000000"/>
          <w:szCs w:val="21"/>
        </w:rPr>
        <w:t>区块链应用在会计账簿体系免除了</w:t>
      </w:r>
      <w:proofErr w:type="gramStart"/>
      <w:r w:rsidRPr="00842D60">
        <w:rPr>
          <w:rFonts w:ascii="Times New Roman" w:eastAsia="宋体" w:hAnsi="Times New Roman" w:cs="Times New Roman" w:hint="eastAsia"/>
          <w:color w:val="000000"/>
          <w:szCs w:val="21"/>
        </w:rPr>
        <w:t>第三方授信</w:t>
      </w:r>
      <w:proofErr w:type="gramEnd"/>
      <w:r w:rsidRPr="00842D60">
        <w:rPr>
          <w:rFonts w:ascii="Times New Roman" w:eastAsia="宋体" w:hAnsi="Times New Roman" w:cs="Times New Roman" w:hint="eastAsia"/>
          <w:color w:val="000000"/>
          <w:szCs w:val="21"/>
        </w:rPr>
        <w:t>，以数学算法作为背书，削减了现有的信用成本，防止对会计记录进行篡改，减少了会计舞弊空间。区块链的去中心化、透明性、匿名性、自治性、不可篡改性等特点，与审计流程相结合，尤其是在识别、评估、应对重大错报风险方面，可以设计出</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1"/>
        </w:rPr>
        <w:t>区块链＋审计</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hint="eastAsia"/>
          <w:color w:val="000000"/>
          <w:szCs w:val="21"/>
        </w:rPr>
        <w:t>的具体流程，实现实时审计。利用加密算法、共识机制、激励机制等特点，实现分布式网络中的对等交易，提供了更多在线交易，支付和智能合约的可能性，区块链技术可以实现对征信体系的转型升级。</w:t>
      </w:r>
      <w:r w:rsidRPr="00842D60">
        <w:rPr>
          <w:rFonts w:ascii="Times New Roman" w:eastAsia="宋体" w:hAnsi="Times New Roman" w:cs="Times New Roman" w:hint="eastAsia"/>
          <w:color w:val="000000"/>
          <w:szCs w:val="24"/>
        </w:rPr>
        <w:t>区块链的共享账本、智能合约、隐私保护、共识机制等技术应用于资产管理行业，可以推动资产管理实现新的变革。</w:t>
      </w:r>
    </w:p>
    <w:p w14:paraId="707C68B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color w:val="000000"/>
          <w:szCs w:val="21"/>
        </w:rPr>
      </w:pPr>
      <w:r w:rsidRPr="00842D60">
        <w:rPr>
          <w:rFonts w:ascii="Times New Roman" w:eastAsia="宋体" w:hAnsi="Times New Roman" w:cs="Times New Roman" w:hint="eastAsia"/>
          <w:b/>
          <w:bCs/>
          <w:color w:val="000000"/>
          <w:szCs w:val="24"/>
        </w:rPr>
        <w:t>【关键词】</w:t>
      </w:r>
    </w:p>
    <w:p w14:paraId="6FC9B082"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20"/>
        <w:rPr>
          <w:rFonts w:ascii="Times New Roman" w:eastAsia="宋体" w:hAnsi="Times New Roman" w:cs="Times New Roman"/>
          <w:color w:val="000000"/>
          <w:szCs w:val="21"/>
        </w:rPr>
      </w:pPr>
      <w:r w:rsidRPr="00842D60">
        <w:rPr>
          <w:rFonts w:ascii="宋体" w:eastAsia="宋体" w:hAnsi="宋体" w:cs="Times New Roman" w:hint="eastAsia"/>
          <w:color w:val="000000"/>
          <w:szCs w:val="21"/>
          <w:lang w:eastAsia="zh-TW"/>
        </w:rPr>
        <w:t>会计审计</w:t>
      </w:r>
      <w:r w:rsidRPr="00842D60">
        <w:rPr>
          <w:rFonts w:ascii="Times New Roman" w:eastAsia="宋体" w:hAnsi="Times New Roman" w:cs="Times New Roman" w:hint="eastAsia"/>
          <w:color w:val="000000"/>
          <w:szCs w:val="21"/>
          <w:lang w:eastAsia="zh-TW"/>
        </w:rPr>
        <w:t>；</w:t>
      </w:r>
      <w:r w:rsidRPr="00842D60">
        <w:rPr>
          <w:rFonts w:ascii="Times New Roman" w:eastAsia="宋体" w:hAnsi="Times New Roman" w:cs="Times New Roman" w:hint="eastAsia"/>
          <w:color w:val="000000"/>
          <w:szCs w:val="21"/>
        </w:rPr>
        <w:t>风控征信；资产管理；转型</w:t>
      </w:r>
    </w:p>
    <w:p w14:paraId="27855374"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color w:val="000000"/>
          <w:szCs w:val="21"/>
        </w:rPr>
      </w:pPr>
      <w:r w:rsidRPr="00842D60">
        <w:rPr>
          <w:rFonts w:ascii="Times New Roman" w:eastAsia="宋体" w:hAnsi="Times New Roman" w:cs="Times New Roman" w:hint="eastAsia"/>
          <w:b/>
          <w:color w:val="000000"/>
          <w:szCs w:val="24"/>
        </w:rPr>
        <w:t>【思考题】</w:t>
      </w:r>
    </w:p>
    <w:p w14:paraId="40DF5618"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bookmarkStart w:id="530" w:name="OLE_LINK5"/>
      <w:bookmarkStart w:id="531" w:name="OLE_LINK6"/>
      <w:r w:rsidRPr="00842D60">
        <w:rPr>
          <w:rFonts w:ascii="Times New Roman" w:eastAsia="宋体" w:hAnsi="Times New Roman" w:cs="Times New Roman"/>
          <w:color w:val="000000"/>
          <w:szCs w:val="24"/>
        </w:rPr>
        <w:t>1.</w:t>
      </w:r>
      <w:r w:rsidRPr="00842D60">
        <w:rPr>
          <w:rFonts w:ascii="Times New Roman" w:eastAsia="宋体" w:hAnsi="Times New Roman" w:cs="Times New Roman" w:hint="eastAsia"/>
          <w:color w:val="000000"/>
          <w:szCs w:val="24"/>
        </w:rPr>
        <w:t>区块链如何与会计结合？</w:t>
      </w:r>
    </w:p>
    <w:bookmarkEnd w:id="530"/>
    <w:bookmarkEnd w:id="531"/>
    <w:p w14:paraId="52F69F19"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2.</w:t>
      </w:r>
      <w:r w:rsidRPr="00842D60">
        <w:rPr>
          <w:rFonts w:ascii="Times New Roman" w:eastAsia="宋体" w:hAnsi="Times New Roman" w:cs="Times New Roman" w:hint="eastAsia"/>
          <w:color w:val="000000"/>
          <w:szCs w:val="24"/>
        </w:rPr>
        <w:t>区块链如何与审计结合？</w:t>
      </w:r>
    </w:p>
    <w:p w14:paraId="5A426DC1"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区块链如何对征信系统进行完善？</w:t>
      </w:r>
    </w:p>
    <w:p w14:paraId="41795FA0" w14:textId="77777777" w:rsidR="00842D60" w:rsidRPr="00842D60" w:rsidRDefault="00842D60"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842D60">
        <w:rPr>
          <w:rFonts w:ascii="Times New Roman" w:eastAsia="宋体" w:hAnsi="Times New Roman" w:cs="Times New Roman"/>
          <w:color w:val="000000"/>
          <w:szCs w:val="24"/>
        </w:rPr>
        <w:t>4.</w:t>
      </w:r>
      <w:r w:rsidRPr="00842D60">
        <w:rPr>
          <w:rFonts w:ascii="Times New Roman" w:eastAsia="宋体" w:hAnsi="Times New Roman" w:cs="Times New Roman" w:hint="eastAsia"/>
          <w:color w:val="000000"/>
          <w:szCs w:val="24"/>
        </w:rPr>
        <w:t>区块链推动了资产管理的哪些转型？</w:t>
      </w:r>
    </w:p>
    <w:p w14:paraId="68566725" w14:textId="77777777" w:rsidR="00842D60" w:rsidRPr="00842D60" w:rsidRDefault="00842D60" w:rsidP="00842D60">
      <w:pPr>
        <w:keepNext/>
        <w:keepLines/>
        <w:pageBreakBefore/>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宋体" w:eastAsia="宋体" w:hAnsi="宋体" w:cs="Times New Roman"/>
          <w:b/>
          <w:bCs/>
          <w:color w:val="000000"/>
          <w:sz w:val="28"/>
          <w:szCs w:val="32"/>
          <w:lang w:val="zh-TW" w:eastAsia="zh-TW"/>
        </w:rPr>
      </w:pPr>
      <w:bookmarkStart w:id="532" w:name="_Toc16760401"/>
      <w:bookmarkStart w:id="533" w:name="_Toc18531148"/>
      <w:bookmarkStart w:id="534" w:name="_Toc37577410"/>
      <w:bookmarkStart w:id="535" w:name="_Hlk18228648"/>
      <w:r w:rsidRPr="00842D60">
        <w:rPr>
          <w:rFonts w:ascii="宋体" w:eastAsia="宋体" w:hAnsi="宋体" w:cs="Times New Roman" w:hint="eastAsia"/>
          <w:b/>
          <w:bCs/>
          <w:color w:val="000000"/>
          <w:sz w:val="28"/>
          <w:szCs w:val="32"/>
          <w:lang w:val="zh-TW"/>
        </w:rPr>
        <w:lastRenderedPageBreak/>
        <w:t>参考文献</w:t>
      </w:r>
      <w:bookmarkEnd w:id="532"/>
      <w:bookmarkEnd w:id="533"/>
      <w:bookmarkEnd w:id="534"/>
    </w:p>
    <w:p w14:paraId="55BFF778"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 w:val="19"/>
          <w:szCs w:val="19"/>
        </w:rPr>
      </w:pPr>
      <w:bookmarkStart w:id="536" w:name="_Ref14202653"/>
      <w:bookmarkStart w:id="537" w:name="_Ref12533887"/>
      <w:r w:rsidRPr="00842D60">
        <w:rPr>
          <w:rFonts w:ascii="宋体" w:eastAsia="宋体" w:hAnsi="宋体" w:cs="Times New Roman" w:hint="eastAsia"/>
          <w:color w:val="000000"/>
          <w:szCs w:val="24"/>
        </w:rPr>
        <w:t>吴水澎．会计学原理：第</w:t>
      </w:r>
      <w:r w:rsidRPr="00842D60">
        <w:rPr>
          <w:rFonts w:ascii="Times New Roman" w:eastAsia="宋体" w:hAnsi="Times New Roman" w:cs="Times New Roman"/>
          <w:color w:val="000000"/>
          <w:szCs w:val="24"/>
        </w:rPr>
        <w:t>3</w:t>
      </w:r>
      <w:r w:rsidRPr="00842D60">
        <w:rPr>
          <w:rFonts w:ascii="Times New Roman" w:eastAsia="宋体" w:hAnsi="Times New Roman" w:cs="Times New Roman" w:hint="eastAsia"/>
          <w:color w:val="000000"/>
          <w:szCs w:val="24"/>
        </w:rPr>
        <w:t>版</w:t>
      </w:r>
      <w:r w:rsidRPr="00842D60">
        <w:rPr>
          <w:rFonts w:ascii="Times New Roman" w:eastAsia="宋体" w:hAnsi="Times New Roman" w:cs="Times New Roman"/>
          <w:color w:val="000000"/>
          <w:szCs w:val="24"/>
        </w:rPr>
        <w:t>[M]</w:t>
      </w:r>
      <w:r w:rsidRPr="00842D60">
        <w:rPr>
          <w:rFonts w:ascii="Times New Roman" w:eastAsia="宋体" w:hAnsi="Times New Roman" w:cs="Times New Roman" w:hint="eastAsia"/>
          <w:color w:val="000000"/>
          <w:szCs w:val="24"/>
        </w:rPr>
        <w:t>．沈阳：辽宁人民出版社</w:t>
      </w:r>
      <w:r w:rsidRPr="00842D60">
        <w:rPr>
          <w:rFonts w:ascii="Times New Roman" w:eastAsia="宋体" w:hAnsi="Times New Roman" w:cs="Times New Roman"/>
          <w:color w:val="000000"/>
          <w:szCs w:val="24"/>
        </w:rPr>
        <w:t>2008</w:t>
      </w:r>
      <w:bookmarkEnd w:id="536"/>
      <w:r w:rsidRPr="00842D60">
        <w:rPr>
          <w:rFonts w:ascii="Times New Roman" w:eastAsia="宋体" w:hAnsi="Times New Roman" w:cs="Times New Roman" w:hint="eastAsia"/>
          <w:color w:val="000000"/>
          <w:szCs w:val="24"/>
        </w:rPr>
        <w:t>．</w:t>
      </w:r>
    </w:p>
    <w:p w14:paraId="40858831"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1"/>
          <w:shd w:val="clear" w:color="auto" w:fill="FFFFFF"/>
        </w:rPr>
      </w:pPr>
      <w:bookmarkStart w:id="538" w:name="_Ref14202664"/>
      <w:r w:rsidRPr="00842D60">
        <w:rPr>
          <w:rFonts w:ascii="宋体" w:eastAsia="宋体" w:hAnsi="宋体" w:cs="Times New Roman" w:hint="eastAsia"/>
          <w:color w:val="000000"/>
          <w:szCs w:val="21"/>
          <w:shd w:val="clear" w:color="auto" w:fill="FFFFFF"/>
        </w:rPr>
        <w:t>曾雪云，马宾，徐经长，等．区块链技术在财务与会计领域的未来应用：一个分析框架</w:t>
      </w:r>
      <w:r w:rsidRPr="00842D60">
        <w:rPr>
          <w:rFonts w:ascii="Times New Roman" w:eastAsia="宋体" w:hAnsi="Times New Roman" w:cs="Times New Roman"/>
          <w:color w:val="000000"/>
          <w:szCs w:val="21"/>
          <w:shd w:val="clear" w:color="auto" w:fill="FFFFFF"/>
        </w:rPr>
        <w:t>[J]</w:t>
      </w:r>
      <w:r w:rsidRPr="00842D60">
        <w:rPr>
          <w:rFonts w:ascii="Times New Roman" w:eastAsia="宋体" w:hAnsi="Times New Roman" w:cs="Times New Roman" w:hint="eastAsia"/>
          <w:color w:val="000000"/>
          <w:szCs w:val="21"/>
          <w:shd w:val="clear" w:color="auto" w:fill="FFFFFF"/>
        </w:rPr>
        <w:t>．财务研究，</w:t>
      </w:r>
      <w:r w:rsidRPr="00842D60">
        <w:rPr>
          <w:rFonts w:ascii="Times New Roman" w:eastAsia="宋体" w:hAnsi="Times New Roman" w:cs="Times New Roman"/>
          <w:color w:val="000000"/>
          <w:szCs w:val="21"/>
          <w:shd w:val="clear" w:color="auto" w:fill="FFFFFF"/>
        </w:rPr>
        <w:t>2017</w:t>
      </w:r>
      <w:r w:rsidRPr="00842D60">
        <w:rPr>
          <w:rFonts w:ascii="Times New Roman" w:eastAsia="宋体" w:hAnsi="Times New Roman" w:cs="Times New Roman"/>
          <w:color w:val="000000"/>
          <w:szCs w:val="21"/>
          <w:shd w:val="clear" w:color="auto" w:fill="FFFFFF"/>
        </w:rPr>
        <w:t>（</w:t>
      </w:r>
      <w:r w:rsidRPr="00842D60">
        <w:rPr>
          <w:rFonts w:ascii="Times New Roman" w:eastAsia="宋体" w:hAnsi="Times New Roman" w:cs="Times New Roman"/>
          <w:color w:val="000000"/>
          <w:szCs w:val="21"/>
          <w:shd w:val="clear" w:color="auto" w:fill="FFFFFF"/>
        </w:rPr>
        <w:t>06</w:t>
      </w:r>
      <w:r w:rsidRPr="00842D60">
        <w:rPr>
          <w:rFonts w:ascii="Times New Roman" w:eastAsia="宋体" w:hAnsi="Times New Roman" w:cs="Times New Roman"/>
          <w:color w:val="000000"/>
          <w:szCs w:val="21"/>
          <w:shd w:val="clear" w:color="auto" w:fill="FFFFFF"/>
        </w:rPr>
        <w:t>）</w:t>
      </w:r>
      <w:r w:rsidRPr="00842D60">
        <w:rPr>
          <w:rFonts w:ascii="Times New Roman" w:eastAsia="宋体" w:hAnsi="Times New Roman" w:cs="Times New Roman" w:hint="eastAsia"/>
          <w:color w:val="000000"/>
          <w:szCs w:val="21"/>
          <w:shd w:val="clear" w:color="auto" w:fill="FFFFFF"/>
        </w:rPr>
        <w:t>：</w:t>
      </w:r>
      <w:r w:rsidRPr="00842D60">
        <w:rPr>
          <w:rFonts w:ascii="Times New Roman" w:eastAsia="宋体" w:hAnsi="Times New Roman" w:cs="Times New Roman"/>
          <w:color w:val="000000"/>
          <w:szCs w:val="21"/>
          <w:shd w:val="clear" w:color="auto" w:fill="FFFFFF"/>
        </w:rPr>
        <w:t>46-52</w:t>
      </w:r>
      <w:bookmarkEnd w:id="538"/>
      <w:r w:rsidRPr="00842D60">
        <w:rPr>
          <w:rFonts w:ascii="Times New Roman" w:eastAsia="宋体" w:hAnsi="Times New Roman" w:cs="Times New Roman" w:hint="eastAsia"/>
          <w:color w:val="000000"/>
          <w:szCs w:val="21"/>
          <w:shd w:val="clear" w:color="auto" w:fill="FFFFFF"/>
        </w:rPr>
        <w:t>．</w:t>
      </w:r>
    </w:p>
    <w:p w14:paraId="5DC69238"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39" w:name="_Ref14202796"/>
      <w:r w:rsidRPr="00842D60">
        <w:rPr>
          <w:rFonts w:ascii="Times New Roman" w:eastAsia="宋体" w:hAnsi="Times New Roman" w:cs="Times New Roman" w:hint="eastAsia"/>
          <w:color w:val="000000"/>
          <w:szCs w:val="24"/>
        </w:rPr>
        <w:t>黄锨，陈亚盛．从信任与效率视角看区块链对会计、审计的影响</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．财会月刊，</w:t>
      </w:r>
      <w:r w:rsidRPr="00842D60">
        <w:rPr>
          <w:rFonts w:ascii="Times New Roman" w:eastAsia="宋体" w:hAnsi="Times New Roman" w:cs="Times New Roman"/>
          <w:color w:val="000000"/>
          <w:szCs w:val="24"/>
        </w:rPr>
        <w:t>2019</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10</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56-60</w:t>
      </w:r>
      <w:bookmarkEnd w:id="539"/>
      <w:r w:rsidRPr="00842D60">
        <w:rPr>
          <w:rFonts w:ascii="Times New Roman" w:eastAsia="宋体" w:hAnsi="Times New Roman" w:cs="Times New Roman" w:hint="eastAsia"/>
          <w:color w:val="000000"/>
          <w:szCs w:val="24"/>
        </w:rPr>
        <w:t>．</w:t>
      </w:r>
    </w:p>
    <w:p w14:paraId="25E4670E"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0" w:name="_Ref14202803"/>
      <w:r w:rsidRPr="00842D60">
        <w:rPr>
          <w:rFonts w:ascii="Times New Roman" w:eastAsia="宋体" w:hAnsi="Times New Roman" w:cs="Times New Roman" w:hint="eastAsia"/>
          <w:color w:val="000000"/>
          <w:szCs w:val="24"/>
        </w:rPr>
        <w:t>李</w:t>
      </w:r>
      <w:proofErr w:type="gramStart"/>
      <w:r w:rsidRPr="00842D60">
        <w:rPr>
          <w:rFonts w:ascii="Times New Roman" w:eastAsia="宋体" w:hAnsi="Times New Roman" w:cs="Times New Roman" w:hint="eastAsia"/>
          <w:color w:val="000000"/>
          <w:szCs w:val="24"/>
        </w:rPr>
        <w:t>一</w:t>
      </w:r>
      <w:proofErr w:type="gramEnd"/>
      <w:r w:rsidRPr="00842D60">
        <w:rPr>
          <w:rFonts w:ascii="Times New Roman" w:eastAsia="宋体" w:hAnsi="Times New Roman" w:cs="Times New Roman" w:hint="eastAsia"/>
          <w:color w:val="000000"/>
          <w:szCs w:val="24"/>
        </w:rPr>
        <w:t>硕．区块链：或将引发会计行业的颠覆性变革</w:t>
      </w:r>
      <w:r w:rsidRPr="00842D60">
        <w:rPr>
          <w:rFonts w:ascii="Times New Roman" w:eastAsia="宋体" w:hAnsi="Times New Roman" w:cs="Times New Roman"/>
          <w:color w:val="000000"/>
          <w:szCs w:val="24"/>
        </w:rPr>
        <w:t>[N]</w:t>
      </w:r>
      <w:r w:rsidRPr="00842D60">
        <w:rPr>
          <w:rFonts w:ascii="Times New Roman" w:eastAsia="宋体" w:hAnsi="Times New Roman" w:cs="Times New Roman" w:hint="eastAsia"/>
          <w:color w:val="000000"/>
          <w:szCs w:val="24"/>
        </w:rPr>
        <w:t>．中国会计报，</w:t>
      </w:r>
      <w:r w:rsidRPr="00842D60">
        <w:rPr>
          <w:rFonts w:ascii="Times New Roman" w:eastAsia="宋体" w:hAnsi="Times New Roman" w:cs="Times New Roman"/>
          <w:color w:val="000000"/>
          <w:szCs w:val="24"/>
        </w:rPr>
        <w:t>2016-08-01</w:t>
      </w:r>
      <w:r w:rsidRPr="00842D60">
        <w:rPr>
          <w:rFonts w:ascii="Times New Roman" w:eastAsia="宋体" w:hAnsi="Times New Roman" w:cs="Times New Roman" w:hint="eastAsia"/>
          <w:color w:val="000000"/>
          <w:szCs w:val="24"/>
        </w:rPr>
        <w:t>．</w:t>
      </w:r>
      <w:bookmarkEnd w:id="540"/>
    </w:p>
    <w:p w14:paraId="46524F77"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1" w:name="_Ref14202835"/>
      <w:r w:rsidRPr="00842D60">
        <w:rPr>
          <w:rFonts w:ascii="Times New Roman" w:eastAsia="宋体" w:hAnsi="Times New Roman" w:cs="Times New Roman" w:hint="eastAsia"/>
          <w:color w:val="000000"/>
          <w:szCs w:val="24"/>
        </w:rPr>
        <w:t>司淑娴．大数据时代对会计行业的重塑——基于区块链视角的分析</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．财会研究，</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09</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24-28</w:t>
      </w:r>
      <w:bookmarkEnd w:id="541"/>
      <w:r w:rsidRPr="00842D60">
        <w:rPr>
          <w:rFonts w:ascii="Times New Roman" w:eastAsia="宋体" w:hAnsi="Times New Roman" w:cs="Times New Roman" w:hint="eastAsia"/>
          <w:color w:val="000000"/>
          <w:szCs w:val="24"/>
        </w:rPr>
        <w:t>．</w:t>
      </w:r>
    </w:p>
    <w:p w14:paraId="5EBF57BA"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2" w:name="_Ref14202954"/>
      <w:r w:rsidRPr="00842D60">
        <w:rPr>
          <w:rFonts w:ascii="Times New Roman" w:eastAsia="宋体" w:hAnsi="Times New Roman" w:cs="Times New Roman" w:hint="eastAsia"/>
          <w:color w:val="000000"/>
          <w:szCs w:val="24"/>
        </w:rPr>
        <w:t>高廷帆，陈甬军．区块链技术如何影响审计的未来——一个技术创新与产业生命周期视角</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．审计研究，</w:t>
      </w:r>
      <w:r w:rsidRPr="00842D60">
        <w:rPr>
          <w:rFonts w:ascii="Times New Roman" w:eastAsia="宋体" w:hAnsi="Times New Roman" w:cs="Times New Roman"/>
          <w:color w:val="000000"/>
          <w:szCs w:val="24"/>
        </w:rPr>
        <w:t>2019</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02</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3-10</w:t>
      </w:r>
      <w:bookmarkEnd w:id="542"/>
      <w:r w:rsidRPr="00842D60">
        <w:rPr>
          <w:rFonts w:ascii="Times New Roman" w:eastAsia="宋体" w:hAnsi="Times New Roman" w:cs="Times New Roman" w:hint="eastAsia"/>
          <w:color w:val="000000"/>
          <w:szCs w:val="24"/>
        </w:rPr>
        <w:t>．</w:t>
      </w:r>
    </w:p>
    <w:p w14:paraId="6D95700E"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3" w:name="_Ref14202981"/>
      <w:r w:rsidRPr="00842D60">
        <w:rPr>
          <w:rFonts w:ascii="Times New Roman" w:eastAsia="宋体" w:hAnsi="Times New Roman" w:cs="Times New Roman" w:hint="eastAsia"/>
          <w:color w:val="000000"/>
          <w:szCs w:val="24"/>
        </w:rPr>
        <w:t>樊斌，李银．区块链与会计、审计</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．财会月刊，</w:t>
      </w:r>
      <w:r w:rsidRPr="00842D60">
        <w:rPr>
          <w:rFonts w:ascii="Times New Roman" w:eastAsia="宋体" w:hAnsi="Times New Roman" w:cs="Times New Roman"/>
          <w:color w:val="000000"/>
          <w:szCs w:val="24"/>
        </w:rPr>
        <w:t>2018</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02</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39-43</w:t>
      </w:r>
      <w:bookmarkEnd w:id="537"/>
      <w:bookmarkEnd w:id="543"/>
      <w:r w:rsidRPr="00842D60">
        <w:rPr>
          <w:rFonts w:ascii="Times New Roman" w:eastAsia="宋体" w:hAnsi="Times New Roman" w:cs="Times New Roman" w:hint="eastAsia"/>
          <w:color w:val="000000"/>
          <w:szCs w:val="24"/>
        </w:rPr>
        <w:t>．</w:t>
      </w:r>
    </w:p>
    <w:p w14:paraId="18F8C219"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4" w:name="_Ref14203096"/>
      <w:r w:rsidRPr="00842D60">
        <w:rPr>
          <w:rFonts w:ascii="Times New Roman" w:eastAsia="宋体" w:hAnsi="Times New Roman" w:cs="Times New Roman" w:hint="eastAsia"/>
          <w:color w:val="000000"/>
          <w:szCs w:val="24"/>
        </w:rPr>
        <w:t>黄冠华．区块链改进联网审计途径研究</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．中国注册会计师，</w:t>
      </w:r>
      <w:r w:rsidRPr="00842D60">
        <w:rPr>
          <w:rFonts w:ascii="Times New Roman" w:eastAsia="宋体" w:hAnsi="Times New Roman" w:cs="Times New Roman"/>
          <w:color w:val="000000"/>
          <w:szCs w:val="24"/>
        </w:rPr>
        <w:t>2016</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12</w:t>
      </w:r>
      <w:r w:rsidRPr="00842D60">
        <w:rPr>
          <w:rFonts w:ascii="Times New Roman" w:eastAsia="宋体" w:hAnsi="Times New Roman" w:cs="Times New Roman"/>
          <w:color w:val="000000"/>
          <w:szCs w:val="24"/>
        </w:rPr>
        <w:t>）</w:t>
      </w:r>
      <w:bookmarkEnd w:id="544"/>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84-90</w:t>
      </w:r>
      <w:r w:rsidRPr="00842D60">
        <w:rPr>
          <w:rFonts w:ascii="Times New Roman" w:eastAsia="宋体" w:hAnsi="Times New Roman" w:cs="Times New Roman" w:hint="eastAsia"/>
          <w:color w:val="000000"/>
          <w:szCs w:val="24"/>
        </w:rPr>
        <w:t>．</w:t>
      </w:r>
    </w:p>
    <w:p w14:paraId="1A3AFA0C"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5" w:name="_Ref14203100"/>
      <w:r w:rsidRPr="00842D60">
        <w:rPr>
          <w:rFonts w:ascii="Times New Roman" w:eastAsia="宋体" w:hAnsi="Times New Roman" w:cs="Times New Roman" w:hint="eastAsia"/>
          <w:color w:val="000000"/>
          <w:szCs w:val="24"/>
        </w:rPr>
        <w:t>陈旭，冀程</w:t>
      </w:r>
      <w:proofErr w:type="gramStart"/>
      <w:r w:rsidRPr="00842D60">
        <w:rPr>
          <w:rFonts w:ascii="Times New Roman" w:eastAsia="宋体" w:hAnsi="Times New Roman" w:cs="Times New Roman" w:hint="eastAsia"/>
          <w:color w:val="000000"/>
          <w:szCs w:val="24"/>
        </w:rPr>
        <w:t>浩</w:t>
      </w:r>
      <w:proofErr w:type="gramEnd"/>
      <w:r w:rsidRPr="00842D60">
        <w:rPr>
          <w:rFonts w:ascii="Times New Roman" w:eastAsia="宋体" w:hAnsi="Times New Roman" w:cs="Times New Roman" w:hint="eastAsia"/>
          <w:color w:val="000000"/>
          <w:szCs w:val="24"/>
        </w:rPr>
        <w:t>．基于区块链技术的实时审计研究</w:t>
      </w:r>
      <w:r w:rsidRPr="00842D60">
        <w:rPr>
          <w:rFonts w:ascii="Times New Roman" w:eastAsia="宋体" w:hAnsi="Times New Roman" w:cs="Times New Roman"/>
          <w:color w:val="000000"/>
          <w:szCs w:val="24"/>
        </w:rPr>
        <w:t>[J]</w:t>
      </w:r>
      <w:r w:rsidRPr="00842D60">
        <w:rPr>
          <w:rFonts w:ascii="Times New Roman" w:eastAsia="宋体" w:hAnsi="Times New Roman" w:cs="Times New Roman" w:hint="eastAsia"/>
          <w:color w:val="000000"/>
          <w:szCs w:val="24"/>
        </w:rPr>
        <w:t>．中国注册会计师，</w:t>
      </w:r>
      <w:r w:rsidRPr="00842D60">
        <w:rPr>
          <w:rFonts w:ascii="Times New Roman" w:eastAsia="宋体" w:hAnsi="Times New Roman" w:cs="Times New Roman"/>
          <w:color w:val="000000"/>
          <w:szCs w:val="24"/>
        </w:rPr>
        <w:t>2017</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04</w:t>
      </w:r>
      <w:r w:rsidRPr="00842D60">
        <w:rPr>
          <w:rFonts w:ascii="Times New Roman" w:eastAsia="宋体" w:hAnsi="Times New Roman" w:cs="Times New Roman"/>
          <w:color w:val="000000"/>
          <w:szCs w:val="24"/>
        </w:rPr>
        <w:t>）</w:t>
      </w:r>
      <w:r w:rsidRPr="00842D60">
        <w:rPr>
          <w:rFonts w:ascii="Times New Roman" w:eastAsia="宋体" w:hAnsi="Times New Roman" w:cs="Times New Roman" w:hint="eastAsia"/>
          <w:color w:val="000000"/>
          <w:szCs w:val="24"/>
        </w:rPr>
        <w:t>：</w:t>
      </w:r>
      <w:r w:rsidRPr="00842D60">
        <w:rPr>
          <w:rFonts w:ascii="Times New Roman" w:eastAsia="宋体" w:hAnsi="Times New Roman" w:cs="Times New Roman"/>
          <w:color w:val="000000"/>
          <w:szCs w:val="24"/>
        </w:rPr>
        <w:t>67-71</w:t>
      </w:r>
      <w:bookmarkEnd w:id="545"/>
      <w:r w:rsidRPr="00842D60">
        <w:rPr>
          <w:rFonts w:ascii="Times New Roman" w:eastAsia="宋体" w:hAnsi="Times New Roman" w:cs="Times New Roman" w:hint="eastAsia"/>
          <w:color w:val="000000"/>
          <w:szCs w:val="24"/>
        </w:rPr>
        <w:t>．</w:t>
      </w:r>
    </w:p>
    <w:p w14:paraId="63976457"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ind w:left="573"/>
        <w:rPr>
          <w:rFonts w:ascii="Times New Roman" w:eastAsia="宋体" w:hAnsi="Times New Roman" w:cs="Times New Roman"/>
          <w:color w:val="000000"/>
          <w:szCs w:val="24"/>
        </w:rPr>
      </w:pPr>
      <w:bookmarkStart w:id="546" w:name="_Ref14203152"/>
      <w:r w:rsidRPr="00842D60">
        <w:rPr>
          <w:rFonts w:ascii="Times New Roman" w:eastAsia="宋体" w:hAnsi="Times New Roman" w:cs="Times New Roman" w:hint="eastAsia"/>
          <w:color w:val="000000"/>
          <w:szCs w:val="24"/>
        </w:rPr>
        <w:t>巴曙松．区块链是化解征信市场难题一剂良方</w:t>
      </w:r>
      <w:r w:rsidRPr="00842D60">
        <w:rPr>
          <w:rFonts w:ascii="Times New Roman" w:eastAsia="宋体" w:hAnsi="Times New Roman" w:cs="Times New Roman"/>
          <w:color w:val="000000"/>
          <w:szCs w:val="24"/>
        </w:rPr>
        <w:t>[N]</w:t>
      </w:r>
      <w:r w:rsidRPr="00842D60">
        <w:rPr>
          <w:rFonts w:ascii="Times New Roman" w:eastAsia="宋体" w:hAnsi="Times New Roman" w:cs="Times New Roman" w:hint="eastAsia"/>
          <w:color w:val="000000"/>
          <w:szCs w:val="24"/>
        </w:rPr>
        <w:t>．中国证券报，</w:t>
      </w:r>
      <w:r w:rsidRPr="00842D60">
        <w:rPr>
          <w:rFonts w:ascii="Times New Roman" w:eastAsia="宋体" w:hAnsi="Times New Roman" w:cs="Times New Roman"/>
          <w:color w:val="000000"/>
          <w:szCs w:val="24"/>
        </w:rPr>
        <w:t>2019-06-22</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A07</w:t>
      </w:r>
      <w:r w:rsidRPr="00842D60">
        <w:rPr>
          <w:rFonts w:ascii="Times New Roman" w:eastAsia="宋体" w:hAnsi="Times New Roman" w:cs="Times New Roman"/>
          <w:color w:val="000000"/>
          <w:szCs w:val="24"/>
        </w:rPr>
        <w:t>）</w:t>
      </w:r>
      <w:bookmarkEnd w:id="546"/>
      <w:r w:rsidRPr="00842D60">
        <w:rPr>
          <w:rFonts w:ascii="Times New Roman" w:eastAsia="宋体" w:hAnsi="Times New Roman" w:cs="Times New Roman" w:hint="eastAsia"/>
          <w:color w:val="000000"/>
          <w:szCs w:val="24"/>
        </w:rPr>
        <w:t>．</w:t>
      </w:r>
    </w:p>
    <w:p w14:paraId="41F15079"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rPr>
          <w:rFonts w:ascii="Times New Roman" w:eastAsia="宋体" w:hAnsi="Times New Roman" w:cs="Times New Roman"/>
          <w:color w:val="000000"/>
          <w:szCs w:val="24"/>
        </w:rPr>
      </w:pPr>
      <w:bookmarkStart w:id="547" w:name="_Ref16802147"/>
      <w:bookmarkEnd w:id="535"/>
      <w:r w:rsidRPr="00842D60">
        <w:rPr>
          <w:rFonts w:ascii="Times New Roman" w:eastAsia="宋体" w:hAnsi="Times New Roman" w:cs="Times New Roman"/>
          <w:color w:val="000000"/>
          <w:szCs w:val="24"/>
        </w:rPr>
        <w:t xml:space="preserve">Huang </w:t>
      </w:r>
      <w:proofErr w:type="spellStart"/>
      <w:r w:rsidRPr="00842D60">
        <w:rPr>
          <w:rFonts w:ascii="Times New Roman" w:eastAsia="宋体" w:hAnsi="Times New Roman" w:cs="Times New Roman"/>
          <w:color w:val="000000"/>
          <w:szCs w:val="24"/>
        </w:rPr>
        <w:t>Guanhua</w:t>
      </w:r>
      <w:proofErr w:type="spellEnd"/>
      <w:r w:rsidRPr="00842D60">
        <w:rPr>
          <w:rFonts w:ascii="Times New Roman" w:eastAsia="宋体" w:hAnsi="Times New Roman" w:cs="Times New Roman"/>
          <w:color w:val="000000"/>
          <w:szCs w:val="24"/>
        </w:rPr>
        <w:t xml:space="preserve">. </w:t>
      </w:r>
      <w:bookmarkStart w:id="548" w:name="OLE_LINK3"/>
      <w:r w:rsidRPr="00842D60">
        <w:rPr>
          <w:rFonts w:ascii="Times New Roman" w:eastAsia="宋体" w:hAnsi="Times New Roman" w:cs="Times New Roman"/>
          <w:color w:val="000000"/>
          <w:szCs w:val="24"/>
        </w:rPr>
        <w:t>Research on the Improvement Approach of Blockchain to the Online Audit</w:t>
      </w:r>
      <w:bookmarkEnd w:id="548"/>
      <w:r w:rsidRPr="00842D60">
        <w:rPr>
          <w:rFonts w:ascii="Times New Roman" w:eastAsia="宋体" w:hAnsi="Times New Roman" w:cs="Times New Roman"/>
          <w:color w:val="000000"/>
          <w:szCs w:val="24"/>
        </w:rPr>
        <w:t>[J]. Fiscal Science, 2016, Issue 10, pp.84-91</w:t>
      </w:r>
      <w:bookmarkEnd w:id="547"/>
    </w:p>
    <w:p w14:paraId="61A8F6E4"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rPr>
          <w:rFonts w:ascii="Times New Roman" w:eastAsia="宋体" w:hAnsi="Times New Roman" w:cs="Times New Roman"/>
          <w:color w:val="000000"/>
          <w:szCs w:val="24"/>
        </w:rPr>
      </w:pPr>
      <w:bookmarkStart w:id="549" w:name="_Ref16802969"/>
      <w:proofErr w:type="spellStart"/>
      <w:r w:rsidRPr="00842D60">
        <w:rPr>
          <w:rFonts w:ascii="Times New Roman" w:eastAsia="宋体" w:hAnsi="Times New Roman" w:cs="Times New Roman"/>
          <w:color w:val="000000"/>
          <w:szCs w:val="24"/>
        </w:rPr>
        <w:t>Maoran</w:t>
      </w:r>
      <w:proofErr w:type="spellEnd"/>
      <w:r w:rsidRPr="00842D60">
        <w:rPr>
          <w:rFonts w:ascii="Times New Roman" w:eastAsia="宋体" w:hAnsi="Times New Roman" w:cs="Times New Roman"/>
          <w:color w:val="000000"/>
          <w:szCs w:val="24"/>
        </w:rPr>
        <w:t xml:space="preserve"> </w:t>
      </w:r>
      <w:proofErr w:type="gramStart"/>
      <w:r w:rsidRPr="00842D60">
        <w:rPr>
          <w:rFonts w:ascii="Times New Roman" w:eastAsia="宋体" w:hAnsi="Times New Roman" w:cs="Times New Roman"/>
          <w:color w:val="000000"/>
          <w:szCs w:val="24"/>
        </w:rPr>
        <w:t>Z ,</w:t>
      </w:r>
      <w:proofErr w:type="gramEnd"/>
      <w:r w:rsidRPr="00842D60">
        <w:rPr>
          <w:rFonts w:ascii="Times New Roman" w:eastAsia="宋体" w:hAnsi="Times New Roman" w:cs="Times New Roman"/>
          <w:color w:val="000000"/>
          <w:szCs w:val="24"/>
        </w:rPr>
        <w:t xml:space="preserve"> Xin L . Study on Internet Finance Credit Information Sharing Based on Block Chain Technology[J]. Asian Social Science, 2018, 14</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2</w:t>
      </w:r>
      <w:r w:rsidRPr="00842D60">
        <w:rPr>
          <w:rFonts w:ascii="Times New Roman" w:eastAsia="宋体" w:hAnsi="Times New Roman" w:cs="Times New Roman"/>
          <w:color w:val="000000"/>
          <w:szCs w:val="24"/>
        </w:rPr>
        <w:t>）</w:t>
      </w:r>
      <w:r w:rsidRPr="00842D60">
        <w:rPr>
          <w:rFonts w:ascii="Times New Roman" w:eastAsia="宋体" w:hAnsi="Times New Roman" w:cs="Times New Roman"/>
          <w:color w:val="000000"/>
          <w:szCs w:val="24"/>
        </w:rPr>
        <w:t>:81-84.</w:t>
      </w:r>
      <w:bookmarkEnd w:id="549"/>
    </w:p>
    <w:p w14:paraId="2A1466DD"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rPr>
          <w:rFonts w:ascii="Times New Roman" w:eastAsia="宋体" w:hAnsi="Times New Roman" w:cs="Times New Roman"/>
          <w:color w:val="000000"/>
          <w:szCs w:val="24"/>
        </w:rPr>
      </w:pPr>
      <w:bookmarkStart w:id="550" w:name="_Ref16902544"/>
      <w:proofErr w:type="spellStart"/>
      <w:r w:rsidRPr="00842D60">
        <w:rPr>
          <w:rFonts w:ascii="Times New Roman" w:eastAsia="宋体" w:hAnsi="Times New Roman" w:cs="Times New Roman"/>
          <w:color w:val="000000"/>
          <w:szCs w:val="24"/>
        </w:rPr>
        <w:t>Goharshady</w:t>
      </w:r>
      <w:proofErr w:type="spellEnd"/>
      <w:r w:rsidRPr="00842D60">
        <w:rPr>
          <w:rFonts w:ascii="Times New Roman" w:eastAsia="宋体" w:hAnsi="Times New Roman" w:cs="Times New Roman"/>
          <w:color w:val="000000"/>
          <w:szCs w:val="24"/>
        </w:rPr>
        <w:t xml:space="preserve"> A </w:t>
      </w:r>
      <w:proofErr w:type="gramStart"/>
      <w:r w:rsidRPr="00842D60">
        <w:rPr>
          <w:rFonts w:ascii="Times New Roman" w:eastAsia="宋体" w:hAnsi="Times New Roman" w:cs="Times New Roman"/>
          <w:color w:val="000000"/>
          <w:szCs w:val="24"/>
        </w:rPr>
        <w:t>K ,</w:t>
      </w:r>
      <w:proofErr w:type="gramEnd"/>
      <w:r w:rsidRPr="00842D60">
        <w:rPr>
          <w:rFonts w:ascii="Times New Roman" w:eastAsia="宋体" w:hAnsi="Times New Roman" w:cs="Times New Roman"/>
          <w:color w:val="000000"/>
          <w:szCs w:val="24"/>
        </w:rPr>
        <w:t xml:space="preserve"> Behrouz A , Chatterjee K . Secure Credit Reporting on the Blockchain[J]. 2018.</w:t>
      </w:r>
      <w:bookmarkEnd w:id="550"/>
    </w:p>
    <w:p w14:paraId="6BBB048C"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8" w:lineRule="auto"/>
        <w:rPr>
          <w:rFonts w:ascii="Times New Roman" w:eastAsia="宋体" w:hAnsi="Times New Roman" w:cs="Times New Roman"/>
          <w:color w:val="000000"/>
          <w:szCs w:val="24"/>
        </w:rPr>
      </w:pPr>
      <w:bookmarkStart w:id="551" w:name="_Ref16906349"/>
      <w:r w:rsidRPr="00842D60">
        <w:rPr>
          <w:rFonts w:ascii="Times New Roman" w:eastAsia="宋体" w:hAnsi="Times New Roman" w:cs="Times New Roman"/>
          <w:color w:val="000000"/>
          <w:szCs w:val="24"/>
        </w:rPr>
        <w:t xml:space="preserve">Li </w:t>
      </w:r>
      <w:proofErr w:type="gramStart"/>
      <w:r w:rsidRPr="00842D60">
        <w:rPr>
          <w:rFonts w:ascii="Times New Roman" w:eastAsia="宋体" w:hAnsi="Times New Roman" w:cs="Times New Roman"/>
          <w:color w:val="000000"/>
          <w:szCs w:val="24"/>
        </w:rPr>
        <w:t>X ,</w:t>
      </w:r>
      <w:proofErr w:type="gramEnd"/>
      <w:r w:rsidRPr="00842D60">
        <w:rPr>
          <w:rFonts w:ascii="Times New Roman" w:eastAsia="宋体" w:hAnsi="Times New Roman" w:cs="Times New Roman"/>
          <w:color w:val="000000"/>
          <w:szCs w:val="24"/>
        </w:rPr>
        <w:t xml:space="preserve"> </w:t>
      </w:r>
      <w:proofErr w:type="spellStart"/>
      <w:r w:rsidRPr="00842D60">
        <w:rPr>
          <w:rFonts w:ascii="Times New Roman" w:eastAsia="宋体" w:hAnsi="Times New Roman" w:cs="Times New Roman"/>
          <w:color w:val="000000"/>
          <w:szCs w:val="24"/>
        </w:rPr>
        <w:t>Shikun</w:t>
      </w:r>
      <w:proofErr w:type="spellEnd"/>
      <w:r w:rsidRPr="00842D60">
        <w:rPr>
          <w:rFonts w:ascii="Times New Roman" w:eastAsia="宋体" w:hAnsi="Times New Roman" w:cs="Times New Roman"/>
          <w:color w:val="000000"/>
          <w:szCs w:val="24"/>
        </w:rPr>
        <w:t xml:space="preserve"> Y . On the Application of Blockchain Technology in the Credit Reporting Industry[J]. Credit Reference, 2018.</w:t>
      </w:r>
      <w:bookmarkEnd w:id="551"/>
    </w:p>
    <w:p w14:paraId="00AA6E04" w14:textId="77777777" w:rsidR="00842D60" w:rsidRPr="00842D60" w:rsidRDefault="00842D60" w:rsidP="00842D60">
      <w:pPr>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val="0"/>
        <w:spacing w:line="288" w:lineRule="auto"/>
        <w:jc w:val="left"/>
        <w:rPr>
          <w:rFonts w:ascii="Times New Roman" w:eastAsia="宋体" w:hAnsi="Times New Roman" w:cs="Times New Roman"/>
          <w:color w:val="000000"/>
          <w:szCs w:val="24"/>
        </w:rPr>
      </w:pPr>
      <w:proofErr w:type="spellStart"/>
      <w:r w:rsidRPr="00842D60">
        <w:rPr>
          <w:rFonts w:ascii="Times New Roman" w:eastAsia="宋体" w:hAnsi="Times New Roman" w:cs="Times New Roman"/>
          <w:color w:val="000000"/>
          <w:szCs w:val="24"/>
        </w:rPr>
        <w:t>J.</w:t>
      </w:r>
      <w:proofErr w:type="gramStart"/>
      <w:r w:rsidRPr="00842D60">
        <w:rPr>
          <w:rFonts w:ascii="Times New Roman" w:eastAsia="宋体" w:hAnsi="Times New Roman" w:cs="Times New Roman"/>
          <w:color w:val="000000"/>
          <w:szCs w:val="24"/>
        </w:rPr>
        <w:t>P.Mogan</w:t>
      </w:r>
      <w:proofErr w:type="spellEnd"/>
      <w:proofErr w:type="gramEnd"/>
      <w:r w:rsidRPr="00842D60">
        <w:rPr>
          <w:rFonts w:ascii="Times New Roman" w:eastAsia="宋体" w:hAnsi="Times New Roman" w:cs="Times New Roman"/>
          <w:color w:val="000000"/>
          <w:szCs w:val="24"/>
        </w:rPr>
        <w:t>, Unlocking Economic Advantage with Blockchain, 2017.</w:t>
      </w:r>
    </w:p>
    <w:p w14:paraId="254B4C5F" w14:textId="77777777" w:rsidR="00842D60" w:rsidRPr="00842D60" w:rsidRDefault="00842D60" w:rsidP="00842D60">
      <w:pPr>
        <w:widowControl/>
        <w:jc w:val="left"/>
        <w:rPr>
          <w:rFonts w:ascii="等线" w:eastAsia="等线" w:hAnsi="等线" w:cs="Times New Roman"/>
          <w:color w:val="000000"/>
        </w:rPr>
      </w:pPr>
    </w:p>
    <w:p w14:paraId="74D93FE0" w14:textId="54BDA5D7" w:rsidR="003C6BD2" w:rsidRPr="00842D60" w:rsidRDefault="003C6BD2" w:rsidP="00DC033C">
      <w:pPr>
        <w:widowControl/>
        <w:jc w:val="left"/>
        <w:rPr>
          <w:rFonts w:ascii="仿宋" w:eastAsia="仿宋" w:hAnsi="仿宋" w:cs="仿宋"/>
          <w:color w:val="000000"/>
          <w:kern w:val="0"/>
          <w:szCs w:val="24"/>
        </w:rPr>
      </w:pPr>
    </w:p>
    <w:bookmarkEnd w:id="219"/>
    <w:bookmarkEnd w:id="220"/>
    <w:p w14:paraId="712B147E" w14:textId="6D2ED3D1" w:rsidR="003C6BD2" w:rsidRPr="003C6BD2" w:rsidRDefault="003C6BD2" w:rsidP="00842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val="0"/>
        <w:spacing w:line="288" w:lineRule="auto"/>
        <w:ind w:left="575"/>
        <w:jc w:val="left"/>
        <w:rPr>
          <w:rFonts w:ascii="Times New Roman" w:eastAsia="宋体" w:hAnsi="Times New Roman" w:cs="Times New Roman"/>
          <w:color w:val="000000"/>
          <w:szCs w:val="24"/>
        </w:rPr>
      </w:pPr>
    </w:p>
    <w:p w14:paraId="120BA29C" w14:textId="636A00E1" w:rsidR="0037794C" w:rsidRPr="00DC033C" w:rsidRDefault="00DC033C" w:rsidP="00DC033C">
      <w:pPr>
        <w:widowControl/>
        <w:jc w:val="left"/>
        <w:rPr>
          <w:rFonts w:ascii="等线" w:eastAsia="等线" w:hAnsi="等线" w:cs="Times New Roman"/>
          <w:color w:val="000000"/>
        </w:rPr>
      </w:pPr>
      <w:r>
        <w:rPr>
          <w:rFonts w:ascii="等线" w:eastAsia="等线" w:hAnsi="等线" w:cs="Times New Roman"/>
          <w:color w:val="000000"/>
        </w:rPr>
        <w:br w:type="page"/>
      </w:r>
    </w:p>
    <w:p w14:paraId="72F32422" w14:textId="36F6FF67" w:rsidR="0037794C" w:rsidRPr="00D164E1" w:rsidRDefault="0037794C" w:rsidP="0037794C">
      <w:pPr>
        <w:keepNext/>
        <w:keepLines/>
        <w:pageBreakBefore/>
        <w:widowControl/>
        <w:spacing w:before="340" w:after="360"/>
        <w:jc w:val="center"/>
        <w:outlineLvl w:val="0"/>
        <w:rPr>
          <w:rFonts w:ascii="Times New Roman" w:eastAsia="宋体" w:hAnsi="Times New Roman" w:cs="Times New Roman"/>
          <w:b/>
          <w:bCs/>
          <w:kern w:val="44"/>
          <w:sz w:val="32"/>
          <w:szCs w:val="44"/>
        </w:rPr>
      </w:pPr>
      <w:bookmarkStart w:id="552" w:name="_Toc37577411"/>
      <w:r>
        <w:rPr>
          <w:rFonts w:ascii="Times New Roman" w:eastAsia="宋体" w:hAnsi="Times New Roman" w:cs="Times New Roman" w:hint="eastAsia"/>
          <w:b/>
          <w:bCs/>
          <w:kern w:val="44"/>
          <w:sz w:val="32"/>
          <w:szCs w:val="44"/>
        </w:rPr>
        <w:lastRenderedPageBreak/>
        <w:t>第九章</w:t>
      </w:r>
      <w:r>
        <w:rPr>
          <w:rFonts w:ascii="Times New Roman" w:eastAsia="宋体" w:hAnsi="Times New Roman" w:cs="Times New Roman" w:hint="eastAsia"/>
          <w:b/>
          <w:bCs/>
          <w:kern w:val="44"/>
          <w:sz w:val="32"/>
          <w:szCs w:val="44"/>
        </w:rPr>
        <w:t xml:space="preserve"> </w:t>
      </w:r>
      <w:r w:rsidRPr="00D164E1">
        <w:rPr>
          <w:rFonts w:ascii="Times New Roman" w:eastAsia="宋体" w:hAnsi="Times New Roman" w:cs="Times New Roman" w:hint="eastAsia"/>
          <w:b/>
          <w:bCs/>
          <w:kern w:val="44"/>
          <w:sz w:val="32"/>
          <w:szCs w:val="44"/>
        </w:rPr>
        <w:t>区块链</w:t>
      </w:r>
      <w:r w:rsidRPr="00D164E1">
        <w:rPr>
          <w:rFonts w:ascii="Times New Roman" w:eastAsia="宋体" w:hAnsi="Times New Roman" w:cs="Times New Roman"/>
          <w:b/>
          <w:bCs/>
          <w:kern w:val="44"/>
          <w:sz w:val="32"/>
          <w:szCs w:val="44"/>
        </w:rPr>
        <w:t>医疗</w:t>
      </w:r>
      <w:bookmarkEnd w:id="552"/>
    </w:p>
    <w:p w14:paraId="74BE1A6B"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color w:val="000000"/>
          <w:szCs w:val="24"/>
        </w:rPr>
      </w:pPr>
      <w:r w:rsidRPr="00A708FE">
        <w:rPr>
          <w:rFonts w:ascii="Times New Roman" w:eastAsia="宋体" w:hAnsi="Times New Roman" w:cs="Times New Roman" w:hint="eastAsia"/>
          <w:b/>
          <w:color w:val="000000"/>
          <w:szCs w:val="24"/>
        </w:rPr>
        <w:t>【本章要点】</w:t>
      </w:r>
    </w:p>
    <w:p w14:paraId="3C0874A1"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A708FE">
        <w:rPr>
          <w:rFonts w:ascii="Times New Roman" w:eastAsia="宋体" w:hAnsi="Times New Roman" w:cs="Times New Roman" w:hint="eastAsia"/>
          <w:color w:val="000000"/>
          <w:szCs w:val="24"/>
          <w:lang w:eastAsia="zh-TW"/>
        </w:rPr>
        <w:t>1.</w:t>
      </w:r>
      <w:r w:rsidRPr="00A708FE">
        <w:rPr>
          <w:rFonts w:ascii="Times New Roman" w:eastAsia="宋体" w:hAnsi="Times New Roman" w:cs="Times New Roman" w:hint="eastAsia"/>
          <w:color w:val="000000"/>
          <w:szCs w:val="24"/>
          <w:lang w:eastAsia="zh-TW"/>
        </w:rPr>
        <w:t>了解</w:t>
      </w:r>
      <w:r>
        <w:rPr>
          <w:rFonts w:ascii="Times New Roman" w:eastAsia="宋体" w:hAnsi="Times New Roman" w:cs="Times New Roman" w:hint="eastAsia"/>
          <w:color w:val="000000"/>
          <w:szCs w:val="24"/>
          <w:lang w:eastAsia="zh-TW"/>
        </w:rPr>
        <w:t>医疗领域的传统问题</w:t>
      </w:r>
      <w:r w:rsidRPr="00A708FE">
        <w:rPr>
          <w:rFonts w:ascii="Times New Roman" w:eastAsia="宋体" w:hAnsi="Times New Roman" w:cs="Times New Roman" w:hint="eastAsia"/>
          <w:color w:val="000000"/>
          <w:szCs w:val="24"/>
          <w:lang w:eastAsia="zh-TW"/>
        </w:rPr>
        <w:t>。</w:t>
      </w:r>
    </w:p>
    <w:p w14:paraId="2B6F24C6"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A708FE">
        <w:rPr>
          <w:rFonts w:ascii="Times New Roman" w:eastAsia="宋体" w:hAnsi="Times New Roman" w:cs="Times New Roman" w:hint="eastAsia"/>
          <w:color w:val="000000"/>
          <w:szCs w:val="24"/>
          <w:lang w:eastAsia="zh-TW"/>
        </w:rPr>
        <w:t>2.</w:t>
      </w:r>
      <w:r>
        <w:rPr>
          <w:rFonts w:ascii="Times New Roman" w:eastAsia="宋体" w:hAnsi="Times New Roman" w:cs="Times New Roman" w:hint="eastAsia"/>
          <w:color w:val="000000"/>
          <w:szCs w:val="24"/>
          <w:lang w:eastAsia="zh-TW"/>
        </w:rPr>
        <w:t>熟悉区块链技术在医疗行业的作用</w:t>
      </w:r>
      <w:r w:rsidRPr="00A708FE">
        <w:rPr>
          <w:rFonts w:ascii="Times New Roman" w:eastAsia="宋体" w:hAnsi="Times New Roman" w:cs="Times New Roman" w:hint="eastAsia"/>
          <w:color w:val="000000"/>
          <w:szCs w:val="24"/>
          <w:lang w:eastAsia="zh-TW"/>
        </w:rPr>
        <w:t>。</w:t>
      </w:r>
    </w:p>
    <w:p w14:paraId="61E28310"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A708FE">
        <w:rPr>
          <w:rFonts w:ascii="Times New Roman" w:eastAsia="宋体" w:hAnsi="Times New Roman" w:cs="Times New Roman" w:hint="eastAsia"/>
          <w:color w:val="000000"/>
          <w:szCs w:val="24"/>
          <w:lang w:eastAsia="zh-TW"/>
        </w:rPr>
        <w:t>3.</w:t>
      </w:r>
      <w:r>
        <w:rPr>
          <w:rFonts w:ascii="Times New Roman" w:eastAsia="宋体" w:hAnsi="Times New Roman" w:cs="Times New Roman" w:hint="eastAsia"/>
          <w:color w:val="000000"/>
          <w:szCs w:val="24"/>
          <w:lang w:eastAsia="zh-TW"/>
        </w:rPr>
        <w:t>了解区块链技术如何应用在医疗行业的具体问题上</w:t>
      </w:r>
      <w:r w:rsidRPr="00A708FE">
        <w:rPr>
          <w:rFonts w:ascii="Times New Roman" w:eastAsia="宋体" w:hAnsi="Times New Roman" w:cs="Times New Roman" w:hint="eastAsia"/>
          <w:color w:val="000000"/>
          <w:szCs w:val="24"/>
          <w:lang w:eastAsia="zh-TW"/>
        </w:rPr>
        <w:t>。</w:t>
      </w:r>
    </w:p>
    <w:p w14:paraId="49CAF36C"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A708FE">
        <w:rPr>
          <w:rFonts w:ascii="Times New Roman" w:eastAsia="宋体" w:hAnsi="Times New Roman" w:cs="Times New Roman"/>
          <w:color w:val="000000"/>
          <w:szCs w:val="24"/>
          <w:lang w:eastAsia="zh-TW"/>
        </w:rPr>
        <w:t>4</w:t>
      </w:r>
      <w:r w:rsidRPr="00A708FE">
        <w:rPr>
          <w:rFonts w:ascii="Times New Roman" w:eastAsia="宋体" w:hAnsi="Times New Roman" w:cs="Times New Roman" w:hint="eastAsia"/>
          <w:color w:val="000000"/>
          <w:szCs w:val="24"/>
          <w:lang w:eastAsia="zh-TW"/>
        </w:rPr>
        <w:t>.</w:t>
      </w:r>
      <w:r>
        <w:rPr>
          <w:rFonts w:ascii="Times New Roman" w:eastAsia="宋体" w:hAnsi="Times New Roman" w:cs="Times New Roman" w:hint="eastAsia"/>
          <w:color w:val="000000"/>
          <w:szCs w:val="24"/>
          <w:lang w:eastAsia="zh-TW"/>
        </w:rPr>
        <w:t>熟悉医疗区块链技术对医疗行业的影响</w:t>
      </w:r>
      <w:r w:rsidRPr="00A708FE">
        <w:rPr>
          <w:rFonts w:ascii="Times New Roman" w:eastAsia="宋体" w:hAnsi="Times New Roman" w:cs="Times New Roman" w:hint="eastAsia"/>
          <w:color w:val="000000"/>
          <w:szCs w:val="24"/>
          <w:lang w:eastAsia="zh-TW"/>
        </w:rPr>
        <w:t>。</w:t>
      </w:r>
    </w:p>
    <w:p w14:paraId="09E964AF"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宋体" w:hAnsi="Times New Roman" w:cs="Times New Roman"/>
          <w:color w:val="000000"/>
          <w:szCs w:val="24"/>
          <w:lang w:eastAsia="zh-TW"/>
        </w:rPr>
      </w:pPr>
      <w:r w:rsidRPr="00A708FE">
        <w:rPr>
          <w:rFonts w:ascii="Times New Roman" w:eastAsia="宋体" w:hAnsi="Times New Roman" w:cs="Times New Roman"/>
          <w:color w:val="000000"/>
          <w:szCs w:val="24"/>
          <w:lang w:eastAsia="zh-TW"/>
        </w:rPr>
        <w:t>5</w:t>
      </w:r>
      <w:r w:rsidRPr="00A708FE">
        <w:rPr>
          <w:rFonts w:ascii="Times New Roman" w:eastAsia="宋体" w:hAnsi="Times New Roman" w:cs="Times New Roman" w:hint="eastAsia"/>
          <w:color w:val="000000"/>
          <w:szCs w:val="24"/>
          <w:lang w:eastAsia="zh-TW"/>
        </w:rPr>
        <w:t>.</w:t>
      </w:r>
      <w:r>
        <w:rPr>
          <w:rFonts w:ascii="Times New Roman" w:eastAsia="宋体" w:hAnsi="Times New Roman" w:cs="Times New Roman" w:hint="eastAsia"/>
          <w:color w:val="000000"/>
          <w:szCs w:val="24"/>
          <w:lang w:eastAsia="zh-TW"/>
        </w:rPr>
        <w:t>熟悉区块链技术在医疗行业的发展机遇</w:t>
      </w:r>
      <w:r w:rsidRPr="00A708FE">
        <w:rPr>
          <w:rFonts w:ascii="Times New Roman" w:eastAsia="宋体" w:hAnsi="Times New Roman" w:cs="Times New Roman" w:hint="eastAsia"/>
          <w:color w:val="000000"/>
          <w:szCs w:val="24"/>
          <w:lang w:eastAsia="zh-TW"/>
        </w:rPr>
        <w:t>。</w:t>
      </w:r>
    </w:p>
    <w:p w14:paraId="70F332B9" w14:textId="55B26B00" w:rsidR="0037794C" w:rsidRPr="003439A3" w:rsidRDefault="0037794C"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200" w:firstLine="420"/>
        <w:rPr>
          <w:rFonts w:ascii="Times New Roman" w:eastAsia="PMingLiU" w:hAnsi="Times New Roman" w:cs="Times New Roman"/>
          <w:color w:val="000000"/>
          <w:szCs w:val="24"/>
          <w:lang w:eastAsia="zh-TW"/>
        </w:rPr>
      </w:pPr>
      <w:r w:rsidRPr="00A708FE">
        <w:rPr>
          <w:rFonts w:ascii="Times New Roman" w:eastAsia="宋体" w:hAnsi="Times New Roman" w:cs="Times New Roman"/>
          <w:color w:val="000000"/>
          <w:szCs w:val="24"/>
          <w:lang w:eastAsia="zh-TW"/>
        </w:rPr>
        <w:t>6</w:t>
      </w:r>
      <w:r w:rsidRPr="00A708FE">
        <w:rPr>
          <w:rFonts w:ascii="Times New Roman" w:eastAsia="宋体" w:hAnsi="Times New Roman" w:cs="Times New Roman" w:hint="eastAsia"/>
          <w:color w:val="000000"/>
          <w:szCs w:val="24"/>
          <w:lang w:eastAsia="zh-TW"/>
        </w:rPr>
        <w:t>.</w:t>
      </w:r>
      <w:r>
        <w:rPr>
          <w:rFonts w:ascii="Times New Roman" w:eastAsia="宋体" w:hAnsi="Times New Roman" w:cs="Times New Roman" w:hint="eastAsia"/>
          <w:color w:val="000000"/>
          <w:szCs w:val="24"/>
          <w:lang w:eastAsia="zh-TW"/>
        </w:rPr>
        <w:t>熟悉区块链技术在医疗领域的挑战</w:t>
      </w:r>
      <w:r w:rsidRPr="00A708FE">
        <w:rPr>
          <w:rFonts w:ascii="Times New Roman" w:eastAsia="宋体" w:hAnsi="Times New Roman" w:cs="Times New Roman" w:hint="eastAsia"/>
          <w:color w:val="000000"/>
          <w:szCs w:val="24"/>
          <w:lang w:eastAsia="zh-TW"/>
        </w:rPr>
        <w:t>。</w:t>
      </w:r>
    </w:p>
    <w:p w14:paraId="3CEDCBBC"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医疗行业正在经历的重大转变是医疗服务模式的“数字分散化</w:t>
      </w:r>
      <w:r w:rsidRPr="00D164E1">
        <w:rPr>
          <w:rFonts w:ascii="Times New Roman" w:eastAsia="宋体" w:hAnsi="Times New Roman" w:cs="Times New Roman" w:hint="eastAsia"/>
        </w:rPr>
        <w:t>"</w:t>
      </w:r>
      <w:r w:rsidRPr="00D164E1">
        <w:rPr>
          <w:rFonts w:ascii="Times New Roman" w:eastAsia="宋体" w:hAnsi="Times New Roman" w:cs="Times New Roman" w:hint="eastAsia"/>
        </w:rPr>
        <w:t>（</w:t>
      </w:r>
      <w:r w:rsidRPr="00D164E1">
        <w:rPr>
          <w:rFonts w:ascii="Times New Roman" w:eastAsia="宋体" w:hAnsi="Times New Roman" w:cs="Times New Roman" w:hint="eastAsia"/>
        </w:rPr>
        <w:t>digital decentralization</w:t>
      </w:r>
      <w:r w:rsidRPr="00D164E1">
        <w:rPr>
          <w:rFonts w:ascii="Times New Roman" w:eastAsia="宋体" w:hAnsi="Times New Roman" w:cs="Times New Roman" w:hint="eastAsia"/>
        </w:rPr>
        <w:t>转型。设备、服务和商业模式的数字化及透明化促进了当前医疗体系向数字化转型，这已成为所有医疗参与者的战略重点，参与者们也在努力找寻数据驱动型和结果导向型转型的方法。</w:t>
      </w:r>
    </w:p>
    <w:p w14:paraId="09ADADC3" w14:textId="77777777" w:rsidR="0037794C" w:rsidRPr="00D164E1" w:rsidRDefault="0037794C" w:rsidP="0037794C">
      <w:pPr>
        <w:widowControl/>
        <w:spacing w:line="288" w:lineRule="auto"/>
        <w:ind w:firstLine="420"/>
        <w:rPr>
          <w:rFonts w:ascii="宋体" w:eastAsia="宋体" w:hAnsi="宋体" w:cs="Times New Roman"/>
          <w:szCs w:val="24"/>
        </w:rPr>
      </w:pPr>
      <w:r w:rsidRPr="00D164E1">
        <w:rPr>
          <w:rFonts w:ascii="Times New Roman" w:eastAsia="宋体" w:hAnsi="Times New Roman" w:cs="Times New Roman" w:hint="eastAsia"/>
          <w:szCs w:val="24"/>
        </w:rPr>
        <w:t>如今，在政府层面上，大多数国家都制定了以数字医疗为目标的政策或战略，大大增加了数字健康记录（</w:t>
      </w:r>
      <w:r w:rsidRPr="00D164E1">
        <w:rPr>
          <w:rFonts w:ascii="Times New Roman" w:eastAsia="宋体" w:hAnsi="Times New Roman" w:cs="Times New Roman" w:hint="eastAsia"/>
          <w:szCs w:val="24"/>
        </w:rPr>
        <w:t xml:space="preserve"> EHR/EMR</w:t>
      </w:r>
      <w:r w:rsidRPr="00D164E1">
        <w:rPr>
          <w:rFonts w:ascii="Times New Roman" w:eastAsia="宋体" w:hAnsi="Times New Roman" w:cs="Times New Roman" w:hint="eastAsia"/>
          <w:szCs w:val="24"/>
        </w:rPr>
        <w:t>）和其他健康信息技术（</w:t>
      </w:r>
      <w:r w:rsidRPr="00D164E1">
        <w:rPr>
          <w:rFonts w:ascii="Times New Roman" w:eastAsia="宋体" w:hAnsi="Times New Roman" w:cs="Times New Roman" w:hint="eastAsia"/>
          <w:szCs w:val="24"/>
        </w:rPr>
        <w:t>HIT</w:t>
      </w:r>
      <w:r w:rsidRPr="00D164E1">
        <w:rPr>
          <w:rFonts w:ascii="Times New Roman" w:eastAsia="宋体" w:hAnsi="Times New Roman" w:cs="Times New Roman" w:hint="eastAsia"/>
          <w:szCs w:val="24"/>
        </w:rPr>
        <w:t>）系统和基础设施的使用。然而当前，个人健康数据的安全性、完整性和访问依然有很多限制，使护理服务的创新大计遭遇瓶颈。数字医疗工作流程的低效，使不同的供应商、医院和付款人之间，甚至卫生系统内部各部门之间产生了数据孤岛，妨碍医疗协调的正常运行。患者敏感信息的隐私保护与多方机构对数据的安全共享也是一大痛点。当医疗行业苦苦在风险与回报之间权衡徘徊时，区块链技术的潜在应用为缓解这些迫切的需求提供了及时的解决方案</w:t>
      </w:r>
      <w:r w:rsidRPr="00D164E1">
        <w:rPr>
          <w:rFonts w:ascii="Times New Roman" w:eastAsia="宋体" w:hAnsi="Times New Roman" w:cs="Times New Roman"/>
          <w:szCs w:val="24"/>
        </w:rPr>
        <w:t>。</w:t>
      </w:r>
    </w:p>
    <w:p w14:paraId="66EFC9BC" w14:textId="77777777" w:rsidR="0037794C" w:rsidRPr="0037794C"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Calibri" w:eastAsia="宋体" w:hAnsi="Calibri" w:cs="Times New Roman"/>
          <w:b/>
          <w:bCs/>
          <w:color w:val="000000"/>
          <w:sz w:val="28"/>
          <w:szCs w:val="32"/>
          <w:lang w:val="zh-TW"/>
        </w:rPr>
      </w:pPr>
      <w:bookmarkStart w:id="553" w:name="_Toc37577412"/>
      <w:r w:rsidRPr="0037794C">
        <w:rPr>
          <w:rFonts w:ascii="Calibri" w:eastAsia="宋体" w:hAnsi="Calibri" w:cs="Times New Roman" w:hint="eastAsia"/>
          <w:b/>
          <w:bCs/>
          <w:color w:val="000000"/>
          <w:sz w:val="28"/>
          <w:szCs w:val="32"/>
          <w:lang w:val="zh-TW"/>
        </w:rPr>
        <w:t>第一节</w:t>
      </w:r>
      <w:r w:rsidRPr="0037794C">
        <w:rPr>
          <w:rFonts w:ascii="Calibri" w:eastAsia="宋体" w:hAnsi="Calibri" w:cs="Times New Roman"/>
          <w:b/>
          <w:bCs/>
          <w:color w:val="000000"/>
          <w:sz w:val="28"/>
          <w:szCs w:val="32"/>
          <w:lang w:val="zh-TW"/>
        </w:rPr>
        <w:t xml:space="preserve"> </w:t>
      </w:r>
      <w:r w:rsidRPr="0037794C">
        <w:rPr>
          <w:rFonts w:ascii="Calibri" w:eastAsia="宋体" w:hAnsi="Calibri" w:cs="Times New Roman"/>
          <w:b/>
          <w:bCs/>
          <w:color w:val="000000"/>
          <w:sz w:val="28"/>
          <w:szCs w:val="32"/>
          <w:lang w:val="zh-TW"/>
        </w:rPr>
        <w:t>传统医疗行业发展以及痛点</w:t>
      </w:r>
      <w:bookmarkEnd w:id="553"/>
    </w:p>
    <w:p w14:paraId="181B1E78"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4"/>
        </w:rPr>
      </w:pPr>
      <w:r w:rsidRPr="00D164E1">
        <w:rPr>
          <w:rFonts w:ascii="宋体" w:eastAsia="宋体" w:hAnsi="宋体" w:cs="Times New Roman" w:hint="eastAsia"/>
          <w:szCs w:val="24"/>
        </w:rPr>
        <w:t>中国的医学已有上千年的历史，中国医学一直是西方医学系统之外另一个独立的医学体系。医疗这个词主要来源于西方医学系统，随着社会文明的进步，人们关心的不仅仅是治病疗伤。除了医疗定义的范围扩大之外，整个行业的医疗手段也在发生着巨大的改变。从中国古时的“望闻听切”，到如今各类现代化医疗诊断器械，医疗设备的更新迭代带动了医疗行业的进步。随着互联网以及移动互联网的发展，远程医疗的速度也在加快，到</w:t>
      </w:r>
      <w:r w:rsidRPr="00D164E1">
        <w:rPr>
          <w:rFonts w:ascii="Times New Roman" w:eastAsia="宋体" w:hAnsi="Times New Roman" w:cs="Times New Roman"/>
          <w:szCs w:val="24"/>
        </w:rPr>
        <w:t>2018</w:t>
      </w:r>
      <w:r w:rsidRPr="00D164E1">
        <w:rPr>
          <w:rFonts w:ascii="宋体" w:eastAsia="宋体" w:hAnsi="宋体" w:cs="Times New Roman" w:hint="eastAsia"/>
          <w:szCs w:val="24"/>
        </w:rPr>
        <w:t>年，采用移动设备的互动将占到医疗机构互动的</w:t>
      </w:r>
      <w:r w:rsidRPr="00D164E1">
        <w:rPr>
          <w:rFonts w:ascii="Times New Roman" w:eastAsia="宋体" w:hAnsi="Times New Roman" w:cs="Times New Roman"/>
          <w:szCs w:val="24"/>
        </w:rPr>
        <w:t>65%</w:t>
      </w:r>
      <w:r w:rsidRPr="00D164E1">
        <w:rPr>
          <w:rFonts w:ascii="Times New Roman" w:eastAsia="宋体" w:hAnsi="Times New Roman" w:cs="Times New Roman" w:hint="eastAsia"/>
          <w:szCs w:val="24"/>
        </w:rPr>
        <w:t>，</w:t>
      </w:r>
      <w:r w:rsidRPr="00D164E1">
        <w:rPr>
          <w:rFonts w:ascii="Times New Roman" w:eastAsia="宋体" w:hAnsi="Times New Roman" w:cs="Times New Roman"/>
          <w:szCs w:val="24"/>
        </w:rPr>
        <w:t>80%</w:t>
      </w:r>
      <w:r w:rsidRPr="00D164E1">
        <w:rPr>
          <w:rFonts w:ascii="宋体" w:eastAsia="宋体" w:hAnsi="宋体" w:cs="Times New Roman" w:hint="eastAsia"/>
          <w:szCs w:val="24"/>
        </w:rPr>
        <w:t>的医生已使用智能手机和医疗应用程序提供医疗服务</w:t>
      </w:r>
      <w:r w:rsidRPr="00D164E1">
        <w:rPr>
          <w:rFonts w:ascii="宋体" w:eastAsia="宋体" w:hAnsi="宋体" w:cs="Times New Roman"/>
          <w:szCs w:val="24"/>
        </w:rPr>
        <w:t>。</w:t>
      </w:r>
    </w:p>
    <w:p w14:paraId="636CAE05"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4"/>
        </w:rPr>
      </w:pPr>
      <w:r w:rsidRPr="00D164E1">
        <w:rPr>
          <w:rFonts w:ascii="宋体" w:eastAsia="宋体" w:hAnsi="宋体" w:cs="Times New Roman" w:hint="eastAsia"/>
          <w:szCs w:val="24"/>
        </w:rPr>
        <w:t>社会经济的不断发展，提高了人们对医疗健康的需求，人们日益增长的医疗救治需求，不断的给现有医疗技术或者医疗体系带来新的压力，从而有效促进了行业的发展，行业的不断发展也离不开科技水平的进步以及政府等相关单位的支持</w:t>
      </w:r>
      <w:r w:rsidRPr="00D164E1">
        <w:rPr>
          <w:rFonts w:ascii="宋体" w:eastAsia="宋体" w:hAnsi="宋体" w:cs="Times New Roman"/>
          <w:szCs w:val="24"/>
        </w:rPr>
        <w:t>。</w:t>
      </w:r>
    </w:p>
    <w:p w14:paraId="5B5CDA25"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Times New Roman" w:eastAsia="宋体" w:hAnsi="宋体" w:cs="Times New Roman" w:hint="eastAsia"/>
          <w:szCs w:val="21"/>
        </w:rPr>
        <w:t>当前医疗卫生资源分配的失衡是导致医疗服务“看病难、看病贵”问题的关键。随着云计算、物联网、移动互联网、大数据等信息化技术的相继成熟，互联网医疗在医疗资源重塑方面具备了条件和能力，在重构医疗新秩序方面发挥了巨大作用。国务院《全国医疗卫生服</w:t>
      </w:r>
      <w:r w:rsidRPr="00D164E1">
        <w:rPr>
          <w:rFonts w:ascii="Times New Roman" w:eastAsia="宋体" w:hAnsi="宋体" w:cs="Times New Roman" w:hint="eastAsia"/>
          <w:szCs w:val="21"/>
        </w:rPr>
        <w:lastRenderedPageBreak/>
        <w:t>务体系规划纲要（</w:t>
      </w:r>
      <w:r w:rsidRPr="00D164E1">
        <w:rPr>
          <w:rFonts w:ascii="Times New Roman" w:eastAsia="宋体" w:hAnsi="宋体" w:cs="Times New Roman"/>
          <w:szCs w:val="21"/>
        </w:rPr>
        <w:t>2015-2020</w:t>
      </w:r>
      <w:r w:rsidRPr="00D164E1">
        <w:rPr>
          <w:rFonts w:ascii="Times New Roman" w:eastAsia="宋体" w:hAnsi="宋体" w:cs="Times New Roman" w:hint="eastAsia"/>
          <w:szCs w:val="21"/>
        </w:rPr>
        <w:t>）》中明确指出，要用</w:t>
      </w:r>
      <w:r w:rsidRPr="00D164E1">
        <w:rPr>
          <w:rFonts w:ascii="Times New Roman" w:eastAsia="宋体" w:hAnsi="宋体" w:cs="Times New Roman"/>
          <w:szCs w:val="21"/>
        </w:rPr>
        <w:t>5</w:t>
      </w:r>
      <w:r w:rsidRPr="00D164E1">
        <w:rPr>
          <w:rFonts w:ascii="Times New Roman" w:eastAsia="宋体" w:hAnsi="宋体" w:cs="Times New Roman" w:hint="eastAsia"/>
          <w:szCs w:val="21"/>
        </w:rPr>
        <w:t>年时间完成覆盖全国的人口信息、电子健康档案和电子病历三大数据库的建立和信息动态更新，实现各级医疗服务、医疗保障与公共卫生服务的信息共享与业务协同。这为互联网医疗业带来了广阔的机会空间，并开启了发展的大门。</w:t>
      </w:r>
    </w:p>
    <w:p w14:paraId="14299F9A"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4"/>
        </w:rPr>
      </w:pPr>
      <w:r w:rsidRPr="00D164E1">
        <w:rPr>
          <w:rFonts w:ascii="宋体" w:eastAsia="宋体" w:hAnsi="宋体" w:cs="Times New Roman" w:hint="eastAsia"/>
          <w:szCs w:val="24"/>
        </w:rPr>
        <w:t>虽然医疗健康领域正在不断地发展，但是发展过程中仍然存在许多的挑战和阻碍。根据 《</w:t>
      </w:r>
      <w:r w:rsidRPr="00D164E1">
        <w:rPr>
          <w:rFonts w:ascii="Times New Roman" w:eastAsia="宋体" w:hAnsi="Times New Roman" w:cs="Times New Roman"/>
          <w:szCs w:val="24"/>
        </w:rPr>
        <w:t>reMED2015</w:t>
      </w:r>
      <w:r w:rsidRPr="00D164E1">
        <w:rPr>
          <w:rFonts w:ascii="宋体" w:eastAsia="宋体" w:hAnsi="宋体" w:cs="Times New Roman" w:hint="eastAsia"/>
          <w:szCs w:val="24"/>
        </w:rPr>
        <w:t>中国互联网医疗发展报告（第二版）》</w:t>
      </w:r>
      <w:r w:rsidRPr="00D164E1">
        <w:rPr>
          <w:rFonts w:ascii="宋体" w:eastAsia="宋体" w:hAnsi="宋体" w:cs="Times New Roman"/>
          <w:szCs w:val="24"/>
        </w:rPr>
        <w:t>中提到的内容，在此详细列举五个传统医疗行业痛点。</w:t>
      </w:r>
    </w:p>
    <w:p w14:paraId="1BDC887A" w14:textId="77777777" w:rsidR="0037794C" w:rsidRPr="00D164E1" w:rsidRDefault="0037794C" w:rsidP="0037794C">
      <w:pPr>
        <w:keepNext/>
        <w:keepLines/>
        <w:widowControl/>
        <w:spacing w:before="120" w:after="120"/>
        <w:outlineLvl w:val="2"/>
        <w:rPr>
          <w:rFonts w:ascii="Times New Roman" w:eastAsia="宋体" w:hAnsi="Times New Roman" w:cs="Times New Roman"/>
          <w:b/>
          <w:bCs/>
          <w:szCs w:val="32"/>
        </w:rPr>
      </w:pPr>
      <w:bookmarkStart w:id="554" w:name="_Toc37577413"/>
      <w:r w:rsidRPr="00D164E1">
        <w:rPr>
          <w:rFonts w:ascii="Times New Roman" w:eastAsia="宋体" w:hAnsi="Times New Roman" w:cs="Times New Roman" w:hint="eastAsia"/>
          <w:b/>
          <w:bCs/>
          <w:szCs w:val="32"/>
        </w:rPr>
        <w:t>一、</w:t>
      </w:r>
      <w:r w:rsidRPr="00D164E1">
        <w:rPr>
          <w:rFonts w:ascii="Times New Roman" w:eastAsia="宋体" w:hAnsi="Times New Roman" w:cs="Times New Roman"/>
          <w:b/>
          <w:bCs/>
          <w:szCs w:val="32"/>
        </w:rPr>
        <w:t>优质医疗资源过度集中</w:t>
      </w:r>
      <w:bookmarkEnd w:id="554"/>
    </w:p>
    <w:p w14:paraId="766C6644"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翻开卫计委的健康统计年鉴，不难发现一个现象。在北京，每千人有</w:t>
      </w:r>
      <w:r w:rsidRPr="00D164E1">
        <w:rPr>
          <w:rFonts w:ascii="Times New Roman" w:eastAsia="宋体" w:hAnsi="宋体" w:cs="Times New Roman" w:hint="eastAsia"/>
          <w:szCs w:val="21"/>
        </w:rPr>
        <w:t>6</w:t>
      </w:r>
      <w:r w:rsidRPr="00D164E1">
        <w:rPr>
          <w:rFonts w:ascii="Times New Roman" w:eastAsia="宋体" w:hAnsi="宋体" w:cs="Times New Roman" w:hint="eastAsia"/>
          <w:szCs w:val="21"/>
        </w:rPr>
        <w:t>名专家</w:t>
      </w:r>
      <w:proofErr w:type="gramStart"/>
      <w:r w:rsidRPr="00D164E1">
        <w:rPr>
          <w:rFonts w:ascii="Times New Roman" w:eastAsia="宋体" w:hAnsi="宋体" w:cs="Times New Roman" w:hint="eastAsia"/>
          <w:szCs w:val="21"/>
        </w:rPr>
        <w:t>级医生</w:t>
      </w:r>
      <w:proofErr w:type="gramEnd"/>
      <w:r w:rsidRPr="00D164E1">
        <w:rPr>
          <w:rFonts w:ascii="Times New Roman" w:eastAsia="宋体" w:hAnsi="宋体" w:cs="Times New Roman" w:hint="eastAsia"/>
          <w:szCs w:val="21"/>
        </w:rPr>
        <w:t>提供医疗服务；如果在上海或者广东，数量会降到</w:t>
      </w:r>
      <w:r w:rsidRPr="00D164E1">
        <w:rPr>
          <w:rFonts w:ascii="Times New Roman" w:eastAsia="宋体" w:hAnsi="宋体" w:cs="Times New Roman" w:hint="eastAsia"/>
          <w:szCs w:val="21"/>
        </w:rPr>
        <w:t>3</w:t>
      </w:r>
      <w:r w:rsidRPr="00D164E1">
        <w:rPr>
          <w:rFonts w:ascii="Times New Roman" w:eastAsia="宋体" w:hAnsi="宋体" w:cs="Times New Roman" w:hint="eastAsia"/>
          <w:szCs w:val="21"/>
        </w:rPr>
        <w:t>到</w:t>
      </w:r>
      <w:r w:rsidRPr="00D164E1">
        <w:rPr>
          <w:rFonts w:ascii="Times New Roman" w:eastAsia="宋体" w:hAnsi="宋体" w:cs="Times New Roman" w:hint="eastAsia"/>
          <w:szCs w:val="21"/>
        </w:rPr>
        <w:t>4</w:t>
      </w:r>
      <w:r w:rsidRPr="00D164E1">
        <w:rPr>
          <w:rFonts w:ascii="Times New Roman" w:eastAsia="宋体" w:hAnsi="宋体" w:cs="Times New Roman" w:hint="eastAsia"/>
          <w:szCs w:val="21"/>
        </w:rPr>
        <w:t>位。如果在其它地区，平均就只有</w:t>
      </w:r>
      <w:r w:rsidRPr="00D164E1">
        <w:rPr>
          <w:rFonts w:ascii="Times New Roman" w:eastAsia="宋体" w:hAnsi="宋体" w:cs="Times New Roman" w:hint="eastAsia"/>
          <w:szCs w:val="21"/>
        </w:rPr>
        <w:t>1</w:t>
      </w:r>
      <w:r w:rsidRPr="00D164E1">
        <w:rPr>
          <w:rFonts w:ascii="Times New Roman" w:eastAsia="宋体" w:hAnsi="宋体" w:cs="Times New Roman" w:hint="eastAsia"/>
          <w:szCs w:val="21"/>
        </w:rPr>
        <w:t>个中低水平的医生。优质医疗资源过度集中于大、中城市，一方面基层医疗机构的资源利用率和技术水平得不到提高，另一方面“哪里最大，哪里最好”的大众心理也让“超级医院”的医疗资源不堪重负。</w:t>
      </w:r>
    </w:p>
    <w:p w14:paraId="379C3684" w14:textId="77777777" w:rsidR="0037794C" w:rsidRPr="00D164E1" w:rsidRDefault="0037794C" w:rsidP="0037794C">
      <w:pPr>
        <w:keepNext/>
        <w:keepLines/>
        <w:widowControl/>
        <w:spacing w:before="120" w:after="120"/>
        <w:outlineLvl w:val="2"/>
        <w:rPr>
          <w:rFonts w:ascii="Times New Roman" w:eastAsia="宋体" w:hAnsi="Times New Roman" w:cs="Times New Roman"/>
          <w:b/>
          <w:bCs/>
          <w:szCs w:val="32"/>
        </w:rPr>
      </w:pPr>
      <w:bookmarkStart w:id="555" w:name="_Toc37577414"/>
      <w:r w:rsidRPr="00D164E1">
        <w:rPr>
          <w:rFonts w:ascii="Times New Roman" w:eastAsia="宋体" w:hAnsi="Times New Roman" w:cs="Times New Roman" w:hint="eastAsia"/>
          <w:b/>
          <w:bCs/>
          <w:szCs w:val="32"/>
        </w:rPr>
        <w:t>二、</w:t>
      </w:r>
      <w:r w:rsidRPr="00D164E1">
        <w:rPr>
          <w:rFonts w:ascii="Times New Roman" w:eastAsia="宋体" w:hAnsi="Times New Roman" w:cs="Times New Roman"/>
          <w:b/>
          <w:bCs/>
          <w:szCs w:val="32"/>
        </w:rPr>
        <w:t>分级诊疗推行效率低</w:t>
      </w:r>
      <w:bookmarkEnd w:id="555"/>
    </w:p>
    <w:p w14:paraId="7EE42A82"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分级诊疗，推行了很多年，但却无法推广。虽然有</w:t>
      </w:r>
      <w:proofErr w:type="gramStart"/>
      <w:r w:rsidRPr="00D164E1">
        <w:rPr>
          <w:rFonts w:ascii="Times New Roman" w:eastAsia="宋体" w:hAnsi="宋体" w:cs="Times New Roman" w:hint="eastAsia"/>
          <w:szCs w:val="21"/>
        </w:rPr>
        <w:t>医</w:t>
      </w:r>
      <w:proofErr w:type="gramEnd"/>
      <w:r w:rsidRPr="00D164E1">
        <w:rPr>
          <w:rFonts w:ascii="Times New Roman" w:eastAsia="宋体" w:hAnsi="宋体" w:cs="Times New Roman" w:hint="eastAsia"/>
          <w:szCs w:val="21"/>
        </w:rPr>
        <w:t>联体，三甲医院、二级医院、社区卫生中心这样的医疗体系和架构，但医院要向三甲医院发展，患者也要到三甲医院看病，扎堆的现象形成了，导致分级诊疗</w:t>
      </w:r>
      <w:r w:rsidRPr="00D164E1">
        <w:rPr>
          <w:rFonts w:ascii="Times New Roman" w:eastAsia="宋体" w:hAnsi="宋体" w:cs="Times New Roman"/>
          <w:szCs w:val="21"/>
        </w:rPr>
        <w:t>依旧无法推行下去</w:t>
      </w:r>
      <w:r w:rsidRPr="00D164E1">
        <w:rPr>
          <w:rFonts w:ascii="Times New Roman" w:eastAsia="宋体" w:hAnsi="宋体" w:cs="Times New Roman" w:hint="eastAsia"/>
          <w:szCs w:val="21"/>
        </w:rPr>
        <w:t>。具体原因如下：首先是全科医生的问题，北京是全国拥有全科医生最多的城市，但</w:t>
      </w:r>
      <w:r w:rsidRPr="00D164E1">
        <w:rPr>
          <w:rFonts w:ascii="Times New Roman" w:eastAsia="宋体" w:hAnsi="宋体" w:cs="Times New Roman" w:hint="eastAsia"/>
          <w:szCs w:val="21"/>
        </w:rPr>
        <w:t>1</w:t>
      </w:r>
      <w:r w:rsidRPr="00D164E1">
        <w:rPr>
          <w:rFonts w:ascii="Times New Roman" w:eastAsia="宋体" w:hAnsi="宋体" w:cs="Times New Roman" w:hint="eastAsia"/>
          <w:szCs w:val="21"/>
        </w:rPr>
        <w:t>万人只有</w:t>
      </w:r>
      <w:r w:rsidRPr="00D164E1">
        <w:rPr>
          <w:rFonts w:ascii="Times New Roman" w:eastAsia="宋体" w:hAnsi="宋体" w:cs="Times New Roman" w:hint="eastAsia"/>
          <w:szCs w:val="21"/>
        </w:rPr>
        <w:t>4</w:t>
      </w:r>
      <w:r w:rsidRPr="00D164E1">
        <w:rPr>
          <w:rFonts w:ascii="Times New Roman" w:eastAsia="宋体" w:hAnsi="宋体" w:cs="Times New Roman" w:hint="eastAsia"/>
          <w:szCs w:val="21"/>
        </w:rPr>
        <w:t>个全科医生，更多的公众还不知道有全科医生这个职业存在。基层医疗水平还是比较低。我们缺乏从三甲到中间、到基层的统一化信息平台。其次，受“小医院不安全、看不好病”等传统观念的影响，公众误认为次甲医院和乙级医院的诊断信息没有三甲的准确可信，所以分级诊疗还是比较难。</w:t>
      </w:r>
    </w:p>
    <w:p w14:paraId="123FC526"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近日，国务院发布了《关于推动互联网</w:t>
      </w:r>
      <w:r w:rsidRPr="00D164E1">
        <w:rPr>
          <w:rFonts w:ascii="Times New Roman" w:eastAsia="宋体" w:hAnsi="宋体" w:cs="Times New Roman" w:hint="eastAsia"/>
          <w:szCs w:val="21"/>
        </w:rPr>
        <w:t>+</w:t>
      </w:r>
      <w:r w:rsidRPr="00D164E1">
        <w:rPr>
          <w:rFonts w:ascii="Times New Roman" w:eastAsia="宋体" w:hAnsi="宋体" w:cs="Times New Roman" w:hint="eastAsia"/>
          <w:szCs w:val="21"/>
        </w:rPr>
        <w:t>行动计划的指导意见》，其中提到支持医疗机构向中小城市、农村地区开展基层检查、上级诊断的远程医疗服务，道出了远程医疗和分级诊疗的关系。</w:t>
      </w:r>
    </w:p>
    <w:p w14:paraId="337B0977"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基层首诊、双向转诊、急慢分治、上下联动”是最终目标。中国有那么多的城市，配对的关系是非常复杂的。真正想做到分级诊疗，困难重重。远程医疗的模式可以很好的助力分级诊疗。目前已出现了三甲医院、主体医院、社区医院、连锁药房等远程医疗的社区终端模式，为国家的分级诊疗提供了很好的模式。</w:t>
      </w:r>
    </w:p>
    <w:p w14:paraId="1226D8B9"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远程医疗也有几个核心的问题。一是服务项目的问题，不是所有项目都适合远程医疗。二是</w:t>
      </w:r>
      <w:proofErr w:type="gramStart"/>
      <w:r w:rsidRPr="00D164E1">
        <w:rPr>
          <w:rFonts w:ascii="Times New Roman" w:eastAsia="宋体" w:hAnsi="宋体" w:cs="Times New Roman" w:hint="eastAsia"/>
          <w:szCs w:val="21"/>
        </w:rPr>
        <w:t>医</w:t>
      </w:r>
      <w:proofErr w:type="gramEnd"/>
      <w:r w:rsidRPr="00D164E1">
        <w:rPr>
          <w:rFonts w:ascii="Times New Roman" w:eastAsia="宋体" w:hAnsi="宋体" w:cs="Times New Roman" w:hint="eastAsia"/>
          <w:szCs w:val="21"/>
        </w:rPr>
        <w:t>保报销的问题。如果</w:t>
      </w:r>
      <w:proofErr w:type="gramStart"/>
      <w:r w:rsidRPr="00D164E1">
        <w:rPr>
          <w:rFonts w:ascii="Times New Roman" w:eastAsia="宋体" w:hAnsi="宋体" w:cs="Times New Roman" w:hint="eastAsia"/>
          <w:szCs w:val="21"/>
        </w:rPr>
        <w:t>医</w:t>
      </w:r>
      <w:proofErr w:type="gramEnd"/>
      <w:r w:rsidRPr="00D164E1">
        <w:rPr>
          <w:rFonts w:ascii="Times New Roman" w:eastAsia="宋体" w:hAnsi="宋体" w:cs="Times New Roman" w:hint="eastAsia"/>
          <w:szCs w:val="21"/>
        </w:rPr>
        <w:t>保与远程医疗对接，可能会实现比较好的发展。</w:t>
      </w:r>
    </w:p>
    <w:p w14:paraId="7754F769"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 w:val="28"/>
          <w:szCs w:val="32"/>
        </w:rPr>
      </w:pPr>
      <w:bookmarkStart w:id="556" w:name="_Toc37577415"/>
      <w:r w:rsidRPr="00D164E1">
        <w:rPr>
          <w:rFonts w:ascii="Times New Roman" w:eastAsia="宋体" w:hAnsi="Times New Roman" w:cs="Times New Roman" w:hint="eastAsia"/>
          <w:b/>
          <w:bCs/>
          <w:szCs w:val="32"/>
        </w:rPr>
        <w:t>三、</w:t>
      </w:r>
      <w:r w:rsidRPr="00D164E1">
        <w:rPr>
          <w:rFonts w:ascii="Times New Roman" w:eastAsia="宋体" w:hAnsi="Times New Roman" w:cs="Times New Roman"/>
          <w:b/>
          <w:bCs/>
          <w:szCs w:val="32"/>
        </w:rPr>
        <w:t>以药养</w:t>
      </w:r>
      <w:proofErr w:type="gramStart"/>
      <w:r w:rsidRPr="00D164E1">
        <w:rPr>
          <w:rFonts w:ascii="Times New Roman" w:eastAsia="宋体" w:hAnsi="Times New Roman" w:cs="Times New Roman"/>
          <w:b/>
          <w:bCs/>
          <w:szCs w:val="32"/>
        </w:rPr>
        <w:t>医</w:t>
      </w:r>
      <w:proofErr w:type="gramEnd"/>
      <w:r w:rsidRPr="00D164E1">
        <w:rPr>
          <w:rFonts w:ascii="Times New Roman" w:eastAsia="宋体" w:hAnsi="Times New Roman" w:cs="Times New Roman"/>
          <w:b/>
          <w:bCs/>
          <w:szCs w:val="32"/>
        </w:rPr>
        <w:t>积重难返</w:t>
      </w:r>
      <w:bookmarkEnd w:id="556"/>
    </w:p>
    <w:p w14:paraId="11A47EEB"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这个问题是关于医院的收入结构。数据统计医院有</w:t>
      </w:r>
      <w:r w:rsidRPr="00D164E1">
        <w:rPr>
          <w:rFonts w:ascii="Times New Roman" w:eastAsia="宋体" w:hAnsi="宋体" w:cs="Times New Roman" w:hint="eastAsia"/>
          <w:szCs w:val="21"/>
        </w:rPr>
        <w:t>10%</w:t>
      </w:r>
      <w:r w:rsidRPr="00D164E1">
        <w:rPr>
          <w:rFonts w:ascii="Times New Roman" w:eastAsia="宋体" w:hAnsi="宋体" w:cs="Times New Roman" w:hint="eastAsia"/>
          <w:szCs w:val="21"/>
        </w:rPr>
        <w:t>的收入靠财政补贴，将近</w:t>
      </w:r>
      <w:r w:rsidRPr="00D164E1">
        <w:rPr>
          <w:rFonts w:ascii="Times New Roman" w:eastAsia="宋体" w:hAnsi="宋体" w:cs="Times New Roman" w:hint="eastAsia"/>
          <w:szCs w:val="21"/>
        </w:rPr>
        <w:t>90%</w:t>
      </w:r>
      <w:r w:rsidRPr="00D164E1">
        <w:rPr>
          <w:rFonts w:ascii="Times New Roman" w:eastAsia="宋体" w:hAnsi="宋体" w:cs="Times New Roman" w:hint="eastAsia"/>
          <w:szCs w:val="21"/>
        </w:rPr>
        <w:t>的收入是靠药品收入和医疗收入。医院一半的收入来自于药房的处方药。如果医药分开，医院怎么办？国家财政怎么办？</w:t>
      </w:r>
      <w:proofErr w:type="gramStart"/>
      <w:r w:rsidRPr="00D164E1">
        <w:rPr>
          <w:rFonts w:ascii="Times New Roman" w:eastAsia="宋体" w:hAnsi="宋体" w:cs="Times New Roman" w:hint="eastAsia"/>
          <w:szCs w:val="21"/>
        </w:rPr>
        <w:t>药品电</w:t>
      </w:r>
      <w:proofErr w:type="gramEnd"/>
      <w:r w:rsidRPr="00D164E1">
        <w:rPr>
          <w:rFonts w:ascii="Times New Roman" w:eastAsia="宋体" w:hAnsi="宋体" w:cs="Times New Roman" w:hint="eastAsia"/>
          <w:szCs w:val="21"/>
        </w:rPr>
        <w:t>商要发展，这个问题必须要解决。</w:t>
      </w:r>
    </w:p>
    <w:p w14:paraId="6EA5B5F0"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 w:val="28"/>
          <w:szCs w:val="32"/>
        </w:rPr>
      </w:pPr>
      <w:bookmarkStart w:id="557" w:name="_Toc37577416"/>
      <w:r w:rsidRPr="00D164E1">
        <w:rPr>
          <w:rFonts w:ascii="宋体" w:eastAsia="宋体" w:hAnsi="宋体" w:cs="Times New Roman" w:hint="eastAsia"/>
          <w:b/>
          <w:bCs/>
          <w:szCs w:val="32"/>
        </w:rPr>
        <w:lastRenderedPageBreak/>
        <w:t>四、</w:t>
      </w:r>
      <w:proofErr w:type="gramStart"/>
      <w:r w:rsidRPr="00D164E1">
        <w:rPr>
          <w:rFonts w:ascii="宋体" w:eastAsia="宋体" w:hAnsi="宋体" w:cs="Times New Roman"/>
          <w:b/>
          <w:bCs/>
          <w:szCs w:val="32"/>
        </w:rPr>
        <w:t>医</w:t>
      </w:r>
      <w:proofErr w:type="gramEnd"/>
      <w:r w:rsidRPr="00D164E1">
        <w:rPr>
          <w:rFonts w:ascii="宋体" w:eastAsia="宋体" w:hAnsi="宋体" w:cs="Times New Roman"/>
          <w:b/>
          <w:bCs/>
          <w:szCs w:val="32"/>
        </w:rPr>
        <w:t>保系统风险</w:t>
      </w:r>
      <w:bookmarkEnd w:id="557"/>
    </w:p>
    <w:p w14:paraId="6641BDB5"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宋体" w:eastAsia="宋体" w:hAnsi="宋体" w:cs="Times New Roman" w:hint="eastAsia"/>
          <w:szCs w:val="21"/>
        </w:rPr>
        <w:t>目前，医疗保险业务数据已大量积累，虽然主要集中在市级，数据质量不高，但初步的数据基础还是具备了。且随着存储技术和数据分析能力的发展，大数据应用于</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保监管的技术支撑也已经具备。</w:t>
      </w:r>
    </w:p>
    <w:p w14:paraId="0317BCF9"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宋体" w:eastAsia="宋体" w:hAnsi="宋体" w:cs="Times New Roman" w:hint="eastAsia"/>
          <w:szCs w:val="21"/>
        </w:rPr>
        <w:t>但现有</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保监控系统确实比较初级，尚存许多问题。比如，数据不完整、时效性不强、准确性不高，质量有待提升。许多地方的</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保经办机构缺乏主动应用的意识，对于跨业</w:t>
      </w:r>
      <w:proofErr w:type="gramStart"/>
      <w:r w:rsidRPr="00D164E1">
        <w:rPr>
          <w:rFonts w:ascii="宋体" w:eastAsia="宋体" w:hAnsi="宋体" w:cs="Times New Roman" w:hint="eastAsia"/>
          <w:szCs w:val="21"/>
        </w:rPr>
        <w:t>务</w:t>
      </w:r>
      <w:proofErr w:type="gramEnd"/>
      <w:r w:rsidRPr="00D164E1">
        <w:rPr>
          <w:rFonts w:ascii="宋体" w:eastAsia="宋体" w:hAnsi="宋体" w:cs="Times New Roman" w:hint="eastAsia"/>
          <w:szCs w:val="21"/>
        </w:rPr>
        <w:t>应用的数据更是不足。监督偏事后，缺乏实时监管和综合分析的能力，有的地方甚至把监管系统当作一个“花瓶”摆着不用。</w:t>
      </w:r>
    </w:p>
    <w:p w14:paraId="40B9455E"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宋体" w:eastAsia="宋体" w:hAnsi="宋体" w:cs="Times New Roman" w:hint="eastAsia"/>
          <w:szCs w:val="21"/>
        </w:rPr>
        <w:t>此外，</w:t>
      </w:r>
      <w:proofErr w:type="gramStart"/>
      <w:r w:rsidRPr="00D164E1">
        <w:rPr>
          <w:rFonts w:ascii="宋体" w:eastAsia="宋体" w:hAnsi="宋体" w:cs="Times New Roman" w:hint="eastAsia"/>
          <w:szCs w:val="21"/>
        </w:rPr>
        <w:t>医保数据</w:t>
      </w:r>
      <w:proofErr w:type="gramEnd"/>
      <w:r w:rsidRPr="00D164E1">
        <w:rPr>
          <w:rFonts w:ascii="宋体" w:eastAsia="宋体" w:hAnsi="宋体" w:cs="Times New Roman" w:hint="eastAsia"/>
          <w:szCs w:val="21"/>
        </w:rPr>
        <w:t>的安全体系还不健全，随着数据规模的增长，数据链条的变长，数据来源更加多样，数据流动性也在增强，数据安全防护的难度不断增加，个人信息泄露的风险加大，传统的安全控制措施面临严峻挑战。</w:t>
      </w:r>
    </w:p>
    <w:p w14:paraId="1EA707BC"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宋体" w:eastAsia="宋体" w:hAnsi="宋体" w:cs="Times New Roman" w:hint="eastAsia"/>
          <w:szCs w:val="21"/>
        </w:rPr>
        <w:t>随着时间的推移，现有的</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保监控系统面临的挑战会愈加严峻，只靠单纯的</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保政策或临床医学规则来识别违规费用的能力会逐渐减弱。我们必须加快</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保大数据平台建设，加快</w:t>
      </w:r>
      <w:proofErr w:type="gramStart"/>
      <w:r w:rsidRPr="00D164E1">
        <w:rPr>
          <w:rFonts w:ascii="宋体" w:eastAsia="宋体" w:hAnsi="宋体" w:cs="Times New Roman" w:hint="eastAsia"/>
          <w:szCs w:val="21"/>
        </w:rPr>
        <w:t>医保数据</w:t>
      </w:r>
      <w:proofErr w:type="gramEnd"/>
      <w:r w:rsidRPr="00D164E1">
        <w:rPr>
          <w:rFonts w:ascii="宋体" w:eastAsia="宋体" w:hAnsi="宋体" w:cs="Times New Roman" w:hint="eastAsia"/>
          <w:szCs w:val="21"/>
        </w:rPr>
        <w:t>的汇聚，重新构建数据安全体系，为</w:t>
      </w:r>
      <w:proofErr w:type="gramStart"/>
      <w:r w:rsidRPr="00D164E1">
        <w:rPr>
          <w:rFonts w:ascii="宋体" w:eastAsia="宋体" w:hAnsi="宋体" w:cs="Times New Roman" w:hint="eastAsia"/>
          <w:szCs w:val="21"/>
        </w:rPr>
        <w:t>医</w:t>
      </w:r>
      <w:proofErr w:type="gramEnd"/>
      <w:r w:rsidRPr="00D164E1">
        <w:rPr>
          <w:rFonts w:ascii="宋体" w:eastAsia="宋体" w:hAnsi="宋体" w:cs="Times New Roman" w:hint="eastAsia"/>
          <w:szCs w:val="21"/>
        </w:rPr>
        <w:t>保监管业务提供持续助力。</w:t>
      </w:r>
    </w:p>
    <w:p w14:paraId="08E086F3"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 w:val="28"/>
          <w:szCs w:val="32"/>
        </w:rPr>
      </w:pPr>
      <w:bookmarkStart w:id="558" w:name="_Toc37577417"/>
      <w:r w:rsidRPr="00D164E1">
        <w:rPr>
          <w:rFonts w:ascii="宋体" w:eastAsia="宋体" w:hAnsi="宋体" w:cs="Times New Roman"/>
          <w:b/>
          <w:bCs/>
          <w:szCs w:val="32"/>
        </w:rPr>
        <w:t>五</w:t>
      </w:r>
      <w:r w:rsidRPr="00D164E1">
        <w:rPr>
          <w:rFonts w:ascii="宋体" w:eastAsia="宋体" w:hAnsi="宋体" w:cs="Times New Roman" w:hint="eastAsia"/>
          <w:b/>
          <w:bCs/>
          <w:szCs w:val="32"/>
        </w:rPr>
        <w:t>、</w:t>
      </w:r>
      <w:r w:rsidRPr="00D164E1">
        <w:rPr>
          <w:rFonts w:ascii="宋体" w:eastAsia="宋体" w:hAnsi="宋体" w:cs="Times New Roman"/>
          <w:b/>
          <w:bCs/>
          <w:szCs w:val="32"/>
        </w:rPr>
        <w:t>医院、医生、病患三者关系痛点多</w:t>
      </w:r>
      <w:bookmarkEnd w:id="558"/>
    </w:p>
    <w:p w14:paraId="28A5CEFA"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宋体" w:eastAsia="宋体" w:hAnsi="宋体" w:cs="Times New Roman" w:hint="eastAsia"/>
          <w:szCs w:val="21"/>
        </w:rPr>
        <w:t>如今中国的生活水平提高了，民众对于医疗与健康的重视程度与日俱增，如何才能缓解，甚至化解这些矛盾，成了众多医疗健康领域从业者都承认的痛点与难点。乘着互联网</w:t>
      </w:r>
      <w:r w:rsidRPr="00D164E1">
        <w:rPr>
          <w:rFonts w:ascii="宋体" w:eastAsia="宋体" w:hAnsi="宋体" w:cs="Times New Roman"/>
          <w:szCs w:val="21"/>
        </w:rPr>
        <w:t>+的东风，许多互联网医疗产品纷纷出现，如好大夫、春雨医生等，这些产品都从某些角度使寻医问诊的流程更加扁平化，但仍未能解决的是</w:t>
      </w:r>
      <w:proofErr w:type="gramStart"/>
      <w:r w:rsidRPr="00D164E1">
        <w:rPr>
          <w:rFonts w:ascii="宋体" w:eastAsia="宋体" w:hAnsi="宋体" w:cs="Times New Roman"/>
          <w:szCs w:val="21"/>
        </w:rPr>
        <w:t>医</w:t>
      </w:r>
      <w:proofErr w:type="gramEnd"/>
      <w:r w:rsidRPr="00D164E1">
        <w:rPr>
          <w:rFonts w:ascii="宋体" w:eastAsia="宋体" w:hAnsi="宋体" w:cs="Times New Roman"/>
          <w:szCs w:val="21"/>
        </w:rPr>
        <w:t>患之间的信任建立问题。一方面平台收入不稳定、时间分散，医生不愿在上面分配太多精力和心血；另一方面是在线问询的效果十分有限，降低了</w:t>
      </w:r>
      <w:proofErr w:type="gramStart"/>
      <w:r w:rsidRPr="00D164E1">
        <w:rPr>
          <w:rFonts w:ascii="宋体" w:eastAsia="宋体" w:hAnsi="宋体" w:cs="Times New Roman"/>
          <w:szCs w:val="21"/>
        </w:rPr>
        <w:t>持续获客能力</w:t>
      </w:r>
      <w:proofErr w:type="gramEnd"/>
      <w:r w:rsidRPr="00D164E1">
        <w:rPr>
          <w:rFonts w:ascii="宋体" w:eastAsia="宋体" w:hAnsi="宋体" w:cs="Times New Roman"/>
          <w:szCs w:val="21"/>
        </w:rPr>
        <w:t>。</w:t>
      </w:r>
    </w:p>
    <w:p w14:paraId="7C021739"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宋体" w:eastAsia="宋体" w:hAnsi="宋体" w:cs="Times New Roman"/>
          <w:szCs w:val="21"/>
        </w:rPr>
      </w:pPr>
      <w:r w:rsidRPr="00D164E1">
        <w:rPr>
          <w:rFonts w:ascii="宋体" w:eastAsia="宋体" w:hAnsi="宋体" w:cs="Times New Roman"/>
          <w:szCs w:val="21"/>
        </w:rPr>
        <w:t>在医疗领域中，一般都会涉及到患者的隐私权，而患者本身却并没有最详尽的医疗资料。患者的检查资料通常都储存在医疗机构当中，但是他们又没有充分的所有权。一旦发生</w:t>
      </w:r>
      <w:proofErr w:type="gramStart"/>
      <w:r w:rsidRPr="00D164E1">
        <w:rPr>
          <w:rFonts w:ascii="宋体" w:eastAsia="宋体" w:hAnsi="宋体" w:cs="Times New Roman"/>
          <w:szCs w:val="21"/>
        </w:rPr>
        <w:t>医</w:t>
      </w:r>
      <w:proofErr w:type="gramEnd"/>
      <w:r w:rsidRPr="00D164E1">
        <w:rPr>
          <w:rFonts w:ascii="宋体" w:eastAsia="宋体" w:hAnsi="宋体" w:cs="Times New Roman"/>
          <w:szCs w:val="21"/>
        </w:rPr>
        <w:t>患之间的纠纷，医疗机构出示的证明则很难获得大众信任。看病难、看病贵、</w:t>
      </w:r>
      <w:proofErr w:type="gramStart"/>
      <w:r w:rsidRPr="00D164E1">
        <w:rPr>
          <w:rFonts w:ascii="宋体" w:eastAsia="宋体" w:hAnsi="宋体" w:cs="Times New Roman"/>
          <w:szCs w:val="21"/>
        </w:rPr>
        <w:t>医</w:t>
      </w:r>
      <w:proofErr w:type="gramEnd"/>
      <w:r w:rsidRPr="00D164E1">
        <w:rPr>
          <w:rFonts w:ascii="宋体" w:eastAsia="宋体" w:hAnsi="宋体" w:cs="Times New Roman"/>
          <w:szCs w:val="21"/>
        </w:rPr>
        <w:t>患信任难题，这一切矛盾都源于医疗服务本身具有极高的信息不对称性，以及医疗资</w:t>
      </w:r>
      <w:r w:rsidRPr="00D164E1">
        <w:rPr>
          <w:rFonts w:ascii="宋体" w:eastAsia="宋体" w:hAnsi="宋体" w:cs="Times New Roman" w:hint="eastAsia"/>
          <w:szCs w:val="21"/>
        </w:rPr>
        <w:t>源的稀缺性。</w:t>
      </w:r>
    </w:p>
    <w:p w14:paraId="7741CDB4" w14:textId="77777777" w:rsidR="0037794C" w:rsidRPr="0037794C"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Calibri" w:eastAsia="宋体" w:hAnsi="Calibri" w:cs="Times New Roman"/>
          <w:b/>
          <w:bCs/>
          <w:color w:val="000000"/>
          <w:sz w:val="28"/>
          <w:szCs w:val="32"/>
          <w:lang w:val="zh-TW"/>
        </w:rPr>
      </w:pPr>
      <w:bookmarkStart w:id="559" w:name="_Toc37577418"/>
      <w:r w:rsidRPr="0037794C">
        <w:rPr>
          <w:rFonts w:ascii="Calibri" w:eastAsia="宋体" w:hAnsi="Calibri" w:cs="Times New Roman" w:hint="eastAsia"/>
          <w:b/>
          <w:bCs/>
          <w:color w:val="000000"/>
          <w:sz w:val="28"/>
          <w:szCs w:val="32"/>
          <w:lang w:val="zh-TW"/>
        </w:rPr>
        <w:t>第二节</w:t>
      </w:r>
      <w:r w:rsidRPr="0037794C">
        <w:rPr>
          <w:rFonts w:ascii="Calibri" w:eastAsia="宋体" w:hAnsi="Calibri" w:cs="Times New Roman"/>
          <w:b/>
          <w:bCs/>
          <w:color w:val="000000"/>
          <w:sz w:val="28"/>
          <w:szCs w:val="32"/>
          <w:lang w:val="zh-TW"/>
        </w:rPr>
        <w:t xml:space="preserve"> </w:t>
      </w:r>
      <w:r w:rsidRPr="0037794C">
        <w:rPr>
          <w:rFonts w:ascii="Calibri" w:eastAsia="宋体" w:hAnsi="Calibri" w:cs="Times New Roman"/>
          <w:b/>
          <w:bCs/>
          <w:color w:val="000000"/>
          <w:sz w:val="28"/>
          <w:szCs w:val="32"/>
          <w:lang w:val="zh-TW"/>
        </w:rPr>
        <w:t>区块链技术对医疗卫生行业的影响</w:t>
      </w:r>
      <w:bookmarkEnd w:id="559"/>
    </w:p>
    <w:p w14:paraId="327D7717"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医疗卫生作为区块链技术应用的重要领域，已成为全民健康信息化建设关注的热点。在本节中我们从四个方面分析了区块链在医疗行业中的应用前景，分别是：药品防伪及溯源，医疗保险，电子病例，</w:t>
      </w:r>
      <w:r w:rsidRPr="00D164E1">
        <w:rPr>
          <w:rFonts w:ascii="Times New Roman" w:eastAsia="宋体" w:hAnsi="宋体" w:cs="Times New Roman" w:hint="eastAsia"/>
          <w:szCs w:val="21"/>
        </w:rPr>
        <w:t>D</w:t>
      </w:r>
      <w:r w:rsidRPr="00D164E1">
        <w:rPr>
          <w:rFonts w:ascii="Times New Roman" w:eastAsia="宋体" w:hAnsi="宋体" w:cs="Times New Roman"/>
          <w:szCs w:val="21"/>
        </w:rPr>
        <w:t>NA</w:t>
      </w:r>
      <w:r w:rsidRPr="00D164E1">
        <w:rPr>
          <w:rFonts w:ascii="Times New Roman" w:eastAsia="宋体" w:hAnsi="宋体" w:cs="Times New Roman" w:hint="eastAsia"/>
          <w:szCs w:val="21"/>
        </w:rPr>
        <w:t>数据方面。</w:t>
      </w:r>
    </w:p>
    <w:p w14:paraId="124E7B36"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Cs w:val="32"/>
        </w:rPr>
      </w:pPr>
      <w:bookmarkStart w:id="560" w:name="_Toc37577419"/>
      <w:r w:rsidRPr="00D164E1">
        <w:rPr>
          <w:rFonts w:ascii="Times New Roman" w:eastAsia="宋体" w:hAnsi="Times New Roman" w:cs="Times New Roman" w:hint="eastAsia"/>
          <w:b/>
          <w:bCs/>
          <w:szCs w:val="32"/>
        </w:rPr>
        <w:t>一、</w:t>
      </w:r>
      <w:r w:rsidRPr="00D164E1">
        <w:rPr>
          <w:rFonts w:ascii="Times New Roman" w:eastAsia="宋体" w:hAnsi="Times New Roman" w:cs="Times New Roman"/>
          <w:b/>
          <w:bCs/>
          <w:szCs w:val="32"/>
        </w:rPr>
        <w:t>药品防伪及溯源</w:t>
      </w:r>
      <w:bookmarkEnd w:id="560"/>
    </w:p>
    <w:p w14:paraId="67D96F87"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假冒药品是一个公认的问题，它不仅影响人们生活，还影响制药行业的声誉和投资回报。据估计，每年在新兴市场出售的药品中，多达</w:t>
      </w:r>
      <w:r w:rsidRPr="00D164E1">
        <w:rPr>
          <w:rFonts w:ascii="Times New Roman" w:eastAsia="宋体" w:hAnsi="Times New Roman" w:cs="Times New Roman" w:hint="eastAsia"/>
          <w:szCs w:val="24"/>
        </w:rPr>
        <w:t>30</w:t>
      </w:r>
      <w:r w:rsidRPr="00D164E1">
        <w:rPr>
          <w:rFonts w:ascii="Times New Roman" w:eastAsia="宋体" w:hAnsi="Times New Roman" w:cs="Times New Roman" w:hint="eastAsia"/>
          <w:szCs w:val="24"/>
        </w:rPr>
        <w:t>％是伪造的，每年由于伪造药品而造成的生命损失约为</w:t>
      </w:r>
      <w:r w:rsidRPr="00D164E1">
        <w:rPr>
          <w:rFonts w:ascii="Times New Roman" w:eastAsia="宋体" w:hAnsi="Times New Roman" w:cs="Times New Roman" w:hint="eastAsia"/>
          <w:szCs w:val="24"/>
        </w:rPr>
        <w:t>100</w:t>
      </w:r>
      <w:r w:rsidRPr="00D164E1">
        <w:rPr>
          <w:rFonts w:ascii="Times New Roman" w:eastAsia="宋体" w:hAnsi="Times New Roman" w:cs="Times New Roman" w:hint="eastAsia"/>
          <w:szCs w:val="24"/>
        </w:rPr>
        <w:t>万（世界卫生组织</w:t>
      </w:r>
      <w:r w:rsidRPr="00D164E1">
        <w:rPr>
          <w:rFonts w:ascii="Times New Roman" w:eastAsia="宋体" w:hAnsi="Times New Roman" w:cs="Times New Roman" w:hint="eastAsia"/>
          <w:szCs w:val="24"/>
        </w:rPr>
        <w:t xml:space="preserve"> 2018</w:t>
      </w:r>
      <w:r w:rsidRPr="00D164E1">
        <w:rPr>
          <w:rFonts w:ascii="Times New Roman" w:eastAsia="宋体" w:hAnsi="Times New Roman" w:cs="Times New Roman" w:hint="eastAsia"/>
          <w:szCs w:val="24"/>
        </w:rPr>
        <w:t>）。全球假药业务每年约在</w:t>
      </w:r>
      <w:r w:rsidRPr="00D164E1">
        <w:rPr>
          <w:rFonts w:ascii="Times New Roman" w:eastAsia="宋体" w:hAnsi="Times New Roman" w:cs="Times New Roman" w:hint="eastAsia"/>
          <w:szCs w:val="24"/>
        </w:rPr>
        <w:t>75</w:t>
      </w:r>
      <w:r w:rsidRPr="00D164E1">
        <w:rPr>
          <w:rFonts w:ascii="Times New Roman" w:eastAsia="宋体" w:hAnsi="Times New Roman" w:cs="Times New Roman" w:hint="eastAsia"/>
          <w:szCs w:val="24"/>
        </w:rPr>
        <w:t>至</w:t>
      </w:r>
      <w:r w:rsidRPr="00D164E1">
        <w:rPr>
          <w:rFonts w:ascii="Times New Roman" w:eastAsia="宋体" w:hAnsi="Times New Roman" w:cs="Times New Roman" w:hint="eastAsia"/>
          <w:szCs w:val="24"/>
        </w:rPr>
        <w:t>2000</w:t>
      </w:r>
      <w:r w:rsidRPr="00D164E1">
        <w:rPr>
          <w:rFonts w:ascii="Times New Roman" w:eastAsia="宋体" w:hAnsi="Times New Roman" w:cs="Times New Roman" w:hint="eastAsia"/>
          <w:szCs w:val="24"/>
        </w:rPr>
        <w:t>亿美元之间（</w:t>
      </w:r>
      <w:proofErr w:type="spellStart"/>
      <w:r w:rsidRPr="00D164E1">
        <w:rPr>
          <w:rFonts w:ascii="Times New Roman" w:eastAsia="宋体" w:hAnsi="Times New Roman" w:cs="Times New Roman" w:hint="eastAsia"/>
          <w:szCs w:val="24"/>
        </w:rPr>
        <w:t>GrantThornton</w:t>
      </w:r>
      <w:proofErr w:type="spellEnd"/>
      <w:r w:rsidRPr="00D164E1">
        <w:rPr>
          <w:rFonts w:ascii="Times New Roman" w:eastAsia="宋体" w:hAnsi="Times New Roman" w:cs="Times New Roman" w:hint="eastAsia"/>
          <w:szCs w:val="24"/>
        </w:rPr>
        <w:t xml:space="preserve"> 2018</w:t>
      </w:r>
      <w:r w:rsidRPr="00D164E1">
        <w:rPr>
          <w:rFonts w:ascii="Times New Roman" w:eastAsia="宋体" w:hAnsi="Times New Roman" w:cs="Times New Roman" w:hint="eastAsia"/>
          <w:szCs w:val="24"/>
        </w:rPr>
        <w:t>）。美国的《药品供应链安全法案》（</w:t>
      </w:r>
      <w:r w:rsidRPr="00D164E1">
        <w:rPr>
          <w:rFonts w:ascii="Times New Roman" w:eastAsia="宋体" w:hAnsi="Times New Roman" w:cs="Times New Roman" w:hint="eastAsia"/>
          <w:szCs w:val="24"/>
        </w:rPr>
        <w:t>DSCSA</w:t>
      </w:r>
      <w:r w:rsidRPr="00D164E1">
        <w:rPr>
          <w:rFonts w:ascii="Times New Roman" w:eastAsia="宋体" w:hAnsi="Times New Roman" w:cs="Times New Roman" w:hint="eastAsia"/>
          <w:szCs w:val="24"/>
        </w:rPr>
        <w:t>）和国际上的《全球医疗</w:t>
      </w:r>
      <w:r w:rsidRPr="00D164E1">
        <w:rPr>
          <w:rFonts w:ascii="Times New Roman" w:eastAsia="宋体" w:hAnsi="Times New Roman" w:cs="Times New Roman" w:hint="eastAsia"/>
          <w:szCs w:val="24"/>
        </w:rPr>
        <w:lastRenderedPageBreak/>
        <w:t>保健可追溯性标准》（</w:t>
      </w:r>
      <w:r w:rsidRPr="00D164E1">
        <w:rPr>
          <w:rFonts w:ascii="Times New Roman" w:eastAsia="宋体" w:hAnsi="Times New Roman" w:cs="Times New Roman" w:hint="eastAsia"/>
          <w:szCs w:val="24"/>
        </w:rPr>
        <w:t>GTSH</w:t>
      </w:r>
      <w:r w:rsidRPr="00D164E1">
        <w:rPr>
          <w:rFonts w:ascii="Times New Roman" w:eastAsia="宋体" w:hAnsi="Times New Roman" w:cs="Times New Roman" w:hint="eastAsia"/>
          <w:szCs w:val="24"/>
        </w:rPr>
        <w:t>）都是为了保护消费者免受假药侵害而制定的。</w:t>
      </w:r>
      <w:r w:rsidRPr="00D164E1">
        <w:rPr>
          <w:rFonts w:ascii="Times New Roman" w:eastAsia="宋体" w:hAnsi="Times New Roman" w:cs="Times New Roman" w:hint="eastAsia"/>
          <w:szCs w:val="24"/>
        </w:rPr>
        <w:t>DSCSA</w:t>
      </w:r>
      <w:r w:rsidRPr="00D164E1">
        <w:rPr>
          <w:rFonts w:ascii="Times New Roman" w:eastAsia="宋体" w:hAnsi="Times New Roman" w:cs="Times New Roman" w:hint="eastAsia"/>
          <w:szCs w:val="24"/>
        </w:rPr>
        <w:t>要求：药品分销商应能够在</w:t>
      </w:r>
      <w:r w:rsidRPr="00D164E1">
        <w:rPr>
          <w:rFonts w:ascii="Times New Roman" w:eastAsia="宋体" w:hAnsi="Times New Roman" w:cs="Times New Roman" w:hint="eastAsia"/>
          <w:szCs w:val="24"/>
        </w:rPr>
        <w:t>2019</w:t>
      </w:r>
      <w:r w:rsidRPr="00D164E1">
        <w:rPr>
          <w:rFonts w:ascii="Times New Roman" w:eastAsia="宋体" w:hAnsi="Times New Roman" w:cs="Times New Roman" w:hint="eastAsia"/>
          <w:szCs w:val="24"/>
        </w:rPr>
        <w:t>年转售之前核实退回产品的真实性，以及制药公司应能够在</w:t>
      </w:r>
      <w:r w:rsidRPr="00D164E1">
        <w:rPr>
          <w:rFonts w:ascii="Times New Roman" w:eastAsia="宋体" w:hAnsi="Times New Roman" w:cs="Times New Roman" w:hint="eastAsia"/>
          <w:szCs w:val="24"/>
        </w:rPr>
        <w:t>2023</w:t>
      </w:r>
      <w:r w:rsidRPr="00D164E1">
        <w:rPr>
          <w:rFonts w:ascii="Times New Roman" w:eastAsia="宋体" w:hAnsi="Times New Roman" w:cs="Times New Roman" w:hint="eastAsia"/>
          <w:szCs w:val="24"/>
        </w:rPr>
        <w:t>年之前追踪所有处方药（</w:t>
      </w:r>
      <w:r w:rsidRPr="00D164E1">
        <w:rPr>
          <w:rFonts w:ascii="Times New Roman" w:eastAsia="宋体" w:hAnsi="Times New Roman" w:cs="Times New Roman" w:hint="eastAsia"/>
          <w:szCs w:val="24"/>
        </w:rPr>
        <w:t>Enterprise Times 2018</w:t>
      </w:r>
      <w:r w:rsidRPr="00D164E1">
        <w:rPr>
          <w:rFonts w:ascii="Times New Roman" w:eastAsia="宋体" w:hAnsi="Times New Roman" w:cs="Times New Roman" w:hint="eastAsia"/>
          <w:szCs w:val="24"/>
        </w:rPr>
        <w:t>）。</w:t>
      </w:r>
    </w:p>
    <w:p w14:paraId="1B986EA1"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目前为止，在药品供应链中全面实施全球可追溯性标准仍然遥遥无期。而近年来国内药品安全事件频发，如</w:t>
      </w:r>
      <w:r w:rsidRPr="00D164E1">
        <w:rPr>
          <w:rFonts w:ascii="Times New Roman" w:eastAsia="宋体" w:hAnsi="Times New Roman" w:cs="Times New Roman" w:hint="eastAsia"/>
          <w:szCs w:val="24"/>
        </w:rPr>
        <w:t>2016</w:t>
      </w:r>
      <w:r w:rsidRPr="00D164E1">
        <w:rPr>
          <w:rFonts w:ascii="Times New Roman" w:eastAsia="宋体" w:hAnsi="Times New Roman" w:cs="Times New Roman" w:hint="eastAsia"/>
          <w:szCs w:val="24"/>
        </w:rPr>
        <w:t>年山东疫苗造假事件以及</w:t>
      </w:r>
      <w:r w:rsidRPr="00D164E1">
        <w:rPr>
          <w:rFonts w:ascii="Times New Roman" w:eastAsia="宋体" w:hAnsi="Times New Roman" w:cs="Times New Roman" w:hint="eastAsia"/>
          <w:szCs w:val="24"/>
        </w:rPr>
        <w:t>2018</w:t>
      </w:r>
      <w:r w:rsidRPr="00D164E1">
        <w:rPr>
          <w:rFonts w:ascii="Times New Roman" w:eastAsia="宋体" w:hAnsi="Times New Roman" w:cs="Times New Roman" w:hint="eastAsia"/>
          <w:szCs w:val="24"/>
        </w:rPr>
        <w:t>年轰动全国的“长生生物”疫苗造假事件，在药品监督管理制度实施了几十年后，却依然有如此严重的安全问题出现，这充分暴露了我国医药行业中存在的两大问题：首先药品安全性难以保证，假药危害公众安全的事件频发，不易监管。其次，在国外大型制药企业都采用信息化管理时，我国大多数制药企业仍在众多环节中采用人工的形式运作，这就导致了制药企业的效率低、成本高，而且制药企业的管理</w:t>
      </w:r>
      <w:proofErr w:type="gramStart"/>
      <w:r w:rsidRPr="00D164E1">
        <w:rPr>
          <w:rFonts w:ascii="Times New Roman" w:eastAsia="宋体" w:hAnsi="Times New Roman" w:cs="Times New Roman" w:hint="eastAsia"/>
          <w:szCs w:val="24"/>
        </w:rPr>
        <w:t>层无法</w:t>
      </w:r>
      <w:proofErr w:type="gramEnd"/>
      <w:r w:rsidRPr="00D164E1">
        <w:rPr>
          <w:rFonts w:ascii="Times New Roman" w:eastAsia="宋体" w:hAnsi="Times New Roman" w:cs="Times New Roman" w:hint="eastAsia"/>
          <w:szCs w:val="24"/>
        </w:rPr>
        <w:t>掌握关键信息，无法将原料、生产、仓储、物流、销售等各种信息整合，严重影响企业的竞争力。</w:t>
      </w:r>
    </w:p>
    <w:p w14:paraId="41D8CF22"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区块链不可篡改的特点，既保证了数据的真实性，又确保了数据传输的安全性，同时也可达到降低成本的效果。以区块链为基础的药品溯源系统，每一个按时间标记的交易都将被自动复制到区块链上且不能修改，供应链上所有的合作伙伴以及患者都知道这一事实，这使协作各方以及药品使用者都能轻松的核实信息来源。药品制造商、批发商、终端销售通过使用药品溯源系统在审计和跟踪库存上实现信息公开透明，确保药品安全，这使得假药进入医疗市场变得难如登天。而在系统用户的需求方面，供应链可见性是各方共同的需求，该技术能很好监控药品从生产到运输再到销售的全过程。关于供应</w:t>
      </w:r>
      <w:proofErr w:type="gramStart"/>
      <w:r w:rsidRPr="00D164E1">
        <w:rPr>
          <w:rFonts w:ascii="Times New Roman" w:eastAsia="宋体" w:hAnsi="Times New Roman" w:cs="Times New Roman" w:hint="eastAsia"/>
          <w:szCs w:val="24"/>
        </w:rPr>
        <w:t>链方面</w:t>
      </w:r>
      <w:proofErr w:type="gramEnd"/>
      <w:r w:rsidRPr="00D164E1">
        <w:rPr>
          <w:rFonts w:ascii="Times New Roman" w:eastAsia="宋体" w:hAnsi="Times New Roman" w:cs="Times New Roman" w:hint="eastAsia"/>
          <w:szCs w:val="24"/>
        </w:rPr>
        <w:t>的内容可以参考第三章。</w:t>
      </w:r>
    </w:p>
    <w:p w14:paraId="358F317B"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Cs w:val="32"/>
        </w:rPr>
      </w:pPr>
      <w:bookmarkStart w:id="561" w:name="_Toc37577420"/>
      <w:r w:rsidRPr="00D164E1">
        <w:rPr>
          <w:rFonts w:ascii="Times New Roman" w:eastAsia="宋体" w:hAnsi="Times New Roman" w:cs="Times New Roman" w:hint="eastAsia"/>
          <w:b/>
          <w:bCs/>
          <w:szCs w:val="32"/>
        </w:rPr>
        <w:t>二、</w:t>
      </w:r>
      <w:r w:rsidRPr="00D164E1">
        <w:rPr>
          <w:rFonts w:ascii="Times New Roman" w:eastAsia="宋体" w:hAnsi="Times New Roman" w:cs="Times New Roman"/>
          <w:b/>
          <w:bCs/>
          <w:szCs w:val="32"/>
        </w:rPr>
        <w:t>医疗保险</w:t>
      </w:r>
      <w:r w:rsidRPr="00D164E1">
        <w:rPr>
          <w:rFonts w:ascii="Times New Roman" w:eastAsia="宋体" w:hAnsi="Times New Roman" w:cs="Times New Roman" w:hint="eastAsia"/>
          <w:b/>
          <w:bCs/>
          <w:szCs w:val="32"/>
        </w:rPr>
        <w:t>支出审核</w:t>
      </w:r>
      <w:bookmarkEnd w:id="561"/>
    </w:p>
    <w:p w14:paraId="516A0543"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自</w:t>
      </w:r>
      <w:r w:rsidRPr="00D164E1">
        <w:rPr>
          <w:rFonts w:ascii="Times New Roman" w:eastAsia="宋体" w:hAnsi="Times New Roman" w:cs="Times New Roman" w:hint="eastAsia"/>
          <w:szCs w:val="24"/>
        </w:rPr>
        <w:t>1998</w:t>
      </w:r>
      <w:r w:rsidRPr="00D164E1">
        <w:rPr>
          <w:rFonts w:ascii="Times New Roman" w:eastAsia="宋体" w:hAnsi="Times New Roman" w:cs="Times New Roman" w:hint="eastAsia"/>
          <w:szCs w:val="24"/>
        </w:rPr>
        <w:t>年中国政府第一次颁布了《关于建立城镇职工基本医疗保险制度的决定》，并逐步在全国建立城镇职工基本医疗保险制度和城乡居民基本医疗保险制度以来，我国的基本医疗保险已经在全国范围内推行和实践了</w:t>
      </w:r>
      <w:r w:rsidRPr="00D164E1">
        <w:rPr>
          <w:rFonts w:ascii="Times New Roman" w:eastAsia="宋体" w:hAnsi="Times New Roman" w:cs="Times New Roman" w:hint="eastAsia"/>
          <w:szCs w:val="24"/>
        </w:rPr>
        <w:t>20</w:t>
      </w:r>
      <w:r w:rsidRPr="00D164E1">
        <w:rPr>
          <w:rFonts w:ascii="Times New Roman" w:eastAsia="宋体" w:hAnsi="Times New Roman" w:cs="Times New Roman" w:hint="eastAsia"/>
          <w:szCs w:val="24"/>
        </w:rPr>
        <w:t>多年。在这</w:t>
      </w:r>
      <w:r w:rsidRPr="00D164E1">
        <w:rPr>
          <w:rFonts w:ascii="Times New Roman" w:eastAsia="宋体" w:hAnsi="Times New Roman" w:cs="Times New Roman" w:hint="eastAsia"/>
          <w:szCs w:val="24"/>
        </w:rPr>
        <w:t>20</w:t>
      </w:r>
      <w:r w:rsidRPr="00D164E1">
        <w:rPr>
          <w:rFonts w:ascii="Times New Roman" w:eastAsia="宋体" w:hAnsi="Times New Roman" w:cs="Times New Roman" w:hint="eastAsia"/>
          <w:szCs w:val="24"/>
        </w:rPr>
        <w:t>的多年中，各级</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保基金统筹单位己经建立起较为系统的基金管理和基金使用的制度，并很好地服务于全国人民的日常生产生活与学习工作。为绝大部分人民群众解决了大部分的医疗费用。根据统计，</w:t>
      </w:r>
      <w:r w:rsidRPr="00D164E1">
        <w:rPr>
          <w:rFonts w:ascii="Times New Roman" w:eastAsia="宋体" w:hAnsi="Times New Roman" w:cs="Times New Roman" w:hint="eastAsia"/>
          <w:szCs w:val="24"/>
        </w:rPr>
        <w:t>2015</w:t>
      </w:r>
      <w:r w:rsidRPr="00D164E1">
        <w:rPr>
          <w:rFonts w:ascii="Times New Roman" w:eastAsia="宋体" w:hAnsi="Times New Roman" w:cs="Times New Roman" w:hint="eastAsia"/>
          <w:szCs w:val="24"/>
        </w:rPr>
        <w:t>年城镇职工、城镇居民、新农合的住院费用报销比例达到</w:t>
      </w:r>
      <w:r w:rsidRPr="00D164E1">
        <w:rPr>
          <w:rFonts w:ascii="Times New Roman" w:eastAsia="宋体" w:hAnsi="Times New Roman" w:cs="Times New Roman" w:hint="eastAsia"/>
          <w:szCs w:val="24"/>
        </w:rPr>
        <w:t>75</w:t>
      </w:r>
      <w:r w:rsidRPr="00D164E1">
        <w:rPr>
          <w:rFonts w:ascii="Times New Roman" w:eastAsia="宋体" w:hAnsi="Times New Roman" w:cs="Times New Roman" w:hint="eastAsia"/>
          <w:szCs w:val="24"/>
        </w:rPr>
        <w:t>％，个人医疗卫生支出占到全社会卫生总支出的比例低</w:t>
      </w:r>
      <w:r w:rsidRPr="00D164E1">
        <w:rPr>
          <w:rFonts w:ascii="Times New Roman" w:eastAsia="宋体" w:hAnsi="Times New Roman" w:cs="Times New Roman" w:hint="eastAsia"/>
          <w:szCs w:val="24"/>
        </w:rPr>
        <w:t>30</w:t>
      </w:r>
      <w:r w:rsidRPr="00D164E1">
        <w:rPr>
          <w:rFonts w:ascii="Times New Roman" w:eastAsia="宋体" w:hAnsi="Times New Roman" w:cs="Times New Roman" w:hint="eastAsia"/>
          <w:szCs w:val="24"/>
        </w:rPr>
        <w:t>％，人民群众的医疗福利水平呈现稳步提升态势。但同时，基金管理部门也很担忧</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保支出逐年增速过快的问题。我国基本医疗保险基金支出逐年增速可观。其缘由既有</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保覆盖的人口逐年增长也有基金被滥用或被非法套取的原因。但后者是应该极力避免的现象。</w:t>
      </w:r>
    </w:p>
    <w:p w14:paraId="6B58C36A"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传统的</w:t>
      </w:r>
      <w:proofErr w:type="gramStart"/>
      <w:r w:rsidRPr="00D164E1">
        <w:rPr>
          <w:rFonts w:ascii="Times New Roman" w:eastAsia="宋体" w:hAnsi="Times New Roman" w:cs="Times New Roman" w:hint="eastAsia"/>
          <w:szCs w:val="24"/>
        </w:rPr>
        <w:t>医保控费手段</w:t>
      </w:r>
      <w:proofErr w:type="gramEnd"/>
      <w:r w:rsidRPr="00D164E1">
        <w:rPr>
          <w:rFonts w:ascii="Times New Roman" w:eastAsia="宋体" w:hAnsi="Times New Roman" w:cs="Times New Roman" w:hint="eastAsia"/>
          <w:szCs w:val="24"/>
        </w:rPr>
        <w:t>主要是</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保结算时的人工审核与总额预付制的管理模式。但是人工审核模式存在效率低、覆盖窄、易出错、成功经验不宜推广复制和无法在数据量快速增长的大环境下持续发展等问题；而总额预付制非但不能从根本上解决</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保基金违规使用的问题，反而容易损伤医疗机构的积极性。经过对现行医</w:t>
      </w:r>
      <w:proofErr w:type="gramStart"/>
      <w:r w:rsidRPr="00D164E1">
        <w:rPr>
          <w:rFonts w:ascii="Times New Roman" w:eastAsia="宋体" w:hAnsi="Times New Roman" w:cs="Times New Roman" w:hint="eastAsia"/>
          <w:szCs w:val="24"/>
        </w:rPr>
        <w:t>保运行</w:t>
      </w:r>
      <w:proofErr w:type="gramEnd"/>
      <w:r w:rsidRPr="00D164E1">
        <w:rPr>
          <w:rFonts w:ascii="Times New Roman" w:eastAsia="宋体" w:hAnsi="Times New Roman" w:cs="Times New Roman" w:hint="eastAsia"/>
          <w:szCs w:val="24"/>
        </w:rPr>
        <w:t>模式的研究，过于中心化的管理模式和</w:t>
      </w:r>
      <w:proofErr w:type="gramStart"/>
      <w:r w:rsidRPr="00D164E1">
        <w:rPr>
          <w:rFonts w:ascii="Times New Roman" w:eastAsia="宋体" w:hAnsi="Times New Roman" w:cs="Times New Roman" w:hint="eastAsia"/>
          <w:szCs w:val="24"/>
        </w:rPr>
        <w:t>医保</w:t>
      </w:r>
      <w:proofErr w:type="gramEnd"/>
      <w:r w:rsidRPr="00D164E1">
        <w:rPr>
          <w:rFonts w:ascii="Times New Roman" w:eastAsia="宋体" w:hAnsi="Times New Roman" w:cs="Times New Roman" w:hint="eastAsia"/>
          <w:szCs w:val="24"/>
        </w:rPr>
        <w:t>机构之间各自为战的局面，可能才是造成当下</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保审核困境的根本原因。而对时下热门的区块链和智能合约技术进行了研究后发现，区块链技术的去中心化治理机制、信息公开</w:t>
      </w:r>
      <w:r w:rsidRPr="00D164E1">
        <w:rPr>
          <w:rFonts w:ascii="Times New Roman" w:eastAsia="宋体" w:hAnsi="Times New Roman" w:cs="Times New Roman" w:hint="eastAsia"/>
          <w:szCs w:val="24"/>
        </w:rPr>
        <w:lastRenderedPageBreak/>
        <w:t>共享等特性和智能合约的可编程化自动执行的机制会成为化解</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保审核困境的重要手段。</w:t>
      </w:r>
      <w:proofErr w:type="gramStart"/>
      <w:r w:rsidRPr="00D164E1">
        <w:rPr>
          <w:rFonts w:ascii="Times New Roman" w:eastAsia="宋体" w:hAnsi="Times New Roman" w:cs="Times New Roman" w:hint="eastAsia"/>
          <w:szCs w:val="24"/>
        </w:rPr>
        <w:t>用区块链</w:t>
      </w:r>
      <w:proofErr w:type="gramEnd"/>
      <w:r w:rsidRPr="00D164E1">
        <w:rPr>
          <w:rFonts w:ascii="Times New Roman" w:eastAsia="宋体" w:hAnsi="Times New Roman" w:cs="Times New Roman" w:hint="eastAsia"/>
          <w:szCs w:val="24"/>
        </w:rPr>
        <w:t>技术来实现</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保，最终解决</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保审核困境具有很明显的几点好处：</w:t>
      </w:r>
    </w:p>
    <w:p w14:paraId="474D9ED0"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（一）智能合约的高效与监控</w:t>
      </w:r>
    </w:p>
    <w:p w14:paraId="07D25B39"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区块链网络上分布的智能合约可以代替人工完成繁重的</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保审核工作，解放管理者的双手，可以有效降低人工成本和差错率。智能合约的监控可以发生在就医过程中的任何环节，只要将医院的各类信息系统接入</w:t>
      </w:r>
      <w:proofErr w:type="gramStart"/>
      <w:r w:rsidRPr="00D164E1">
        <w:rPr>
          <w:rFonts w:ascii="Times New Roman" w:eastAsia="宋体" w:hAnsi="Times New Roman" w:cs="Times New Roman" w:hint="eastAsia"/>
          <w:szCs w:val="24"/>
        </w:rPr>
        <w:t>医保链</w:t>
      </w:r>
      <w:proofErr w:type="gramEnd"/>
      <w:r w:rsidRPr="00D164E1">
        <w:rPr>
          <w:rFonts w:ascii="Times New Roman" w:eastAsia="宋体" w:hAnsi="Times New Roman" w:cs="Times New Roman" w:hint="eastAsia"/>
          <w:szCs w:val="24"/>
        </w:rPr>
        <w:t>网络，智能合约中预先设定的检查规则就可以自动启动检查医生和病患的每一个行为，并可以对异常行为发出提醒。对于智能合约其实不单单是</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规则，像合理用药这类医学界的规则也可以被定义到智能合约中，帮助业界综合评定一个医护人员的行为。在医生开药时、病患缴费时，智能合约都可以发挥作用，真正实现事前提醒、事中监控、事后审核的全过程覆盖。并大大缓解事后集中审核的压力。</w:t>
      </w:r>
    </w:p>
    <w:p w14:paraId="2C023C07"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（二）信息共享</w:t>
      </w:r>
    </w:p>
    <w:p w14:paraId="6CC5935C"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区块链网络本身是一个安全的信息共享的网络，在实现了数据共享的同时很难遭受外部的攻击，造成数据丢失或被篡改。</w:t>
      </w:r>
      <w:proofErr w:type="gramStart"/>
      <w:r w:rsidRPr="00D164E1">
        <w:rPr>
          <w:rFonts w:ascii="Times New Roman" w:eastAsia="宋体" w:hAnsi="Times New Roman" w:cs="Times New Roman" w:hint="eastAsia"/>
          <w:szCs w:val="24"/>
        </w:rPr>
        <w:t>用区块链</w:t>
      </w:r>
      <w:proofErr w:type="gramEnd"/>
      <w:r w:rsidRPr="00D164E1">
        <w:rPr>
          <w:rFonts w:ascii="Times New Roman" w:eastAsia="宋体" w:hAnsi="Times New Roman" w:cs="Times New Roman" w:hint="eastAsia"/>
          <w:szCs w:val="24"/>
        </w:rPr>
        <w:t>网络连接起来的</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保参与者，相互之间实现信息共享，可以彻底解决信息孤岛问题，能够令</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保业务效率提高，为社会节约成本。</w:t>
      </w:r>
    </w:p>
    <w:p w14:paraId="72B320D0"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（三）服务器的稳定运行</w:t>
      </w:r>
    </w:p>
    <w:p w14:paraId="5CFEB715"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由于区块网络去中心化的弹性和易扩展性，在实施中具有很好的渐进性。代理节点不必一次性全国铺设，可以逐步建设。而且新节点接入也不会像传统的集中式网络系统那样，给中心化的服务器带来压力。同样，当个别节点故障时，也不会影响整体网络的运行，曾经接入这个节点的所有业务节点会被整个网络自动分配到其它节点，继续完成工作，而这一过程在网络畅通的情况下几乎是感觉不到的。</w:t>
      </w:r>
    </w:p>
    <w:p w14:paraId="32C293A5"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Cs w:val="32"/>
        </w:rPr>
      </w:pPr>
      <w:bookmarkStart w:id="562" w:name="_Toc37577421"/>
      <w:r w:rsidRPr="00D164E1">
        <w:rPr>
          <w:rFonts w:ascii="Times New Roman" w:eastAsia="宋体" w:hAnsi="Times New Roman" w:cs="Times New Roman" w:hint="eastAsia"/>
          <w:b/>
          <w:bCs/>
          <w:szCs w:val="32"/>
        </w:rPr>
        <w:t>三、</w:t>
      </w:r>
      <w:r w:rsidRPr="00D164E1">
        <w:rPr>
          <w:rFonts w:ascii="Times New Roman" w:eastAsia="宋体" w:hAnsi="Times New Roman" w:cs="Times New Roman"/>
          <w:b/>
          <w:bCs/>
          <w:szCs w:val="32"/>
        </w:rPr>
        <w:t>电子病历信息存储及共享</w:t>
      </w:r>
      <w:bookmarkEnd w:id="562"/>
    </w:p>
    <w:p w14:paraId="6DA6F3CF"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近年来，医疗卫生领域的改革一直收效甚微，城镇居民依然面临许多看病难的问题。面对困局，国务院在政府工作报告中多次提出，要逐步建设和发展各级</w:t>
      </w:r>
      <w:proofErr w:type="gramStart"/>
      <w:r w:rsidRPr="00D164E1">
        <w:rPr>
          <w:rFonts w:ascii="Times New Roman" w:eastAsia="宋体" w:hAnsi="Times New Roman" w:cs="Times New Roman" w:hint="eastAsia"/>
          <w:szCs w:val="24"/>
        </w:rPr>
        <w:t>医</w:t>
      </w:r>
      <w:proofErr w:type="gramEnd"/>
      <w:r w:rsidRPr="00D164E1">
        <w:rPr>
          <w:rFonts w:ascii="Times New Roman" w:eastAsia="宋体" w:hAnsi="Times New Roman" w:cs="Times New Roman" w:hint="eastAsia"/>
          <w:szCs w:val="24"/>
        </w:rPr>
        <w:t>联体，使基层群众能够在各级医疗机构内享受到无差别且便利的医疗服务。其中，建设以健康电子病历为基础的区域卫生信息平台，促进各级医疗卫生机构之间数据共享是首要任务。得益于“大数据”和“云计算”对医疗产业的快速推动，为医疗组织收集和处理海量的医疗数据提供了技术上的支撑。但现阶段，这些医疗数据更多的只是在医院系统内部流转和共享。一直以来，因为各级医院间的信息不畅通，缺乏正确的数据共享机制作为指导，使得诊治医生不能看到转院病人完整的就诊记录，增加了精准施治的难度。同时病历存储在医院系统内，病人无法查看和使用自己的病历记录，中心化的存储方式使得病人的隐私很容易被不法分子窃取。不管是从安全性和系统性上来说，目前还没有一个既能保证病历数据存储安全，同时也能促进电子病历在各个医院间共享传递的模型和应用。</w:t>
      </w:r>
    </w:p>
    <w:p w14:paraId="38E4485B"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对于中心式孤岛化的医疗系统来说，如果做了高等级的信息安全保护，就很难做到数据的组织间共享。同时，医生对于所开具的病历到底享有怎样的权力一直是业内讨论的热点，能否正确保证这些记录不被恶意篡改，这是我们在技术上需要思考的地方。可见，如果将病历实现</w:t>
      </w:r>
      <w:proofErr w:type="gramStart"/>
      <w:r w:rsidRPr="00D164E1">
        <w:rPr>
          <w:rFonts w:ascii="Times New Roman" w:eastAsia="宋体" w:hAnsi="Times New Roman" w:cs="Times New Roman" w:hint="eastAsia"/>
          <w:szCs w:val="24"/>
        </w:rPr>
        <w:t>多医疗</w:t>
      </w:r>
      <w:proofErr w:type="gramEnd"/>
      <w:r w:rsidRPr="00D164E1">
        <w:rPr>
          <w:rFonts w:ascii="Times New Roman" w:eastAsia="宋体" w:hAnsi="Times New Roman" w:cs="Times New Roman" w:hint="eastAsia"/>
          <w:szCs w:val="24"/>
        </w:rPr>
        <w:t>组织间的有效共享和流转，就能更大程度地帮助和改善我国居民的医疗就诊状</w:t>
      </w:r>
      <w:r w:rsidRPr="00D164E1">
        <w:rPr>
          <w:rFonts w:ascii="Times New Roman" w:eastAsia="宋体" w:hAnsi="Times New Roman" w:cs="Times New Roman" w:hint="eastAsia"/>
          <w:szCs w:val="24"/>
        </w:rPr>
        <w:lastRenderedPageBreak/>
        <w:t>况。传统的技术很难做到这两点要求，但区块链技术的出现很好地解决了医疗信息的安全和共享的难题。</w:t>
      </w:r>
    </w:p>
    <w:p w14:paraId="28B8A426"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区块链技术的出现可以较好的解决上述问题。一方面，区块链数据的不可篡改性，保证了存储在区块链中的数据都是安全可靠的。另一方面，区块链数据的可追溯性，保证每一个写入区块链的数据都是有迹可循的，任何伪造很难实现。此外，因为区块链中的数据是分布式存储的，不会被某一机构独占，这为组织间的数据共享提供了条件。在基于区块链的系统开发中，进一步可以将智能合约部署到区块链中，使得病人可以直接对自己病历做有效的管理。另外，医生如果可以从就诊病人处查看到病人的完整就诊信息，这对于医生的精准诊断也提供了科学的依据。</w:t>
      </w:r>
    </w:p>
    <w:p w14:paraId="4E7E1E85"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在基于区块链技术的电子病历系统中，各个医院的患者病历信息都存储在区块链病历系统中。患者通过自身的私</w:t>
      </w:r>
      <w:proofErr w:type="gramStart"/>
      <w:r w:rsidRPr="00D164E1">
        <w:rPr>
          <w:rFonts w:ascii="Times New Roman" w:eastAsia="宋体" w:hAnsi="Times New Roman" w:cs="Times New Roman" w:hint="eastAsia"/>
          <w:szCs w:val="24"/>
        </w:rPr>
        <w:t>钥</w:t>
      </w:r>
      <w:proofErr w:type="gramEnd"/>
      <w:r w:rsidRPr="00D164E1">
        <w:rPr>
          <w:rFonts w:ascii="Times New Roman" w:eastAsia="宋体" w:hAnsi="Times New Roman" w:cs="Times New Roman" w:hint="eastAsia"/>
          <w:szCs w:val="24"/>
        </w:rPr>
        <w:t>对其病历数据进行加密，在患者进行授权的情况下，医院才有权对患者的病历信息进行修改、增加等操作，保证了患者数据信息的私密性。</w:t>
      </w:r>
    </w:p>
    <w:p w14:paraId="5765B08D" w14:textId="77777777" w:rsidR="0037794C" w:rsidRPr="00D164E1"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outlineLvl w:val="2"/>
        <w:rPr>
          <w:rFonts w:ascii="Times New Roman" w:eastAsia="宋体" w:hAnsi="Times New Roman" w:cs="Times New Roman"/>
          <w:b/>
          <w:bCs/>
          <w:szCs w:val="32"/>
        </w:rPr>
      </w:pPr>
      <w:bookmarkStart w:id="563" w:name="_Toc37577422"/>
      <w:r w:rsidRPr="00D164E1">
        <w:rPr>
          <w:rFonts w:ascii="Times New Roman" w:eastAsia="宋体" w:hAnsi="Times New Roman" w:cs="Times New Roman" w:hint="eastAsia"/>
          <w:b/>
          <w:bCs/>
          <w:szCs w:val="32"/>
        </w:rPr>
        <w:t>四、</w:t>
      </w:r>
      <w:r w:rsidRPr="00D164E1">
        <w:rPr>
          <w:rFonts w:ascii="Times New Roman" w:eastAsia="宋体" w:hAnsi="Times New Roman" w:cs="Times New Roman" w:hint="eastAsia"/>
          <w:b/>
          <w:bCs/>
          <w:szCs w:val="32"/>
        </w:rPr>
        <w:t>D</w:t>
      </w:r>
      <w:r w:rsidRPr="00D164E1">
        <w:rPr>
          <w:rFonts w:ascii="Times New Roman" w:eastAsia="宋体" w:hAnsi="Times New Roman" w:cs="Times New Roman"/>
          <w:b/>
          <w:bCs/>
          <w:szCs w:val="32"/>
        </w:rPr>
        <w:t>NA</w:t>
      </w:r>
      <w:r w:rsidRPr="00D164E1">
        <w:rPr>
          <w:rFonts w:ascii="Times New Roman" w:eastAsia="宋体" w:hAnsi="Times New Roman" w:cs="Times New Roman" w:hint="eastAsia"/>
          <w:b/>
          <w:bCs/>
          <w:szCs w:val="32"/>
        </w:rPr>
        <w:t>数据安全维护</w:t>
      </w:r>
      <w:bookmarkEnd w:id="563"/>
    </w:p>
    <w:p w14:paraId="73330210"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对人类甚至他们的宠物来说，</w:t>
      </w:r>
      <w:r w:rsidRPr="00D164E1">
        <w:rPr>
          <w:rFonts w:ascii="Times New Roman" w:eastAsia="宋体" w:hAnsi="Times New Roman" w:cs="Times New Roman"/>
          <w:szCs w:val="24"/>
        </w:rPr>
        <w:t>DNA</w:t>
      </w:r>
      <w:r w:rsidRPr="00D164E1">
        <w:rPr>
          <w:rFonts w:ascii="Times New Roman" w:eastAsia="宋体" w:hAnsi="Times New Roman" w:cs="Times New Roman"/>
          <w:szCs w:val="24"/>
        </w:rPr>
        <w:t>测试套件是一个蓬勃发展的行业。批评人士指出，科学并非在所有情况下都符合所有的宣传，人们很容易误解基因测试的结果究竟意味着什么，尤其是在根据它做出医疗决策时。例如，由</w:t>
      </w:r>
      <w:r w:rsidRPr="00D164E1">
        <w:rPr>
          <w:rFonts w:ascii="Times New Roman" w:eastAsia="宋体" w:hAnsi="Times New Roman" w:cs="Times New Roman"/>
          <w:szCs w:val="24"/>
        </w:rPr>
        <w:t>23Andme</w:t>
      </w:r>
      <w:r w:rsidRPr="00D164E1">
        <w:rPr>
          <w:rFonts w:ascii="Times New Roman" w:eastAsia="宋体" w:hAnsi="Times New Roman" w:cs="Times New Roman"/>
          <w:szCs w:val="24"/>
        </w:rPr>
        <w:t>提供的对</w:t>
      </w:r>
      <w:r w:rsidRPr="00D164E1">
        <w:rPr>
          <w:rFonts w:ascii="Times New Roman" w:eastAsia="宋体" w:hAnsi="Times New Roman" w:cs="Times New Roman"/>
          <w:szCs w:val="24"/>
        </w:rPr>
        <w:t>BRCA1</w:t>
      </w:r>
      <w:r w:rsidRPr="00D164E1">
        <w:rPr>
          <w:rFonts w:ascii="Times New Roman" w:eastAsia="宋体" w:hAnsi="Times New Roman" w:cs="Times New Roman"/>
          <w:szCs w:val="24"/>
        </w:rPr>
        <w:t>等突变的阳性或阴性检测并不意味着女性会患乳腺癌</w:t>
      </w:r>
      <w:r w:rsidRPr="00D164E1">
        <w:rPr>
          <w:rFonts w:ascii="Times New Roman" w:eastAsia="宋体" w:hAnsi="Times New Roman" w:cs="Times New Roman" w:hint="eastAsia"/>
          <w:szCs w:val="24"/>
        </w:rPr>
        <w:t>，</w:t>
      </w:r>
      <w:r w:rsidRPr="00D164E1">
        <w:rPr>
          <w:rFonts w:ascii="Times New Roman" w:eastAsia="宋体" w:hAnsi="Times New Roman" w:cs="Times New Roman"/>
          <w:szCs w:val="24"/>
        </w:rPr>
        <w:t>这只是在医学监督和基因顾问的指导下可能会解释的许多其他因素之一。然而，基因测试仍然具有一种诱惑力，能够告诉我们，我们的过去和身份，这是其他任何方法都无法做到的。</w:t>
      </w:r>
    </w:p>
    <w:p w14:paraId="06E30EC9"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有些基因数据库的使用使我们能够识别杀人犯和强奸犯，而执法部门对</w:t>
      </w:r>
      <w:r w:rsidRPr="00D164E1">
        <w:rPr>
          <w:rFonts w:ascii="Times New Roman" w:eastAsia="宋体" w:hAnsi="Times New Roman" w:cs="Times New Roman"/>
          <w:szCs w:val="24"/>
        </w:rPr>
        <w:t>DNA</w:t>
      </w:r>
      <w:r w:rsidRPr="00D164E1">
        <w:rPr>
          <w:rFonts w:ascii="Times New Roman" w:eastAsia="宋体" w:hAnsi="Times New Roman" w:cs="Times New Roman"/>
          <w:szCs w:val="24"/>
        </w:rPr>
        <w:t>的传统使用却无法通过现有的法医数据库进行。基因学家正在使用远程家族搜索来识别可能不在</w:t>
      </w:r>
      <w:r w:rsidRPr="00D164E1">
        <w:rPr>
          <w:rFonts w:ascii="Times New Roman" w:eastAsia="宋体" w:hAnsi="Times New Roman" w:cs="Times New Roman"/>
          <w:szCs w:val="24"/>
        </w:rPr>
        <w:t>CODIS</w:t>
      </w:r>
      <w:r w:rsidRPr="00D164E1">
        <w:rPr>
          <w:rFonts w:ascii="Times New Roman" w:eastAsia="宋体" w:hAnsi="Times New Roman" w:cs="Times New Roman"/>
          <w:szCs w:val="24"/>
        </w:rPr>
        <w:t>或任何其他法医数据库中的嫌疑犯。开源基因数据库</w:t>
      </w:r>
      <w:proofErr w:type="spellStart"/>
      <w:r w:rsidRPr="00D164E1">
        <w:rPr>
          <w:rFonts w:ascii="Times New Roman" w:eastAsia="宋体" w:hAnsi="Times New Roman" w:cs="Times New Roman"/>
          <w:szCs w:val="24"/>
        </w:rPr>
        <w:t>GEDMatch</w:t>
      </w:r>
      <w:proofErr w:type="spellEnd"/>
      <w:r w:rsidRPr="00D164E1">
        <w:rPr>
          <w:rFonts w:ascii="Times New Roman" w:eastAsia="宋体" w:hAnsi="Times New Roman" w:cs="Times New Roman"/>
          <w:szCs w:val="24"/>
        </w:rPr>
        <w:t>于</w:t>
      </w:r>
      <w:r w:rsidRPr="00D164E1">
        <w:rPr>
          <w:rFonts w:ascii="Times New Roman" w:eastAsia="宋体" w:hAnsi="Times New Roman" w:cs="Times New Roman"/>
          <w:szCs w:val="24"/>
        </w:rPr>
        <w:t>2018</w:t>
      </w:r>
      <w:r w:rsidRPr="00D164E1">
        <w:rPr>
          <w:rFonts w:ascii="Times New Roman" w:eastAsia="宋体" w:hAnsi="Times New Roman" w:cs="Times New Roman"/>
          <w:szCs w:val="24"/>
        </w:rPr>
        <w:t>年被用于</w:t>
      </w:r>
      <w:proofErr w:type="gramStart"/>
      <w:r w:rsidRPr="00D164E1">
        <w:rPr>
          <w:rFonts w:ascii="Times New Roman" w:eastAsia="宋体" w:hAnsi="Times New Roman" w:cs="Times New Roman"/>
          <w:szCs w:val="24"/>
        </w:rPr>
        <w:t>抓捕金</w:t>
      </w:r>
      <w:proofErr w:type="gramEnd"/>
      <w:r w:rsidRPr="00D164E1">
        <w:rPr>
          <w:rFonts w:ascii="Times New Roman" w:eastAsia="宋体" w:hAnsi="Times New Roman" w:cs="Times New Roman"/>
          <w:szCs w:val="24"/>
        </w:rPr>
        <w:t>州（</w:t>
      </w:r>
      <w:r w:rsidRPr="00D164E1">
        <w:rPr>
          <w:rFonts w:ascii="Times New Roman" w:eastAsia="宋体" w:hAnsi="Times New Roman" w:cs="Times New Roman"/>
          <w:szCs w:val="24"/>
        </w:rPr>
        <w:t>Golden State</w:t>
      </w:r>
      <w:r w:rsidRPr="00D164E1">
        <w:rPr>
          <w:rFonts w:ascii="Times New Roman" w:eastAsia="宋体" w:hAnsi="Times New Roman" w:cs="Times New Roman"/>
          <w:szCs w:val="24"/>
        </w:rPr>
        <w:t>）的连环杀手，这名杀手</w:t>
      </w:r>
      <w:r w:rsidRPr="00D164E1">
        <w:rPr>
          <w:rFonts w:ascii="Times New Roman" w:eastAsia="宋体" w:hAnsi="Times New Roman" w:cs="Times New Roman"/>
          <w:szCs w:val="24"/>
        </w:rPr>
        <w:t>40</w:t>
      </w:r>
      <w:r w:rsidRPr="00D164E1">
        <w:rPr>
          <w:rFonts w:ascii="Times New Roman" w:eastAsia="宋体" w:hAnsi="Times New Roman" w:cs="Times New Roman"/>
          <w:szCs w:val="24"/>
        </w:rPr>
        <w:t>年来一直逃避</w:t>
      </w:r>
      <w:r w:rsidRPr="00D164E1">
        <w:rPr>
          <w:rFonts w:ascii="Times New Roman" w:eastAsia="宋体" w:hAnsi="Times New Roman" w:cs="Times New Roman" w:hint="eastAsia"/>
          <w:szCs w:val="24"/>
        </w:rPr>
        <w:t>潜逃，最终基于</w:t>
      </w:r>
      <w:r w:rsidRPr="00D164E1">
        <w:rPr>
          <w:rFonts w:ascii="Times New Roman" w:eastAsia="宋体" w:hAnsi="Times New Roman" w:cs="Times New Roman" w:hint="eastAsia"/>
          <w:szCs w:val="24"/>
        </w:rPr>
        <w:t>D</w:t>
      </w:r>
      <w:r w:rsidRPr="00D164E1">
        <w:rPr>
          <w:rFonts w:ascii="Times New Roman" w:eastAsia="宋体" w:hAnsi="Times New Roman" w:cs="Times New Roman"/>
          <w:szCs w:val="24"/>
        </w:rPr>
        <w:t>NA</w:t>
      </w:r>
      <w:r w:rsidRPr="00D164E1">
        <w:rPr>
          <w:rFonts w:ascii="Times New Roman" w:eastAsia="宋体" w:hAnsi="Times New Roman" w:cs="Times New Roman" w:hint="eastAsia"/>
          <w:szCs w:val="24"/>
        </w:rPr>
        <w:t>信息，</w:t>
      </w:r>
      <w:r w:rsidRPr="00D164E1">
        <w:rPr>
          <w:rFonts w:ascii="Times New Roman" w:eastAsia="宋体" w:hAnsi="Times New Roman" w:cs="Times New Roman"/>
          <w:szCs w:val="24"/>
        </w:rPr>
        <w:t>被确认</w:t>
      </w:r>
      <w:r w:rsidRPr="00D164E1">
        <w:rPr>
          <w:rFonts w:ascii="Times New Roman" w:eastAsia="宋体" w:hAnsi="Times New Roman" w:cs="Times New Roman" w:hint="eastAsia"/>
          <w:szCs w:val="24"/>
        </w:rPr>
        <w:t>罪犯</w:t>
      </w:r>
      <w:r w:rsidRPr="00D164E1">
        <w:rPr>
          <w:rFonts w:ascii="Times New Roman" w:eastAsia="宋体" w:hAnsi="Times New Roman" w:cs="Times New Roman"/>
          <w:szCs w:val="24"/>
        </w:rPr>
        <w:t>身份。</w:t>
      </w:r>
    </w:p>
    <w:p w14:paraId="4FBAE8F2"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消费者基因检测在安全和隐私方面也有缺点。例如，如果您同意将您的基因信息用于研究，您的信息（尽管是匿名的）将被发送给</w:t>
      </w:r>
      <w:proofErr w:type="gramStart"/>
      <w:r w:rsidRPr="00D164E1">
        <w:rPr>
          <w:rFonts w:ascii="Times New Roman" w:eastAsia="宋体" w:hAnsi="Times New Roman" w:cs="Times New Roman" w:hint="eastAsia"/>
          <w:szCs w:val="24"/>
        </w:rPr>
        <w:t>研究伙伴</w:t>
      </w:r>
      <w:proofErr w:type="gramEnd"/>
      <w:r w:rsidRPr="00D164E1">
        <w:rPr>
          <w:rFonts w:ascii="Times New Roman" w:eastAsia="宋体" w:hAnsi="Times New Roman" w:cs="Times New Roman" w:hint="eastAsia"/>
          <w:szCs w:val="24"/>
        </w:rPr>
        <w:t>和盈利性研究伙伴。即使你同意为了研究的目的而分享数据，测试公司也会从第三</w:t>
      </w:r>
      <w:proofErr w:type="gramStart"/>
      <w:r w:rsidRPr="00D164E1">
        <w:rPr>
          <w:rFonts w:ascii="Times New Roman" w:eastAsia="宋体" w:hAnsi="Times New Roman" w:cs="Times New Roman" w:hint="eastAsia"/>
          <w:szCs w:val="24"/>
        </w:rPr>
        <w:t>方那里</w:t>
      </w:r>
      <w:proofErr w:type="gramEnd"/>
      <w:r w:rsidRPr="00D164E1">
        <w:rPr>
          <w:rFonts w:ascii="Times New Roman" w:eastAsia="宋体" w:hAnsi="Times New Roman" w:cs="Times New Roman" w:hint="eastAsia"/>
          <w:szCs w:val="24"/>
        </w:rPr>
        <w:t>得到报酬，像</w:t>
      </w:r>
      <w:r w:rsidRPr="00D164E1">
        <w:rPr>
          <w:rFonts w:ascii="Times New Roman" w:eastAsia="宋体" w:hAnsi="Times New Roman" w:cs="Times New Roman"/>
          <w:szCs w:val="24"/>
        </w:rPr>
        <w:t>23andMe</w:t>
      </w:r>
      <w:r w:rsidRPr="00D164E1">
        <w:rPr>
          <w:rFonts w:ascii="Times New Roman" w:eastAsia="宋体" w:hAnsi="Times New Roman" w:cs="Times New Roman"/>
          <w:szCs w:val="24"/>
        </w:rPr>
        <w:t>这样的公司会从出售数据中获利。目前尚不清楚存在哪些保护措施来防止这些数据随后被转售。</w:t>
      </w:r>
      <w:r w:rsidRPr="00D164E1">
        <w:rPr>
          <w:rFonts w:ascii="Times New Roman" w:eastAsia="宋体" w:hAnsi="Times New Roman" w:cs="Times New Roman" w:hint="eastAsia"/>
          <w:szCs w:val="24"/>
        </w:rPr>
        <w:t>另一个风险是，当你的</w:t>
      </w:r>
      <w:r w:rsidRPr="00D164E1">
        <w:rPr>
          <w:rFonts w:ascii="Times New Roman" w:eastAsia="宋体" w:hAnsi="Times New Roman" w:cs="Times New Roman"/>
          <w:szCs w:val="24"/>
        </w:rPr>
        <w:t>DNA</w:t>
      </w:r>
      <w:r w:rsidRPr="00D164E1">
        <w:rPr>
          <w:rFonts w:ascii="Times New Roman" w:eastAsia="宋体" w:hAnsi="Times New Roman" w:cs="Times New Roman"/>
          <w:szCs w:val="24"/>
        </w:rPr>
        <w:t>信息被提供给一家私人公司时，它可能会被黑客攻击。这发生在</w:t>
      </w:r>
      <w:r w:rsidRPr="00D164E1">
        <w:rPr>
          <w:rFonts w:ascii="Times New Roman" w:eastAsia="宋体" w:hAnsi="Times New Roman" w:cs="Times New Roman"/>
          <w:szCs w:val="24"/>
        </w:rPr>
        <w:t>2018</w:t>
      </w:r>
      <w:r w:rsidRPr="00D164E1">
        <w:rPr>
          <w:rFonts w:ascii="Times New Roman" w:eastAsia="宋体" w:hAnsi="Times New Roman" w:cs="Times New Roman"/>
          <w:szCs w:val="24"/>
        </w:rPr>
        <w:t>年，当时有</w:t>
      </w:r>
      <w:r w:rsidRPr="00D164E1">
        <w:rPr>
          <w:rFonts w:ascii="Times New Roman" w:eastAsia="宋体" w:hAnsi="Times New Roman" w:cs="Times New Roman"/>
          <w:szCs w:val="24"/>
        </w:rPr>
        <w:t>9200</w:t>
      </w:r>
      <w:r w:rsidRPr="00D164E1">
        <w:rPr>
          <w:rFonts w:ascii="Times New Roman" w:eastAsia="宋体" w:hAnsi="Times New Roman" w:cs="Times New Roman"/>
          <w:szCs w:val="24"/>
        </w:rPr>
        <w:t>万个消费者账户被</w:t>
      </w:r>
      <w:proofErr w:type="spellStart"/>
      <w:r w:rsidRPr="00D164E1">
        <w:rPr>
          <w:rFonts w:ascii="Times New Roman" w:eastAsia="宋体" w:hAnsi="Times New Roman" w:cs="Times New Roman"/>
          <w:szCs w:val="24"/>
        </w:rPr>
        <w:t>MyHeritage</w:t>
      </w:r>
      <w:proofErr w:type="spellEnd"/>
      <w:r w:rsidRPr="00D164E1">
        <w:rPr>
          <w:rFonts w:ascii="Times New Roman" w:eastAsia="宋体" w:hAnsi="Times New Roman" w:cs="Times New Roman"/>
          <w:szCs w:val="24"/>
        </w:rPr>
        <w:t>的黑客攻击曝光。</w:t>
      </w:r>
    </w:p>
    <w:p w14:paraId="50876108"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现存的一项保护措施是</w:t>
      </w:r>
      <w:r w:rsidRPr="00D164E1">
        <w:rPr>
          <w:rFonts w:ascii="Times New Roman" w:eastAsia="宋体" w:hAnsi="Times New Roman" w:cs="Times New Roman"/>
          <w:szCs w:val="24"/>
        </w:rPr>
        <w:t>2008</w:t>
      </w:r>
      <w:r w:rsidRPr="00D164E1">
        <w:rPr>
          <w:rFonts w:ascii="Times New Roman" w:eastAsia="宋体" w:hAnsi="Times New Roman" w:cs="Times New Roman"/>
          <w:szCs w:val="24"/>
        </w:rPr>
        <w:t>年的《基因信息不歧视法案》（</w:t>
      </w:r>
      <w:r w:rsidRPr="00D164E1">
        <w:rPr>
          <w:rFonts w:ascii="Times New Roman" w:eastAsia="宋体" w:hAnsi="Times New Roman" w:cs="Times New Roman"/>
          <w:szCs w:val="24"/>
        </w:rPr>
        <w:t>GINA</w:t>
      </w:r>
      <w:r w:rsidRPr="00D164E1">
        <w:rPr>
          <w:rFonts w:ascii="Times New Roman" w:eastAsia="宋体" w:hAnsi="Times New Roman" w:cs="Times New Roman"/>
          <w:szCs w:val="24"/>
        </w:rPr>
        <w:t>）。吉娜禁止保险公司或雇主基于你的</w:t>
      </w:r>
      <w:r w:rsidRPr="00D164E1">
        <w:rPr>
          <w:rFonts w:ascii="Times New Roman" w:eastAsia="宋体" w:hAnsi="Times New Roman" w:cs="Times New Roman"/>
          <w:szCs w:val="24"/>
        </w:rPr>
        <w:t>DNA</w:t>
      </w:r>
      <w:r w:rsidRPr="00D164E1">
        <w:rPr>
          <w:rFonts w:ascii="Times New Roman" w:eastAsia="宋体" w:hAnsi="Times New Roman" w:cs="Times New Roman"/>
          <w:szCs w:val="24"/>
        </w:rPr>
        <w:t>证据歧视你。有这种保护措施总比什么都不做要好，但却没有解决隐私问题，它也没有提供一种方法，一旦你的</w:t>
      </w:r>
      <w:r w:rsidRPr="00D164E1">
        <w:rPr>
          <w:rFonts w:ascii="Times New Roman" w:eastAsia="宋体" w:hAnsi="Times New Roman" w:cs="Times New Roman"/>
          <w:szCs w:val="24"/>
        </w:rPr>
        <w:t>DNA</w:t>
      </w:r>
      <w:r w:rsidRPr="00D164E1">
        <w:rPr>
          <w:rFonts w:ascii="Times New Roman" w:eastAsia="宋体" w:hAnsi="Times New Roman" w:cs="Times New Roman"/>
          <w:szCs w:val="24"/>
        </w:rPr>
        <w:t>信息被公开，你就可以删除它。你们还向执法部门提供</w:t>
      </w:r>
      <w:r w:rsidRPr="00D164E1">
        <w:rPr>
          <w:rFonts w:ascii="Times New Roman" w:eastAsia="宋体" w:hAnsi="Times New Roman" w:cs="Times New Roman"/>
          <w:szCs w:val="24"/>
        </w:rPr>
        <w:t>DNA</w:t>
      </w:r>
      <w:r w:rsidRPr="00D164E1">
        <w:rPr>
          <w:rFonts w:ascii="Times New Roman" w:eastAsia="宋体" w:hAnsi="Times New Roman" w:cs="Times New Roman"/>
          <w:szCs w:val="24"/>
        </w:rPr>
        <w:t>，执法部门可以也确实要求</w:t>
      </w:r>
      <w:r w:rsidRPr="00D164E1">
        <w:rPr>
          <w:rFonts w:ascii="Times New Roman" w:eastAsia="宋体" w:hAnsi="Times New Roman" w:cs="Times New Roman"/>
          <w:szCs w:val="24"/>
        </w:rPr>
        <w:t>DNA</w:t>
      </w:r>
      <w:r w:rsidRPr="00D164E1">
        <w:rPr>
          <w:rFonts w:ascii="Times New Roman" w:eastAsia="宋体" w:hAnsi="Times New Roman" w:cs="Times New Roman"/>
          <w:szCs w:val="24"/>
        </w:rPr>
        <w:t>检测公司提供</w:t>
      </w:r>
      <w:r w:rsidRPr="00D164E1">
        <w:rPr>
          <w:rFonts w:ascii="Times New Roman" w:eastAsia="宋体" w:hAnsi="Times New Roman" w:cs="Times New Roman"/>
          <w:szCs w:val="24"/>
        </w:rPr>
        <w:t>DNA</w:t>
      </w:r>
      <w:r w:rsidRPr="00D164E1">
        <w:rPr>
          <w:rFonts w:ascii="Times New Roman" w:eastAsia="宋体" w:hAnsi="Times New Roman" w:cs="Times New Roman"/>
          <w:szCs w:val="24"/>
        </w:rPr>
        <w:t>。</w:t>
      </w:r>
    </w:p>
    <w:p w14:paraId="74A256EE"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区块链的私</w:t>
      </w:r>
      <w:proofErr w:type="gramStart"/>
      <w:r w:rsidRPr="00D164E1">
        <w:rPr>
          <w:rFonts w:ascii="Times New Roman" w:eastAsia="宋体" w:hAnsi="Times New Roman" w:cs="Times New Roman" w:hint="eastAsia"/>
          <w:szCs w:val="24"/>
        </w:rPr>
        <w:t>钥</w:t>
      </w:r>
      <w:proofErr w:type="gramEnd"/>
      <w:r w:rsidRPr="00D164E1">
        <w:rPr>
          <w:rFonts w:ascii="Times New Roman" w:eastAsia="宋体" w:hAnsi="Times New Roman" w:cs="Times New Roman" w:hint="eastAsia"/>
          <w:szCs w:val="24"/>
        </w:rPr>
        <w:t>可以加密一个人的电子健康记录（</w:t>
      </w:r>
      <w:r w:rsidRPr="00D164E1">
        <w:rPr>
          <w:rFonts w:ascii="Times New Roman" w:eastAsia="宋体" w:hAnsi="Times New Roman" w:cs="Times New Roman"/>
          <w:szCs w:val="24"/>
        </w:rPr>
        <w:t>EHR</w:t>
      </w:r>
      <w:r w:rsidRPr="00D164E1">
        <w:rPr>
          <w:rFonts w:ascii="Times New Roman" w:eastAsia="宋体" w:hAnsi="Times New Roman" w:cs="Times New Roman"/>
          <w:szCs w:val="24"/>
        </w:rPr>
        <w:t>），并让这个人独家控制它，从而更巧妙地解决这个问题。如果将区块链用于</w:t>
      </w:r>
      <w:r w:rsidRPr="00D164E1">
        <w:rPr>
          <w:rFonts w:ascii="Times New Roman" w:eastAsia="宋体" w:hAnsi="Times New Roman" w:cs="Times New Roman"/>
          <w:szCs w:val="24"/>
        </w:rPr>
        <w:t>EHR</w:t>
      </w:r>
      <w:r w:rsidRPr="00D164E1">
        <w:rPr>
          <w:rFonts w:ascii="Times New Roman" w:eastAsia="宋体" w:hAnsi="Times New Roman" w:cs="Times New Roman"/>
          <w:szCs w:val="24"/>
        </w:rPr>
        <w:t>，而不是用于存储数据副本的不同医疗服</w:t>
      </w:r>
      <w:r w:rsidRPr="00D164E1">
        <w:rPr>
          <w:rFonts w:ascii="Times New Roman" w:eastAsia="宋体" w:hAnsi="Times New Roman" w:cs="Times New Roman"/>
          <w:szCs w:val="24"/>
        </w:rPr>
        <w:lastRenderedPageBreak/>
        <w:t>务提供商和测试公司，则可以通过向它们提供公</w:t>
      </w:r>
      <w:proofErr w:type="gramStart"/>
      <w:r w:rsidRPr="00D164E1">
        <w:rPr>
          <w:rFonts w:ascii="Times New Roman" w:eastAsia="宋体" w:hAnsi="Times New Roman" w:cs="Times New Roman"/>
          <w:szCs w:val="24"/>
        </w:rPr>
        <w:t>钥</w:t>
      </w:r>
      <w:proofErr w:type="gramEnd"/>
      <w:r w:rsidRPr="00D164E1">
        <w:rPr>
          <w:rFonts w:ascii="Times New Roman" w:eastAsia="宋体" w:hAnsi="Times New Roman" w:cs="Times New Roman"/>
          <w:szCs w:val="24"/>
        </w:rPr>
        <w:t>，为预先确定的目的授予有条件的、时间限制的访问。遗传信息和结果将被包括在这个健康记录中，并被放在区块链上。对</w:t>
      </w:r>
      <w:r w:rsidRPr="00D164E1">
        <w:rPr>
          <w:rFonts w:ascii="Times New Roman" w:eastAsia="宋体" w:hAnsi="Times New Roman" w:cs="Times New Roman"/>
          <w:szCs w:val="24"/>
        </w:rPr>
        <w:t>EHR</w:t>
      </w:r>
      <w:r w:rsidRPr="00D164E1">
        <w:rPr>
          <w:rFonts w:ascii="Times New Roman" w:eastAsia="宋体" w:hAnsi="Times New Roman" w:cs="Times New Roman"/>
          <w:szCs w:val="24"/>
        </w:rPr>
        <w:t>的每个更改都是可审计和安全的。</w:t>
      </w:r>
    </w:p>
    <w:p w14:paraId="75A08093" w14:textId="676248AA" w:rsidR="0037794C" w:rsidRPr="0037794C"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D164E1">
        <w:rPr>
          <w:rFonts w:ascii="Times New Roman" w:eastAsia="宋体" w:hAnsi="Times New Roman" w:cs="Times New Roman" w:hint="eastAsia"/>
          <w:szCs w:val="24"/>
        </w:rPr>
        <w:t>这将改变与现有</w:t>
      </w:r>
      <w:r w:rsidRPr="00D164E1">
        <w:rPr>
          <w:rFonts w:ascii="Times New Roman" w:eastAsia="宋体" w:hAnsi="Times New Roman" w:cs="Times New Roman"/>
          <w:szCs w:val="24"/>
        </w:rPr>
        <w:t>DNA</w:t>
      </w:r>
      <w:r w:rsidRPr="00D164E1">
        <w:rPr>
          <w:rFonts w:ascii="Times New Roman" w:eastAsia="宋体" w:hAnsi="Times New Roman" w:cs="Times New Roman"/>
          <w:szCs w:val="24"/>
        </w:rPr>
        <w:t>检测公司的服务条款，以便更好地管理和保护检测结果，防止转售和随后的贩运。从网络安全的角度来看，在区块链上使用</w:t>
      </w:r>
      <w:r w:rsidRPr="00D164E1">
        <w:rPr>
          <w:rFonts w:ascii="Times New Roman" w:eastAsia="宋体" w:hAnsi="Times New Roman" w:cs="Times New Roman"/>
          <w:szCs w:val="24"/>
        </w:rPr>
        <w:t>EGR</w:t>
      </w:r>
      <w:r w:rsidRPr="00D164E1">
        <w:rPr>
          <w:rFonts w:ascii="Times New Roman" w:eastAsia="宋体" w:hAnsi="Times New Roman" w:cs="Times New Roman"/>
          <w:szCs w:val="24"/>
        </w:rPr>
        <w:t>将消除单个漏洞，因为如果不同时攻击链中所有其他数据，就不可能攻击单个数据点。</w:t>
      </w:r>
      <w:r w:rsidRPr="00D164E1">
        <w:rPr>
          <w:rFonts w:ascii="Times New Roman" w:eastAsia="宋体" w:hAnsi="Times New Roman" w:cs="Times New Roman" w:hint="eastAsia"/>
          <w:szCs w:val="24"/>
        </w:rPr>
        <w:t>把区块链引入这个问题的另一个好处是，你可以选择自己赚钱，而不是让基因测试公司从你的基因信息中获利。控制自己的</w:t>
      </w:r>
      <w:r w:rsidRPr="00D164E1">
        <w:rPr>
          <w:rFonts w:ascii="Times New Roman" w:eastAsia="宋体" w:hAnsi="Times New Roman" w:cs="Times New Roman"/>
          <w:szCs w:val="24"/>
        </w:rPr>
        <w:t>EHR</w:t>
      </w:r>
      <w:r w:rsidRPr="00D164E1">
        <w:rPr>
          <w:rFonts w:ascii="Times New Roman" w:eastAsia="宋体" w:hAnsi="Times New Roman" w:cs="Times New Roman"/>
          <w:szCs w:val="24"/>
        </w:rPr>
        <w:t>意味着你可以出售或分享部分</w:t>
      </w:r>
      <w:r w:rsidRPr="00D164E1">
        <w:rPr>
          <w:rFonts w:ascii="Times New Roman" w:eastAsia="宋体" w:hAnsi="Times New Roman" w:cs="Times New Roman"/>
          <w:szCs w:val="24"/>
        </w:rPr>
        <w:t>EHR</w:t>
      </w:r>
      <w:r w:rsidRPr="00D164E1">
        <w:rPr>
          <w:rFonts w:ascii="Times New Roman" w:eastAsia="宋体" w:hAnsi="Times New Roman" w:cs="Times New Roman"/>
          <w:szCs w:val="24"/>
        </w:rPr>
        <w:t>用于研究，从而消除中间人和数据经纪人。</w:t>
      </w:r>
    </w:p>
    <w:p w14:paraId="34222B38" w14:textId="3193D6CF" w:rsidR="0037794C" w:rsidRPr="0037794C"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Calibri" w:eastAsia="宋体" w:hAnsi="Calibri" w:cs="Times New Roman"/>
          <w:b/>
          <w:bCs/>
          <w:color w:val="000000"/>
          <w:sz w:val="28"/>
          <w:szCs w:val="32"/>
          <w:lang w:val="zh-TW"/>
        </w:rPr>
      </w:pPr>
      <w:bookmarkStart w:id="564" w:name="_Toc37577423"/>
      <w:r w:rsidRPr="0037794C">
        <w:rPr>
          <w:rFonts w:ascii="Calibri" w:eastAsia="宋体" w:hAnsi="Calibri" w:cs="Times New Roman" w:hint="eastAsia"/>
          <w:b/>
          <w:bCs/>
          <w:color w:val="000000"/>
          <w:sz w:val="28"/>
          <w:szCs w:val="32"/>
          <w:lang w:val="zh-TW"/>
        </w:rPr>
        <w:t>第</w:t>
      </w:r>
      <w:r>
        <w:rPr>
          <w:rFonts w:ascii="Calibri" w:eastAsia="宋体" w:hAnsi="Calibri" w:cs="Times New Roman" w:hint="eastAsia"/>
          <w:b/>
          <w:bCs/>
          <w:color w:val="000000"/>
          <w:sz w:val="28"/>
          <w:szCs w:val="32"/>
          <w:lang w:val="zh-TW"/>
        </w:rPr>
        <w:t>三</w:t>
      </w:r>
      <w:r w:rsidRPr="0037794C">
        <w:rPr>
          <w:rFonts w:ascii="Calibri" w:eastAsia="宋体" w:hAnsi="Calibri" w:cs="Times New Roman" w:hint="eastAsia"/>
          <w:b/>
          <w:bCs/>
          <w:color w:val="000000"/>
          <w:sz w:val="28"/>
          <w:szCs w:val="32"/>
          <w:lang w:val="zh-TW"/>
        </w:rPr>
        <w:t>节</w:t>
      </w:r>
      <w:r w:rsidRPr="0037794C">
        <w:rPr>
          <w:rFonts w:ascii="Calibri" w:eastAsia="宋体" w:hAnsi="Calibri" w:cs="Times New Roman" w:hint="eastAsia"/>
          <w:b/>
          <w:bCs/>
          <w:color w:val="000000"/>
          <w:sz w:val="28"/>
          <w:szCs w:val="32"/>
          <w:lang w:val="zh-TW"/>
        </w:rPr>
        <w:t xml:space="preserve"> </w:t>
      </w:r>
      <w:r w:rsidRPr="0037794C">
        <w:rPr>
          <w:rFonts w:ascii="Calibri" w:eastAsia="宋体" w:hAnsi="Calibri" w:cs="Times New Roman" w:hint="eastAsia"/>
          <w:b/>
          <w:bCs/>
          <w:color w:val="000000"/>
          <w:sz w:val="28"/>
          <w:szCs w:val="32"/>
          <w:lang w:val="zh-TW"/>
        </w:rPr>
        <w:t>区块链</w:t>
      </w:r>
      <w:r w:rsidRPr="0037794C">
        <w:rPr>
          <w:rFonts w:ascii="Calibri" w:eastAsia="宋体" w:hAnsi="Calibri" w:cs="Times New Roman" w:hint="eastAsia"/>
          <w:b/>
          <w:bCs/>
          <w:color w:val="000000"/>
          <w:sz w:val="28"/>
          <w:szCs w:val="32"/>
          <w:lang w:val="zh-TW"/>
        </w:rPr>
        <w:t>+</w:t>
      </w:r>
      <w:r w:rsidRPr="0037794C">
        <w:rPr>
          <w:rFonts w:ascii="Calibri" w:eastAsia="宋体" w:hAnsi="Calibri" w:cs="Times New Roman" w:hint="eastAsia"/>
          <w:b/>
          <w:bCs/>
          <w:color w:val="000000"/>
          <w:sz w:val="28"/>
          <w:szCs w:val="32"/>
          <w:lang w:val="zh-TW"/>
        </w:rPr>
        <w:t>医疗卫生的机遇与挑战</w:t>
      </w:r>
      <w:bookmarkEnd w:id="564"/>
    </w:p>
    <w:p w14:paraId="1DE0D52B"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bookmarkStart w:id="565" w:name="_Hlk34202729"/>
      <w:r w:rsidRPr="00D164E1">
        <w:rPr>
          <w:rFonts w:ascii="Times New Roman" w:eastAsia="宋体" w:hAnsi="Times New Roman" w:cs="Times New Roman" w:hint="eastAsia"/>
        </w:rPr>
        <w:t>区块链技术为医疗卫生行业的健康医疗数据共享提供了一种新方案。区块链技术独特的属性提供了一个不可变的、受信任的工作流，使健康医疗数据交换的网络安全威胁最小化。区块链通过提供一个共享平台，来实现健康医疗数据的交互，同时确保访问限制、真实性以及信息交换的完整性。此外</w:t>
      </w:r>
      <w:bookmarkEnd w:id="565"/>
      <w:r w:rsidRPr="00D164E1">
        <w:rPr>
          <w:rFonts w:ascii="Times New Roman" w:eastAsia="宋体" w:hAnsi="Times New Roman" w:cs="Times New Roman" w:hint="eastAsia"/>
        </w:rPr>
        <w:t>，将区块链部署在现有的</w:t>
      </w:r>
      <w:r w:rsidRPr="00D164E1">
        <w:rPr>
          <w:rFonts w:ascii="Times New Roman" w:eastAsia="宋体" w:hAnsi="Times New Roman" w:cs="Times New Roman"/>
        </w:rPr>
        <w:t xml:space="preserve"> </w:t>
      </w:r>
      <w:proofErr w:type="spellStart"/>
      <w:r w:rsidRPr="00D164E1">
        <w:rPr>
          <w:rFonts w:ascii="Times New Roman" w:eastAsia="宋体" w:hAnsi="Times New Roman" w:cs="Times New Roman"/>
        </w:rPr>
        <w:t>HlS</w:t>
      </w:r>
      <w:proofErr w:type="spellEnd"/>
      <w:r w:rsidRPr="00D164E1">
        <w:rPr>
          <w:rFonts w:ascii="Times New Roman" w:eastAsia="宋体" w:hAnsi="Times New Roman" w:cs="Times New Roman"/>
        </w:rPr>
        <w:t xml:space="preserve"> </w:t>
      </w:r>
      <w:r w:rsidRPr="00D164E1">
        <w:rPr>
          <w:rFonts w:ascii="Times New Roman" w:eastAsia="宋体" w:hAnsi="Times New Roman" w:cs="Times New Roman"/>
        </w:rPr>
        <w:t>系统上可以</w:t>
      </w:r>
      <w:r w:rsidRPr="00D164E1">
        <w:rPr>
          <w:rFonts w:ascii="Times New Roman" w:eastAsia="宋体" w:hAnsi="Times New Roman" w:cs="Times New Roman" w:hint="eastAsia"/>
        </w:rPr>
        <w:t>作为额外的信任和安全层，并通过替换数据交换工作流中传统的管理员和注册会员，来提升管理效率。在将区块链技术应用到医疗卫生行业有着诸多机遇时，落地过程中也存在着诸多挑战。</w:t>
      </w:r>
    </w:p>
    <w:p w14:paraId="555E9395" w14:textId="77777777" w:rsidR="0037794C" w:rsidRPr="00D164E1" w:rsidRDefault="0037794C" w:rsidP="0037794C">
      <w:pPr>
        <w:keepNext/>
        <w:keepLines/>
        <w:widowControl/>
        <w:spacing w:before="120" w:after="120"/>
        <w:ind w:firstLineChars="200" w:firstLine="422"/>
        <w:outlineLvl w:val="2"/>
        <w:rPr>
          <w:rFonts w:ascii="Times New Roman" w:eastAsia="宋体" w:hAnsi="Times New Roman" w:cs="Times New Roman"/>
          <w:b/>
          <w:bCs/>
          <w:szCs w:val="32"/>
        </w:rPr>
      </w:pPr>
      <w:bookmarkStart w:id="566" w:name="_Toc37577424"/>
      <w:bookmarkStart w:id="567" w:name="_Hlk34176811"/>
      <w:r w:rsidRPr="00D164E1">
        <w:rPr>
          <w:rFonts w:ascii="Times New Roman" w:eastAsia="宋体" w:hAnsi="Times New Roman" w:cs="Times New Roman" w:hint="eastAsia"/>
          <w:b/>
          <w:bCs/>
          <w:szCs w:val="32"/>
        </w:rPr>
        <w:t>一、</w:t>
      </w:r>
      <w:r w:rsidRPr="00D164E1">
        <w:rPr>
          <w:rFonts w:ascii="Times New Roman" w:eastAsia="宋体" w:hAnsi="Times New Roman" w:cs="Times New Roman"/>
          <w:b/>
          <w:bCs/>
          <w:szCs w:val="32"/>
        </w:rPr>
        <w:t>“</w:t>
      </w:r>
      <w:r w:rsidRPr="00D164E1">
        <w:rPr>
          <w:rFonts w:ascii="Times New Roman" w:eastAsia="宋体" w:hAnsi="Times New Roman" w:cs="Times New Roman"/>
          <w:b/>
          <w:bCs/>
          <w:szCs w:val="32"/>
        </w:rPr>
        <w:t>区块链技术</w:t>
      </w:r>
      <w:r w:rsidRPr="00D164E1">
        <w:rPr>
          <w:rFonts w:ascii="Times New Roman" w:eastAsia="宋体" w:hAnsi="Times New Roman" w:cs="Times New Roman"/>
          <w:b/>
          <w:bCs/>
          <w:szCs w:val="32"/>
        </w:rPr>
        <w:t>”</w:t>
      </w:r>
      <w:r w:rsidRPr="00D164E1">
        <w:rPr>
          <w:rFonts w:ascii="Times New Roman" w:eastAsia="宋体" w:hAnsi="Times New Roman" w:cs="Times New Roman"/>
          <w:b/>
          <w:bCs/>
          <w:szCs w:val="32"/>
        </w:rPr>
        <w:t>在医疗行业的发展机遇</w:t>
      </w:r>
      <w:bookmarkEnd w:id="566"/>
    </w:p>
    <w:bookmarkEnd w:id="567"/>
    <w:p w14:paraId="2850A77A" w14:textId="3075E702" w:rsidR="0037794C" w:rsidRPr="00D164E1" w:rsidRDefault="0037794C" w:rsidP="0037794C">
      <w:pPr>
        <w:widowControl/>
        <w:spacing w:line="288" w:lineRule="auto"/>
        <w:ind w:left="44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一</w:t>
      </w:r>
      <w:r w:rsidRPr="00D164E1">
        <w:rPr>
          <w:rFonts w:ascii="Times New Roman" w:eastAsia="宋体" w:hAnsi="Times New Roman" w:cs="Times New Roman" w:hint="eastAsia"/>
        </w:rPr>
        <w:t>）保障</w:t>
      </w:r>
      <w:proofErr w:type="gramStart"/>
      <w:r w:rsidRPr="00D164E1">
        <w:rPr>
          <w:rFonts w:ascii="Times New Roman" w:eastAsia="宋体" w:hAnsi="Times New Roman" w:cs="Times New Roman" w:hint="eastAsia"/>
        </w:rPr>
        <w:t>医患数据</w:t>
      </w:r>
      <w:proofErr w:type="gramEnd"/>
      <w:r w:rsidRPr="00D164E1">
        <w:rPr>
          <w:rFonts w:ascii="Times New Roman" w:eastAsia="宋体" w:hAnsi="Times New Roman" w:cs="Times New Roman" w:hint="eastAsia"/>
        </w:rPr>
        <w:t>的</w:t>
      </w:r>
      <w:r w:rsidRPr="00D164E1">
        <w:rPr>
          <w:rFonts w:ascii="Times New Roman" w:eastAsia="宋体" w:hAnsi="Times New Roman" w:cs="Times New Roman"/>
        </w:rPr>
        <w:t>安全</w:t>
      </w:r>
    </w:p>
    <w:p w14:paraId="3935BFD3"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尽管医疗行业有严格的合</w:t>
      </w:r>
      <w:proofErr w:type="gramStart"/>
      <w:r w:rsidRPr="00D164E1">
        <w:rPr>
          <w:rFonts w:ascii="Times New Roman" w:eastAsia="宋体" w:hAnsi="Times New Roman" w:cs="Times New Roman" w:hint="eastAsia"/>
        </w:rPr>
        <w:t>规</w:t>
      </w:r>
      <w:proofErr w:type="gramEnd"/>
      <w:r w:rsidRPr="00D164E1">
        <w:rPr>
          <w:rFonts w:ascii="Times New Roman" w:eastAsia="宋体" w:hAnsi="Times New Roman" w:cs="Times New Roman" w:hint="eastAsia"/>
        </w:rPr>
        <w:t>政策、法规来确保数据安全和隐私</w:t>
      </w:r>
      <w:r w:rsidRPr="00D164E1">
        <w:rPr>
          <w:rFonts w:ascii="Times New Roman" w:eastAsia="宋体" w:hAnsi="Times New Roman" w:cs="Times New Roman"/>
        </w:rPr>
        <w:t>，但日益增长的网络安全隐</w:t>
      </w:r>
      <w:r w:rsidRPr="00D164E1">
        <w:rPr>
          <w:rFonts w:ascii="Times New Roman" w:eastAsia="宋体" w:hAnsi="Times New Roman" w:cs="Times New Roman" w:hint="eastAsia"/>
        </w:rPr>
        <w:t>患也为实现新兴数字化工作流程带来了新难题。今天</w:t>
      </w:r>
      <w:r w:rsidRPr="00D164E1">
        <w:rPr>
          <w:rFonts w:ascii="Times New Roman" w:eastAsia="宋体" w:hAnsi="Times New Roman" w:cs="Times New Roman"/>
        </w:rPr>
        <w:t>，卫生系统、付款人、药品和设备制</w:t>
      </w:r>
      <w:r w:rsidRPr="00D164E1">
        <w:rPr>
          <w:rFonts w:ascii="Times New Roman" w:eastAsia="宋体" w:hAnsi="Times New Roman" w:cs="Times New Roman" w:hint="eastAsia"/>
        </w:rPr>
        <w:t>造商都需要一个安全可靠的健康信息系统来管理医疗数据</w:t>
      </w:r>
      <w:r w:rsidRPr="00D164E1">
        <w:rPr>
          <w:rFonts w:ascii="Times New Roman" w:eastAsia="宋体" w:hAnsi="Times New Roman" w:cs="Times New Roman"/>
        </w:rPr>
        <w:t>，进而促进以价值为基</w:t>
      </w:r>
      <w:r w:rsidRPr="00D164E1">
        <w:rPr>
          <w:rFonts w:ascii="Times New Roman" w:eastAsia="宋体" w:hAnsi="Times New Roman" w:cs="Times New Roman" w:hint="eastAsia"/>
        </w:rPr>
        <w:t>础的护理服务。根据</w:t>
      </w:r>
      <w:r w:rsidRPr="00D164E1">
        <w:rPr>
          <w:rFonts w:ascii="Times New Roman" w:eastAsia="宋体" w:hAnsi="Times New Roman" w:cs="Times New Roman"/>
        </w:rPr>
        <w:t>2017</w:t>
      </w:r>
      <w:r w:rsidRPr="00D164E1">
        <w:rPr>
          <w:rFonts w:ascii="Times New Roman" w:eastAsia="宋体" w:hAnsi="Times New Roman" w:cs="Times New Roman"/>
        </w:rPr>
        <w:t>年</w:t>
      </w:r>
      <w:r w:rsidRPr="00D164E1">
        <w:rPr>
          <w:rFonts w:ascii="Times New Roman" w:eastAsia="宋体" w:hAnsi="Times New Roman" w:cs="Times New Roman"/>
        </w:rPr>
        <w:t>IBM</w:t>
      </w:r>
      <w:r w:rsidRPr="00D164E1">
        <w:rPr>
          <w:rFonts w:ascii="Times New Roman" w:eastAsia="宋体" w:hAnsi="Times New Roman" w:cs="Times New Roman"/>
        </w:rPr>
        <w:t>安全研究机构</w:t>
      </w:r>
      <w:proofErr w:type="gramStart"/>
      <w:r w:rsidRPr="00D164E1">
        <w:rPr>
          <w:rFonts w:ascii="Times New Roman" w:eastAsia="宋体" w:hAnsi="Times New Roman" w:cs="Times New Roman"/>
        </w:rPr>
        <w:t>波耐</w:t>
      </w:r>
      <w:r w:rsidRPr="00D164E1">
        <w:rPr>
          <w:rFonts w:ascii="Times New Roman" w:eastAsia="宋体" w:hAnsi="Times New Roman" w:cs="Times New Roman" w:hint="eastAsia"/>
        </w:rPr>
        <w:t>蒙</w:t>
      </w:r>
      <w:proofErr w:type="gramEnd"/>
      <w:r w:rsidRPr="00D164E1">
        <w:rPr>
          <w:rFonts w:ascii="Times New Roman" w:eastAsia="宋体" w:hAnsi="Times New Roman" w:cs="Times New Roman"/>
        </w:rPr>
        <w:t>硏究所的数据分析，医疗机构数据泄</w:t>
      </w:r>
      <w:r w:rsidRPr="00D164E1">
        <w:rPr>
          <w:rFonts w:ascii="Times New Roman" w:eastAsia="宋体" w:hAnsi="Times New Roman" w:cs="Times New Roman" w:hint="eastAsia"/>
        </w:rPr>
        <w:t>露导致成本增加，</w:t>
      </w:r>
      <w:r w:rsidRPr="00D164E1">
        <w:rPr>
          <w:rFonts w:ascii="Times New Roman" w:eastAsia="宋体" w:hAnsi="Times New Roman" w:cs="Times New Roman"/>
        </w:rPr>
        <w:t>平均每个记录</w:t>
      </w:r>
      <w:r w:rsidRPr="00D164E1">
        <w:rPr>
          <w:rFonts w:ascii="Times New Roman" w:eastAsia="宋体" w:hAnsi="Times New Roman" w:cs="Times New Roman" w:hint="eastAsia"/>
        </w:rPr>
        <w:t>增加</w:t>
      </w:r>
      <w:r w:rsidRPr="00D164E1">
        <w:rPr>
          <w:rFonts w:ascii="Times New Roman" w:eastAsia="宋体" w:hAnsi="Times New Roman" w:cs="Times New Roman"/>
        </w:rPr>
        <w:t>380</w:t>
      </w:r>
      <w:r w:rsidRPr="00D164E1">
        <w:rPr>
          <w:rFonts w:ascii="Times New Roman" w:eastAsia="宋体" w:hAnsi="Times New Roman" w:cs="Times New Roman"/>
        </w:rPr>
        <w:t>美元</w:t>
      </w:r>
      <w:r w:rsidRPr="00D164E1">
        <w:rPr>
          <w:rFonts w:ascii="Times New Roman" w:eastAsia="宋体" w:hAnsi="Times New Roman" w:cs="Times New Roman" w:hint="eastAsia"/>
        </w:rPr>
        <w:t>。</w:t>
      </w:r>
    </w:p>
    <w:p w14:paraId="5E0CC696"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对医疗设备和科技公司来说</w:t>
      </w:r>
      <w:r w:rsidRPr="00D164E1">
        <w:rPr>
          <w:rFonts w:ascii="Times New Roman" w:eastAsia="宋体" w:hAnsi="Times New Roman" w:cs="Times New Roman"/>
        </w:rPr>
        <w:t>，网络安全威胁是一个非常严峻的问题。例如，</w:t>
      </w:r>
      <w:r w:rsidRPr="00D164E1">
        <w:rPr>
          <w:rFonts w:ascii="Times New Roman" w:eastAsia="宋体" w:hAnsi="Times New Roman" w:cs="Times New Roman"/>
        </w:rPr>
        <w:t>2016</w:t>
      </w:r>
      <w:r w:rsidRPr="00D164E1">
        <w:rPr>
          <w:rFonts w:ascii="Times New Roman" w:eastAsia="宋体" w:hAnsi="Times New Roman" w:cs="Times New Roman"/>
        </w:rPr>
        <w:t>年强生公</w:t>
      </w:r>
      <w:r w:rsidRPr="00D164E1">
        <w:rPr>
          <w:rFonts w:ascii="Times New Roman" w:eastAsia="宋体" w:hAnsi="Times New Roman" w:cs="Times New Roman" w:hint="eastAsia"/>
        </w:rPr>
        <w:t>司曾警告患者</w:t>
      </w:r>
      <w:r w:rsidRPr="00D164E1">
        <w:rPr>
          <w:rFonts w:ascii="Times New Roman" w:eastAsia="宋体" w:hAnsi="Times New Roman" w:cs="Times New Roman"/>
        </w:rPr>
        <w:t>，他们的</w:t>
      </w:r>
      <w:proofErr w:type="gramStart"/>
      <w:r w:rsidRPr="00D164E1">
        <w:rPr>
          <w:rFonts w:ascii="Times New Roman" w:eastAsia="宋体" w:hAnsi="Times New Roman" w:cs="Times New Roman"/>
        </w:rPr>
        <w:t>”</w:t>
      </w:r>
      <w:proofErr w:type="gramEnd"/>
      <w:r w:rsidRPr="00D164E1">
        <w:rPr>
          <w:rFonts w:ascii="Times New Roman" w:eastAsia="宋体" w:hAnsi="Times New Roman" w:cs="Times New Roman"/>
        </w:rPr>
        <w:t xml:space="preserve"> One Touch Ping</w:t>
      </w:r>
      <w:proofErr w:type="gramStart"/>
      <w:r w:rsidRPr="00D164E1">
        <w:rPr>
          <w:rFonts w:ascii="Times New Roman" w:eastAsia="宋体" w:hAnsi="Times New Roman" w:cs="Times New Roman"/>
        </w:rPr>
        <w:t>”</w:t>
      </w:r>
      <w:r w:rsidRPr="00D164E1">
        <w:rPr>
          <w:rFonts w:ascii="Times New Roman" w:eastAsia="宋体" w:hAnsi="Times New Roman" w:cs="Times New Roman"/>
        </w:rPr>
        <w:t>胰岛素泵很容易</w:t>
      </w:r>
      <w:proofErr w:type="gramEnd"/>
      <w:r w:rsidRPr="00D164E1">
        <w:rPr>
          <w:rFonts w:ascii="Times New Roman" w:eastAsia="宋体" w:hAnsi="Times New Roman" w:cs="Times New Roman"/>
        </w:rPr>
        <w:t>受到黑客攻击</w:t>
      </w:r>
      <w:r w:rsidRPr="00D164E1">
        <w:rPr>
          <w:rFonts w:ascii="Times New Roman" w:eastAsia="宋体" w:hAnsi="Times New Roman" w:cs="Times New Roman" w:hint="eastAsia"/>
        </w:rPr>
        <w:t>；</w:t>
      </w:r>
      <w:r w:rsidRPr="00D164E1">
        <w:rPr>
          <w:rFonts w:ascii="Times New Roman" w:eastAsia="宋体" w:hAnsi="Times New Roman" w:cs="Times New Roman"/>
        </w:rPr>
        <w:t>美国食</w:t>
      </w:r>
      <w:r w:rsidRPr="00D164E1">
        <w:rPr>
          <w:rFonts w:ascii="Times New Roman" w:eastAsia="宋体" w:hAnsi="Times New Roman" w:cs="Times New Roman" w:hint="eastAsia"/>
        </w:rPr>
        <w:t>品和药物管理局也报告了在圣犹大医学心脏设备中存在的网络安全漏洞。随着越来越多的联网医疗设备的出现</w:t>
      </w:r>
      <w:r w:rsidRPr="00D164E1">
        <w:rPr>
          <w:rFonts w:ascii="Times New Roman" w:eastAsia="宋体" w:hAnsi="Times New Roman" w:cs="Times New Roman"/>
        </w:rPr>
        <w:t>，</w:t>
      </w:r>
      <w:r w:rsidRPr="00D164E1">
        <w:rPr>
          <w:rFonts w:ascii="Times New Roman" w:eastAsia="宋体" w:hAnsi="Times New Roman" w:cs="Times New Roman"/>
        </w:rPr>
        <w:t xml:space="preserve"> </w:t>
      </w:r>
      <w:r w:rsidRPr="00D164E1">
        <w:rPr>
          <w:rFonts w:ascii="Times New Roman" w:eastAsia="宋体" w:hAnsi="Times New Roman" w:cs="Times New Roman" w:hint="eastAsia"/>
        </w:rPr>
        <w:t>网络安全已经成为医院、</w:t>
      </w:r>
      <w:r w:rsidRPr="00D164E1">
        <w:rPr>
          <w:rFonts w:ascii="Times New Roman" w:eastAsia="宋体" w:hAnsi="Times New Roman" w:cs="Times New Roman"/>
        </w:rPr>
        <w:t>设</w:t>
      </w:r>
      <w:r w:rsidRPr="00D164E1">
        <w:rPr>
          <w:rFonts w:ascii="Times New Roman" w:eastAsia="宋体" w:hAnsi="Times New Roman" w:cs="Times New Roman" w:hint="eastAsia"/>
        </w:rPr>
        <w:t>备制造商关切的问题。</w:t>
      </w:r>
    </w:p>
    <w:p w14:paraId="2B2B4687"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与现有的安全系统不同</w:t>
      </w:r>
      <w:r w:rsidRPr="00D164E1">
        <w:rPr>
          <w:rFonts w:ascii="Times New Roman" w:eastAsia="宋体" w:hAnsi="Times New Roman" w:cs="Times New Roman"/>
        </w:rPr>
        <w:t>，基于区块链的系统使用的是分布式网络共识算法，内置的加密技</w:t>
      </w:r>
      <w:r w:rsidRPr="00D164E1">
        <w:rPr>
          <w:rFonts w:ascii="Times New Roman" w:eastAsia="宋体" w:hAnsi="Times New Roman" w:cs="Times New Roman" w:hint="eastAsia"/>
        </w:rPr>
        <w:t>术使所有数字事件的记录都不可变</w:t>
      </w:r>
      <w:r w:rsidRPr="00D164E1">
        <w:rPr>
          <w:rFonts w:ascii="Times New Roman" w:eastAsia="宋体" w:hAnsi="Times New Roman" w:cs="Times New Roman"/>
        </w:rPr>
        <w:t>，也几乎不可能被破解。区块链的这些特性可以提供</w:t>
      </w:r>
      <w:r w:rsidRPr="00D164E1">
        <w:rPr>
          <w:rFonts w:ascii="Times New Roman" w:eastAsia="宋体" w:hAnsi="Times New Roman" w:cs="Times New Roman" w:hint="eastAsia"/>
        </w:rPr>
        <w:t>层额外的安全保护</w:t>
      </w:r>
      <w:r w:rsidRPr="00D164E1">
        <w:rPr>
          <w:rFonts w:ascii="Times New Roman" w:eastAsia="宋体" w:hAnsi="Times New Roman" w:cs="Times New Roman"/>
        </w:rPr>
        <w:t>，以减少对</w:t>
      </w:r>
      <w:r w:rsidRPr="00D164E1">
        <w:rPr>
          <w:rFonts w:ascii="Times New Roman" w:eastAsia="宋体" w:hAnsi="Times New Roman" w:cs="Times New Roman"/>
        </w:rPr>
        <w:t>H</w:t>
      </w:r>
      <w:r w:rsidRPr="00D164E1">
        <w:rPr>
          <w:rFonts w:ascii="Times New Roman" w:eastAsia="宋体" w:hAnsi="Times New Roman" w:cs="Times New Roman" w:hint="eastAsia"/>
        </w:rPr>
        <w:t>IS</w:t>
      </w:r>
      <w:r w:rsidRPr="00D164E1">
        <w:rPr>
          <w:rFonts w:ascii="Times New Roman" w:eastAsia="宋体" w:hAnsi="Times New Roman" w:cs="Times New Roman"/>
        </w:rPr>
        <w:t>系统、联网医疗设备和嵌入式系统的网络安全威胁。通</w:t>
      </w:r>
      <w:r w:rsidRPr="00D164E1">
        <w:rPr>
          <w:rFonts w:ascii="Times New Roman" w:eastAsia="宋体" w:hAnsi="Times New Roman" w:cs="Times New Roman" w:hint="eastAsia"/>
        </w:rPr>
        <w:t>过区块链技术</w:t>
      </w:r>
      <w:r w:rsidRPr="00D164E1">
        <w:rPr>
          <w:rFonts w:ascii="Times New Roman" w:eastAsia="宋体" w:hAnsi="Times New Roman" w:cs="Times New Roman"/>
        </w:rPr>
        <w:t>，医疗系统、医疗设备制造商和技术公司可以在设备身份管理方面</w:t>
      </w:r>
      <w:r w:rsidRPr="00D164E1">
        <w:rPr>
          <w:rFonts w:ascii="Times New Roman" w:eastAsia="宋体" w:hAnsi="Times New Roman" w:cs="Times New Roman" w:hint="eastAsia"/>
        </w:rPr>
        <w:t>制定更加安全可靠的策略</w:t>
      </w:r>
      <w:r w:rsidRPr="00D164E1">
        <w:rPr>
          <w:rFonts w:ascii="Times New Roman" w:eastAsia="宋体" w:hAnsi="Times New Roman" w:cs="Times New Roman"/>
        </w:rPr>
        <w:t>，促进医疗物联网（</w:t>
      </w:r>
      <w:proofErr w:type="spellStart"/>
      <w:r w:rsidRPr="00D164E1">
        <w:rPr>
          <w:rFonts w:ascii="Times New Roman" w:eastAsia="宋体" w:hAnsi="Times New Roman" w:cs="Times New Roman"/>
        </w:rPr>
        <w:t>IoMT</w:t>
      </w:r>
      <w:proofErr w:type="spellEnd"/>
      <w:r w:rsidRPr="00D164E1">
        <w:rPr>
          <w:rFonts w:ascii="Times New Roman" w:eastAsia="宋体" w:hAnsi="Times New Roman" w:cs="Times New Roman"/>
        </w:rPr>
        <w:t>）的应用，从而改善隐私安全，同时为</w:t>
      </w:r>
      <w:r w:rsidRPr="00D164E1">
        <w:rPr>
          <w:rFonts w:ascii="Times New Roman" w:eastAsia="宋体" w:hAnsi="Times New Roman" w:cs="Times New Roman" w:hint="eastAsia"/>
        </w:rPr>
        <w:t>患者生成的健康数据提供选择性访问。</w:t>
      </w:r>
    </w:p>
    <w:p w14:paraId="363D814F" w14:textId="523DA9C5" w:rsidR="0037794C" w:rsidRPr="00D164E1" w:rsidRDefault="0037794C" w:rsidP="0037794C">
      <w:pPr>
        <w:widowControl/>
        <w:spacing w:line="288" w:lineRule="auto"/>
        <w:ind w:left="44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二</w:t>
      </w:r>
      <w:r w:rsidRPr="00D164E1">
        <w:rPr>
          <w:rFonts w:ascii="Times New Roman" w:eastAsia="宋体" w:hAnsi="Times New Roman" w:cs="Times New Roman" w:hint="eastAsia"/>
        </w:rPr>
        <w:t>）实现健康数据的共享</w:t>
      </w:r>
    </w:p>
    <w:p w14:paraId="70968C7D"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lastRenderedPageBreak/>
        <w:t>医疗数据共享非常复杂。随着数字化趋势的发展</w:t>
      </w:r>
      <w:r w:rsidRPr="00D164E1">
        <w:rPr>
          <w:rFonts w:ascii="Times New Roman" w:eastAsia="宋体" w:hAnsi="Times New Roman" w:cs="Times New Roman"/>
        </w:rPr>
        <w:t>，医疗数据</w:t>
      </w:r>
      <w:r w:rsidRPr="00D164E1">
        <w:rPr>
          <w:rFonts w:ascii="Times New Roman" w:eastAsia="宋体" w:hAnsi="Times New Roman" w:cs="Times New Roman" w:hint="eastAsia"/>
        </w:rPr>
        <w:t>的共享</w:t>
      </w:r>
      <w:r w:rsidRPr="00D164E1">
        <w:rPr>
          <w:rFonts w:ascii="Times New Roman" w:eastAsia="宋体" w:hAnsi="Times New Roman" w:cs="Times New Roman"/>
        </w:rPr>
        <w:t>对促进护</w:t>
      </w:r>
      <w:r w:rsidRPr="00D164E1">
        <w:rPr>
          <w:rFonts w:ascii="Times New Roman" w:eastAsia="宋体" w:hAnsi="Times New Roman" w:cs="Times New Roman" w:hint="eastAsia"/>
        </w:rPr>
        <w:t>理协调是非常必要的。真正的互操作性不仅仅是信息交换</w:t>
      </w:r>
      <w:r w:rsidRPr="00D164E1">
        <w:rPr>
          <w:rFonts w:ascii="Times New Roman" w:eastAsia="宋体" w:hAnsi="Times New Roman" w:cs="Times New Roman"/>
        </w:rPr>
        <w:t>，而是两个或多个系统或</w:t>
      </w:r>
      <w:r w:rsidRPr="00D164E1">
        <w:rPr>
          <w:rFonts w:ascii="Times New Roman" w:eastAsia="宋体" w:hAnsi="Times New Roman" w:cs="Times New Roman" w:hint="eastAsia"/>
        </w:rPr>
        <w:t>实体相互信任的能力</w:t>
      </w:r>
      <w:r w:rsidRPr="00D164E1">
        <w:rPr>
          <w:rFonts w:ascii="Times New Roman" w:eastAsia="宋体" w:hAnsi="Times New Roman" w:cs="Times New Roman"/>
        </w:rPr>
        <w:t>，然后使用</w:t>
      </w:r>
      <w:proofErr w:type="gramStart"/>
      <w:r w:rsidRPr="00D164E1">
        <w:rPr>
          <w:rFonts w:ascii="Times New Roman" w:eastAsia="宋体" w:hAnsi="Times New Roman" w:cs="Times New Roman"/>
        </w:rPr>
        <w:t>共亨</w:t>
      </w:r>
      <w:proofErr w:type="gramEnd"/>
      <w:r w:rsidRPr="00D164E1">
        <w:rPr>
          <w:rFonts w:ascii="Times New Roman" w:eastAsia="宋体" w:hAnsi="Times New Roman" w:cs="Times New Roman"/>
        </w:rPr>
        <w:t>的信息</w:t>
      </w:r>
      <w:r w:rsidRPr="00D164E1">
        <w:rPr>
          <w:rFonts w:ascii="Times New Roman" w:eastAsia="宋体" w:hAnsi="Times New Roman" w:cs="Times New Roman" w:hint="eastAsia"/>
        </w:rPr>
        <w:t>。</w:t>
      </w:r>
      <w:r w:rsidRPr="00D164E1">
        <w:rPr>
          <w:rFonts w:ascii="Times New Roman" w:eastAsia="宋体" w:hAnsi="Times New Roman" w:cs="Times New Roman"/>
        </w:rPr>
        <w:t>健康数据</w:t>
      </w:r>
      <w:r w:rsidRPr="00D164E1">
        <w:rPr>
          <w:rFonts w:ascii="Times New Roman" w:eastAsia="宋体" w:hAnsi="Times New Roman" w:cs="Times New Roman" w:hint="eastAsia"/>
        </w:rPr>
        <w:t>共享的</w:t>
      </w:r>
      <w:r w:rsidRPr="00D164E1">
        <w:rPr>
          <w:rFonts w:ascii="Times New Roman" w:eastAsia="宋体" w:hAnsi="Times New Roman" w:cs="Times New Roman"/>
        </w:rPr>
        <w:t>真</w:t>
      </w:r>
      <w:r w:rsidRPr="00D164E1">
        <w:rPr>
          <w:rFonts w:ascii="Times New Roman" w:eastAsia="宋体" w:hAnsi="Times New Roman" w:cs="Times New Roman" w:hint="eastAsia"/>
        </w:rPr>
        <w:t>正挑战在于</w:t>
      </w:r>
      <w:r w:rsidRPr="00D164E1">
        <w:rPr>
          <w:rFonts w:ascii="Times New Roman" w:eastAsia="宋体" w:hAnsi="Times New Roman" w:cs="Times New Roman"/>
        </w:rPr>
        <w:t>，缺乏受信任的框架</w:t>
      </w:r>
      <w:r w:rsidRPr="00D164E1">
        <w:rPr>
          <w:rFonts w:ascii="Times New Roman" w:eastAsia="宋体" w:hAnsi="Times New Roman" w:cs="Times New Roman" w:hint="eastAsia"/>
        </w:rPr>
        <w:t>。</w:t>
      </w:r>
    </w:p>
    <w:p w14:paraId="5A987A9D"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区块链</w:t>
      </w:r>
      <w:r w:rsidRPr="00D164E1">
        <w:rPr>
          <w:rFonts w:ascii="Times New Roman" w:eastAsia="宋体" w:hAnsi="Times New Roman" w:cs="Times New Roman"/>
        </w:rPr>
        <w:t>有助于提供一种全新</w:t>
      </w:r>
      <w:r w:rsidRPr="00D164E1">
        <w:rPr>
          <w:rFonts w:ascii="Times New Roman" w:eastAsia="宋体" w:hAnsi="Times New Roman" w:cs="Times New Roman" w:hint="eastAsia"/>
        </w:rPr>
        <w:t>的数据共享模式。区块链技术的独特属性提供了一个受信任的工作流程</w:t>
      </w:r>
      <w:r w:rsidRPr="00D164E1">
        <w:rPr>
          <w:rFonts w:ascii="Times New Roman" w:eastAsia="宋体" w:hAnsi="Times New Roman" w:cs="Times New Roman"/>
        </w:rPr>
        <w:t>，具</w:t>
      </w:r>
      <w:r w:rsidRPr="00D164E1">
        <w:rPr>
          <w:rFonts w:ascii="Times New Roman" w:eastAsia="宋体" w:hAnsi="Times New Roman" w:cs="Times New Roman" w:hint="eastAsia"/>
        </w:rPr>
        <w:t>有</w:t>
      </w:r>
      <w:proofErr w:type="gramStart"/>
      <w:r w:rsidRPr="00D164E1">
        <w:rPr>
          <w:rFonts w:ascii="Times New Roman" w:eastAsia="宋体" w:hAnsi="Times New Roman" w:cs="Times New Roman"/>
        </w:rPr>
        <w:t>”</w:t>
      </w:r>
      <w:proofErr w:type="gramEnd"/>
      <w:r w:rsidRPr="00D164E1">
        <w:rPr>
          <w:rFonts w:ascii="Times New Roman" w:eastAsia="宋体" w:hAnsi="Times New Roman" w:cs="Times New Roman"/>
        </w:rPr>
        <w:t>单的事实来源</w:t>
      </w:r>
      <w:proofErr w:type="gramStart"/>
      <w:r w:rsidRPr="00D164E1">
        <w:rPr>
          <w:rFonts w:ascii="Times New Roman" w:eastAsia="宋体" w:hAnsi="Times New Roman" w:cs="Times New Roman"/>
        </w:rPr>
        <w:t>”</w:t>
      </w:r>
      <w:proofErr w:type="gramEnd"/>
      <w:r w:rsidRPr="00D164E1">
        <w:rPr>
          <w:rFonts w:ascii="Times New Roman" w:eastAsia="宋体" w:hAnsi="Times New Roman" w:cs="Times New Roman"/>
        </w:rPr>
        <w:t>，以确保健康数据交换的完整性，使网络安全威胁最小化</w:t>
      </w:r>
      <w:r w:rsidRPr="00D164E1">
        <w:rPr>
          <w:rFonts w:ascii="Times New Roman" w:eastAsia="宋体" w:hAnsi="Times New Roman" w:cs="Times New Roman" w:hint="eastAsia"/>
        </w:rPr>
        <w:t>。</w:t>
      </w:r>
      <w:r w:rsidRPr="00D164E1">
        <w:rPr>
          <w:rFonts w:ascii="Times New Roman" w:eastAsia="宋体" w:hAnsi="Times New Roman" w:cs="Times New Roman" w:hint="eastAsia"/>
        </w:rPr>
        <w:t xml:space="preserve"> </w:t>
      </w:r>
    </w:p>
    <w:p w14:paraId="26A4C5C2" w14:textId="766A11AE" w:rsidR="0037794C" w:rsidRPr="00D164E1" w:rsidRDefault="0037794C" w:rsidP="0037794C">
      <w:pPr>
        <w:widowControl/>
        <w:spacing w:line="288" w:lineRule="auto"/>
        <w:ind w:firstLineChars="200" w:firstLine="420"/>
        <w:rPr>
          <w:rFonts w:ascii="Times New Roman" w:eastAsia="宋体" w:hAnsi="Times New Roman" w:cs="Times New Roman"/>
        </w:rPr>
      </w:pPr>
      <w:bookmarkStart w:id="568" w:name="_Hlk34202699"/>
      <w:r w:rsidRPr="00D164E1">
        <w:rPr>
          <w:rFonts w:ascii="Times New Roman" w:eastAsia="宋体" w:hAnsi="Times New Roman" w:cs="Times New Roman" w:hint="eastAsia"/>
        </w:rPr>
        <w:t>（</w:t>
      </w:r>
      <w:r w:rsidR="003439A3">
        <w:rPr>
          <w:rFonts w:ascii="Times New Roman" w:eastAsia="宋体" w:hAnsi="Times New Roman" w:cs="Times New Roman" w:hint="eastAsia"/>
        </w:rPr>
        <w:t>三</w:t>
      </w:r>
      <w:r w:rsidRPr="00D164E1">
        <w:rPr>
          <w:rFonts w:ascii="Times New Roman" w:eastAsia="宋体" w:hAnsi="Times New Roman" w:cs="Times New Roman" w:hint="eastAsia"/>
        </w:rPr>
        <w:t>）创新</w:t>
      </w:r>
      <w:r w:rsidRPr="00D164E1">
        <w:rPr>
          <w:rFonts w:ascii="Times New Roman" w:eastAsia="宋体" w:hAnsi="Times New Roman" w:cs="Times New Roman"/>
        </w:rPr>
        <w:t>医疗</w:t>
      </w:r>
      <w:r w:rsidRPr="00D164E1">
        <w:rPr>
          <w:rFonts w:ascii="Times New Roman" w:eastAsia="宋体" w:hAnsi="Times New Roman" w:cs="Times New Roman" w:hint="eastAsia"/>
        </w:rPr>
        <w:t>新模式</w:t>
      </w:r>
    </w:p>
    <w:p w14:paraId="1A436C76"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以价值为基础的医疗服务模式越来越要求数字民主化</w:t>
      </w:r>
      <w:r w:rsidRPr="00D164E1">
        <w:rPr>
          <w:rFonts w:ascii="Times New Roman" w:eastAsia="宋体" w:hAnsi="Times New Roman" w:cs="Times New Roman"/>
        </w:rPr>
        <w:t>，</w:t>
      </w:r>
      <w:r w:rsidRPr="00D164E1">
        <w:rPr>
          <w:rFonts w:ascii="Times New Roman" w:eastAsia="宋体" w:hAnsi="Times New Roman" w:cs="Times New Roman" w:hint="eastAsia"/>
        </w:rPr>
        <w:t>促进医疗数据的交互，创造新的经济价值。</w:t>
      </w:r>
      <w:bookmarkEnd w:id="568"/>
      <w:r w:rsidRPr="00D164E1">
        <w:rPr>
          <w:rFonts w:ascii="Times New Roman" w:eastAsia="宋体" w:hAnsi="Times New Roman" w:cs="Times New Roman" w:hint="eastAsia"/>
        </w:rPr>
        <w:t>随着越来越多监管障碍的出现和全球降低医疗成本的压力</w:t>
      </w:r>
      <w:r w:rsidRPr="00D164E1">
        <w:rPr>
          <w:rFonts w:ascii="Times New Roman" w:eastAsia="宋体" w:hAnsi="Times New Roman" w:cs="Times New Roman"/>
        </w:rPr>
        <w:t>，区块链技术有望通过取代</w:t>
      </w:r>
      <w:r w:rsidRPr="00D164E1">
        <w:rPr>
          <w:rFonts w:ascii="Times New Roman" w:eastAsia="宋体" w:hAnsi="Times New Roman" w:cs="Times New Roman" w:hint="eastAsia"/>
        </w:rPr>
        <w:t>高成本控制者</w:t>
      </w:r>
      <w:r w:rsidRPr="00D164E1">
        <w:rPr>
          <w:rFonts w:ascii="Times New Roman" w:eastAsia="宋体" w:hAnsi="Times New Roman" w:cs="Times New Roman"/>
        </w:rPr>
        <w:t>，实现医疗工作流程（如索赔裁定、账单管理、收入周</w:t>
      </w:r>
      <w:r w:rsidRPr="00D164E1">
        <w:rPr>
          <w:rFonts w:ascii="Times New Roman" w:eastAsia="宋体" w:hAnsi="Times New Roman" w:cs="Times New Roman" w:hint="eastAsia"/>
        </w:rPr>
        <w:t>期管理、药品供应链和其他医疗承包过程等</w:t>
      </w:r>
      <w:r w:rsidRPr="00D164E1">
        <w:rPr>
          <w:rFonts w:ascii="Times New Roman" w:eastAsia="宋体" w:hAnsi="Times New Roman" w:cs="Times New Roman"/>
        </w:rPr>
        <w:t>）交易服务的自动化，来</w:t>
      </w:r>
      <w:r w:rsidRPr="00D164E1">
        <w:rPr>
          <w:rFonts w:ascii="Times New Roman" w:eastAsia="宋体" w:hAnsi="Times New Roman" w:cs="Times New Roman" w:hint="eastAsia"/>
        </w:rPr>
        <w:t>解锁新的经济优势。</w:t>
      </w:r>
    </w:p>
    <w:p w14:paraId="27A49B33"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区块链的分布式系统使得创建高效益的医疗商业模式变得更加容易</w:t>
      </w:r>
      <w:r w:rsidRPr="00D164E1">
        <w:rPr>
          <w:rFonts w:ascii="Times New Roman" w:eastAsia="宋体" w:hAnsi="Times New Roman" w:cs="Times New Roman"/>
        </w:rPr>
        <w:t>，</w:t>
      </w:r>
      <w:r w:rsidRPr="00D164E1">
        <w:rPr>
          <w:rFonts w:ascii="Times New Roman" w:eastAsia="宋体" w:hAnsi="Times New Roman" w:cs="Times New Roman" w:hint="eastAsia"/>
        </w:rPr>
        <w:t>导向型医疗服务和报销模式可以为整个行业节省几十亿美元。</w:t>
      </w:r>
    </w:p>
    <w:p w14:paraId="70E2AD12" w14:textId="37E18320"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四</w:t>
      </w:r>
      <w:r w:rsidRPr="00D164E1">
        <w:rPr>
          <w:rFonts w:ascii="Times New Roman" w:eastAsia="宋体" w:hAnsi="Times New Roman" w:cs="Times New Roman" w:hint="eastAsia"/>
        </w:rPr>
        <w:t>）促进</w:t>
      </w:r>
      <w:r w:rsidRPr="00D164E1">
        <w:rPr>
          <w:rFonts w:ascii="Times New Roman" w:eastAsia="宋体" w:hAnsi="Times New Roman" w:cs="Times New Roman"/>
        </w:rPr>
        <w:t>精准医疗发</w:t>
      </w:r>
      <w:r w:rsidRPr="00D164E1">
        <w:rPr>
          <w:rFonts w:ascii="Times New Roman" w:eastAsia="宋体" w:hAnsi="Times New Roman" w:cs="Times New Roman" w:hint="eastAsia"/>
        </w:rPr>
        <w:t>展</w:t>
      </w:r>
    </w:p>
    <w:p w14:paraId="4316788F"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rPr>
        <w:t>根据业界的估计，由于药物</w:t>
      </w:r>
      <w:r w:rsidRPr="00D164E1">
        <w:rPr>
          <w:rFonts w:ascii="Times New Roman" w:eastAsia="宋体" w:hAnsi="Times New Roman" w:cs="Times New Roman" w:hint="eastAsia"/>
        </w:rPr>
        <w:t>对某些基因类型的患者不起作用</w:t>
      </w:r>
      <w:r w:rsidRPr="00D164E1">
        <w:rPr>
          <w:rFonts w:ascii="Times New Roman" w:eastAsia="宋体" w:hAnsi="Times New Roman" w:cs="Times New Roman"/>
        </w:rPr>
        <w:t>，不能达到预期效果或导致不确定的副作用，每年约浪</w:t>
      </w:r>
      <w:r w:rsidRPr="00D164E1">
        <w:rPr>
          <w:rFonts w:ascii="Times New Roman" w:eastAsia="宋体" w:hAnsi="Times New Roman" w:cs="Times New Roman" w:hint="eastAsia"/>
        </w:rPr>
        <w:t>费</w:t>
      </w:r>
      <w:r w:rsidRPr="00D164E1">
        <w:rPr>
          <w:rFonts w:ascii="Times New Roman" w:eastAsia="宋体" w:hAnsi="Times New Roman" w:cs="Times New Roman"/>
        </w:rPr>
        <w:t>3000</w:t>
      </w:r>
      <w:r w:rsidRPr="00D164E1">
        <w:rPr>
          <w:rFonts w:ascii="Times New Roman" w:eastAsia="宋体" w:hAnsi="Times New Roman" w:cs="Times New Roman"/>
        </w:rPr>
        <w:t>亿美元。</w:t>
      </w:r>
      <w:r w:rsidRPr="00D164E1">
        <w:rPr>
          <w:rFonts w:ascii="Times New Roman" w:eastAsia="宋体" w:hAnsi="Times New Roman" w:cs="Times New Roman" w:hint="eastAsia"/>
        </w:rPr>
        <w:t>要解决这一风险，未来，</w:t>
      </w:r>
      <w:r w:rsidRPr="00D164E1">
        <w:rPr>
          <w:rFonts w:ascii="Times New Roman" w:eastAsia="宋体" w:hAnsi="Times New Roman" w:cs="Times New Roman"/>
        </w:rPr>
        <w:t>制药业</w:t>
      </w:r>
      <w:r w:rsidRPr="00D164E1">
        <w:rPr>
          <w:rFonts w:ascii="Times New Roman" w:eastAsia="宋体" w:hAnsi="Times New Roman" w:cs="Times New Roman" w:hint="eastAsia"/>
        </w:rPr>
        <w:t>将</w:t>
      </w:r>
      <w:r w:rsidRPr="00D164E1">
        <w:rPr>
          <w:rFonts w:ascii="Times New Roman" w:eastAsia="宋体" w:hAnsi="Times New Roman" w:cs="Times New Roman"/>
        </w:rPr>
        <w:t>从重</w:t>
      </w:r>
      <w:r w:rsidRPr="00D164E1">
        <w:rPr>
          <w:rFonts w:ascii="Times New Roman" w:eastAsia="宋体" w:hAnsi="Times New Roman" w:cs="Times New Roman" w:hint="eastAsia"/>
        </w:rPr>
        <w:t>视</w:t>
      </w:r>
      <w:r w:rsidRPr="00D164E1">
        <w:rPr>
          <w:rFonts w:ascii="Times New Roman" w:eastAsia="宋体" w:hAnsi="Times New Roman" w:cs="Times New Roman"/>
        </w:rPr>
        <w:t>畅销药转向以病人为中心的药物开发模式，来</w:t>
      </w:r>
      <w:r w:rsidRPr="00D164E1">
        <w:rPr>
          <w:rFonts w:ascii="Times New Roman" w:eastAsia="宋体" w:hAnsi="Times New Roman" w:cs="Times New Roman" w:hint="eastAsia"/>
        </w:rPr>
        <w:t>实现靶向治疗，实现精准医疗。</w:t>
      </w:r>
    </w:p>
    <w:p w14:paraId="501BEAE1"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区块链技术应用于健康数据安全基础设施</w:t>
      </w:r>
      <w:r w:rsidRPr="00D164E1">
        <w:rPr>
          <w:rFonts w:ascii="Times New Roman" w:eastAsia="宋体" w:hAnsi="Times New Roman" w:cs="Times New Roman"/>
        </w:rPr>
        <w:t>，有望推动行业参与者、学术界、</w:t>
      </w:r>
      <w:r w:rsidRPr="00D164E1">
        <w:rPr>
          <w:rFonts w:ascii="Times New Roman" w:eastAsia="宋体" w:hAnsi="Times New Roman" w:cs="Times New Roman" w:hint="eastAsia"/>
        </w:rPr>
        <w:t>研究人员和患者之间进行前所未有的合作</w:t>
      </w:r>
      <w:r w:rsidRPr="00D164E1">
        <w:rPr>
          <w:rFonts w:ascii="Times New Roman" w:eastAsia="宋体" w:hAnsi="Times New Roman" w:cs="Times New Roman"/>
        </w:rPr>
        <w:t>，加强医学研究的创新，并实施更大规模的人</w:t>
      </w:r>
      <w:r w:rsidRPr="00D164E1">
        <w:rPr>
          <w:rFonts w:ascii="Times New Roman" w:eastAsia="宋体" w:hAnsi="Times New Roman" w:cs="Times New Roman" w:hint="eastAsia"/>
        </w:rPr>
        <w:t>口基因组研究</w:t>
      </w:r>
      <w:r w:rsidRPr="00D164E1">
        <w:rPr>
          <w:rFonts w:ascii="Times New Roman" w:eastAsia="宋体" w:hAnsi="Times New Roman" w:cs="Times New Roman"/>
        </w:rPr>
        <w:t>，从而促进精准医疗的发展</w:t>
      </w:r>
      <w:r w:rsidRPr="00D164E1">
        <w:rPr>
          <w:rFonts w:ascii="Times New Roman" w:eastAsia="宋体" w:hAnsi="Times New Roman" w:cs="Times New Roman" w:hint="eastAsia"/>
        </w:rPr>
        <w:t>。</w:t>
      </w:r>
    </w:p>
    <w:p w14:paraId="5A0E86EA" w14:textId="29B29411"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五</w:t>
      </w:r>
      <w:r w:rsidRPr="00D164E1">
        <w:rPr>
          <w:rFonts w:ascii="Times New Roman" w:eastAsia="宋体" w:hAnsi="Times New Roman" w:cs="Times New Roman" w:hint="eastAsia"/>
        </w:rPr>
        <w:t>）医疗应急管理</w:t>
      </w:r>
    </w:p>
    <w:p w14:paraId="7A5A9C4A"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hint="eastAsia"/>
          <w:szCs w:val="21"/>
        </w:rPr>
        <w:t>突如其来的新冠疫情，实实在在是对我国治理能力和治理体系的一场真</w:t>
      </w:r>
      <w:proofErr w:type="gramStart"/>
      <w:r w:rsidRPr="00D164E1">
        <w:rPr>
          <w:rFonts w:ascii="Times New Roman" w:eastAsia="宋体" w:hAnsi="宋体" w:cs="Times New Roman" w:hint="eastAsia"/>
          <w:szCs w:val="21"/>
        </w:rPr>
        <w:t>真正</w:t>
      </w:r>
      <w:proofErr w:type="gramEnd"/>
      <w:r w:rsidRPr="00D164E1">
        <w:rPr>
          <w:rFonts w:ascii="Times New Roman" w:eastAsia="宋体" w:hAnsi="宋体" w:cs="Times New Roman" w:hint="eastAsia"/>
          <w:szCs w:val="21"/>
        </w:rPr>
        <w:t>正的大战大考，也不同程度地暴露出应急管理体系建设的短板和不足，进一步明确大应急管理体系的目标和方向。兼具去中心化、可追溯、不可篡改特性的区块链技术是优化应急管理体系的一大关键。</w:t>
      </w:r>
      <w:r w:rsidRPr="00D164E1">
        <w:rPr>
          <w:rFonts w:ascii="Times New Roman" w:eastAsia="宋体" w:hAnsi="宋体" w:cs="Times New Roman"/>
          <w:szCs w:val="21"/>
        </w:rPr>
        <w:t>在此次疫情当中</w:t>
      </w:r>
      <w:r w:rsidRPr="00D164E1">
        <w:rPr>
          <w:rFonts w:ascii="Times New Roman" w:eastAsia="宋体" w:hAnsi="宋体" w:cs="Times New Roman" w:hint="eastAsia"/>
          <w:szCs w:val="21"/>
        </w:rPr>
        <w:t>出现</w:t>
      </w:r>
      <w:r w:rsidRPr="00D164E1">
        <w:rPr>
          <w:rFonts w:ascii="Times New Roman" w:eastAsia="宋体" w:hAnsi="宋体" w:cs="Times New Roman"/>
          <w:szCs w:val="21"/>
        </w:rPr>
        <w:t>医疗物资出现的乱象，口罩涨价、物资紧缺</w:t>
      </w:r>
      <w:r w:rsidRPr="00D164E1">
        <w:rPr>
          <w:rFonts w:ascii="Times New Roman" w:eastAsia="宋体" w:hAnsi="宋体" w:cs="Times New Roman" w:hint="eastAsia"/>
          <w:szCs w:val="21"/>
        </w:rPr>
        <w:t>、医疗废物</w:t>
      </w:r>
      <w:r w:rsidRPr="00D164E1">
        <w:rPr>
          <w:rFonts w:ascii="Times New Roman" w:eastAsia="宋体" w:hAnsi="宋体" w:cs="Times New Roman"/>
          <w:szCs w:val="21"/>
        </w:rPr>
        <w:t>等问题</w:t>
      </w:r>
      <w:r w:rsidRPr="00D164E1">
        <w:rPr>
          <w:rFonts w:ascii="Times New Roman" w:eastAsia="宋体" w:hAnsi="宋体" w:cs="Times New Roman" w:hint="eastAsia"/>
          <w:szCs w:val="21"/>
        </w:rPr>
        <w:t>，</w:t>
      </w:r>
      <w:proofErr w:type="gramStart"/>
      <w:r w:rsidRPr="00D164E1">
        <w:rPr>
          <w:rFonts w:ascii="Times New Roman" w:eastAsia="宋体" w:hAnsi="宋体" w:cs="Times New Roman"/>
          <w:szCs w:val="21"/>
        </w:rPr>
        <w:t>用区块链</w:t>
      </w:r>
      <w:proofErr w:type="gramEnd"/>
      <w:r w:rsidRPr="00D164E1">
        <w:rPr>
          <w:rFonts w:ascii="Times New Roman" w:eastAsia="宋体" w:hAnsi="宋体" w:cs="Times New Roman"/>
          <w:szCs w:val="21"/>
        </w:rPr>
        <w:t>技术能够</w:t>
      </w:r>
      <w:r w:rsidRPr="00D164E1">
        <w:rPr>
          <w:rFonts w:ascii="Times New Roman" w:eastAsia="宋体" w:hAnsi="宋体" w:cs="Times New Roman" w:hint="eastAsia"/>
          <w:szCs w:val="21"/>
        </w:rPr>
        <w:t>较好</w:t>
      </w:r>
      <w:r w:rsidRPr="00D164E1">
        <w:rPr>
          <w:rFonts w:ascii="Times New Roman" w:eastAsia="宋体" w:hAnsi="宋体" w:cs="Times New Roman"/>
          <w:szCs w:val="21"/>
        </w:rPr>
        <w:t>的解决</w:t>
      </w:r>
      <w:r w:rsidRPr="00D164E1">
        <w:rPr>
          <w:rFonts w:ascii="Times New Roman" w:eastAsia="宋体" w:hAnsi="宋体" w:cs="Times New Roman" w:hint="eastAsia"/>
          <w:szCs w:val="21"/>
        </w:rPr>
        <w:t>。</w:t>
      </w:r>
    </w:p>
    <w:p w14:paraId="012AC88F" w14:textId="77777777" w:rsidR="0037794C" w:rsidRPr="00D164E1"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宋体" w:cs="Times New Roman"/>
          <w:szCs w:val="21"/>
        </w:rPr>
      </w:pPr>
      <w:r w:rsidRPr="00D164E1">
        <w:rPr>
          <w:rFonts w:ascii="Times New Roman" w:eastAsia="宋体" w:hAnsi="宋体" w:cs="Times New Roman"/>
          <w:szCs w:val="21"/>
        </w:rPr>
        <w:t>包括一次性口罩和</w:t>
      </w:r>
      <w:r w:rsidRPr="00D164E1">
        <w:rPr>
          <w:rFonts w:ascii="Times New Roman" w:eastAsia="宋体" w:hAnsi="宋体" w:cs="Times New Roman"/>
          <w:szCs w:val="21"/>
        </w:rPr>
        <w:t>N95</w:t>
      </w:r>
      <w:r w:rsidRPr="00D164E1">
        <w:rPr>
          <w:rFonts w:ascii="Times New Roman" w:eastAsia="宋体" w:hAnsi="宋体" w:cs="Times New Roman"/>
          <w:szCs w:val="21"/>
        </w:rPr>
        <w:t>口罩等，还有病房用的防护服等其他医疗物资</w:t>
      </w:r>
      <w:r w:rsidRPr="00D164E1">
        <w:rPr>
          <w:rFonts w:ascii="Times New Roman" w:eastAsia="宋体" w:hAnsi="宋体" w:cs="Times New Roman" w:hint="eastAsia"/>
          <w:szCs w:val="21"/>
        </w:rPr>
        <w:t>调配出现了不少问题，对疫情防控工作造成了一定的阻碍。利用区块链技术在药企、医院与药店等多点进行信息采集，采集的维度涵盖产能、库存及消耗速度等，借助区块链不可篡改、分布式共享等特点，实现短缺药品、物资的调配，形成完善、高效、安全的应急管理体系。</w:t>
      </w:r>
    </w:p>
    <w:p w14:paraId="615CCB39" w14:textId="678FD1B8" w:rsidR="0037794C"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136D61EE" w14:textId="66529205"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08B8AA41" w14:textId="2F682A53"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4A2C7A28" w14:textId="27573FBA"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59348B53" w14:textId="4FD1D74D"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403D913F" w14:textId="77777777"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7217DC5D" w14:textId="7D1C0CEE"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3828F3EF" w14:textId="1622D9D7"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520BC18E" w14:textId="6375A2CD"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r>
        <w:rPr>
          <w:noProof/>
        </w:rPr>
        <w:lastRenderedPageBreak/>
        <mc:AlternateContent>
          <mc:Choice Requires="wpg">
            <w:drawing>
              <wp:anchor distT="0" distB="0" distL="114300" distR="114300" simplePos="0" relativeHeight="251817984" behindDoc="0" locked="0" layoutInCell="1" allowOverlap="1" wp14:anchorId="32F3754E" wp14:editId="34A86252">
                <wp:simplePos x="0" y="0"/>
                <wp:positionH relativeFrom="margin">
                  <wp:posOffset>381000</wp:posOffset>
                </wp:positionH>
                <wp:positionV relativeFrom="paragraph">
                  <wp:posOffset>0</wp:posOffset>
                </wp:positionV>
                <wp:extent cx="4389120" cy="2446020"/>
                <wp:effectExtent l="0" t="0" r="30480" b="30480"/>
                <wp:wrapNone/>
                <wp:docPr id="4836" name="组合 45"/>
                <wp:cNvGraphicFramePr/>
                <a:graphic xmlns:a="http://schemas.openxmlformats.org/drawingml/2006/main">
                  <a:graphicData uri="http://schemas.microsoft.com/office/word/2010/wordprocessingGroup">
                    <wpg:wgp>
                      <wpg:cNvGrpSpPr/>
                      <wpg:grpSpPr>
                        <a:xfrm>
                          <a:off x="0" y="0"/>
                          <a:ext cx="4389120" cy="2446020"/>
                          <a:chOff x="0" y="0"/>
                          <a:chExt cx="4868357" cy="3968497"/>
                        </a:xfrm>
                      </wpg:grpSpPr>
                      <wps:wsp>
                        <wps:cNvPr id="4869" name="直线连接符 34"/>
                        <wps:cNvCnPr>
                          <a:cxnSpLocks/>
                        </wps:cNvCnPr>
                        <wps:spPr>
                          <a:xfrm flipV="1">
                            <a:off x="0" y="2011948"/>
                            <a:ext cx="2105566" cy="1956549"/>
                          </a:xfrm>
                          <a:prstGeom prst="line">
                            <a:avLst/>
                          </a:prstGeom>
                          <a:noFill/>
                          <a:ln w="6350" cap="flat" cmpd="sng" algn="ctr">
                            <a:solidFill>
                              <a:srgbClr val="5B9BD5"/>
                            </a:solidFill>
                            <a:prstDash val="solid"/>
                            <a:miter lim="800000"/>
                          </a:ln>
                          <a:effectLst/>
                        </wps:spPr>
                        <wps:bodyPr/>
                      </wps:wsp>
                      <wps:wsp>
                        <wps:cNvPr id="4870" name="直线连接符 35"/>
                        <wps:cNvCnPr>
                          <a:cxnSpLocks/>
                        </wps:cNvCnPr>
                        <wps:spPr>
                          <a:xfrm>
                            <a:off x="2762791" y="2011948"/>
                            <a:ext cx="2105566" cy="1956549"/>
                          </a:xfrm>
                          <a:prstGeom prst="line">
                            <a:avLst/>
                          </a:prstGeom>
                          <a:noFill/>
                          <a:ln w="6350" cap="flat" cmpd="sng" algn="ctr">
                            <a:solidFill>
                              <a:srgbClr val="5B9BD5"/>
                            </a:solidFill>
                            <a:prstDash val="solid"/>
                            <a:miter lim="800000"/>
                          </a:ln>
                          <a:effectLst/>
                        </wps:spPr>
                        <wps:bodyPr/>
                      </wps:wsp>
                      <wps:wsp>
                        <wps:cNvPr id="4871" name="文本框 36"/>
                        <wps:cNvSpPr txBox="1"/>
                        <wps:spPr>
                          <a:xfrm>
                            <a:off x="2116955" y="1956228"/>
                            <a:ext cx="1339915" cy="516243"/>
                          </a:xfrm>
                          <a:prstGeom prst="rect">
                            <a:avLst/>
                          </a:prstGeom>
                          <a:noFill/>
                        </wps:spPr>
                        <wps:txbx>
                          <w:txbxContent>
                            <w:p w14:paraId="1B5B1219" w14:textId="77777777" w:rsidR="00260ECD" w:rsidRPr="00A13466" w:rsidRDefault="00260ECD" w:rsidP="00A13466">
                              <w:pPr>
                                <w:rPr>
                                  <w:rFonts w:ascii="宋体" w:eastAsia="宋体" w:hAnsi="宋体"/>
                                  <w:b/>
                                  <w:bCs/>
                                  <w:color w:val="000000" w:themeColor="text1"/>
                                  <w:kern w:val="24"/>
                                  <w:sz w:val="18"/>
                                  <w:szCs w:val="18"/>
                                </w:rPr>
                              </w:pPr>
                              <w:r w:rsidRPr="00A13466">
                                <w:rPr>
                                  <w:rFonts w:ascii="宋体" w:eastAsia="宋体" w:hAnsi="宋体" w:hint="eastAsia"/>
                                  <w:b/>
                                  <w:bCs/>
                                  <w:color w:val="000000" w:themeColor="text1"/>
                                  <w:kern w:val="24"/>
                                  <w:sz w:val="18"/>
                                  <w:szCs w:val="18"/>
                                </w:rPr>
                                <w:t>采集对象</w:t>
                              </w:r>
                            </w:p>
                          </w:txbxContent>
                        </wps:txbx>
                        <wps:bodyPr wrap="square" rtlCol="0">
                          <a:noAutofit/>
                        </wps:bodyPr>
                      </wps:wsp>
                      <wps:wsp>
                        <wps:cNvPr id="4872" name="文本框 37"/>
                        <wps:cNvSpPr txBox="1"/>
                        <wps:spPr>
                          <a:xfrm>
                            <a:off x="2188415" y="2389760"/>
                            <a:ext cx="543933" cy="1066898"/>
                          </a:xfrm>
                          <a:prstGeom prst="rect">
                            <a:avLst/>
                          </a:prstGeom>
                          <a:noFill/>
                        </wps:spPr>
                        <wps:txbx>
                          <w:txbxContent>
                            <w:p w14:paraId="09C3BE3B" w14:textId="77777777" w:rsidR="00260ECD" w:rsidRPr="00A13466" w:rsidRDefault="00260ECD" w:rsidP="00A13466">
                              <w:pPr>
                                <w:spacing w:line="240" w:lineRule="exact"/>
                                <w:rPr>
                                  <w:rFonts w:ascii="宋体" w:eastAsia="宋体" w:hAnsi="宋体"/>
                                  <w:kern w:val="0"/>
                                  <w:sz w:val="18"/>
                                  <w:szCs w:val="18"/>
                                </w:rPr>
                              </w:pPr>
                              <w:r w:rsidRPr="00A13466">
                                <w:rPr>
                                  <w:rFonts w:ascii="宋体" w:eastAsia="宋体" w:hAnsi="宋体" w:hint="eastAsia"/>
                                  <w:color w:val="000000" w:themeColor="text1"/>
                                  <w:kern w:val="24"/>
                                  <w:sz w:val="18"/>
                                  <w:szCs w:val="18"/>
                                </w:rPr>
                                <w:t>药企</w:t>
                              </w:r>
                            </w:p>
                            <w:p w14:paraId="35659BC6"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医院</w:t>
                              </w:r>
                            </w:p>
                            <w:p w14:paraId="1615D991"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药店</w:t>
                              </w:r>
                            </w:p>
                          </w:txbxContent>
                        </wps:txbx>
                        <wps:bodyPr wrap="square" rtlCol="0">
                          <a:noAutofit/>
                        </wps:bodyPr>
                      </wps:wsp>
                      <wps:wsp>
                        <wps:cNvPr id="4873" name="文本框 38"/>
                        <wps:cNvSpPr txBox="1"/>
                        <wps:spPr>
                          <a:xfrm>
                            <a:off x="730422" y="137739"/>
                            <a:ext cx="1078308" cy="546391"/>
                          </a:xfrm>
                          <a:prstGeom prst="rect">
                            <a:avLst/>
                          </a:prstGeom>
                          <a:noFill/>
                        </wps:spPr>
                        <wps:txbx>
                          <w:txbxContent>
                            <w:p w14:paraId="74A3858D" w14:textId="77777777" w:rsidR="00260ECD" w:rsidRPr="00A13466" w:rsidRDefault="00260ECD" w:rsidP="00A13466">
                              <w:pPr>
                                <w:rPr>
                                  <w:rFonts w:ascii="宋体" w:eastAsia="宋体" w:hAnsi="宋体"/>
                                  <w:kern w:val="0"/>
                                  <w:sz w:val="18"/>
                                  <w:szCs w:val="18"/>
                                </w:rPr>
                              </w:pPr>
                              <w:r w:rsidRPr="00A13466">
                                <w:rPr>
                                  <w:rFonts w:ascii="宋体" w:eastAsia="宋体" w:hAnsi="宋体" w:hint="eastAsia"/>
                                  <w:b/>
                                  <w:bCs/>
                                  <w:color w:val="000000" w:themeColor="text1"/>
                                  <w:kern w:val="24"/>
                                  <w:sz w:val="18"/>
                                  <w:szCs w:val="18"/>
                                </w:rPr>
                                <w:t>采集维度</w:t>
                              </w:r>
                            </w:p>
                          </w:txbxContent>
                        </wps:txbx>
                        <wps:bodyPr wrap="square" rtlCol="0">
                          <a:noAutofit/>
                        </wps:bodyPr>
                      </wps:wsp>
                      <wps:wsp>
                        <wps:cNvPr id="4874" name="文本框 39"/>
                        <wps:cNvSpPr txBox="1"/>
                        <wps:spPr>
                          <a:xfrm>
                            <a:off x="21046" y="618430"/>
                            <a:ext cx="2362420" cy="2094087"/>
                          </a:xfrm>
                          <a:prstGeom prst="rect">
                            <a:avLst/>
                          </a:prstGeom>
                          <a:noFill/>
                        </wps:spPr>
                        <wps:txbx>
                          <w:txbxContent>
                            <w:p w14:paraId="0C181E26" w14:textId="77777777" w:rsidR="00260ECD" w:rsidRPr="00A13466" w:rsidRDefault="00260ECD" w:rsidP="00A13466">
                              <w:pPr>
                                <w:spacing w:line="240" w:lineRule="exact"/>
                                <w:rPr>
                                  <w:rFonts w:ascii="宋体" w:eastAsia="宋体" w:hAnsi="宋体"/>
                                  <w:kern w:val="0"/>
                                  <w:sz w:val="18"/>
                                  <w:szCs w:val="18"/>
                                </w:rPr>
                              </w:pPr>
                              <w:r w:rsidRPr="00A13466">
                                <w:rPr>
                                  <w:rFonts w:ascii="宋体" w:eastAsia="宋体" w:hAnsi="宋体" w:hint="eastAsia"/>
                                  <w:color w:val="000000" w:themeColor="text1"/>
                                  <w:kern w:val="24"/>
                                  <w:sz w:val="18"/>
                                  <w:szCs w:val="18"/>
                                </w:rPr>
                                <w:t>从药品档案</w:t>
                              </w:r>
                              <w:proofErr w:type="gramStart"/>
                              <w:r w:rsidRPr="00A13466">
                                <w:rPr>
                                  <w:rFonts w:ascii="宋体" w:eastAsia="宋体" w:hAnsi="宋体" w:hint="eastAsia"/>
                                  <w:color w:val="000000" w:themeColor="text1"/>
                                  <w:kern w:val="24"/>
                                  <w:sz w:val="18"/>
                                  <w:szCs w:val="18"/>
                                </w:rPr>
                                <w:t>数据采集药企生产能力</w:t>
                              </w:r>
                              <w:proofErr w:type="gramEnd"/>
                            </w:p>
                            <w:p w14:paraId="14495566"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采集不同种类药品产量</w:t>
                              </w:r>
                            </w:p>
                            <w:p w14:paraId="5C5DE95E"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采集不同种类药品消耗速度</w:t>
                              </w:r>
                            </w:p>
                          </w:txbxContent>
                        </wps:txbx>
                        <wps:bodyPr wrap="square" rtlCol="0">
                          <a:noAutofit/>
                        </wps:bodyPr>
                      </wps:wsp>
                      <wps:wsp>
                        <wps:cNvPr id="4875" name="直线连接符 40"/>
                        <wps:cNvCnPr>
                          <a:cxnSpLocks/>
                        </wps:cNvCnPr>
                        <wps:spPr>
                          <a:xfrm>
                            <a:off x="2434179" y="1"/>
                            <a:ext cx="0" cy="1470090"/>
                          </a:xfrm>
                          <a:prstGeom prst="line">
                            <a:avLst/>
                          </a:prstGeom>
                          <a:noFill/>
                          <a:ln w="6350" cap="flat" cmpd="sng" algn="ctr">
                            <a:solidFill>
                              <a:srgbClr val="5B9BD5"/>
                            </a:solidFill>
                            <a:prstDash val="solid"/>
                            <a:miter lim="800000"/>
                          </a:ln>
                          <a:effectLst/>
                        </wps:spPr>
                        <wps:bodyPr/>
                      </wps:wsp>
                      <wps:wsp>
                        <wps:cNvPr id="4876" name="三角形 41"/>
                        <wps:cNvSpPr/>
                        <wps:spPr>
                          <a:xfrm>
                            <a:off x="2105566" y="1461334"/>
                            <a:ext cx="657225" cy="550614"/>
                          </a:xfrm>
                          <a:prstGeom prst="triangle">
                            <a:avLst/>
                          </a:prstGeom>
                          <a:solidFill>
                            <a:srgbClr val="5B9BD5"/>
                          </a:solidFill>
                          <a:ln w="12700" cap="flat" cmpd="sng" algn="ctr">
                            <a:solidFill>
                              <a:srgbClr val="5B9BD5">
                                <a:shade val="50000"/>
                              </a:srgbClr>
                            </a:solidFill>
                            <a:prstDash val="solid"/>
                            <a:miter lim="800000"/>
                          </a:ln>
                          <a:effectLst/>
                        </wps:spPr>
                        <wps:bodyPr rtlCol="0" anchor="ctr"/>
                      </wps:wsp>
                      <wps:wsp>
                        <wps:cNvPr id="4877" name="矩形 4877"/>
                        <wps:cNvSpPr/>
                        <wps:spPr>
                          <a:xfrm>
                            <a:off x="0" y="0"/>
                            <a:ext cx="4855206" cy="3968497"/>
                          </a:xfrm>
                          <a:prstGeom prst="rect">
                            <a:avLst/>
                          </a:prstGeom>
                          <a:noFill/>
                          <a:ln w="12700" cap="flat" cmpd="sng" algn="ctr">
                            <a:solidFill>
                              <a:srgbClr val="5B9BD5">
                                <a:shade val="50000"/>
                              </a:srgbClr>
                            </a:solidFill>
                            <a:prstDash val="solid"/>
                            <a:miter lim="800000"/>
                          </a:ln>
                          <a:effectLst/>
                        </wps:spPr>
                        <wps:bodyPr rtlCol="0" anchor="ctr"/>
                      </wps:wsp>
                      <wps:wsp>
                        <wps:cNvPr id="4878" name="文本框 43"/>
                        <wps:cNvSpPr txBox="1"/>
                        <wps:spPr>
                          <a:xfrm>
                            <a:off x="3385069" y="137733"/>
                            <a:ext cx="959262" cy="583708"/>
                          </a:xfrm>
                          <a:prstGeom prst="rect">
                            <a:avLst/>
                          </a:prstGeom>
                          <a:noFill/>
                        </wps:spPr>
                        <wps:txbx>
                          <w:txbxContent>
                            <w:p w14:paraId="28023F62" w14:textId="77777777" w:rsidR="00260ECD" w:rsidRPr="00A13466" w:rsidRDefault="00260ECD" w:rsidP="00A13466">
                              <w:pPr>
                                <w:rPr>
                                  <w:rFonts w:ascii="宋体" w:eastAsia="宋体" w:hAnsi="宋体"/>
                                  <w:b/>
                                  <w:bCs/>
                                  <w:color w:val="000000" w:themeColor="text1"/>
                                  <w:kern w:val="24"/>
                                  <w:sz w:val="18"/>
                                  <w:szCs w:val="18"/>
                                </w:rPr>
                              </w:pPr>
                              <w:r w:rsidRPr="00A13466">
                                <w:rPr>
                                  <w:rFonts w:ascii="宋体" w:eastAsia="宋体" w:hAnsi="宋体" w:hint="eastAsia"/>
                                  <w:b/>
                                  <w:bCs/>
                                  <w:color w:val="000000" w:themeColor="text1"/>
                                  <w:kern w:val="24"/>
                                  <w:sz w:val="18"/>
                                  <w:szCs w:val="18"/>
                                </w:rPr>
                                <w:t>采集方式</w:t>
                              </w:r>
                            </w:p>
                          </w:txbxContent>
                        </wps:txbx>
                        <wps:bodyPr wrap="square" rtlCol="0">
                          <a:noAutofit/>
                        </wps:bodyPr>
                      </wps:wsp>
                      <wps:wsp>
                        <wps:cNvPr id="4879" name="文本框 44"/>
                        <wps:cNvSpPr txBox="1"/>
                        <wps:spPr>
                          <a:xfrm>
                            <a:off x="2575089" y="620915"/>
                            <a:ext cx="2219968" cy="1839552"/>
                          </a:xfrm>
                          <a:prstGeom prst="rect">
                            <a:avLst/>
                          </a:prstGeom>
                          <a:noFill/>
                        </wps:spPr>
                        <wps:txbx>
                          <w:txbxContent>
                            <w:p w14:paraId="195CCF08" w14:textId="77777777" w:rsidR="00260ECD" w:rsidRPr="00A13466" w:rsidRDefault="00260ECD" w:rsidP="00A13466">
                              <w:pPr>
                                <w:spacing w:line="240" w:lineRule="exact"/>
                                <w:jc w:val="right"/>
                                <w:rPr>
                                  <w:rFonts w:ascii="宋体" w:eastAsia="宋体" w:hAnsi="宋体"/>
                                  <w:color w:val="000000" w:themeColor="text1"/>
                                  <w:kern w:val="24"/>
                                  <w:sz w:val="18"/>
                                  <w:szCs w:val="18"/>
                                </w:rPr>
                              </w:pPr>
                              <w:r w:rsidRPr="00A13466">
                                <w:rPr>
                                  <w:rFonts w:ascii="宋体" w:eastAsia="宋体" w:hAnsi="宋体" w:hint="eastAsia"/>
                                  <w:color w:val="000000" w:themeColor="text1"/>
                                  <w:kern w:val="24"/>
                                  <w:sz w:val="18"/>
                                  <w:szCs w:val="18"/>
                                </w:rPr>
                                <w:t>基于医疗健康档案生态建设和</w:t>
                              </w:r>
                              <w:proofErr w:type="gramStart"/>
                              <w:r w:rsidRPr="00A13466">
                                <w:rPr>
                                  <w:rFonts w:ascii="宋体" w:eastAsia="宋体" w:hAnsi="宋体" w:hint="eastAsia"/>
                                  <w:color w:val="000000" w:themeColor="text1"/>
                                  <w:kern w:val="24"/>
                                  <w:sz w:val="18"/>
                                  <w:szCs w:val="18"/>
                                </w:rPr>
                                <w:t>医联体</w:t>
                              </w:r>
                              <w:proofErr w:type="gramEnd"/>
                              <w:r w:rsidRPr="00A13466">
                                <w:rPr>
                                  <w:rFonts w:ascii="宋体" w:eastAsia="宋体" w:hAnsi="宋体" w:hint="eastAsia"/>
                                  <w:color w:val="000000" w:themeColor="text1"/>
                                  <w:kern w:val="24"/>
                                  <w:sz w:val="18"/>
                                  <w:szCs w:val="18"/>
                                </w:rPr>
                                <w:t>基础，通过区块链网络打通多方数据壁垒，实现国内医疗</w:t>
                              </w:r>
                              <w:proofErr w:type="gramStart"/>
                              <w:r w:rsidRPr="00A13466">
                                <w:rPr>
                                  <w:rFonts w:ascii="宋体" w:eastAsia="宋体" w:hAnsi="宋体" w:hint="eastAsia"/>
                                  <w:color w:val="000000" w:themeColor="text1"/>
                                  <w:kern w:val="24"/>
                                  <w:sz w:val="18"/>
                                  <w:szCs w:val="18"/>
                                </w:rPr>
                                <w:t>行业级</w:t>
                              </w:r>
                              <w:proofErr w:type="gramEnd"/>
                              <w:r w:rsidRPr="00A13466">
                                <w:rPr>
                                  <w:rFonts w:ascii="宋体" w:eastAsia="宋体" w:hAnsi="宋体" w:hint="eastAsia"/>
                                  <w:color w:val="000000" w:themeColor="text1"/>
                                  <w:kern w:val="24"/>
                                  <w:sz w:val="18"/>
                                  <w:szCs w:val="18"/>
                                </w:rPr>
                                <w:t>药品数据采集</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3754E" id="组合 45" o:spid="_x0000_s2077" style="position:absolute;left:0;text-align:left;margin-left:30pt;margin-top:0;width:345.6pt;height:192.6pt;z-index:251817984;mso-position-horizontal-relative:margin;mso-position-vertical-relative:text;mso-width-relative:margin;mso-height-relative:margin" coordsize="48683,3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">
                <v:line id="直线连接符 34" o:spid="_x0000_s2078" style="position:absolute;flip:y;visibility:visible;mso-wrap-style:square" from="0,20119" to="21055,39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" strokecolor="#5b9bd5" strokeweight=".5pt">
                  <v:stroke joinstyle="miter"/>
                  <o:lock v:ext="edit" shapetype="f"/>
                </v:line>
                <v:line id="直线连接符 35" o:spid="_x0000_s2079" style="position:absolute;visibility:visible;mso-wrap-style:square" from="27627,20119" to="48683,39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" strokecolor="#5b9bd5" strokeweight=".5pt">
                  <v:stroke joinstyle="miter"/>
                  <o:lock v:ext="edit" shapetype="f"/>
                </v:line>
                <v:shape id="文本框 36" o:spid="_x0000_s2080" type="#_x0000_t202" style="position:absolute;left:21169;top:19562;width:13399;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" filled="f" stroked="f">
                  <v:textbox>
                    <w:txbxContent>
                      <w:p w14:paraId="1B5B1219" w14:textId="77777777" w:rsidR="00260ECD" w:rsidRPr="00A13466" w:rsidRDefault="00260ECD" w:rsidP="00A13466">
                        <w:pPr>
                          <w:rPr>
                            <w:rFonts w:ascii="宋体" w:eastAsia="宋体" w:hAnsi="宋体"/>
                            <w:b/>
                            <w:bCs/>
                            <w:color w:val="000000" w:themeColor="text1"/>
                            <w:kern w:val="24"/>
                            <w:sz w:val="18"/>
                            <w:szCs w:val="18"/>
                          </w:rPr>
                        </w:pPr>
                        <w:r w:rsidRPr="00A13466">
                          <w:rPr>
                            <w:rFonts w:ascii="宋体" w:eastAsia="宋体" w:hAnsi="宋体" w:hint="eastAsia"/>
                            <w:b/>
                            <w:bCs/>
                            <w:color w:val="000000" w:themeColor="text1"/>
                            <w:kern w:val="24"/>
                            <w:sz w:val="18"/>
                            <w:szCs w:val="18"/>
                          </w:rPr>
                          <w:t>采集对象</w:t>
                        </w:r>
                      </w:p>
                    </w:txbxContent>
                  </v:textbox>
                </v:shape>
                <v:shape id="文本框 37" o:spid="_x0000_s2081" type="#_x0000_t202" style="position:absolute;left:21884;top:23897;width:5439;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" filled="f" stroked="f">
                  <v:textbox>
                    <w:txbxContent>
                      <w:p w14:paraId="09C3BE3B" w14:textId="77777777" w:rsidR="00260ECD" w:rsidRPr="00A13466" w:rsidRDefault="00260ECD" w:rsidP="00A13466">
                        <w:pPr>
                          <w:spacing w:line="240" w:lineRule="exact"/>
                          <w:rPr>
                            <w:rFonts w:ascii="宋体" w:eastAsia="宋体" w:hAnsi="宋体"/>
                            <w:kern w:val="0"/>
                            <w:sz w:val="18"/>
                            <w:szCs w:val="18"/>
                          </w:rPr>
                        </w:pPr>
                        <w:r w:rsidRPr="00A13466">
                          <w:rPr>
                            <w:rFonts w:ascii="宋体" w:eastAsia="宋体" w:hAnsi="宋体" w:hint="eastAsia"/>
                            <w:color w:val="000000" w:themeColor="text1"/>
                            <w:kern w:val="24"/>
                            <w:sz w:val="18"/>
                            <w:szCs w:val="18"/>
                          </w:rPr>
                          <w:t>药企</w:t>
                        </w:r>
                      </w:p>
                      <w:p w14:paraId="35659BC6"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医院</w:t>
                        </w:r>
                      </w:p>
                      <w:p w14:paraId="1615D991"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药店</w:t>
                        </w:r>
                      </w:p>
                    </w:txbxContent>
                  </v:textbox>
                </v:shape>
                <v:shape id="文本框 38" o:spid="_x0000_s2082" type="#_x0000_t202" style="position:absolute;left:7304;top:1377;width:10783;height:5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" filled="f" stroked="f">
                  <v:textbox>
                    <w:txbxContent>
                      <w:p w14:paraId="74A3858D" w14:textId="77777777" w:rsidR="00260ECD" w:rsidRPr="00A13466" w:rsidRDefault="00260ECD" w:rsidP="00A13466">
                        <w:pPr>
                          <w:rPr>
                            <w:rFonts w:ascii="宋体" w:eastAsia="宋体" w:hAnsi="宋体"/>
                            <w:kern w:val="0"/>
                            <w:sz w:val="18"/>
                            <w:szCs w:val="18"/>
                          </w:rPr>
                        </w:pPr>
                        <w:r w:rsidRPr="00A13466">
                          <w:rPr>
                            <w:rFonts w:ascii="宋体" w:eastAsia="宋体" w:hAnsi="宋体" w:hint="eastAsia"/>
                            <w:b/>
                            <w:bCs/>
                            <w:color w:val="000000" w:themeColor="text1"/>
                            <w:kern w:val="24"/>
                            <w:sz w:val="18"/>
                            <w:szCs w:val="18"/>
                          </w:rPr>
                          <w:t>采集维度</w:t>
                        </w:r>
                      </w:p>
                    </w:txbxContent>
                  </v:textbox>
                </v:shape>
                <v:shape id="文本框 39" o:spid="_x0000_s2083" type="#_x0000_t202" style="position:absolute;left:210;top:6184;width:23624;height:20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" filled="f" stroked="f">
                  <v:textbox>
                    <w:txbxContent>
                      <w:p w14:paraId="0C181E26" w14:textId="77777777" w:rsidR="00260ECD" w:rsidRPr="00A13466" w:rsidRDefault="00260ECD" w:rsidP="00A13466">
                        <w:pPr>
                          <w:spacing w:line="240" w:lineRule="exact"/>
                          <w:rPr>
                            <w:rFonts w:ascii="宋体" w:eastAsia="宋体" w:hAnsi="宋体"/>
                            <w:kern w:val="0"/>
                            <w:sz w:val="18"/>
                            <w:szCs w:val="18"/>
                          </w:rPr>
                        </w:pPr>
                        <w:r w:rsidRPr="00A13466">
                          <w:rPr>
                            <w:rFonts w:ascii="宋体" w:eastAsia="宋体" w:hAnsi="宋体" w:hint="eastAsia"/>
                            <w:color w:val="000000" w:themeColor="text1"/>
                            <w:kern w:val="24"/>
                            <w:sz w:val="18"/>
                            <w:szCs w:val="18"/>
                          </w:rPr>
                          <w:t>从药品档案</w:t>
                        </w:r>
                        <w:proofErr w:type="gramStart"/>
                        <w:r w:rsidRPr="00A13466">
                          <w:rPr>
                            <w:rFonts w:ascii="宋体" w:eastAsia="宋体" w:hAnsi="宋体" w:hint="eastAsia"/>
                            <w:color w:val="000000" w:themeColor="text1"/>
                            <w:kern w:val="24"/>
                            <w:sz w:val="18"/>
                            <w:szCs w:val="18"/>
                          </w:rPr>
                          <w:t>数据采集药企生产能力</w:t>
                        </w:r>
                        <w:proofErr w:type="gramEnd"/>
                      </w:p>
                      <w:p w14:paraId="14495566"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采集不同种类药品产量</w:t>
                        </w:r>
                      </w:p>
                      <w:p w14:paraId="5C5DE95E" w14:textId="77777777" w:rsidR="00260ECD" w:rsidRPr="00A13466" w:rsidRDefault="00260ECD" w:rsidP="00A13466">
                        <w:pPr>
                          <w:spacing w:line="240" w:lineRule="exact"/>
                          <w:rPr>
                            <w:rFonts w:ascii="宋体" w:eastAsia="宋体" w:hAnsi="宋体"/>
                            <w:sz w:val="18"/>
                            <w:szCs w:val="18"/>
                          </w:rPr>
                        </w:pPr>
                        <w:r w:rsidRPr="00A13466">
                          <w:rPr>
                            <w:rFonts w:ascii="宋体" w:eastAsia="宋体" w:hAnsi="宋体" w:hint="eastAsia"/>
                            <w:color w:val="000000" w:themeColor="text1"/>
                            <w:kern w:val="24"/>
                            <w:sz w:val="18"/>
                            <w:szCs w:val="18"/>
                          </w:rPr>
                          <w:t>采集不同种类药品消耗速度</w:t>
                        </w:r>
                      </w:p>
                    </w:txbxContent>
                  </v:textbox>
                </v:shape>
                <v:line id="直线连接符 40" o:spid="_x0000_s2084" style="position:absolute;visibility:visible;mso-wrap-style:square" from="24341,0" to="24341,1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" strokecolor="#5b9bd5" strokeweight=".5pt">
                  <v:stroke joinstyle="miter"/>
                  <o:lock v:ext="edit" shapetype="f"/>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三角形 41" o:spid="_x0000_s2085" type="#_x0000_t5" style="position:absolute;left:21055;top:14613;width:6572;height: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" fillcolor="#5b9bd5" strokecolor="#41719c" strokeweight="1pt"/>
                <v:rect id="矩形 4877" o:spid="_x0000_s2086" style="position:absolute;width:48552;height:39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" filled="f" strokecolor="#41719c" strokeweight="1pt"/>
                <v:shape id="文本框 43" o:spid="_x0000_s2087" type="#_x0000_t202" style="position:absolute;left:33850;top:1377;width:9593;height:5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" filled="f" stroked="f">
                  <v:textbox>
                    <w:txbxContent>
                      <w:p w14:paraId="28023F62" w14:textId="77777777" w:rsidR="00260ECD" w:rsidRPr="00A13466" w:rsidRDefault="00260ECD" w:rsidP="00A13466">
                        <w:pPr>
                          <w:rPr>
                            <w:rFonts w:ascii="宋体" w:eastAsia="宋体" w:hAnsi="宋体"/>
                            <w:b/>
                            <w:bCs/>
                            <w:color w:val="000000" w:themeColor="text1"/>
                            <w:kern w:val="24"/>
                            <w:sz w:val="18"/>
                            <w:szCs w:val="18"/>
                          </w:rPr>
                        </w:pPr>
                        <w:r w:rsidRPr="00A13466">
                          <w:rPr>
                            <w:rFonts w:ascii="宋体" w:eastAsia="宋体" w:hAnsi="宋体" w:hint="eastAsia"/>
                            <w:b/>
                            <w:bCs/>
                            <w:color w:val="000000" w:themeColor="text1"/>
                            <w:kern w:val="24"/>
                            <w:sz w:val="18"/>
                            <w:szCs w:val="18"/>
                          </w:rPr>
                          <w:t>采集方式</w:t>
                        </w:r>
                      </w:p>
                    </w:txbxContent>
                  </v:textbox>
                </v:shape>
                <v:shape id="文本框 44" o:spid="_x0000_s2088" type="#_x0000_t202" style="position:absolute;left:25750;top:6209;width:22200;height:1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" filled="f" stroked="f">
                  <v:textbox>
                    <w:txbxContent>
                      <w:p w14:paraId="195CCF08" w14:textId="77777777" w:rsidR="00260ECD" w:rsidRPr="00A13466" w:rsidRDefault="00260ECD" w:rsidP="00A13466">
                        <w:pPr>
                          <w:spacing w:line="240" w:lineRule="exact"/>
                          <w:jc w:val="right"/>
                          <w:rPr>
                            <w:rFonts w:ascii="宋体" w:eastAsia="宋体" w:hAnsi="宋体"/>
                            <w:color w:val="000000" w:themeColor="text1"/>
                            <w:kern w:val="24"/>
                            <w:sz w:val="18"/>
                            <w:szCs w:val="18"/>
                          </w:rPr>
                        </w:pPr>
                        <w:r w:rsidRPr="00A13466">
                          <w:rPr>
                            <w:rFonts w:ascii="宋体" w:eastAsia="宋体" w:hAnsi="宋体" w:hint="eastAsia"/>
                            <w:color w:val="000000" w:themeColor="text1"/>
                            <w:kern w:val="24"/>
                            <w:sz w:val="18"/>
                            <w:szCs w:val="18"/>
                          </w:rPr>
                          <w:t>基于医疗健康档案生态建设和</w:t>
                        </w:r>
                        <w:proofErr w:type="gramStart"/>
                        <w:r w:rsidRPr="00A13466">
                          <w:rPr>
                            <w:rFonts w:ascii="宋体" w:eastAsia="宋体" w:hAnsi="宋体" w:hint="eastAsia"/>
                            <w:color w:val="000000" w:themeColor="text1"/>
                            <w:kern w:val="24"/>
                            <w:sz w:val="18"/>
                            <w:szCs w:val="18"/>
                          </w:rPr>
                          <w:t>医联体</w:t>
                        </w:r>
                        <w:proofErr w:type="gramEnd"/>
                        <w:r w:rsidRPr="00A13466">
                          <w:rPr>
                            <w:rFonts w:ascii="宋体" w:eastAsia="宋体" w:hAnsi="宋体" w:hint="eastAsia"/>
                            <w:color w:val="000000" w:themeColor="text1"/>
                            <w:kern w:val="24"/>
                            <w:sz w:val="18"/>
                            <w:szCs w:val="18"/>
                          </w:rPr>
                          <w:t>基础，通过区块链网络打通多方数据壁垒，实现国内医疗</w:t>
                        </w:r>
                        <w:proofErr w:type="gramStart"/>
                        <w:r w:rsidRPr="00A13466">
                          <w:rPr>
                            <w:rFonts w:ascii="宋体" w:eastAsia="宋体" w:hAnsi="宋体" w:hint="eastAsia"/>
                            <w:color w:val="000000" w:themeColor="text1"/>
                            <w:kern w:val="24"/>
                            <w:sz w:val="18"/>
                            <w:szCs w:val="18"/>
                          </w:rPr>
                          <w:t>行业级</w:t>
                        </w:r>
                        <w:proofErr w:type="gramEnd"/>
                        <w:r w:rsidRPr="00A13466">
                          <w:rPr>
                            <w:rFonts w:ascii="宋体" w:eastAsia="宋体" w:hAnsi="宋体" w:hint="eastAsia"/>
                            <w:color w:val="000000" w:themeColor="text1"/>
                            <w:kern w:val="24"/>
                            <w:sz w:val="18"/>
                            <w:szCs w:val="18"/>
                          </w:rPr>
                          <w:t>药品数据采集</w:t>
                        </w:r>
                      </w:p>
                    </w:txbxContent>
                  </v:textbox>
                </v:shape>
                <w10:wrap anchorx="margin"/>
              </v:group>
            </w:pict>
          </mc:Fallback>
        </mc:AlternateContent>
      </w:r>
    </w:p>
    <w:p w14:paraId="1FFB2371" w14:textId="008B7927"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01B36B25" w14:textId="5B2210BB"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44E8B44E" w14:textId="2E59E1D0"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4938BB5C" w14:textId="20788740"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4AE95906" w14:textId="75090C8D"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77336119" w14:textId="0921013C"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523905BB" w14:textId="709DB3D8"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6D09484C" w14:textId="18277BEE"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3DCA17BA" w14:textId="0CFD123D" w:rsidR="00A13466" w:rsidRDefault="00A13466"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rPr>
          <w:rFonts w:ascii="Times New Roman" w:eastAsia="宋体" w:hAnsi="宋体" w:cs="Times New Roman"/>
          <w:noProof/>
          <w:szCs w:val="21"/>
        </w:rPr>
      </w:pPr>
    </w:p>
    <w:p w14:paraId="30C3EC03" w14:textId="77777777" w:rsidR="00A13466" w:rsidRDefault="00A13466" w:rsidP="00A134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宋体" w:eastAsia="宋体" w:hAnsi="宋体" w:cs="宋体"/>
          <w:b/>
          <w:bCs/>
          <w:color w:val="000000"/>
          <w:szCs w:val="21"/>
        </w:rPr>
      </w:pPr>
    </w:p>
    <w:p w14:paraId="3FED292B" w14:textId="720123B6" w:rsidR="0037794C" w:rsidRPr="003038B8"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jc w:val="center"/>
        <w:rPr>
          <w:rFonts w:ascii="宋体" w:eastAsia="宋体" w:hAnsi="宋体" w:cs="宋体"/>
          <w:b/>
          <w:bCs/>
          <w:color w:val="000000"/>
          <w:szCs w:val="21"/>
        </w:rPr>
      </w:pPr>
      <w:r w:rsidRPr="003038B8">
        <w:rPr>
          <w:rFonts w:ascii="宋体" w:eastAsia="宋体" w:hAnsi="宋体" w:cs="宋体" w:hint="eastAsia"/>
          <w:b/>
          <w:bCs/>
          <w:color w:val="000000"/>
          <w:szCs w:val="21"/>
        </w:rPr>
        <w:t>图9-1 数据采集示意图</w:t>
      </w:r>
    </w:p>
    <w:p w14:paraId="0851254D" w14:textId="77777777" w:rsidR="0037794C" w:rsidRPr="00D164E1" w:rsidRDefault="0037794C" w:rsidP="0037794C">
      <w:pPr>
        <w:keepNext/>
        <w:keepLines/>
        <w:widowControl/>
        <w:spacing w:before="120" w:after="120"/>
        <w:ind w:firstLineChars="200" w:firstLine="422"/>
        <w:outlineLvl w:val="2"/>
        <w:rPr>
          <w:rFonts w:ascii="Times New Roman" w:eastAsia="宋体" w:hAnsi="Times New Roman" w:cs="Times New Roman"/>
          <w:b/>
          <w:bCs/>
          <w:szCs w:val="32"/>
        </w:rPr>
      </w:pPr>
      <w:bookmarkStart w:id="569" w:name="_Toc37577425"/>
      <w:r w:rsidRPr="00D164E1">
        <w:rPr>
          <w:rFonts w:ascii="Times New Roman" w:eastAsia="宋体" w:hAnsi="Times New Roman" w:cs="Times New Roman" w:hint="eastAsia"/>
          <w:b/>
          <w:bCs/>
          <w:szCs w:val="32"/>
        </w:rPr>
        <w:t>二、</w:t>
      </w:r>
      <w:r w:rsidRPr="00D164E1">
        <w:rPr>
          <w:rFonts w:ascii="Times New Roman" w:eastAsia="宋体" w:hAnsi="Times New Roman" w:cs="Times New Roman"/>
          <w:b/>
          <w:bCs/>
          <w:szCs w:val="32"/>
        </w:rPr>
        <w:t xml:space="preserve"> “</w:t>
      </w:r>
      <w:r w:rsidRPr="00D164E1">
        <w:rPr>
          <w:rFonts w:ascii="Times New Roman" w:eastAsia="宋体" w:hAnsi="Times New Roman" w:cs="Times New Roman"/>
          <w:b/>
          <w:bCs/>
          <w:szCs w:val="32"/>
        </w:rPr>
        <w:t>区块链技术</w:t>
      </w:r>
      <w:r w:rsidRPr="00D164E1">
        <w:rPr>
          <w:rFonts w:ascii="Times New Roman" w:eastAsia="宋体" w:hAnsi="Times New Roman" w:cs="Times New Roman"/>
          <w:b/>
          <w:bCs/>
          <w:szCs w:val="32"/>
        </w:rPr>
        <w:t>”</w:t>
      </w:r>
      <w:r w:rsidRPr="00D164E1">
        <w:rPr>
          <w:rFonts w:ascii="Times New Roman" w:eastAsia="宋体" w:hAnsi="Times New Roman" w:cs="Times New Roman"/>
          <w:b/>
          <w:bCs/>
          <w:szCs w:val="32"/>
        </w:rPr>
        <w:t>在医疗</w:t>
      </w:r>
      <w:r w:rsidRPr="00D164E1">
        <w:rPr>
          <w:rFonts w:ascii="Times New Roman" w:eastAsia="宋体" w:hAnsi="Times New Roman" w:cs="Times New Roman" w:hint="eastAsia"/>
          <w:b/>
          <w:bCs/>
          <w:szCs w:val="32"/>
        </w:rPr>
        <w:t>领域的挑战</w:t>
      </w:r>
      <w:bookmarkEnd w:id="569"/>
    </w:p>
    <w:p w14:paraId="2C10A3CF"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区块链技术本身的优势给医疗健康领域带来新的活力</w:t>
      </w:r>
      <w:r w:rsidRPr="00D164E1">
        <w:rPr>
          <w:rFonts w:ascii="Times New Roman" w:eastAsia="宋体" w:hAnsi="Times New Roman" w:cs="Times New Roman"/>
        </w:rPr>
        <w:t>，但是医疗健康领域</w:t>
      </w:r>
      <w:r w:rsidRPr="00D164E1">
        <w:rPr>
          <w:rFonts w:ascii="Times New Roman" w:eastAsia="宋体" w:hAnsi="Times New Roman" w:cs="Times New Roman" w:hint="eastAsia"/>
        </w:rPr>
        <w:t>仍然存在许多问题，医疗健康领域的复杂性一定程度阻碍了区块链技术的应用。</w:t>
      </w:r>
    </w:p>
    <w:p w14:paraId="156915D1" w14:textId="3901901A"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一</w:t>
      </w:r>
      <w:r w:rsidRPr="00D164E1">
        <w:rPr>
          <w:rFonts w:ascii="Times New Roman" w:eastAsia="宋体" w:hAnsi="Times New Roman" w:cs="Times New Roman" w:hint="eastAsia"/>
        </w:rPr>
        <w:t>）行业数字化程度低</w:t>
      </w:r>
    </w:p>
    <w:p w14:paraId="7B76AFB0"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从医院角度来看</w:t>
      </w:r>
      <w:r w:rsidRPr="00D164E1">
        <w:rPr>
          <w:rFonts w:ascii="Times New Roman" w:eastAsia="宋体" w:hAnsi="Times New Roman" w:cs="Times New Roman"/>
        </w:rPr>
        <w:t>，目前除了中心城区的三甲医院以外，二线城市特别是三四线城市的医院的数字化水平较低。除此之外，各医院系统以及医疗设备制造厂商的系统完全不一样，</w:t>
      </w:r>
      <w:proofErr w:type="gramStart"/>
      <w:r w:rsidRPr="00D164E1">
        <w:rPr>
          <w:rFonts w:ascii="Times New Roman" w:eastAsia="宋体" w:hAnsi="Times New Roman" w:cs="Times New Roman"/>
        </w:rPr>
        <w:t>这加大</w:t>
      </w:r>
      <w:proofErr w:type="gramEnd"/>
      <w:r w:rsidRPr="00D164E1">
        <w:rPr>
          <w:rFonts w:ascii="Times New Roman" w:eastAsia="宋体" w:hAnsi="Times New Roman" w:cs="Times New Roman"/>
        </w:rPr>
        <w:t>了数据同步方面的难度</w:t>
      </w:r>
      <w:r w:rsidRPr="00D164E1">
        <w:rPr>
          <w:rFonts w:ascii="Times New Roman" w:eastAsia="宋体" w:hAnsi="Times New Roman" w:cs="Times New Roman" w:hint="eastAsia"/>
        </w:rPr>
        <w:t>。</w:t>
      </w:r>
      <w:r w:rsidRPr="00D164E1">
        <w:rPr>
          <w:rFonts w:ascii="Times New Roman" w:eastAsia="宋体" w:hAnsi="Times New Roman" w:cs="Times New Roman"/>
        </w:rPr>
        <w:t>未来想要把数据统</w:t>
      </w:r>
      <w:r w:rsidRPr="00D164E1">
        <w:rPr>
          <w:rFonts w:ascii="Times New Roman" w:eastAsia="宋体" w:hAnsi="Times New Roman" w:cs="Times New Roman" w:hint="eastAsia"/>
        </w:rPr>
        <w:t>一</w:t>
      </w:r>
      <w:r w:rsidRPr="00D164E1">
        <w:rPr>
          <w:rFonts w:ascii="Times New Roman" w:eastAsia="宋体" w:hAnsi="Times New Roman" w:cs="Times New Roman"/>
        </w:rPr>
        <w:t>化，则需要对现有的医疗设备进行更新换代，这会带来巨大得财力物力，所以数字化、标准化的难度很大。从患者角度来看，医疗健康需求最大的人群是老龄人，这部分人群对信息化的认知程度较低，在数字化过程中，老年人的教育成本较高，难度较大</w:t>
      </w:r>
      <w:r w:rsidRPr="00D164E1">
        <w:rPr>
          <w:rFonts w:ascii="Times New Roman" w:eastAsia="宋体" w:hAnsi="Times New Roman" w:cs="Times New Roman" w:hint="eastAsia"/>
        </w:rPr>
        <w:t>。</w:t>
      </w:r>
    </w:p>
    <w:p w14:paraId="133EFF0E" w14:textId="42F4F904"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二</w:t>
      </w:r>
      <w:r w:rsidRPr="00D164E1">
        <w:rPr>
          <w:rFonts w:ascii="Times New Roman" w:eastAsia="宋体" w:hAnsi="Times New Roman" w:cs="Times New Roman" w:hint="eastAsia"/>
        </w:rPr>
        <w:t>）</w:t>
      </w:r>
      <w:r w:rsidRPr="00D164E1">
        <w:rPr>
          <w:rFonts w:ascii="Times New Roman" w:eastAsia="宋体" w:hAnsi="Times New Roman" w:cs="Times New Roman"/>
        </w:rPr>
        <w:t>去中心化实现难度大</w:t>
      </w:r>
    </w:p>
    <w:p w14:paraId="72CB8956"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分布式存储要求多个节点同时存储和计算各类医疗数据</w:t>
      </w:r>
      <w:r w:rsidRPr="00D164E1">
        <w:rPr>
          <w:rFonts w:ascii="Times New Roman" w:eastAsia="宋体" w:hAnsi="Times New Roman" w:cs="Times New Roman"/>
        </w:rPr>
        <w:t>，这会大大的加大各节点的计算压力，导致整体的运</w:t>
      </w:r>
      <w:proofErr w:type="gramStart"/>
      <w:r w:rsidRPr="00D164E1">
        <w:rPr>
          <w:rFonts w:ascii="Times New Roman" w:eastAsia="宋体" w:hAnsi="Times New Roman" w:cs="Times New Roman"/>
        </w:rPr>
        <w:t>维成本</w:t>
      </w:r>
      <w:proofErr w:type="gramEnd"/>
      <w:r w:rsidRPr="00D164E1">
        <w:rPr>
          <w:rFonts w:ascii="Times New Roman" w:eastAsia="宋体" w:hAnsi="Times New Roman" w:cs="Times New Roman"/>
        </w:rPr>
        <w:t>上升，绝大多数小型医院的承受难度大。前期可能只能以三甲医院为代表成立相关的医疗联盟链</w:t>
      </w:r>
      <w:r w:rsidRPr="00D164E1">
        <w:rPr>
          <w:rFonts w:ascii="Times New Roman" w:eastAsia="宋体" w:hAnsi="Times New Roman" w:cs="Times New Roman" w:hint="eastAsia"/>
        </w:rPr>
        <w:t>，</w:t>
      </w:r>
      <w:r w:rsidRPr="00D164E1">
        <w:rPr>
          <w:rFonts w:ascii="Times New Roman" w:eastAsia="宋体" w:hAnsi="Times New Roman" w:cs="Times New Roman"/>
        </w:rPr>
        <w:t>后续</w:t>
      </w:r>
      <w:r w:rsidRPr="00D164E1">
        <w:rPr>
          <w:rFonts w:ascii="Times New Roman" w:eastAsia="宋体" w:hAnsi="Times New Roman" w:cs="Times New Roman" w:hint="eastAsia"/>
        </w:rPr>
        <w:t>考虑</w:t>
      </w:r>
      <w:r w:rsidRPr="00D164E1">
        <w:rPr>
          <w:rFonts w:ascii="Times New Roman" w:eastAsia="宋体" w:hAnsi="Times New Roman" w:cs="Times New Roman"/>
        </w:rPr>
        <w:t>再不断的加入三四线城市的小型医院，从而才能实现全国层面的数据共享</w:t>
      </w:r>
      <w:r w:rsidRPr="00D164E1">
        <w:rPr>
          <w:rFonts w:ascii="Times New Roman" w:eastAsia="宋体" w:hAnsi="Times New Roman" w:cs="Times New Roman" w:hint="eastAsia"/>
        </w:rPr>
        <w:t>。</w:t>
      </w:r>
    </w:p>
    <w:p w14:paraId="05608C80" w14:textId="21C0C7DD"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三</w:t>
      </w:r>
      <w:r w:rsidRPr="00D164E1">
        <w:rPr>
          <w:rFonts w:ascii="Times New Roman" w:eastAsia="宋体" w:hAnsi="Times New Roman" w:cs="Times New Roman" w:hint="eastAsia"/>
        </w:rPr>
        <w:t>）</w:t>
      </w:r>
      <w:r w:rsidRPr="00D164E1">
        <w:rPr>
          <w:rFonts w:ascii="Times New Roman" w:eastAsia="宋体" w:hAnsi="Times New Roman" w:cs="Times New Roman"/>
        </w:rPr>
        <w:t>医疗数据量巨大</w:t>
      </w:r>
    </w:p>
    <w:p w14:paraId="63FABF79"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医疗数据相比于交易数据</w:t>
      </w:r>
      <w:r w:rsidRPr="00D164E1">
        <w:rPr>
          <w:rFonts w:ascii="Times New Roman" w:eastAsia="宋体" w:hAnsi="Times New Roman" w:cs="Times New Roman"/>
        </w:rPr>
        <w:t>，其结构更加复杂，种类更加多，其存储容量的需求将远远大于现有的数字货币的交易数据量。如果将医疗数据内容全部作为上链数据，海量的数据将导致链上数据过于庞大，储存容量和存储处理速度将面临巨大的挑战。</w:t>
      </w:r>
    </w:p>
    <w:p w14:paraId="25906EE8" w14:textId="14755281"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w:t>
      </w:r>
      <w:r w:rsidR="003439A3">
        <w:rPr>
          <w:rFonts w:ascii="Times New Roman" w:eastAsia="宋体" w:hAnsi="Times New Roman" w:cs="Times New Roman" w:hint="eastAsia"/>
        </w:rPr>
        <w:t>四</w:t>
      </w:r>
      <w:r w:rsidRPr="00D164E1">
        <w:rPr>
          <w:rFonts w:ascii="Times New Roman" w:eastAsia="宋体" w:hAnsi="Times New Roman" w:cs="Times New Roman" w:hint="eastAsia"/>
        </w:rPr>
        <w:t>）</w:t>
      </w:r>
      <w:r w:rsidRPr="00D164E1">
        <w:rPr>
          <w:rFonts w:ascii="Times New Roman" w:eastAsia="宋体" w:hAnsi="Times New Roman" w:cs="Times New Roman"/>
        </w:rPr>
        <w:t>国家强监管领域</w:t>
      </w:r>
    </w:p>
    <w:p w14:paraId="30FB8DFA" w14:textId="430D3ACC"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医疗健康数据是国家重点管控范畴</w:t>
      </w:r>
      <w:r w:rsidRPr="00D164E1">
        <w:rPr>
          <w:rFonts w:ascii="Times New Roman" w:eastAsia="宋体" w:hAnsi="Times New Roman" w:cs="Times New Roman"/>
        </w:rPr>
        <w:t>，相关政策也明确表明医疗</w:t>
      </w:r>
      <w:r w:rsidRPr="00D164E1">
        <w:rPr>
          <w:rFonts w:ascii="Times New Roman" w:eastAsia="宋体" w:hAnsi="Times New Roman" w:cs="Times New Roman" w:hint="eastAsia"/>
        </w:rPr>
        <w:t>健康大数据是国家重要的基础性战略资源</w:t>
      </w:r>
      <w:r w:rsidRPr="00D164E1">
        <w:rPr>
          <w:rFonts w:ascii="Times New Roman" w:eastAsia="宋体" w:hAnsi="Times New Roman" w:cs="Times New Roman"/>
        </w:rPr>
        <w:t>，其对国家安全，社会稳</w:t>
      </w:r>
      <w:r w:rsidRPr="00D164E1">
        <w:rPr>
          <w:rFonts w:ascii="Times New Roman" w:eastAsia="宋体" w:hAnsi="Times New Roman" w:cs="Times New Roman" w:hint="eastAsia"/>
        </w:rPr>
        <w:t>定等方面有着重要的影响作用因此</w:t>
      </w:r>
      <w:r w:rsidRPr="00D164E1">
        <w:rPr>
          <w:rFonts w:ascii="Times New Roman" w:eastAsia="宋体" w:hAnsi="Times New Roman" w:cs="Times New Roman"/>
        </w:rPr>
        <w:t>，如果想要把医疗</w:t>
      </w:r>
      <w:proofErr w:type="gramStart"/>
      <w:r w:rsidRPr="00D164E1">
        <w:rPr>
          <w:rFonts w:ascii="Times New Roman" w:eastAsia="宋体" w:hAnsi="Times New Roman" w:cs="Times New Roman"/>
        </w:rPr>
        <w:t>健承数据</w:t>
      </w:r>
      <w:proofErr w:type="gramEnd"/>
      <w:r w:rsidRPr="00D164E1">
        <w:rPr>
          <w:rFonts w:ascii="Times New Roman" w:eastAsia="宋体" w:hAnsi="Times New Roman" w:cs="Times New Roman"/>
        </w:rPr>
        <w:t>变成</w:t>
      </w:r>
      <w:r w:rsidRPr="00D164E1">
        <w:rPr>
          <w:rFonts w:ascii="Times New Roman" w:eastAsia="宋体" w:hAnsi="Times New Roman" w:cs="Times New Roman" w:hint="eastAsia"/>
        </w:rPr>
        <w:t>市场化的方式</w:t>
      </w:r>
      <w:r w:rsidRPr="00D164E1">
        <w:rPr>
          <w:rFonts w:ascii="Times New Roman" w:eastAsia="宋体" w:hAnsi="Times New Roman" w:cs="Times New Roman"/>
        </w:rPr>
        <w:t>进行管</w:t>
      </w:r>
      <w:r w:rsidRPr="00D164E1">
        <w:rPr>
          <w:rFonts w:ascii="Times New Roman" w:eastAsia="宋体" w:hAnsi="Times New Roman" w:cs="Times New Roman" w:hint="eastAsia"/>
        </w:rPr>
        <w:t>理运作</w:t>
      </w:r>
      <w:r w:rsidRPr="00D164E1">
        <w:rPr>
          <w:rFonts w:ascii="Times New Roman" w:eastAsia="宋体" w:hAnsi="Times New Roman" w:cs="Times New Roman"/>
        </w:rPr>
        <w:t>，风险较大，国家政策层面放开的难度较大。</w:t>
      </w:r>
    </w:p>
    <w:p w14:paraId="408A8CC1" w14:textId="373810AE" w:rsidR="0037794C" w:rsidRPr="0037794C" w:rsidRDefault="0037794C" w:rsidP="0037794C">
      <w:pPr>
        <w:keepNext/>
        <w:keepLines/>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outlineLvl w:val="1"/>
        <w:rPr>
          <w:rFonts w:ascii="Calibri" w:eastAsia="宋体" w:hAnsi="Calibri" w:cs="Times New Roman"/>
          <w:b/>
          <w:bCs/>
          <w:color w:val="000000"/>
          <w:sz w:val="28"/>
          <w:szCs w:val="32"/>
          <w:lang w:val="zh-TW"/>
        </w:rPr>
      </w:pPr>
      <w:bookmarkStart w:id="570" w:name="_Toc37577426"/>
      <w:r w:rsidRPr="0037794C">
        <w:rPr>
          <w:rFonts w:ascii="Calibri" w:eastAsia="宋体" w:hAnsi="Calibri" w:cs="Times New Roman" w:hint="eastAsia"/>
          <w:b/>
          <w:bCs/>
          <w:color w:val="000000"/>
          <w:sz w:val="28"/>
          <w:szCs w:val="32"/>
          <w:lang w:val="zh-TW"/>
        </w:rPr>
        <w:lastRenderedPageBreak/>
        <w:t>第</w:t>
      </w:r>
      <w:r>
        <w:rPr>
          <w:rFonts w:ascii="Calibri" w:eastAsia="宋体" w:hAnsi="Calibri" w:cs="Times New Roman" w:hint="eastAsia"/>
          <w:b/>
          <w:bCs/>
          <w:color w:val="000000"/>
          <w:sz w:val="28"/>
          <w:szCs w:val="32"/>
          <w:lang w:val="zh-TW"/>
        </w:rPr>
        <w:t>四</w:t>
      </w:r>
      <w:r w:rsidRPr="0037794C">
        <w:rPr>
          <w:rFonts w:ascii="Calibri" w:eastAsia="宋体" w:hAnsi="Calibri" w:cs="Times New Roman" w:hint="eastAsia"/>
          <w:b/>
          <w:bCs/>
          <w:color w:val="000000"/>
          <w:sz w:val="28"/>
          <w:szCs w:val="32"/>
          <w:lang w:val="zh-TW"/>
        </w:rPr>
        <w:t>节</w:t>
      </w:r>
      <w:r w:rsidRPr="0037794C">
        <w:rPr>
          <w:rFonts w:ascii="Calibri" w:eastAsia="宋体" w:hAnsi="Calibri" w:cs="Times New Roman" w:hint="eastAsia"/>
          <w:b/>
          <w:bCs/>
          <w:color w:val="000000"/>
          <w:sz w:val="28"/>
          <w:szCs w:val="32"/>
          <w:lang w:val="zh-TW"/>
        </w:rPr>
        <w:t xml:space="preserve"> </w:t>
      </w:r>
      <w:r w:rsidRPr="0037794C">
        <w:rPr>
          <w:rFonts w:ascii="Calibri" w:eastAsia="宋体" w:hAnsi="Calibri" w:cs="Times New Roman" w:hint="eastAsia"/>
          <w:b/>
          <w:bCs/>
          <w:color w:val="000000"/>
          <w:sz w:val="28"/>
          <w:szCs w:val="32"/>
          <w:lang w:val="zh-TW"/>
        </w:rPr>
        <w:t>案例分析</w:t>
      </w:r>
      <w:bookmarkEnd w:id="570"/>
    </w:p>
    <w:p w14:paraId="1E46B0A4"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区块链与医疗的结合，符合数字技术复杂应用场景落地的趋势，其中，电子医疗数据的共享是当前区块链热点研究的领域之一。目前医疗数据共享的矛盾主要是患者敏感信息的隐私保护与多方机构对数据安全共享的需求。区块链作为一种多方维护、全量备份、信息安全的分布式记账技术，为医疗数据共享带来了创新思路。</w:t>
      </w:r>
    </w:p>
    <w:p w14:paraId="18F345F8" w14:textId="575A8B8B"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区块链在医疗领域的应用场景主要有：数据信息共享可满足获取医生获取患者历史数据，支持图像检索；将共享数据信息用于建模和机器学习，辅助医生治疗和健康咨询，智能诊疗提升就诊效率。</w:t>
      </w:r>
    </w:p>
    <w:p w14:paraId="47CFEC06" w14:textId="77777777" w:rsidR="0037794C" w:rsidRPr="00D164E1" w:rsidRDefault="0037794C" w:rsidP="0037794C">
      <w:pPr>
        <w:widowControl/>
        <w:spacing w:line="288" w:lineRule="auto"/>
        <w:ind w:firstLine="420"/>
        <w:rPr>
          <w:rFonts w:ascii="Times New Roman" w:eastAsia="宋体" w:hAnsi="Times New Roman" w:cs="Times New Roman"/>
        </w:rPr>
      </w:pPr>
    </w:p>
    <w:p w14:paraId="0E9E6D1C" w14:textId="77777777" w:rsidR="0037794C" w:rsidRPr="00D164E1" w:rsidRDefault="0037794C" w:rsidP="0037794C">
      <w:pPr>
        <w:keepNext/>
        <w:keepLines/>
        <w:widowControl/>
        <w:spacing w:before="120" w:after="120"/>
        <w:ind w:firstLineChars="200" w:firstLine="422"/>
        <w:outlineLvl w:val="2"/>
        <w:rPr>
          <w:rFonts w:ascii="Times New Roman" w:eastAsia="宋体" w:hAnsi="Times New Roman" w:cs="Times New Roman"/>
          <w:b/>
          <w:bCs/>
          <w:szCs w:val="32"/>
        </w:rPr>
      </w:pPr>
      <w:bookmarkStart w:id="571" w:name="_Toc37577427"/>
      <w:r w:rsidRPr="00D164E1">
        <w:rPr>
          <w:rFonts w:ascii="Times New Roman" w:eastAsia="宋体" w:hAnsi="Times New Roman" w:cs="Times New Roman" w:hint="eastAsia"/>
          <w:b/>
          <w:bCs/>
          <w:szCs w:val="32"/>
        </w:rPr>
        <w:t>一、国内医疗区块链案例</w:t>
      </w:r>
      <w:bookmarkEnd w:id="571"/>
    </w:p>
    <w:p w14:paraId="6ECC9739"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（一）慢病管理场景的区块链技术</w:t>
      </w:r>
    </w:p>
    <w:p w14:paraId="39D24D8F"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伴随着人口老龄化进程，心脑血管疾病已成为我国最主要的慢病之一。与此同时，我国还存在着心脑血管疾病人群的低知晓率、</w:t>
      </w:r>
      <w:proofErr w:type="gramStart"/>
      <w:r w:rsidRPr="00D164E1">
        <w:rPr>
          <w:rFonts w:ascii="Times New Roman" w:eastAsia="宋体" w:hAnsi="Times New Roman" w:cs="Times New Roman" w:hint="eastAsia"/>
        </w:rPr>
        <w:t>低治疗</w:t>
      </w:r>
      <w:proofErr w:type="gramEnd"/>
      <w:r w:rsidRPr="00D164E1">
        <w:rPr>
          <w:rFonts w:ascii="Times New Roman" w:eastAsia="宋体" w:hAnsi="Times New Roman" w:cs="Times New Roman" w:hint="eastAsia"/>
        </w:rPr>
        <w:t>率、</w:t>
      </w:r>
      <w:proofErr w:type="gramStart"/>
      <w:r w:rsidRPr="00D164E1">
        <w:rPr>
          <w:rFonts w:ascii="Times New Roman" w:eastAsia="宋体" w:hAnsi="Times New Roman" w:cs="Times New Roman" w:hint="eastAsia"/>
        </w:rPr>
        <w:t>低控制</w:t>
      </w:r>
      <w:proofErr w:type="gramEnd"/>
      <w:r w:rsidRPr="00D164E1">
        <w:rPr>
          <w:rFonts w:ascii="Times New Roman" w:eastAsia="宋体" w:hAnsi="Times New Roman" w:cs="Times New Roman" w:hint="eastAsia"/>
        </w:rPr>
        <w:t>率等“三低”现况。为提高治疗率和控制率，解决高血压等慢病患者长期复诊和购药不便等问题，国家与地方联合工程实验室、中南大学、浙江大学现代中药研究所等八单位，共同打造了“区域慢病智能化管理与药品配送平台”。</w:t>
      </w:r>
    </w:p>
    <w:p w14:paraId="53F6377F"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通过该平台，高血压等慢病患者可通过手机</w:t>
      </w:r>
      <w:r w:rsidRPr="00D164E1">
        <w:rPr>
          <w:rFonts w:ascii="Times New Roman" w:eastAsia="宋体" w:hAnsi="Times New Roman" w:cs="Times New Roman"/>
        </w:rPr>
        <w:t>App</w:t>
      </w:r>
      <w:proofErr w:type="gramStart"/>
      <w:r w:rsidRPr="00D164E1">
        <w:rPr>
          <w:rFonts w:ascii="Times New Roman" w:eastAsia="宋体" w:hAnsi="Times New Roman" w:cs="Times New Roman"/>
        </w:rPr>
        <w:t>实现线</w:t>
      </w:r>
      <w:proofErr w:type="gramEnd"/>
      <w:r w:rsidRPr="00D164E1">
        <w:rPr>
          <w:rFonts w:ascii="Times New Roman" w:eastAsia="宋体" w:hAnsi="Times New Roman" w:cs="Times New Roman"/>
        </w:rPr>
        <w:t>上复诊和处方药物配送请求。即使对智能手机使用不熟练的患者，也可使用药店的一体机设备在线问诊。而在获得医师开具的电子处方，和通过药剂师审方后，即可确定药物配送方案，患者可到药店取药，或</w:t>
      </w:r>
      <w:proofErr w:type="gramStart"/>
      <w:r w:rsidRPr="00D164E1">
        <w:rPr>
          <w:rFonts w:ascii="Times New Roman" w:eastAsia="宋体" w:hAnsi="Times New Roman" w:cs="Times New Roman"/>
        </w:rPr>
        <w:t>选择线</w:t>
      </w:r>
      <w:proofErr w:type="gramEnd"/>
      <w:r w:rsidRPr="00D164E1">
        <w:rPr>
          <w:rFonts w:ascii="Times New Roman" w:eastAsia="宋体" w:hAnsi="Times New Roman" w:cs="Times New Roman"/>
        </w:rPr>
        <w:t>上支付后</w:t>
      </w:r>
      <w:proofErr w:type="gramStart"/>
      <w:r w:rsidRPr="00D164E1">
        <w:rPr>
          <w:rFonts w:ascii="Times New Roman" w:eastAsia="宋体" w:hAnsi="Times New Roman" w:cs="Times New Roman"/>
        </w:rPr>
        <w:t>获药物</w:t>
      </w:r>
      <w:proofErr w:type="gramEnd"/>
      <w:r w:rsidRPr="00D164E1">
        <w:rPr>
          <w:rFonts w:ascii="Times New Roman" w:eastAsia="宋体" w:hAnsi="Times New Roman" w:cs="Times New Roman"/>
        </w:rPr>
        <w:t>配送到家的服务。此外，平台还具有复诊、药物需求等提醒功能。</w:t>
      </w:r>
    </w:p>
    <w:p w14:paraId="27BBE718"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该平台作为我国首个拥有自主知识产权核心技术的区域慢病管理平台，通过信息技术打造了“医</w:t>
      </w:r>
      <w:r w:rsidRPr="00D164E1">
        <w:rPr>
          <w:rFonts w:ascii="Times New Roman" w:eastAsia="宋体" w:hAnsi="Times New Roman" w:cs="Times New Roman"/>
        </w:rPr>
        <w:t>+</w:t>
      </w:r>
      <w:r w:rsidRPr="00D164E1">
        <w:rPr>
          <w:rFonts w:ascii="Times New Roman" w:eastAsia="宋体" w:hAnsi="Times New Roman" w:cs="Times New Roman"/>
        </w:rPr>
        <w:t>药</w:t>
      </w:r>
      <w:r w:rsidRPr="00D164E1">
        <w:rPr>
          <w:rFonts w:ascii="Times New Roman" w:eastAsia="宋体" w:hAnsi="Times New Roman" w:cs="Times New Roman"/>
        </w:rPr>
        <w:t>”</w:t>
      </w:r>
      <w:r w:rsidRPr="00D164E1">
        <w:rPr>
          <w:rFonts w:ascii="Times New Roman" w:eastAsia="宋体" w:hAnsi="Times New Roman" w:cs="Times New Roman"/>
        </w:rPr>
        <w:t>的生态闭环，有效对接了国家互联网</w:t>
      </w:r>
      <w:r w:rsidRPr="00D164E1">
        <w:rPr>
          <w:rFonts w:ascii="Times New Roman" w:eastAsia="宋体" w:hAnsi="Times New Roman" w:cs="Times New Roman"/>
        </w:rPr>
        <w:t>+</w:t>
      </w:r>
      <w:r w:rsidRPr="00D164E1">
        <w:rPr>
          <w:rFonts w:ascii="Times New Roman" w:eastAsia="宋体" w:hAnsi="Times New Roman" w:cs="Times New Roman"/>
        </w:rPr>
        <w:t>医疗、分级诊疗、家庭医生签约政策，既解决了基层服务能力不足的问题，也提高了患者的药物治疗依从性，能大大降低慢病治疗费用。</w:t>
      </w:r>
      <w:r w:rsidRPr="00D164E1">
        <w:rPr>
          <w:rFonts w:ascii="Times New Roman" w:eastAsia="宋体" w:hAnsi="Times New Roman" w:cs="Times New Roman" w:hint="eastAsia"/>
        </w:rPr>
        <w:t>。</w:t>
      </w:r>
    </w:p>
    <w:p w14:paraId="6E9D4308"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（二）基于区块链技术的医药溯源应用</w:t>
      </w:r>
    </w:p>
    <w:p w14:paraId="22217668"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药品溯源也是区块链在医疗领域的主要落地方向。上海三链信息科技有限公司开发了基于区块链技术的医药溯源应用，主要落地在医药的源地、追溯查询和医药溯源数据交易方面，解决了供应链上下游之间的信息不透明、不对称以及企业间信息共享的难题。</w:t>
      </w:r>
    </w:p>
    <w:p w14:paraId="78C827DA"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一方面，联盟链上存储的数据在获得各节点授权后，可针对医药</w:t>
      </w:r>
      <w:proofErr w:type="gramStart"/>
      <w:r w:rsidRPr="00D164E1">
        <w:rPr>
          <w:rFonts w:ascii="Times New Roman" w:eastAsia="宋体" w:hAnsi="Times New Roman" w:cs="Times New Roman" w:hint="eastAsia"/>
        </w:rPr>
        <w:t>供应链全链条</w:t>
      </w:r>
      <w:proofErr w:type="gramEnd"/>
      <w:r w:rsidRPr="00D164E1">
        <w:rPr>
          <w:rFonts w:ascii="Times New Roman" w:eastAsia="宋体" w:hAnsi="Times New Roman" w:cs="Times New Roman" w:hint="eastAsia"/>
        </w:rPr>
        <w:t>数据进行统计分析，辅助计划策略的制定，简化采购流程，降低库存水平，优化物流运输网络规划，提供商品销售预测。</w:t>
      </w:r>
    </w:p>
    <w:p w14:paraId="31ADDF9D"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另一方面，医药溯源数据交易市场构建了大数据交易平台，提供溯源数据交易流程和定价策略，促进各企业主体依据自己的安全和隐私要求对联盟内外的数据需求进行响应并完成交易。</w:t>
      </w:r>
    </w:p>
    <w:p w14:paraId="766868F7"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（三）基于区块链技术对医疗数据的完整性保障及溯源</w:t>
      </w:r>
    </w:p>
    <w:p w14:paraId="1E8FD141"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lastRenderedPageBreak/>
        <w:t>莆田学院附属医院是一所集医疗、教学、科研、急救、预防、康复、保健为一体的大型综合性三级甲等医院，莆田学院附属医院信息中心经过多年信息化建设，从应用系统来看，莆田学院附属医院逐渐形成了以</w:t>
      </w:r>
      <w:r w:rsidRPr="00D164E1">
        <w:rPr>
          <w:rFonts w:ascii="Times New Roman" w:eastAsia="宋体" w:hAnsi="Times New Roman" w:cs="Times New Roman"/>
        </w:rPr>
        <w:t>HIS</w:t>
      </w:r>
      <w:r w:rsidRPr="00D164E1">
        <w:rPr>
          <w:rFonts w:ascii="Times New Roman" w:eastAsia="宋体" w:hAnsi="Times New Roman" w:cs="Times New Roman"/>
        </w:rPr>
        <w:t>、电子病历、财务、</w:t>
      </w:r>
      <w:r w:rsidRPr="00D164E1">
        <w:rPr>
          <w:rFonts w:ascii="Times New Roman" w:eastAsia="宋体" w:hAnsi="Times New Roman" w:cs="Times New Roman"/>
        </w:rPr>
        <w:t>PASC</w:t>
      </w:r>
      <w:r w:rsidRPr="00D164E1">
        <w:rPr>
          <w:rFonts w:ascii="Times New Roman" w:eastAsia="宋体" w:hAnsi="Times New Roman" w:cs="Times New Roman"/>
        </w:rPr>
        <w:t>、</w:t>
      </w:r>
      <w:r w:rsidRPr="00D164E1">
        <w:rPr>
          <w:rFonts w:ascii="Times New Roman" w:eastAsia="宋体" w:hAnsi="Times New Roman" w:cs="Times New Roman"/>
        </w:rPr>
        <w:t>LIS</w:t>
      </w:r>
      <w:r w:rsidRPr="00D164E1">
        <w:rPr>
          <w:rFonts w:ascii="Times New Roman" w:eastAsia="宋体" w:hAnsi="Times New Roman" w:cs="Times New Roman"/>
        </w:rPr>
        <w:t>、</w:t>
      </w:r>
      <w:r w:rsidRPr="00D164E1">
        <w:rPr>
          <w:rFonts w:ascii="Times New Roman" w:eastAsia="宋体" w:hAnsi="Times New Roman" w:cs="Times New Roman"/>
        </w:rPr>
        <w:t>RIS</w:t>
      </w:r>
      <w:r w:rsidRPr="00D164E1">
        <w:rPr>
          <w:rFonts w:ascii="Times New Roman" w:eastAsia="宋体" w:hAnsi="Times New Roman" w:cs="Times New Roman"/>
        </w:rPr>
        <w:t>、居民健康档案等关键业务系统。</w:t>
      </w:r>
    </w:p>
    <w:p w14:paraId="0E5B7878"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为了加强在大数据时代的诚信医疗体系建设，莆田学院附属</w:t>
      </w:r>
      <w:r w:rsidRPr="00D164E1">
        <w:rPr>
          <w:rFonts w:ascii="Times New Roman" w:eastAsia="宋体" w:hAnsi="Times New Roman" w:cs="Times New Roman" w:hint="eastAsia"/>
        </w:rPr>
        <w:t>医院的各级领导率先提出了建设医院数字信息系统，首先必须做好数字信息系统中各类数据的完整性和可信性的建设。</w:t>
      </w:r>
    </w:p>
    <w:p w14:paraId="66293C81"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然而当前过度医疗造成</w:t>
      </w:r>
      <w:proofErr w:type="gramStart"/>
      <w:r w:rsidRPr="00D164E1">
        <w:rPr>
          <w:rFonts w:ascii="Times New Roman" w:eastAsia="宋体" w:hAnsi="Times New Roman" w:cs="Times New Roman" w:hint="eastAsia"/>
        </w:rPr>
        <w:t>医</w:t>
      </w:r>
      <w:proofErr w:type="gramEnd"/>
      <w:r w:rsidRPr="00D164E1">
        <w:rPr>
          <w:rFonts w:ascii="Times New Roman" w:eastAsia="宋体" w:hAnsi="Times New Roman" w:cs="Times New Roman" w:hint="eastAsia"/>
        </w:rPr>
        <w:t>患不信任问题很突出，是医患关系紧张的主要原因</w:t>
      </w:r>
      <w:r w:rsidRPr="00D164E1">
        <w:rPr>
          <w:rFonts w:ascii="Times New Roman" w:eastAsia="宋体" w:hAnsi="Times New Roman" w:cs="Times New Roman"/>
        </w:rPr>
        <w:t>。手术耗材过度，用药过度，造成治疗成本高涨。一部分是由于患者对治疗费用的预期不正确，导致自我感觉费用太高，这个情形主要是因为患者不了解手术或者治疗程序和规范</w:t>
      </w:r>
      <w:r w:rsidRPr="00D164E1">
        <w:rPr>
          <w:rFonts w:ascii="Times New Roman" w:eastAsia="宋体" w:hAnsi="Times New Roman" w:cs="Times New Roman"/>
        </w:rPr>
        <w:t>;</w:t>
      </w:r>
      <w:r w:rsidRPr="00D164E1">
        <w:rPr>
          <w:rFonts w:ascii="Times New Roman" w:eastAsia="宋体" w:hAnsi="Times New Roman" w:cs="Times New Roman"/>
        </w:rPr>
        <w:t>同时也确实存在治疗或手术过程过度使用耗材或者药品情形。这个时候医院和患者其实都希望将资料完整的保存下来，实现在任何时候都可以作为</w:t>
      </w:r>
      <w:proofErr w:type="gramStart"/>
      <w:r w:rsidRPr="00D164E1">
        <w:rPr>
          <w:rFonts w:ascii="Times New Roman" w:eastAsia="宋体" w:hAnsi="Times New Roman" w:cs="Times New Roman"/>
        </w:rPr>
        <w:t>鉴证</w:t>
      </w:r>
      <w:proofErr w:type="gramEnd"/>
      <w:r w:rsidRPr="00D164E1">
        <w:rPr>
          <w:rFonts w:ascii="Times New Roman" w:eastAsia="宋体" w:hAnsi="Times New Roman" w:cs="Times New Roman"/>
        </w:rPr>
        <w:t>;</w:t>
      </w:r>
      <w:r w:rsidRPr="00D164E1">
        <w:rPr>
          <w:rFonts w:ascii="Times New Roman" w:eastAsia="宋体" w:hAnsi="Times New Roman" w:cs="Times New Roman"/>
        </w:rPr>
        <w:t>目前医院会保存完整的治疗过程资料，患者只能获得检验报告和病情诊断等一些不连贯的资料，而患者对医院公开的资料很不信任。</w:t>
      </w:r>
    </w:p>
    <w:p w14:paraId="57030172"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 xml:space="preserve"> </w:t>
      </w:r>
      <w:r w:rsidRPr="00D164E1">
        <w:rPr>
          <w:rFonts w:ascii="Times New Roman" w:eastAsia="宋体" w:hAnsi="Times New Roman" w:cs="Times New Roman"/>
        </w:rPr>
        <w:t>大部分医疗过程不可避免的会伴随着某些不确定性。对患者和家属签字的全部资料保存不仅需要完整，同时需要保存和展示的方式值得信任，对不可篡改的信任要求非常高。一旦家属告知书和签字文件的完整资料加上治疗过程的记录得到诚信保障，可以使得医疗机构在处理医疗事故中获得更多主动权。</w:t>
      </w:r>
    </w:p>
    <w:p w14:paraId="295B516D"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基于上述对系统需求性分析，需要保障系统在签名</w:t>
      </w:r>
      <w:r w:rsidRPr="00D164E1">
        <w:rPr>
          <w:rFonts w:ascii="Times New Roman" w:eastAsia="宋体" w:hAnsi="Times New Roman" w:cs="Times New Roman"/>
        </w:rPr>
        <w:t>/</w:t>
      </w:r>
      <w:r w:rsidRPr="00D164E1">
        <w:rPr>
          <w:rFonts w:ascii="Times New Roman" w:eastAsia="宋体" w:hAnsi="Times New Roman" w:cs="Times New Roman"/>
        </w:rPr>
        <w:t>验证科室所接受到的设备数据时就对数据谱系有所保护，保障其安全性、完整性、原始性，提供信据的存证安全性保障，同时还需要对数据提供独验证帮助。</w:t>
      </w:r>
      <w:r w:rsidRPr="00D164E1">
        <w:rPr>
          <w:rFonts w:ascii="Times New Roman" w:eastAsia="宋体" w:hAnsi="Times New Roman" w:cs="Times New Roman"/>
        </w:rPr>
        <w:t xml:space="preserve"> </w:t>
      </w:r>
    </w:p>
    <w:p w14:paraId="2F4F825D"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同时无</w:t>
      </w:r>
      <w:proofErr w:type="gramStart"/>
      <w:r w:rsidRPr="00D164E1">
        <w:rPr>
          <w:rFonts w:ascii="Times New Roman" w:eastAsia="宋体" w:hAnsi="Times New Roman" w:cs="Times New Roman" w:hint="eastAsia"/>
        </w:rPr>
        <w:t>钥</w:t>
      </w:r>
      <w:proofErr w:type="gramEnd"/>
      <w:r w:rsidRPr="00D164E1">
        <w:rPr>
          <w:rFonts w:ascii="Times New Roman" w:eastAsia="宋体" w:hAnsi="Times New Roman" w:cs="Times New Roman" w:hint="eastAsia"/>
        </w:rPr>
        <w:t>签名区块链技术能够很好的保障数据的完整性，为数据提供实时、</w:t>
      </w:r>
      <w:r w:rsidRPr="00D164E1">
        <w:rPr>
          <w:rFonts w:ascii="Times New Roman" w:eastAsia="宋体" w:hAnsi="Times New Roman" w:cs="Times New Roman"/>
        </w:rPr>
        <w:t xml:space="preserve"> </w:t>
      </w:r>
      <w:r w:rsidRPr="00D164E1">
        <w:rPr>
          <w:rFonts w:ascii="Times New Roman" w:eastAsia="宋体" w:hAnsi="Times New Roman" w:cs="Times New Roman"/>
        </w:rPr>
        <w:t>独立、永久的完整性验证与证明，为数据签名、验证提供诸多帮助，作为去中心化区块链技术也能够很好的保障区块链的可监控和安全性。</w:t>
      </w:r>
    </w:p>
    <w:p w14:paraId="1848F35E"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为建设莆田学院附属医院的诚信医疗数据库，浙江爱立示信息科技有限公司利用无</w:t>
      </w:r>
      <w:proofErr w:type="gramStart"/>
      <w:r w:rsidRPr="00D164E1">
        <w:rPr>
          <w:rFonts w:ascii="Times New Roman" w:eastAsia="宋体" w:hAnsi="Times New Roman" w:cs="Times New Roman" w:hint="eastAsia"/>
        </w:rPr>
        <w:t>钥</w:t>
      </w:r>
      <w:proofErr w:type="gramEnd"/>
      <w:r w:rsidRPr="00D164E1">
        <w:rPr>
          <w:rFonts w:ascii="Times New Roman" w:eastAsia="宋体" w:hAnsi="Times New Roman" w:cs="Times New Roman" w:hint="eastAsia"/>
        </w:rPr>
        <w:t>签名区块链技术对检查检验数据完整性、原始性和安全性提供保障，为各科室在使用诚信医疗数据时，提供签名与验证功能，进行数据权属责任厘清和原始性证明。</w:t>
      </w:r>
    </w:p>
    <w:p w14:paraId="41AD1EDC"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其次通过无</w:t>
      </w:r>
      <w:proofErr w:type="gramStart"/>
      <w:r w:rsidRPr="00D164E1">
        <w:rPr>
          <w:rFonts w:ascii="Times New Roman" w:eastAsia="宋体" w:hAnsi="Times New Roman" w:cs="Times New Roman" w:hint="eastAsia"/>
        </w:rPr>
        <w:t>钥</w:t>
      </w:r>
      <w:proofErr w:type="gramEnd"/>
      <w:r w:rsidRPr="00D164E1">
        <w:rPr>
          <w:rFonts w:ascii="Times New Roman" w:eastAsia="宋体" w:hAnsi="Times New Roman" w:cs="Times New Roman" w:hint="eastAsia"/>
        </w:rPr>
        <w:t>签名区块链技术实现院内</w:t>
      </w:r>
      <w:proofErr w:type="gramStart"/>
      <w:r w:rsidRPr="00D164E1">
        <w:rPr>
          <w:rFonts w:ascii="Times New Roman" w:eastAsia="宋体" w:hAnsi="Times New Roman" w:cs="Times New Roman" w:hint="eastAsia"/>
        </w:rPr>
        <w:t>”</w:t>
      </w:r>
      <w:proofErr w:type="gramEnd"/>
      <w:r w:rsidRPr="00D164E1">
        <w:rPr>
          <w:rFonts w:ascii="Times New Roman" w:eastAsia="宋体" w:hAnsi="Times New Roman" w:cs="Times New Roman" w:hint="eastAsia"/>
        </w:rPr>
        <w:t>高值耗材</w:t>
      </w:r>
      <w:proofErr w:type="gramStart"/>
      <w:r w:rsidRPr="00D164E1">
        <w:rPr>
          <w:rFonts w:ascii="Times New Roman" w:eastAsia="宋体" w:hAnsi="Times New Roman" w:cs="Times New Roman" w:hint="eastAsia"/>
        </w:rPr>
        <w:t>”</w:t>
      </w:r>
      <w:proofErr w:type="gramEnd"/>
      <w:r w:rsidRPr="00D164E1">
        <w:rPr>
          <w:rFonts w:ascii="Times New Roman" w:eastAsia="宋体" w:hAnsi="Times New Roman" w:cs="Times New Roman" w:hint="eastAsia"/>
        </w:rPr>
        <w:t>全生命周期内的环节溯源，保证各个节点环境的数据原始性和完整性，厘清各部门环节操作的责任关系。为每一件高值耗材从进入医院、临床使用到术后跟踪整个过程都建立了一份完整的档案，既为以后的统计分析提供了真实的数据基础，又落实了对高值</w:t>
      </w:r>
      <w:proofErr w:type="gramStart"/>
      <w:r w:rsidRPr="00D164E1">
        <w:rPr>
          <w:rFonts w:ascii="Times New Roman" w:eastAsia="宋体" w:hAnsi="Times New Roman" w:cs="Times New Roman" w:hint="eastAsia"/>
        </w:rPr>
        <w:t>耗材全</w:t>
      </w:r>
      <w:proofErr w:type="gramEnd"/>
      <w:r w:rsidRPr="00D164E1">
        <w:rPr>
          <w:rFonts w:ascii="Times New Roman" w:eastAsia="宋体" w:hAnsi="Times New Roman" w:cs="Times New Roman" w:hint="eastAsia"/>
        </w:rPr>
        <w:t>过程的跟踪监管。</w:t>
      </w:r>
    </w:p>
    <w:p w14:paraId="2985C33A"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同时为莆田学院附属医院构建更可靠的互联网大数据系统，解决价值交易中的欺诈现象，让经济行为更透明和公正，同时能简化流程、降低成本，改善医疗行业环境。</w:t>
      </w:r>
    </w:p>
    <w:p w14:paraId="0B9F51BA" w14:textId="77777777" w:rsidR="0037794C" w:rsidRPr="00D164E1" w:rsidRDefault="0037794C" w:rsidP="0037794C">
      <w:pPr>
        <w:keepNext/>
        <w:keepLines/>
        <w:widowControl/>
        <w:spacing w:before="120" w:after="120"/>
        <w:ind w:firstLineChars="200" w:firstLine="422"/>
        <w:outlineLvl w:val="2"/>
        <w:rPr>
          <w:rFonts w:ascii="Times New Roman" w:eastAsia="宋体" w:hAnsi="Times New Roman" w:cs="Times New Roman"/>
          <w:b/>
          <w:bCs/>
          <w:szCs w:val="32"/>
        </w:rPr>
      </w:pPr>
      <w:bookmarkStart w:id="572" w:name="_Toc37577428"/>
      <w:bookmarkStart w:id="573" w:name="_Hlk31381729"/>
      <w:r w:rsidRPr="00D164E1">
        <w:rPr>
          <w:rFonts w:ascii="Times New Roman" w:eastAsia="宋体" w:hAnsi="Times New Roman" w:cs="Times New Roman" w:hint="eastAsia"/>
          <w:b/>
          <w:bCs/>
          <w:szCs w:val="32"/>
        </w:rPr>
        <w:t>二、国外医疗区块链案例</w:t>
      </w:r>
      <w:bookmarkEnd w:id="572"/>
    </w:p>
    <w:bookmarkEnd w:id="573"/>
    <w:p w14:paraId="7A0F153F"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（一）沃尔玛</w:t>
      </w:r>
      <w:r w:rsidRPr="00D164E1">
        <w:rPr>
          <w:rFonts w:ascii="Times New Roman" w:eastAsia="宋体" w:hAnsi="Times New Roman" w:cs="Times New Roman"/>
        </w:rPr>
        <w:t>区块链医疗</w:t>
      </w:r>
      <w:r w:rsidRPr="00D164E1">
        <w:rPr>
          <w:rFonts w:ascii="Times New Roman" w:eastAsia="宋体" w:hAnsi="Times New Roman" w:cs="Times New Roman" w:hint="eastAsia"/>
        </w:rPr>
        <w:t>案例</w:t>
      </w:r>
    </w:p>
    <w:p w14:paraId="2FAF196F"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沃尔玛在</w:t>
      </w:r>
      <w:r w:rsidRPr="00D164E1">
        <w:rPr>
          <w:rFonts w:ascii="Times New Roman" w:eastAsia="宋体" w:hAnsi="Times New Roman" w:cs="Times New Roman"/>
        </w:rPr>
        <w:t>2016</w:t>
      </w:r>
      <w:r w:rsidRPr="00D164E1">
        <w:rPr>
          <w:rFonts w:ascii="Times New Roman" w:eastAsia="宋体" w:hAnsi="Times New Roman" w:cs="Times New Roman"/>
        </w:rPr>
        <w:t>年</w:t>
      </w:r>
      <w:r w:rsidRPr="00D164E1">
        <w:rPr>
          <w:rFonts w:ascii="Times New Roman" w:eastAsia="宋体" w:hAnsi="Times New Roman" w:cs="Times New Roman"/>
        </w:rPr>
        <w:t>12</w:t>
      </w:r>
      <w:r w:rsidRPr="00D164E1">
        <w:rPr>
          <w:rFonts w:ascii="Times New Roman" w:eastAsia="宋体" w:hAnsi="Times New Roman" w:cs="Times New Roman"/>
        </w:rPr>
        <w:t>月</w:t>
      </w:r>
      <w:r w:rsidRPr="00D164E1">
        <w:rPr>
          <w:rFonts w:ascii="Times New Roman" w:eastAsia="宋体" w:hAnsi="Times New Roman" w:cs="Times New Roman"/>
        </w:rPr>
        <w:t>14</w:t>
      </w:r>
      <w:r w:rsidRPr="00D164E1">
        <w:rPr>
          <w:rFonts w:ascii="Times New Roman" w:eastAsia="宋体" w:hAnsi="Times New Roman" w:cs="Times New Roman"/>
        </w:rPr>
        <w:t>日申请</w:t>
      </w:r>
      <w:r w:rsidRPr="00D164E1">
        <w:rPr>
          <w:rFonts w:ascii="Times New Roman" w:eastAsia="宋体" w:hAnsi="Times New Roman" w:cs="Times New Roman" w:hint="eastAsia"/>
        </w:rPr>
        <w:t>了基于区块链技术的医疗专利</w:t>
      </w:r>
      <w:r w:rsidRPr="00D164E1">
        <w:rPr>
          <w:rFonts w:ascii="Times New Roman" w:eastAsia="宋体" w:hAnsi="Times New Roman" w:cs="Times New Roman"/>
        </w:rPr>
        <w:t>，</w:t>
      </w:r>
      <w:r w:rsidRPr="00D164E1">
        <w:rPr>
          <w:rFonts w:ascii="Times New Roman" w:eastAsia="宋体" w:hAnsi="Times New Roman" w:cs="Times New Roman" w:hint="eastAsia"/>
        </w:rPr>
        <w:t>已被</w:t>
      </w:r>
      <w:r w:rsidRPr="00D164E1">
        <w:rPr>
          <w:rFonts w:ascii="Times New Roman" w:eastAsia="宋体" w:hAnsi="Times New Roman" w:cs="Times New Roman"/>
        </w:rPr>
        <w:t>美国专利商标局（</w:t>
      </w:r>
      <w:r w:rsidRPr="00D164E1">
        <w:rPr>
          <w:rFonts w:ascii="Times New Roman" w:eastAsia="宋体" w:hAnsi="Times New Roman" w:cs="Times New Roman"/>
        </w:rPr>
        <w:t>USPTO</w:t>
      </w:r>
      <w:r w:rsidRPr="00D164E1">
        <w:rPr>
          <w:rFonts w:ascii="Times New Roman" w:eastAsia="宋体" w:hAnsi="Times New Roman" w:cs="Times New Roman"/>
        </w:rPr>
        <w:t>）授予批准。该专利旨在将患者的医疗记录存储在区块链数据库中。</w:t>
      </w:r>
    </w:p>
    <w:p w14:paraId="6B6F816D"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lastRenderedPageBreak/>
        <w:t>沃尔玛专利申请书上显示，他们将这套区块链数据库系统称为</w:t>
      </w:r>
      <w:proofErr w:type="gramStart"/>
      <w:r w:rsidRPr="00D164E1">
        <w:rPr>
          <w:rFonts w:ascii="Times New Roman" w:eastAsia="宋体" w:hAnsi="Times New Roman" w:cs="Times New Roman" w:hint="eastAsia"/>
        </w:rPr>
        <w:t>”</w:t>
      </w:r>
      <w:proofErr w:type="gramEnd"/>
      <w:r w:rsidRPr="00D164E1">
        <w:rPr>
          <w:rFonts w:ascii="Times New Roman" w:eastAsia="宋体" w:hAnsi="Times New Roman" w:cs="Times New Roman" w:hint="eastAsia"/>
        </w:rPr>
        <w:t>从可穿戴设备上获得存储在区块链上的患者病历信息</w:t>
      </w:r>
      <w:proofErr w:type="gramStart"/>
      <w:r w:rsidRPr="00D164E1">
        <w:rPr>
          <w:rFonts w:ascii="Times New Roman" w:eastAsia="宋体" w:hAnsi="Times New Roman" w:cs="Times New Roman" w:hint="eastAsia"/>
        </w:rPr>
        <w:t>”</w:t>
      </w:r>
      <w:proofErr w:type="gramEnd"/>
      <w:r w:rsidRPr="00D164E1">
        <w:rPr>
          <w:rFonts w:ascii="Times New Roman" w:eastAsia="宋体" w:hAnsi="Times New Roman" w:cs="Times New Roman" w:hint="eastAsia"/>
        </w:rPr>
        <w:t>（</w:t>
      </w:r>
      <w:r w:rsidRPr="00D164E1">
        <w:rPr>
          <w:rFonts w:ascii="Times New Roman" w:eastAsia="宋体" w:hAnsi="Times New Roman" w:cs="Times New Roman"/>
        </w:rPr>
        <w:t>Obtaining a Medical Record Stored on a Blockchain from a Wearable Device</w:t>
      </w:r>
      <w:r w:rsidRPr="00D164E1">
        <w:rPr>
          <w:rFonts w:ascii="Times New Roman" w:eastAsia="宋体" w:hAnsi="Times New Roman" w:cs="Times New Roman"/>
        </w:rPr>
        <w:t>）。</w:t>
      </w:r>
      <w:r w:rsidRPr="00D164E1">
        <w:rPr>
          <w:rFonts w:ascii="Times New Roman" w:eastAsia="宋体" w:hAnsi="Times New Roman" w:cs="Times New Roman" w:hint="eastAsia"/>
        </w:rPr>
        <w:t>这个区块链数据系统主要是由三个关键部分组成。</w:t>
      </w:r>
    </w:p>
    <w:p w14:paraId="2FC52517"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1.</w:t>
      </w:r>
      <w:r w:rsidRPr="00D164E1">
        <w:rPr>
          <w:rFonts w:ascii="Times New Roman" w:eastAsia="宋体" w:hAnsi="Times New Roman" w:cs="Times New Roman"/>
        </w:rPr>
        <w:t>可穿戴设备手镯。主要作为区块链数据库的本地存储介质。</w:t>
      </w:r>
    </w:p>
    <w:p w14:paraId="392CABD0"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2.</w:t>
      </w:r>
      <w:r w:rsidRPr="00D164E1">
        <w:rPr>
          <w:rFonts w:ascii="Times New Roman" w:eastAsia="宋体" w:hAnsi="Times New Roman" w:cs="Times New Roman"/>
        </w:rPr>
        <w:t>射频识别扫描仪。主要作用是通过扫描病人的手镯来实现病历的传输。</w:t>
      </w:r>
    </w:p>
    <w:p w14:paraId="01C816D8"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3.</w:t>
      </w:r>
      <w:r w:rsidRPr="00D164E1">
        <w:rPr>
          <w:rFonts w:ascii="Times New Roman" w:eastAsia="宋体" w:hAnsi="Times New Roman" w:cs="Times New Roman"/>
        </w:rPr>
        <w:t>生物识别扫描仪。这个扫描仪的作用是用于获取病人的生物特征信号（比如脸、视网膜、虹膜或者指纹）进行解密。一旦解密，</w:t>
      </w:r>
      <w:r w:rsidRPr="00D164E1">
        <w:rPr>
          <w:rFonts w:ascii="Times New Roman" w:eastAsia="宋体" w:hAnsi="Times New Roman" w:cs="Times New Roman" w:hint="eastAsia"/>
        </w:rPr>
        <w:t>患者的医疗信息便可以与其他医疗机构共享，包括护理人员、医生等相关医疗人员。当然，也包括抢救时医院与患者之间的交易行为。</w:t>
      </w:r>
    </w:p>
    <w:p w14:paraId="74210C7F"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通过以上三个装置，患者解密后</w:t>
      </w:r>
      <w:r w:rsidRPr="00D164E1">
        <w:rPr>
          <w:rFonts w:ascii="Times New Roman" w:eastAsia="宋体" w:hAnsi="Times New Roman" w:cs="Times New Roman"/>
        </w:rPr>
        <w:t>（类似于私</w:t>
      </w:r>
      <w:proofErr w:type="gramStart"/>
      <w:r w:rsidRPr="00D164E1">
        <w:rPr>
          <w:rFonts w:ascii="Times New Roman" w:eastAsia="宋体" w:hAnsi="Times New Roman" w:cs="Times New Roman"/>
        </w:rPr>
        <w:t>钥</w:t>
      </w:r>
      <w:proofErr w:type="gramEnd"/>
      <w:r w:rsidRPr="00D164E1">
        <w:rPr>
          <w:rFonts w:ascii="Times New Roman" w:eastAsia="宋体" w:hAnsi="Times New Roman" w:cs="Times New Roman"/>
        </w:rPr>
        <w:t>）便可以将自己的医疗数据信息与医院共享，即便在病人遭遇车祸等灾害时，也可以快速的进行救治。</w:t>
      </w:r>
    </w:p>
    <w:p w14:paraId="32E94E8A"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医疗数据是医疗领域非常宝贵的资源，包括病人身份、过往病史以及医疗支付情况等，但这些都是患者的隐私数据。当前，患者的私密信息都存储于医疗部门的中心化数据库或者文件柜里，而信息泄露情况时有发生。另外，病历数据的质量问题是医疗行业面临的一大问题。错误的数据在很大程度上会导致误诊，如果同一个病人去过多家医院，接受了多位医生的治疗，那么数据可能就会存在不完整的现象。</w:t>
      </w:r>
    </w:p>
    <w:p w14:paraId="3B76CBFD"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而区块链数据库上的病历不在医生、医院以及任何第三方手里进行保存，所有接受过的病史和救治方案等都将被</w:t>
      </w:r>
      <w:proofErr w:type="gramStart"/>
      <w:r w:rsidRPr="00D164E1">
        <w:rPr>
          <w:rFonts w:ascii="Times New Roman" w:eastAsia="宋体" w:hAnsi="Times New Roman" w:cs="Times New Roman" w:hint="eastAsia"/>
        </w:rPr>
        <w:t>栓</w:t>
      </w:r>
      <w:proofErr w:type="gramEnd"/>
      <w:r w:rsidRPr="00D164E1">
        <w:rPr>
          <w:rFonts w:ascii="Times New Roman" w:eastAsia="宋体" w:hAnsi="Times New Roman" w:cs="Times New Roman" w:hint="eastAsia"/>
        </w:rPr>
        <w:t>在链上，供所有的节点进行维护和保存，一旦病人需要急救时，就可以通过扫描可穿戴设备，获取完整的医疗信息，并且可以保护其隐私。</w:t>
      </w:r>
    </w:p>
    <w:p w14:paraId="577C8A2A"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该项专利其实是医疗数据与区块链和</w:t>
      </w:r>
      <w:proofErr w:type="gramStart"/>
      <w:r w:rsidRPr="00D164E1">
        <w:rPr>
          <w:rFonts w:ascii="Times New Roman" w:eastAsia="宋体" w:hAnsi="Times New Roman" w:cs="Times New Roman" w:hint="eastAsia"/>
        </w:rPr>
        <w:t>物联网</w:t>
      </w:r>
      <w:proofErr w:type="gramEnd"/>
      <w:r w:rsidRPr="00D164E1">
        <w:rPr>
          <w:rFonts w:ascii="Times New Roman" w:eastAsia="宋体" w:hAnsi="Times New Roman" w:cs="Times New Roman" w:hint="eastAsia"/>
        </w:rPr>
        <w:t>的结合。物联网是通过射频识别（</w:t>
      </w:r>
      <w:r w:rsidRPr="00D164E1">
        <w:rPr>
          <w:rFonts w:ascii="Times New Roman" w:eastAsia="宋体" w:hAnsi="Times New Roman" w:cs="Times New Roman"/>
        </w:rPr>
        <w:t>RFID</w:t>
      </w:r>
      <w:r w:rsidRPr="00D164E1">
        <w:rPr>
          <w:rFonts w:ascii="Times New Roman" w:eastAsia="宋体" w:hAnsi="Times New Roman" w:cs="Times New Roman"/>
        </w:rPr>
        <w:t>）、红外传感器、全球定位系统、激光扫描仪等信息传感设备，按约定的协议，把物品与互联网相连接，进行信息交换和通信，以实现对物品的智能化识别、定位、跟踪、监控和管理的一种网络。而区块链与之结合，可以在此基础之上，读取历史数据，追根溯源。</w:t>
      </w:r>
    </w:p>
    <w:p w14:paraId="5FCD649E"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（二）</w:t>
      </w:r>
      <w:proofErr w:type="spellStart"/>
      <w:r w:rsidRPr="00D164E1">
        <w:rPr>
          <w:rFonts w:ascii="Times New Roman" w:eastAsia="宋体" w:hAnsi="Times New Roman" w:cs="Times New Roman"/>
        </w:rPr>
        <w:t>MediLedger</w:t>
      </w:r>
      <w:proofErr w:type="spellEnd"/>
      <w:r w:rsidRPr="00D164E1">
        <w:rPr>
          <w:rFonts w:ascii="Times New Roman" w:eastAsia="宋体" w:hAnsi="Times New Roman" w:cs="Times New Roman"/>
        </w:rPr>
        <w:t>区块链平台</w:t>
      </w:r>
    </w:p>
    <w:p w14:paraId="6599E8CC"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2017</w:t>
      </w:r>
      <w:r w:rsidRPr="00D164E1">
        <w:rPr>
          <w:rFonts w:ascii="Times New Roman" w:eastAsia="宋体" w:hAnsi="Times New Roman" w:cs="Times New Roman"/>
        </w:rPr>
        <w:t>年</w:t>
      </w:r>
      <w:r w:rsidRPr="00D164E1">
        <w:rPr>
          <w:rFonts w:ascii="Times New Roman" w:eastAsia="宋体" w:hAnsi="Times New Roman" w:cs="Times New Roman"/>
        </w:rPr>
        <w:t>9</w:t>
      </w:r>
      <w:r w:rsidRPr="00D164E1">
        <w:rPr>
          <w:rFonts w:ascii="Times New Roman" w:eastAsia="宋体" w:hAnsi="Times New Roman" w:cs="Times New Roman"/>
        </w:rPr>
        <w:t>月，</w:t>
      </w:r>
      <w:r w:rsidRPr="00D164E1">
        <w:rPr>
          <w:rFonts w:ascii="Times New Roman" w:eastAsia="宋体" w:hAnsi="Times New Roman" w:cs="Times New Roman" w:hint="eastAsia"/>
        </w:rPr>
        <w:t>区块链创业公司</w:t>
      </w:r>
      <w:r w:rsidRPr="00D164E1">
        <w:rPr>
          <w:rFonts w:ascii="Times New Roman" w:eastAsia="宋体" w:hAnsi="Times New Roman" w:cs="Times New Roman"/>
        </w:rPr>
        <w:t>Chronicled</w:t>
      </w:r>
      <w:r w:rsidRPr="00D164E1">
        <w:rPr>
          <w:rFonts w:ascii="Times New Roman" w:eastAsia="宋体" w:hAnsi="Times New Roman" w:cs="Times New Roman"/>
        </w:rPr>
        <w:t>已正式推出其区块链药品退货验证解决方案</w:t>
      </w:r>
      <w:r w:rsidRPr="00D164E1">
        <w:rPr>
          <w:rFonts w:ascii="Times New Roman" w:eastAsia="宋体" w:hAnsi="Times New Roman" w:cs="Times New Roman" w:hint="eastAsia"/>
        </w:rPr>
        <w:t>—</w:t>
      </w:r>
      <w:proofErr w:type="spellStart"/>
      <w:r w:rsidRPr="00D164E1">
        <w:rPr>
          <w:rFonts w:ascii="Times New Roman" w:eastAsia="宋体" w:hAnsi="Times New Roman" w:cs="Times New Roman"/>
        </w:rPr>
        <w:t>MediLedger</w:t>
      </w:r>
      <w:proofErr w:type="spellEnd"/>
      <w:r w:rsidRPr="00D164E1">
        <w:rPr>
          <w:rFonts w:ascii="Times New Roman" w:eastAsia="宋体" w:hAnsi="Times New Roman" w:cs="Times New Roman"/>
        </w:rPr>
        <w:t>区块链药品追踪项目。</w:t>
      </w:r>
    </w:p>
    <w:p w14:paraId="5C84CD6C"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Chronicled</w:t>
      </w:r>
      <w:r w:rsidRPr="00D164E1">
        <w:rPr>
          <w:rFonts w:ascii="Times New Roman" w:eastAsia="宋体" w:hAnsi="Times New Roman" w:cs="Times New Roman"/>
        </w:rPr>
        <w:t>已经开发了工具和协议，使去中心化的区块链网络能够支持多方供应链生态系统。</w:t>
      </w:r>
      <w:proofErr w:type="spellStart"/>
      <w:r w:rsidRPr="00D164E1">
        <w:rPr>
          <w:rFonts w:ascii="Times New Roman" w:eastAsia="宋体" w:hAnsi="Times New Roman" w:cs="Times New Roman"/>
        </w:rPr>
        <w:t>MediLedger</w:t>
      </w:r>
      <w:proofErr w:type="spellEnd"/>
      <w:r w:rsidRPr="00D164E1">
        <w:rPr>
          <w:rFonts w:ascii="Times New Roman" w:eastAsia="宋体" w:hAnsi="Times New Roman" w:cs="Times New Roman"/>
        </w:rPr>
        <w:t>区块链药品追踪项目</w:t>
      </w:r>
      <w:r w:rsidRPr="00D164E1">
        <w:rPr>
          <w:rFonts w:ascii="Times New Roman" w:eastAsia="宋体" w:hAnsi="Times New Roman" w:cs="Times New Roman" w:hint="eastAsia"/>
        </w:rPr>
        <w:t>是</w:t>
      </w:r>
      <w:r w:rsidRPr="00D164E1">
        <w:rPr>
          <w:rFonts w:ascii="Times New Roman" w:eastAsia="宋体" w:hAnsi="Times New Roman" w:cs="Times New Roman"/>
        </w:rPr>
        <w:t>Chronicled</w:t>
      </w:r>
      <w:r w:rsidRPr="00D164E1">
        <w:rPr>
          <w:rFonts w:ascii="Times New Roman" w:eastAsia="宋体" w:hAnsi="Times New Roman" w:cs="Times New Roman"/>
        </w:rPr>
        <w:t>是与制药企业、批发分销商和创新行业解决方案提供商合作开发的，将帮助药品供应</w:t>
      </w:r>
      <w:proofErr w:type="gramStart"/>
      <w:r w:rsidRPr="00D164E1">
        <w:rPr>
          <w:rFonts w:ascii="Times New Roman" w:eastAsia="宋体" w:hAnsi="Times New Roman" w:cs="Times New Roman"/>
        </w:rPr>
        <w:t>链利益</w:t>
      </w:r>
      <w:proofErr w:type="gramEnd"/>
      <w:r w:rsidRPr="00D164E1">
        <w:rPr>
          <w:rFonts w:ascii="Times New Roman" w:eastAsia="宋体" w:hAnsi="Times New Roman" w:cs="Times New Roman"/>
        </w:rPr>
        <w:t>相关者遵守《药品供应链安全法》（</w:t>
      </w:r>
      <w:r w:rsidRPr="00D164E1">
        <w:rPr>
          <w:rFonts w:ascii="Times New Roman" w:eastAsia="宋体" w:hAnsi="Times New Roman" w:cs="Times New Roman"/>
        </w:rPr>
        <w:t>DSCSA</w:t>
      </w:r>
      <w:r w:rsidRPr="00D164E1">
        <w:rPr>
          <w:rFonts w:ascii="Times New Roman" w:eastAsia="宋体" w:hAnsi="Times New Roman" w:cs="Times New Roman"/>
        </w:rPr>
        <w:t>）的可销售退货要求。</w:t>
      </w:r>
      <w:r w:rsidRPr="00D164E1">
        <w:rPr>
          <w:rFonts w:ascii="Times New Roman" w:eastAsia="宋体" w:hAnsi="Times New Roman" w:cs="Times New Roman" w:hint="eastAsia"/>
        </w:rPr>
        <w:t>据</w:t>
      </w:r>
      <w:r w:rsidRPr="00D164E1">
        <w:rPr>
          <w:rFonts w:ascii="Times New Roman" w:eastAsia="宋体" w:hAnsi="Times New Roman" w:cs="Times New Roman"/>
        </w:rPr>
        <w:t>Chronicled</w:t>
      </w:r>
      <w:r w:rsidRPr="00D164E1">
        <w:rPr>
          <w:rFonts w:ascii="Times New Roman" w:eastAsia="宋体" w:hAnsi="Times New Roman" w:cs="Times New Roman"/>
        </w:rPr>
        <w:t>的说法，</w:t>
      </w:r>
      <w:proofErr w:type="spellStart"/>
      <w:r w:rsidRPr="00D164E1">
        <w:rPr>
          <w:rFonts w:ascii="Times New Roman" w:eastAsia="宋体" w:hAnsi="Times New Roman" w:cs="Times New Roman"/>
        </w:rPr>
        <w:t>MediLedger</w:t>
      </w:r>
      <w:proofErr w:type="spellEnd"/>
      <w:r w:rsidRPr="00D164E1">
        <w:rPr>
          <w:rFonts w:ascii="Times New Roman" w:eastAsia="宋体" w:hAnsi="Times New Roman" w:cs="Times New Roman"/>
        </w:rPr>
        <w:t>的推出标志着其解决制药行业最具挑战性问题的计划迈出了重要一步。该公司表示，正在计划新的协议，这将允许遵守即将到来的</w:t>
      </w:r>
      <w:r w:rsidRPr="00D164E1">
        <w:rPr>
          <w:rFonts w:ascii="Times New Roman" w:eastAsia="宋体" w:hAnsi="Times New Roman" w:cs="Times New Roman"/>
        </w:rPr>
        <w:t>DSCSA</w:t>
      </w:r>
      <w:r w:rsidRPr="00D164E1">
        <w:rPr>
          <w:rFonts w:ascii="Times New Roman" w:eastAsia="宋体" w:hAnsi="Times New Roman" w:cs="Times New Roman"/>
        </w:rPr>
        <w:t>要求，并能在行业收入管理流程中显著节省成本。</w:t>
      </w:r>
    </w:p>
    <w:p w14:paraId="6DC996FA"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通过该项目</w:t>
      </w:r>
      <w:r w:rsidRPr="00D164E1">
        <w:rPr>
          <w:rFonts w:ascii="Times New Roman" w:eastAsia="宋体" w:hAnsi="Times New Roman" w:cs="Times New Roman"/>
        </w:rPr>
        <w:t>制药商、批发商和医院等药品供应链上的节点都能够在区块链上记录药品运送数据。这意味着，在药品运送过程的每个步骤，区块链网络都能证明药品的原产地和真实性，使得药品盗窃和以假换</w:t>
      </w:r>
      <w:proofErr w:type="gramStart"/>
      <w:r w:rsidRPr="00D164E1">
        <w:rPr>
          <w:rFonts w:ascii="Times New Roman" w:eastAsia="宋体" w:hAnsi="Times New Roman" w:cs="Times New Roman"/>
        </w:rPr>
        <w:t>真变得</w:t>
      </w:r>
      <w:proofErr w:type="gramEnd"/>
      <w:r w:rsidRPr="00D164E1">
        <w:rPr>
          <w:rFonts w:ascii="Times New Roman" w:eastAsia="宋体" w:hAnsi="Times New Roman" w:cs="Times New Roman"/>
        </w:rPr>
        <w:t>异常困难。</w:t>
      </w:r>
    </w:p>
    <w:p w14:paraId="69B1E07D"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区块链技术在药品供应链中的另一个优势就在于处理速度：</w:t>
      </w:r>
      <w:r w:rsidRPr="00D164E1">
        <w:rPr>
          <w:rFonts w:ascii="Times New Roman" w:eastAsia="宋体" w:hAnsi="Times New Roman" w:cs="Times New Roman"/>
        </w:rPr>
        <w:t>当药品运送中断或丢失时，存储在区块链上的数据会在第一时间确定最后接触与处理丢失药品的相关人员。</w:t>
      </w:r>
      <w:proofErr w:type="spellStart"/>
      <w:r w:rsidRPr="00D164E1">
        <w:rPr>
          <w:rFonts w:ascii="Times New Roman" w:eastAsia="宋体" w:hAnsi="Times New Roman" w:cs="Times New Roman"/>
        </w:rPr>
        <w:t>MediLedger</w:t>
      </w:r>
      <w:proofErr w:type="spellEnd"/>
      <w:r w:rsidRPr="00D164E1">
        <w:rPr>
          <w:rFonts w:ascii="Times New Roman" w:eastAsia="宋体" w:hAnsi="Times New Roman" w:cs="Times New Roman"/>
        </w:rPr>
        <w:lastRenderedPageBreak/>
        <w:t>项目已经得到了国际供应</w:t>
      </w:r>
      <w:proofErr w:type="gramStart"/>
      <w:r w:rsidRPr="00D164E1">
        <w:rPr>
          <w:rFonts w:ascii="Times New Roman" w:eastAsia="宋体" w:hAnsi="Times New Roman" w:cs="Times New Roman"/>
        </w:rPr>
        <w:t>链咨询</w:t>
      </w:r>
      <w:proofErr w:type="gramEnd"/>
      <w:r w:rsidRPr="00D164E1">
        <w:rPr>
          <w:rFonts w:ascii="Times New Roman" w:eastAsia="宋体" w:hAnsi="Times New Roman" w:cs="Times New Roman"/>
        </w:rPr>
        <w:t>组织</w:t>
      </w:r>
      <w:proofErr w:type="spellStart"/>
      <w:r w:rsidRPr="00D164E1">
        <w:rPr>
          <w:rFonts w:ascii="Times New Roman" w:eastAsia="宋体" w:hAnsi="Times New Roman" w:cs="Times New Roman"/>
        </w:rPr>
        <w:t>LinkLab</w:t>
      </w:r>
      <w:proofErr w:type="spellEnd"/>
      <w:r w:rsidRPr="00D164E1">
        <w:rPr>
          <w:rFonts w:ascii="Times New Roman" w:eastAsia="宋体" w:hAnsi="Times New Roman" w:cs="Times New Roman"/>
        </w:rPr>
        <w:t>的支持，并且已经开始使用摩根大通的</w:t>
      </w:r>
      <w:proofErr w:type="gramStart"/>
      <w:r w:rsidRPr="00D164E1">
        <w:rPr>
          <w:rFonts w:ascii="Times New Roman" w:eastAsia="宋体" w:hAnsi="Times New Roman" w:cs="Times New Roman"/>
        </w:rPr>
        <w:t>企业级区块链</w:t>
      </w:r>
      <w:proofErr w:type="gramEnd"/>
      <w:r w:rsidRPr="00D164E1">
        <w:rPr>
          <w:rFonts w:ascii="Times New Roman" w:eastAsia="宋体" w:hAnsi="Times New Roman" w:cs="Times New Roman"/>
        </w:rPr>
        <w:t>平台</w:t>
      </w:r>
      <w:r w:rsidRPr="00D164E1">
        <w:rPr>
          <w:rFonts w:ascii="Times New Roman" w:eastAsia="宋体" w:hAnsi="Times New Roman" w:cs="Times New Roman"/>
        </w:rPr>
        <w:t>Quorum</w:t>
      </w:r>
      <w:r w:rsidRPr="00D164E1">
        <w:rPr>
          <w:rFonts w:ascii="Times New Roman" w:eastAsia="宋体" w:hAnsi="Times New Roman" w:cs="Times New Roman"/>
        </w:rPr>
        <w:t>来开发其区块链医疗应用软件。</w:t>
      </w:r>
    </w:p>
    <w:p w14:paraId="67FE1C5C"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通过</w:t>
      </w:r>
      <w:r w:rsidRPr="00D164E1">
        <w:rPr>
          <w:rFonts w:ascii="Times New Roman" w:eastAsia="宋体" w:hAnsi="Times New Roman" w:cs="Times New Roman"/>
        </w:rPr>
        <w:t>Chronicled</w:t>
      </w:r>
      <w:r w:rsidRPr="00D164E1">
        <w:rPr>
          <w:rFonts w:ascii="Times New Roman" w:eastAsia="宋体" w:hAnsi="Times New Roman" w:cs="Times New Roman"/>
        </w:rPr>
        <w:t>的</w:t>
      </w:r>
      <w:proofErr w:type="spellStart"/>
      <w:r w:rsidRPr="00D164E1">
        <w:rPr>
          <w:rFonts w:ascii="Times New Roman" w:eastAsia="宋体" w:hAnsi="Times New Roman" w:cs="Times New Roman"/>
        </w:rPr>
        <w:t>MediLedger</w:t>
      </w:r>
      <w:proofErr w:type="spellEnd"/>
      <w:r w:rsidRPr="00D164E1">
        <w:rPr>
          <w:rFonts w:ascii="Times New Roman" w:eastAsia="宋体" w:hAnsi="Times New Roman" w:cs="Times New Roman"/>
        </w:rPr>
        <w:t>区块链平台，药品供应链的所有节点都将在区块链上对流通的药品信息进行记录，任何药品在区块链上都能够得到验证，最大程度保证了药品的可追溯性，使药品盗窃与假药销售无处下手，进而保证病患的用药安全。并且，这会促使制药公司严格按照药物供应安全法案的要求进行药品生产作业，有可能直接改变全球药品安全现状。</w:t>
      </w:r>
    </w:p>
    <w:p w14:paraId="1A92E66B"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（三）</w:t>
      </w:r>
      <w:proofErr w:type="spellStart"/>
      <w:r w:rsidRPr="00D164E1">
        <w:rPr>
          <w:rFonts w:ascii="Times New Roman" w:eastAsia="宋体" w:hAnsi="Times New Roman" w:cs="Times New Roman"/>
        </w:rPr>
        <w:t>PokitDok</w:t>
      </w:r>
      <w:proofErr w:type="spellEnd"/>
      <w:r w:rsidRPr="00D164E1">
        <w:rPr>
          <w:rFonts w:ascii="Times New Roman" w:eastAsia="宋体" w:hAnsi="Times New Roman" w:cs="Times New Roman"/>
        </w:rPr>
        <w:t>与英特尔的</w:t>
      </w:r>
      <w:proofErr w:type="spellStart"/>
      <w:r w:rsidRPr="00D164E1">
        <w:rPr>
          <w:rFonts w:ascii="Times New Roman" w:eastAsia="宋体" w:hAnsi="Times New Roman" w:cs="Times New Roman"/>
        </w:rPr>
        <w:t>DokChain</w:t>
      </w:r>
      <w:proofErr w:type="spellEnd"/>
      <w:r w:rsidRPr="00D164E1">
        <w:rPr>
          <w:rFonts w:ascii="Times New Roman" w:eastAsia="宋体" w:hAnsi="Times New Roman" w:cs="Times New Roman"/>
        </w:rPr>
        <w:t>医疗区块链项目</w:t>
      </w:r>
    </w:p>
    <w:p w14:paraId="109E470E" w14:textId="77777777" w:rsidR="0037794C" w:rsidRPr="00D164E1" w:rsidRDefault="0037794C" w:rsidP="0037794C">
      <w:pPr>
        <w:widowControl/>
        <w:spacing w:line="288" w:lineRule="auto"/>
        <w:ind w:firstLine="420"/>
        <w:rPr>
          <w:rFonts w:ascii="Times New Roman" w:eastAsia="宋体" w:hAnsi="Times New Roman" w:cs="Times New Roman"/>
        </w:rPr>
      </w:pPr>
      <w:proofErr w:type="spellStart"/>
      <w:r w:rsidRPr="00D164E1">
        <w:rPr>
          <w:rFonts w:ascii="Times New Roman" w:eastAsia="宋体" w:hAnsi="Times New Roman" w:cs="Times New Roman"/>
        </w:rPr>
        <w:t>PokitDok</w:t>
      </w:r>
      <w:proofErr w:type="spellEnd"/>
      <w:r w:rsidRPr="00D164E1">
        <w:rPr>
          <w:rFonts w:ascii="Times New Roman" w:eastAsia="宋体" w:hAnsi="Times New Roman" w:cs="Times New Roman"/>
        </w:rPr>
        <w:t xml:space="preserve"> </w:t>
      </w:r>
      <w:r w:rsidRPr="00D164E1">
        <w:rPr>
          <w:rFonts w:ascii="Times New Roman" w:eastAsia="宋体" w:hAnsi="Times New Roman" w:cs="Times New Roman"/>
        </w:rPr>
        <w:t>是一家提供医疗</w:t>
      </w:r>
      <w:r w:rsidRPr="00D164E1">
        <w:rPr>
          <w:rFonts w:ascii="Times New Roman" w:eastAsia="宋体" w:hAnsi="Times New Roman" w:cs="Times New Roman"/>
        </w:rPr>
        <w:t>API</w:t>
      </w:r>
      <w:r w:rsidRPr="00D164E1">
        <w:rPr>
          <w:rFonts w:ascii="Times New Roman" w:eastAsia="宋体" w:hAnsi="Times New Roman" w:cs="Times New Roman"/>
        </w:rPr>
        <w:t>服务的公司，他们与英特尔合作，推出</w:t>
      </w:r>
      <w:proofErr w:type="spellStart"/>
      <w:r w:rsidRPr="00D164E1">
        <w:rPr>
          <w:rFonts w:ascii="Times New Roman" w:eastAsia="宋体" w:hAnsi="Times New Roman" w:cs="Times New Roman"/>
        </w:rPr>
        <w:t>DokChain</w:t>
      </w:r>
      <w:proofErr w:type="spellEnd"/>
      <w:r w:rsidRPr="00D164E1">
        <w:rPr>
          <w:rFonts w:ascii="Times New Roman" w:eastAsia="宋体" w:hAnsi="Times New Roman" w:cs="Times New Roman"/>
        </w:rPr>
        <w:t>医疗区块链技术解决方案。该方案通过区块链来监控医疗过程，并应用于医疗保健系统中。它使用英特尔的开源区块链程序作为底层账本，并使用英特尔的芯片处理区块链上的交易请求。</w:t>
      </w:r>
    </w:p>
    <w:p w14:paraId="23188FB2" w14:textId="77777777" w:rsidR="0037794C" w:rsidRPr="00D164E1" w:rsidRDefault="0037794C" w:rsidP="0037794C">
      <w:pPr>
        <w:widowControl/>
        <w:spacing w:line="288" w:lineRule="auto"/>
        <w:ind w:firstLine="420"/>
        <w:rPr>
          <w:rFonts w:ascii="Times New Roman" w:eastAsia="宋体" w:hAnsi="Times New Roman" w:cs="Times New Roman"/>
        </w:rPr>
      </w:pPr>
      <w:proofErr w:type="spellStart"/>
      <w:r w:rsidRPr="00D164E1">
        <w:rPr>
          <w:rFonts w:ascii="Times New Roman" w:eastAsia="宋体" w:hAnsi="Times New Roman" w:cs="Times New Roman"/>
        </w:rPr>
        <w:t>DokChain</w:t>
      </w:r>
      <w:proofErr w:type="spellEnd"/>
      <w:r w:rsidRPr="00D164E1">
        <w:rPr>
          <w:rFonts w:ascii="Times New Roman" w:eastAsia="宋体" w:hAnsi="Times New Roman" w:cs="Times New Roman"/>
        </w:rPr>
        <w:t>平台通过智能合约提供身份管理、验证和交易处理，在医疗保险的索赔处理模式上取得了重大进展，可以实时处理索赔请求，而不是等待</w:t>
      </w:r>
      <w:r w:rsidRPr="00D164E1">
        <w:rPr>
          <w:rFonts w:ascii="Times New Roman" w:eastAsia="宋体" w:hAnsi="Times New Roman" w:cs="Times New Roman"/>
        </w:rPr>
        <w:t>90~ 180</w:t>
      </w:r>
      <w:r w:rsidRPr="00D164E1">
        <w:rPr>
          <w:rFonts w:ascii="Times New Roman" w:eastAsia="宋体" w:hAnsi="Times New Roman" w:cs="Times New Roman"/>
        </w:rPr>
        <w:t>天的处理时间，也不需要各种烦琐冗杂的中间程序。</w:t>
      </w:r>
      <w:proofErr w:type="spellStart"/>
      <w:r w:rsidRPr="00D164E1">
        <w:rPr>
          <w:rFonts w:ascii="Times New Roman" w:eastAsia="宋体" w:hAnsi="Times New Roman" w:cs="Times New Roman"/>
        </w:rPr>
        <w:t>DokChain</w:t>
      </w:r>
      <w:proofErr w:type="spellEnd"/>
      <w:r w:rsidRPr="00D164E1">
        <w:rPr>
          <w:rFonts w:ascii="Times New Roman" w:eastAsia="宋体" w:hAnsi="Times New Roman" w:cs="Times New Roman"/>
        </w:rPr>
        <w:t>医疗区块链平台同时提供处方透明定价、药品供应链管理、病历数据安全等服务。</w:t>
      </w:r>
      <w:proofErr w:type="spellStart"/>
      <w:r w:rsidRPr="00D164E1">
        <w:rPr>
          <w:rFonts w:ascii="Times New Roman" w:eastAsia="宋体" w:hAnsi="Times New Roman" w:cs="Times New Roman"/>
        </w:rPr>
        <w:t>DokChain</w:t>
      </w:r>
      <w:proofErr w:type="spellEnd"/>
      <w:r w:rsidRPr="00D164E1">
        <w:rPr>
          <w:rFonts w:ascii="Times New Roman" w:eastAsia="宋体" w:hAnsi="Times New Roman" w:cs="Times New Roman"/>
        </w:rPr>
        <w:t xml:space="preserve"> </w:t>
      </w:r>
      <w:r w:rsidRPr="00D164E1">
        <w:rPr>
          <w:rFonts w:ascii="Times New Roman" w:eastAsia="宋体" w:hAnsi="Times New Roman" w:cs="Times New Roman"/>
        </w:rPr>
        <w:t>医疗区块链项目可以为</w:t>
      </w:r>
      <w:proofErr w:type="gramStart"/>
      <w:r w:rsidRPr="00D164E1">
        <w:rPr>
          <w:rFonts w:ascii="Times New Roman" w:eastAsia="宋体" w:hAnsi="Times New Roman" w:cs="Times New Roman"/>
        </w:rPr>
        <w:t>医患提供</w:t>
      </w:r>
      <w:proofErr w:type="gramEnd"/>
      <w:r w:rsidRPr="00D164E1">
        <w:rPr>
          <w:rFonts w:ascii="Times New Roman" w:eastAsia="宋体" w:hAnsi="Times New Roman" w:cs="Times New Roman"/>
        </w:rPr>
        <w:t>身份管理服务，可以验证并记录</w:t>
      </w:r>
      <w:proofErr w:type="gramStart"/>
      <w:r w:rsidRPr="00D164E1">
        <w:rPr>
          <w:rFonts w:ascii="Times New Roman" w:eastAsia="宋体" w:hAnsi="Times New Roman" w:cs="Times New Roman"/>
        </w:rPr>
        <w:t>医</w:t>
      </w:r>
      <w:proofErr w:type="gramEnd"/>
      <w:r w:rsidRPr="00D164E1">
        <w:rPr>
          <w:rFonts w:ascii="Times New Roman" w:eastAsia="宋体" w:hAnsi="Times New Roman" w:cs="Times New Roman"/>
        </w:rPr>
        <w:t>患双方的身份信息，验证成功后立即按编辑的智能合约执行，将大大提高医疗赔付效率。而用于医疗供应链的验证可以在医生为患者开处方时将处方药</w:t>
      </w:r>
      <w:proofErr w:type="gramStart"/>
      <w:r w:rsidRPr="00D164E1">
        <w:rPr>
          <w:rFonts w:ascii="Times New Roman" w:eastAsia="宋体" w:hAnsi="Times New Roman" w:cs="Times New Roman"/>
        </w:rPr>
        <w:t>晶</w:t>
      </w:r>
      <w:proofErr w:type="gramEnd"/>
      <w:r w:rsidRPr="00D164E1">
        <w:rPr>
          <w:rFonts w:ascii="Times New Roman" w:eastAsia="宋体" w:hAnsi="Times New Roman" w:cs="Times New Roman"/>
        </w:rPr>
        <w:t>记录在区块链上，消费者可以实时查看自己的药方以及公开透明的药物价格。</w:t>
      </w:r>
    </w:p>
    <w:p w14:paraId="004D6E91"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（四）</w:t>
      </w:r>
      <w:proofErr w:type="spellStart"/>
      <w:r w:rsidRPr="00D164E1">
        <w:rPr>
          <w:rFonts w:ascii="Times New Roman" w:eastAsia="宋体" w:hAnsi="Times New Roman" w:cs="Times New Roman"/>
        </w:rPr>
        <w:t>Patientory</w:t>
      </w:r>
      <w:proofErr w:type="spellEnd"/>
      <w:r w:rsidRPr="00D164E1">
        <w:rPr>
          <w:rFonts w:ascii="Times New Roman" w:eastAsia="宋体" w:hAnsi="Times New Roman" w:cs="Times New Roman"/>
        </w:rPr>
        <w:t>区块链医疗平台</w:t>
      </w:r>
    </w:p>
    <w:p w14:paraId="35976E6B" w14:textId="77777777" w:rsidR="0037794C" w:rsidRPr="00D164E1" w:rsidRDefault="0037794C" w:rsidP="0037794C">
      <w:pPr>
        <w:widowControl/>
        <w:spacing w:line="288" w:lineRule="auto"/>
        <w:ind w:firstLine="420"/>
        <w:rPr>
          <w:rFonts w:ascii="Times New Roman" w:eastAsia="宋体" w:hAnsi="Times New Roman" w:cs="Times New Roman"/>
        </w:rPr>
      </w:pPr>
      <w:proofErr w:type="spellStart"/>
      <w:r w:rsidRPr="00D164E1">
        <w:rPr>
          <w:rFonts w:ascii="Times New Roman" w:eastAsia="宋体" w:hAnsi="Times New Roman" w:cs="Times New Roman"/>
        </w:rPr>
        <w:t>Patientory</w:t>
      </w:r>
      <w:proofErr w:type="spellEnd"/>
      <w:r w:rsidRPr="00D164E1">
        <w:rPr>
          <w:rFonts w:ascii="Times New Roman" w:eastAsia="宋体" w:hAnsi="Times New Roman" w:cs="Times New Roman"/>
        </w:rPr>
        <w:t xml:space="preserve"> </w:t>
      </w:r>
      <w:r w:rsidRPr="00D164E1">
        <w:rPr>
          <w:rFonts w:ascii="Times New Roman" w:eastAsia="宋体" w:hAnsi="Times New Roman" w:cs="Times New Roman"/>
        </w:rPr>
        <w:t>发布的区块链医疗应用平台是</w:t>
      </w:r>
      <w:proofErr w:type="gramStart"/>
      <w:r w:rsidRPr="00D164E1">
        <w:rPr>
          <w:rFonts w:ascii="Times New Roman" w:eastAsia="宋体" w:hAnsi="Times New Roman" w:cs="Times New Roman"/>
        </w:rPr>
        <w:t>阐述区</w:t>
      </w:r>
      <w:proofErr w:type="gramEnd"/>
      <w:r w:rsidRPr="00D164E1">
        <w:rPr>
          <w:rFonts w:ascii="Times New Roman" w:eastAsia="宋体" w:hAnsi="Times New Roman" w:cs="Times New Roman"/>
        </w:rPr>
        <w:t>块链医疗如何为个人和医护人员工作的典型性范例，</w:t>
      </w:r>
      <w:proofErr w:type="spellStart"/>
      <w:r w:rsidRPr="00D164E1">
        <w:rPr>
          <w:rFonts w:ascii="Times New Roman" w:eastAsia="宋体" w:hAnsi="Times New Roman" w:cs="Times New Roman"/>
        </w:rPr>
        <w:t>Patientory</w:t>
      </w:r>
      <w:proofErr w:type="spellEnd"/>
      <w:r w:rsidRPr="00D164E1">
        <w:rPr>
          <w:rFonts w:ascii="Times New Roman" w:eastAsia="宋体" w:hAnsi="Times New Roman" w:cs="Times New Roman"/>
        </w:rPr>
        <w:t>区块链医疗平台为患者和护理人员提供了一个安全的数据存储点，以便他们能够查看医疗保健计划，保</w:t>
      </w:r>
      <w:r w:rsidRPr="00D164E1">
        <w:rPr>
          <w:rFonts w:ascii="Times New Roman" w:eastAsia="宋体" w:hAnsi="Times New Roman" w:cs="Times New Roman" w:hint="eastAsia"/>
        </w:rPr>
        <w:t>证</w:t>
      </w:r>
      <w:r w:rsidRPr="00D164E1">
        <w:rPr>
          <w:rFonts w:ascii="Times New Roman" w:eastAsia="宋体" w:hAnsi="Times New Roman" w:cs="Times New Roman"/>
        </w:rPr>
        <w:t>医护人员和患者之间通畅的交流。</w:t>
      </w:r>
    </w:p>
    <w:p w14:paraId="0D73CC21" w14:textId="77777777" w:rsidR="0037794C" w:rsidRPr="00D164E1" w:rsidRDefault="0037794C" w:rsidP="0037794C">
      <w:pPr>
        <w:widowControl/>
        <w:spacing w:line="288" w:lineRule="auto"/>
        <w:ind w:firstLine="420"/>
        <w:rPr>
          <w:rFonts w:ascii="Times New Roman" w:eastAsia="宋体" w:hAnsi="Times New Roman" w:cs="Times New Roman"/>
        </w:rPr>
      </w:pPr>
      <w:proofErr w:type="spellStart"/>
      <w:r w:rsidRPr="00D164E1">
        <w:rPr>
          <w:rFonts w:ascii="Times New Roman" w:eastAsia="宋体" w:hAnsi="Times New Roman" w:cs="Times New Roman"/>
        </w:rPr>
        <w:t>Patientory</w:t>
      </w:r>
      <w:proofErr w:type="spellEnd"/>
      <w:r w:rsidRPr="00D164E1">
        <w:rPr>
          <w:rFonts w:ascii="Times New Roman" w:eastAsia="宋体" w:hAnsi="Times New Roman" w:cs="Times New Roman"/>
        </w:rPr>
        <w:t>区块链医疗应用将患者信息存储在一个安全的、符合</w:t>
      </w:r>
      <w:r w:rsidRPr="00D164E1">
        <w:rPr>
          <w:rFonts w:ascii="Times New Roman" w:eastAsia="宋体" w:hAnsi="Times New Roman" w:cs="Times New Roman"/>
        </w:rPr>
        <w:t>HIPAA</w:t>
      </w:r>
      <w:r w:rsidRPr="00D164E1">
        <w:rPr>
          <w:rFonts w:ascii="Times New Roman" w:eastAsia="宋体" w:hAnsi="Times New Roman" w:cs="Times New Roman"/>
        </w:rPr>
        <w:t>法案（医疗电子交换法案）的区块链技术平台上。区块链医疗应用程序允许用户创建个人档案，通过这些信息，他们可以查看自己的健康信息，与医护人员取得联系，甚至可以在区块链医疗平台上与医生聊天。区块链医疗应用平台与现有的电子医疗记录系统完全兼容，医院和卫生保健提供者可以继续使用他们的设备和技术，只需要对后端进行微小的调整。</w:t>
      </w:r>
    </w:p>
    <w:p w14:paraId="2E6AB3E7"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通过区块链来保存医疗健康数据，患者自己就能控制个人医疗的历史数据，对于医疗行业来说，这将使医院、保险公司与医学实验室实现实时连接和即时无缝的信息共享，不需要再担心信息被泄露或篡改。</w:t>
      </w:r>
    </w:p>
    <w:p w14:paraId="4E847B4F"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（五）</w:t>
      </w:r>
      <w:proofErr w:type="gramStart"/>
      <w:r w:rsidRPr="00D164E1">
        <w:rPr>
          <w:rFonts w:ascii="Times New Roman" w:eastAsia="宋体" w:hAnsi="Times New Roman" w:cs="Times New Roman"/>
        </w:rPr>
        <w:t>医</w:t>
      </w:r>
      <w:proofErr w:type="gramEnd"/>
      <w:r w:rsidRPr="00D164E1">
        <w:rPr>
          <w:rFonts w:ascii="Times New Roman" w:eastAsia="宋体" w:hAnsi="Times New Roman" w:cs="Times New Roman"/>
        </w:rPr>
        <w:t>源坊（</w:t>
      </w:r>
      <w:r w:rsidRPr="00D164E1">
        <w:rPr>
          <w:rFonts w:ascii="Times New Roman" w:eastAsia="宋体" w:hAnsi="Times New Roman" w:cs="Times New Roman"/>
        </w:rPr>
        <w:t>MWS</w:t>
      </w:r>
      <w:r w:rsidRPr="00D164E1">
        <w:rPr>
          <w:rFonts w:ascii="Times New Roman" w:eastAsia="宋体" w:hAnsi="Times New Roman" w:cs="Times New Roman"/>
        </w:rPr>
        <w:t>）基于区块链下的新医疗平台</w:t>
      </w:r>
    </w:p>
    <w:p w14:paraId="4B7B7019" w14:textId="77777777" w:rsidR="0037794C" w:rsidRPr="00D164E1" w:rsidRDefault="0037794C" w:rsidP="0037794C">
      <w:pPr>
        <w:widowControl/>
        <w:spacing w:line="288" w:lineRule="auto"/>
        <w:ind w:firstLine="420"/>
        <w:rPr>
          <w:rFonts w:ascii="Times New Roman" w:eastAsia="宋体" w:hAnsi="Times New Roman" w:cs="Times New Roman"/>
        </w:rPr>
      </w:pPr>
      <w:proofErr w:type="gramStart"/>
      <w:r w:rsidRPr="00D164E1">
        <w:rPr>
          <w:rFonts w:ascii="Times New Roman" w:eastAsia="宋体" w:hAnsi="Times New Roman" w:cs="Times New Roman" w:hint="eastAsia"/>
        </w:rPr>
        <w:t>医源坊</w:t>
      </w:r>
      <w:proofErr w:type="gramEnd"/>
      <w:r w:rsidRPr="00D164E1">
        <w:rPr>
          <w:rFonts w:ascii="Times New Roman" w:eastAsia="宋体" w:hAnsi="Times New Roman" w:cs="Times New Roman"/>
        </w:rPr>
        <w:t>MWS1</w:t>
      </w:r>
      <w:r w:rsidRPr="00D164E1">
        <w:rPr>
          <w:rFonts w:ascii="Times New Roman" w:eastAsia="宋体" w:hAnsi="Times New Roman" w:cs="Times New Roman"/>
        </w:rPr>
        <w:t>系统就将</w:t>
      </w:r>
      <w:proofErr w:type="gramStart"/>
      <w:r w:rsidRPr="00D164E1">
        <w:rPr>
          <w:rFonts w:ascii="Times New Roman" w:eastAsia="宋体" w:hAnsi="Times New Roman" w:cs="Times New Roman"/>
        </w:rPr>
        <w:t>运用区</w:t>
      </w:r>
      <w:proofErr w:type="gramEnd"/>
      <w:r w:rsidRPr="00D164E1">
        <w:rPr>
          <w:rFonts w:ascii="Times New Roman" w:eastAsia="宋体" w:hAnsi="Times New Roman" w:cs="Times New Roman"/>
        </w:rPr>
        <w:t>块链技术为监管方、医院、</w:t>
      </w:r>
      <w:proofErr w:type="gramStart"/>
      <w:r w:rsidRPr="00D164E1">
        <w:rPr>
          <w:rFonts w:ascii="Times New Roman" w:eastAsia="宋体" w:hAnsi="Times New Roman" w:cs="Times New Roman"/>
        </w:rPr>
        <w:t>流通药企搭建</w:t>
      </w:r>
      <w:proofErr w:type="gramEnd"/>
      <w:r w:rsidRPr="00D164E1">
        <w:rPr>
          <w:rFonts w:ascii="Times New Roman" w:eastAsia="宋体" w:hAnsi="Times New Roman" w:cs="Times New Roman"/>
        </w:rPr>
        <w:t>了一条私有链只对单独的个人或实体开放在保障数据、隐私安全的同时，实现链上数据</w:t>
      </w:r>
      <w:proofErr w:type="gramStart"/>
      <w:r w:rsidRPr="00D164E1">
        <w:rPr>
          <w:rFonts w:ascii="Times New Roman" w:eastAsia="宋体" w:hAnsi="Times New Roman" w:cs="Times New Roman"/>
        </w:rPr>
        <w:t>防官改</w:t>
      </w:r>
      <w:proofErr w:type="gramEnd"/>
      <w:r w:rsidRPr="00D164E1">
        <w:rPr>
          <w:rFonts w:ascii="Times New Roman" w:eastAsia="宋体" w:hAnsi="Times New Roman" w:cs="Times New Roman"/>
        </w:rPr>
        <w:t>、流通全流程可追溯。这就解决了医疗数据安全和患者隐私保障这一医疗行业的核心问题。助力打造国内首个院内处方流转院外药房。</w:t>
      </w:r>
    </w:p>
    <w:p w14:paraId="59884639"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hint="eastAsia"/>
        </w:rPr>
        <w:t>正是依托区块链等技术应用，</w:t>
      </w:r>
      <w:r w:rsidRPr="00D164E1">
        <w:rPr>
          <w:rFonts w:ascii="Times New Roman" w:eastAsia="宋体" w:hAnsi="Times New Roman" w:cs="Times New Roman"/>
        </w:rPr>
        <w:t>MWS1</w:t>
      </w:r>
      <w:r w:rsidRPr="00D164E1">
        <w:rPr>
          <w:rFonts w:ascii="Times New Roman" w:eastAsia="宋体" w:hAnsi="Times New Roman" w:cs="Times New Roman"/>
        </w:rPr>
        <w:t>系统实现了服务、支付、理赔、安全和生态合作的五大升级为医院带来了创新的智能化解决方案。</w:t>
      </w:r>
    </w:p>
    <w:p w14:paraId="5BFADC10" w14:textId="77777777" w:rsidR="0037794C" w:rsidRPr="00D164E1" w:rsidRDefault="0037794C" w:rsidP="0037794C">
      <w:pPr>
        <w:widowControl/>
        <w:spacing w:line="288" w:lineRule="auto"/>
        <w:ind w:firstLine="420"/>
        <w:rPr>
          <w:rFonts w:ascii="Times New Roman" w:eastAsia="宋体" w:hAnsi="Times New Roman" w:cs="Times New Roman"/>
        </w:rPr>
      </w:pPr>
      <w:proofErr w:type="gramStart"/>
      <w:r w:rsidRPr="00D164E1">
        <w:rPr>
          <w:rFonts w:ascii="Times New Roman" w:eastAsia="宋体" w:hAnsi="Times New Roman" w:cs="Times New Roman" w:hint="eastAsia"/>
        </w:rPr>
        <w:lastRenderedPageBreak/>
        <w:t>医源坊—</w:t>
      </w:r>
      <w:proofErr w:type="gramEnd"/>
      <w:r w:rsidRPr="00D164E1">
        <w:rPr>
          <w:rFonts w:ascii="Times New Roman" w:eastAsia="宋体" w:hAnsi="Times New Roman" w:cs="Times New Roman" w:hint="eastAsia"/>
        </w:rPr>
        <w:t>就是针对康医疗提供信息化服务的区块链项目，通过</w:t>
      </w:r>
      <w:proofErr w:type="gramStart"/>
      <w:r w:rsidRPr="00D164E1">
        <w:rPr>
          <w:rFonts w:ascii="Times New Roman" w:eastAsia="宋体" w:hAnsi="Times New Roman" w:cs="Times New Roman" w:hint="eastAsia"/>
        </w:rPr>
        <w:t>”</w:t>
      </w:r>
      <w:proofErr w:type="gramEnd"/>
      <w:r w:rsidRPr="00D164E1">
        <w:rPr>
          <w:rFonts w:ascii="Times New Roman" w:eastAsia="宋体" w:hAnsi="Times New Roman" w:cs="Times New Roman" w:hint="eastAsia"/>
        </w:rPr>
        <w:t>标化、数据化、数字化、闭环化</w:t>
      </w:r>
      <w:proofErr w:type="gramStart"/>
      <w:r w:rsidRPr="00D164E1">
        <w:rPr>
          <w:rFonts w:ascii="Times New Roman" w:eastAsia="宋体" w:hAnsi="Times New Roman" w:cs="Times New Roman" w:hint="eastAsia"/>
        </w:rPr>
        <w:t>”</w:t>
      </w:r>
      <w:proofErr w:type="gramEnd"/>
      <w:r w:rsidRPr="00D164E1">
        <w:rPr>
          <w:rFonts w:ascii="Times New Roman" w:eastAsia="宋体" w:hAnsi="Times New Roman" w:cs="Times New Roman" w:hint="eastAsia"/>
        </w:rPr>
        <w:t>的四化标准，构和打造一个大数据健</w:t>
      </w:r>
      <w:proofErr w:type="gramStart"/>
      <w:r w:rsidRPr="00D164E1">
        <w:rPr>
          <w:rFonts w:ascii="Times New Roman" w:eastAsia="宋体" w:hAnsi="Times New Roman" w:cs="Times New Roman" w:hint="eastAsia"/>
        </w:rPr>
        <w:t>医</w:t>
      </w:r>
      <w:proofErr w:type="gramEnd"/>
      <w:r w:rsidRPr="00D164E1">
        <w:rPr>
          <w:rFonts w:ascii="Times New Roman" w:eastAsia="宋体" w:hAnsi="Times New Roman" w:cs="Times New Roman" w:hint="eastAsia"/>
        </w:rPr>
        <w:t>行服务平台，与大家所认知的第三方平台不同，</w:t>
      </w:r>
      <w:proofErr w:type="gramStart"/>
      <w:r w:rsidRPr="00D164E1">
        <w:rPr>
          <w:rFonts w:ascii="Times New Roman" w:eastAsia="宋体" w:hAnsi="Times New Roman" w:cs="Times New Roman" w:hint="eastAsia"/>
        </w:rPr>
        <w:t>医源坊</w:t>
      </w:r>
      <w:proofErr w:type="gramEnd"/>
      <w:r w:rsidRPr="00D164E1">
        <w:rPr>
          <w:rFonts w:ascii="Times New Roman" w:eastAsia="宋体" w:hAnsi="Times New Roman" w:cs="Times New Roman" w:hint="eastAsia"/>
        </w:rPr>
        <w:t>平台目前提供两个应用服务：</w:t>
      </w:r>
    </w:p>
    <w:p w14:paraId="41D9261B"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rPr>
        <w:t>1.</w:t>
      </w:r>
      <w:r w:rsidRPr="00D164E1">
        <w:rPr>
          <w:rFonts w:ascii="Times New Roman" w:eastAsia="宋体" w:hAnsi="Times New Roman" w:cs="Times New Roman"/>
        </w:rPr>
        <w:t>通用的去中心化的大健</w:t>
      </w:r>
      <w:proofErr w:type="gramStart"/>
      <w:r w:rsidRPr="00D164E1">
        <w:rPr>
          <w:rFonts w:ascii="Times New Roman" w:eastAsia="宋体" w:hAnsi="Times New Roman" w:cs="Times New Roman"/>
        </w:rPr>
        <w:t>医庁</w:t>
      </w:r>
      <w:proofErr w:type="gramEnd"/>
      <w:r w:rsidRPr="00D164E1">
        <w:rPr>
          <w:rFonts w:ascii="Times New Roman" w:eastAsia="宋体" w:hAnsi="Times New Roman" w:cs="Times New Roman"/>
        </w:rPr>
        <w:t>信息共享平台</w:t>
      </w:r>
      <w:r w:rsidRPr="00D164E1">
        <w:rPr>
          <w:rFonts w:ascii="Times New Roman" w:eastAsia="宋体" w:hAnsi="Times New Roman" w:cs="Times New Roman"/>
        </w:rPr>
        <w:t>;</w:t>
      </w:r>
    </w:p>
    <w:p w14:paraId="4297C0E9" w14:textId="77777777" w:rsidR="0037794C" w:rsidRPr="00D164E1" w:rsidRDefault="0037794C" w:rsidP="0037794C">
      <w:pPr>
        <w:widowControl/>
        <w:spacing w:line="288" w:lineRule="auto"/>
        <w:ind w:firstLine="420"/>
        <w:rPr>
          <w:rFonts w:ascii="Times New Roman" w:eastAsia="宋体" w:hAnsi="Times New Roman" w:cs="Times New Roman"/>
        </w:rPr>
      </w:pPr>
      <w:r w:rsidRPr="00D164E1">
        <w:rPr>
          <w:rFonts w:ascii="Times New Roman" w:eastAsia="宋体" w:hAnsi="Times New Roman" w:cs="Times New Roman"/>
        </w:rPr>
        <w:t>2.</w:t>
      </w:r>
      <w:r w:rsidRPr="00D164E1">
        <w:rPr>
          <w:rFonts w:ascii="Times New Roman" w:eastAsia="宋体" w:hAnsi="Times New Roman" w:cs="Times New Roman"/>
        </w:rPr>
        <w:t>基于区块的医疗仪器、</w:t>
      </w:r>
      <w:proofErr w:type="gramStart"/>
      <w:r w:rsidRPr="00D164E1">
        <w:rPr>
          <w:rFonts w:ascii="Times New Roman" w:eastAsia="宋体" w:hAnsi="Times New Roman" w:cs="Times New Roman"/>
        </w:rPr>
        <w:t>医</w:t>
      </w:r>
      <w:proofErr w:type="gramEnd"/>
      <w:r w:rsidRPr="00D164E1">
        <w:rPr>
          <w:rFonts w:ascii="Times New Roman" w:eastAsia="宋体" w:hAnsi="Times New Roman" w:cs="Times New Roman"/>
        </w:rPr>
        <w:t>的产品、医疗照</w:t>
      </w:r>
      <w:proofErr w:type="gramStart"/>
      <w:r w:rsidRPr="00D164E1">
        <w:rPr>
          <w:rFonts w:ascii="Times New Roman" w:eastAsia="宋体" w:hAnsi="Times New Roman" w:cs="Times New Roman"/>
        </w:rPr>
        <w:t>务</w:t>
      </w:r>
      <w:proofErr w:type="gramEnd"/>
      <w:r w:rsidRPr="00D164E1">
        <w:rPr>
          <w:rFonts w:ascii="Times New Roman" w:eastAsia="宋体" w:hAnsi="Times New Roman" w:cs="Times New Roman"/>
        </w:rPr>
        <w:t>、保健</w:t>
      </w:r>
      <w:proofErr w:type="gramStart"/>
      <w:r w:rsidRPr="00D164E1">
        <w:rPr>
          <w:rFonts w:ascii="Times New Roman" w:eastAsia="宋体" w:hAnsi="Times New Roman" w:cs="Times New Roman"/>
        </w:rPr>
        <w:t>务</w:t>
      </w:r>
      <w:proofErr w:type="gramEnd"/>
      <w:r w:rsidRPr="00D164E1">
        <w:rPr>
          <w:rFonts w:ascii="Times New Roman" w:eastAsia="宋体" w:hAnsi="Times New Roman" w:cs="Times New Roman"/>
        </w:rPr>
        <w:t>等交易平台区块销的</w:t>
      </w:r>
      <w:proofErr w:type="gramStart"/>
      <w:r w:rsidRPr="00D164E1">
        <w:rPr>
          <w:rFonts w:ascii="Times New Roman" w:eastAsia="宋体" w:hAnsi="Times New Roman" w:cs="Times New Roman"/>
        </w:rPr>
        <w:t>最</w:t>
      </w:r>
      <w:proofErr w:type="gramEnd"/>
      <w:r w:rsidRPr="00D164E1">
        <w:rPr>
          <w:rFonts w:ascii="Times New Roman" w:eastAsia="宋体" w:hAnsi="Times New Roman" w:cs="Times New Roman"/>
        </w:rPr>
        <w:t>核心价值在于实、现不可改、安全可部的分布式记账系统</w:t>
      </w:r>
      <w:r w:rsidRPr="00D164E1">
        <w:rPr>
          <w:rFonts w:ascii="Times New Roman" w:eastAsia="宋体" w:hAnsi="Times New Roman" w:cs="Times New Roman" w:hint="eastAsia"/>
        </w:rPr>
        <w:t>。</w:t>
      </w:r>
    </w:p>
    <w:p w14:paraId="52D08216" w14:textId="77777777" w:rsidR="0037794C" w:rsidRPr="00D164E1" w:rsidRDefault="0037794C" w:rsidP="0037794C">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hint="eastAsia"/>
        </w:rPr>
        <w:t>总结来说，</w:t>
      </w:r>
      <w:proofErr w:type="gramStart"/>
      <w:r w:rsidRPr="00D164E1">
        <w:rPr>
          <w:rFonts w:ascii="Times New Roman" w:eastAsia="宋体" w:hAnsi="Times New Roman" w:cs="Times New Roman" w:hint="eastAsia"/>
        </w:rPr>
        <w:t>医</w:t>
      </w:r>
      <w:proofErr w:type="gramEnd"/>
      <w:r w:rsidRPr="00D164E1">
        <w:rPr>
          <w:rFonts w:ascii="Times New Roman" w:eastAsia="宋体" w:hAnsi="Times New Roman" w:cs="Times New Roman" w:hint="eastAsia"/>
        </w:rPr>
        <w:t>源坊</w:t>
      </w:r>
      <w:r w:rsidRPr="00D164E1">
        <w:rPr>
          <w:rFonts w:ascii="Times New Roman" w:eastAsia="宋体" w:hAnsi="Times New Roman" w:cs="Times New Roman"/>
        </w:rPr>
        <w:t>（</w:t>
      </w:r>
      <w:r w:rsidRPr="00D164E1">
        <w:rPr>
          <w:rFonts w:ascii="Times New Roman" w:eastAsia="宋体" w:hAnsi="Times New Roman" w:cs="Times New Roman"/>
        </w:rPr>
        <w:t>MWS</w:t>
      </w:r>
      <w:r w:rsidRPr="00D164E1">
        <w:rPr>
          <w:rFonts w:ascii="Times New Roman" w:eastAsia="宋体" w:hAnsi="Times New Roman" w:cs="Times New Roman"/>
        </w:rPr>
        <w:t>）一个是信息共享交互平台，打造个健康医疗、保健、护理服务的大数据共享平台</w:t>
      </w:r>
      <w:r w:rsidRPr="00D164E1">
        <w:rPr>
          <w:rFonts w:ascii="Times New Roman" w:eastAsia="宋体" w:hAnsi="Times New Roman" w:cs="Times New Roman"/>
        </w:rPr>
        <w:t>;</w:t>
      </w:r>
      <w:r w:rsidRPr="00D164E1">
        <w:rPr>
          <w:rFonts w:ascii="Times New Roman" w:eastAsia="宋体" w:hAnsi="Times New Roman" w:cs="Times New Roman"/>
        </w:rPr>
        <w:t>一个是产品和服务交易平台，产品生产从原料、加工、成品、流通、购买、使用等形成一条完整的数据信息流，各个功能环节的人员都通过</w:t>
      </w:r>
      <w:proofErr w:type="gramStart"/>
      <w:r w:rsidRPr="00D164E1">
        <w:rPr>
          <w:rFonts w:ascii="Times New Roman" w:eastAsia="宋体" w:hAnsi="Times New Roman" w:cs="Times New Roman"/>
        </w:rPr>
        <w:t>”</w:t>
      </w:r>
      <w:proofErr w:type="gramEnd"/>
      <w:r w:rsidRPr="00D164E1">
        <w:rPr>
          <w:rFonts w:ascii="Times New Roman" w:eastAsia="宋体" w:hAnsi="Times New Roman" w:cs="Times New Roman"/>
        </w:rPr>
        <w:t>公用</w:t>
      </w:r>
      <w:proofErr w:type="gramStart"/>
      <w:r w:rsidRPr="00D164E1">
        <w:rPr>
          <w:rFonts w:ascii="Times New Roman" w:eastAsia="宋体" w:hAnsi="Times New Roman" w:cs="Times New Roman"/>
        </w:rPr>
        <w:t>”</w:t>
      </w:r>
      <w:proofErr w:type="gramEnd"/>
      <w:r w:rsidRPr="00D164E1">
        <w:rPr>
          <w:rFonts w:ascii="Times New Roman" w:eastAsia="宋体" w:hAnsi="Times New Roman" w:cs="Times New Roman"/>
        </w:rPr>
        <w:t>平台，</w:t>
      </w:r>
      <w:proofErr w:type="gramStart"/>
      <w:r w:rsidRPr="00D164E1">
        <w:rPr>
          <w:rFonts w:ascii="Times New Roman" w:eastAsia="宋体" w:hAnsi="Times New Roman" w:cs="Times New Roman"/>
        </w:rPr>
        <w:t>来功能</w:t>
      </w:r>
      <w:proofErr w:type="gramEnd"/>
      <w:r w:rsidRPr="00D164E1">
        <w:rPr>
          <w:rFonts w:ascii="Times New Roman" w:eastAsia="宋体" w:hAnsi="Times New Roman" w:cs="Times New Roman"/>
        </w:rPr>
        <w:t>实现。在公立医院时，患者，医生，甚至生产商等想要介入其中有一定的门槛，而在</w:t>
      </w:r>
      <w:proofErr w:type="gramStart"/>
      <w:r w:rsidRPr="00D164E1">
        <w:rPr>
          <w:rFonts w:ascii="Times New Roman" w:eastAsia="宋体" w:hAnsi="Times New Roman" w:cs="Times New Roman"/>
        </w:rPr>
        <w:t>医源坊</w:t>
      </w:r>
      <w:proofErr w:type="gramEnd"/>
      <w:r w:rsidRPr="00D164E1">
        <w:rPr>
          <w:rFonts w:ascii="Times New Roman" w:eastAsia="宋体" w:hAnsi="Times New Roman" w:cs="Times New Roman" w:hint="eastAsia"/>
        </w:rPr>
        <w:t>平台</w:t>
      </w:r>
      <w:r w:rsidRPr="00D164E1">
        <w:rPr>
          <w:rFonts w:ascii="Times New Roman" w:eastAsia="宋体" w:hAnsi="Times New Roman" w:cs="Times New Roman"/>
        </w:rPr>
        <w:t>下，数据变得共享和开放，只要你想，都可以参与到生态链的公建和共享，相比以往时，信息交换更高效更自由更低价。</w:t>
      </w:r>
    </w:p>
    <w:p w14:paraId="51EAA794" w14:textId="47A82FA8" w:rsidR="0037794C" w:rsidRPr="00D164E1" w:rsidRDefault="0037794C" w:rsidP="003439A3">
      <w:pPr>
        <w:widowControl/>
        <w:spacing w:line="288" w:lineRule="auto"/>
        <w:ind w:firstLineChars="200" w:firstLine="420"/>
        <w:rPr>
          <w:rFonts w:ascii="Times New Roman" w:eastAsia="宋体" w:hAnsi="Times New Roman" w:cs="Times New Roman"/>
        </w:rPr>
      </w:pPr>
      <w:r w:rsidRPr="00D164E1">
        <w:rPr>
          <w:rFonts w:ascii="Times New Roman" w:eastAsia="宋体" w:hAnsi="Times New Roman" w:cs="Times New Roman"/>
        </w:rPr>
        <w:t>其次，搭载在区块链下的缘故，</w:t>
      </w:r>
      <w:proofErr w:type="gramStart"/>
      <w:r w:rsidRPr="00D164E1">
        <w:rPr>
          <w:rFonts w:ascii="Times New Roman" w:eastAsia="宋体" w:hAnsi="Times New Roman" w:cs="Times New Roman"/>
        </w:rPr>
        <w:t>医源坊具有</w:t>
      </w:r>
      <w:proofErr w:type="gramEnd"/>
      <w:r w:rsidRPr="00D164E1">
        <w:rPr>
          <w:rFonts w:ascii="Times New Roman" w:eastAsia="宋体" w:hAnsi="Times New Roman" w:cs="Times New Roman"/>
        </w:rPr>
        <w:t>完备的数据保护功能，能保障</w:t>
      </w:r>
      <w:proofErr w:type="gramStart"/>
      <w:r w:rsidRPr="00D164E1">
        <w:rPr>
          <w:rFonts w:ascii="Times New Roman" w:eastAsia="宋体" w:hAnsi="Times New Roman" w:cs="Times New Roman"/>
        </w:rPr>
        <w:t>医源坊用户</w:t>
      </w:r>
      <w:proofErr w:type="gramEnd"/>
      <w:r w:rsidRPr="00D164E1">
        <w:rPr>
          <w:rFonts w:ascii="Times New Roman" w:eastAsia="宋体" w:hAnsi="Times New Roman" w:cs="Times New Roman"/>
        </w:rPr>
        <w:t>的数据在安全性上</w:t>
      </w:r>
      <w:r w:rsidRPr="00D164E1">
        <w:rPr>
          <w:rFonts w:ascii="Times New Roman" w:eastAsia="宋体" w:hAnsi="Times New Roman" w:cs="Times New Roman" w:hint="eastAsia"/>
        </w:rPr>
        <w:t>具有完整性</w:t>
      </w:r>
      <w:r w:rsidRPr="00D164E1">
        <w:rPr>
          <w:rFonts w:ascii="Times New Roman" w:eastAsia="宋体" w:hAnsi="Times New Roman" w:cs="Times New Roman"/>
        </w:rPr>
        <w:t>，保密性以及可用性，有助于实现信息对象个性化，靶向化和精准化。同时，</w:t>
      </w:r>
      <w:proofErr w:type="gramStart"/>
      <w:r w:rsidRPr="00D164E1">
        <w:rPr>
          <w:rFonts w:ascii="Times New Roman" w:eastAsia="宋体" w:hAnsi="Times New Roman" w:cs="Times New Roman"/>
        </w:rPr>
        <w:t>医源坊又是</w:t>
      </w:r>
      <w:proofErr w:type="gramEnd"/>
      <w:r w:rsidRPr="00D164E1">
        <w:rPr>
          <w:rFonts w:ascii="Times New Roman" w:eastAsia="宋体" w:hAnsi="Times New Roman" w:cs="Times New Roman"/>
        </w:rPr>
        <w:t>一个优秀的交易链平台，对于医疗设备制定</w:t>
      </w:r>
      <w:proofErr w:type="gramStart"/>
      <w:r w:rsidRPr="00D164E1">
        <w:rPr>
          <w:rFonts w:ascii="Times New Roman" w:eastAsia="宋体" w:hAnsi="Times New Roman" w:cs="Times New Roman"/>
        </w:rPr>
        <w:t>统规范</w:t>
      </w:r>
      <w:proofErr w:type="gramEnd"/>
      <w:r w:rsidRPr="00D164E1">
        <w:rPr>
          <w:rFonts w:ascii="Times New Roman" w:eastAsia="宋体" w:hAnsi="Times New Roman" w:cs="Times New Roman"/>
        </w:rPr>
        <w:t>的标准对于药品的交易信息，不同身份者都能够在区块链上记录运送信息。保障了药品的真实性，杜绝了假冒伪劣药品的流通。如今的</w:t>
      </w:r>
      <w:proofErr w:type="gramStart"/>
      <w:r w:rsidRPr="00D164E1">
        <w:rPr>
          <w:rFonts w:ascii="Times New Roman" w:eastAsia="宋体" w:hAnsi="Times New Roman" w:cs="Times New Roman"/>
        </w:rPr>
        <w:t>医</w:t>
      </w:r>
      <w:proofErr w:type="gramEnd"/>
      <w:r w:rsidRPr="00D164E1">
        <w:rPr>
          <w:rFonts w:ascii="Times New Roman" w:eastAsia="宋体" w:hAnsi="Times New Roman" w:cs="Times New Roman"/>
        </w:rPr>
        <w:t>源坊（</w:t>
      </w:r>
      <w:r w:rsidRPr="00D164E1">
        <w:rPr>
          <w:rFonts w:ascii="Times New Roman" w:eastAsia="宋体" w:hAnsi="Times New Roman" w:cs="Times New Roman"/>
        </w:rPr>
        <w:t>MWS</w:t>
      </w:r>
      <w:r w:rsidRPr="00D164E1">
        <w:rPr>
          <w:rFonts w:ascii="Times New Roman" w:eastAsia="宋体" w:hAnsi="Times New Roman" w:cs="Times New Roman"/>
        </w:rPr>
        <w:t>）。已经是全球范围内最大最完善的医疗服务平台。</w:t>
      </w:r>
    </w:p>
    <w:p w14:paraId="322BB8C0" w14:textId="77777777" w:rsidR="0037794C" w:rsidRPr="00A708FE" w:rsidRDefault="0037794C" w:rsidP="0037794C">
      <w:pPr>
        <w:widowControl/>
        <w:spacing w:line="288" w:lineRule="auto"/>
        <w:rPr>
          <w:rFonts w:ascii="Times New Roman" w:eastAsia="宋体" w:hAnsi="Times New Roman" w:cs="Times New Roman"/>
          <w:color w:val="000000"/>
          <w:szCs w:val="24"/>
        </w:rPr>
      </w:pPr>
      <w:r w:rsidRPr="00A708FE">
        <w:rPr>
          <w:rFonts w:ascii="Times New Roman" w:eastAsia="宋体" w:hAnsi="Times New Roman" w:cs="Times New Roman" w:hint="eastAsia"/>
          <w:b/>
          <w:color w:val="000000"/>
          <w:szCs w:val="24"/>
        </w:rPr>
        <w:t>【本章小结】</w:t>
      </w:r>
    </w:p>
    <w:p w14:paraId="1833229C" w14:textId="1A3929E8" w:rsidR="0037794C" w:rsidRPr="003439A3" w:rsidRDefault="0037794C" w:rsidP="00343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1"/>
        </w:rPr>
      </w:pPr>
      <w:r w:rsidRPr="00A708FE">
        <w:rPr>
          <w:rFonts w:ascii="Times New Roman" w:eastAsia="宋体" w:hAnsi="Times New Roman" w:cs="Times New Roman" w:hint="eastAsia"/>
          <w:color w:val="000000"/>
          <w:szCs w:val="21"/>
        </w:rPr>
        <w:t>区块链</w:t>
      </w:r>
      <w:r>
        <w:rPr>
          <w:rFonts w:ascii="Times New Roman" w:eastAsia="宋体" w:hAnsi="Times New Roman" w:cs="Times New Roman" w:hint="eastAsia"/>
          <w:color w:val="000000"/>
          <w:szCs w:val="21"/>
        </w:rPr>
        <w:t>技术的基本特性很好的契合了医疗行业长期缺失的信任问题。其可追溯性，不可篡改，等特性应用在药品防伪溯源，数据共享中的案例尤为突出。不仅仅可以加快数字化进程的推动，又解决掉了中心化带来的诸多安全问题。解决医疗行业存在的传统问题将是区块链技术在医药领域应用的必经之路。信任和管理将是这条路上的关键，因为从概念验证到生产质量技术直接的间隔时间正在逐渐缩短。此外，</w:t>
      </w:r>
      <w:proofErr w:type="gramStart"/>
      <w:r>
        <w:rPr>
          <w:rFonts w:ascii="Times New Roman" w:eastAsia="宋体" w:hAnsi="Times New Roman" w:cs="Times New Roman" w:hint="eastAsia"/>
          <w:color w:val="000000"/>
          <w:szCs w:val="21"/>
        </w:rPr>
        <w:t>构建区</w:t>
      </w:r>
      <w:proofErr w:type="gramEnd"/>
      <w:r>
        <w:rPr>
          <w:rFonts w:ascii="Times New Roman" w:eastAsia="宋体" w:hAnsi="Times New Roman" w:cs="Times New Roman" w:hint="eastAsia"/>
          <w:color w:val="000000"/>
          <w:szCs w:val="21"/>
        </w:rPr>
        <w:t>块链网络还需要软件供应商和医院等机构的大力支持。</w:t>
      </w:r>
    </w:p>
    <w:p w14:paraId="7CC38140"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color w:val="000000"/>
          <w:szCs w:val="21"/>
        </w:rPr>
      </w:pPr>
      <w:r w:rsidRPr="00A708FE">
        <w:rPr>
          <w:rFonts w:ascii="Times New Roman" w:eastAsia="宋体" w:hAnsi="Times New Roman" w:cs="Times New Roman" w:hint="eastAsia"/>
          <w:b/>
          <w:bCs/>
          <w:color w:val="000000"/>
          <w:szCs w:val="24"/>
        </w:rPr>
        <w:t>【关键词】</w:t>
      </w:r>
    </w:p>
    <w:p w14:paraId="7342787F"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20"/>
        <w:rPr>
          <w:rFonts w:ascii="Times New Roman" w:eastAsia="宋体" w:hAnsi="Times New Roman" w:cs="Times New Roman"/>
          <w:color w:val="000000"/>
          <w:szCs w:val="21"/>
        </w:rPr>
      </w:pPr>
      <w:r>
        <w:rPr>
          <w:rFonts w:ascii="宋体" w:eastAsia="宋体" w:hAnsi="宋体" w:cs="Times New Roman" w:hint="eastAsia"/>
          <w:color w:val="000000"/>
          <w:szCs w:val="21"/>
          <w:lang w:eastAsia="zh-TW"/>
        </w:rPr>
        <w:t>分级诊疗</w:t>
      </w:r>
      <w:r w:rsidRPr="00A708FE">
        <w:rPr>
          <w:rFonts w:ascii="Times New Roman" w:eastAsia="宋体" w:hAnsi="Times New Roman" w:cs="Times New Roman" w:hint="eastAsia"/>
          <w:color w:val="000000"/>
          <w:szCs w:val="21"/>
          <w:lang w:eastAsia="zh-TW"/>
        </w:rPr>
        <w:t>；</w:t>
      </w:r>
      <w:r>
        <w:rPr>
          <w:rFonts w:ascii="Times New Roman" w:eastAsia="宋体" w:hAnsi="Times New Roman" w:cs="Times New Roman" w:hint="eastAsia"/>
          <w:color w:val="000000"/>
          <w:szCs w:val="21"/>
        </w:rPr>
        <w:t>精准医疗</w:t>
      </w:r>
      <w:r w:rsidRPr="00A708FE">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医疗物联网</w:t>
      </w:r>
      <w:r w:rsidRPr="00A708FE">
        <w:rPr>
          <w:rFonts w:ascii="Times New Roman" w:eastAsia="宋体" w:hAnsi="Times New Roman" w:cs="Times New Roman" w:hint="eastAsia"/>
          <w:color w:val="000000"/>
          <w:szCs w:val="21"/>
        </w:rPr>
        <w:t>；</w:t>
      </w:r>
      <w:r>
        <w:rPr>
          <w:rFonts w:ascii="Times New Roman" w:eastAsia="宋体" w:hAnsi="Times New Roman" w:cs="Times New Roman" w:hint="eastAsia"/>
          <w:color w:val="000000"/>
          <w:szCs w:val="21"/>
        </w:rPr>
        <w:t>数据信息共享；防伪溯源</w:t>
      </w:r>
    </w:p>
    <w:p w14:paraId="581590E7"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imes New Roman" w:eastAsia="宋体" w:hAnsi="Times New Roman" w:cs="Times New Roman"/>
          <w:color w:val="000000"/>
          <w:szCs w:val="21"/>
        </w:rPr>
      </w:pPr>
      <w:r w:rsidRPr="00A708FE">
        <w:rPr>
          <w:rFonts w:ascii="Times New Roman" w:eastAsia="宋体" w:hAnsi="Times New Roman" w:cs="Times New Roman" w:hint="eastAsia"/>
          <w:b/>
          <w:color w:val="000000"/>
          <w:szCs w:val="24"/>
        </w:rPr>
        <w:t>【思考题】</w:t>
      </w:r>
    </w:p>
    <w:p w14:paraId="4E64D5FE"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A708FE">
        <w:rPr>
          <w:rFonts w:ascii="Times New Roman" w:eastAsia="宋体" w:hAnsi="Times New Roman" w:cs="Times New Roman"/>
          <w:color w:val="000000"/>
          <w:szCs w:val="24"/>
        </w:rPr>
        <w:t>1.</w:t>
      </w:r>
      <w:r w:rsidRPr="00A708FE">
        <w:rPr>
          <w:rFonts w:ascii="Times New Roman" w:eastAsia="宋体" w:hAnsi="Times New Roman" w:cs="Times New Roman" w:hint="eastAsia"/>
          <w:color w:val="000000"/>
          <w:szCs w:val="24"/>
        </w:rPr>
        <w:t>区块链</w:t>
      </w:r>
      <w:r>
        <w:rPr>
          <w:rFonts w:ascii="Times New Roman" w:eastAsia="宋体" w:hAnsi="Times New Roman" w:cs="Times New Roman" w:hint="eastAsia"/>
          <w:color w:val="000000"/>
          <w:szCs w:val="24"/>
        </w:rPr>
        <w:t>主要解决了医疗行业的什么问题</w:t>
      </w:r>
      <w:r w:rsidRPr="00A708FE">
        <w:rPr>
          <w:rFonts w:ascii="Times New Roman" w:eastAsia="宋体" w:hAnsi="Times New Roman" w:cs="Times New Roman" w:hint="eastAsia"/>
          <w:color w:val="000000"/>
          <w:szCs w:val="24"/>
        </w:rPr>
        <w:t>？</w:t>
      </w:r>
    </w:p>
    <w:p w14:paraId="0D725694"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A708FE">
        <w:rPr>
          <w:rFonts w:ascii="Times New Roman" w:eastAsia="宋体" w:hAnsi="Times New Roman" w:cs="Times New Roman"/>
          <w:color w:val="000000"/>
          <w:szCs w:val="24"/>
        </w:rPr>
        <w:t>2.</w:t>
      </w:r>
      <w:r w:rsidRPr="00A708FE">
        <w:rPr>
          <w:rFonts w:ascii="Times New Roman" w:eastAsia="宋体" w:hAnsi="Times New Roman" w:cs="Times New Roman" w:hint="eastAsia"/>
          <w:color w:val="000000"/>
          <w:szCs w:val="24"/>
        </w:rPr>
        <w:t>区块链如何</w:t>
      </w:r>
      <w:r>
        <w:rPr>
          <w:rFonts w:ascii="Times New Roman" w:eastAsia="宋体" w:hAnsi="Times New Roman" w:cs="Times New Roman" w:hint="eastAsia"/>
          <w:color w:val="000000"/>
          <w:szCs w:val="24"/>
        </w:rPr>
        <w:t>与医药行业应用</w:t>
      </w:r>
      <w:r w:rsidRPr="00A708FE">
        <w:rPr>
          <w:rFonts w:ascii="Times New Roman" w:eastAsia="宋体" w:hAnsi="Times New Roman" w:cs="Times New Roman" w:hint="eastAsia"/>
          <w:color w:val="000000"/>
          <w:szCs w:val="24"/>
        </w:rPr>
        <w:t>？</w:t>
      </w:r>
    </w:p>
    <w:p w14:paraId="7670356B"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A708FE">
        <w:rPr>
          <w:rFonts w:ascii="Times New Roman" w:eastAsia="宋体" w:hAnsi="Times New Roman" w:cs="Times New Roman"/>
          <w:color w:val="000000"/>
          <w:szCs w:val="24"/>
        </w:rPr>
        <w:t>3.</w:t>
      </w:r>
      <w:r w:rsidRPr="00A708FE">
        <w:rPr>
          <w:rFonts w:ascii="Times New Roman" w:eastAsia="宋体" w:hAnsi="Times New Roman" w:cs="Times New Roman" w:hint="eastAsia"/>
          <w:color w:val="000000"/>
          <w:szCs w:val="24"/>
        </w:rPr>
        <w:t>区块链</w:t>
      </w:r>
      <w:r>
        <w:rPr>
          <w:rFonts w:ascii="Times New Roman" w:eastAsia="宋体" w:hAnsi="Times New Roman" w:cs="Times New Roman" w:hint="eastAsia"/>
          <w:color w:val="000000"/>
          <w:szCs w:val="24"/>
        </w:rPr>
        <w:t>对医疗行业的影响</w:t>
      </w:r>
      <w:r w:rsidRPr="00A708FE">
        <w:rPr>
          <w:rFonts w:ascii="Times New Roman" w:eastAsia="宋体" w:hAnsi="Times New Roman" w:cs="Times New Roman" w:hint="eastAsia"/>
          <w:color w:val="000000"/>
          <w:szCs w:val="24"/>
        </w:rPr>
        <w:t>？</w:t>
      </w:r>
    </w:p>
    <w:p w14:paraId="49BE38EA" w14:textId="77777777" w:rsidR="0037794C" w:rsidRPr="00A708FE" w:rsidRDefault="0037794C" w:rsidP="003779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color w:val="000000"/>
          <w:szCs w:val="24"/>
        </w:rPr>
      </w:pPr>
      <w:r w:rsidRPr="00A708FE">
        <w:rPr>
          <w:rFonts w:ascii="Times New Roman" w:eastAsia="宋体" w:hAnsi="Times New Roman" w:cs="Times New Roman"/>
          <w:color w:val="000000"/>
          <w:szCs w:val="24"/>
        </w:rPr>
        <w:t>4.</w:t>
      </w:r>
      <w:r w:rsidRPr="00A708FE">
        <w:rPr>
          <w:rFonts w:ascii="Times New Roman" w:eastAsia="宋体" w:hAnsi="Times New Roman" w:cs="Times New Roman" w:hint="eastAsia"/>
          <w:color w:val="000000"/>
          <w:szCs w:val="24"/>
        </w:rPr>
        <w:t>区块链</w:t>
      </w:r>
      <w:r>
        <w:rPr>
          <w:rFonts w:ascii="Times New Roman" w:eastAsia="宋体" w:hAnsi="Times New Roman" w:cs="Times New Roman" w:hint="eastAsia"/>
          <w:color w:val="000000"/>
          <w:szCs w:val="24"/>
        </w:rPr>
        <w:t>在医疗行业推进中遇到的问题</w:t>
      </w:r>
      <w:r w:rsidRPr="00A708FE">
        <w:rPr>
          <w:rFonts w:ascii="Times New Roman" w:eastAsia="宋体" w:hAnsi="Times New Roman" w:cs="Times New Roman" w:hint="eastAsia"/>
          <w:color w:val="000000"/>
          <w:szCs w:val="24"/>
        </w:rPr>
        <w:t>？</w:t>
      </w:r>
    </w:p>
    <w:bookmarkEnd w:id="10"/>
    <w:p w14:paraId="219A4A58" w14:textId="77777777" w:rsidR="0037794C" w:rsidRPr="00287A9D" w:rsidRDefault="0037794C" w:rsidP="0037794C">
      <w:pPr>
        <w:widowControl/>
        <w:spacing w:line="288" w:lineRule="auto"/>
        <w:rPr>
          <w:rFonts w:ascii="Times New Roman" w:eastAsia="PMingLiU" w:hAnsi="Times New Roman" w:cs="Times New Roman"/>
          <w:lang w:eastAsia="zh-TW"/>
        </w:rPr>
      </w:pPr>
    </w:p>
    <w:p w14:paraId="3722C392" w14:textId="77777777" w:rsidR="0037794C" w:rsidRPr="00D164E1" w:rsidRDefault="0037794C" w:rsidP="0037794C">
      <w:pPr>
        <w:keepNext/>
        <w:keepLines/>
        <w:pageBreakBefore/>
        <w:widowControl/>
        <w:spacing w:before="240" w:after="240"/>
        <w:jc w:val="center"/>
        <w:outlineLvl w:val="1"/>
        <w:rPr>
          <w:rFonts w:ascii="宋体" w:eastAsia="宋体" w:hAnsi="宋体" w:cs="Times New Roman"/>
          <w:b/>
          <w:bCs/>
          <w:sz w:val="28"/>
          <w:szCs w:val="32"/>
          <w:lang w:val="zh-TW"/>
        </w:rPr>
      </w:pPr>
      <w:bookmarkStart w:id="574" w:name="_Toc37577429"/>
      <w:r w:rsidRPr="00D164E1">
        <w:rPr>
          <w:rFonts w:ascii="宋体" w:eastAsia="宋体" w:hAnsi="宋体" w:cs="Times New Roman" w:hint="eastAsia"/>
          <w:b/>
          <w:bCs/>
          <w:sz w:val="28"/>
          <w:szCs w:val="32"/>
          <w:lang w:val="zh-TW"/>
        </w:rPr>
        <w:lastRenderedPageBreak/>
        <w:t>参考文献</w:t>
      </w:r>
      <w:bookmarkEnd w:id="574"/>
    </w:p>
    <w:p w14:paraId="4BB59B52"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hint="eastAsia"/>
          <w:szCs w:val="21"/>
        </w:rPr>
        <w:t>中共中央国务院．国务院印发《“十三五”国家信息化规划》</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w:t>
      </w:r>
      <w:r w:rsidRPr="00D164E1">
        <w:rPr>
          <w:rFonts w:ascii="Times New Roman" w:eastAsia="宋体" w:hAnsi="Times New Roman" w:cs="Times New Roman" w:hint="eastAsia"/>
          <w:szCs w:val="21"/>
        </w:rPr>
        <w:t>J]]</w:t>
      </w:r>
      <w:r w:rsidRPr="00D164E1">
        <w:rPr>
          <w:rFonts w:ascii="Times New Roman" w:eastAsia="宋体" w:hAnsi="Times New Roman" w:cs="Times New Roman" w:hint="eastAsia"/>
          <w:szCs w:val="21"/>
        </w:rPr>
        <w:t>．电子政务，</w:t>
      </w:r>
      <w:r w:rsidRPr="00D164E1">
        <w:rPr>
          <w:rFonts w:ascii="Times New Roman" w:eastAsia="宋体" w:hAnsi="Times New Roman" w:cs="Times New Roman" w:hint="eastAsia"/>
          <w:szCs w:val="21"/>
        </w:rPr>
        <w:t>2017</w:t>
      </w:r>
      <w:r w:rsidRPr="00D164E1">
        <w:rPr>
          <w:rFonts w:ascii="Times New Roman" w:eastAsia="宋体" w:hAnsi="Times New Roman" w:cs="Times New Roman" w:hint="eastAsia"/>
          <w:szCs w:val="21"/>
        </w:rPr>
        <w:t>（</w:t>
      </w:r>
      <w:r w:rsidRPr="00D164E1">
        <w:rPr>
          <w:rFonts w:ascii="Times New Roman" w:eastAsia="宋体" w:hAnsi="Times New Roman" w:cs="Times New Roman" w:hint="eastAsia"/>
          <w:szCs w:val="21"/>
        </w:rPr>
        <w:t>1</w:t>
      </w:r>
      <w:r w:rsidRPr="00D164E1">
        <w:rPr>
          <w:rFonts w:ascii="Times New Roman" w:eastAsia="宋体" w:hAnsi="Times New Roman" w:cs="Times New Roman" w:hint="eastAsia"/>
          <w:szCs w:val="21"/>
        </w:rPr>
        <w:t>）：</w:t>
      </w:r>
      <w:r w:rsidRPr="00D164E1">
        <w:rPr>
          <w:rFonts w:ascii="Times New Roman" w:eastAsia="宋体" w:hAnsi="Times New Roman" w:cs="Times New Roman" w:hint="eastAsia"/>
          <w:szCs w:val="21"/>
        </w:rPr>
        <w:t>40</w:t>
      </w:r>
      <w:r w:rsidRPr="00D164E1">
        <w:rPr>
          <w:rFonts w:ascii="Times New Roman" w:eastAsia="宋体" w:hAnsi="Times New Roman" w:cs="Times New Roman" w:hint="eastAsia"/>
          <w:szCs w:val="21"/>
        </w:rPr>
        <w:t>．</w:t>
      </w:r>
    </w:p>
    <w:p w14:paraId="1114661E"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hint="eastAsia"/>
          <w:szCs w:val="21"/>
        </w:rPr>
        <w:t>王晨．当今互联网医疗领域的机遇与挑战</w:t>
      </w:r>
      <w:r w:rsidRPr="00D164E1">
        <w:rPr>
          <w:rFonts w:ascii="Times New Roman" w:eastAsia="宋体" w:hAnsi="Times New Roman" w:cs="Times New Roman" w:hint="eastAsia"/>
          <w:szCs w:val="21"/>
        </w:rPr>
        <w:t>[J]</w:t>
      </w:r>
      <w:r w:rsidRPr="00D164E1">
        <w:rPr>
          <w:rFonts w:ascii="Times New Roman" w:eastAsia="宋体" w:hAnsi="Times New Roman" w:cs="Times New Roman" w:hint="eastAsia"/>
          <w:szCs w:val="21"/>
        </w:rPr>
        <w:t>．中国医院管理，</w:t>
      </w:r>
      <w:r w:rsidRPr="00D164E1">
        <w:rPr>
          <w:rFonts w:ascii="Times New Roman" w:eastAsia="宋体" w:hAnsi="Times New Roman" w:cs="Times New Roman" w:hint="eastAsia"/>
          <w:szCs w:val="21"/>
        </w:rPr>
        <w:t>2017</w:t>
      </w:r>
      <w:r w:rsidRPr="00D164E1">
        <w:rPr>
          <w:rFonts w:ascii="Times New Roman" w:eastAsia="宋体" w:hAnsi="Times New Roman" w:cs="Times New Roman" w:hint="eastAsia"/>
          <w:szCs w:val="21"/>
        </w:rPr>
        <w:t>，</w:t>
      </w:r>
      <w:r w:rsidRPr="00D164E1">
        <w:rPr>
          <w:rFonts w:ascii="Times New Roman" w:eastAsia="宋体" w:hAnsi="Times New Roman" w:cs="Times New Roman" w:hint="eastAsia"/>
          <w:szCs w:val="21"/>
        </w:rPr>
        <w:t>3</w:t>
      </w:r>
      <w:r w:rsidRPr="00D164E1">
        <w:rPr>
          <w:rFonts w:ascii="Times New Roman" w:eastAsia="宋体" w:hAnsi="Times New Roman" w:cs="Times New Roman"/>
          <w:szCs w:val="21"/>
        </w:rPr>
        <w:t>3</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3</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163</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164</w:t>
      </w:r>
      <w:r w:rsidRPr="00D164E1">
        <w:rPr>
          <w:rFonts w:ascii="Times New Roman" w:eastAsia="宋体" w:hAnsi="Times New Roman" w:cs="Times New Roman" w:hint="eastAsia"/>
          <w:szCs w:val="21"/>
        </w:rPr>
        <w:t>．</w:t>
      </w:r>
    </w:p>
    <w:p w14:paraId="569E51C2"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hint="eastAsia"/>
          <w:szCs w:val="21"/>
        </w:rPr>
        <w:t>赵大仁，何思长，孙渤星，</w:t>
      </w:r>
      <w:r w:rsidRPr="00D164E1">
        <w:rPr>
          <w:rFonts w:ascii="Times New Roman" w:eastAsia="宋体" w:hAnsi="Times New Roman" w:cs="Times New Roman"/>
          <w:szCs w:val="21"/>
        </w:rPr>
        <w:t>等</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我国</w:t>
      </w:r>
      <w:r w:rsidRPr="00D164E1">
        <w:rPr>
          <w:rFonts w:ascii="Times New Roman" w:eastAsia="宋体" w:hAnsi="Times New Roman" w:cs="Times New Roman"/>
          <w:szCs w:val="21"/>
        </w:rPr>
        <w:t>“</w:t>
      </w:r>
      <w:r w:rsidRPr="00D164E1">
        <w:rPr>
          <w:rFonts w:ascii="Times New Roman" w:eastAsia="宋体" w:hAnsi="Times New Roman" w:cs="Times New Roman"/>
          <w:szCs w:val="21"/>
        </w:rPr>
        <w:t>互联网</w:t>
      </w:r>
      <w:r w:rsidRPr="00D164E1">
        <w:rPr>
          <w:rFonts w:ascii="Times New Roman" w:eastAsia="宋体" w:hAnsi="Times New Roman" w:cs="Times New Roman"/>
          <w:szCs w:val="21"/>
        </w:rPr>
        <w:t xml:space="preserve"> + </w:t>
      </w:r>
      <w:r w:rsidRPr="00D164E1">
        <w:rPr>
          <w:rFonts w:ascii="Times New Roman" w:eastAsia="宋体" w:hAnsi="Times New Roman" w:cs="Times New Roman"/>
          <w:szCs w:val="21"/>
        </w:rPr>
        <w:t>医疗</w:t>
      </w:r>
      <w:r w:rsidRPr="00D164E1">
        <w:rPr>
          <w:rFonts w:ascii="Times New Roman" w:eastAsia="宋体" w:hAnsi="Times New Roman" w:cs="Times New Roman"/>
          <w:szCs w:val="21"/>
        </w:rPr>
        <w:t>”</w:t>
      </w:r>
      <w:r w:rsidRPr="00D164E1">
        <w:rPr>
          <w:rFonts w:ascii="Times New Roman" w:eastAsia="宋体" w:hAnsi="Times New Roman" w:cs="Times New Roman"/>
          <w:szCs w:val="21"/>
        </w:rPr>
        <w:t>的</w:t>
      </w:r>
      <w:r w:rsidRPr="00D164E1">
        <w:rPr>
          <w:rFonts w:ascii="Times New Roman" w:eastAsia="宋体" w:hAnsi="Times New Roman" w:cs="Times New Roman" w:hint="eastAsia"/>
          <w:szCs w:val="21"/>
        </w:rPr>
        <w:t>实施现状与思考</w:t>
      </w:r>
      <w:r w:rsidRPr="00D164E1">
        <w:rPr>
          <w:rFonts w:ascii="Times New Roman" w:eastAsia="宋体" w:hAnsi="Times New Roman" w:cs="Times New Roman" w:hint="eastAsia"/>
          <w:szCs w:val="21"/>
        </w:rPr>
        <w:t>[J]</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卫生经济研究</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2016</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34</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7</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14-17</w:t>
      </w:r>
      <w:r w:rsidRPr="00D164E1">
        <w:rPr>
          <w:rFonts w:ascii="Times New Roman" w:eastAsia="宋体" w:hAnsi="Times New Roman" w:cs="Times New Roman" w:hint="eastAsia"/>
          <w:szCs w:val="21"/>
        </w:rPr>
        <w:t>．</w:t>
      </w:r>
    </w:p>
    <w:p w14:paraId="12B3568C"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hint="eastAsia"/>
          <w:szCs w:val="21"/>
        </w:rPr>
        <w:t>李小华</w:t>
      </w:r>
      <w:r w:rsidRPr="00D164E1">
        <w:rPr>
          <w:rFonts w:ascii="Times New Roman" w:eastAsia="宋体" w:hAnsi="Times New Roman" w:cs="Times New Roman" w:hint="eastAsia"/>
          <w:szCs w:val="21"/>
        </w:rPr>
        <w:t>.</w:t>
      </w:r>
      <w:r w:rsidRPr="00D164E1">
        <w:rPr>
          <w:rFonts w:ascii="Times New Roman" w:eastAsia="宋体" w:hAnsi="Times New Roman" w:cs="Times New Roman" w:hint="eastAsia"/>
          <w:szCs w:val="21"/>
        </w:rPr>
        <w:t>移动医疗技术与应用</w:t>
      </w:r>
      <w:r w:rsidRPr="00D164E1">
        <w:rPr>
          <w:rFonts w:ascii="Times New Roman" w:eastAsia="宋体" w:hAnsi="Times New Roman" w:cs="Times New Roman" w:hint="eastAsia"/>
          <w:szCs w:val="21"/>
        </w:rPr>
        <w:t>[M].</w:t>
      </w:r>
      <w:r w:rsidRPr="00D164E1">
        <w:rPr>
          <w:rFonts w:ascii="Times New Roman" w:eastAsia="宋体" w:hAnsi="Times New Roman" w:cs="Times New Roman" w:hint="eastAsia"/>
          <w:szCs w:val="21"/>
        </w:rPr>
        <w:t>北京：人民卫生出版社，</w:t>
      </w:r>
      <w:r w:rsidRPr="00D164E1">
        <w:rPr>
          <w:rFonts w:ascii="Times New Roman" w:eastAsia="宋体" w:hAnsi="Times New Roman" w:cs="Times New Roman" w:hint="eastAsia"/>
          <w:szCs w:val="21"/>
        </w:rPr>
        <w:t>2</w:t>
      </w:r>
      <w:r w:rsidRPr="00D164E1">
        <w:rPr>
          <w:rFonts w:ascii="Times New Roman" w:eastAsia="宋体" w:hAnsi="Times New Roman" w:cs="Times New Roman"/>
          <w:szCs w:val="21"/>
        </w:rPr>
        <w:t>015</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6</w:t>
      </w:r>
      <w:r w:rsidRPr="00D164E1">
        <w:rPr>
          <w:rFonts w:ascii="Times New Roman" w:eastAsia="宋体" w:hAnsi="Times New Roman" w:cs="Times New Roman" w:hint="eastAsia"/>
          <w:szCs w:val="21"/>
        </w:rPr>
        <w:t>。</w:t>
      </w:r>
    </w:p>
    <w:p w14:paraId="050BEEE3"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hint="eastAsia"/>
          <w:szCs w:val="21"/>
        </w:rPr>
        <w:t>刘西洲。基于</w:t>
      </w:r>
      <w:proofErr w:type="gramStart"/>
      <w:r w:rsidRPr="00D164E1">
        <w:rPr>
          <w:rFonts w:ascii="Times New Roman" w:eastAsia="宋体" w:hAnsi="Times New Roman" w:cs="Times New Roman" w:hint="eastAsia"/>
          <w:szCs w:val="21"/>
        </w:rPr>
        <w:t>云计算</w:t>
      </w:r>
      <w:proofErr w:type="gramEnd"/>
      <w:r w:rsidRPr="00D164E1">
        <w:rPr>
          <w:rFonts w:ascii="Times New Roman" w:eastAsia="宋体" w:hAnsi="Times New Roman" w:cs="Times New Roman" w:hint="eastAsia"/>
          <w:szCs w:val="21"/>
        </w:rPr>
        <w:t>的移动医疗服务平台的研究与开发</w:t>
      </w:r>
      <w:r w:rsidRPr="00D164E1">
        <w:rPr>
          <w:rFonts w:ascii="Times New Roman" w:eastAsia="宋体" w:hAnsi="Times New Roman" w:cs="Times New Roman" w:hint="eastAsia"/>
          <w:szCs w:val="21"/>
        </w:rPr>
        <w:t>[D].</w:t>
      </w:r>
      <w:r w:rsidRPr="00D164E1">
        <w:rPr>
          <w:rFonts w:ascii="Times New Roman" w:eastAsia="宋体" w:hAnsi="Times New Roman" w:cs="Times New Roman" w:hint="eastAsia"/>
          <w:szCs w:val="21"/>
        </w:rPr>
        <w:t>杭州：浙江理工大学，</w:t>
      </w:r>
      <w:r w:rsidRPr="00D164E1">
        <w:rPr>
          <w:rFonts w:ascii="Times New Roman" w:eastAsia="宋体" w:hAnsi="Times New Roman" w:cs="Times New Roman" w:hint="eastAsia"/>
          <w:szCs w:val="21"/>
        </w:rPr>
        <w:t>2</w:t>
      </w:r>
      <w:r w:rsidRPr="00D164E1">
        <w:rPr>
          <w:rFonts w:ascii="Times New Roman" w:eastAsia="宋体" w:hAnsi="Times New Roman" w:cs="Times New Roman"/>
          <w:szCs w:val="21"/>
        </w:rPr>
        <w:t>013.</w:t>
      </w:r>
    </w:p>
    <w:p w14:paraId="35D82C85"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hint="eastAsia"/>
          <w:szCs w:val="21"/>
        </w:rPr>
        <w:t>中国医院协会。三级综合医院评审标准细则（</w:t>
      </w:r>
      <w:r w:rsidRPr="00D164E1">
        <w:rPr>
          <w:rFonts w:ascii="Times New Roman" w:eastAsia="宋体" w:hAnsi="Times New Roman" w:cs="Times New Roman" w:hint="eastAsia"/>
          <w:szCs w:val="21"/>
        </w:rPr>
        <w:t>2</w:t>
      </w:r>
      <w:r w:rsidRPr="00D164E1">
        <w:rPr>
          <w:rFonts w:ascii="Times New Roman" w:eastAsia="宋体" w:hAnsi="Times New Roman" w:cs="Times New Roman"/>
          <w:szCs w:val="21"/>
        </w:rPr>
        <w:t>011</w:t>
      </w:r>
      <w:r w:rsidRPr="00D164E1">
        <w:rPr>
          <w:rFonts w:ascii="Times New Roman" w:eastAsia="宋体" w:hAnsi="Times New Roman" w:cs="Times New Roman" w:hint="eastAsia"/>
          <w:szCs w:val="21"/>
        </w:rPr>
        <w:t>年版）</w:t>
      </w:r>
      <w:r w:rsidRPr="00D164E1">
        <w:rPr>
          <w:rFonts w:ascii="Times New Roman" w:eastAsia="宋体" w:hAnsi="Times New Roman" w:cs="Times New Roman" w:hint="eastAsia"/>
          <w:szCs w:val="21"/>
        </w:rPr>
        <w:t>[M]</w:t>
      </w:r>
      <w:r w:rsidRPr="00D164E1">
        <w:rPr>
          <w:rFonts w:ascii="Times New Roman" w:eastAsia="宋体" w:hAnsi="Times New Roman" w:cs="Times New Roman" w:hint="eastAsia"/>
          <w:szCs w:val="21"/>
        </w:rPr>
        <w:t>。北京人民卫生出版社，</w:t>
      </w:r>
      <w:r w:rsidRPr="00D164E1">
        <w:rPr>
          <w:rFonts w:ascii="Times New Roman" w:eastAsia="宋体" w:hAnsi="Times New Roman" w:cs="Times New Roman" w:hint="eastAsia"/>
          <w:szCs w:val="21"/>
        </w:rPr>
        <w:t>2</w:t>
      </w:r>
      <w:r w:rsidRPr="00D164E1">
        <w:rPr>
          <w:rFonts w:ascii="Times New Roman" w:eastAsia="宋体" w:hAnsi="Times New Roman" w:cs="Times New Roman"/>
          <w:szCs w:val="21"/>
        </w:rPr>
        <w:t>012</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191.</w:t>
      </w:r>
    </w:p>
    <w:p w14:paraId="4130AAAE"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szCs w:val="21"/>
        </w:rPr>
        <w:t>Eric Top01</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The creative </w:t>
      </w:r>
      <w:proofErr w:type="spellStart"/>
      <w:r w:rsidRPr="00D164E1">
        <w:rPr>
          <w:rFonts w:ascii="Times New Roman" w:eastAsia="宋体" w:hAnsi="Times New Roman" w:cs="Times New Roman"/>
          <w:szCs w:val="21"/>
        </w:rPr>
        <w:t>Destmction</w:t>
      </w:r>
      <w:proofErr w:type="spellEnd"/>
      <w:r w:rsidRPr="00D164E1">
        <w:rPr>
          <w:rFonts w:ascii="Times New Roman" w:eastAsia="宋体" w:hAnsi="Times New Roman" w:cs="Times New Roman"/>
          <w:szCs w:val="21"/>
        </w:rPr>
        <w:t xml:space="preserve"> of Medicine[M]</w:t>
      </w:r>
      <w:r w:rsidRPr="00D164E1">
        <w:rPr>
          <w:rFonts w:ascii="Times New Roman" w:eastAsia="宋体" w:hAnsi="Times New Roman" w:cs="Times New Roman"/>
          <w:szCs w:val="21"/>
        </w:rPr>
        <w:t>．张南，魏薇，何雨师，译．北京：电子工业出版社，</w:t>
      </w:r>
      <w:r w:rsidRPr="00D164E1">
        <w:rPr>
          <w:rFonts w:ascii="Times New Roman" w:eastAsia="宋体" w:hAnsi="Times New Roman" w:cs="Times New Roman"/>
          <w:szCs w:val="21"/>
        </w:rPr>
        <w:t>2014</w:t>
      </w:r>
      <w:r w:rsidRPr="00D164E1">
        <w:rPr>
          <w:rFonts w:ascii="Times New Roman" w:eastAsia="宋体" w:hAnsi="Times New Roman" w:cs="Times New Roman"/>
          <w:szCs w:val="21"/>
        </w:rPr>
        <w:t>．</w:t>
      </w:r>
    </w:p>
    <w:p w14:paraId="0310B02E"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proofErr w:type="spellStart"/>
      <w:r w:rsidRPr="00D164E1">
        <w:rPr>
          <w:rFonts w:ascii="Times New Roman" w:eastAsia="宋体" w:hAnsi="Times New Roman" w:cs="Times New Roman"/>
          <w:szCs w:val="21"/>
        </w:rPr>
        <w:t>Ekblaw</w:t>
      </w:r>
      <w:proofErr w:type="spellEnd"/>
      <w:r w:rsidRPr="00D164E1">
        <w:rPr>
          <w:rFonts w:ascii="Times New Roman" w:eastAsia="宋体" w:hAnsi="Times New Roman" w:cs="Times New Roman"/>
          <w:szCs w:val="21"/>
        </w:rPr>
        <w:t xml:space="preserve"> A</w:t>
      </w:r>
      <w:r w:rsidRPr="00D164E1">
        <w:rPr>
          <w:rFonts w:ascii="Times New Roman" w:eastAsia="宋体" w:hAnsi="Times New Roman" w:cs="Times New Roman"/>
          <w:szCs w:val="21"/>
        </w:rPr>
        <w:t>，</w:t>
      </w:r>
      <w:r w:rsidRPr="00D164E1">
        <w:rPr>
          <w:rFonts w:ascii="Times New Roman" w:eastAsia="宋体" w:hAnsi="Times New Roman" w:cs="Times New Roman"/>
          <w:szCs w:val="21"/>
        </w:rPr>
        <w:t>Azaria A</w:t>
      </w:r>
      <w:r w:rsidRPr="00D164E1">
        <w:rPr>
          <w:rFonts w:ascii="Times New Roman" w:eastAsia="宋体" w:hAnsi="Times New Roman" w:cs="Times New Roman"/>
          <w:szCs w:val="21"/>
        </w:rPr>
        <w:t>，</w:t>
      </w:r>
      <w:proofErr w:type="spellStart"/>
      <w:r w:rsidRPr="00D164E1">
        <w:rPr>
          <w:rFonts w:ascii="Times New Roman" w:eastAsia="宋体" w:hAnsi="Times New Roman" w:cs="Times New Roman"/>
          <w:szCs w:val="21"/>
        </w:rPr>
        <w:t>Halamka</w:t>
      </w:r>
      <w:proofErr w:type="spellEnd"/>
      <w:r w:rsidRPr="00D164E1">
        <w:rPr>
          <w:rFonts w:ascii="Times New Roman" w:eastAsia="宋体" w:hAnsi="Times New Roman" w:cs="Times New Roman"/>
          <w:szCs w:val="21"/>
        </w:rPr>
        <w:t xml:space="preserve"> J D</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et </w:t>
      </w:r>
      <w:proofErr w:type="spellStart"/>
      <w:r w:rsidRPr="00D164E1">
        <w:rPr>
          <w:rFonts w:ascii="Times New Roman" w:eastAsia="宋体" w:hAnsi="Times New Roman" w:cs="Times New Roman"/>
          <w:szCs w:val="21"/>
        </w:rPr>
        <w:t>al.A</w:t>
      </w:r>
      <w:proofErr w:type="spellEnd"/>
      <w:r w:rsidRPr="00D164E1">
        <w:rPr>
          <w:rFonts w:ascii="Times New Roman" w:eastAsia="宋体" w:hAnsi="Times New Roman" w:cs="Times New Roman"/>
          <w:szCs w:val="21"/>
        </w:rPr>
        <w:t xml:space="preserve"> case study </w:t>
      </w:r>
      <w:proofErr w:type="spellStart"/>
      <w:r w:rsidRPr="00D164E1">
        <w:rPr>
          <w:rFonts w:ascii="Times New Roman" w:eastAsia="宋体" w:hAnsi="Times New Roman" w:cs="Times New Roman"/>
          <w:szCs w:val="21"/>
        </w:rPr>
        <w:t>forblockchain</w:t>
      </w:r>
      <w:proofErr w:type="spellEnd"/>
      <w:r w:rsidRPr="00D164E1">
        <w:rPr>
          <w:rFonts w:ascii="Times New Roman" w:eastAsia="宋体" w:hAnsi="Times New Roman" w:cs="Times New Roman"/>
          <w:szCs w:val="21"/>
        </w:rPr>
        <w:t xml:space="preserve"> in healthcare</w:t>
      </w:r>
      <w:r w:rsidRPr="00D164E1">
        <w:rPr>
          <w:rFonts w:ascii="Times New Roman" w:eastAsia="宋体" w:hAnsi="Times New Roman" w:cs="Times New Roman"/>
          <w:szCs w:val="21"/>
        </w:rPr>
        <w:t>：</w:t>
      </w:r>
      <w:r w:rsidRPr="00D164E1">
        <w:rPr>
          <w:rFonts w:ascii="Times New Roman" w:eastAsia="宋体" w:hAnsi="Times New Roman" w:cs="Times New Roman"/>
          <w:szCs w:val="21"/>
        </w:rPr>
        <w:t>”“</w:t>
      </w:r>
      <w:proofErr w:type="spellStart"/>
      <w:r w:rsidRPr="00D164E1">
        <w:rPr>
          <w:rFonts w:ascii="Times New Roman" w:eastAsia="宋体" w:hAnsi="Times New Roman" w:cs="Times New Roman"/>
          <w:szCs w:val="21"/>
        </w:rPr>
        <w:t>MedRec</w:t>
      </w:r>
      <w:proofErr w:type="spellEnd"/>
      <w:r w:rsidRPr="00D164E1">
        <w:rPr>
          <w:rFonts w:ascii="Times New Roman" w:eastAsia="宋体" w:hAnsi="Times New Roman" w:cs="Times New Roman"/>
          <w:szCs w:val="21"/>
        </w:rPr>
        <w:t xml:space="preserve">”“ prototype for </w:t>
      </w:r>
      <w:proofErr w:type="spellStart"/>
      <w:r w:rsidRPr="00D164E1">
        <w:rPr>
          <w:rFonts w:ascii="Times New Roman" w:eastAsia="宋体" w:hAnsi="Times New Roman" w:cs="Times New Roman"/>
          <w:szCs w:val="21"/>
        </w:rPr>
        <w:t>elec-tronic</w:t>
      </w:r>
      <w:proofErr w:type="spellEnd"/>
      <w:r w:rsidRPr="00D164E1">
        <w:rPr>
          <w:rFonts w:ascii="Times New Roman" w:eastAsia="宋体" w:hAnsi="Times New Roman" w:cs="Times New Roman"/>
          <w:szCs w:val="21"/>
        </w:rPr>
        <w:t xml:space="preserve"> health records and medical research data</w:t>
      </w:r>
      <w:r w:rsidRPr="00D164E1">
        <w:rPr>
          <w:rFonts w:ascii="Times New Roman" w:eastAsia="宋体" w:hAnsi="Times New Roman" w:cs="Times New Roman" w:hint="eastAsia"/>
          <w:szCs w:val="21"/>
        </w:rPr>
        <w:t>[C]</w:t>
      </w:r>
      <w:r w:rsidRPr="00D164E1">
        <w:rPr>
          <w:rFonts w:ascii="Times New Roman" w:eastAsia="宋体" w:hAnsi="Times New Roman" w:cs="宋体" w:hint="eastAsia"/>
          <w:szCs w:val="21"/>
        </w:rPr>
        <w:t>∥</w:t>
      </w:r>
      <w:r w:rsidRPr="00D164E1">
        <w:rPr>
          <w:rFonts w:ascii="Times New Roman" w:eastAsia="宋体" w:hAnsi="Times New Roman" w:cs="Times New Roman"/>
          <w:szCs w:val="21"/>
        </w:rPr>
        <w:t xml:space="preserve">Proceedings of IEEE open </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 big data conference</w:t>
      </w:r>
      <w:r w:rsidRPr="00D164E1">
        <w:rPr>
          <w:rFonts w:ascii="Times New Roman" w:eastAsia="宋体" w:hAnsi="Times New Roman" w:cs="Times New Roman"/>
          <w:szCs w:val="21"/>
        </w:rPr>
        <w:t>，</w:t>
      </w:r>
      <w:r w:rsidRPr="00D164E1">
        <w:rPr>
          <w:rFonts w:ascii="Times New Roman" w:eastAsia="宋体" w:hAnsi="Times New Roman" w:cs="Times New Roman"/>
          <w:szCs w:val="21"/>
        </w:rPr>
        <w:t>2016</w:t>
      </w:r>
      <w:r w:rsidRPr="00D164E1">
        <w:rPr>
          <w:rFonts w:ascii="Times New Roman" w:eastAsia="宋体" w:hAnsi="Times New Roman" w:cs="Times New Roman"/>
          <w:szCs w:val="21"/>
        </w:rPr>
        <w:t>，</w:t>
      </w:r>
      <w:r w:rsidRPr="00D164E1">
        <w:rPr>
          <w:rFonts w:ascii="Times New Roman" w:eastAsia="宋体" w:hAnsi="Times New Roman" w:cs="Times New Roman"/>
          <w:szCs w:val="21"/>
        </w:rPr>
        <w:t>13</w:t>
      </w:r>
      <w:r w:rsidRPr="00D164E1">
        <w:rPr>
          <w:rFonts w:ascii="Times New Roman" w:eastAsia="宋体" w:hAnsi="Times New Roman" w:cs="Times New Roman"/>
          <w:szCs w:val="21"/>
        </w:rPr>
        <w:t>：</w:t>
      </w:r>
      <w:r w:rsidRPr="00D164E1">
        <w:rPr>
          <w:rFonts w:ascii="Times New Roman" w:eastAsia="宋体" w:hAnsi="Times New Roman" w:cs="Times New Roman"/>
          <w:szCs w:val="21"/>
        </w:rPr>
        <w:t>13</w:t>
      </w:r>
      <w:r w:rsidRPr="00D164E1">
        <w:rPr>
          <w:rFonts w:ascii="Times New Roman" w:eastAsia="宋体" w:hAnsi="Times New Roman" w:cs="Times New Roman"/>
          <w:szCs w:val="21"/>
        </w:rPr>
        <w:t>．</w:t>
      </w:r>
    </w:p>
    <w:p w14:paraId="32437575"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proofErr w:type="spellStart"/>
      <w:r w:rsidRPr="00D164E1">
        <w:rPr>
          <w:rFonts w:ascii="Times New Roman" w:eastAsia="宋体" w:hAnsi="Times New Roman" w:cs="Times New Roman"/>
          <w:szCs w:val="21"/>
        </w:rPr>
        <w:t>Siyal</w:t>
      </w:r>
      <w:proofErr w:type="spellEnd"/>
      <w:r w:rsidRPr="00D164E1">
        <w:rPr>
          <w:rFonts w:ascii="Times New Roman" w:eastAsia="宋体" w:hAnsi="Times New Roman" w:cs="Times New Roman"/>
          <w:szCs w:val="21"/>
        </w:rPr>
        <w:t xml:space="preserve"> A</w:t>
      </w:r>
      <w:r w:rsidRPr="00D164E1">
        <w:rPr>
          <w:rFonts w:ascii="Times New Roman" w:eastAsia="宋体" w:hAnsi="Times New Roman" w:cs="Times New Roman"/>
          <w:szCs w:val="21"/>
        </w:rPr>
        <w:t>，</w:t>
      </w:r>
      <w:proofErr w:type="spellStart"/>
      <w:r w:rsidRPr="00D164E1">
        <w:rPr>
          <w:rFonts w:ascii="Times New Roman" w:eastAsia="宋体" w:hAnsi="Times New Roman" w:cs="Times New Roman"/>
          <w:szCs w:val="21"/>
        </w:rPr>
        <w:t>Junejo</w:t>
      </w:r>
      <w:proofErr w:type="spellEnd"/>
      <w:r w:rsidRPr="00D164E1">
        <w:rPr>
          <w:rFonts w:ascii="Times New Roman" w:eastAsia="宋体" w:hAnsi="Times New Roman" w:cs="Times New Roman"/>
          <w:szCs w:val="21"/>
        </w:rPr>
        <w:t xml:space="preserve"> A</w:t>
      </w:r>
      <w:r w:rsidRPr="00D164E1">
        <w:rPr>
          <w:rFonts w:ascii="Times New Roman" w:eastAsia="宋体" w:hAnsi="Times New Roman" w:cs="Times New Roman"/>
          <w:szCs w:val="21"/>
        </w:rPr>
        <w:t>，</w:t>
      </w:r>
      <w:proofErr w:type="spellStart"/>
      <w:r w:rsidRPr="00D164E1">
        <w:rPr>
          <w:rFonts w:ascii="Times New Roman" w:eastAsia="宋体" w:hAnsi="Times New Roman" w:cs="Times New Roman"/>
          <w:szCs w:val="21"/>
        </w:rPr>
        <w:t>Zawish</w:t>
      </w:r>
      <w:proofErr w:type="spellEnd"/>
      <w:r w:rsidRPr="00D164E1">
        <w:rPr>
          <w:rFonts w:ascii="Times New Roman" w:eastAsia="宋体" w:hAnsi="Times New Roman" w:cs="Times New Roman"/>
          <w:szCs w:val="21"/>
        </w:rPr>
        <w:t xml:space="preserve"> M</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et </w:t>
      </w:r>
      <w:proofErr w:type="spellStart"/>
      <w:r w:rsidRPr="00D164E1">
        <w:rPr>
          <w:rFonts w:ascii="Times New Roman" w:eastAsia="宋体" w:hAnsi="Times New Roman" w:cs="Times New Roman"/>
          <w:szCs w:val="21"/>
        </w:rPr>
        <w:t>al.Applications</w:t>
      </w:r>
      <w:proofErr w:type="spellEnd"/>
      <w:r w:rsidRPr="00D164E1">
        <w:rPr>
          <w:rFonts w:ascii="Times New Roman" w:eastAsia="宋体" w:hAnsi="Times New Roman" w:cs="Times New Roman"/>
          <w:szCs w:val="21"/>
        </w:rPr>
        <w:t xml:space="preserve"> of block-chain technology in medicine and healthcare</w:t>
      </w:r>
      <w:r w:rsidRPr="00D164E1">
        <w:rPr>
          <w:rFonts w:ascii="Times New Roman" w:eastAsia="宋体" w:hAnsi="Times New Roman" w:cs="Times New Roman"/>
          <w:szCs w:val="21"/>
        </w:rPr>
        <w:t>：</w:t>
      </w:r>
      <w:proofErr w:type="spellStart"/>
      <w:r w:rsidRPr="00D164E1">
        <w:rPr>
          <w:rFonts w:ascii="Times New Roman" w:eastAsia="宋体" w:hAnsi="Times New Roman" w:cs="Times New Roman"/>
          <w:szCs w:val="21"/>
        </w:rPr>
        <w:t>challengesand</w:t>
      </w:r>
      <w:proofErr w:type="spellEnd"/>
      <w:r w:rsidRPr="00D164E1">
        <w:rPr>
          <w:rFonts w:ascii="Times New Roman" w:eastAsia="宋体" w:hAnsi="Times New Roman" w:cs="Times New Roman"/>
          <w:szCs w:val="21"/>
        </w:rPr>
        <w:t xml:space="preserve"> future perspectives</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J</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.Cryptography</w:t>
      </w:r>
      <w:r w:rsidRPr="00D164E1">
        <w:rPr>
          <w:rFonts w:ascii="Times New Roman" w:eastAsia="宋体" w:hAnsi="Times New Roman" w:cs="Times New Roman"/>
          <w:szCs w:val="21"/>
        </w:rPr>
        <w:t>，</w:t>
      </w:r>
      <w:r w:rsidRPr="00D164E1">
        <w:rPr>
          <w:rFonts w:ascii="Times New Roman" w:eastAsia="宋体" w:hAnsi="Times New Roman" w:cs="Times New Roman"/>
          <w:szCs w:val="21"/>
        </w:rPr>
        <w:t>2019</w:t>
      </w:r>
      <w:r w:rsidRPr="00D164E1">
        <w:rPr>
          <w:rFonts w:ascii="Times New Roman" w:eastAsia="宋体" w:hAnsi="Times New Roman" w:cs="Times New Roman"/>
          <w:szCs w:val="21"/>
        </w:rPr>
        <w:t>，</w:t>
      </w:r>
      <w:r w:rsidRPr="00D164E1">
        <w:rPr>
          <w:rFonts w:ascii="Times New Roman" w:eastAsia="宋体" w:hAnsi="Times New Roman" w:cs="Times New Roman"/>
          <w:szCs w:val="21"/>
        </w:rPr>
        <w:t>3</w:t>
      </w:r>
      <w:r w:rsidRPr="00D164E1">
        <w:rPr>
          <w:rFonts w:ascii="Times New Roman" w:eastAsia="宋体" w:hAnsi="Times New Roman" w:cs="Times New Roman"/>
          <w:szCs w:val="21"/>
        </w:rPr>
        <w:t>（</w:t>
      </w:r>
      <w:r w:rsidRPr="00D164E1">
        <w:rPr>
          <w:rFonts w:ascii="Times New Roman" w:eastAsia="宋体" w:hAnsi="Times New Roman" w:cs="Times New Roman"/>
          <w:szCs w:val="21"/>
        </w:rPr>
        <w:t>1</w:t>
      </w:r>
      <w:r w:rsidRPr="00D164E1">
        <w:rPr>
          <w:rFonts w:ascii="Times New Roman" w:eastAsia="宋体" w:hAnsi="Times New Roman" w:cs="Times New Roman"/>
          <w:szCs w:val="21"/>
        </w:rPr>
        <w:t>）：</w:t>
      </w:r>
      <w:r w:rsidRPr="00D164E1">
        <w:rPr>
          <w:rFonts w:ascii="Times New Roman" w:eastAsia="宋体" w:hAnsi="Times New Roman" w:cs="Times New Roman"/>
          <w:szCs w:val="21"/>
        </w:rPr>
        <w:t>3</w:t>
      </w:r>
      <w:r w:rsidRPr="00D164E1">
        <w:rPr>
          <w:rFonts w:ascii="Times New Roman" w:eastAsia="宋体" w:hAnsi="Times New Roman" w:cs="Times New Roman"/>
          <w:szCs w:val="21"/>
        </w:rPr>
        <w:t>．</w:t>
      </w:r>
    </w:p>
    <w:p w14:paraId="60FDCB71"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szCs w:val="21"/>
        </w:rPr>
        <w:t>Liang X</w:t>
      </w:r>
      <w:r w:rsidRPr="00D164E1">
        <w:rPr>
          <w:rFonts w:ascii="Times New Roman" w:eastAsia="宋体" w:hAnsi="Times New Roman" w:cs="Times New Roman"/>
          <w:szCs w:val="21"/>
        </w:rPr>
        <w:t>，</w:t>
      </w:r>
      <w:r w:rsidRPr="00D164E1">
        <w:rPr>
          <w:rFonts w:ascii="Times New Roman" w:eastAsia="宋体" w:hAnsi="Times New Roman" w:cs="Times New Roman"/>
          <w:szCs w:val="21"/>
        </w:rPr>
        <w:t>Zhao J</w:t>
      </w:r>
      <w:r w:rsidRPr="00D164E1">
        <w:rPr>
          <w:rFonts w:ascii="Times New Roman" w:eastAsia="宋体" w:hAnsi="Times New Roman" w:cs="Times New Roman"/>
          <w:szCs w:val="21"/>
        </w:rPr>
        <w:t>，</w:t>
      </w:r>
      <w:r w:rsidRPr="00D164E1">
        <w:rPr>
          <w:rFonts w:ascii="Times New Roman" w:eastAsia="宋体" w:hAnsi="Times New Roman" w:cs="Times New Roman"/>
          <w:szCs w:val="21"/>
        </w:rPr>
        <w:t>Shetty S</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et </w:t>
      </w:r>
      <w:proofErr w:type="spellStart"/>
      <w:r w:rsidRPr="00D164E1">
        <w:rPr>
          <w:rFonts w:ascii="Times New Roman" w:eastAsia="宋体" w:hAnsi="Times New Roman" w:cs="Times New Roman"/>
          <w:szCs w:val="21"/>
        </w:rPr>
        <w:t>al.Integrating</w:t>
      </w:r>
      <w:proofErr w:type="spellEnd"/>
      <w:r w:rsidRPr="00D164E1">
        <w:rPr>
          <w:rFonts w:ascii="Times New Roman" w:eastAsia="宋体" w:hAnsi="Times New Roman" w:cs="Times New Roman"/>
          <w:szCs w:val="21"/>
        </w:rPr>
        <w:t xml:space="preserve"> blockchain for data sharing and collaboration in mobile healthcare </w:t>
      </w:r>
      <w:proofErr w:type="spellStart"/>
      <w:r w:rsidRPr="00D164E1">
        <w:rPr>
          <w:rFonts w:ascii="Times New Roman" w:eastAsia="宋体" w:hAnsi="Times New Roman" w:cs="Times New Roman"/>
          <w:szCs w:val="21"/>
        </w:rPr>
        <w:t>appli</w:t>
      </w:r>
      <w:proofErr w:type="spellEnd"/>
      <w:r w:rsidRPr="00D164E1">
        <w:rPr>
          <w:rFonts w:ascii="Times New Roman" w:eastAsia="宋体" w:hAnsi="Times New Roman" w:cs="Times New Roman"/>
          <w:szCs w:val="21"/>
        </w:rPr>
        <w:t>-cations</w:t>
      </w:r>
      <w:r w:rsidRPr="00D164E1">
        <w:rPr>
          <w:rFonts w:ascii="Times New Roman" w:eastAsia="宋体" w:hAnsi="Times New Roman" w:cs="Times New Roman" w:hint="eastAsia"/>
          <w:szCs w:val="21"/>
        </w:rPr>
        <w:t>[C]</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Proceedings of the 2017 IEEE 28th Annual International Symposium on Personal</w:t>
      </w:r>
      <w:r w:rsidRPr="00D164E1">
        <w:rPr>
          <w:rFonts w:ascii="Times New Roman" w:eastAsia="宋体" w:hAnsi="Times New Roman" w:cs="Times New Roman"/>
          <w:szCs w:val="21"/>
        </w:rPr>
        <w:t>，</w:t>
      </w:r>
      <w:r w:rsidRPr="00D164E1">
        <w:rPr>
          <w:rFonts w:ascii="Times New Roman" w:eastAsia="宋体" w:hAnsi="Times New Roman" w:cs="Times New Roman"/>
          <w:szCs w:val="21"/>
        </w:rPr>
        <w:t>Indoor</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and </w:t>
      </w:r>
      <w:proofErr w:type="spellStart"/>
      <w:r w:rsidRPr="00D164E1">
        <w:rPr>
          <w:rFonts w:ascii="Times New Roman" w:eastAsia="宋体" w:hAnsi="Times New Roman" w:cs="Times New Roman"/>
          <w:szCs w:val="21"/>
        </w:rPr>
        <w:t>MobileRadio</w:t>
      </w:r>
      <w:proofErr w:type="spellEnd"/>
      <w:r w:rsidRPr="00D164E1">
        <w:rPr>
          <w:rFonts w:ascii="Times New Roman" w:eastAsia="宋体" w:hAnsi="Times New Roman" w:cs="Times New Roman"/>
          <w:szCs w:val="21"/>
        </w:rPr>
        <w:t xml:space="preserve"> Communications </w:t>
      </w:r>
      <w:r w:rsidRPr="00D164E1">
        <w:rPr>
          <w:rFonts w:ascii="Times New Roman" w:eastAsia="宋体" w:hAnsi="Times New Roman" w:cs="Times New Roman"/>
          <w:szCs w:val="21"/>
        </w:rPr>
        <w:t>（</w:t>
      </w:r>
      <w:r w:rsidRPr="00D164E1">
        <w:rPr>
          <w:rFonts w:ascii="Times New Roman" w:eastAsia="宋体" w:hAnsi="Times New Roman" w:cs="Times New Roman"/>
          <w:szCs w:val="21"/>
        </w:rPr>
        <w:t>PIMRC</w:t>
      </w:r>
      <w:r w:rsidRPr="00D164E1">
        <w:rPr>
          <w:rFonts w:ascii="Times New Roman" w:eastAsia="宋体" w:hAnsi="Times New Roman" w:cs="Times New Roman"/>
          <w:szCs w:val="21"/>
        </w:rPr>
        <w:t>），</w:t>
      </w:r>
      <w:r w:rsidRPr="00D164E1">
        <w:rPr>
          <w:rFonts w:ascii="Times New Roman" w:eastAsia="宋体" w:hAnsi="Times New Roman" w:cs="Times New Roman"/>
          <w:szCs w:val="21"/>
        </w:rPr>
        <w:t>IEEE</w:t>
      </w:r>
      <w:r w:rsidRPr="00D164E1">
        <w:rPr>
          <w:rFonts w:ascii="Times New Roman" w:eastAsia="宋体" w:hAnsi="Times New Roman" w:cs="Times New Roman"/>
          <w:szCs w:val="21"/>
        </w:rPr>
        <w:t>，</w:t>
      </w:r>
      <w:r w:rsidRPr="00D164E1">
        <w:rPr>
          <w:rFonts w:ascii="Times New Roman" w:eastAsia="宋体" w:hAnsi="Times New Roman" w:cs="Times New Roman"/>
          <w:szCs w:val="21"/>
        </w:rPr>
        <w:t>2017</w:t>
      </w:r>
      <w:r w:rsidRPr="00D164E1">
        <w:rPr>
          <w:rFonts w:ascii="Times New Roman" w:eastAsia="宋体" w:hAnsi="Times New Roman" w:cs="Times New Roman"/>
          <w:szCs w:val="21"/>
        </w:rPr>
        <w:t>：</w:t>
      </w:r>
      <w:r w:rsidRPr="00D164E1">
        <w:rPr>
          <w:rFonts w:ascii="Times New Roman" w:eastAsia="宋体" w:hAnsi="Times New Roman" w:cs="Times New Roman"/>
          <w:szCs w:val="21"/>
        </w:rPr>
        <w:t>1-5</w:t>
      </w:r>
      <w:r w:rsidRPr="00D164E1">
        <w:rPr>
          <w:rFonts w:ascii="Times New Roman" w:eastAsia="宋体" w:hAnsi="Times New Roman" w:cs="Times New Roman"/>
          <w:szCs w:val="21"/>
        </w:rPr>
        <w:t>．</w:t>
      </w:r>
    </w:p>
    <w:p w14:paraId="037298E7" w14:textId="77777777" w:rsidR="0037794C" w:rsidRPr="00D164E1" w:rsidRDefault="0037794C" w:rsidP="0037794C">
      <w:pPr>
        <w:widowControl/>
        <w:numPr>
          <w:ilvl w:val="0"/>
          <w:numId w:val="27"/>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hangingChars="200"/>
        <w:rPr>
          <w:rFonts w:ascii="Times New Roman" w:eastAsia="宋体" w:hAnsi="Times New Roman" w:cs="Times New Roman"/>
          <w:szCs w:val="21"/>
        </w:rPr>
      </w:pPr>
      <w:r w:rsidRPr="00D164E1">
        <w:rPr>
          <w:rFonts w:ascii="Times New Roman" w:eastAsia="宋体" w:hAnsi="Times New Roman" w:cs="Times New Roman"/>
          <w:szCs w:val="21"/>
        </w:rPr>
        <w:t>Esposito C</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De </w:t>
      </w:r>
      <w:proofErr w:type="spellStart"/>
      <w:r w:rsidRPr="00D164E1">
        <w:rPr>
          <w:rFonts w:ascii="Times New Roman" w:eastAsia="宋体" w:hAnsi="Times New Roman" w:cs="Times New Roman"/>
          <w:szCs w:val="21"/>
        </w:rPr>
        <w:t>Santis</w:t>
      </w:r>
      <w:proofErr w:type="spellEnd"/>
      <w:r w:rsidRPr="00D164E1">
        <w:rPr>
          <w:rFonts w:ascii="Times New Roman" w:eastAsia="宋体" w:hAnsi="Times New Roman" w:cs="Times New Roman"/>
          <w:szCs w:val="21"/>
        </w:rPr>
        <w:t xml:space="preserve"> A</w:t>
      </w:r>
      <w:r w:rsidRPr="00D164E1">
        <w:rPr>
          <w:rFonts w:ascii="Times New Roman" w:eastAsia="宋体" w:hAnsi="Times New Roman" w:cs="Times New Roman"/>
          <w:szCs w:val="21"/>
        </w:rPr>
        <w:t>，</w:t>
      </w:r>
      <w:r w:rsidRPr="00D164E1">
        <w:rPr>
          <w:rFonts w:ascii="Times New Roman" w:eastAsia="宋体" w:hAnsi="Times New Roman" w:cs="Times New Roman"/>
          <w:szCs w:val="21"/>
        </w:rPr>
        <w:t>Tortora G</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et </w:t>
      </w:r>
      <w:proofErr w:type="spellStart"/>
      <w:r w:rsidRPr="00D164E1">
        <w:rPr>
          <w:rFonts w:ascii="Times New Roman" w:eastAsia="宋体" w:hAnsi="Times New Roman" w:cs="Times New Roman"/>
          <w:szCs w:val="21"/>
        </w:rPr>
        <w:t>al.Blockchain</w:t>
      </w:r>
      <w:proofErr w:type="spellEnd"/>
      <w:r w:rsidRPr="00D164E1">
        <w:rPr>
          <w:rFonts w:ascii="Times New Roman" w:eastAsia="宋体" w:hAnsi="Times New Roman" w:cs="Times New Roman"/>
          <w:szCs w:val="21"/>
        </w:rPr>
        <w:t>：</w:t>
      </w:r>
      <w:r w:rsidRPr="00D164E1">
        <w:rPr>
          <w:rFonts w:ascii="Times New Roman" w:eastAsia="宋体" w:hAnsi="Times New Roman" w:cs="Times New Roman"/>
          <w:szCs w:val="21"/>
        </w:rPr>
        <w:t>a</w:t>
      </w:r>
      <w:r w:rsidRPr="00D164E1">
        <w:rPr>
          <w:rFonts w:ascii="Times New Roman" w:eastAsia="宋体" w:hAnsi="Times New Roman" w:cs="Times New Roman" w:hint="eastAsia"/>
          <w:szCs w:val="21"/>
        </w:rPr>
        <w:t xml:space="preserve"> </w:t>
      </w:r>
      <w:r w:rsidRPr="00D164E1">
        <w:rPr>
          <w:rFonts w:ascii="Times New Roman" w:eastAsia="宋体" w:hAnsi="Times New Roman" w:cs="Times New Roman"/>
          <w:szCs w:val="21"/>
        </w:rPr>
        <w:t xml:space="preserve">panacea for healthcare cloud-based data security and </w:t>
      </w:r>
      <w:proofErr w:type="spellStart"/>
      <w:r w:rsidRPr="00D164E1">
        <w:rPr>
          <w:rFonts w:ascii="Times New Roman" w:eastAsia="宋体" w:hAnsi="Times New Roman" w:cs="Times New Roman"/>
          <w:szCs w:val="21"/>
        </w:rPr>
        <w:t>pri-vacy</w:t>
      </w:r>
      <w:proofErr w:type="spellEnd"/>
      <w:r w:rsidRPr="00D164E1">
        <w:rPr>
          <w:rFonts w:ascii="Times New Roman" w:eastAsia="宋体" w:hAnsi="Times New Roman" w:cs="Times New Roman"/>
          <w:szCs w:val="21"/>
        </w:rPr>
        <w:t>？</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J</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.IEEE Cloud Computing</w:t>
      </w:r>
      <w:r w:rsidRPr="00D164E1">
        <w:rPr>
          <w:rFonts w:ascii="Times New Roman" w:eastAsia="宋体" w:hAnsi="Times New Roman" w:cs="Times New Roman"/>
          <w:szCs w:val="21"/>
        </w:rPr>
        <w:t>，</w:t>
      </w:r>
      <w:r w:rsidRPr="00D164E1">
        <w:rPr>
          <w:rFonts w:ascii="Times New Roman" w:eastAsia="宋体" w:hAnsi="Times New Roman" w:cs="Times New Roman"/>
          <w:szCs w:val="21"/>
        </w:rPr>
        <w:t>2018</w:t>
      </w:r>
      <w:r w:rsidRPr="00D164E1">
        <w:rPr>
          <w:rFonts w:ascii="Times New Roman" w:eastAsia="宋体" w:hAnsi="Times New Roman" w:cs="Times New Roman"/>
          <w:szCs w:val="21"/>
        </w:rPr>
        <w:t>，</w:t>
      </w:r>
      <w:r w:rsidRPr="00D164E1">
        <w:rPr>
          <w:rFonts w:ascii="Times New Roman" w:eastAsia="宋体" w:hAnsi="Times New Roman" w:cs="Times New Roman"/>
          <w:szCs w:val="21"/>
        </w:rPr>
        <w:t>5</w:t>
      </w:r>
      <w:r w:rsidRPr="00D164E1">
        <w:rPr>
          <w:rFonts w:ascii="Times New Roman" w:eastAsia="宋体" w:hAnsi="Times New Roman" w:cs="Times New Roman"/>
          <w:szCs w:val="21"/>
        </w:rPr>
        <w:t>（</w:t>
      </w:r>
      <w:r w:rsidRPr="00D164E1">
        <w:rPr>
          <w:rFonts w:ascii="Times New Roman" w:eastAsia="宋体" w:hAnsi="Times New Roman" w:cs="Times New Roman"/>
          <w:szCs w:val="21"/>
        </w:rPr>
        <w:t>1</w:t>
      </w:r>
      <w:r w:rsidRPr="00D164E1">
        <w:rPr>
          <w:rFonts w:ascii="Times New Roman" w:eastAsia="宋体" w:hAnsi="Times New Roman" w:cs="Times New Roman"/>
          <w:szCs w:val="21"/>
        </w:rPr>
        <w:t>）：</w:t>
      </w:r>
      <w:r w:rsidRPr="00D164E1">
        <w:rPr>
          <w:rFonts w:ascii="Times New Roman" w:eastAsia="宋体" w:hAnsi="Times New Roman" w:cs="Times New Roman"/>
          <w:szCs w:val="21"/>
        </w:rPr>
        <w:t>31-37</w:t>
      </w:r>
      <w:r w:rsidRPr="00D164E1">
        <w:rPr>
          <w:rFonts w:ascii="Times New Roman" w:eastAsia="宋体" w:hAnsi="Times New Roman" w:cs="Times New Roman"/>
          <w:szCs w:val="21"/>
        </w:rPr>
        <w:t>．</w:t>
      </w:r>
    </w:p>
    <w:p w14:paraId="5E608A24" w14:textId="13A950DE" w:rsidR="0037794C" w:rsidRDefault="0037794C" w:rsidP="0037794C">
      <w:pPr>
        <w:rPr>
          <w:rFonts w:ascii="Times New Roman" w:eastAsia="宋体" w:hAnsi="Times New Roman" w:cs="Times New Roman"/>
          <w:szCs w:val="21"/>
        </w:rPr>
      </w:pPr>
      <w:r w:rsidRPr="00D164E1">
        <w:rPr>
          <w:rFonts w:ascii="Times New Roman" w:eastAsia="宋体" w:hAnsi="Times New Roman" w:cs="Times New Roman"/>
          <w:szCs w:val="21"/>
        </w:rPr>
        <w:t>Cao S</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 Zhang G</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 Liu P</w:t>
      </w:r>
      <w:r w:rsidRPr="00D164E1">
        <w:rPr>
          <w:rFonts w:ascii="Times New Roman" w:eastAsia="宋体" w:hAnsi="Times New Roman" w:cs="Times New Roman"/>
          <w:szCs w:val="21"/>
        </w:rPr>
        <w:t>，</w:t>
      </w:r>
      <w:r w:rsidRPr="00D164E1">
        <w:rPr>
          <w:rFonts w:ascii="Times New Roman" w:eastAsia="宋体" w:hAnsi="Times New Roman" w:cs="Times New Roman"/>
          <w:szCs w:val="21"/>
        </w:rPr>
        <w:t xml:space="preserve"> et al. Cloud-assisted secure</w:t>
      </w:r>
      <w:r w:rsidRPr="00D164E1">
        <w:rPr>
          <w:rFonts w:ascii="Times New Roman" w:eastAsia="宋体" w:hAnsi="Times New Roman" w:cs="Times New Roman" w:hint="eastAsia"/>
          <w:szCs w:val="21"/>
        </w:rPr>
        <w:t xml:space="preserve"> </w:t>
      </w:r>
      <w:r w:rsidRPr="00D164E1">
        <w:rPr>
          <w:rFonts w:ascii="Times New Roman" w:eastAsia="宋体" w:hAnsi="Times New Roman" w:cs="Times New Roman"/>
          <w:szCs w:val="21"/>
        </w:rPr>
        <w:t>eHealth systems for tamper-proofing EHR via blockchain</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J</w:t>
      </w:r>
      <w:r w:rsidRPr="00D164E1">
        <w:rPr>
          <w:rFonts w:ascii="Times New Roman" w:eastAsia="宋体" w:hAnsi="Times New Roman" w:cs="Times New Roman" w:hint="eastAsia"/>
          <w:szCs w:val="21"/>
        </w:rPr>
        <w:t>]</w:t>
      </w:r>
      <w:r w:rsidRPr="00D164E1">
        <w:rPr>
          <w:rFonts w:ascii="Times New Roman" w:eastAsia="宋体" w:hAnsi="Times New Roman" w:cs="Times New Roman"/>
          <w:szCs w:val="21"/>
        </w:rPr>
        <w:t>.Information Sciences</w:t>
      </w:r>
      <w:r w:rsidRPr="00D164E1">
        <w:rPr>
          <w:rFonts w:ascii="Times New Roman" w:eastAsia="宋体" w:hAnsi="Times New Roman" w:cs="Times New Roman"/>
          <w:szCs w:val="21"/>
        </w:rPr>
        <w:t>，</w:t>
      </w:r>
      <w:r w:rsidRPr="00D164E1">
        <w:rPr>
          <w:rFonts w:ascii="Times New Roman" w:eastAsia="宋体" w:hAnsi="Times New Roman" w:cs="Times New Roman"/>
          <w:szCs w:val="21"/>
        </w:rPr>
        <w:t>2019</w:t>
      </w:r>
      <w:r w:rsidRPr="00D164E1">
        <w:rPr>
          <w:rFonts w:ascii="Times New Roman" w:eastAsia="宋体" w:hAnsi="Times New Roman" w:cs="Times New Roman"/>
          <w:szCs w:val="21"/>
        </w:rPr>
        <w:t>，</w:t>
      </w:r>
      <w:r w:rsidRPr="00D164E1">
        <w:rPr>
          <w:rFonts w:ascii="Times New Roman" w:eastAsia="宋体" w:hAnsi="Times New Roman" w:cs="Times New Roman"/>
          <w:szCs w:val="21"/>
        </w:rPr>
        <w:t>485</w:t>
      </w:r>
      <w:r w:rsidRPr="00D164E1">
        <w:rPr>
          <w:rFonts w:ascii="Times New Roman" w:eastAsia="宋体" w:hAnsi="Times New Roman" w:cs="Times New Roman"/>
          <w:szCs w:val="21"/>
        </w:rPr>
        <w:t>：</w:t>
      </w:r>
      <w:r w:rsidRPr="00D164E1">
        <w:rPr>
          <w:rFonts w:ascii="Times New Roman" w:eastAsia="宋体" w:hAnsi="Times New Roman" w:cs="Times New Roman"/>
          <w:szCs w:val="21"/>
        </w:rPr>
        <w:t>427-440</w:t>
      </w:r>
      <w:r w:rsidRPr="00D164E1">
        <w:rPr>
          <w:rFonts w:ascii="Times New Roman" w:eastAsia="宋体" w:hAnsi="Times New Roman" w:cs="Times New Roman"/>
          <w:szCs w:val="21"/>
        </w:rPr>
        <w:t>．</w:t>
      </w:r>
    </w:p>
    <w:p w14:paraId="4FD5DD94" w14:textId="6F464BE1" w:rsidR="0062093C" w:rsidRPr="0062093C" w:rsidRDefault="0062093C" w:rsidP="0062093C">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14:paraId="3DA7E5F5" w14:textId="5EC97A86" w:rsidR="00AE38CF" w:rsidRPr="00AE38CF" w:rsidRDefault="00AE38CF" w:rsidP="00AE38CF">
      <w:pPr>
        <w:keepNext/>
        <w:keepLines/>
        <w:widowControl/>
        <w:spacing w:before="340" w:after="330"/>
        <w:jc w:val="center"/>
        <w:outlineLvl w:val="0"/>
        <w:rPr>
          <w:rFonts w:ascii="等线" w:hAnsi="等线"/>
          <w:sz w:val="44"/>
        </w:rPr>
      </w:pPr>
      <w:bookmarkStart w:id="575" w:name="_Toc37577430"/>
      <w:r w:rsidRPr="00AE38CF">
        <w:rPr>
          <w:rFonts w:ascii="Times New Roman" w:eastAsia="宋体" w:hAnsi="Times New Roman" w:cs="Times New Roman" w:hint="eastAsia"/>
          <w:b/>
          <w:kern w:val="44"/>
          <w:sz w:val="32"/>
        </w:rPr>
        <w:lastRenderedPageBreak/>
        <w:t>第十章</w:t>
      </w:r>
      <w:r w:rsidRPr="00AE38CF">
        <w:rPr>
          <w:rFonts w:ascii="Times New Roman" w:eastAsia="宋体" w:hAnsi="Times New Roman" w:cs="Times New Roman" w:hint="eastAsia"/>
          <w:b/>
          <w:kern w:val="44"/>
          <w:sz w:val="32"/>
        </w:rPr>
        <w:t xml:space="preserve"> </w:t>
      </w:r>
      <w:r w:rsidRPr="00AE38CF">
        <w:rPr>
          <w:rFonts w:ascii="Times New Roman" w:eastAsia="宋体" w:hAnsi="Times New Roman" w:cs="Times New Roman" w:hint="eastAsia"/>
          <w:b/>
          <w:kern w:val="44"/>
          <w:sz w:val="32"/>
        </w:rPr>
        <w:t>区块链在能源互联网中的应用</w:t>
      </w:r>
      <w:bookmarkEnd w:id="575"/>
    </w:p>
    <w:p w14:paraId="6D2DCE0E" w14:textId="77777777" w:rsidR="00AE38CF" w:rsidRPr="00AE38CF" w:rsidRDefault="00AE38CF" w:rsidP="00AE38CF">
      <w:pPr>
        <w:widowControl/>
        <w:spacing w:line="288" w:lineRule="auto"/>
        <w:rPr>
          <w:rFonts w:ascii="Times New Roman" w:eastAsia="宋体" w:hAnsi="Times New Roman" w:cs="Times New Roman"/>
          <w:b/>
          <w:szCs w:val="24"/>
        </w:rPr>
      </w:pPr>
      <w:r w:rsidRPr="00AE38CF">
        <w:rPr>
          <w:rFonts w:ascii="Times New Roman" w:eastAsia="宋体" w:hAnsi="Times New Roman" w:cs="Times New Roman" w:hint="eastAsia"/>
          <w:b/>
          <w:szCs w:val="24"/>
        </w:rPr>
        <w:t>【本章要点】</w:t>
      </w:r>
    </w:p>
    <w:p w14:paraId="1146D810" w14:textId="77777777" w:rsidR="00AE38CF" w:rsidRPr="00AE38CF" w:rsidRDefault="00AE38CF" w:rsidP="00AE38CF">
      <w:pPr>
        <w:widowControl/>
        <w:spacing w:line="288" w:lineRule="auto"/>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1.</w:t>
      </w:r>
      <w:r w:rsidRPr="00AE38CF">
        <w:rPr>
          <w:rFonts w:ascii="Times New Roman" w:eastAsia="宋体" w:hAnsi="Times New Roman" w:cs="Times New Roman" w:hint="eastAsia"/>
          <w:szCs w:val="24"/>
        </w:rPr>
        <w:t>区块链技术在能源行业应用面临的挑战</w:t>
      </w:r>
    </w:p>
    <w:p w14:paraId="65DBA3B8" w14:textId="77777777" w:rsidR="00AE38CF" w:rsidRPr="00AE38CF" w:rsidRDefault="00AE38CF" w:rsidP="00AE38CF">
      <w:pPr>
        <w:widowControl/>
        <w:spacing w:line="288" w:lineRule="auto"/>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2.</w:t>
      </w:r>
      <w:r w:rsidRPr="00AE38CF">
        <w:rPr>
          <w:rFonts w:ascii="Times New Roman" w:eastAsia="宋体" w:hAnsi="Times New Roman" w:cs="Times New Roman" w:hint="eastAsia"/>
          <w:szCs w:val="24"/>
        </w:rPr>
        <w:t>区块链技术在能源行业的应用形式与应用场景</w:t>
      </w:r>
    </w:p>
    <w:p w14:paraId="395D0314" w14:textId="1E097603" w:rsidR="00AE38CF" w:rsidRPr="00AE38CF" w:rsidRDefault="00AE38CF" w:rsidP="003439A3">
      <w:pPr>
        <w:widowControl/>
        <w:spacing w:line="288" w:lineRule="auto"/>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3.</w:t>
      </w:r>
      <w:r w:rsidRPr="00AE38CF">
        <w:rPr>
          <w:rFonts w:ascii="Times New Roman" w:eastAsia="宋体" w:hAnsi="Times New Roman" w:cs="Times New Roman" w:hint="eastAsia"/>
          <w:szCs w:val="24"/>
        </w:rPr>
        <w:t>基于能量路由器的能源区块链系统构建</w:t>
      </w:r>
    </w:p>
    <w:p w14:paraId="404BF3ED" w14:textId="77777777" w:rsidR="00AE38CF" w:rsidRPr="00AE38CF" w:rsidRDefault="00AE38CF" w:rsidP="00AE38CF">
      <w:pPr>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全球气候变化问题成为威胁人类生存和发展的全球性问题，引起世界各国的广泛关注和高度重视。</w:t>
      </w:r>
      <w:r w:rsidRPr="00AE38CF">
        <w:rPr>
          <w:rFonts w:ascii="Times New Roman" w:eastAsia="宋体" w:hAnsi="Times New Roman" w:cs="Times New Roman"/>
          <w:szCs w:val="24"/>
        </w:rPr>
        <w:t>2015</w:t>
      </w:r>
      <w:r w:rsidRPr="00AE38CF">
        <w:rPr>
          <w:rFonts w:ascii="Times New Roman" w:eastAsia="宋体" w:hAnsi="Times New Roman" w:cs="Times New Roman" w:hint="eastAsia"/>
          <w:szCs w:val="24"/>
        </w:rPr>
        <w:t>年，巴黎气候大会针对世界气候变化，实现人类可持续发展，经济绿色发展，提出了引领全球进入低碳时代的目标。为正确处理好能源开发利用与环境保护的关系，世界各国对可再生能源的应用要求越来越强烈，以光伏发电、风电和生物质发电等为主的新能源技术更加广泛被使用。党的十八大以来，</w:t>
      </w:r>
      <w:r w:rsidRPr="00AE38CF">
        <w:rPr>
          <w:rFonts w:ascii="Times New Roman" w:eastAsia="宋体" w:hAnsi="Times New Roman" w:cs="Times New Roman"/>
          <w:szCs w:val="24"/>
        </w:rPr>
        <w:t>面对能源供需格局新变化、国际能源发展新趋势</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习近平总书记从保障国家能源安全的全局高度</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提出</w:t>
      </w:r>
      <w:r w:rsidRPr="00AE38CF">
        <w:rPr>
          <w:rFonts w:ascii="Times New Roman" w:eastAsia="宋体" w:hAnsi="Times New Roman" w:cs="Times New Roman"/>
          <w:szCs w:val="24"/>
        </w:rPr>
        <w:t>“</w:t>
      </w:r>
      <w:r w:rsidRPr="00AE38CF">
        <w:rPr>
          <w:rFonts w:ascii="Times New Roman" w:eastAsia="宋体" w:hAnsi="Times New Roman" w:cs="Times New Roman"/>
          <w:szCs w:val="24"/>
        </w:rPr>
        <w:t>四个革命、一个合作</w:t>
      </w:r>
      <w:r w:rsidRPr="00AE38CF">
        <w:rPr>
          <w:rFonts w:ascii="Times New Roman" w:eastAsia="宋体" w:hAnsi="Times New Roman" w:cs="Times New Roman"/>
          <w:szCs w:val="24"/>
        </w:rPr>
        <w:t>”</w:t>
      </w:r>
      <w:r w:rsidRPr="00AE38CF">
        <w:rPr>
          <w:rFonts w:ascii="Times New Roman" w:eastAsia="宋体" w:hAnsi="Times New Roman" w:cs="Times New Roman"/>
          <w:szCs w:val="24"/>
        </w:rPr>
        <w:t>能源安全新战略。</w:t>
      </w:r>
      <w:r w:rsidRPr="00AE38CF">
        <w:rPr>
          <w:rFonts w:ascii="Times New Roman" w:eastAsia="宋体" w:hAnsi="Times New Roman" w:cs="Times New Roman" w:hint="eastAsia"/>
          <w:szCs w:val="24"/>
        </w:rPr>
        <w:t>能源革命成为实现低碳、绿色发展目标的主要途径。随着信息与互联网技术的发展成熟，科学家们通过把新能源与互联网技术融合，提出能源互联网理论，找到了实现低碳、绿色能源消费的有效途径。</w:t>
      </w:r>
    </w:p>
    <w:p w14:paraId="3CD9A6E3" w14:textId="77777777" w:rsidR="00AE38CF" w:rsidRPr="00AE38CF" w:rsidRDefault="00AE38CF" w:rsidP="00AE38CF">
      <w:pPr>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能源互联网作为多种能源融合、信息物理融合、多元市场融合的</w:t>
      </w:r>
      <w:r w:rsidRPr="00AE38CF">
        <w:rPr>
          <w:rFonts w:ascii="Times New Roman" w:eastAsia="宋体" w:hAnsi="Times New Roman" w:cs="Times New Roman"/>
          <w:szCs w:val="24"/>
        </w:rPr>
        <w:t>产物，受到学术界和工业界的广泛关注。</w:t>
      </w:r>
      <w:r w:rsidRPr="00AE38CF">
        <w:rPr>
          <w:rFonts w:ascii="Times New Roman" w:eastAsia="宋体" w:hAnsi="Times New Roman" w:cs="Times New Roman" w:hint="eastAsia"/>
          <w:szCs w:val="24"/>
        </w:rPr>
        <w:t>随着能源基础设施的完善，现代能源互联网</w:t>
      </w:r>
      <w:r w:rsidRPr="00AE38CF">
        <w:rPr>
          <w:rFonts w:ascii="Times New Roman" w:eastAsia="宋体" w:hAnsi="Times New Roman" w:cs="Times New Roman"/>
          <w:szCs w:val="24"/>
        </w:rPr>
        <w:t>试图建立</w:t>
      </w:r>
      <w:r w:rsidRPr="00AE38CF">
        <w:rPr>
          <w:rFonts w:ascii="Times New Roman" w:eastAsia="宋体" w:hAnsi="Times New Roman" w:cs="Times New Roman"/>
          <w:szCs w:val="24"/>
        </w:rPr>
        <w:t>“</w:t>
      </w:r>
      <w:r w:rsidRPr="00AE38CF">
        <w:rPr>
          <w:rFonts w:ascii="Times New Roman" w:eastAsia="宋体" w:hAnsi="Times New Roman" w:cs="Times New Roman"/>
          <w:szCs w:val="24"/>
        </w:rPr>
        <w:t>互联网与能源生产、传输、存储、消费以及能源市场深度融合的能源产业发展新形态</w:t>
      </w:r>
      <w:r w:rsidRPr="00AE38CF">
        <w:rPr>
          <w:rFonts w:ascii="Times New Roman" w:eastAsia="宋体" w:hAnsi="Times New Roman" w:cs="Times New Roman"/>
          <w:szCs w:val="24"/>
        </w:rPr>
        <w:t>”</w:t>
      </w:r>
      <w:r w:rsidRPr="00AE38CF">
        <w:rPr>
          <w:rFonts w:ascii="Times New Roman" w:eastAsia="宋体" w:hAnsi="Times New Roman" w:cs="Times New Roman"/>
          <w:szCs w:val="24"/>
        </w:rPr>
        <w:t>，实现</w:t>
      </w:r>
      <w:r w:rsidRPr="00AE38CF">
        <w:rPr>
          <w:rFonts w:ascii="Times New Roman" w:eastAsia="宋体" w:hAnsi="Times New Roman" w:cs="Times New Roman"/>
          <w:szCs w:val="24"/>
        </w:rPr>
        <w:t>“</w:t>
      </w:r>
      <w:r w:rsidRPr="00AE38CF">
        <w:rPr>
          <w:rFonts w:ascii="Times New Roman" w:eastAsia="宋体" w:hAnsi="Times New Roman" w:cs="Times New Roman"/>
          <w:szCs w:val="24"/>
        </w:rPr>
        <w:t>设备智能、多能</w:t>
      </w:r>
      <w:r w:rsidRPr="00AE38CF">
        <w:rPr>
          <w:rFonts w:ascii="Times New Roman" w:eastAsia="宋体" w:hAnsi="Times New Roman" w:cs="Times New Roman" w:hint="eastAsia"/>
          <w:szCs w:val="24"/>
        </w:rPr>
        <w:t>互补</w:t>
      </w:r>
      <w:r w:rsidRPr="00AE38CF">
        <w:rPr>
          <w:rFonts w:ascii="Times New Roman" w:eastAsia="宋体" w:hAnsi="Times New Roman" w:cs="Times New Roman"/>
          <w:szCs w:val="24"/>
        </w:rPr>
        <w:t>、信息对称、供需分散、系统扁平、交易开放</w:t>
      </w:r>
      <w:r w:rsidRPr="00AE38CF">
        <w:rPr>
          <w:rFonts w:ascii="Times New Roman" w:eastAsia="宋体" w:hAnsi="Times New Roman" w:cs="Times New Roman"/>
          <w:szCs w:val="24"/>
        </w:rPr>
        <w:t>”</w:t>
      </w:r>
      <w:r w:rsidRPr="00AE38CF">
        <w:rPr>
          <w:rFonts w:ascii="Times New Roman" w:eastAsia="宋体" w:hAnsi="Times New Roman" w:cs="Times New Roman" w:hint="eastAsia"/>
          <w:szCs w:val="24"/>
        </w:rPr>
        <w:t>的模式</w:t>
      </w:r>
      <w:r w:rsidRPr="00AE38CF">
        <w:rPr>
          <w:rFonts w:ascii="Times New Roman" w:eastAsia="宋体" w:hAnsi="Times New Roman" w:cs="Times New Roman"/>
          <w:szCs w:val="24"/>
        </w:rPr>
        <w:t>。区块链技术本身</w:t>
      </w:r>
      <w:r w:rsidRPr="00AE38CF">
        <w:rPr>
          <w:rFonts w:ascii="Times New Roman" w:eastAsia="宋体" w:hAnsi="Times New Roman" w:cs="Times New Roman" w:hint="eastAsia"/>
          <w:szCs w:val="24"/>
        </w:rPr>
        <w:t>以</w:t>
      </w:r>
      <w:r w:rsidRPr="00AE38CF">
        <w:rPr>
          <w:rFonts w:ascii="Times New Roman" w:eastAsia="宋体" w:hAnsi="Times New Roman" w:cs="Times New Roman"/>
          <w:szCs w:val="24"/>
        </w:rPr>
        <w:t>保障信任为核心</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促进交易、认证等多方面高效运行</w:t>
      </w:r>
      <w:r w:rsidRPr="00AE38CF">
        <w:rPr>
          <w:rFonts w:ascii="Times New Roman" w:eastAsia="宋体" w:hAnsi="Times New Roman" w:cs="Times New Roman" w:hint="eastAsia"/>
          <w:szCs w:val="24"/>
        </w:rPr>
        <w:t>的特点，</w:t>
      </w:r>
      <w:r w:rsidRPr="00AE38CF">
        <w:rPr>
          <w:rFonts w:ascii="Times New Roman" w:eastAsia="宋体" w:hAnsi="Times New Roman" w:cs="Times New Roman"/>
          <w:szCs w:val="24"/>
        </w:rPr>
        <w:t>将在能源互联网</w:t>
      </w:r>
      <w:r w:rsidRPr="00AE38CF">
        <w:rPr>
          <w:rFonts w:ascii="Times New Roman" w:eastAsia="宋体" w:hAnsi="Times New Roman" w:cs="Times New Roman" w:hint="eastAsia"/>
          <w:szCs w:val="24"/>
        </w:rPr>
        <w:t>、物联网</w:t>
      </w:r>
      <w:r w:rsidRPr="00AE38CF">
        <w:rPr>
          <w:rFonts w:ascii="Times New Roman" w:eastAsia="宋体" w:hAnsi="Times New Roman" w:cs="Times New Roman"/>
          <w:szCs w:val="24"/>
        </w:rPr>
        <w:t>时代，</w:t>
      </w:r>
      <w:r w:rsidRPr="00AE38CF">
        <w:rPr>
          <w:rFonts w:ascii="Times New Roman" w:eastAsia="宋体" w:hAnsi="Times New Roman" w:cs="Times New Roman" w:hint="eastAsia"/>
          <w:szCs w:val="24"/>
        </w:rPr>
        <w:t>以“互联网</w:t>
      </w:r>
      <w:r w:rsidRPr="00AE38CF">
        <w:rPr>
          <w:rFonts w:ascii="Times New Roman" w:eastAsia="宋体" w:hAnsi="Times New Roman" w:cs="Times New Roman"/>
          <w:szCs w:val="24"/>
        </w:rPr>
        <w:t>+</w:t>
      </w:r>
      <w:r w:rsidRPr="00AE38CF">
        <w:rPr>
          <w:rFonts w:ascii="Times New Roman" w:eastAsia="宋体" w:hAnsi="Times New Roman" w:cs="Times New Roman"/>
          <w:szCs w:val="24"/>
        </w:rPr>
        <w:t>电力零售</w:t>
      </w:r>
      <w:r w:rsidRPr="00AE38CF">
        <w:rPr>
          <w:rFonts w:ascii="Times New Roman" w:eastAsia="宋体" w:hAnsi="Times New Roman" w:cs="Times New Roman"/>
          <w:szCs w:val="24"/>
        </w:rPr>
        <w:t>”</w:t>
      </w:r>
      <w:r w:rsidRPr="00AE38CF">
        <w:rPr>
          <w:rFonts w:ascii="Times New Roman" w:eastAsia="宋体" w:hAnsi="Times New Roman" w:cs="Times New Roman" w:hint="eastAsia"/>
          <w:szCs w:val="24"/>
        </w:rPr>
        <w:t>为基础，</w:t>
      </w:r>
      <w:r w:rsidRPr="00AE38CF">
        <w:rPr>
          <w:rFonts w:ascii="Times New Roman" w:eastAsia="宋体" w:hAnsi="Times New Roman" w:cs="Times New Roman"/>
          <w:szCs w:val="24"/>
        </w:rPr>
        <w:t>促进多形式能源、各参与主体的协同，</w:t>
      </w:r>
      <w:r w:rsidRPr="00AE38CF">
        <w:rPr>
          <w:rFonts w:ascii="Times New Roman" w:eastAsia="宋体" w:hAnsi="Times New Roman" w:cs="Times New Roman" w:hint="eastAsia"/>
          <w:szCs w:val="24"/>
        </w:rPr>
        <w:t>推进</w:t>
      </w:r>
      <w:r w:rsidRPr="00AE38CF">
        <w:rPr>
          <w:rFonts w:ascii="Times New Roman" w:eastAsia="宋体" w:hAnsi="Times New Roman" w:cs="Times New Roman"/>
          <w:szCs w:val="24"/>
        </w:rPr>
        <w:t>信息</w:t>
      </w:r>
      <w:r w:rsidRPr="00AE38CF">
        <w:rPr>
          <w:rFonts w:ascii="Times New Roman" w:eastAsia="宋体" w:hAnsi="Times New Roman" w:cs="Times New Roman" w:hint="eastAsia"/>
          <w:szCs w:val="24"/>
        </w:rPr>
        <w:t>通信技术</w:t>
      </w:r>
      <w:r w:rsidRPr="00AE38CF">
        <w:rPr>
          <w:rFonts w:ascii="Times New Roman" w:eastAsia="宋体" w:hAnsi="Times New Roman" w:cs="Times New Roman"/>
          <w:szCs w:val="24"/>
        </w:rPr>
        <w:t>与物理系统的进一步融合，实现交易的</w:t>
      </w:r>
      <w:r w:rsidRPr="00AE38CF">
        <w:rPr>
          <w:rFonts w:ascii="Times New Roman" w:eastAsia="宋体" w:hAnsi="Times New Roman" w:cs="Times New Roman" w:hint="eastAsia"/>
          <w:szCs w:val="24"/>
        </w:rPr>
        <w:t>快捷与便利。</w:t>
      </w:r>
    </w:p>
    <w:p w14:paraId="04E41980" w14:textId="77777777" w:rsidR="00AE38CF" w:rsidRPr="00AE38CF" w:rsidRDefault="00AE38CF" w:rsidP="00AE38CF">
      <w:pPr>
        <w:keepNext/>
        <w:keepLines/>
        <w:numPr>
          <w:ilvl w:val="0"/>
          <w:numId w:val="48"/>
        </w:numPr>
        <w:spacing w:before="240" w:after="240" w:line="288" w:lineRule="auto"/>
        <w:jc w:val="center"/>
        <w:outlineLvl w:val="1"/>
        <w:rPr>
          <w:rFonts w:ascii="等线 Light" w:eastAsia="宋体" w:hAnsi="等线 Light" w:cs="Times New Roman"/>
          <w:b/>
          <w:bCs/>
          <w:sz w:val="28"/>
          <w:szCs w:val="32"/>
        </w:rPr>
      </w:pPr>
      <w:bookmarkStart w:id="576" w:name="_Toc37577431"/>
      <w:r w:rsidRPr="00AE38CF">
        <w:rPr>
          <w:rFonts w:ascii="等线 Light" w:eastAsia="宋体" w:hAnsi="等线 Light" w:cs="Times New Roman" w:hint="eastAsia"/>
          <w:b/>
          <w:bCs/>
          <w:sz w:val="28"/>
          <w:szCs w:val="32"/>
        </w:rPr>
        <w:t>能源互联网与区块链的融合与挑战</w:t>
      </w:r>
      <w:bookmarkEnd w:id="576"/>
    </w:p>
    <w:p w14:paraId="3DB2FE78" w14:textId="77777777" w:rsidR="00AE38CF" w:rsidRPr="00AE38CF" w:rsidRDefault="00AE38CF" w:rsidP="00AE38CF">
      <w:pPr>
        <w:keepNext/>
        <w:keepLines/>
        <w:widowControl/>
        <w:spacing w:before="120" w:after="120" w:line="288" w:lineRule="auto"/>
        <w:ind w:firstLine="420"/>
        <w:jc w:val="left"/>
        <w:outlineLvl w:val="2"/>
        <w:rPr>
          <w:rFonts w:ascii="Times New Roman" w:eastAsia="宋体" w:hAnsi="Times New Roman" w:cs="Times New Roman"/>
          <w:b/>
          <w:bCs/>
          <w:szCs w:val="32"/>
        </w:rPr>
      </w:pPr>
      <w:bookmarkStart w:id="577" w:name="_Toc37577432"/>
      <w:r w:rsidRPr="00AE38CF">
        <w:rPr>
          <w:rFonts w:ascii="Times New Roman" w:eastAsia="宋体" w:hAnsi="Times New Roman" w:cs="Times New Roman" w:hint="eastAsia"/>
          <w:b/>
          <w:bCs/>
          <w:szCs w:val="32"/>
        </w:rPr>
        <w:t>一、能源互联网</w:t>
      </w:r>
      <w:bookmarkEnd w:id="577"/>
    </w:p>
    <w:p w14:paraId="16D91990"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能源互联网就是“互联网</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智慧能源”，其中就包含了“具有互联网商业模式的能源系统”和“能源互联的技术网络”</w:t>
      </w:r>
      <w:r w:rsidRPr="00AE38CF">
        <w:rPr>
          <w:rFonts w:hint="eastAsia"/>
        </w:rPr>
        <w:t xml:space="preserve"> </w:t>
      </w:r>
      <w:r w:rsidRPr="00AE38CF">
        <w:rPr>
          <w:rFonts w:ascii="Times New Roman" w:eastAsia="宋体" w:hAnsi="Times New Roman" w:cs="Times New Roman" w:hint="eastAsia"/>
          <w:szCs w:val="24"/>
        </w:rPr>
        <w:t>两重含义。其本质是</w:t>
      </w:r>
      <w:r w:rsidRPr="00AE38CF">
        <w:rPr>
          <w:rFonts w:ascii="Times New Roman" w:eastAsia="宋体" w:hAnsi="Times New Roman" w:cs="Times New Roman"/>
          <w:szCs w:val="24"/>
        </w:rPr>
        <w:t>多能融合</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Energy on Demand</w:t>
      </w:r>
      <w:r w:rsidRPr="00AE38CF">
        <w:rPr>
          <w:rFonts w:ascii="Times New Roman" w:eastAsia="宋体" w:hAnsi="Times New Roman" w:cs="Times New Roman" w:hint="eastAsia"/>
          <w:szCs w:val="24"/>
        </w:rPr>
        <w:t>）和</w:t>
      </w:r>
      <w:r w:rsidRPr="00AE38CF">
        <w:rPr>
          <w:rFonts w:ascii="Times New Roman" w:eastAsia="宋体" w:hAnsi="Times New Roman" w:cs="Times New Roman"/>
          <w:szCs w:val="24"/>
        </w:rPr>
        <w:t>能源与</w:t>
      </w:r>
      <w:r w:rsidRPr="00AE38CF">
        <w:rPr>
          <w:rFonts w:ascii="Times New Roman" w:eastAsia="宋体" w:hAnsi="Times New Roman" w:cs="Times New Roman" w:hint="eastAsia"/>
          <w:szCs w:val="24"/>
        </w:rPr>
        <w:t>信息通信技术（</w:t>
      </w:r>
      <w:r w:rsidRPr="00AE38CF">
        <w:rPr>
          <w:rFonts w:ascii="Times New Roman" w:eastAsia="宋体" w:hAnsi="Times New Roman" w:cs="Times New Roman"/>
          <w:szCs w:val="24"/>
        </w:rPr>
        <w:t>ICT</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Information and Communication Technology</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的融合</w:t>
      </w:r>
      <w:r w:rsidRPr="00AE38CF">
        <w:rPr>
          <w:rFonts w:ascii="Times New Roman" w:eastAsia="宋体" w:hAnsi="Times New Roman" w:cs="Times New Roman" w:hint="eastAsia"/>
          <w:szCs w:val="24"/>
        </w:rPr>
        <w:t>。多能融合</w:t>
      </w:r>
      <w:proofErr w:type="gramStart"/>
      <w:r w:rsidRPr="00AE38CF">
        <w:rPr>
          <w:rFonts w:ascii="Times New Roman" w:eastAsia="宋体" w:hAnsi="Times New Roman" w:cs="Times New Roman" w:hint="eastAsia"/>
          <w:szCs w:val="24"/>
        </w:rPr>
        <w:t>或是多</w:t>
      </w:r>
      <w:proofErr w:type="gramEnd"/>
      <w:r w:rsidRPr="00AE38CF">
        <w:rPr>
          <w:rFonts w:ascii="Times New Roman" w:eastAsia="宋体" w:hAnsi="Times New Roman" w:cs="Times New Roman" w:hint="eastAsia"/>
          <w:szCs w:val="24"/>
        </w:rPr>
        <w:t>能互补是尊重能源禀赋和用能环节的利用需求，采用最合适的能源利用方式，以</w:t>
      </w:r>
      <w:proofErr w:type="gramStart"/>
      <w:r w:rsidRPr="00AE38CF">
        <w:rPr>
          <w:rFonts w:ascii="Times New Roman" w:eastAsia="宋体" w:hAnsi="Times New Roman" w:cs="Times New Roman" w:hint="eastAsia"/>
          <w:szCs w:val="24"/>
        </w:rPr>
        <w:t>最</w:t>
      </w:r>
      <w:proofErr w:type="gramEnd"/>
      <w:r w:rsidRPr="00AE38CF">
        <w:rPr>
          <w:rFonts w:ascii="Times New Roman" w:eastAsia="宋体" w:hAnsi="Times New Roman" w:cs="Times New Roman" w:hint="eastAsia"/>
          <w:szCs w:val="24"/>
        </w:rPr>
        <w:t>经济的方式实现能源互联；能源与信息通信技术是在技术层面上实现能源与信息通信技术</w:t>
      </w:r>
      <w:r w:rsidRPr="00AE38CF">
        <w:rPr>
          <w:rFonts w:ascii="Times New Roman" w:eastAsia="宋体" w:hAnsi="Times New Roman" w:cs="Times New Roman"/>
          <w:szCs w:val="24"/>
        </w:rPr>
        <w:t>与能源系统多层次深度融合，</w:t>
      </w:r>
      <w:r w:rsidRPr="00AE38CF">
        <w:rPr>
          <w:rFonts w:ascii="Times New Roman" w:eastAsia="宋体" w:hAnsi="Times New Roman" w:cs="Times New Roman" w:hint="eastAsia"/>
          <w:szCs w:val="24"/>
        </w:rPr>
        <w:t>达到</w:t>
      </w:r>
      <w:r w:rsidRPr="00AE38CF">
        <w:rPr>
          <w:rFonts w:ascii="Times New Roman" w:eastAsia="宋体" w:hAnsi="Times New Roman" w:cs="Times New Roman"/>
          <w:szCs w:val="24"/>
        </w:rPr>
        <w:t>机器对机器</w:t>
      </w:r>
      <w:r w:rsidRPr="00AE38CF">
        <w:rPr>
          <w:rFonts w:ascii="Times New Roman" w:eastAsia="宋体" w:hAnsi="Times New Roman" w:cs="Times New Roman" w:hint="eastAsia"/>
          <w:szCs w:val="24"/>
        </w:rPr>
        <w:t>通信</w:t>
      </w:r>
      <w:r w:rsidRPr="00AE38CF">
        <w:rPr>
          <w:rFonts w:ascii="Times New Roman" w:eastAsia="宋体" w:hAnsi="Times New Roman" w:cs="Times New Roman"/>
          <w:szCs w:val="24"/>
        </w:rPr>
        <w:t>(M2M</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Machine-To-Machine)</w:t>
      </w:r>
      <w:r w:rsidRPr="00AE38CF">
        <w:rPr>
          <w:rFonts w:ascii="Times New Roman" w:eastAsia="宋体" w:hAnsi="Times New Roman" w:cs="Times New Roman"/>
          <w:szCs w:val="24"/>
        </w:rPr>
        <w:t>的能源互联网交易形态。</w:t>
      </w:r>
    </w:p>
    <w:p w14:paraId="21B6663B"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szCs w:val="24"/>
        </w:rPr>
        <w:t>因为传统的配用电环节</w:t>
      </w:r>
      <w:r w:rsidRPr="00AE38CF">
        <w:rPr>
          <w:rFonts w:ascii="Times New Roman" w:eastAsia="宋体" w:hAnsi="Times New Roman" w:cs="Times New Roman" w:hint="eastAsia"/>
          <w:szCs w:val="24"/>
        </w:rPr>
        <w:t>具有“自上而下”、“</w:t>
      </w:r>
      <w:r w:rsidRPr="00AE38CF">
        <w:rPr>
          <w:rFonts w:ascii="Times New Roman" w:eastAsia="宋体" w:hAnsi="Times New Roman" w:cs="Times New Roman"/>
          <w:szCs w:val="24"/>
        </w:rPr>
        <w:t>点多面广</w:t>
      </w:r>
      <w:r w:rsidRPr="00AE38CF">
        <w:rPr>
          <w:rFonts w:ascii="Times New Roman" w:eastAsia="宋体" w:hAnsi="Times New Roman" w:cs="Times New Roman" w:hint="eastAsia"/>
          <w:szCs w:val="24"/>
        </w:rPr>
        <w:t>”的特点</w:t>
      </w:r>
      <w:r w:rsidRPr="00AE38CF">
        <w:rPr>
          <w:rFonts w:ascii="Times New Roman" w:eastAsia="宋体" w:hAnsi="Times New Roman" w:cs="Times New Roman"/>
          <w:szCs w:val="24"/>
        </w:rPr>
        <w:t>，在交易形态上</w:t>
      </w:r>
      <w:r w:rsidRPr="00AE38CF">
        <w:rPr>
          <w:rFonts w:ascii="Times New Roman" w:eastAsia="宋体" w:hAnsi="Times New Roman" w:cs="Times New Roman" w:hint="eastAsia"/>
          <w:szCs w:val="24"/>
        </w:rPr>
        <w:t>呈现</w:t>
      </w:r>
      <w:r w:rsidRPr="00AE38CF">
        <w:rPr>
          <w:rFonts w:ascii="Times New Roman" w:eastAsia="宋体" w:hAnsi="Times New Roman" w:cs="Times New Roman"/>
          <w:szCs w:val="24"/>
        </w:rPr>
        <w:t xml:space="preserve"> “</w:t>
      </w:r>
      <w:r w:rsidRPr="00AE38CF">
        <w:rPr>
          <w:rFonts w:ascii="Times New Roman" w:eastAsia="宋体" w:hAnsi="Times New Roman" w:cs="Times New Roman"/>
          <w:szCs w:val="24"/>
        </w:rPr>
        <w:t>小额、高频</w:t>
      </w:r>
      <w:r w:rsidRPr="00AE38CF">
        <w:rPr>
          <w:rFonts w:ascii="Times New Roman" w:eastAsia="宋体" w:hAnsi="Times New Roman" w:cs="Times New Roman"/>
          <w:szCs w:val="24"/>
        </w:rPr>
        <w:t>”</w:t>
      </w:r>
      <w:r w:rsidRPr="00AE38CF">
        <w:rPr>
          <w:rFonts w:ascii="Times New Roman" w:eastAsia="宋体" w:hAnsi="Times New Roman" w:cs="Times New Roman"/>
          <w:szCs w:val="24"/>
        </w:rPr>
        <w:t>，</w:t>
      </w:r>
      <w:r w:rsidRPr="00AE38CF">
        <w:rPr>
          <w:rFonts w:ascii="Times New Roman" w:eastAsia="宋体" w:hAnsi="Times New Roman" w:cs="Times New Roman" w:hint="eastAsia"/>
          <w:szCs w:val="24"/>
        </w:rPr>
        <w:t>传统</w:t>
      </w:r>
      <w:r w:rsidRPr="00AE38CF">
        <w:rPr>
          <w:rFonts w:ascii="Times New Roman" w:eastAsia="宋体" w:hAnsi="Times New Roman" w:cs="Times New Roman"/>
          <w:szCs w:val="24"/>
        </w:rPr>
        <w:t>面对面的合同交易模式将很难突破边际成本的制约</w:t>
      </w:r>
      <w:r w:rsidRPr="00AE38CF">
        <w:rPr>
          <w:rFonts w:ascii="Times New Roman" w:eastAsia="宋体" w:hAnsi="Times New Roman" w:cs="Times New Roman" w:hint="eastAsia"/>
          <w:szCs w:val="24"/>
        </w:rPr>
        <w:t>。随着分布式能源</w:t>
      </w:r>
      <w:r w:rsidRPr="00AE38CF">
        <w:rPr>
          <w:rFonts w:ascii="Times New Roman" w:eastAsia="宋体" w:hAnsi="Times New Roman" w:cs="Times New Roman"/>
          <w:szCs w:val="24"/>
          <w:vertAlign w:val="superscript"/>
        </w:rPr>
        <w:footnoteReference w:id="29"/>
      </w:r>
      <w:r w:rsidRPr="00AE38CF">
        <w:rPr>
          <w:rFonts w:ascii="Times New Roman" w:eastAsia="宋体" w:hAnsi="Times New Roman" w:cs="Times New Roman" w:hint="eastAsia"/>
          <w:szCs w:val="24"/>
        </w:rPr>
        <w:t>的快速发展，作为能源互联网重要环节的“互联网</w:t>
      </w:r>
      <w:r w:rsidRPr="00AE38CF">
        <w:rPr>
          <w:rFonts w:ascii="Times New Roman" w:eastAsia="宋体" w:hAnsi="Times New Roman" w:cs="Times New Roman"/>
          <w:szCs w:val="24"/>
        </w:rPr>
        <w:t>+</w:t>
      </w:r>
      <w:r w:rsidRPr="00AE38CF">
        <w:rPr>
          <w:rFonts w:ascii="Times New Roman" w:eastAsia="宋体" w:hAnsi="Times New Roman" w:cs="Times New Roman"/>
          <w:szCs w:val="24"/>
        </w:rPr>
        <w:t>电力零售</w:t>
      </w:r>
      <w:r w:rsidRPr="00AE38CF">
        <w:rPr>
          <w:rFonts w:ascii="Times New Roman" w:eastAsia="宋体" w:hAnsi="Times New Roman" w:cs="Times New Roman"/>
          <w:szCs w:val="24"/>
        </w:rPr>
        <w:t>”</w:t>
      </w:r>
      <w:r w:rsidRPr="00AE38CF">
        <w:rPr>
          <w:rFonts w:ascii="Times New Roman" w:eastAsia="宋体" w:hAnsi="Times New Roman" w:cs="Times New Roman" w:hint="eastAsia"/>
          <w:szCs w:val="24"/>
        </w:rPr>
        <w:t>，将通过“自下而上”的</w:t>
      </w:r>
      <w:r w:rsidRPr="00AE38CF">
        <w:rPr>
          <w:rFonts w:ascii="Times New Roman" w:eastAsia="宋体" w:hAnsi="Times New Roman" w:cs="Times New Roman"/>
          <w:szCs w:val="24"/>
        </w:rPr>
        <w:t>互联网商业模式发挥</w:t>
      </w:r>
      <w:r w:rsidRPr="00AE38CF">
        <w:rPr>
          <w:rFonts w:ascii="Times New Roman" w:eastAsia="宋体" w:hAnsi="Times New Roman" w:cs="Times New Roman"/>
          <w:szCs w:val="24"/>
        </w:rPr>
        <w:t>“</w:t>
      </w:r>
      <w:r w:rsidRPr="00AE38CF">
        <w:rPr>
          <w:rFonts w:ascii="Times New Roman" w:eastAsia="宋体" w:hAnsi="Times New Roman" w:cs="Times New Roman"/>
          <w:szCs w:val="24"/>
        </w:rPr>
        <w:t>零边际成本</w:t>
      </w:r>
      <w:r w:rsidRPr="00AE38CF">
        <w:rPr>
          <w:rFonts w:ascii="Times New Roman" w:eastAsia="宋体" w:hAnsi="Times New Roman" w:cs="Times New Roman"/>
          <w:szCs w:val="24"/>
        </w:rPr>
        <w:t>”</w:t>
      </w:r>
      <w:r w:rsidRPr="00AE38CF">
        <w:rPr>
          <w:rFonts w:ascii="Times New Roman" w:eastAsia="宋体" w:hAnsi="Times New Roman" w:cs="Times New Roman"/>
          <w:szCs w:val="24"/>
        </w:rPr>
        <w:t>的优势。</w:t>
      </w:r>
      <w:r w:rsidRPr="00AE38CF">
        <w:rPr>
          <w:rFonts w:ascii="Times New Roman" w:eastAsia="宋体" w:hAnsi="Times New Roman" w:cs="Times New Roman" w:hint="eastAsia"/>
          <w:szCs w:val="24"/>
        </w:rPr>
        <w:t>目前，分布式能源在可再生能源发电领域已经得到快速发</w:t>
      </w:r>
      <w:r w:rsidRPr="00AE38CF">
        <w:rPr>
          <w:rFonts w:ascii="Times New Roman" w:eastAsia="宋体" w:hAnsi="Times New Roman" w:cs="Times New Roman" w:hint="eastAsia"/>
          <w:szCs w:val="24"/>
        </w:rPr>
        <w:lastRenderedPageBreak/>
        <w:t>展。</w:t>
      </w:r>
      <w:r w:rsidRPr="00AE38CF">
        <w:rPr>
          <w:rFonts w:ascii="Times New Roman" w:eastAsia="宋体" w:hAnsi="Times New Roman" w:cs="Times New Roman"/>
          <w:szCs w:val="24"/>
        </w:rPr>
        <w:t>2016</w:t>
      </w:r>
      <w:r w:rsidRPr="00AE38CF">
        <w:rPr>
          <w:rFonts w:ascii="Times New Roman" w:eastAsia="宋体" w:hAnsi="Times New Roman" w:cs="Times New Roman"/>
          <w:szCs w:val="24"/>
        </w:rPr>
        <w:t>年，国家发展和改革委、国家能源局发布的《能源技术革命创新行动计划（</w:t>
      </w:r>
      <w:r w:rsidRPr="00AE38CF">
        <w:rPr>
          <w:rFonts w:ascii="Times New Roman" w:eastAsia="宋体" w:hAnsi="Times New Roman" w:cs="Times New Roman"/>
          <w:szCs w:val="24"/>
        </w:rPr>
        <w:t>2016—2030</w:t>
      </w:r>
      <w:r w:rsidRPr="00AE38CF">
        <w:rPr>
          <w:rFonts w:ascii="Times New Roman" w:eastAsia="宋体" w:hAnsi="Times New Roman" w:cs="Times New Roman"/>
          <w:szCs w:val="24"/>
        </w:rPr>
        <w:t>）》指出，</w:t>
      </w:r>
      <w:r w:rsidRPr="00AE38CF">
        <w:rPr>
          <w:rFonts w:ascii="Times New Roman" w:eastAsia="宋体" w:hAnsi="Times New Roman" w:cs="Times New Roman"/>
          <w:szCs w:val="24"/>
        </w:rPr>
        <w:t>2020</w:t>
      </w:r>
      <w:r w:rsidRPr="00AE38CF">
        <w:rPr>
          <w:rFonts w:ascii="Times New Roman" w:eastAsia="宋体" w:hAnsi="Times New Roman" w:cs="Times New Roman"/>
          <w:szCs w:val="24"/>
        </w:rPr>
        <w:t>年我国应初步建立能源互联网技术创新体系，</w:t>
      </w:r>
      <w:r w:rsidRPr="00AE38CF">
        <w:rPr>
          <w:rFonts w:ascii="Times New Roman" w:eastAsia="宋体" w:hAnsi="Times New Roman" w:cs="Times New Roman"/>
          <w:szCs w:val="24"/>
        </w:rPr>
        <w:t>2030</w:t>
      </w:r>
      <w:r w:rsidRPr="00AE38CF">
        <w:rPr>
          <w:rFonts w:ascii="Times New Roman" w:eastAsia="宋体" w:hAnsi="Times New Roman" w:cs="Times New Roman"/>
          <w:szCs w:val="24"/>
        </w:rPr>
        <w:t>年应建成完善的能源互联网技术创新体系。预计到</w:t>
      </w:r>
      <w:r w:rsidRPr="00AE38CF">
        <w:rPr>
          <w:rFonts w:ascii="Times New Roman" w:eastAsia="宋体" w:hAnsi="Times New Roman" w:cs="Times New Roman"/>
          <w:szCs w:val="24"/>
        </w:rPr>
        <w:t>2020</w:t>
      </w:r>
      <w:r w:rsidRPr="00AE38CF">
        <w:rPr>
          <w:rFonts w:ascii="Times New Roman" w:eastAsia="宋体" w:hAnsi="Times New Roman" w:cs="Times New Roman"/>
          <w:szCs w:val="24"/>
        </w:rPr>
        <w:t>年，我国规模以上城市均使用分布式能源系统，装机容量达到</w:t>
      </w:r>
      <w:r w:rsidRPr="00AE38CF">
        <w:rPr>
          <w:rFonts w:ascii="Times New Roman" w:eastAsia="宋体" w:hAnsi="Times New Roman" w:cs="Times New Roman"/>
          <w:szCs w:val="24"/>
        </w:rPr>
        <w:t>4000</w:t>
      </w:r>
      <w:r w:rsidRPr="00AE38CF">
        <w:rPr>
          <w:rFonts w:ascii="Times New Roman" w:eastAsia="宋体" w:hAnsi="Times New Roman" w:cs="Times New Roman"/>
          <w:szCs w:val="24"/>
        </w:rPr>
        <w:t>万～</w:t>
      </w:r>
      <w:r w:rsidRPr="00AE38CF">
        <w:rPr>
          <w:rFonts w:ascii="Times New Roman" w:eastAsia="宋体" w:hAnsi="Times New Roman" w:cs="Times New Roman"/>
          <w:szCs w:val="24"/>
        </w:rPr>
        <w:t>5000</w:t>
      </w:r>
      <w:r w:rsidRPr="00AE38CF">
        <w:rPr>
          <w:rFonts w:ascii="Times New Roman" w:eastAsia="宋体" w:hAnsi="Times New Roman" w:cs="Times New Roman"/>
          <w:szCs w:val="24"/>
        </w:rPr>
        <w:t>万千瓦。</w:t>
      </w:r>
      <w:r w:rsidRPr="00AE38CF">
        <w:rPr>
          <w:rFonts w:ascii="Times New Roman" w:eastAsia="宋体" w:hAnsi="Times New Roman" w:cs="Times New Roman"/>
          <w:szCs w:val="24"/>
          <w:vertAlign w:val="superscript"/>
        </w:rPr>
        <w:fldChar w:fldCharType="begin"/>
      </w:r>
      <w:r w:rsidRPr="00AE38CF">
        <w:rPr>
          <w:rFonts w:ascii="Times New Roman" w:eastAsia="宋体" w:hAnsi="Times New Roman" w:cs="Times New Roman"/>
          <w:szCs w:val="24"/>
          <w:vertAlign w:val="superscript"/>
        </w:rPr>
        <w:instrText xml:space="preserve"> REF _Ref36711962 \r \h  \* MERGEFORMAT </w:instrText>
      </w:r>
      <w:r w:rsidRPr="00AE38CF">
        <w:rPr>
          <w:rFonts w:ascii="Times New Roman" w:eastAsia="宋体" w:hAnsi="Times New Roman" w:cs="Times New Roman"/>
          <w:szCs w:val="24"/>
          <w:vertAlign w:val="superscript"/>
        </w:rPr>
      </w:r>
      <w:r w:rsidRPr="00AE38CF">
        <w:rPr>
          <w:rFonts w:ascii="Times New Roman" w:eastAsia="宋体" w:hAnsi="Times New Roman" w:cs="Times New Roman"/>
          <w:szCs w:val="24"/>
          <w:vertAlign w:val="superscript"/>
        </w:rPr>
        <w:fldChar w:fldCharType="separate"/>
      </w:r>
      <w:r w:rsidRPr="00AE38CF">
        <w:rPr>
          <w:rFonts w:ascii="Times New Roman" w:eastAsia="宋体" w:hAnsi="Times New Roman" w:cs="Times New Roman"/>
          <w:szCs w:val="24"/>
          <w:vertAlign w:val="superscript"/>
        </w:rPr>
        <w:t>[1]</w:t>
      </w:r>
      <w:r w:rsidRPr="00AE38CF">
        <w:rPr>
          <w:rFonts w:ascii="Times New Roman" w:eastAsia="宋体" w:hAnsi="Times New Roman" w:cs="Times New Roman"/>
          <w:szCs w:val="24"/>
          <w:vertAlign w:val="superscript"/>
        </w:rPr>
        <w:fldChar w:fldCharType="end"/>
      </w:r>
      <w:r w:rsidRPr="00AE38CF">
        <w:rPr>
          <w:rFonts w:ascii="Times New Roman" w:eastAsia="宋体" w:hAnsi="Times New Roman" w:cs="Times New Roman" w:hint="eastAsia"/>
          <w:szCs w:val="24"/>
        </w:rPr>
        <w:t>因此，围绕着电力零售侧的市场化，以分布式发电市场化交易为切入点，未来将逐步实现电力零售交易（售电、分布式交易）、需求响应服务（容量交易、运维服务、节能服务等）、能源投资等，都可以通过各种场外的互联网电商平台实现交易和场外撮合。“互联网</w:t>
      </w:r>
      <w:r w:rsidRPr="00AE38CF">
        <w:rPr>
          <w:rFonts w:ascii="Times New Roman" w:eastAsia="宋体" w:hAnsi="Times New Roman" w:cs="Times New Roman"/>
          <w:szCs w:val="24"/>
        </w:rPr>
        <w:t>+</w:t>
      </w:r>
      <w:r w:rsidRPr="00AE38CF">
        <w:rPr>
          <w:rFonts w:ascii="Times New Roman" w:eastAsia="宋体" w:hAnsi="Times New Roman" w:cs="Times New Roman"/>
          <w:szCs w:val="24"/>
        </w:rPr>
        <w:t>电力零售</w:t>
      </w:r>
      <w:r w:rsidRPr="00AE38CF">
        <w:rPr>
          <w:rFonts w:ascii="Times New Roman" w:eastAsia="宋体" w:hAnsi="Times New Roman" w:cs="Times New Roman"/>
          <w:szCs w:val="24"/>
        </w:rPr>
        <w:t>”</w:t>
      </w:r>
      <w:r w:rsidRPr="00AE38CF">
        <w:rPr>
          <w:rFonts w:ascii="Times New Roman" w:eastAsia="宋体" w:hAnsi="Times New Roman" w:cs="Times New Roman" w:hint="eastAsia"/>
          <w:szCs w:val="24"/>
        </w:rPr>
        <w:t>的交易过程中，区块链的技术特性在信息通信技术与能源系统完善后的机器对机器通信的能源交易中发挥重要的作用。</w:t>
      </w:r>
    </w:p>
    <w:p w14:paraId="6D7CB2C2"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能源互联网是以现有电网为基础，利用新型清洁能源与互联网技术，通过微电网，实现能源存储与共享的多级分布式开放系统。</w:t>
      </w:r>
      <w:proofErr w:type="gramStart"/>
      <w:r w:rsidRPr="00AE38CF">
        <w:rPr>
          <w:rFonts w:ascii="Times New Roman" w:eastAsia="宋体" w:hAnsi="Times New Roman" w:cs="Times New Roman" w:hint="eastAsia"/>
          <w:szCs w:val="24"/>
        </w:rPr>
        <w:t>微网之间</w:t>
      </w:r>
      <w:proofErr w:type="gramEnd"/>
      <w:r w:rsidRPr="00AE38CF">
        <w:rPr>
          <w:rFonts w:ascii="Times New Roman" w:eastAsia="宋体" w:hAnsi="Times New Roman" w:cs="Times New Roman" w:hint="eastAsia"/>
          <w:szCs w:val="24"/>
        </w:rPr>
        <w:t>通过能量路由器实现对等连接，可以将不同区域的能源局域网互联起来。基于能量的交换和路由，可以实现多个能源互联网的互通与关联。图</w:t>
      </w:r>
      <w:r w:rsidRPr="00AE38CF">
        <w:rPr>
          <w:rFonts w:ascii="Times New Roman" w:eastAsia="宋体" w:hAnsi="Times New Roman" w:cs="Times New Roman" w:hint="eastAsia"/>
          <w:szCs w:val="24"/>
        </w:rPr>
        <w:t>10-5</w:t>
      </w:r>
      <w:r w:rsidRPr="00AE38CF">
        <w:rPr>
          <w:rFonts w:ascii="Times New Roman" w:eastAsia="宋体" w:hAnsi="Times New Roman" w:cs="Times New Roman" w:hint="eastAsia"/>
          <w:szCs w:val="24"/>
        </w:rPr>
        <w:t>给出基于能量路由器的典型城市能源互联网拓扑结构。</w:t>
      </w:r>
    </w:p>
    <w:p w14:paraId="63E2A7B2" w14:textId="77777777" w:rsidR="00AE38CF" w:rsidRPr="00AE38CF" w:rsidRDefault="00AE38CF" w:rsidP="00AE38CF">
      <w:pPr>
        <w:jc w:val="center"/>
        <w:rPr>
          <w:rFonts w:ascii="宋体" w:eastAsia="宋体" w:hAnsi="宋体" w:cs="Times New Roman"/>
          <w:sz w:val="28"/>
          <w:szCs w:val="32"/>
        </w:rPr>
      </w:pPr>
      <w:r w:rsidRPr="00AE38CF">
        <w:rPr>
          <w:rFonts w:ascii="宋体" w:eastAsia="宋体" w:hAnsi="宋体" w:cs="Times New Roman"/>
          <w:noProof/>
          <w:sz w:val="28"/>
          <w:szCs w:val="32"/>
        </w:rPr>
        <mc:AlternateContent>
          <mc:Choice Requires="wpg">
            <w:drawing>
              <wp:anchor distT="0" distB="0" distL="114300" distR="114300" simplePos="0" relativeHeight="251976704" behindDoc="0" locked="0" layoutInCell="1" allowOverlap="1" wp14:anchorId="76142FF6" wp14:editId="7F80E900">
                <wp:simplePos x="0" y="0"/>
                <wp:positionH relativeFrom="margin">
                  <wp:align>right</wp:align>
                </wp:positionH>
                <wp:positionV relativeFrom="paragraph">
                  <wp:posOffset>100330</wp:posOffset>
                </wp:positionV>
                <wp:extent cx="5036820" cy="2217420"/>
                <wp:effectExtent l="0" t="0" r="11430" b="11430"/>
                <wp:wrapNone/>
                <wp:docPr id="4947" name="组合 4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6820" cy="2217420"/>
                          <a:chOff x="3384" y="3258052"/>
                          <a:chExt cx="7932" cy="3492"/>
                        </a:xfrm>
                      </wpg:grpSpPr>
                      <wps:wsp>
                        <wps:cNvPr id="4948" name="直接连接符 4948"/>
                        <wps:cNvCnPr/>
                        <wps:spPr>
                          <a:xfrm>
                            <a:off x="5112" y="3258658"/>
                            <a:ext cx="1416" cy="1728"/>
                          </a:xfrm>
                          <a:prstGeom prst="line">
                            <a:avLst/>
                          </a:prstGeom>
                          <a:noFill/>
                          <a:ln w="6350" cap="flat" cmpd="sng" algn="ctr">
                            <a:solidFill>
                              <a:srgbClr val="000000"/>
                            </a:solidFill>
                            <a:prstDash val="solid"/>
                            <a:miter lim="800000"/>
                          </a:ln>
                        </wps:spPr>
                        <wps:bodyPr/>
                      </wps:wsp>
                      <wpg:grpSp>
                        <wpg:cNvPr id="4949" name="组合 4949"/>
                        <wpg:cNvGrpSpPr/>
                        <wpg:grpSpPr>
                          <a:xfrm>
                            <a:off x="3384" y="3258052"/>
                            <a:ext cx="7932" cy="3492"/>
                            <a:chOff x="3372" y="3258052"/>
                            <a:chExt cx="7932" cy="3492"/>
                          </a:xfrm>
                        </wpg:grpSpPr>
                        <wps:wsp>
                          <wps:cNvPr id="4950" name="文本框 4950"/>
                          <wps:cNvSpPr txBox="1"/>
                          <wps:spPr>
                            <a:xfrm>
                              <a:off x="3516" y="3258436"/>
                              <a:ext cx="1584" cy="444"/>
                            </a:xfrm>
                            <a:prstGeom prst="rect">
                              <a:avLst/>
                            </a:prstGeom>
                            <a:solidFill>
                              <a:srgbClr val="FFFFFF"/>
                            </a:solidFill>
                            <a:ln w="6350">
                              <a:solidFill>
                                <a:prstClr val="black"/>
                              </a:solidFill>
                            </a:ln>
                          </wps:spPr>
                          <wps:txbx>
                            <w:txbxContent>
                              <w:p w14:paraId="50F4450C"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大电网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51" name="文本框 4951"/>
                          <wps:cNvSpPr txBox="1"/>
                          <wps:spPr>
                            <a:xfrm>
                              <a:off x="3372" y="3260980"/>
                              <a:ext cx="1584" cy="444"/>
                            </a:xfrm>
                            <a:prstGeom prst="rect">
                              <a:avLst/>
                            </a:prstGeom>
                            <a:solidFill>
                              <a:srgbClr val="FFFFFF"/>
                            </a:solidFill>
                            <a:ln w="6350">
                              <a:solidFill>
                                <a:prstClr val="black"/>
                              </a:solidFill>
                            </a:ln>
                          </wps:spPr>
                          <wps:txbx>
                            <w:txbxContent>
                              <w:p w14:paraId="4609BE77"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区域路由器</w:t>
                                </w:r>
                              </w:p>
                              <w:p w14:paraId="7EDCC4A7"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大电网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52" name="文本框 4952"/>
                          <wps:cNvSpPr txBox="1"/>
                          <wps:spPr>
                            <a:xfrm>
                              <a:off x="6516" y="3260164"/>
                              <a:ext cx="1584" cy="444"/>
                            </a:xfrm>
                            <a:prstGeom prst="rect">
                              <a:avLst/>
                            </a:prstGeom>
                            <a:solidFill>
                              <a:srgbClr val="FFFFFF"/>
                            </a:solidFill>
                            <a:ln w="6350">
                              <a:solidFill>
                                <a:prstClr val="black"/>
                              </a:solidFill>
                            </a:ln>
                          </wps:spPr>
                          <wps:txbx>
                            <w:txbxContent>
                              <w:p w14:paraId="76712A4F"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骨干路由器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53" name="文本框 4953"/>
                          <wps:cNvSpPr txBox="1"/>
                          <wps:spPr>
                            <a:xfrm>
                              <a:off x="8172" y="3258424"/>
                              <a:ext cx="1584" cy="444"/>
                            </a:xfrm>
                            <a:prstGeom prst="rect">
                              <a:avLst/>
                            </a:prstGeom>
                            <a:solidFill>
                              <a:srgbClr val="FFFFFF"/>
                            </a:solidFill>
                            <a:ln w="6350">
                              <a:solidFill>
                                <a:prstClr val="black"/>
                              </a:solidFill>
                            </a:ln>
                          </wps:spPr>
                          <wps:txbx>
                            <w:txbxContent>
                              <w:p w14:paraId="6E710B69"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云平台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54" name="文本框 4954"/>
                          <wps:cNvSpPr txBox="1"/>
                          <wps:spPr>
                            <a:xfrm>
                              <a:off x="9720" y="3259720"/>
                              <a:ext cx="1584" cy="444"/>
                            </a:xfrm>
                            <a:prstGeom prst="rect">
                              <a:avLst/>
                            </a:prstGeom>
                            <a:solidFill>
                              <a:srgbClr val="FFFFFF"/>
                            </a:solidFill>
                            <a:ln w="6350">
                              <a:solidFill>
                                <a:prstClr val="black"/>
                              </a:solidFill>
                            </a:ln>
                          </wps:spPr>
                          <wps:txbx>
                            <w:txbxContent>
                              <w:p w14:paraId="01CFBEF3"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发电站</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55" name="文本框 4955"/>
                          <wps:cNvSpPr txBox="1"/>
                          <wps:spPr>
                            <a:xfrm>
                              <a:off x="8844" y="3261100"/>
                              <a:ext cx="1584" cy="444"/>
                            </a:xfrm>
                            <a:prstGeom prst="rect">
                              <a:avLst/>
                            </a:prstGeom>
                            <a:solidFill>
                              <a:srgbClr val="FFFFFF"/>
                            </a:solidFill>
                            <a:ln w="6350">
                              <a:solidFill>
                                <a:prstClr val="black"/>
                              </a:solidFill>
                            </a:ln>
                          </wps:spPr>
                          <wps:txbx>
                            <w:txbxContent>
                              <w:p w14:paraId="19DD10E0"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大客户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56" name="文本框 4956"/>
                          <wps:cNvSpPr txBox="1"/>
                          <wps:spPr>
                            <a:xfrm>
                              <a:off x="5328" y="3258052"/>
                              <a:ext cx="1584" cy="444"/>
                            </a:xfrm>
                            <a:prstGeom prst="rect">
                              <a:avLst/>
                            </a:prstGeom>
                            <a:solidFill>
                              <a:srgbClr val="FFFFFF"/>
                            </a:solidFill>
                            <a:ln w="6350">
                              <a:solidFill>
                                <a:srgbClr val="FFFFFF"/>
                              </a:solidFill>
                            </a:ln>
                          </wps:spPr>
                          <wps:txbx>
                            <w:txbxContent>
                              <w:p w14:paraId="50DD1560" w14:textId="77777777" w:rsidR="00260ECD" w:rsidRPr="00107C22" w:rsidRDefault="00260ECD" w:rsidP="00AE38CF">
                                <w:pPr>
                                  <w:jc w:val="center"/>
                                  <w:rPr>
                                    <w:rFonts w:ascii="宋体" w:eastAsia="宋体" w:hAnsi="宋体" w:cs="宋体"/>
                                    <w:b/>
                                    <w:bCs/>
                                    <w:sz w:val="18"/>
                                    <w:szCs w:val="18"/>
                                  </w:rPr>
                                </w:pPr>
                                <w:r w:rsidRPr="00107C22">
                                  <w:rPr>
                                    <w:rFonts w:ascii="宋体" w:eastAsia="宋体" w:hAnsi="宋体" w:cs="宋体" w:hint="eastAsia"/>
                                    <w:b/>
                                    <w:bCs/>
                                    <w:sz w:val="18"/>
                                    <w:szCs w:val="18"/>
                                  </w:rPr>
                                  <w:t>城市能源互联网</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957" name="直接连接符 4957"/>
                        <wps:cNvCnPr/>
                        <wps:spPr>
                          <a:xfrm flipV="1">
                            <a:off x="8112" y="3259942"/>
                            <a:ext cx="1620" cy="444"/>
                          </a:xfrm>
                          <a:prstGeom prst="line">
                            <a:avLst/>
                          </a:prstGeom>
                          <a:noFill/>
                          <a:ln w="6350" cap="flat" cmpd="sng" algn="ctr">
                            <a:solidFill>
                              <a:srgbClr val="000000"/>
                            </a:solidFill>
                            <a:prstDash val="solid"/>
                            <a:miter lim="800000"/>
                          </a:ln>
                        </wps:spPr>
                        <wps:bodyPr/>
                      </wps:wsp>
                      <wps:wsp>
                        <wps:cNvPr id="4958" name="直接连接符 4958"/>
                        <wps:cNvCnPr/>
                        <wps:spPr>
                          <a:xfrm flipV="1">
                            <a:off x="4968" y="3260386"/>
                            <a:ext cx="1560" cy="816"/>
                          </a:xfrm>
                          <a:prstGeom prst="line">
                            <a:avLst/>
                          </a:prstGeom>
                          <a:noFill/>
                          <a:ln w="6350" cap="flat" cmpd="sng" algn="ctr">
                            <a:solidFill>
                              <a:srgbClr val="000000"/>
                            </a:solidFill>
                            <a:prstDash val="solid"/>
                            <a:miter lim="800000"/>
                          </a:ln>
                        </wps:spPr>
                        <wps:bodyPr/>
                      </wps:wsp>
                      <wps:wsp>
                        <wps:cNvPr id="4959" name="直接连接符 4959"/>
                        <wps:cNvCnPr/>
                        <wps:spPr>
                          <a:xfrm flipV="1">
                            <a:off x="4968" y="3258646"/>
                            <a:ext cx="3216" cy="2556"/>
                          </a:xfrm>
                          <a:prstGeom prst="line">
                            <a:avLst/>
                          </a:prstGeom>
                          <a:noFill/>
                          <a:ln w="6350" cap="flat" cmpd="sng" algn="ctr">
                            <a:solidFill>
                              <a:srgbClr val="000000"/>
                            </a:solidFill>
                            <a:prstDash val="solid"/>
                            <a:miter lim="800000"/>
                          </a:ln>
                        </wps:spPr>
                        <wps:bodyPr/>
                      </wps:wsp>
                      <wps:wsp>
                        <wps:cNvPr id="640" name="直接连接符 640"/>
                        <wps:cNvCnPr/>
                        <wps:spPr>
                          <a:xfrm flipH="1" flipV="1">
                            <a:off x="8976" y="3258868"/>
                            <a:ext cx="672" cy="2232"/>
                          </a:xfrm>
                          <a:prstGeom prst="line">
                            <a:avLst/>
                          </a:prstGeom>
                          <a:noFill/>
                          <a:ln w="6350" cap="flat" cmpd="sng" algn="ctr">
                            <a:solidFill>
                              <a:srgbClr val="000000"/>
                            </a:solidFill>
                            <a:prstDash val="solid"/>
                            <a:miter lim="800000"/>
                          </a:ln>
                        </wps:spPr>
                        <wps:bodyPr/>
                      </wps:wsp>
                      <wps:wsp>
                        <wps:cNvPr id="641" name="直接连接符 641"/>
                        <wps:cNvCnPr/>
                        <wps:spPr>
                          <a:xfrm flipH="1">
                            <a:off x="8112" y="3258868"/>
                            <a:ext cx="876" cy="1518"/>
                          </a:xfrm>
                          <a:prstGeom prst="line">
                            <a:avLst/>
                          </a:prstGeom>
                          <a:noFill/>
                          <a:ln w="6350" cap="flat" cmpd="sng" algn="ctr">
                            <a:solidFill>
                              <a:srgbClr val="000000"/>
                            </a:solidFill>
                            <a:prstDash val="solid"/>
                            <a:miter lim="800000"/>
                          </a:ln>
                        </wps:spPr>
                        <wps:bodyPr/>
                      </wps:wsp>
                      <wps:wsp>
                        <wps:cNvPr id="642" name="直接连接符 642"/>
                        <wps:cNvCnPr/>
                        <wps:spPr>
                          <a:xfrm>
                            <a:off x="8112" y="3260386"/>
                            <a:ext cx="1536" cy="714"/>
                          </a:xfrm>
                          <a:prstGeom prst="line">
                            <a:avLst/>
                          </a:prstGeom>
                          <a:noFill/>
                          <a:ln w="6350" cap="flat" cmpd="sng" algn="ctr">
                            <a:solidFill>
                              <a:srgbClr val="000000"/>
                            </a:solidFill>
                            <a:prstDash val="solid"/>
                            <a:miter lim="800000"/>
                          </a:ln>
                        </wps:spPr>
                        <wps:bodyPr/>
                      </wps:wsp>
                    </wpg:wgp>
                  </a:graphicData>
                </a:graphic>
                <wp14:sizeRelH relativeFrom="page">
                  <wp14:pctWidth>0</wp14:pctWidth>
                </wp14:sizeRelH>
                <wp14:sizeRelV relativeFrom="page">
                  <wp14:pctHeight>0</wp14:pctHeight>
                </wp14:sizeRelV>
              </wp:anchor>
            </w:drawing>
          </mc:Choice>
          <mc:Fallback>
            <w:pict>
              <v:group w14:anchorId="76142FF6" id="组合 4947" o:spid="_x0000_s2089" style="position:absolute;left:0;text-align:left;margin-left:345.4pt;margin-top:7.9pt;width:396.6pt;height:174.6pt;z-index:251976704;mso-position-horizontal:right;mso-position-horizontal-relative:margin;mso-position-vertical-relative:text" coordorigin="33,32580" coordsize="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">
                <v:line id="直接连接符 4948" o:spid="_x0000_s2090" style="position:absolute;visibility:visible;mso-wrap-style:square" from="51,32586" to="65,3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" strokeweight=".5pt">
                  <v:stroke joinstyle="miter"/>
                </v:line>
                <v:group id="组合 4949" o:spid="_x0000_s2091" style="position:absolute;left:33;top:32580;width:80;height:35" coordorigin="33,32580" coordsize="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">
                  <v:shape id="文本框 4950" o:spid="_x0000_s2092" type="#_x0000_t202" style="position:absolute;left:35;top:32584;width:1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" strokeweight=".5pt">
                    <v:textbox>
                      <w:txbxContent>
                        <w:p w14:paraId="50F4450C"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大电网</w:t>
                          </w:r>
                        </w:p>
                      </w:txbxContent>
                    </v:textbox>
                  </v:shape>
                  <v:shape id="文本框 4951" o:spid="_x0000_s2093" type="#_x0000_t202" style="position:absolute;left:33;top:32609;width:16;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" strokeweight=".5pt">
                    <v:textbox>
                      <w:txbxContent>
                        <w:p w14:paraId="4609BE77"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区域路由器</w:t>
                          </w:r>
                        </w:p>
                        <w:p w14:paraId="7EDCC4A7"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大电网</w:t>
                          </w:r>
                        </w:p>
                      </w:txbxContent>
                    </v:textbox>
                  </v:shape>
                  <v:shape id="文本框 4952" o:spid="_x0000_s2094" type="#_x0000_t202" style="position:absolute;left:65;top:32601;width:16;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" strokeweight=".5pt">
                    <v:textbox>
                      <w:txbxContent>
                        <w:p w14:paraId="76712A4F"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骨干路由器</w:t>
                          </w:r>
                        </w:p>
                      </w:txbxContent>
                    </v:textbox>
                  </v:shape>
                  <v:shape id="文本框 4953" o:spid="_x0000_s2095" type="#_x0000_t202" style="position:absolute;left:81;top:32584;width:1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" strokeweight=".5pt">
                    <v:textbox>
                      <w:txbxContent>
                        <w:p w14:paraId="6E710B69"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云平台</w:t>
                          </w:r>
                        </w:p>
                      </w:txbxContent>
                    </v:textbox>
                  </v:shape>
                  <v:shape id="文本框 4954" o:spid="_x0000_s2096" type="#_x0000_t202" style="position:absolute;left:97;top:32597;width:1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" strokeweight=".5pt">
                    <v:textbox>
                      <w:txbxContent>
                        <w:p w14:paraId="01CFBEF3"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发电站</w:t>
                          </w:r>
                        </w:p>
                      </w:txbxContent>
                    </v:textbox>
                  </v:shape>
                  <v:shape id="文本框 4955" o:spid="_x0000_s2097" type="#_x0000_t202" style="position:absolute;left:88;top:32611;width:1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" strokeweight=".5pt">
                    <v:textbox>
                      <w:txbxContent>
                        <w:p w14:paraId="19DD10E0" w14:textId="77777777" w:rsidR="00260ECD" w:rsidRDefault="00260ECD" w:rsidP="00AE38CF">
                          <w:pPr>
                            <w:jc w:val="center"/>
                            <w:rPr>
                              <w:rFonts w:ascii="宋体" w:eastAsia="宋体" w:hAnsi="宋体" w:cs="宋体"/>
                              <w:b/>
                              <w:bCs/>
                              <w:sz w:val="18"/>
                              <w:szCs w:val="18"/>
                            </w:rPr>
                          </w:pPr>
                          <w:r>
                            <w:rPr>
                              <w:rFonts w:ascii="宋体" w:eastAsia="宋体" w:hAnsi="宋体" w:cs="宋体" w:hint="eastAsia"/>
                              <w:b/>
                              <w:bCs/>
                              <w:sz w:val="18"/>
                              <w:szCs w:val="18"/>
                            </w:rPr>
                            <w:t>大客户</w:t>
                          </w:r>
                        </w:p>
                      </w:txbxContent>
                    </v:textbox>
                  </v:shape>
                  <v:shape id="文本框 4956" o:spid="_x0000_s2098" type="#_x0000_t202" style="position:absolute;left:53;top:32580;width:1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" strokecolor="white" strokeweight=".5pt">
                    <v:textbox>
                      <w:txbxContent>
                        <w:p w14:paraId="50DD1560" w14:textId="77777777" w:rsidR="00260ECD" w:rsidRPr="00107C22" w:rsidRDefault="00260ECD" w:rsidP="00AE38CF">
                          <w:pPr>
                            <w:jc w:val="center"/>
                            <w:rPr>
                              <w:rFonts w:ascii="宋体" w:eastAsia="宋体" w:hAnsi="宋体" w:cs="宋体"/>
                              <w:b/>
                              <w:bCs/>
                              <w:sz w:val="18"/>
                              <w:szCs w:val="18"/>
                            </w:rPr>
                          </w:pPr>
                          <w:r w:rsidRPr="00107C22">
                            <w:rPr>
                              <w:rFonts w:ascii="宋体" w:eastAsia="宋体" w:hAnsi="宋体" w:cs="宋体" w:hint="eastAsia"/>
                              <w:b/>
                              <w:bCs/>
                              <w:sz w:val="18"/>
                              <w:szCs w:val="18"/>
                            </w:rPr>
                            <w:t>城市能源互联网</w:t>
                          </w:r>
                        </w:p>
                      </w:txbxContent>
                    </v:textbox>
                  </v:shape>
                </v:group>
                <v:line id="直接连接符 4957" o:spid="_x0000_s2099" style="position:absolute;flip:y;visibility:visible;mso-wrap-style:square" from="81,32599" to="97,3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" strokeweight=".5pt">
                  <v:stroke joinstyle="miter"/>
                </v:line>
                <v:line id="直接连接符 4958" o:spid="_x0000_s2100" style="position:absolute;flip:y;visibility:visible;mso-wrap-style:square" from="49,32603" to="65,32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" strokeweight=".5pt">
                  <v:stroke joinstyle="miter"/>
                </v:line>
                <v:line id="直接连接符 4959" o:spid="_x0000_s2101" style="position:absolute;flip:y;visibility:visible;mso-wrap-style:square" from="49,32586" to="81,32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" strokeweight=".5pt">
                  <v:stroke joinstyle="miter"/>
                </v:line>
                <v:line id="直接连接符 640" o:spid="_x0000_s2102" style="position:absolute;flip:x y;visibility:visible;mso-wrap-style:square" from="89,32588" to="96,32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" strokeweight=".5pt">
                  <v:stroke joinstyle="miter"/>
                </v:line>
                <v:line id="直接连接符 641" o:spid="_x0000_s2103" style="position:absolute;flip:x;visibility:visible;mso-wrap-style:square" from="81,32588" to="89,3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" strokeweight=".5pt">
                  <v:stroke joinstyle="miter"/>
                </v:line>
                <v:line id="直接连接符 642" o:spid="_x0000_s2104" style="position:absolute;visibility:visible;mso-wrap-style:square" from="81,32603" to="96,32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" strokeweight=".5pt">
                  <v:stroke joinstyle="miter"/>
                </v:line>
                <w10:wrap anchorx="margin"/>
              </v:group>
            </w:pict>
          </mc:Fallback>
        </mc:AlternateContent>
      </w:r>
    </w:p>
    <w:p w14:paraId="0948552C" w14:textId="77777777" w:rsidR="00AE38CF" w:rsidRPr="00AE38CF" w:rsidRDefault="00AE38CF" w:rsidP="00AE38CF">
      <w:pPr>
        <w:jc w:val="center"/>
        <w:rPr>
          <w:rFonts w:ascii="宋体" w:eastAsia="宋体" w:hAnsi="宋体" w:cs="Times New Roman"/>
          <w:sz w:val="28"/>
          <w:szCs w:val="32"/>
        </w:rPr>
      </w:pPr>
    </w:p>
    <w:p w14:paraId="36F835FA" w14:textId="77777777" w:rsidR="00AE38CF" w:rsidRPr="00AE38CF" w:rsidRDefault="00AE38CF" w:rsidP="00AE38CF">
      <w:pPr>
        <w:jc w:val="center"/>
        <w:rPr>
          <w:rFonts w:ascii="宋体" w:eastAsia="宋体" w:hAnsi="宋体" w:cs="Times New Roman"/>
          <w:sz w:val="28"/>
          <w:szCs w:val="32"/>
        </w:rPr>
      </w:pPr>
    </w:p>
    <w:p w14:paraId="6B3B8C1D" w14:textId="77777777" w:rsidR="00AE38CF" w:rsidRPr="00AE38CF" w:rsidRDefault="00AE38CF" w:rsidP="00AE38CF">
      <w:pPr>
        <w:jc w:val="center"/>
        <w:rPr>
          <w:rFonts w:ascii="宋体" w:eastAsia="宋体" w:hAnsi="宋体" w:cs="Times New Roman"/>
          <w:sz w:val="28"/>
          <w:szCs w:val="32"/>
        </w:rPr>
      </w:pPr>
    </w:p>
    <w:p w14:paraId="667B1BA2" w14:textId="77777777" w:rsidR="00AE38CF" w:rsidRPr="00AE38CF" w:rsidRDefault="00AE38CF" w:rsidP="00AE38CF">
      <w:pPr>
        <w:jc w:val="center"/>
        <w:rPr>
          <w:rFonts w:ascii="宋体" w:eastAsia="宋体" w:hAnsi="宋体" w:cs="Times New Roman"/>
          <w:sz w:val="28"/>
          <w:szCs w:val="32"/>
        </w:rPr>
      </w:pPr>
    </w:p>
    <w:p w14:paraId="1BE013A9" w14:textId="77777777" w:rsidR="00AE38CF" w:rsidRPr="00AE38CF" w:rsidRDefault="00AE38CF" w:rsidP="00AE38CF">
      <w:pPr>
        <w:jc w:val="center"/>
        <w:rPr>
          <w:rFonts w:ascii="宋体" w:eastAsia="宋体" w:hAnsi="宋体" w:cs="Times New Roman"/>
          <w:sz w:val="28"/>
          <w:szCs w:val="32"/>
        </w:rPr>
      </w:pPr>
    </w:p>
    <w:p w14:paraId="7E5EECE5" w14:textId="77777777" w:rsidR="00AE38CF" w:rsidRPr="00AE38CF" w:rsidRDefault="00AE38CF" w:rsidP="00AE38CF">
      <w:pPr>
        <w:ind w:firstLineChars="200" w:firstLine="422"/>
        <w:jc w:val="center"/>
        <w:rPr>
          <w:rFonts w:ascii="宋体" w:eastAsia="宋体" w:hAnsi="宋体" w:cs="宋体"/>
          <w:b/>
          <w:bCs/>
          <w:color w:val="000000"/>
          <w:szCs w:val="21"/>
        </w:rPr>
      </w:pPr>
      <w:r w:rsidRPr="00AE38CF">
        <w:rPr>
          <w:rFonts w:ascii="宋体" w:eastAsia="宋体" w:hAnsi="宋体" w:cs="宋体" w:hint="eastAsia"/>
          <w:b/>
          <w:bCs/>
          <w:color w:val="000000"/>
          <w:szCs w:val="21"/>
        </w:rPr>
        <w:t>图10-5：基于路由器网络的城市能源互联网</w:t>
      </w:r>
    </w:p>
    <w:p w14:paraId="1AB2F75E"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该结构图中，路由器大致分成三层：城市骨干网路由器（</w:t>
      </w:r>
      <w:r w:rsidRPr="00AE38CF">
        <w:rPr>
          <w:rFonts w:ascii="Times New Roman" w:eastAsia="宋体" w:hAnsi="Times New Roman" w:cs="Times New Roman" w:hint="eastAsia"/>
          <w:szCs w:val="24"/>
        </w:rPr>
        <w:t>10KV</w:t>
      </w:r>
      <w:r w:rsidRPr="00AE38CF">
        <w:rPr>
          <w:rFonts w:ascii="Times New Roman" w:eastAsia="宋体" w:hAnsi="Times New Roman" w:cs="Times New Roman" w:hint="eastAsia"/>
          <w:szCs w:val="24"/>
        </w:rPr>
        <w:t>及以上）、区域路由器（</w:t>
      </w:r>
      <w:r w:rsidRPr="00AE38CF">
        <w:rPr>
          <w:rFonts w:ascii="Times New Roman" w:eastAsia="宋体" w:hAnsi="Times New Roman" w:cs="Times New Roman" w:hint="eastAsia"/>
          <w:szCs w:val="24"/>
        </w:rPr>
        <w:t>380V</w:t>
      </w:r>
      <w:r w:rsidRPr="00AE38CF">
        <w:rPr>
          <w:rFonts w:ascii="Times New Roman" w:eastAsia="宋体" w:hAnsi="Times New Roman" w:cs="Times New Roman" w:hint="eastAsia"/>
          <w:szCs w:val="24"/>
        </w:rPr>
        <w:t>）和家庭路由器（</w:t>
      </w:r>
      <w:r w:rsidRPr="00AE38CF">
        <w:rPr>
          <w:rFonts w:ascii="Times New Roman" w:eastAsia="宋体" w:hAnsi="Times New Roman" w:cs="Times New Roman" w:hint="eastAsia"/>
          <w:szCs w:val="24"/>
        </w:rPr>
        <w:t>220V</w:t>
      </w:r>
      <w:r w:rsidRPr="00AE38CF">
        <w:rPr>
          <w:rFonts w:ascii="Times New Roman" w:eastAsia="宋体" w:hAnsi="Times New Roman" w:cs="Times New Roman" w:hint="eastAsia"/>
          <w:szCs w:val="24"/>
        </w:rPr>
        <w:t>）。骨干网路由的功能、作用大致相当于变电站，主要提供兆瓦级以上的容量，当电压变换到功率较大的</w:t>
      </w:r>
      <w:r w:rsidRPr="00AE38CF">
        <w:rPr>
          <w:rFonts w:ascii="Times New Roman" w:eastAsia="宋体" w:hAnsi="Times New Roman" w:cs="Times New Roman" w:hint="eastAsia"/>
          <w:szCs w:val="24"/>
        </w:rPr>
        <w:t>10KV</w:t>
      </w:r>
      <w:r w:rsidRPr="00AE38CF">
        <w:rPr>
          <w:rFonts w:ascii="Times New Roman" w:eastAsia="宋体" w:hAnsi="Times New Roman" w:cs="Times New Roman" w:hint="eastAsia"/>
          <w:szCs w:val="24"/>
        </w:rPr>
        <w:t>以上时，可以将主干网的电能分配给下一级用户，也能在需要时将低压端的能量反馈给骨干网。并且，在局域网出现故障时，骨干路由器需具有故障隔离功能，防止故障向骨干网扩散。</w:t>
      </w:r>
    </w:p>
    <w:p w14:paraId="5EC89375"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配电网的终端，每个家庭用户在入网接口处会安装家庭电能路由器，负责住户的能量管理。其主要端口为输入单相</w:t>
      </w:r>
      <w:r w:rsidRPr="00AE38CF">
        <w:rPr>
          <w:rFonts w:ascii="Times New Roman" w:eastAsia="宋体" w:hAnsi="Times New Roman" w:cs="Times New Roman" w:hint="eastAsia"/>
          <w:szCs w:val="24"/>
        </w:rPr>
        <w:t>220V</w:t>
      </w:r>
      <w:r w:rsidRPr="00AE38CF">
        <w:rPr>
          <w:rFonts w:ascii="Times New Roman" w:eastAsia="宋体" w:hAnsi="Times New Roman" w:cs="Times New Roman" w:hint="eastAsia"/>
          <w:szCs w:val="24"/>
        </w:rPr>
        <w:t>交流电，功率等级一般小于</w:t>
      </w:r>
      <w:r w:rsidRPr="00AE38CF">
        <w:rPr>
          <w:rFonts w:ascii="Times New Roman" w:eastAsia="宋体" w:hAnsi="Times New Roman" w:cs="Times New Roman" w:hint="eastAsia"/>
          <w:szCs w:val="24"/>
        </w:rPr>
        <w:t>20KW</w:t>
      </w:r>
      <w:r w:rsidRPr="00AE38CF">
        <w:rPr>
          <w:rFonts w:ascii="Times New Roman" w:eastAsia="宋体" w:hAnsi="Times New Roman" w:cs="Times New Roman" w:hint="eastAsia"/>
          <w:szCs w:val="24"/>
        </w:rPr>
        <w:t>。同时，每个家庭用户将是分布式能源发电的参与者，形成了一个家庭微网，并参与到配网的能量管理，如：屋顶光伏、微型风电设备和电动汽车电池等储能设备。为了实现家庭微网内的各发电装置、储能设备及负荷的能量管理可控，需在各发电端与用电器上植入通信模块及控制器。电能路由器将接受用户的指令</w:t>
      </w:r>
      <w:proofErr w:type="gramStart"/>
      <w:r w:rsidRPr="00AE38CF">
        <w:rPr>
          <w:rFonts w:ascii="Times New Roman" w:eastAsia="宋体" w:hAnsi="Times New Roman" w:cs="Times New Roman" w:hint="eastAsia"/>
          <w:szCs w:val="24"/>
        </w:rPr>
        <w:t>管理微网内部</w:t>
      </w:r>
      <w:proofErr w:type="gramEnd"/>
      <w:r w:rsidRPr="00AE38CF">
        <w:rPr>
          <w:rFonts w:ascii="Times New Roman" w:eastAsia="宋体" w:hAnsi="Times New Roman" w:cs="Times New Roman" w:hint="eastAsia"/>
          <w:szCs w:val="24"/>
        </w:rPr>
        <w:t>的能量，同时，将信息传给上层路由器，实现全网的能量管理。因此，</w:t>
      </w:r>
      <w:proofErr w:type="gramStart"/>
      <w:r w:rsidRPr="00AE38CF">
        <w:rPr>
          <w:rFonts w:ascii="Times New Roman" w:eastAsia="宋体" w:hAnsi="Times New Roman" w:cs="Times New Roman" w:hint="eastAsia"/>
          <w:szCs w:val="24"/>
        </w:rPr>
        <w:t>家庭微网的</w:t>
      </w:r>
      <w:proofErr w:type="gramEnd"/>
      <w:r w:rsidRPr="00AE38CF">
        <w:rPr>
          <w:rFonts w:ascii="Times New Roman" w:eastAsia="宋体" w:hAnsi="Times New Roman" w:cs="Times New Roman" w:hint="eastAsia"/>
          <w:szCs w:val="24"/>
        </w:rPr>
        <w:t>能量调度有三种情况，分别是从配网吸收能量，向配网反馈电能，以及脱离配网形成自给自足的孤岛系统。</w:t>
      </w:r>
    </w:p>
    <w:p w14:paraId="4FCDE631"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lastRenderedPageBreak/>
        <w:t>为了能够更好理解能源互联网的交易机制和交易形态，本文从能源网络中的业务层结构和运行机制来进行梳理。</w:t>
      </w:r>
    </w:p>
    <w:p w14:paraId="2904B4DA"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（一）业务层结构</w:t>
      </w:r>
    </w:p>
    <w:p w14:paraId="349ADAE0"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能源互联网的业务流贯穿于整个电力网络，从发电方的发电业务，到输电、变电、配电方，再到用电业务，形成一条“发、配、售”的业务链。下面就能源互联网的业务层中的逻辑单元、利益相关方、交易机制和业务流动机制进行分析。</w:t>
      </w:r>
    </w:p>
    <w:p w14:paraId="33CB8863"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业务逻辑单元：尽管电力系统功能分为发电、输电、变电、配电、用电和调度等六个单元，但真正的业务逻辑实体仅存在发、配（包括输、变、配，三者属于同一资产拥有者）、售三个方面。由于</w:t>
      </w:r>
      <w:proofErr w:type="gramStart"/>
      <w:r w:rsidRPr="00AE38CF">
        <w:rPr>
          <w:rFonts w:ascii="Times New Roman" w:eastAsia="宋体" w:hAnsi="Times New Roman" w:cs="Times New Roman" w:hint="eastAsia"/>
          <w:szCs w:val="24"/>
        </w:rPr>
        <w:t>智能微网采用</w:t>
      </w:r>
      <w:proofErr w:type="gramEnd"/>
      <w:r w:rsidRPr="00AE38CF">
        <w:rPr>
          <w:rFonts w:ascii="Times New Roman" w:eastAsia="宋体" w:hAnsi="Times New Roman" w:cs="Times New Roman" w:hint="eastAsia"/>
          <w:szCs w:val="24"/>
        </w:rPr>
        <w:t>了分布式可再生能源发电装置，为实现局部消纳，或与</w:t>
      </w:r>
      <w:proofErr w:type="gramStart"/>
      <w:r w:rsidRPr="00AE38CF">
        <w:rPr>
          <w:rFonts w:ascii="Times New Roman" w:eastAsia="宋体" w:hAnsi="Times New Roman" w:cs="Times New Roman" w:hint="eastAsia"/>
          <w:szCs w:val="24"/>
        </w:rPr>
        <w:t>其它微网</w:t>
      </w:r>
      <w:proofErr w:type="gramEnd"/>
      <w:r w:rsidRPr="00AE38CF">
        <w:rPr>
          <w:rFonts w:ascii="Times New Roman" w:eastAsia="宋体" w:hAnsi="Times New Roman" w:cs="Times New Roman" w:hint="eastAsia"/>
          <w:szCs w:val="24"/>
        </w:rPr>
        <w:t>进行共享，配电网对其进行管理和控制，增加了新能源接入业务</w:t>
      </w:r>
      <w:proofErr w:type="gramStart"/>
      <w:r w:rsidRPr="00AE38CF">
        <w:rPr>
          <w:rFonts w:ascii="Times New Roman" w:eastAsia="宋体" w:hAnsi="Times New Roman" w:cs="Times New Roman" w:hint="eastAsia"/>
          <w:szCs w:val="24"/>
        </w:rPr>
        <w:t>和微网配电</w:t>
      </w:r>
      <w:proofErr w:type="gramEnd"/>
      <w:r w:rsidRPr="00AE38CF">
        <w:rPr>
          <w:rFonts w:ascii="Times New Roman" w:eastAsia="宋体" w:hAnsi="Times New Roman" w:cs="Times New Roman" w:hint="eastAsia"/>
          <w:szCs w:val="24"/>
        </w:rPr>
        <w:t>服务。因此，在发、配、售三个方面外，增加了与分布式能源销售相关的业务逻辑单元。</w:t>
      </w:r>
    </w:p>
    <w:p w14:paraId="223BFC9B"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利益相关方：</w:t>
      </w:r>
      <w:r w:rsidRPr="00AE38CF">
        <w:rPr>
          <w:rFonts w:ascii="Times New Roman" w:eastAsia="宋体" w:hAnsi="Times New Roman" w:cs="Times New Roman" w:hint="eastAsia"/>
          <w:szCs w:val="24"/>
        </w:rPr>
        <w:t>1.</w:t>
      </w:r>
      <w:r w:rsidRPr="00AE38CF">
        <w:rPr>
          <w:rFonts w:ascii="Times New Roman" w:eastAsia="宋体" w:hAnsi="Times New Roman" w:cs="Times New Roman" w:hint="eastAsia"/>
          <w:szCs w:val="24"/>
        </w:rPr>
        <w:t>发电业务主要的利益相关方为发电方、能源服务公司和用户。传统的电力网络中，利益相关方仅包括发电方和用户，由于发电</w:t>
      </w:r>
      <w:proofErr w:type="gramStart"/>
      <w:r w:rsidRPr="00AE38CF">
        <w:rPr>
          <w:rFonts w:ascii="Times New Roman" w:eastAsia="宋体" w:hAnsi="Times New Roman" w:cs="Times New Roman" w:hint="eastAsia"/>
          <w:szCs w:val="24"/>
        </w:rPr>
        <w:t>方追求</w:t>
      </w:r>
      <w:proofErr w:type="gramEnd"/>
      <w:r w:rsidRPr="00AE38CF">
        <w:rPr>
          <w:rFonts w:ascii="Times New Roman" w:eastAsia="宋体" w:hAnsi="Times New Roman" w:cs="Times New Roman" w:hint="eastAsia"/>
          <w:szCs w:val="24"/>
        </w:rPr>
        <w:t>利润的最大化，而大用户追求尽可能小的用电成本和稳定的电能质量，</w:t>
      </w:r>
      <w:proofErr w:type="gramStart"/>
      <w:r w:rsidRPr="00AE38CF">
        <w:rPr>
          <w:rFonts w:ascii="Times New Roman" w:eastAsia="宋体" w:hAnsi="Times New Roman" w:cs="Times New Roman" w:hint="eastAsia"/>
          <w:szCs w:val="24"/>
        </w:rPr>
        <w:t>二者会</w:t>
      </w:r>
      <w:proofErr w:type="gramEnd"/>
      <w:r w:rsidRPr="00AE38CF">
        <w:rPr>
          <w:rFonts w:ascii="Times New Roman" w:eastAsia="宋体" w:hAnsi="Times New Roman" w:cs="Times New Roman" w:hint="eastAsia"/>
          <w:szCs w:val="24"/>
        </w:rPr>
        <w:t>在自由交易的情况下，形成相互的博弈和制约。当有更多的分布式发电加入时，在发电业务中又会增加两个利益相关方，即分布式发电方和分布式发电相关用户。在</w:t>
      </w:r>
      <w:proofErr w:type="gramStart"/>
      <w:r w:rsidRPr="00AE38CF">
        <w:rPr>
          <w:rFonts w:ascii="Times New Roman" w:eastAsia="宋体" w:hAnsi="Times New Roman" w:cs="Times New Roman" w:hint="eastAsia"/>
          <w:szCs w:val="24"/>
        </w:rPr>
        <w:t>最大化消</w:t>
      </w:r>
      <w:proofErr w:type="gramEnd"/>
      <w:r w:rsidRPr="00AE38CF">
        <w:rPr>
          <w:rFonts w:ascii="Times New Roman" w:eastAsia="宋体" w:hAnsi="Times New Roman" w:cs="Times New Roman" w:hint="eastAsia"/>
          <w:szCs w:val="24"/>
        </w:rPr>
        <w:t>纳自身可再生能源的基础之上，两个利益相关方同样追求自身利益最大化，根据纳什博弈均衡理论，二者的博弈存在一个非合作博弈的均衡点。因此，由于能源互联网售电业务的放开，能源服务公司可以充当用户的代理或中间商。</w:t>
      </w:r>
    </w:p>
    <w:p w14:paraId="72569A73"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2.</w:t>
      </w:r>
      <w:r w:rsidRPr="00AE38CF">
        <w:rPr>
          <w:rFonts w:ascii="Times New Roman" w:eastAsia="宋体" w:hAnsi="Times New Roman" w:cs="Times New Roman" w:hint="eastAsia"/>
          <w:szCs w:val="24"/>
        </w:rPr>
        <w:t>配电业务：配电业务的利益相关方包括配电公司和用户。在传统电力网络中，配电方投入对电力基础设施的建设成本、运营成本。因此，用户通过配电网络使用发电方提供的电能时，相关输电费用一般可由发电方（大客户直供）或能源服务公司</w:t>
      </w:r>
      <w:proofErr w:type="gramStart"/>
      <w:r w:rsidRPr="00AE38CF">
        <w:rPr>
          <w:rFonts w:ascii="Times New Roman" w:eastAsia="宋体" w:hAnsi="Times New Roman" w:cs="Times New Roman" w:hint="eastAsia"/>
          <w:szCs w:val="24"/>
        </w:rPr>
        <w:t>代使用</w:t>
      </w:r>
      <w:proofErr w:type="gramEnd"/>
      <w:r w:rsidRPr="00AE38CF">
        <w:rPr>
          <w:rFonts w:ascii="Times New Roman" w:eastAsia="宋体" w:hAnsi="Times New Roman" w:cs="Times New Roman" w:hint="eastAsia"/>
          <w:szCs w:val="24"/>
        </w:rPr>
        <w:t>用户缴纳，并将其计入卖电价格之中。以上在能源互联网中同样存在，同时，加入分布式发电时，其电力的传输和使用可以不经过配电公司建立的输配电网络，使配电业务的利益被合并到发电业务或售电业务中。</w:t>
      </w:r>
    </w:p>
    <w:p w14:paraId="7F702D4D"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3.</w:t>
      </w:r>
      <w:r w:rsidRPr="00AE38CF">
        <w:rPr>
          <w:rFonts w:ascii="Times New Roman" w:eastAsia="宋体" w:hAnsi="Times New Roman" w:cs="Times New Roman" w:hint="eastAsia"/>
          <w:szCs w:val="24"/>
        </w:rPr>
        <w:t>售电业务：在能源互联网中，各种能源服务公司均可以进行售电业务，售电业务相对自由、开放，利益相关方扩大到电力生产公司，能源服务公司以及各类用户。</w:t>
      </w:r>
    </w:p>
    <w:p w14:paraId="0D86E92C"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4.</w:t>
      </w:r>
      <w:r w:rsidRPr="00AE38CF">
        <w:rPr>
          <w:rFonts w:ascii="Times New Roman" w:eastAsia="宋体" w:hAnsi="Times New Roman" w:cs="Times New Roman" w:hint="eastAsia"/>
          <w:szCs w:val="24"/>
        </w:rPr>
        <w:t>交易机制：传统电力网络中，电力价格一般较为固定，交易机制较为简单，电网公司会承担一定的风险。如果电能传输过程中使用了配电网的基础设施，则</w:t>
      </w:r>
      <w:proofErr w:type="gramStart"/>
      <w:r w:rsidRPr="00AE38CF">
        <w:rPr>
          <w:rFonts w:ascii="Times New Roman" w:eastAsia="宋体" w:hAnsi="Times New Roman" w:cs="Times New Roman" w:hint="eastAsia"/>
          <w:szCs w:val="24"/>
        </w:rPr>
        <w:t>发电商</w:t>
      </w:r>
      <w:proofErr w:type="gramEnd"/>
      <w:r w:rsidRPr="00AE38CF">
        <w:rPr>
          <w:rFonts w:ascii="Times New Roman" w:eastAsia="宋体" w:hAnsi="Times New Roman" w:cs="Times New Roman" w:hint="eastAsia"/>
          <w:szCs w:val="24"/>
        </w:rPr>
        <w:t>或电力服务公司向配电方缴纳一定的网络租用费用，并将其计入最终销售价格中。</w:t>
      </w:r>
    </w:p>
    <w:p w14:paraId="0BABFCC0"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随着能源互联网的出现，发电端和</w:t>
      </w:r>
      <w:proofErr w:type="gramStart"/>
      <w:r w:rsidRPr="00AE38CF">
        <w:rPr>
          <w:rFonts w:ascii="Times New Roman" w:eastAsia="宋体" w:hAnsi="Times New Roman" w:cs="Times New Roman" w:hint="eastAsia"/>
          <w:szCs w:val="24"/>
        </w:rPr>
        <w:t>售电端均被</w:t>
      </w:r>
      <w:proofErr w:type="gramEnd"/>
      <w:r w:rsidRPr="00AE38CF">
        <w:rPr>
          <w:rFonts w:ascii="Times New Roman" w:eastAsia="宋体" w:hAnsi="Times New Roman" w:cs="Times New Roman" w:hint="eastAsia"/>
          <w:szCs w:val="24"/>
        </w:rPr>
        <w:t>放开，将出现许多独立的发电公司和能源售电服务公司。此时，除了能源服务公司可以与发电公司直接签订用</w:t>
      </w:r>
      <w:proofErr w:type="gramStart"/>
      <w:r w:rsidRPr="00AE38CF">
        <w:rPr>
          <w:rFonts w:ascii="Times New Roman" w:eastAsia="宋体" w:hAnsi="Times New Roman" w:cs="Times New Roman" w:hint="eastAsia"/>
          <w:szCs w:val="24"/>
        </w:rPr>
        <w:t>能协议</w:t>
      </w:r>
      <w:proofErr w:type="gramEnd"/>
      <w:r w:rsidRPr="00AE38CF">
        <w:rPr>
          <w:rFonts w:ascii="Times New Roman" w:eastAsia="宋体" w:hAnsi="Times New Roman" w:cs="Times New Roman" w:hint="eastAsia"/>
          <w:szCs w:val="24"/>
        </w:rPr>
        <w:t>之外，能源服务公司也可以与用户签订用电协议（零售），并提供不同种类的用电服务。固定思维下，如果用户与服务公司之间采用固定电价，而服务公司与发电公司采用实时电价，会给服务公司带来一定的购电风险。如果采用电力智能交互终端系统，通过在用户</w:t>
      </w:r>
      <w:proofErr w:type="gramStart"/>
      <w:r w:rsidRPr="00AE38CF">
        <w:rPr>
          <w:rFonts w:ascii="Times New Roman" w:eastAsia="宋体" w:hAnsi="Times New Roman" w:cs="Times New Roman" w:hint="eastAsia"/>
          <w:szCs w:val="24"/>
        </w:rPr>
        <w:t>端采用</w:t>
      </w:r>
      <w:proofErr w:type="gramEnd"/>
      <w:r w:rsidRPr="00AE38CF">
        <w:rPr>
          <w:rFonts w:ascii="Times New Roman" w:eastAsia="宋体" w:hAnsi="Times New Roman" w:cs="Times New Roman" w:hint="eastAsia"/>
          <w:szCs w:val="24"/>
        </w:rPr>
        <w:t>分时电价或实时电价，电力能源的消费成本会与用户的用电成本直接相联系，可以降低服务公司所承担的部分风险，并降低用户用电成本。另一方面，传统电网为保障经济社会、重点区域的用电安全和稳定，发电方会因为出现电力负荷尖峰而采用其它临时性发电设备，辅助发电设备的临时性</w:t>
      </w:r>
      <w:r w:rsidRPr="00AE38CF">
        <w:rPr>
          <w:rFonts w:ascii="Times New Roman" w:eastAsia="宋体" w:hAnsi="Times New Roman" w:cs="Times New Roman" w:hint="eastAsia"/>
          <w:szCs w:val="24"/>
        </w:rPr>
        <w:lastRenderedPageBreak/>
        <w:t>使用需要增加固定的投入成本和发电资源浪费，从整体上增加了发电的边际生产成本。但在能源互联网中，从需求</w:t>
      </w:r>
      <w:proofErr w:type="gramStart"/>
      <w:r w:rsidRPr="00AE38CF">
        <w:rPr>
          <w:rFonts w:ascii="Times New Roman" w:eastAsia="宋体" w:hAnsi="Times New Roman" w:cs="Times New Roman" w:hint="eastAsia"/>
          <w:szCs w:val="24"/>
        </w:rPr>
        <w:t>侧管理</w:t>
      </w:r>
      <w:proofErr w:type="gramEnd"/>
      <w:r w:rsidRPr="00AE38CF">
        <w:rPr>
          <w:rFonts w:ascii="Times New Roman" w:eastAsia="宋体" w:hAnsi="Times New Roman" w:cs="Times New Roman" w:hint="eastAsia"/>
          <w:szCs w:val="24"/>
        </w:rPr>
        <w:t>和需求响应相关技术出，通过经济激励手段（可变电价），以用户用电偏好为导向，引导用电用户改变自身的用电特性，追求可再生能源发电用电，实现“消峰填谷”。在大规模可再生能源发电并网背景下，提高供需双侧的匹配度，不仅提高可再生能源比例，降低用户“逆负荷”特性，还将降低电力价格。</w:t>
      </w:r>
    </w:p>
    <w:p w14:paraId="600C1B54"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（二）业务层的运行机制</w:t>
      </w:r>
    </w:p>
    <w:p w14:paraId="4B814D97"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售电商</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客户之间电能交易（</w:t>
      </w:r>
      <w:r w:rsidRPr="00AE38CF">
        <w:rPr>
          <w:rFonts w:ascii="Times New Roman" w:eastAsia="宋体" w:hAnsi="Times New Roman" w:cs="Times New Roman" w:hint="eastAsia"/>
          <w:szCs w:val="24"/>
        </w:rPr>
        <w:t>B2C</w:t>
      </w:r>
      <w:r w:rsidRPr="00AE38CF">
        <w:rPr>
          <w:rFonts w:ascii="Times New Roman" w:eastAsia="宋体" w:hAnsi="Times New Roman" w:cs="Times New Roman" w:hint="eastAsia"/>
          <w:szCs w:val="24"/>
        </w:rPr>
        <w:t>）：能源互联网标志着能源的自由、公平和公开交易，图</w:t>
      </w:r>
      <w:r w:rsidRPr="00AE38CF">
        <w:rPr>
          <w:rFonts w:ascii="Times New Roman" w:eastAsia="宋体" w:hAnsi="Times New Roman" w:cs="Times New Roman" w:hint="eastAsia"/>
          <w:szCs w:val="24"/>
        </w:rPr>
        <w:t>1</w:t>
      </w:r>
      <w:r w:rsidRPr="00AE38CF">
        <w:rPr>
          <w:rFonts w:ascii="Times New Roman" w:eastAsia="宋体" w:hAnsi="Times New Roman" w:cs="Times New Roman"/>
          <w:szCs w:val="24"/>
        </w:rPr>
        <w:t>0</w:t>
      </w:r>
      <w:r w:rsidRPr="00AE38CF">
        <w:rPr>
          <w:rFonts w:ascii="Times New Roman" w:eastAsia="宋体" w:hAnsi="Times New Roman" w:cs="Times New Roman" w:hint="eastAsia"/>
          <w:szCs w:val="24"/>
        </w:rPr>
        <w:t>-</w:t>
      </w:r>
      <w:r w:rsidRPr="00AE38CF">
        <w:rPr>
          <w:rFonts w:ascii="Times New Roman" w:eastAsia="宋体" w:hAnsi="Times New Roman" w:cs="Times New Roman"/>
          <w:szCs w:val="24"/>
        </w:rPr>
        <w:t>6</w:t>
      </w:r>
      <w:r w:rsidRPr="00AE38CF">
        <w:rPr>
          <w:rFonts w:ascii="Times New Roman" w:eastAsia="宋体" w:hAnsi="Times New Roman" w:cs="Times New Roman" w:hint="eastAsia"/>
          <w:szCs w:val="24"/>
        </w:rPr>
        <w:t>针对客户的购电业务，对整个交易场景进行描述。在描述交易过程之前，假设交易的能源商品是未来一段时间内能量的总和。为了完成交易，能量路由器构建了先进电子与能源信息技术的融合，能够对未来某一段时间的本地能源产生功率和能耗进行准确预测和精确控制，计算任意两个路由器之间的路由成本、储存能源，并支持用户查询。</w:t>
      </w:r>
    </w:p>
    <w:p w14:paraId="3A8A7F29" w14:textId="77777777" w:rsidR="00AE38CF" w:rsidRPr="00AE38CF" w:rsidRDefault="00AE38CF" w:rsidP="00AE38CF">
      <w:pPr>
        <w:widowControl/>
        <w:spacing w:line="288" w:lineRule="auto"/>
        <w:ind w:firstLine="420"/>
        <w:rPr>
          <w:rFonts w:ascii="Times New Roman" w:eastAsia="宋体" w:hAnsi="Times New Roman" w:cs="Times New Roman"/>
          <w:szCs w:val="24"/>
        </w:rPr>
      </w:pPr>
      <w:proofErr w:type="gramStart"/>
      <w:r w:rsidRPr="00AE38CF">
        <w:rPr>
          <w:rFonts w:ascii="Times New Roman" w:eastAsia="宋体" w:hAnsi="Times New Roman" w:cs="Times New Roman" w:hint="eastAsia"/>
          <w:szCs w:val="24"/>
        </w:rPr>
        <w:t>发电商</w:t>
      </w:r>
      <w:proofErr w:type="gramEnd"/>
      <w:r w:rsidRPr="00AE38CF">
        <w:rPr>
          <w:rFonts w:ascii="Times New Roman" w:eastAsia="宋体" w:hAnsi="Times New Roman" w:cs="Times New Roman"/>
          <w:szCs w:val="24"/>
        </w:rPr>
        <w:t>-</w:t>
      </w:r>
      <w:r w:rsidRPr="00AE38CF">
        <w:rPr>
          <w:rFonts w:ascii="Times New Roman" w:eastAsia="宋体" w:hAnsi="Times New Roman" w:cs="Times New Roman"/>
          <w:szCs w:val="24"/>
        </w:rPr>
        <w:t>售电商之间电能交易（</w:t>
      </w:r>
      <w:r w:rsidRPr="00AE38CF">
        <w:rPr>
          <w:rFonts w:ascii="Times New Roman" w:eastAsia="宋体" w:hAnsi="Times New Roman" w:cs="Times New Roman"/>
          <w:szCs w:val="24"/>
        </w:rPr>
        <w:t>B2B</w:t>
      </w:r>
      <w:r w:rsidRPr="00AE38CF">
        <w:rPr>
          <w:rFonts w:ascii="Times New Roman" w:eastAsia="宋体" w:hAnsi="Times New Roman" w:cs="Times New Roman"/>
          <w:szCs w:val="24"/>
        </w:rPr>
        <w:t>）：</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与售电商之间的交易过程如下：在</w:t>
      </w:r>
      <w:r w:rsidRPr="00AE38CF">
        <w:rPr>
          <w:rFonts w:ascii="Times New Roman" w:eastAsia="宋体" w:hAnsi="Times New Roman" w:cs="Times New Roman" w:hint="eastAsia"/>
          <w:szCs w:val="24"/>
        </w:rPr>
        <w:t>下</w:t>
      </w:r>
      <w:r w:rsidRPr="00AE38CF">
        <w:rPr>
          <w:rFonts w:ascii="Times New Roman" w:eastAsia="宋体" w:hAnsi="Times New Roman" w:cs="Times New Roman"/>
          <w:szCs w:val="24"/>
        </w:rPr>
        <w:t>图</w:t>
      </w:r>
      <w:r w:rsidRPr="00AE38CF">
        <w:rPr>
          <w:rFonts w:ascii="Times New Roman" w:eastAsia="宋体" w:hAnsi="Times New Roman" w:cs="Times New Roman"/>
          <w:szCs w:val="24"/>
        </w:rPr>
        <w:t>10-6</w:t>
      </w:r>
      <w:proofErr w:type="gramStart"/>
      <w:r w:rsidRPr="00AE38CF">
        <w:rPr>
          <w:rFonts w:ascii="Times New Roman" w:eastAsia="宋体" w:hAnsi="Times New Roman" w:cs="Times New Roman"/>
          <w:szCs w:val="24"/>
        </w:rPr>
        <w:t>各</w:t>
      </w:r>
      <w:proofErr w:type="gramEnd"/>
      <w:r w:rsidRPr="00AE38CF">
        <w:rPr>
          <w:rFonts w:ascii="Times New Roman" w:eastAsia="宋体" w:hAnsi="Times New Roman" w:cs="Times New Roman"/>
          <w:szCs w:val="24"/>
        </w:rPr>
        <w:t>环节中，环节</w:t>
      </w:r>
      <w:r w:rsidRPr="00AE38CF">
        <w:rPr>
          <w:rFonts w:ascii="Times New Roman" w:eastAsia="宋体" w:hAnsi="Times New Roman" w:cs="Times New Roman"/>
          <w:szCs w:val="24"/>
        </w:rPr>
        <w:t>1</w:t>
      </w:r>
      <w:r w:rsidRPr="00AE38CF">
        <w:rPr>
          <w:rFonts w:ascii="Times New Roman" w:eastAsia="宋体" w:hAnsi="Times New Roman" w:cs="Times New Roman"/>
          <w:szCs w:val="24"/>
        </w:rPr>
        <w:t>）</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根据自己的设备情况和历史记录给出发电计划，包括供电时间、供电区域、和单价等；</w:t>
      </w:r>
      <w:r w:rsidRPr="00AE38CF">
        <w:rPr>
          <w:rFonts w:ascii="Times New Roman" w:eastAsia="宋体" w:hAnsi="Times New Roman" w:cs="Times New Roman"/>
          <w:szCs w:val="24"/>
        </w:rPr>
        <w:t>2</w:t>
      </w:r>
      <w:r w:rsidRPr="00AE38CF">
        <w:rPr>
          <w:rFonts w:ascii="Times New Roman" w:eastAsia="宋体" w:hAnsi="Times New Roman" w:cs="Times New Roman"/>
          <w:szCs w:val="24"/>
        </w:rPr>
        <w:t>）售电商可以在线查询所有</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发布的发电计划；</w:t>
      </w:r>
      <w:r w:rsidRPr="00AE38CF">
        <w:rPr>
          <w:rFonts w:ascii="Times New Roman" w:eastAsia="宋体" w:hAnsi="Times New Roman" w:cs="Times New Roman"/>
          <w:szCs w:val="24"/>
        </w:rPr>
        <w:t>3</w:t>
      </w:r>
      <w:r w:rsidRPr="00AE38CF">
        <w:rPr>
          <w:rFonts w:ascii="Times New Roman" w:eastAsia="宋体" w:hAnsi="Times New Roman" w:cs="Times New Roman"/>
          <w:szCs w:val="24"/>
        </w:rPr>
        <w:t>）售电商可以选择一个或多个目标</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的发电计划下订单，订单内容包括发电商、供电时间、电量、费用等信息；</w:t>
      </w:r>
      <w:r w:rsidRPr="00AE38CF">
        <w:rPr>
          <w:rFonts w:ascii="Times New Roman" w:eastAsia="宋体" w:hAnsi="Times New Roman" w:cs="Times New Roman"/>
          <w:szCs w:val="24"/>
        </w:rPr>
        <w:t>4</w:t>
      </w:r>
      <w:r w:rsidRPr="00AE38CF">
        <w:rPr>
          <w:rFonts w:ascii="Times New Roman" w:eastAsia="宋体" w:hAnsi="Times New Roman" w:cs="Times New Roman"/>
          <w:szCs w:val="24"/>
        </w:rPr>
        <w:t>）在线付款，可以利用区块链技术确保交易的安全性；</w:t>
      </w:r>
      <w:r w:rsidRPr="00AE38CF">
        <w:rPr>
          <w:rFonts w:ascii="Times New Roman" w:eastAsia="宋体" w:hAnsi="Times New Roman" w:cs="Times New Roman"/>
          <w:szCs w:val="24"/>
        </w:rPr>
        <w:t>5</w:t>
      </w:r>
      <w:r w:rsidRPr="00AE38CF">
        <w:rPr>
          <w:rFonts w:ascii="Times New Roman" w:eastAsia="宋体" w:hAnsi="Times New Roman" w:cs="Times New Roman"/>
          <w:szCs w:val="24"/>
        </w:rPr>
        <w:t>）交易成功后，</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需要按照发电计划进行供电；</w:t>
      </w:r>
      <w:r w:rsidRPr="00AE38CF">
        <w:rPr>
          <w:rFonts w:ascii="Times New Roman" w:eastAsia="宋体" w:hAnsi="Times New Roman" w:cs="Times New Roman"/>
          <w:szCs w:val="24"/>
        </w:rPr>
        <w:t>6</w:t>
      </w:r>
      <w:r w:rsidRPr="00AE38CF">
        <w:rPr>
          <w:rFonts w:ascii="Times New Roman" w:eastAsia="宋体" w:hAnsi="Times New Roman" w:cs="Times New Roman"/>
          <w:szCs w:val="24"/>
        </w:rPr>
        <w:t>）</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可以监控自己的供电情况；</w:t>
      </w:r>
      <w:r w:rsidRPr="00AE38CF">
        <w:rPr>
          <w:rFonts w:ascii="Times New Roman" w:eastAsia="宋体" w:hAnsi="Times New Roman" w:cs="Times New Roman"/>
          <w:szCs w:val="24"/>
        </w:rPr>
        <w:t>7</w:t>
      </w:r>
      <w:r w:rsidRPr="00AE38CF">
        <w:rPr>
          <w:rFonts w:ascii="Times New Roman" w:eastAsia="宋体" w:hAnsi="Times New Roman" w:cs="Times New Roman"/>
          <w:szCs w:val="24"/>
        </w:rPr>
        <w:t>）售电商可以查询</w:t>
      </w:r>
      <w:proofErr w:type="gramStart"/>
      <w:r w:rsidRPr="00AE38CF">
        <w:rPr>
          <w:rFonts w:ascii="Times New Roman" w:eastAsia="宋体" w:hAnsi="Times New Roman" w:cs="Times New Roman"/>
          <w:szCs w:val="24"/>
        </w:rPr>
        <w:t>发电商</w:t>
      </w:r>
      <w:proofErr w:type="gramEnd"/>
      <w:r w:rsidRPr="00AE38CF">
        <w:rPr>
          <w:rFonts w:ascii="Times New Roman" w:eastAsia="宋体" w:hAnsi="Times New Roman" w:cs="Times New Roman"/>
          <w:szCs w:val="24"/>
        </w:rPr>
        <w:t>的供电情况，并给出</w:t>
      </w:r>
      <w:r w:rsidRPr="00AE38CF">
        <w:rPr>
          <w:rFonts w:ascii="Times New Roman" w:eastAsia="宋体" w:hAnsi="Times New Roman" w:cs="Times New Roman" w:hint="eastAsia"/>
          <w:szCs w:val="24"/>
        </w:rPr>
        <w:t>评价。</w:t>
      </w:r>
    </w:p>
    <w:p w14:paraId="6E3D118C" w14:textId="77777777" w:rsidR="00AE38CF" w:rsidRPr="00AE38CF" w:rsidRDefault="00AE38CF" w:rsidP="00AE38CF">
      <w:pPr>
        <w:widowControl/>
        <w:spacing w:line="288" w:lineRule="auto"/>
        <w:rPr>
          <w:rFonts w:ascii="Times New Roman" w:eastAsia="宋体" w:hAnsi="Times New Roman" w:cs="Times New Roman"/>
          <w:szCs w:val="24"/>
        </w:rPr>
      </w:pPr>
      <w:r w:rsidRPr="00AE38CF">
        <w:rPr>
          <w:noProof/>
        </w:rPr>
        <mc:AlternateContent>
          <mc:Choice Requires="wpg">
            <w:drawing>
              <wp:anchor distT="0" distB="0" distL="114300" distR="114300" simplePos="0" relativeHeight="251977728" behindDoc="0" locked="0" layoutInCell="1" allowOverlap="1" wp14:anchorId="0F778FED" wp14:editId="78D9325D">
                <wp:simplePos x="0" y="0"/>
                <wp:positionH relativeFrom="margin">
                  <wp:align>center</wp:align>
                </wp:positionH>
                <wp:positionV relativeFrom="paragraph">
                  <wp:posOffset>442595</wp:posOffset>
                </wp:positionV>
                <wp:extent cx="5646420" cy="2971800"/>
                <wp:effectExtent l="0" t="0" r="30480" b="0"/>
                <wp:wrapNone/>
                <wp:docPr id="643" name="组合 46"/>
                <wp:cNvGraphicFramePr/>
                <a:graphic xmlns:a="http://schemas.openxmlformats.org/drawingml/2006/main">
                  <a:graphicData uri="http://schemas.microsoft.com/office/word/2010/wordprocessingGroup">
                    <wpg:wgp>
                      <wpg:cNvGrpSpPr/>
                      <wpg:grpSpPr>
                        <a:xfrm>
                          <a:off x="0" y="0"/>
                          <a:ext cx="5646420" cy="2971800"/>
                          <a:chOff x="0" y="0"/>
                          <a:chExt cx="10850245" cy="3878266"/>
                        </a:xfrm>
                      </wpg:grpSpPr>
                      <wps:wsp>
                        <wps:cNvPr id="644" name="直接箭头连接符 644"/>
                        <wps:cNvCnPr/>
                        <wps:spPr>
                          <a:xfrm>
                            <a:off x="3592647" y="1801813"/>
                            <a:ext cx="499745" cy="8890"/>
                          </a:xfrm>
                          <a:prstGeom prst="straightConnector1">
                            <a:avLst/>
                          </a:prstGeom>
                          <a:noFill/>
                          <a:ln w="12700" cap="flat" cmpd="sng" algn="ctr">
                            <a:solidFill>
                              <a:sysClr val="windowText" lastClr="000000"/>
                            </a:solidFill>
                            <a:prstDash val="solid"/>
                            <a:miter lim="800000"/>
                            <a:tailEnd type="arrow" w="med" len="med"/>
                          </a:ln>
                          <a:effectLst/>
                        </wps:spPr>
                        <wps:bodyPr/>
                      </wps:wsp>
                      <wpg:grpSp>
                        <wpg:cNvPr id="645" name="组合 645"/>
                        <wpg:cNvGrpSpPr/>
                        <wpg:grpSpPr>
                          <a:xfrm>
                            <a:off x="0" y="0"/>
                            <a:ext cx="10850245" cy="3878266"/>
                            <a:chOff x="0" y="0"/>
                            <a:chExt cx="10850245" cy="3878266"/>
                          </a:xfrm>
                        </wpg:grpSpPr>
                        <wps:wsp>
                          <wps:cNvPr id="646" name="直接连接符 646"/>
                          <wps:cNvCnPr/>
                          <wps:spPr>
                            <a:xfrm flipH="1" flipV="1">
                              <a:off x="10819045" y="5401"/>
                              <a:ext cx="24130" cy="3562350"/>
                            </a:xfrm>
                            <a:prstGeom prst="line">
                              <a:avLst/>
                            </a:prstGeom>
                            <a:noFill/>
                            <a:ln w="12700" cap="flat" cmpd="sng" algn="ctr">
                              <a:solidFill>
                                <a:sysClr val="windowText" lastClr="000000"/>
                              </a:solidFill>
                              <a:prstDash val="solid"/>
                              <a:miter lim="800000"/>
                            </a:ln>
                            <a:effectLst/>
                          </wps:spPr>
                          <wps:bodyPr/>
                        </wps:wsp>
                        <wps:wsp>
                          <wps:cNvPr id="647" name="文本框 11"/>
                          <wps:cNvSpPr txBox="1"/>
                          <wps:spPr>
                            <a:xfrm>
                              <a:off x="286385" y="2598106"/>
                              <a:ext cx="361950" cy="1280160"/>
                            </a:xfrm>
                            <a:prstGeom prst="rect">
                              <a:avLst/>
                            </a:prstGeom>
                            <a:noFill/>
                          </wps:spPr>
                          <wps:txbx>
                            <w:txbxContent>
                              <w:p w14:paraId="4C89F6F7" w14:textId="77777777" w:rsidR="00260ECD" w:rsidRPr="00107C22" w:rsidRDefault="00260ECD" w:rsidP="00AE38CF">
                                <w:pP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运营商</w:t>
                                </w:r>
                              </w:p>
                            </w:txbxContent>
                          </wps:txbx>
                          <wps:bodyPr wrap="square" rtlCol="0">
                            <a:noAutofit/>
                          </wps:bodyPr>
                        </wps:wsp>
                        <wpg:grpSp>
                          <wpg:cNvPr id="648" name="组合 648"/>
                          <wpg:cNvGrpSpPr/>
                          <wpg:grpSpPr>
                            <a:xfrm>
                              <a:off x="0" y="0"/>
                              <a:ext cx="10850245" cy="3658763"/>
                              <a:chOff x="0" y="0"/>
                              <a:chExt cx="10850245" cy="3658763"/>
                            </a:xfrm>
                          </wpg:grpSpPr>
                          <wps:wsp>
                            <wps:cNvPr id="649" name="直接箭头连接符 649"/>
                            <wps:cNvCnPr/>
                            <wps:spPr>
                              <a:xfrm>
                                <a:off x="8678545" y="2131695"/>
                                <a:ext cx="6985" cy="591820"/>
                              </a:xfrm>
                              <a:prstGeom prst="straightConnector1">
                                <a:avLst/>
                              </a:prstGeom>
                              <a:noFill/>
                              <a:ln w="12700" cap="flat" cmpd="sng" algn="ctr">
                                <a:solidFill>
                                  <a:sysClr val="windowText" lastClr="000000"/>
                                </a:solidFill>
                                <a:prstDash val="solid"/>
                                <a:miter lim="800000"/>
                                <a:tailEnd type="arrow" w="med" len="med"/>
                              </a:ln>
                              <a:effectLst/>
                            </wps:spPr>
                            <wps:bodyPr/>
                          </wps:wsp>
                          <wps:wsp>
                            <wps:cNvPr id="652" name="肘形连接符 43"/>
                            <wps:cNvCnPr/>
                            <wps:spPr>
                              <a:xfrm>
                                <a:off x="8066405" y="593725"/>
                                <a:ext cx="615950" cy="814705"/>
                              </a:xfrm>
                              <a:prstGeom prst="bentConnector2">
                                <a:avLst/>
                              </a:prstGeom>
                              <a:noFill/>
                              <a:ln w="12700" cap="flat" cmpd="sng" algn="ctr">
                                <a:solidFill>
                                  <a:sysClr val="windowText" lastClr="000000"/>
                                </a:solidFill>
                                <a:prstDash val="solid"/>
                                <a:miter lim="800000"/>
                                <a:tailEnd type="arrow" w="med" len="med"/>
                              </a:ln>
                              <a:effectLst/>
                            </wps:spPr>
                            <wps:bodyPr/>
                          </wps:wsp>
                          <wpg:grpSp>
                            <wpg:cNvPr id="665" name="组合 665"/>
                            <wpg:cNvGrpSpPr/>
                            <wpg:grpSpPr>
                              <a:xfrm>
                                <a:off x="0" y="0"/>
                                <a:ext cx="10850245" cy="3658763"/>
                                <a:chOff x="0" y="0"/>
                                <a:chExt cx="10850245" cy="3658763"/>
                              </a:xfrm>
                            </wpg:grpSpPr>
                            <wps:wsp>
                              <wps:cNvPr id="667" name="圆角矩形 16"/>
                              <wps:cNvSpPr/>
                              <wps:spPr>
                                <a:xfrm>
                                  <a:off x="2512449" y="1498601"/>
                                  <a:ext cx="1080200" cy="793542"/>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3D43B91"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3查询电力商品</w:t>
                                    </w:r>
                                  </w:p>
                                </w:txbxContent>
                              </wps:txbx>
                              <wps:bodyPr rtlCol="0" anchor="ctr"/>
                            </wps:wsp>
                            <wps:wsp>
                              <wps:cNvPr id="4960" name="圆角矩形 23"/>
                              <wps:cNvSpPr/>
                              <wps:spPr>
                                <a:xfrm>
                                  <a:off x="8181975" y="1408430"/>
                                  <a:ext cx="1000125" cy="679450"/>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tlCol="0" anchor="ctr"/>
                            </wps:wsp>
                            <wps:wsp>
                              <wps:cNvPr id="4961" name="直接连接符 4961"/>
                              <wps:cNvCnPr/>
                              <wps:spPr>
                                <a:xfrm flipV="1">
                                  <a:off x="0" y="0"/>
                                  <a:ext cx="10850245" cy="41275"/>
                                </a:xfrm>
                                <a:prstGeom prst="line">
                                  <a:avLst/>
                                </a:prstGeom>
                                <a:noFill/>
                                <a:ln w="12700" cap="flat" cmpd="sng" algn="ctr">
                                  <a:solidFill>
                                    <a:sysClr val="windowText" lastClr="000000"/>
                                  </a:solidFill>
                                  <a:prstDash val="solid"/>
                                  <a:miter lim="800000"/>
                                </a:ln>
                                <a:effectLst/>
                              </wps:spPr>
                              <wps:bodyPr/>
                            </wps:wsp>
                            <wps:wsp>
                              <wps:cNvPr id="4962" name="直接连接符 4962"/>
                              <wps:cNvCnPr/>
                              <wps:spPr>
                                <a:xfrm flipV="1">
                                  <a:off x="24130" y="3552825"/>
                                  <a:ext cx="10816590" cy="50800"/>
                                </a:xfrm>
                                <a:prstGeom prst="line">
                                  <a:avLst/>
                                </a:prstGeom>
                                <a:noFill/>
                                <a:ln w="12700" cap="flat" cmpd="sng" algn="ctr">
                                  <a:solidFill>
                                    <a:sysClr val="windowText" lastClr="000000"/>
                                  </a:solidFill>
                                  <a:prstDash val="solid"/>
                                  <a:miter lim="800000"/>
                                </a:ln>
                                <a:effectLst/>
                              </wps:spPr>
                              <wps:bodyPr/>
                            </wps:wsp>
                            <wps:wsp>
                              <wps:cNvPr id="4963" name="直接连接符 4963"/>
                              <wps:cNvCnPr/>
                              <wps:spPr>
                                <a:xfrm flipH="1" flipV="1">
                                  <a:off x="0" y="41275"/>
                                  <a:ext cx="24130" cy="3562350"/>
                                </a:xfrm>
                                <a:prstGeom prst="line">
                                  <a:avLst/>
                                </a:prstGeom>
                                <a:noFill/>
                                <a:ln w="12700" cap="flat" cmpd="sng" algn="ctr">
                                  <a:solidFill>
                                    <a:sysClr val="windowText" lastClr="000000"/>
                                  </a:solidFill>
                                  <a:prstDash val="solid"/>
                                  <a:miter lim="800000"/>
                                </a:ln>
                                <a:effectLst/>
                              </wps:spPr>
                              <wps:bodyPr/>
                            </wps:wsp>
                            <wps:wsp>
                              <wps:cNvPr id="4964" name="直接连接符 4964"/>
                              <wps:cNvCnPr/>
                              <wps:spPr>
                                <a:xfrm flipH="1" flipV="1">
                                  <a:off x="936625" y="19050"/>
                                  <a:ext cx="24130" cy="3562350"/>
                                </a:xfrm>
                                <a:prstGeom prst="line">
                                  <a:avLst/>
                                </a:prstGeom>
                                <a:noFill/>
                                <a:ln w="12700" cap="flat" cmpd="sng" algn="ctr">
                                  <a:solidFill>
                                    <a:sysClr val="windowText" lastClr="000000"/>
                                  </a:solidFill>
                                  <a:prstDash val="solid"/>
                                  <a:miter lim="800000"/>
                                </a:ln>
                                <a:effectLst/>
                              </wps:spPr>
                              <wps:bodyPr/>
                            </wps:wsp>
                            <wps:wsp>
                              <wps:cNvPr id="4965" name="直接连接符 4965"/>
                              <wps:cNvCnPr/>
                              <wps:spPr>
                                <a:xfrm flipV="1">
                                  <a:off x="28575" y="1143000"/>
                                  <a:ext cx="10804525" cy="22225"/>
                                </a:xfrm>
                                <a:prstGeom prst="line">
                                  <a:avLst/>
                                </a:prstGeom>
                                <a:noFill/>
                                <a:ln w="12700" cap="flat" cmpd="sng" algn="ctr">
                                  <a:solidFill>
                                    <a:sysClr val="windowText" lastClr="000000"/>
                                  </a:solidFill>
                                  <a:prstDash val="solid"/>
                                  <a:miter lim="800000"/>
                                </a:ln>
                                <a:effectLst/>
                              </wps:spPr>
                              <wps:bodyPr/>
                            </wps:wsp>
                            <wps:wsp>
                              <wps:cNvPr id="4966" name="直接连接符 4966"/>
                              <wps:cNvCnPr/>
                              <wps:spPr>
                                <a:xfrm flipV="1">
                                  <a:off x="24130" y="2438400"/>
                                  <a:ext cx="10800080" cy="22225"/>
                                </a:xfrm>
                                <a:prstGeom prst="line">
                                  <a:avLst/>
                                </a:prstGeom>
                                <a:noFill/>
                                <a:ln w="12700" cap="flat" cmpd="sng" algn="ctr">
                                  <a:solidFill>
                                    <a:sysClr val="windowText" lastClr="000000"/>
                                  </a:solidFill>
                                  <a:prstDash val="solid"/>
                                  <a:miter lim="800000"/>
                                </a:ln>
                                <a:effectLst/>
                              </wps:spPr>
                              <wps:bodyPr/>
                            </wps:wsp>
                            <wps:wsp>
                              <wps:cNvPr id="4967" name="文本框 9"/>
                              <wps:cNvSpPr txBox="1"/>
                              <wps:spPr>
                                <a:xfrm>
                                  <a:off x="252095" y="132704"/>
                                  <a:ext cx="361950" cy="1280160"/>
                                </a:xfrm>
                                <a:prstGeom prst="rect">
                                  <a:avLst/>
                                </a:prstGeom>
                                <a:noFill/>
                              </wps:spPr>
                              <wps:txbx>
                                <w:txbxContent>
                                  <w:p w14:paraId="5FFE21B6" w14:textId="77777777" w:rsidR="00260ECD" w:rsidRPr="00107C22" w:rsidRDefault="00260ECD" w:rsidP="00AE38CF">
                                    <w:pPr>
                                      <w:rPr>
                                        <w:rFonts w:ascii="宋体" w:eastAsia="宋体" w:hAnsi="宋体"/>
                                        <w:kern w:val="0"/>
                                        <w:sz w:val="18"/>
                                        <w:szCs w:val="18"/>
                                      </w:rPr>
                                    </w:pPr>
                                    <w:r w:rsidRPr="00107C22">
                                      <w:rPr>
                                        <w:rFonts w:ascii="宋体" w:eastAsia="宋体" w:hAnsi="宋体" w:hint="eastAsia"/>
                                        <w:color w:val="000000" w:themeColor="text1"/>
                                        <w:kern w:val="24"/>
                                        <w:sz w:val="18"/>
                                        <w:szCs w:val="18"/>
                                      </w:rPr>
                                      <w:t>售电商</w:t>
                                    </w:r>
                                  </w:p>
                                </w:txbxContent>
                              </wps:txbx>
                              <wps:bodyPr wrap="square" rtlCol="0">
                                <a:noAutofit/>
                              </wps:bodyPr>
                            </wps:wsp>
                            <wps:wsp>
                              <wps:cNvPr id="4968" name="文本框 10"/>
                              <wps:cNvSpPr txBox="1"/>
                              <wps:spPr>
                                <a:xfrm>
                                  <a:off x="252095" y="1425457"/>
                                  <a:ext cx="361950" cy="883920"/>
                                </a:xfrm>
                                <a:prstGeom prst="rect">
                                  <a:avLst/>
                                </a:prstGeom>
                                <a:noFill/>
                              </wps:spPr>
                              <wps:txbx>
                                <w:txbxContent>
                                  <w:p w14:paraId="33601C82" w14:textId="77777777" w:rsidR="00260ECD" w:rsidRPr="00107C22" w:rsidRDefault="00260ECD" w:rsidP="00AE38CF">
                                    <w:pP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客户</w:t>
                                    </w:r>
                                  </w:p>
                                </w:txbxContent>
                              </wps:txbx>
                              <wps:bodyPr wrap="square" rtlCol="0">
                                <a:noAutofit/>
                              </wps:bodyPr>
                            </wps:wsp>
                            <wps:wsp>
                              <wps:cNvPr id="4969" name="圆角矩形 12"/>
                              <wps:cNvSpPr/>
                              <wps:spPr>
                                <a:xfrm>
                                  <a:off x="1186180" y="254000"/>
                                  <a:ext cx="1000125" cy="679450"/>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tlCol="0" anchor="ctr"/>
                            </wps:wsp>
                            <wps:wsp>
                              <wps:cNvPr id="4970" name="圆角矩形 13"/>
                              <wps:cNvSpPr/>
                              <wps:spPr>
                                <a:xfrm>
                                  <a:off x="1186180" y="2723515"/>
                                  <a:ext cx="1000125" cy="679450"/>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tlCol="0" anchor="ctr"/>
                            </wps:wsp>
                            <wps:wsp>
                              <wps:cNvPr id="4971" name="文本框 14"/>
                              <wps:cNvSpPr txBox="1"/>
                              <wps:spPr>
                                <a:xfrm>
                                  <a:off x="1130542" y="281304"/>
                                  <a:ext cx="1148486" cy="883921"/>
                                </a:xfrm>
                                <a:prstGeom prst="rect">
                                  <a:avLst/>
                                </a:prstGeom>
                                <a:noFill/>
                              </wps:spPr>
                              <wps:txbx>
                                <w:txbxContent>
                                  <w:p w14:paraId="09327575"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2发布售电计划</w:t>
                                    </w:r>
                                  </w:p>
                                </w:txbxContent>
                              </wps:txbx>
                              <wps:bodyPr wrap="square" rtlCol="0">
                                <a:noAutofit/>
                              </wps:bodyPr>
                            </wps:wsp>
                            <wps:wsp>
                              <wps:cNvPr id="4972" name="文本框 15"/>
                              <wps:cNvSpPr txBox="1"/>
                              <wps:spPr>
                                <a:xfrm>
                                  <a:off x="1114189" y="2774842"/>
                                  <a:ext cx="1147468" cy="883921"/>
                                </a:xfrm>
                                <a:prstGeom prst="rect">
                                  <a:avLst/>
                                </a:prstGeom>
                                <a:noFill/>
                              </wps:spPr>
                              <wps:txbx>
                                <w:txbxContent>
                                  <w:p w14:paraId="6FD0AEE4"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1发布路由花费</w:t>
                                    </w:r>
                                  </w:p>
                                </w:txbxContent>
                              </wps:txbx>
                              <wps:bodyPr wrap="square" rtlCol="0">
                                <a:noAutofit/>
                              </wps:bodyPr>
                            </wps:wsp>
                            <wps:wsp>
                              <wps:cNvPr id="4973" name="圆角矩形 17"/>
                              <wps:cNvSpPr/>
                              <wps:spPr>
                                <a:xfrm>
                                  <a:off x="4156720" y="1512618"/>
                                  <a:ext cx="1000124" cy="679450"/>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tlCol="0" anchor="ctr"/>
                            </wps:wsp>
                            <wps:wsp>
                              <wps:cNvPr id="4974" name="圆角矩形 18"/>
                              <wps:cNvSpPr/>
                              <wps:spPr>
                                <a:xfrm>
                                  <a:off x="5856605" y="1486412"/>
                                  <a:ext cx="1000124" cy="679450"/>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tlCol="0" anchor="ctr"/>
                            </wps:wsp>
                            <wps:wsp>
                              <wps:cNvPr id="4975" name="文本框 20"/>
                              <wps:cNvSpPr txBox="1"/>
                              <wps:spPr>
                                <a:xfrm>
                                  <a:off x="4237355" y="1612132"/>
                                  <a:ext cx="866775" cy="487680"/>
                                </a:xfrm>
                                <a:prstGeom prst="rect">
                                  <a:avLst/>
                                </a:prstGeom>
                                <a:noFill/>
                              </wps:spPr>
                              <wps:txbx>
                                <w:txbxContent>
                                  <w:p w14:paraId="33D2532B"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4下订单</w:t>
                                    </w:r>
                                  </w:p>
                                </w:txbxContent>
                              </wps:txbx>
                              <wps:bodyPr wrap="square" rtlCol="0">
                                <a:noAutofit/>
                              </wps:bodyPr>
                            </wps:wsp>
                            <wps:wsp>
                              <wps:cNvPr id="4976" name="文本框 21"/>
                              <wps:cNvSpPr txBox="1"/>
                              <wps:spPr>
                                <a:xfrm>
                                  <a:off x="6028054" y="1465650"/>
                                  <a:ext cx="657224" cy="883921"/>
                                </a:xfrm>
                                <a:prstGeom prst="rect">
                                  <a:avLst/>
                                </a:prstGeom>
                                <a:noFill/>
                              </wps:spPr>
                              <wps:txbx>
                                <w:txbxContent>
                                  <w:p w14:paraId="26CD79A8"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5付款</w:t>
                                    </w:r>
                                  </w:p>
                                </w:txbxContent>
                              </wps:txbx>
                              <wps:bodyPr wrap="square" rtlCol="0">
                                <a:noAutofit/>
                              </wps:bodyPr>
                            </wps:wsp>
                            <wps:wsp>
                              <wps:cNvPr id="4977" name="文本框 22"/>
                              <wps:cNvSpPr txBox="1"/>
                              <wps:spPr>
                                <a:xfrm>
                                  <a:off x="8211194" y="1386870"/>
                                  <a:ext cx="866774" cy="883921"/>
                                </a:xfrm>
                                <a:prstGeom prst="rect">
                                  <a:avLst/>
                                </a:prstGeom>
                                <a:noFill/>
                              </wps:spPr>
                              <wps:txbx>
                                <w:txbxContent>
                                  <w:p w14:paraId="33C0DE20"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8查询用电量</w:t>
                                    </w:r>
                                  </w:p>
                                </w:txbxContent>
                              </wps:txbx>
                              <wps:bodyPr wrap="square" rtlCol="0">
                                <a:noAutofit/>
                              </wps:bodyPr>
                            </wps:wsp>
                            <wps:wsp>
                              <wps:cNvPr id="4978" name="圆角矩形 24"/>
                              <wps:cNvSpPr/>
                              <wps:spPr>
                                <a:xfrm>
                                  <a:off x="9585325" y="1391285"/>
                                  <a:ext cx="1000125" cy="679450"/>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tlCol="0" anchor="ctr"/>
                            </wps:wsp>
                            <wps:wsp>
                              <wps:cNvPr id="4979" name="文本框 25"/>
                              <wps:cNvSpPr txBox="1"/>
                              <wps:spPr>
                                <a:xfrm>
                                  <a:off x="9613219" y="1447313"/>
                                  <a:ext cx="866775" cy="547487"/>
                                </a:xfrm>
                                <a:prstGeom prst="rect">
                                  <a:avLst/>
                                </a:prstGeom>
                                <a:noFill/>
                              </wps:spPr>
                              <wps:txbx>
                                <w:txbxContent>
                                  <w:p w14:paraId="09163F08" w14:textId="77777777" w:rsidR="00260ECD" w:rsidRPr="00107C22" w:rsidRDefault="00260ECD" w:rsidP="00AE38CF">
                                    <w:pPr>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11评价</w:t>
                                    </w:r>
                                  </w:p>
                                </w:txbxContent>
                              </wps:txbx>
                              <wps:bodyPr wrap="square" rtlCol="0">
                                <a:noAutofit/>
                              </wps:bodyPr>
                            </wps:wsp>
                            <wps:wsp>
                              <wps:cNvPr id="4980" name="圆角矩形 26"/>
                              <wps:cNvSpPr/>
                              <wps:spPr>
                                <a:xfrm>
                                  <a:off x="7066280" y="2723515"/>
                                  <a:ext cx="1000125" cy="679450"/>
                                </a:xfrm>
                                <a:prstGeom prst="roundRect">
                                  <a:avLst/>
                                </a:prstGeom>
                                <a:solidFill>
                                  <a:srgbClr val="5B9BD5"/>
                                </a:solidFill>
                                <a:ln w="19050" cap="flat" cmpd="sng" algn="ctr">
                                  <a:solidFill>
                                    <a:sysClr val="window" lastClr="FFFFFF"/>
                                  </a:solidFill>
                                  <a:prstDash val="solid"/>
                                  <a:miter lim="800000"/>
                                </a:ln>
                                <a:effectLst/>
                              </wps:spPr>
                              <wps:bodyPr rtlCol="0" anchor="ctr"/>
                            </wps:wsp>
                            <wps:wsp>
                              <wps:cNvPr id="4981" name="文本框 27"/>
                              <wps:cNvSpPr txBox="1"/>
                              <wps:spPr>
                                <a:xfrm>
                                  <a:off x="7064554" y="2723515"/>
                                  <a:ext cx="988379" cy="883921"/>
                                </a:xfrm>
                                <a:prstGeom prst="rect">
                                  <a:avLst/>
                                </a:prstGeom>
                                <a:noFill/>
                              </wps:spPr>
                              <wps:txbx>
                                <w:txbxContent>
                                  <w:p w14:paraId="357CBB5F"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6配置路由器</w:t>
                                    </w:r>
                                  </w:p>
                                </w:txbxContent>
                              </wps:txbx>
                              <wps:bodyPr wrap="square" rtlCol="0">
                                <a:noAutofit/>
                              </wps:bodyPr>
                            </wps:wsp>
                            <wps:wsp>
                              <wps:cNvPr id="4982" name="圆角矩形 28"/>
                              <wps:cNvSpPr/>
                              <wps:spPr>
                                <a:xfrm>
                                  <a:off x="7066280" y="254000"/>
                                  <a:ext cx="1000125" cy="679450"/>
                                </a:xfrm>
                                <a:prstGeom prst="roundRect">
                                  <a:avLst/>
                                </a:prstGeom>
                                <a:solidFill>
                                  <a:srgbClr val="5B9BD5"/>
                                </a:solidFill>
                                <a:ln w="19050" cap="flat" cmpd="sng" algn="ctr">
                                  <a:solidFill>
                                    <a:sysClr val="window" lastClr="FFFFFF"/>
                                  </a:solidFill>
                                  <a:prstDash val="solid"/>
                                  <a:miter lim="800000"/>
                                </a:ln>
                                <a:effectLst/>
                              </wps:spPr>
                              <wps:bodyPr rtlCol="0" anchor="ctr"/>
                            </wps:wsp>
                            <wps:wsp>
                              <wps:cNvPr id="4983" name="文本框 29"/>
                              <wps:cNvSpPr txBox="1"/>
                              <wps:spPr>
                                <a:xfrm>
                                  <a:off x="7115634" y="314290"/>
                                  <a:ext cx="762000" cy="730230"/>
                                </a:xfrm>
                                <a:prstGeom prst="rect">
                                  <a:avLst/>
                                </a:prstGeom>
                                <a:noFill/>
                              </wps:spPr>
                              <wps:txbx>
                                <w:txbxContent>
                                  <w:p w14:paraId="0D2CFE76" w14:textId="77777777" w:rsidR="00260ECD" w:rsidRPr="00107C22" w:rsidRDefault="00260ECD" w:rsidP="00AE38CF">
                                    <w:pPr>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7供电</w:t>
                                    </w:r>
                                  </w:p>
                                </w:txbxContent>
                              </wps:txbx>
                              <wps:bodyPr wrap="square" rtlCol="0">
                                <a:noAutofit/>
                              </wps:bodyPr>
                            </wps:wsp>
                            <wps:wsp>
                              <wps:cNvPr id="4984" name="圆角矩形 30"/>
                              <wps:cNvSpPr/>
                              <wps:spPr>
                                <a:xfrm>
                                  <a:off x="8181975" y="2723515"/>
                                  <a:ext cx="1000125" cy="679450"/>
                                </a:xfrm>
                                <a:prstGeom prst="roundRect">
                                  <a:avLst/>
                                </a:prstGeom>
                                <a:solidFill>
                                  <a:srgbClr val="5B9BD5"/>
                                </a:solidFill>
                                <a:ln w="19050" cap="flat" cmpd="sng" algn="ctr">
                                  <a:solidFill>
                                    <a:sysClr val="window" lastClr="FFFFFF"/>
                                  </a:solidFill>
                                  <a:prstDash val="solid"/>
                                  <a:miter lim="800000"/>
                                </a:ln>
                                <a:effectLst/>
                              </wps:spPr>
                              <wps:bodyPr rtlCol="0" anchor="ctr"/>
                            </wps:wsp>
                            <wps:wsp>
                              <wps:cNvPr id="4985" name="圆角矩形 31"/>
                              <wps:cNvSpPr/>
                              <wps:spPr>
                                <a:xfrm>
                                  <a:off x="9585325" y="2723515"/>
                                  <a:ext cx="1000125" cy="679450"/>
                                </a:xfrm>
                                <a:prstGeom prst="roundRect">
                                  <a:avLst/>
                                </a:prstGeom>
                                <a:solidFill>
                                  <a:srgbClr val="5B9BD5"/>
                                </a:solidFill>
                                <a:ln w="19050" cap="flat" cmpd="sng" algn="ctr">
                                  <a:solidFill>
                                    <a:sysClr val="window" lastClr="FFFFFF"/>
                                  </a:solidFill>
                                  <a:prstDash val="solid"/>
                                  <a:miter lim="800000"/>
                                </a:ln>
                                <a:effectLst/>
                              </wps:spPr>
                              <wps:bodyPr rtlCol="0" anchor="ctr"/>
                            </wps:wsp>
                            <wps:wsp>
                              <wps:cNvPr id="4986" name="文本框 32"/>
                              <wps:cNvSpPr txBox="1"/>
                              <wps:spPr>
                                <a:xfrm>
                                  <a:off x="8126734" y="2734321"/>
                                  <a:ext cx="1055366" cy="883921"/>
                                </a:xfrm>
                                <a:prstGeom prst="rect">
                                  <a:avLst/>
                                </a:prstGeom>
                                <a:noFill/>
                              </wps:spPr>
                              <wps:txbx>
                                <w:txbxContent>
                                  <w:p w14:paraId="122AAB45"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9补齐损耗</w:t>
                                    </w:r>
                                  </w:p>
                                </w:txbxContent>
                              </wps:txbx>
                              <wps:bodyPr wrap="square" rtlCol="0">
                                <a:noAutofit/>
                              </wps:bodyPr>
                            </wps:wsp>
                            <wps:wsp>
                              <wps:cNvPr id="4987" name="文本框 33"/>
                              <wps:cNvSpPr txBox="1"/>
                              <wps:spPr>
                                <a:xfrm>
                                  <a:off x="9557644" y="2773626"/>
                                  <a:ext cx="1072961" cy="883921"/>
                                </a:xfrm>
                                <a:prstGeom prst="rect">
                                  <a:avLst/>
                                </a:prstGeom>
                                <a:noFill/>
                              </wps:spPr>
                              <wps:txbx>
                                <w:txbxContent>
                                  <w:p w14:paraId="09F9249A"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10断开连接</w:t>
                                    </w:r>
                                  </w:p>
                                </w:txbxContent>
                              </wps:txbx>
                              <wps:bodyPr wrap="square" rtlCol="0">
                                <a:noAutofit/>
                              </wps:bodyPr>
                            </wps:wsp>
                            <wps:wsp>
                              <wps:cNvPr id="4988" name="直接箭头连接符 4988"/>
                              <wps:cNvCnPr/>
                              <wps:spPr>
                                <a:xfrm flipH="1" flipV="1">
                                  <a:off x="1679575" y="975995"/>
                                  <a:ext cx="13335" cy="1747520"/>
                                </a:xfrm>
                                <a:prstGeom prst="straightConnector1">
                                  <a:avLst/>
                                </a:prstGeom>
                                <a:noFill/>
                                <a:ln w="12700" cap="flat" cmpd="sng" algn="ctr">
                                  <a:solidFill>
                                    <a:sysClr val="windowText" lastClr="000000"/>
                                  </a:solidFill>
                                  <a:prstDash val="solid"/>
                                  <a:miter lim="800000"/>
                                  <a:tailEnd type="arrow" w="med" len="med"/>
                                </a:ln>
                                <a:effectLst/>
                              </wps:spPr>
                              <wps:bodyPr/>
                            </wps:wsp>
                            <wps:wsp>
                              <wps:cNvPr id="4989" name="直接箭头连接符 4989"/>
                              <wps:cNvCnPr/>
                              <wps:spPr>
                                <a:xfrm>
                                  <a:off x="5264150" y="1777365"/>
                                  <a:ext cx="499745" cy="8890"/>
                                </a:xfrm>
                                <a:prstGeom prst="straightConnector1">
                                  <a:avLst/>
                                </a:prstGeom>
                                <a:noFill/>
                                <a:ln w="12700" cap="flat" cmpd="sng" algn="ctr">
                                  <a:solidFill>
                                    <a:sysClr val="windowText" lastClr="000000"/>
                                  </a:solidFill>
                                  <a:prstDash val="solid"/>
                                  <a:miter lim="800000"/>
                                  <a:tailEnd type="arrow" w="med" len="med"/>
                                </a:ln>
                                <a:effectLst/>
                              </wps:spPr>
                              <wps:bodyPr/>
                            </wps:wsp>
                            <wps:wsp>
                              <wps:cNvPr id="4990" name="直接箭头连接符 4990"/>
                              <wps:cNvCnPr/>
                              <wps:spPr>
                                <a:xfrm flipH="1" flipV="1">
                                  <a:off x="7560310" y="975995"/>
                                  <a:ext cx="13335" cy="1747520"/>
                                </a:xfrm>
                                <a:prstGeom prst="straightConnector1">
                                  <a:avLst/>
                                </a:prstGeom>
                                <a:noFill/>
                                <a:ln w="12700" cap="flat" cmpd="sng" algn="ctr">
                                  <a:solidFill>
                                    <a:sysClr val="windowText" lastClr="000000"/>
                                  </a:solidFill>
                                  <a:prstDash val="solid"/>
                                  <a:miter lim="800000"/>
                                  <a:tailEnd type="arrow" w="med" len="med"/>
                                </a:ln>
                                <a:effectLst/>
                              </wps:spPr>
                              <wps:bodyPr/>
                            </wps:wsp>
                            <wps:wsp>
                              <wps:cNvPr id="4991" name="直接箭头连接符 4991"/>
                              <wps:cNvCnPr/>
                              <wps:spPr>
                                <a:xfrm flipH="1" flipV="1">
                                  <a:off x="10082530" y="2105025"/>
                                  <a:ext cx="4445" cy="670560"/>
                                </a:xfrm>
                                <a:prstGeom prst="straightConnector1">
                                  <a:avLst/>
                                </a:prstGeom>
                                <a:noFill/>
                                <a:ln w="12700" cap="flat" cmpd="sng" algn="ctr">
                                  <a:solidFill>
                                    <a:sysClr val="windowText" lastClr="000000"/>
                                  </a:solidFill>
                                  <a:prstDash val="solid"/>
                                  <a:miter lim="800000"/>
                                  <a:tailEnd type="arrow" w="med" len="med"/>
                                </a:ln>
                                <a:effectLst/>
                              </wps:spPr>
                              <wps:bodyPr/>
                            </wps:wsp>
                            <wps:wsp>
                              <wps:cNvPr id="4992" name="肘形连接符 41"/>
                              <wps:cNvCnPr/>
                              <wps:spPr>
                                <a:xfrm>
                                  <a:off x="2119630" y="550545"/>
                                  <a:ext cx="960755" cy="935990"/>
                                </a:xfrm>
                                <a:prstGeom prst="bentConnector2">
                                  <a:avLst/>
                                </a:prstGeom>
                                <a:noFill/>
                                <a:ln w="12700" cap="flat" cmpd="sng" algn="ctr">
                                  <a:solidFill>
                                    <a:sysClr val="windowText" lastClr="000000"/>
                                  </a:solidFill>
                                  <a:prstDash val="solid"/>
                                  <a:miter lim="800000"/>
                                  <a:tailEnd type="arrow" w="med" len="med"/>
                                </a:ln>
                                <a:effectLst/>
                              </wps:spPr>
                              <wps:bodyPr/>
                            </wps:wsp>
                            <wps:wsp>
                              <wps:cNvPr id="4993" name="肘形连接符 42"/>
                              <wps:cNvCnPr/>
                              <wps:spPr>
                                <a:xfrm rot="16200000" flipH="1">
                                  <a:off x="6246473" y="2243652"/>
                                  <a:ext cx="897378" cy="741796"/>
                                </a:xfrm>
                                <a:prstGeom prst="bentConnector2">
                                  <a:avLst/>
                                </a:prstGeom>
                                <a:noFill/>
                                <a:ln w="12700" cap="flat" cmpd="sng" algn="ctr">
                                  <a:solidFill>
                                    <a:sysClr val="windowText" lastClr="000000"/>
                                  </a:solidFill>
                                  <a:prstDash val="solid"/>
                                  <a:miter lim="800000"/>
                                  <a:tailEnd type="arrow" w="med" len="med"/>
                                </a:ln>
                                <a:effectLst/>
                              </wps:spPr>
                              <wps:bodyPr/>
                            </wps:wsp>
                            <wps:wsp>
                              <wps:cNvPr id="4994" name="直接箭头连接符 4994"/>
                              <wps:cNvCnPr/>
                              <wps:spPr>
                                <a:xfrm>
                                  <a:off x="9149080" y="3063240"/>
                                  <a:ext cx="436245" cy="3810"/>
                                </a:xfrm>
                                <a:prstGeom prst="straightConnector1">
                                  <a:avLst/>
                                </a:prstGeom>
                                <a:noFill/>
                                <a:ln w="12700" cap="flat" cmpd="sng" algn="ctr">
                                  <a:solidFill>
                                    <a:sysClr val="windowText" lastClr="000000"/>
                                  </a:solidFill>
                                  <a:prstDash val="solid"/>
                                  <a:miter lim="800000"/>
                                  <a:tailEnd type="arrow" w="med" len="med"/>
                                </a:ln>
                                <a:effectLst/>
                              </wps:spPr>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0F778FED" id="组合 46" o:spid="_x0000_s2105" style="position:absolute;left:0;text-align:left;margin-left:0;margin-top:34.85pt;width:444.6pt;height:234pt;z-index:251977728;mso-position-horizontal:center;mso-position-horizontal-relative:margin;mso-position-vertical-relative:text;mso-width-relative:margin;mso-height-relative:margin" coordsize="108502,38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">
                <v:shape id="直接箭头连接符 644" o:spid="_x0000_s2106" type="#_x0000_t32" style="position:absolute;left:35926;top:18018;width:4997;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" strokecolor="windowText" strokeweight="1pt">
                  <v:stroke endarrow="open" joinstyle="miter"/>
                </v:shape>
                <v:group id="组合 645" o:spid="_x0000_s2107" style="position:absolute;width:108502;height:38782" coordsize="108502,3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line id="直接连接符 646" o:spid="_x0000_s2108" style="position:absolute;flip:x y;visibility:visible;mso-wrap-style:square" from="108190,54" to="108431,35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" strokecolor="windowText" strokeweight="1pt">
                    <v:stroke joinstyle="miter"/>
                  </v:line>
                  <v:shape id="文本框 11" o:spid="_x0000_s2109" type="#_x0000_t202" style="position:absolute;left:2863;top:25981;width:3620;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" filled="f" stroked="f">
                    <v:textbox>
                      <w:txbxContent>
                        <w:p w14:paraId="4C89F6F7" w14:textId="77777777" w:rsidR="00260ECD" w:rsidRPr="00107C22" w:rsidRDefault="00260ECD" w:rsidP="00AE38CF">
                          <w:pP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运营商</w:t>
                          </w:r>
                        </w:p>
                      </w:txbxContent>
                    </v:textbox>
                  </v:shape>
                  <v:group id="组合 648" o:spid="_x0000_s2110" style="position:absolute;width:108502;height:36587" coordsize="108502,36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shape id="直接箭头连接符 649" o:spid="_x0000_s2111" type="#_x0000_t32" style="position:absolute;left:86785;top:21316;width:70;height:5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" strokecolor="windowText" strokeweight="1pt">
                      <v:stroke endarrow="open" joinstyle="miter"/>
                    </v:shape>
                    <v:shapetype id="_x0000_t33" coordsize="21600,21600" o:spt="33" o:oned="t" path="m,l21600,r,21600e" filled="f">
                      <v:stroke joinstyle="miter"/>
                      <v:path arrowok="t" fillok="f" o:connecttype="none"/>
                      <o:lock v:ext="edit" shapetype="t"/>
                    </v:shapetype>
                    <v:shape id="肘形连接符 43" o:spid="_x0000_s2112" type="#_x0000_t33" style="position:absolute;left:80664;top:5937;width:6159;height:81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" strokecolor="windowText" strokeweight="1pt">
                      <v:stroke endarrow="open"/>
                    </v:shape>
                    <v:group id="组合 665" o:spid="_x0000_s2113" style="position:absolute;width:108502;height:36587" coordsize="108502,36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roundrect id="圆角矩形 16" o:spid="_x0000_s2114" style="position:absolute;left:25124;top:14986;width:10802;height:79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" fillcolor="#d2d2d2" strokecolor="#a5a5a5" strokeweight=".5pt">
                        <v:fill color2="silver" rotate="t" colors="0 #d2d2d2;.5 #c8c8c8;1 silver" focus="100%" type="gradient">
                          <o:fill v:ext="view" type="gradientUnscaled"/>
                        </v:fill>
                        <v:stroke joinstyle="miter"/>
                        <v:textbox>
                          <w:txbxContent>
                            <w:p w14:paraId="63D43B91"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3查询电力商品</w:t>
                              </w:r>
                            </w:p>
                          </w:txbxContent>
                        </v:textbox>
                      </v:roundrect>
                      <v:roundrect id="圆角矩形 23" o:spid="_x0000_s2115" style="position:absolute;left:81819;top:14084;width:10002;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" fillcolor="#d2d2d2" strokecolor="#a5a5a5" strokeweight=".5pt">
                        <v:fill color2="silver" rotate="t" colors="0 #d2d2d2;.5 #c8c8c8;1 silver" focus="100%" type="gradient">
                          <o:fill v:ext="view" type="gradientUnscaled"/>
                        </v:fill>
                        <v:stroke joinstyle="miter"/>
                      </v:roundrect>
                      <v:line id="直接连接符 4961" o:spid="_x0000_s2116" style="position:absolute;flip:y;visibility:visible;mso-wrap-style:square" from="0,0" to="108502,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" strokecolor="windowText" strokeweight="1pt">
                        <v:stroke joinstyle="miter"/>
                      </v:line>
                      <v:line id="直接连接符 4962" o:spid="_x0000_s2117" style="position:absolute;flip:y;visibility:visible;mso-wrap-style:square" from="241,35528" to="108407,3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" strokecolor="windowText" strokeweight="1pt">
                        <v:stroke joinstyle="miter"/>
                      </v:line>
                      <v:line id="直接连接符 4963" o:spid="_x0000_s2118" style="position:absolute;flip:x y;visibility:visible;mso-wrap-style:square" from="0,412" to="241,3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" strokecolor="windowText" strokeweight="1pt">
                        <v:stroke joinstyle="miter"/>
                      </v:line>
                      <v:line id="直接连接符 4964" o:spid="_x0000_s2119" style="position:absolute;flip:x y;visibility:visible;mso-wrap-style:square" from="9366,190" to="9607,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" strokecolor="windowText" strokeweight="1pt">
                        <v:stroke joinstyle="miter"/>
                      </v:line>
                      <v:line id="直接连接符 4965" o:spid="_x0000_s2120" style="position:absolute;flip:y;visibility:visible;mso-wrap-style:square" from="285,11430" to="108331,11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" strokecolor="windowText" strokeweight="1pt">
                        <v:stroke joinstyle="miter"/>
                      </v:line>
                      <v:line id="直接连接符 4966" o:spid="_x0000_s2121" style="position:absolute;flip:y;visibility:visible;mso-wrap-style:square" from="241,24384" to="108242,24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" strokecolor="windowText" strokeweight="1pt">
                        <v:stroke joinstyle="miter"/>
                      </v:line>
                      <v:shape id="文本框 9" o:spid="_x0000_s2122" type="#_x0000_t202" style="position:absolute;left:2520;top:1327;width:3620;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" filled="f" stroked="f">
                        <v:textbox>
                          <w:txbxContent>
                            <w:p w14:paraId="5FFE21B6" w14:textId="77777777" w:rsidR="00260ECD" w:rsidRPr="00107C22" w:rsidRDefault="00260ECD" w:rsidP="00AE38CF">
                              <w:pPr>
                                <w:rPr>
                                  <w:rFonts w:ascii="宋体" w:eastAsia="宋体" w:hAnsi="宋体"/>
                                  <w:kern w:val="0"/>
                                  <w:sz w:val="18"/>
                                  <w:szCs w:val="18"/>
                                </w:rPr>
                              </w:pPr>
                              <w:r w:rsidRPr="00107C22">
                                <w:rPr>
                                  <w:rFonts w:ascii="宋体" w:eastAsia="宋体" w:hAnsi="宋体" w:hint="eastAsia"/>
                                  <w:color w:val="000000" w:themeColor="text1"/>
                                  <w:kern w:val="24"/>
                                  <w:sz w:val="18"/>
                                  <w:szCs w:val="18"/>
                                </w:rPr>
                                <w:t>售电商</w:t>
                              </w:r>
                            </w:p>
                          </w:txbxContent>
                        </v:textbox>
                      </v:shape>
                      <v:shape id="文本框 10" o:spid="_x0000_s2123" type="#_x0000_t202" style="position:absolute;left:2520;top:14254;width:3620;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" filled="f" stroked="f">
                        <v:textbox>
                          <w:txbxContent>
                            <w:p w14:paraId="33601C82" w14:textId="77777777" w:rsidR="00260ECD" w:rsidRPr="00107C22" w:rsidRDefault="00260ECD" w:rsidP="00AE38CF">
                              <w:pP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客户</w:t>
                              </w:r>
                            </w:p>
                          </w:txbxContent>
                        </v:textbox>
                      </v:shape>
                      <v:roundrect id="圆角矩形 12" o:spid="_x0000_s2124" style="position:absolute;left:11861;top:2540;width:10002;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" fillcolor="#d2d2d2" strokecolor="#a5a5a5" strokeweight=".5pt">
                        <v:fill color2="silver" rotate="t" colors="0 #d2d2d2;.5 #c8c8c8;1 silver" focus="100%" type="gradient">
                          <o:fill v:ext="view" type="gradientUnscaled"/>
                        </v:fill>
                        <v:stroke joinstyle="miter"/>
                      </v:roundrect>
                      <v:roundrect id="圆角矩形 13" o:spid="_x0000_s2125" style="position:absolute;left:11861;top:27235;width:10002;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" fillcolor="#d2d2d2" strokecolor="#a5a5a5" strokeweight=".5pt">
                        <v:fill color2="silver" rotate="t" colors="0 #d2d2d2;.5 #c8c8c8;1 silver" focus="100%" type="gradient">
                          <o:fill v:ext="view" type="gradientUnscaled"/>
                        </v:fill>
                        <v:stroke joinstyle="miter"/>
                      </v:roundrect>
                      <v:shape id="文本框 14" o:spid="_x0000_s2126" type="#_x0000_t202" style="position:absolute;left:11305;top:2813;width:11485;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" filled="f" stroked="f">
                        <v:textbox>
                          <w:txbxContent>
                            <w:p w14:paraId="09327575"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2发布售电计划</w:t>
                              </w:r>
                            </w:p>
                          </w:txbxContent>
                        </v:textbox>
                      </v:shape>
                      <v:shape id="文本框 15" o:spid="_x0000_s2127" type="#_x0000_t202" style="position:absolute;left:11141;top:27748;width:11475;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" filled="f" stroked="f">
                        <v:textbox>
                          <w:txbxContent>
                            <w:p w14:paraId="6FD0AEE4"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1发布路由花费</w:t>
                              </w:r>
                            </w:p>
                          </w:txbxContent>
                        </v:textbox>
                      </v:shape>
                      <v:roundrect id="圆角矩形 17" o:spid="_x0000_s2128" style="position:absolute;left:41567;top:15126;width:10001;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" fillcolor="#d2d2d2" strokecolor="#a5a5a5" strokeweight=".5pt">
                        <v:fill color2="silver" rotate="t" colors="0 #d2d2d2;.5 #c8c8c8;1 silver" focus="100%" type="gradient">
                          <o:fill v:ext="view" type="gradientUnscaled"/>
                        </v:fill>
                        <v:stroke joinstyle="miter"/>
                      </v:roundrect>
                      <v:roundrect id="圆角矩形 18" o:spid="_x0000_s2129" style="position:absolute;left:58566;top:14864;width:10001;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" fillcolor="#d2d2d2" strokecolor="#a5a5a5" strokeweight=".5pt">
                        <v:fill color2="silver" rotate="t" colors="0 #d2d2d2;.5 #c8c8c8;1 silver" focus="100%" type="gradient">
                          <o:fill v:ext="view" type="gradientUnscaled"/>
                        </v:fill>
                        <v:stroke joinstyle="miter"/>
                      </v:roundrect>
                      <v:shape id="文本框 20" o:spid="_x0000_s2130" type="#_x0000_t202" style="position:absolute;left:42373;top:16121;width:866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" filled="f" stroked="f">
                        <v:textbox>
                          <w:txbxContent>
                            <w:p w14:paraId="33D2532B"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4下订单</w:t>
                              </w:r>
                            </w:p>
                          </w:txbxContent>
                        </v:textbox>
                      </v:shape>
                      <v:shape id="文本框 21" o:spid="_x0000_s2131" type="#_x0000_t202" style="position:absolute;left:60280;top:14656;width:657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" filled="f" stroked="f">
                        <v:textbox>
                          <w:txbxContent>
                            <w:p w14:paraId="26CD79A8"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5付款</w:t>
                              </w:r>
                            </w:p>
                          </w:txbxContent>
                        </v:textbox>
                      </v:shape>
                      <v:shape id="文本框 22" o:spid="_x0000_s2132" type="#_x0000_t202" style="position:absolute;left:82111;top:13868;width:8668;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" filled="f" stroked="f">
                        <v:textbox>
                          <w:txbxContent>
                            <w:p w14:paraId="33C0DE20"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8查询用电量</w:t>
                              </w:r>
                            </w:p>
                          </w:txbxContent>
                        </v:textbox>
                      </v:shape>
                      <v:roundrect id="圆角矩形 24" o:spid="_x0000_s2133" style="position:absolute;left:95853;top:13912;width:10001;height:6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" fillcolor="#d2d2d2" strokecolor="#a5a5a5" strokeweight=".5pt">
                        <v:fill color2="silver" rotate="t" colors="0 #d2d2d2;.5 #c8c8c8;1 silver" focus="100%" type="gradient">
                          <o:fill v:ext="view" type="gradientUnscaled"/>
                        </v:fill>
                        <v:stroke joinstyle="miter"/>
                      </v:roundrect>
                      <v:shape id="文本框 25" o:spid="_x0000_s2134" type="#_x0000_t202" style="position:absolute;left:96132;top:14473;width:8667;height:5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" filled="f" stroked="f">
                        <v:textbox>
                          <w:txbxContent>
                            <w:p w14:paraId="09163F08" w14:textId="77777777" w:rsidR="00260ECD" w:rsidRPr="00107C22" w:rsidRDefault="00260ECD" w:rsidP="00AE38CF">
                              <w:pPr>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11评价</w:t>
                              </w:r>
                            </w:p>
                          </w:txbxContent>
                        </v:textbox>
                      </v:shape>
                      <v:roundrect id="圆角矩形 26" o:spid="_x0000_s2135" style="position:absolute;left:70662;top:27235;width:10002;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" fillcolor="#5b9bd5" strokecolor="window" strokeweight="1.5pt">
                        <v:stroke joinstyle="miter"/>
                      </v:roundrect>
                      <v:shape id="文本框 27" o:spid="_x0000_s2136" type="#_x0000_t202" style="position:absolute;left:70645;top:27235;width:988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" filled="f" stroked="f">
                        <v:textbox>
                          <w:txbxContent>
                            <w:p w14:paraId="357CBB5F"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6配置路由器</w:t>
                              </w:r>
                            </w:p>
                          </w:txbxContent>
                        </v:textbox>
                      </v:shape>
                      <v:roundrect id="圆角矩形 28" o:spid="_x0000_s2137" style="position:absolute;left:70662;top:2540;width:10002;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" fillcolor="#5b9bd5" strokecolor="window" strokeweight="1.5pt">
                        <v:stroke joinstyle="miter"/>
                      </v:roundrect>
                      <v:shape id="文本框 29" o:spid="_x0000_s2138" type="#_x0000_t202" style="position:absolute;left:71156;top:3142;width:7620;height:7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" filled="f" stroked="f">
                        <v:textbox>
                          <w:txbxContent>
                            <w:p w14:paraId="0D2CFE76" w14:textId="77777777" w:rsidR="00260ECD" w:rsidRPr="00107C22" w:rsidRDefault="00260ECD" w:rsidP="00AE38CF">
                              <w:pPr>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7供电</w:t>
                              </w:r>
                            </w:p>
                          </w:txbxContent>
                        </v:textbox>
                      </v:shape>
                      <v:roundrect id="圆角矩形 30" o:spid="_x0000_s2139" style="position:absolute;left:81819;top:27235;width:10002;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" fillcolor="#5b9bd5" strokecolor="window" strokeweight="1.5pt">
                        <v:stroke joinstyle="miter"/>
                      </v:roundrect>
                      <v:roundrect id="圆角矩形 31" o:spid="_x0000_s2140" style="position:absolute;left:95853;top:27235;width:10001;height:6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" fillcolor="#5b9bd5" strokecolor="window" strokeweight="1.5pt">
                        <v:stroke joinstyle="miter"/>
                      </v:roundrect>
                      <v:shape id="文本框 32" o:spid="_x0000_s2141" type="#_x0000_t202" style="position:absolute;left:81267;top:27343;width:1055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" filled="f" stroked="f">
                        <v:textbox>
                          <w:txbxContent>
                            <w:p w14:paraId="122AAB45"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9补齐损耗</w:t>
                              </w:r>
                            </w:p>
                          </w:txbxContent>
                        </v:textbox>
                      </v:shape>
                      <v:shape id="文本框 33" o:spid="_x0000_s2142" type="#_x0000_t202" style="position:absolute;left:95576;top:27736;width:10730;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" filled="f" stroked="f">
                        <v:textbox>
                          <w:txbxContent>
                            <w:p w14:paraId="09F9249A" w14:textId="77777777" w:rsidR="00260ECD" w:rsidRPr="00107C22" w:rsidRDefault="00260ECD" w:rsidP="00AE38CF">
                              <w:pPr>
                                <w:spacing w:line="240" w:lineRule="exact"/>
                                <w:jc w:val="center"/>
                                <w:rPr>
                                  <w:rFonts w:ascii="宋体" w:eastAsia="宋体" w:hAnsi="宋体"/>
                                  <w:color w:val="000000" w:themeColor="text1"/>
                                  <w:kern w:val="24"/>
                                  <w:sz w:val="18"/>
                                  <w:szCs w:val="18"/>
                                </w:rPr>
                              </w:pPr>
                              <w:r w:rsidRPr="00107C22">
                                <w:rPr>
                                  <w:rFonts w:ascii="宋体" w:eastAsia="宋体" w:hAnsi="宋体" w:hint="eastAsia"/>
                                  <w:color w:val="000000" w:themeColor="text1"/>
                                  <w:kern w:val="24"/>
                                  <w:sz w:val="18"/>
                                  <w:szCs w:val="18"/>
                                </w:rPr>
                                <w:t>10断开连接</w:t>
                              </w:r>
                            </w:p>
                          </w:txbxContent>
                        </v:textbox>
                      </v:shape>
                      <v:shape id="直接箭头连接符 4988" o:spid="_x0000_s2143" type="#_x0000_t32" style="position:absolute;left:16795;top:9759;width:134;height:17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" strokecolor="windowText" strokeweight="1pt">
                        <v:stroke endarrow="open" joinstyle="miter"/>
                      </v:shape>
                      <v:shape id="直接箭头连接符 4989" o:spid="_x0000_s2144" type="#_x0000_t32" style="position:absolute;left:52641;top:17773;width:4997;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" strokecolor="windowText" strokeweight="1pt">
                        <v:stroke endarrow="open" joinstyle="miter"/>
                      </v:shape>
                      <v:shape id="直接箭头连接符 4990" o:spid="_x0000_s2145" type="#_x0000_t32" style="position:absolute;left:75603;top:9759;width:133;height:17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" strokecolor="windowText" strokeweight="1pt">
                        <v:stroke endarrow="open" joinstyle="miter"/>
                      </v:shape>
                      <v:shape id="直接箭头连接符 4991" o:spid="_x0000_s2146" type="#_x0000_t32" style="position:absolute;left:100825;top:21050;width:44;height:67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" strokecolor="windowText" strokeweight="1pt">
                        <v:stroke endarrow="open" joinstyle="miter"/>
                      </v:shape>
                      <v:shape id="肘形连接符 41" o:spid="_x0000_s2147" type="#_x0000_t33" style="position:absolute;left:21196;top:5505;width:9607;height:93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" strokecolor="windowText" strokeweight="1pt">
                        <v:stroke endarrow="open"/>
                      </v:shape>
                      <v:shape id="肘形连接符 42" o:spid="_x0000_s2148" type="#_x0000_t33" style="position:absolute;left:62464;top:22436;width:8974;height:741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" strokecolor="windowText" strokeweight="1pt">
                        <v:stroke endarrow="open"/>
                      </v:shape>
                      <v:shape id="直接箭头连接符 4994" o:spid="_x0000_s2149" type="#_x0000_t32" style="position:absolute;left:91490;top:30632;width:4363;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" strokecolor="windowText" strokeweight="1pt">
                        <v:stroke endarrow="open" joinstyle="miter"/>
                      </v:shape>
                    </v:group>
                  </v:group>
                </v:group>
                <w10:wrap anchorx="margin"/>
              </v:group>
            </w:pict>
          </mc:Fallback>
        </mc:AlternateContent>
      </w:r>
      <w:r w:rsidRPr="00AE38CF">
        <w:rPr>
          <w:rFonts w:ascii="Times New Roman" w:eastAsia="宋体" w:hAnsi="Times New Roman" w:cs="Times New Roman"/>
          <w:szCs w:val="24"/>
        </w:rPr>
        <w:t xml:space="preserve"> </w:t>
      </w:r>
    </w:p>
    <w:p w14:paraId="37D716E7" w14:textId="77777777" w:rsidR="00AE38CF" w:rsidRPr="00AE38CF" w:rsidRDefault="00AE38CF" w:rsidP="00AE38CF">
      <w:pPr>
        <w:jc w:val="center"/>
        <w:rPr>
          <w:rFonts w:ascii="宋体" w:eastAsia="宋体" w:hAnsi="宋体" w:cs="Times New Roman"/>
          <w:sz w:val="28"/>
          <w:szCs w:val="32"/>
        </w:rPr>
      </w:pPr>
    </w:p>
    <w:p w14:paraId="51967D40" w14:textId="77777777" w:rsidR="00AE38CF" w:rsidRPr="00AE38CF" w:rsidRDefault="00AE38CF" w:rsidP="00AE38CF">
      <w:pPr>
        <w:jc w:val="center"/>
        <w:rPr>
          <w:rFonts w:ascii="宋体" w:eastAsia="宋体" w:hAnsi="宋体" w:cs="Times New Roman"/>
          <w:sz w:val="28"/>
          <w:szCs w:val="32"/>
        </w:rPr>
      </w:pPr>
    </w:p>
    <w:p w14:paraId="154FD838" w14:textId="77777777" w:rsidR="00AE38CF" w:rsidRPr="00AE38CF" w:rsidRDefault="00AE38CF" w:rsidP="00AE38CF">
      <w:pPr>
        <w:jc w:val="center"/>
        <w:rPr>
          <w:rFonts w:ascii="宋体" w:eastAsia="宋体" w:hAnsi="宋体" w:cs="Times New Roman"/>
          <w:sz w:val="28"/>
          <w:szCs w:val="32"/>
        </w:rPr>
      </w:pPr>
    </w:p>
    <w:p w14:paraId="33269943" w14:textId="77777777" w:rsidR="00AE38CF" w:rsidRPr="00AE38CF" w:rsidRDefault="00AE38CF" w:rsidP="00AE38CF">
      <w:pPr>
        <w:jc w:val="center"/>
        <w:rPr>
          <w:rFonts w:ascii="宋体" w:eastAsia="宋体" w:hAnsi="宋体" w:cs="Times New Roman"/>
          <w:sz w:val="28"/>
          <w:szCs w:val="32"/>
        </w:rPr>
      </w:pPr>
    </w:p>
    <w:p w14:paraId="6AD26CAA" w14:textId="77777777" w:rsidR="00AE38CF" w:rsidRPr="00AE38CF" w:rsidRDefault="00AE38CF" w:rsidP="00AE38CF">
      <w:pPr>
        <w:jc w:val="center"/>
        <w:rPr>
          <w:rFonts w:ascii="宋体" w:eastAsia="宋体" w:hAnsi="宋体" w:cs="Times New Roman"/>
          <w:sz w:val="28"/>
          <w:szCs w:val="32"/>
        </w:rPr>
      </w:pPr>
    </w:p>
    <w:p w14:paraId="259FA0FB" w14:textId="77777777" w:rsidR="00AE38CF" w:rsidRPr="00AE38CF" w:rsidRDefault="00AE38CF" w:rsidP="00AE38CF">
      <w:pPr>
        <w:jc w:val="center"/>
        <w:rPr>
          <w:rFonts w:ascii="宋体" w:eastAsia="宋体" w:hAnsi="宋体" w:cs="Times New Roman"/>
          <w:sz w:val="28"/>
          <w:szCs w:val="32"/>
        </w:rPr>
      </w:pPr>
    </w:p>
    <w:p w14:paraId="77EF9452" w14:textId="77777777" w:rsidR="00AE38CF" w:rsidRPr="00AE38CF" w:rsidRDefault="00AE38CF" w:rsidP="00AE38CF">
      <w:pPr>
        <w:jc w:val="center"/>
        <w:rPr>
          <w:rFonts w:ascii="宋体" w:eastAsia="宋体" w:hAnsi="宋体" w:cs="Times New Roman"/>
          <w:sz w:val="28"/>
          <w:szCs w:val="32"/>
        </w:rPr>
      </w:pPr>
    </w:p>
    <w:p w14:paraId="3D1A1782" w14:textId="77777777" w:rsidR="00AE38CF" w:rsidRPr="00AE38CF" w:rsidRDefault="00AE38CF" w:rsidP="00AE38CF">
      <w:pPr>
        <w:rPr>
          <w:rFonts w:ascii="宋体" w:eastAsia="宋体" w:hAnsi="宋体" w:cs="Times New Roman"/>
          <w:sz w:val="28"/>
          <w:szCs w:val="32"/>
        </w:rPr>
      </w:pPr>
    </w:p>
    <w:p w14:paraId="2D04AAAC" w14:textId="77777777" w:rsidR="00AE38CF" w:rsidRPr="00AE38CF" w:rsidRDefault="00AE38CF" w:rsidP="00AE38CF">
      <w:pPr>
        <w:ind w:firstLineChars="200" w:firstLine="422"/>
        <w:jc w:val="center"/>
        <w:rPr>
          <w:rFonts w:ascii="宋体" w:eastAsia="宋体" w:hAnsi="宋体" w:cs="宋体"/>
          <w:b/>
          <w:bCs/>
          <w:color w:val="000000"/>
          <w:szCs w:val="21"/>
        </w:rPr>
      </w:pPr>
      <w:r w:rsidRPr="00AE38CF">
        <w:rPr>
          <w:rFonts w:ascii="宋体" w:eastAsia="宋体" w:hAnsi="宋体" w:cs="宋体" w:hint="eastAsia"/>
          <w:b/>
          <w:bCs/>
          <w:color w:val="000000"/>
          <w:szCs w:val="21"/>
        </w:rPr>
        <w:t>图10-6：售电商与客户的交易业务流程</w:t>
      </w:r>
    </w:p>
    <w:p w14:paraId="27145729" w14:textId="77777777" w:rsidR="00AE38CF" w:rsidRPr="00AE38CF" w:rsidRDefault="00AE38CF" w:rsidP="00AE38CF">
      <w:pPr>
        <w:keepNext/>
        <w:keepLines/>
        <w:widowControl/>
        <w:spacing w:before="120" w:after="120" w:line="288" w:lineRule="auto"/>
        <w:ind w:firstLine="420"/>
        <w:jc w:val="left"/>
        <w:outlineLvl w:val="2"/>
        <w:rPr>
          <w:rFonts w:ascii="Times New Roman" w:eastAsia="宋体" w:hAnsi="Times New Roman" w:cs="Times New Roman"/>
          <w:b/>
          <w:bCs/>
          <w:szCs w:val="32"/>
        </w:rPr>
      </w:pPr>
      <w:bookmarkStart w:id="578" w:name="_Toc37577433"/>
      <w:r w:rsidRPr="00AE38CF">
        <w:rPr>
          <w:rFonts w:ascii="Times New Roman" w:eastAsia="宋体" w:hAnsi="Times New Roman" w:cs="Times New Roman" w:hint="eastAsia"/>
          <w:b/>
          <w:bCs/>
          <w:szCs w:val="32"/>
        </w:rPr>
        <w:lastRenderedPageBreak/>
        <w:t>二、能源互联网现状研究</w:t>
      </w:r>
      <w:bookmarkEnd w:id="578"/>
    </w:p>
    <w:p w14:paraId="52608F18"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在各种能源中，电力由于其特殊性，适合进行远距离传输和高效使用，其使用过程不会对环境和大气造成危害，方便建立网络状电能运输体系，并具有可扩展、可进行电力控制的优点。因此，以下对现有能量路由器、城市能源互联网架构和虚拟电网的研究进行阐述。</w:t>
      </w:r>
    </w:p>
    <w:p w14:paraId="5D5E6555"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（一）能源互联网与能量路由器研究</w:t>
      </w:r>
    </w:p>
    <w:p w14:paraId="09625103"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由于能源消费模式和物理层支撑方式的变化，原有的能量管理系统（</w:t>
      </w:r>
      <w:r w:rsidRPr="00AE38CF">
        <w:rPr>
          <w:rFonts w:ascii="Times New Roman" w:eastAsia="宋体" w:hAnsi="Times New Roman" w:cs="Times New Roman" w:hint="eastAsia"/>
          <w:szCs w:val="24"/>
        </w:rPr>
        <w:t>EMS</w:t>
      </w:r>
      <w:r w:rsidRPr="00AE38CF">
        <w:rPr>
          <w:rFonts w:ascii="Times New Roman" w:eastAsia="宋体" w:hAnsi="Times New Roman" w:cs="Times New Roman" w:hint="eastAsia"/>
          <w:szCs w:val="24"/>
        </w:rPr>
        <w:t>）、交易平台和调度执行层已不能适应能源互联网技术的发展，功能的整合与大量用户的自由接入与交易需求催生了新一代能量管理技术。能量路由器技术即是在这一背景下诞生和发展的，为能源互联网技术</w:t>
      </w:r>
      <w:proofErr w:type="gramStart"/>
      <w:r w:rsidRPr="00AE38CF">
        <w:rPr>
          <w:rFonts w:ascii="Times New Roman" w:eastAsia="宋体" w:hAnsi="Times New Roman" w:cs="Times New Roman" w:hint="eastAsia"/>
          <w:szCs w:val="24"/>
        </w:rPr>
        <w:t>在微网层级</w:t>
      </w:r>
      <w:proofErr w:type="gramEnd"/>
      <w:r w:rsidRPr="00AE38CF">
        <w:rPr>
          <w:rFonts w:ascii="Times New Roman" w:eastAsia="宋体" w:hAnsi="Times New Roman" w:cs="Times New Roman" w:hint="eastAsia"/>
          <w:szCs w:val="24"/>
        </w:rPr>
        <w:t>、广域互联层级提供了能源管理功能。</w:t>
      </w:r>
      <w:r w:rsidRPr="00AE38CF">
        <w:rPr>
          <w:rFonts w:ascii="Times New Roman" w:eastAsia="宋体" w:hAnsi="Times New Roman" w:cs="Times New Roman" w:hint="eastAsia"/>
          <w:szCs w:val="24"/>
        </w:rPr>
        <w:t>20</w:t>
      </w:r>
      <w:r w:rsidRPr="00AE38CF">
        <w:rPr>
          <w:rFonts w:ascii="Times New Roman" w:eastAsia="宋体" w:hAnsi="Times New Roman" w:cs="Times New Roman" w:hint="eastAsia"/>
          <w:szCs w:val="24"/>
        </w:rPr>
        <w:t>世纪</w:t>
      </w:r>
      <w:r w:rsidRPr="00AE38CF">
        <w:rPr>
          <w:rFonts w:ascii="Times New Roman" w:eastAsia="宋体" w:hAnsi="Times New Roman" w:cs="Times New Roman" w:hint="eastAsia"/>
          <w:szCs w:val="24"/>
        </w:rPr>
        <w:t>70</w:t>
      </w:r>
      <w:r w:rsidRPr="00AE38CF">
        <w:rPr>
          <w:rFonts w:ascii="Times New Roman" w:eastAsia="宋体" w:hAnsi="Times New Roman" w:cs="Times New Roman" w:hint="eastAsia"/>
          <w:szCs w:val="24"/>
        </w:rPr>
        <w:t>年代，巴克敏斯特·福乐</w:t>
      </w:r>
      <w:r w:rsidRPr="00AE38CF">
        <w:rPr>
          <w:rFonts w:ascii="Times New Roman" w:eastAsia="宋体" w:hAnsi="Times New Roman" w:cs="Times New Roman" w:hint="eastAsia"/>
          <w:szCs w:val="24"/>
        </w:rPr>
        <w:t>(Richard Buckminster Fuller)</w:t>
      </w:r>
      <w:r w:rsidRPr="00AE38CF">
        <w:rPr>
          <w:rFonts w:ascii="Times New Roman" w:eastAsia="宋体" w:hAnsi="Times New Roman" w:cs="Times New Roman" w:hint="eastAsia"/>
          <w:szCs w:val="24"/>
        </w:rPr>
        <w:t>在世界游戏模拟（</w:t>
      </w:r>
      <w:r w:rsidRPr="00AE38CF">
        <w:rPr>
          <w:rFonts w:ascii="Times New Roman" w:eastAsia="宋体" w:hAnsi="Times New Roman" w:cs="Times New Roman" w:hint="eastAsia"/>
          <w:szCs w:val="24"/>
        </w:rPr>
        <w:t>World Game Simulation</w:t>
      </w:r>
      <w:r w:rsidRPr="00AE38CF">
        <w:rPr>
          <w:rFonts w:ascii="Times New Roman" w:eastAsia="宋体" w:hAnsi="Times New Roman" w:cs="Times New Roman" w:hint="eastAsia"/>
          <w:szCs w:val="24"/>
        </w:rPr>
        <w:t>）大会提出，“全球能源互联网战略”是能源的最高优选战略。</w:t>
      </w:r>
      <w:r w:rsidRPr="00AE38CF">
        <w:rPr>
          <w:rFonts w:ascii="Times New Roman" w:eastAsia="宋体" w:hAnsi="Times New Roman" w:cs="Times New Roman" w:hint="eastAsia"/>
          <w:szCs w:val="24"/>
        </w:rPr>
        <w:t>1986</w:t>
      </w:r>
      <w:r w:rsidRPr="00AE38CF">
        <w:rPr>
          <w:rFonts w:ascii="Times New Roman" w:eastAsia="宋体" w:hAnsi="Times New Roman" w:cs="Times New Roman" w:hint="eastAsia"/>
          <w:szCs w:val="24"/>
        </w:rPr>
        <w:t>年，由彼得·迈森（</w:t>
      </w:r>
      <w:r w:rsidRPr="00AE38CF">
        <w:rPr>
          <w:rFonts w:ascii="Times New Roman" w:eastAsia="宋体" w:hAnsi="Times New Roman" w:cs="Times New Roman" w:hint="eastAsia"/>
          <w:szCs w:val="24"/>
        </w:rPr>
        <w:t xml:space="preserve">Peter </w:t>
      </w:r>
      <w:proofErr w:type="spellStart"/>
      <w:r w:rsidRPr="00AE38CF">
        <w:rPr>
          <w:rFonts w:ascii="Times New Roman" w:eastAsia="宋体" w:hAnsi="Times New Roman" w:cs="Times New Roman" w:hint="eastAsia"/>
          <w:szCs w:val="24"/>
        </w:rPr>
        <w:t>Meisen</w:t>
      </w:r>
      <w:proofErr w:type="spellEnd"/>
      <w:r w:rsidRPr="00AE38CF">
        <w:rPr>
          <w:rFonts w:ascii="Times New Roman" w:eastAsia="宋体" w:hAnsi="Times New Roman" w:cs="Times New Roman" w:hint="eastAsia"/>
          <w:szCs w:val="24"/>
        </w:rPr>
        <w:t>）创立的全球能源网络学会（</w:t>
      </w:r>
      <w:r w:rsidRPr="00AE38CF">
        <w:rPr>
          <w:rFonts w:ascii="Times New Roman" w:eastAsia="宋体" w:hAnsi="Times New Roman" w:cs="Times New Roman" w:hint="eastAsia"/>
          <w:szCs w:val="24"/>
        </w:rPr>
        <w:t>Global Energy Network Institute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GENI</w:t>
      </w:r>
      <w:r w:rsidRPr="00AE38CF">
        <w:rPr>
          <w:rFonts w:ascii="Times New Roman" w:eastAsia="宋体" w:hAnsi="Times New Roman" w:cs="Times New Roman" w:hint="eastAsia"/>
          <w:szCs w:val="24"/>
        </w:rPr>
        <w:t>），关注国家与国家之间的电力传输网络连接，强调利用丰富的再生能源资源，利用季节性变化、气候变化和日照变化等的差异收集再生能源，以供全球使用。</w:t>
      </w:r>
      <w:r w:rsidRPr="00AE38CF">
        <w:rPr>
          <w:rFonts w:ascii="Times New Roman" w:eastAsia="宋体" w:hAnsi="Times New Roman" w:cs="Times New Roman" w:hint="eastAsia"/>
          <w:szCs w:val="24"/>
        </w:rPr>
        <w:t>2010</w:t>
      </w:r>
      <w:r w:rsidRPr="00AE38CF">
        <w:rPr>
          <w:rFonts w:ascii="Times New Roman" w:eastAsia="宋体" w:hAnsi="Times New Roman" w:cs="Times New Roman" w:hint="eastAsia"/>
          <w:szCs w:val="24"/>
        </w:rPr>
        <w:t>年美国沃顿商学院的著名经济学家杰里米·里夫金（</w:t>
      </w:r>
      <w:r w:rsidRPr="00AE38CF">
        <w:rPr>
          <w:rFonts w:ascii="Times New Roman" w:eastAsia="宋体" w:hAnsi="Times New Roman" w:cs="Times New Roman" w:hint="eastAsia"/>
          <w:szCs w:val="24"/>
        </w:rPr>
        <w:t>Jeremy Rifkin</w:t>
      </w:r>
      <w:r w:rsidRPr="00AE38CF">
        <w:rPr>
          <w:rFonts w:ascii="Times New Roman" w:eastAsia="宋体" w:hAnsi="Times New Roman" w:cs="Times New Roman" w:hint="eastAsia"/>
          <w:szCs w:val="24"/>
        </w:rPr>
        <w:t>）教授在其专著《第三次工业革命》中提出了“能源互联网”的概念。由于“能源互联网”与当前需求和技术发展相适应，引起了世界各国的广泛关注，并被看作未来能源电力系统建设的发展方向之一。关于能量路由器，</w:t>
      </w:r>
      <w:r w:rsidRPr="00AE38CF">
        <w:rPr>
          <w:rFonts w:ascii="Times New Roman" w:eastAsia="宋体" w:hAnsi="Times New Roman" w:cs="Times New Roman" w:hint="eastAsia"/>
          <w:szCs w:val="24"/>
        </w:rPr>
        <w:t>2008</w:t>
      </w:r>
      <w:r w:rsidRPr="00AE38CF">
        <w:rPr>
          <w:rFonts w:ascii="Times New Roman" w:eastAsia="宋体" w:hAnsi="Times New Roman" w:cs="Times New Roman" w:hint="eastAsia"/>
          <w:szCs w:val="24"/>
        </w:rPr>
        <w:t>年美国国家科学基金项目“未来可再生电力能源传输与管理系统”</w:t>
      </w:r>
      <w:r w:rsidRPr="00AE38CF">
        <w:rPr>
          <w:rFonts w:ascii="Times New Roman" w:eastAsia="宋体" w:hAnsi="Times New Roman" w:cs="Times New Roman" w:hint="eastAsia"/>
          <w:szCs w:val="24"/>
        </w:rPr>
        <w:t>(The Future Renewable Electric Energy Delivery and Management system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FREEDM system) </w:t>
      </w:r>
      <w:r w:rsidRPr="00AE38CF">
        <w:rPr>
          <w:rFonts w:ascii="Times New Roman" w:eastAsia="宋体" w:hAnsi="Times New Roman" w:cs="Times New Roman" w:hint="eastAsia"/>
          <w:szCs w:val="24"/>
        </w:rPr>
        <w:t>希望将电力电子技术和信息技术引入电力系统，构建在可再生能源发电和分布式储能装置基础上的新型电网结构，在未来配电网层面实现能源互联网理念。并效仿计算机网络技术的核心路由器，首先提出了能量路由器（</w:t>
      </w:r>
      <w:r w:rsidRPr="00AE38CF">
        <w:rPr>
          <w:rFonts w:ascii="Times New Roman" w:eastAsia="宋体" w:hAnsi="Times New Roman" w:cs="Times New Roman" w:hint="eastAsia"/>
          <w:szCs w:val="24"/>
        </w:rPr>
        <w:t>energy-router</w:t>
      </w:r>
      <w:r w:rsidRPr="00AE38CF">
        <w:rPr>
          <w:rFonts w:ascii="Times New Roman" w:eastAsia="宋体" w:hAnsi="Times New Roman" w:cs="Times New Roman" w:hint="eastAsia"/>
          <w:szCs w:val="24"/>
        </w:rPr>
        <w:t>）的理念。同一年，瑞士联邦理工学院研究团队开发了“</w:t>
      </w:r>
      <w:r w:rsidRPr="00AE38CF">
        <w:rPr>
          <w:rFonts w:ascii="Times New Roman" w:eastAsia="宋体" w:hAnsi="Times New Roman" w:cs="Times New Roman" w:hint="eastAsia"/>
          <w:szCs w:val="24"/>
        </w:rPr>
        <w:t>Energy Hub</w:t>
      </w:r>
      <w:r w:rsidRPr="00AE38CF">
        <w:rPr>
          <w:rFonts w:ascii="Times New Roman" w:eastAsia="宋体" w:hAnsi="Times New Roman" w:cs="Times New Roman" w:hint="eastAsia"/>
          <w:szCs w:val="24"/>
        </w:rPr>
        <w:t>”，并称之为能量集线器，该集线器是由计算机科学中集线器的概念引申而来。</w:t>
      </w:r>
      <w:r w:rsidRPr="00AE38CF">
        <w:rPr>
          <w:rFonts w:ascii="Times New Roman" w:eastAsia="宋体" w:hAnsi="Times New Roman" w:cs="Times New Roman" w:hint="eastAsia"/>
          <w:szCs w:val="24"/>
        </w:rPr>
        <w:t>2013</w:t>
      </w:r>
      <w:r w:rsidRPr="00AE38CF">
        <w:rPr>
          <w:rFonts w:ascii="Times New Roman" w:eastAsia="宋体" w:hAnsi="Times New Roman" w:cs="Times New Roman" w:hint="eastAsia"/>
          <w:szCs w:val="24"/>
        </w:rPr>
        <w:t>年，日本科学家提出了“电力路由器”的概念，研制的数字电网路由器可以统筹管理一定范围的地区的电力，并可通过电力路由器调度地区电力。下表</w:t>
      </w:r>
      <w:r w:rsidRPr="00AE38CF">
        <w:rPr>
          <w:rFonts w:ascii="Times New Roman" w:eastAsia="宋体" w:hAnsi="Times New Roman" w:cs="Times New Roman" w:hint="eastAsia"/>
          <w:szCs w:val="24"/>
        </w:rPr>
        <w:t>10-1</w:t>
      </w:r>
      <w:r w:rsidRPr="00AE38CF">
        <w:rPr>
          <w:rFonts w:ascii="Times New Roman" w:eastAsia="宋体" w:hAnsi="Times New Roman" w:cs="Times New Roman" w:hint="eastAsia"/>
          <w:szCs w:val="24"/>
        </w:rPr>
        <w:t>给出了全球范围内能量路由器的主要案例。通过上述归纳，能量路由器可定义为：在能源互联网架构下，运用信息与互联网技术，对能源进行以双向流动、设备接入自由和交易行为多元为管理特征的新一代能量管理系统及装置。可以说，能源互联网理论与技术的发展催生了能量路由器。能源互联网理论及技术被视为能源领域的一次革命性发展，带给人们能源供给的“去中心化”、“绿色化”和“用户驱动”理念。能源互联网技术从能源的生产、传输、存储到消费各个环节，系统地提升能源系统信息和智能化水平。</w:t>
      </w:r>
    </w:p>
    <w:p w14:paraId="1BCA9F7B" w14:textId="77777777" w:rsidR="00AE38CF" w:rsidRPr="00AE38CF" w:rsidRDefault="00AE38CF" w:rsidP="00AE38CF">
      <w:pPr>
        <w:jc w:val="center"/>
        <w:rPr>
          <w:rFonts w:ascii="Times New Roman" w:eastAsia="宋体" w:hAnsi="Times New Roman" w:cs="Times New Roman"/>
          <w:b/>
          <w:bCs/>
          <w:color w:val="000000"/>
          <w:szCs w:val="21"/>
        </w:rPr>
      </w:pPr>
      <w:r w:rsidRPr="00AE38CF">
        <w:rPr>
          <w:rFonts w:ascii="Times New Roman" w:eastAsia="宋体" w:hAnsi="Times New Roman" w:cs="Times New Roman" w:hint="eastAsia"/>
          <w:b/>
          <w:bCs/>
          <w:color w:val="000000"/>
          <w:szCs w:val="21"/>
        </w:rPr>
        <w:t>表</w:t>
      </w:r>
      <w:r w:rsidRPr="00AE38CF">
        <w:rPr>
          <w:rFonts w:ascii="Times New Roman" w:eastAsia="宋体" w:hAnsi="Times New Roman" w:cs="Times New Roman" w:hint="eastAsia"/>
          <w:b/>
          <w:bCs/>
          <w:color w:val="000000"/>
          <w:szCs w:val="21"/>
        </w:rPr>
        <w:t>1</w:t>
      </w:r>
      <w:r w:rsidRPr="00AE38CF">
        <w:rPr>
          <w:rFonts w:ascii="Times New Roman" w:eastAsia="宋体" w:hAnsi="Times New Roman" w:cs="Times New Roman"/>
          <w:b/>
          <w:bCs/>
          <w:color w:val="000000"/>
          <w:szCs w:val="21"/>
        </w:rPr>
        <w:t>0</w:t>
      </w:r>
      <w:r w:rsidRPr="00AE38CF">
        <w:rPr>
          <w:rFonts w:ascii="Times New Roman" w:eastAsia="宋体" w:hAnsi="Times New Roman" w:cs="Times New Roman" w:hint="eastAsia"/>
          <w:b/>
          <w:bCs/>
          <w:color w:val="000000"/>
          <w:szCs w:val="21"/>
        </w:rPr>
        <w:t>-</w:t>
      </w:r>
      <w:r w:rsidRPr="00AE38CF">
        <w:rPr>
          <w:rFonts w:ascii="Times New Roman" w:eastAsia="宋体" w:hAnsi="Times New Roman" w:cs="Times New Roman"/>
          <w:b/>
          <w:bCs/>
          <w:color w:val="000000"/>
          <w:szCs w:val="21"/>
        </w:rPr>
        <w:t xml:space="preserve">1 </w:t>
      </w:r>
      <w:r w:rsidRPr="00AE38CF">
        <w:rPr>
          <w:rFonts w:ascii="Times New Roman" w:eastAsia="宋体" w:hAnsi="Times New Roman" w:cs="Times New Roman"/>
          <w:b/>
          <w:bCs/>
          <w:color w:val="000000"/>
          <w:szCs w:val="21"/>
        </w:rPr>
        <w:t>能量互联网原型案例与定义</w:t>
      </w:r>
    </w:p>
    <w:tbl>
      <w:tblPr>
        <w:tblStyle w:val="2632"/>
        <w:tblW w:w="8296"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2094"/>
        <w:gridCol w:w="2095"/>
        <w:gridCol w:w="2014"/>
      </w:tblGrid>
      <w:tr w:rsidR="00AE38CF" w:rsidRPr="00AE38CF" w14:paraId="71569C5D" w14:textId="77777777" w:rsidTr="000A41C7">
        <w:tc>
          <w:tcPr>
            <w:tcW w:w="2093" w:type="dxa"/>
            <w:tcBorders>
              <w:top w:val="single" w:sz="4" w:space="0" w:color="auto"/>
              <w:bottom w:val="single" w:sz="4" w:space="0" w:color="auto"/>
            </w:tcBorders>
            <w:vAlign w:val="center"/>
          </w:tcPr>
          <w:p w14:paraId="4754FEC9" w14:textId="77777777" w:rsidR="00AE38CF" w:rsidRPr="00AE38CF" w:rsidRDefault="00AE38CF" w:rsidP="00AE38CF">
            <w:pPr>
              <w:widowControl/>
              <w:spacing w:line="288" w:lineRule="auto"/>
              <w:ind w:firstLine="420"/>
              <w:jc w:val="center"/>
              <w:rPr>
                <w:kern w:val="2"/>
                <w:sz w:val="18"/>
                <w:szCs w:val="21"/>
              </w:rPr>
            </w:pPr>
            <w:r w:rsidRPr="00AE38CF">
              <w:rPr>
                <w:rFonts w:hint="eastAsia"/>
                <w:kern w:val="2"/>
                <w:sz w:val="18"/>
                <w:szCs w:val="21"/>
              </w:rPr>
              <w:t>研究主体</w:t>
            </w:r>
          </w:p>
        </w:tc>
        <w:tc>
          <w:tcPr>
            <w:tcW w:w="2094" w:type="dxa"/>
            <w:tcBorders>
              <w:top w:val="single" w:sz="4" w:space="0" w:color="auto"/>
              <w:bottom w:val="single" w:sz="4" w:space="0" w:color="auto"/>
            </w:tcBorders>
            <w:vAlign w:val="center"/>
          </w:tcPr>
          <w:p w14:paraId="22BF3B57" w14:textId="77777777" w:rsidR="00AE38CF" w:rsidRPr="00AE38CF" w:rsidRDefault="00AE38CF" w:rsidP="00AE38CF">
            <w:pPr>
              <w:widowControl/>
              <w:spacing w:line="288" w:lineRule="auto"/>
              <w:ind w:firstLine="420"/>
              <w:jc w:val="center"/>
              <w:rPr>
                <w:kern w:val="2"/>
                <w:sz w:val="18"/>
                <w:szCs w:val="21"/>
              </w:rPr>
            </w:pPr>
            <w:r w:rsidRPr="00AE38CF">
              <w:rPr>
                <w:rFonts w:hint="eastAsia"/>
                <w:kern w:val="2"/>
                <w:sz w:val="18"/>
                <w:szCs w:val="21"/>
              </w:rPr>
              <w:t>时间（年）</w:t>
            </w:r>
          </w:p>
        </w:tc>
        <w:tc>
          <w:tcPr>
            <w:tcW w:w="2095" w:type="dxa"/>
            <w:tcBorders>
              <w:top w:val="single" w:sz="4" w:space="0" w:color="auto"/>
              <w:bottom w:val="single" w:sz="4" w:space="0" w:color="auto"/>
            </w:tcBorders>
            <w:vAlign w:val="center"/>
          </w:tcPr>
          <w:p w14:paraId="1D5435AD" w14:textId="77777777" w:rsidR="00AE38CF" w:rsidRPr="00AE38CF" w:rsidRDefault="00AE38CF" w:rsidP="00AE38CF">
            <w:pPr>
              <w:widowControl/>
              <w:spacing w:line="288" w:lineRule="auto"/>
              <w:ind w:firstLine="420"/>
              <w:jc w:val="center"/>
              <w:rPr>
                <w:kern w:val="2"/>
                <w:sz w:val="18"/>
                <w:szCs w:val="21"/>
              </w:rPr>
            </w:pPr>
            <w:r w:rsidRPr="00AE38CF">
              <w:rPr>
                <w:rFonts w:hint="eastAsia"/>
                <w:kern w:val="2"/>
                <w:sz w:val="18"/>
                <w:szCs w:val="21"/>
              </w:rPr>
              <w:t>定义名称</w:t>
            </w:r>
          </w:p>
        </w:tc>
        <w:tc>
          <w:tcPr>
            <w:tcW w:w="2014" w:type="dxa"/>
            <w:tcBorders>
              <w:top w:val="single" w:sz="4" w:space="0" w:color="auto"/>
              <w:bottom w:val="single" w:sz="4" w:space="0" w:color="auto"/>
            </w:tcBorders>
            <w:vAlign w:val="center"/>
          </w:tcPr>
          <w:p w14:paraId="429BE2BF" w14:textId="77777777" w:rsidR="00AE38CF" w:rsidRPr="00AE38CF" w:rsidRDefault="00AE38CF" w:rsidP="00AE38CF">
            <w:pPr>
              <w:widowControl/>
              <w:spacing w:line="288" w:lineRule="auto"/>
              <w:ind w:firstLine="420"/>
              <w:jc w:val="center"/>
              <w:rPr>
                <w:kern w:val="2"/>
                <w:sz w:val="18"/>
                <w:szCs w:val="21"/>
              </w:rPr>
            </w:pPr>
            <w:r w:rsidRPr="00AE38CF">
              <w:rPr>
                <w:rFonts w:hint="eastAsia"/>
                <w:kern w:val="2"/>
                <w:sz w:val="18"/>
                <w:szCs w:val="21"/>
              </w:rPr>
              <w:t>核心特点</w:t>
            </w:r>
          </w:p>
        </w:tc>
      </w:tr>
      <w:tr w:rsidR="00AE38CF" w:rsidRPr="00AE38CF" w14:paraId="2AC8BC4A" w14:textId="77777777" w:rsidTr="000A41C7">
        <w:tc>
          <w:tcPr>
            <w:tcW w:w="2093" w:type="dxa"/>
            <w:tcBorders>
              <w:top w:val="single" w:sz="4" w:space="0" w:color="auto"/>
            </w:tcBorders>
            <w:vAlign w:val="center"/>
          </w:tcPr>
          <w:p w14:paraId="22B999F7"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美国国家科学基金项目“未来可再生电力能源传输与管理系统”</w:t>
            </w:r>
          </w:p>
        </w:tc>
        <w:tc>
          <w:tcPr>
            <w:tcW w:w="2094" w:type="dxa"/>
            <w:tcBorders>
              <w:top w:val="single" w:sz="4" w:space="0" w:color="auto"/>
            </w:tcBorders>
            <w:vAlign w:val="center"/>
          </w:tcPr>
          <w:p w14:paraId="45546E13" w14:textId="77777777" w:rsidR="00AE38CF" w:rsidRPr="00AE38CF" w:rsidRDefault="00AE38CF" w:rsidP="00AE38CF">
            <w:pPr>
              <w:widowControl/>
              <w:spacing w:line="288" w:lineRule="auto"/>
              <w:ind w:firstLineChars="500" w:firstLine="900"/>
              <w:rPr>
                <w:kern w:val="2"/>
                <w:sz w:val="18"/>
                <w:szCs w:val="21"/>
              </w:rPr>
            </w:pPr>
            <w:r w:rsidRPr="00AE38CF">
              <w:rPr>
                <w:rFonts w:hint="eastAsia"/>
                <w:kern w:val="2"/>
                <w:sz w:val="18"/>
                <w:szCs w:val="21"/>
              </w:rPr>
              <w:t>2008</w:t>
            </w:r>
          </w:p>
        </w:tc>
        <w:tc>
          <w:tcPr>
            <w:tcW w:w="2095" w:type="dxa"/>
            <w:tcBorders>
              <w:top w:val="single" w:sz="4" w:space="0" w:color="auto"/>
            </w:tcBorders>
            <w:vAlign w:val="center"/>
          </w:tcPr>
          <w:p w14:paraId="530FA478" w14:textId="77777777" w:rsidR="00AE38CF" w:rsidRPr="00AE38CF" w:rsidRDefault="00AE38CF" w:rsidP="00AE38CF">
            <w:pPr>
              <w:widowControl/>
              <w:spacing w:line="288" w:lineRule="auto"/>
              <w:ind w:firstLineChars="300" w:firstLine="540"/>
              <w:rPr>
                <w:kern w:val="2"/>
                <w:sz w:val="18"/>
                <w:szCs w:val="21"/>
              </w:rPr>
            </w:pPr>
            <w:r w:rsidRPr="00AE38CF">
              <w:rPr>
                <w:rFonts w:hint="eastAsia"/>
                <w:kern w:val="2"/>
                <w:sz w:val="18"/>
                <w:szCs w:val="21"/>
              </w:rPr>
              <w:t>Energy Router</w:t>
            </w:r>
          </w:p>
        </w:tc>
        <w:tc>
          <w:tcPr>
            <w:tcW w:w="2014" w:type="dxa"/>
            <w:tcBorders>
              <w:top w:val="single" w:sz="4" w:space="0" w:color="auto"/>
            </w:tcBorders>
            <w:vAlign w:val="center"/>
          </w:tcPr>
          <w:p w14:paraId="1A257A12"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固态变压器的应用</w:t>
            </w:r>
          </w:p>
        </w:tc>
      </w:tr>
      <w:tr w:rsidR="00AE38CF" w:rsidRPr="00AE38CF" w14:paraId="725AFA27" w14:textId="77777777" w:rsidTr="000A41C7">
        <w:tc>
          <w:tcPr>
            <w:tcW w:w="2093" w:type="dxa"/>
            <w:vAlign w:val="center"/>
          </w:tcPr>
          <w:p w14:paraId="71EC1BC0"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瑞士联邦理工学院</w:t>
            </w:r>
          </w:p>
        </w:tc>
        <w:tc>
          <w:tcPr>
            <w:tcW w:w="2094" w:type="dxa"/>
            <w:vAlign w:val="center"/>
          </w:tcPr>
          <w:p w14:paraId="09F18FC9" w14:textId="77777777" w:rsidR="00AE38CF" w:rsidRPr="00AE38CF" w:rsidRDefault="00AE38CF" w:rsidP="00AE38CF">
            <w:pPr>
              <w:widowControl/>
              <w:spacing w:line="288" w:lineRule="auto"/>
              <w:ind w:firstLineChars="500" w:firstLine="900"/>
              <w:rPr>
                <w:kern w:val="2"/>
                <w:sz w:val="18"/>
                <w:szCs w:val="21"/>
              </w:rPr>
            </w:pPr>
            <w:r w:rsidRPr="00AE38CF">
              <w:rPr>
                <w:rFonts w:hint="eastAsia"/>
                <w:kern w:val="2"/>
                <w:sz w:val="18"/>
                <w:szCs w:val="21"/>
              </w:rPr>
              <w:t>2008</w:t>
            </w:r>
          </w:p>
        </w:tc>
        <w:tc>
          <w:tcPr>
            <w:tcW w:w="2095" w:type="dxa"/>
            <w:vAlign w:val="center"/>
          </w:tcPr>
          <w:p w14:paraId="1325CF64" w14:textId="77777777" w:rsidR="00AE38CF" w:rsidRPr="00AE38CF" w:rsidRDefault="00AE38CF" w:rsidP="00AE38CF">
            <w:pPr>
              <w:widowControl/>
              <w:spacing w:line="288" w:lineRule="auto"/>
              <w:ind w:firstLineChars="300" w:firstLine="540"/>
              <w:rPr>
                <w:kern w:val="2"/>
                <w:sz w:val="18"/>
                <w:szCs w:val="21"/>
              </w:rPr>
            </w:pPr>
            <w:r w:rsidRPr="00AE38CF">
              <w:rPr>
                <w:rFonts w:hint="eastAsia"/>
                <w:kern w:val="2"/>
                <w:sz w:val="18"/>
                <w:szCs w:val="21"/>
              </w:rPr>
              <w:t>Energy Hub</w:t>
            </w:r>
          </w:p>
        </w:tc>
        <w:tc>
          <w:tcPr>
            <w:tcW w:w="2014" w:type="dxa"/>
            <w:vAlign w:val="center"/>
          </w:tcPr>
          <w:p w14:paraId="2C91D9BD"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信息中心</w:t>
            </w:r>
            <w:r w:rsidRPr="00AE38CF">
              <w:rPr>
                <w:rFonts w:hint="eastAsia"/>
                <w:kern w:val="2"/>
                <w:sz w:val="18"/>
                <w:szCs w:val="21"/>
              </w:rPr>
              <w:t>+</w:t>
            </w:r>
            <w:r w:rsidRPr="00AE38CF">
              <w:rPr>
                <w:rFonts w:hint="eastAsia"/>
                <w:kern w:val="2"/>
                <w:sz w:val="18"/>
                <w:szCs w:val="21"/>
              </w:rPr>
              <w:t>超短期负荷预测系统</w:t>
            </w:r>
          </w:p>
        </w:tc>
      </w:tr>
      <w:tr w:rsidR="00AE38CF" w:rsidRPr="00AE38CF" w14:paraId="5E90BBAC" w14:textId="77777777" w:rsidTr="000A41C7">
        <w:tc>
          <w:tcPr>
            <w:tcW w:w="2093" w:type="dxa"/>
            <w:vAlign w:val="center"/>
          </w:tcPr>
          <w:p w14:paraId="273BA9D9"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lastRenderedPageBreak/>
              <w:t>德国联邦经济技术部与环境部</w:t>
            </w:r>
          </w:p>
        </w:tc>
        <w:tc>
          <w:tcPr>
            <w:tcW w:w="2094" w:type="dxa"/>
            <w:vAlign w:val="center"/>
          </w:tcPr>
          <w:p w14:paraId="36EFB117" w14:textId="77777777" w:rsidR="00AE38CF" w:rsidRPr="00AE38CF" w:rsidRDefault="00AE38CF" w:rsidP="00AE38CF">
            <w:pPr>
              <w:widowControl/>
              <w:spacing w:line="288" w:lineRule="auto"/>
              <w:ind w:firstLineChars="500" w:firstLine="900"/>
              <w:rPr>
                <w:kern w:val="2"/>
                <w:sz w:val="18"/>
                <w:szCs w:val="21"/>
              </w:rPr>
            </w:pPr>
            <w:r w:rsidRPr="00AE38CF">
              <w:rPr>
                <w:rFonts w:hint="eastAsia"/>
                <w:kern w:val="2"/>
                <w:sz w:val="18"/>
                <w:szCs w:val="21"/>
              </w:rPr>
              <w:t>2008</w:t>
            </w:r>
          </w:p>
        </w:tc>
        <w:tc>
          <w:tcPr>
            <w:tcW w:w="2095" w:type="dxa"/>
            <w:vAlign w:val="center"/>
          </w:tcPr>
          <w:p w14:paraId="24698F3B" w14:textId="77777777" w:rsidR="00AE38CF" w:rsidRPr="00AE38CF" w:rsidRDefault="00AE38CF" w:rsidP="00AE38CF">
            <w:pPr>
              <w:widowControl/>
              <w:spacing w:line="288" w:lineRule="auto"/>
              <w:ind w:firstLineChars="300" w:firstLine="540"/>
              <w:rPr>
                <w:kern w:val="2"/>
                <w:sz w:val="18"/>
                <w:szCs w:val="21"/>
              </w:rPr>
            </w:pPr>
            <w:r w:rsidRPr="00AE38CF">
              <w:rPr>
                <w:rFonts w:hint="eastAsia"/>
                <w:kern w:val="2"/>
                <w:sz w:val="18"/>
                <w:szCs w:val="21"/>
              </w:rPr>
              <w:t>E-Energy</w:t>
            </w:r>
          </w:p>
        </w:tc>
        <w:tc>
          <w:tcPr>
            <w:tcW w:w="2014" w:type="dxa"/>
            <w:vAlign w:val="center"/>
          </w:tcPr>
          <w:p w14:paraId="00A8960A"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信息通信技术</w:t>
            </w:r>
            <w:r w:rsidRPr="00AE38CF">
              <w:rPr>
                <w:rFonts w:hint="eastAsia"/>
                <w:kern w:val="2"/>
                <w:sz w:val="18"/>
                <w:szCs w:val="21"/>
              </w:rPr>
              <w:t>+</w:t>
            </w:r>
            <w:r w:rsidRPr="00AE38CF">
              <w:rPr>
                <w:rFonts w:hint="eastAsia"/>
                <w:kern w:val="2"/>
                <w:sz w:val="18"/>
                <w:szCs w:val="21"/>
              </w:rPr>
              <w:t>分布式新能源</w:t>
            </w:r>
          </w:p>
        </w:tc>
      </w:tr>
      <w:tr w:rsidR="00AE38CF" w:rsidRPr="00AE38CF" w14:paraId="6F9DAEA5" w14:textId="77777777" w:rsidTr="000A41C7">
        <w:tc>
          <w:tcPr>
            <w:tcW w:w="2093" w:type="dxa"/>
            <w:vAlign w:val="center"/>
          </w:tcPr>
          <w:p w14:paraId="717C9E9B"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加利福尼亚大学伯克利分校</w:t>
            </w:r>
          </w:p>
        </w:tc>
        <w:tc>
          <w:tcPr>
            <w:tcW w:w="2094" w:type="dxa"/>
            <w:vAlign w:val="center"/>
          </w:tcPr>
          <w:p w14:paraId="54DDA5E8" w14:textId="77777777" w:rsidR="00AE38CF" w:rsidRPr="00AE38CF" w:rsidRDefault="00AE38CF" w:rsidP="00AE38CF">
            <w:pPr>
              <w:widowControl/>
              <w:spacing w:line="288" w:lineRule="auto"/>
              <w:ind w:firstLineChars="500" w:firstLine="900"/>
              <w:rPr>
                <w:kern w:val="2"/>
                <w:sz w:val="18"/>
                <w:szCs w:val="21"/>
              </w:rPr>
            </w:pPr>
            <w:r w:rsidRPr="00AE38CF">
              <w:rPr>
                <w:rFonts w:hint="eastAsia"/>
                <w:kern w:val="2"/>
                <w:sz w:val="18"/>
                <w:szCs w:val="21"/>
              </w:rPr>
              <w:t>2011</w:t>
            </w:r>
          </w:p>
        </w:tc>
        <w:tc>
          <w:tcPr>
            <w:tcW w:w="2095" w:type="dxa"/>
            <w:vAlign w:val="center"/>
          </w:tcPr>
          <w:p w14:paraId="56328A06"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智能电源开关（</w:t>
            </w:r>
            <w:r w:rsidRPr="00AE38CF">
              <w:rPr>
                <w:rFonts w:hint="eastAsia"/>
                <w:kern w:val="2"/>
                <w:sz w:val="18"/>
                <w:szCs w:val="21"/>
              </w:rPr>
              <w:t>IPS</w:t>
            </w:r>
            <w:r w:rsidRPr="00AE38CF">
              <w:rPr>
                <w:rFonts w:hint="eastAsia"/>
                <w:kern w:val="2"/>
                <w:sz w:val="18"/>
                <w:szCs w:val="21"/>
              </w:rPr>
              <w:t>）</w:t>
            </w:r>
          </w:p>
        </w:tc>
        <w:tc>
          <w:tcPr>
            <w:tcW w:w="2014" w:type="dxa"/>
            <w:vAlign w:val="center"/>
          </w:tcPr>
          <w:p w14:paraId="6BE5F2BA"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以能源信息为中心</w:t>
            </w:r>
          </w:p>
        </w:tc>
      </w:tr>
      <w:tr w:rsidR="00AE38CF" w:rsidRPr="00AE38CF" w14:paraId="2683B4C0" w14:textId="77777777" w:rsidTr="000A41C7">
        <w:tc>
          <w:tcPr>
            <w:tcW w:w="2093" w:type="dxa"/>
            <w:vAlign w:val="center"/>
          </w:tcPr>
          <w:p w14:paraId="0F41F17F" w14:textId="77777777" w:rsidR="00AE38CF" w:rsidRPr="00AE38CF" w:rsidRDefault="00AE38CF" w:rsidP="00AE38CF">
            <w:pPr>
              <w:widowControl/>
              <w:spacing w:line="288" w:lineRule="auto"/>
              <w:ind w:firstLineChars="400" w:firstLine="720"/>
              <w:rPr>
                <w:kern w:val="2"/>
                <w:sz w:val="18"/>
                <w:szCs w:val="21"/>
              </w:rPr>
            </w:pPr>
            <w:r w:rsidRPr="00AE38CF">
              <w:rPr>
                <w:rFonts w:hint="eastAsia"/>
                <w:kern w:val="2"/>
                <w:sz w:val="18"/>
                <w:szCs w:val="21"/>
              </w:rPr>
              <w:t>Stem</w:t>
            </w:r>
          </w:p>
        </w:tc>
        <w:tc>
          <w:tcPr>
            <w:tcW w:w="2094" w:type="dxa"/>
            <w:vAlign w:val="center"/>
          </w:tcPr>
          <w:p w14:paraId="6FDA4ADC" w14:textId="77777777" w:rsidR="00AE38CF" w:rsidRPr="00AE38CF" w:rsidRDefault="00AE38CF" w:rsidP="00AE38CF">
            <w:pPr>
              <w:widowControl/>
              <w:spacing w:line="288" w:lineRule="auto"/>
              <w:ind w:firstLineChars="500" w:firstLine="900"/>
              <w:rPr>
                <w:kern w:val="2"/>
                <w:sz w:val="18"/>
                <w:szCs w:val="21"/>
              </w:rPr>
            </w:pPr>
            <w:r w:rsidRPr="00AE38CF">
              <w:rPr>
                <w:rFonts w:hint="eastAsia"/>
                <w:kern w:val="2"/>
                <w:sz w:val="18"/>
                <w:szCs w:val="21"/>
              </w:rPr>
              <w:t>2012</w:t>
            </w:r>
          </w:p>
        </w:tc>
        <w:tc>
          <w:tcPr>
            <w:tcW w:w="2095" w:type="dxa"/>
            <w:vAlign w:val="center"/>
          </w:tcPr>
          <w:p w14:paraId="2476BCD4" w14:textId="77777777" w:rsidR="00AE38CF" w:rsidRPr="00AE38CF" w:rsidRDefault="00AE38CF" w:rsidP="00AE38CF">
            <w:pPr>
              <w:widowControl/>
              <w:spacing w:line="288" w:lineRule="auto"/>
              <w:ind w:firstLineChars="300" w:firstLine="540"/>
              <w:rPr>
                <w:kern w:val="2"/>
                <w:sz w:val="18"/>
                <w:szCs w:val="21"/>
              </w:rPr>
            </w:pPr>
            <w:r w:rsidRPr="00AE38CF">
              <w:rPr>
                <w:rFonts w:hint="eastAsia"/>
                <w:kern w:val="2"/>
                <w:sz w:val="18"/>
                <w:szCs w:val="21"/>
              </w:rPr>
              <w:t>智能电池</w:t>
            </w:r>
          </w:p>
        </w:tc>
        <w:tc>
          <w:tcPr>
            <w:tcW w:w="2014" w:type="dxa"/>
            <w:vAlign w:val="center"/>
          </w:tcPr>
          <w:p w14:paraId="7A36E1DC"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从储能的角度实现路由功能</w:t>
            </w:r>
          </w:p>
        </w:tc>
      </w:tr>
      <w:tr w:rsidR="00AE38CF" w:rsidRPr="00AE38CF" w14:paraId="1D5363B5" w14:textId="77777777" w:rsidTr="000A41C7">
        <w:tc>
          <w:tcPr>
            <w:tcW w:w="2093" w:type="dxa"/>
            <w:vAlign w:val="center"/>
          </w:tcPr>
          <w:p w14:paraId="25B9FF18" w14:textId="77777777" w:rsidR="00AE38CF" w:rsidRPr="00AE38CF" w:rsidRDefault="00AE38CF" w:rsidP="00AE38CF">
            <w:pPr>
              <w:widowControl/>
              <w:spacing w:line="288" w:lineRule="auto"/>
              <w:ind w:firstLineChars="200" w:firstLine="360"/>
              <w:rPr>
                <w:kern w:val="2"/>
                <w:sz w:val="18"/>
                <w:szCs w:val="21"/>
              </w:rPr>
            </w:pPr>
            <w:r w:rsidRPr="00AE38CF">
              <w:rPr>
                <w:rFonts w:hint="eastAsia"/>
                <w:kern w:val="2"/>
                <w:sz w:val="18"/>
                <w:szCs w:val="21"/>
              </w:rPr>
              <w:t>日本</w:t>
            </w:r>
            <w:r w:rsidRPr="00AE38CF">
              <w:rPr>
                <w:rFonts w:hint="eastAsia"/>
                <w:kern w:val="2"/>
                <w:sz w:val="18"/>
                <w:szCs w:val="21"/>
              </w:rPr>
              <w:t>VPEC</w:t>
            </w:r>
            <w:r w:rsidRPr="00AE38CF">
              <w:rPr>
                <w:rFonts w:hint="eastAsia"/>
                <w:kern w:val="2"/>
                <w:sz w:val="18"/>
                <w:szCs w:val="21"/>
              </w:rPr>
              <w:t>公司</w:t>
            </w:r>
          </w:p>
        </w:tc>
        <w:tc>
          <w:tcPr>
            <w:tcW w:w="2094" w:type="dxa"/>
            <w:vAlign w:val="center"/>
          </w:tcPr>
          <w:p w14:paraId="6B7C1149" w14:textId="77777777" w:rsidR="00AE38CF" w:rsidRPr="00AE38CF" w:rsidRDefault="00AE38CF" w:rsidP="00AE38CF">
            <w:pPr>
              <w:widowControl/>
              <w:spacing w:line="288" w:lineRule="auto"/>
              <w:ind w:firstLineChars="500" w:firstLine="900"/>
              <w:rPr>
                <w:kern w:val="2"/>
                <w:sz w:val="18"/>
                <w:szCs w:val="21"/>
              </w:rPr>
            </w:pPr>
            <w:r w:rsidRPr="00AE38CF">
              <w:rPr>
                <w:rFonts w:hint="eastAsia"/>
                <w:kern w:val="2"/>
                <w:sz w:val="18"/>
                <w:szCs w:val="21"/>
              </w:rPr>
              <w:t>2013</w:t>
            </w:r>
          </w:p>
        </w:tc>
        <w:tc>
          <w:tcPr>
            <w:tcW w:w="2095" w:type="dxa"/>
            <w:vAlign w:val="center"/>
          </w:tcPr>
          <w:p w14:paraId="11B007FF" w14:textId="77777777" w:rsidR="00AE38CF" w:rsidRPr="00AE38CF" w:rsidRDefault="00AE38CF" w:rsidP="00AE38CF">
            <w:pPr>
              <w:widowControl/>
              <w:spacing w:line="288" w:lineRule="auto"/>
              <w:ind w:firstLineChars="300" w:firstLine="540"/>
              <w:rPr>
                <w:kern w:val="2"/>
                <w:sz w:val="18"/>
                <w:szCs w:val="21"/>
              </w:rPr>
            </w:pPr>
            <w:r w:rsidRPr="00AE38CF">
              <w:rPr>
                <w:rFonts w:hint="eastAsia"/>
                <w:kern w:val="2"/>
                <w:sz w:val="18"/>
                <w:szCs w:val="21"/>
              </w:rPr>
              <w:t>电力路由器</w:t>
            </w:r>
          </w:p>
        </w:tc>
        <w:tc>
          <w:tcPr>
            <w:tcW w:w="2014" w:type="dxa"/>
            <w:vAlign w:val="center"/>
          </w:tcPr>
          <w:p w14:paraId="292F7976" w14:textId="77777777" w:rsidR="00AE38CF" w:rsidRPr="00AE38CF" w:rsidRDefault="00AE38CF" w:rsidP="00AE38CF">
            <w:pPr>
              <w:widowControl/>
              <w:spacing w:line="288" w:lineRule="auto"/>
              <w:ind w:firstLineChars="100" w:firstLine="180"/>
              <w:rPr>
                <w:kern w:val="2"/>
                <w:sz w:val="18"/>
                <w:szCs w:val="21"/>
              </w:rPr>
            </w:pPr>
            <w:r w:rsidRPr="00AE38CF">
              <w:rPr>
                <w:rFonts w:hint="eastAsia"/>
                <w:kern w:val="2"/>
                <w:sz w:val="18"/>
                <w:szCs w:val="21"/>
              </w:rPr>
              <w:t>基于“</w:t>
            </w:r>
            <w:r w:rsidRPr="00AE38CF">
              <w:rPr>
                <w:rFonts w:hint="eastAsia"/>
                <w:kern w:val="2"/>
                <w:sz w:val="18"/>
                <w:szCs w:val="21"/>
              </w:rPr>
              <w:t>IP</w:t>
            </w:r>
            <w:r w:rsidRPr="00AE38CF">
              <w:rPr>
                <w:rFonts w:hint="eastAsia"/>
                <w:kern w:val="2"/>
                <w:sz w:val="18"/>
                <w:szCs w:val="21"/>
              </w:rPr>
              <w:t>地址”识别技术</w:t>
            </w:r>
          </w:p>
        </w:tc>
      </w:tr>
    </w:tbl>
    <w:p w14:paraId="59CA58ED"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（二）能源互联网与虚拟电厂研究</w:t>
      </w:r>
    </w:p>
    <w:p w14:paraId="42C261C7"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虚拟电厂（</w:t>
      </w:r>
      <w:r w:rsidRPr="00AE38CF">
        <w:rPr>
          <w:rFonts w:ascii="Times New Roman" w:eastAsia="宋体" w:hAnsi="Times New Roman" w:cs="Times New Roman" w:hint="eastAsia"/>
          <w:szCs w:val="24"/>
        </w:rPr>
        <w:t>Virtual Power Plant</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VPP</w:t>
      </w:r>
      <w:r w:rsidRPr="00AE38CF">
        <w:rPr>
          <w:rFonts w:ascii="Times New Roman" w:eastAsia="宋体" w:hAnsi="Times New Roman" w:cs="Times New Roman" w:hint="eastAsia"/>
          <w:szCs w:val="24"/>
        </w:rPr>
        <w:t>）是未来能源互联网的重要形式之一，是利用先进信息通信技术，实现分布式能源、储能系统、可控负荷、电动汽车等分布式能源的聚合和协调优化，以作为一个特殊电厂参与电力市场和电网运行的电源协调管理系统。虚拟电厂最具吸引力的功能在于能够聚合分布式能源参与电力市场和辅助服务市场运行，为配电网和输电网提供管理和辅助服务。</w:t>
      </w:r>
      <w:r w:rsidRPr="00AE38CF">
        <w:rPr>
          <w:rFonts w:ascii="Times New Roman" w:eastAsia="宋体" w:hAnsi="Times New Roman" w:cs="Times New Roman" w:hint="eastAsia"/>
          <w:szCs w:val="24"/>
        </w:rPr>
        <w:t xml:space="preserve"> </w:t>
      </w:r>
    </w:p>
    <w:p w14:paraId="362DD56D"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虚拟电厂</w:t>
      </w:r>
      <w:proofErr w:type="gramStart"/>
      <w:r w:rsidRPr="00AE38CF">
        <w:rPr>
          <w:rFonts w:ascii="Times New Roman" w:eastAsia="宋体" w:hAnsi="Times New Roman" w:cs="Times New Roman" w:hint="eastAsia"/>
          <w:szCs w:val="24"/>
        </w:rPr>
        <w:t>和微网是</w:t>
      </w:r>
      <w:proofErr w:type="gramEnd"/>
      <w:r w:rsidRPr="00AE38CF">
        <w:rPr>
          <w:rFonts w:ascii="Times New Roman" w:eastAsia="宋体" w:hAnsi="Times New Roman" w:cs="Times New Roman" w:hint="eastAsia"/>
          <w:szCs w:val="24"/>
        </w:rPr>
        <w:t>目前实现分布式电源并网最具创造力和吸引力的两种形式。</w:t>
      </w:r>
      <w:proofErr w:type="gramStart"/>
      <w:r w:rsidRPr="00AE38CF">
        <w:rPr>
          <w:rFonts w:ascii="Times New Roman" w:eastAsia="宋体" w:hAnsi="Times New Roman" w:cs="Times New Roman" w:hint="eastAsia"/>
          <w:szCs w:val="24"/>
        </w:rPr>
        <w:t>微网虽然</w:t>
      </w:r>
      <w:proofErr w:type="gramEnd"/>
      <w:r w:rsidRPr="00AE38CF">
        <w:rPr>
          <w:rFonts w:ascii="Times New Roman" w:eastAsia="宋体" w:hAnsi="Times New Roman" w:cs="Times New Roman" w:hint="eastAsia"/>
          <w:szCs w:val="24"/>
        </w:rPr>
        <w:t>能够很好地协调大电网与分布式电源的技术矛盾，并具备一定的能量管理功能，</w:t>
      </w:r>
      <w:proofErr w:type="gramStart"/>
      <w:r w:rsidRPr="00AE38CF">
        <w:rPr>
          <w:rFonts w:ascii="Times New Roman" w:eastAsia="宋体" w:hAnsi="Times New Roman" w:cs="Times New Roman" w:hint="eastAsia"/>
          <w:szCs w:val="24"/>
        </w:rPr>
        <w:t>但微网以</w:t>
      </w:r>
      <w:proofErr w:type="gramEnd"/>
      <w:r w:rsidRPr="00AE38CF">
        <w:rPr>
          <w:rFonts w:ascii="Times New Roman" w:eastAsia="宋体" w:hAnsi="Times New Roman" w:cs="Times New Roman" w:hint="eastAsia"/>
          <w:szCs w:val="24"/>
        </w:rPr>
        <w:t>分布式电源与用户就地应用为主要控制目标，且受到地理区域的限制，对多区域、大规模分布式电源的有效利用及在电力市场中的规模化效益具有一定的局限性。虚拟电厂则并未改变每个分布式电源并网的方式，通过先进的控制、计量、通信等技术聚合分布式电源、储能系统、可控负荷、电动汽车等不同类型的分布式能源并通过更高层面的软件构架实现多个分布式能源的协调优化运行。它能够</w:t>
      </w:r>
      <w:proofErr w:type="gramStart"/>
      <w:r w:rsidRPr="00AE38CF">
        <w:rPr>
          <w:rFonts w:ascii="Times New Roman" w:eastAsia="宋体" w:hAnsi="Times New Roman" w:cs="Times New Roman" w:hint="eastAsia"/>
          <w:szCs w:val="24"/>
        </w:rPr>
        <w:t>聚合微网所辖</w:t>
      </w:r>
      <w:proofErr w:type="gramEnd"/>
      <w:r w:rsidRPr="00AE38CF">
        <w:rPr>
          <w:rFonts w:ascii="Times New Roman" w:eastAsia="宋体" w:hAnsi="Times New Roman" w:cs="Times New Roman" w:hint="eastAsia"/>
          <w:szCs w:val="24"/>
        </w:rPr>
        <w:t>范围之外的分布式电源，更有利于资源的合理优化配置及利用。</w:t>
      </w:r>
    </w:p>
    <w:p w14:paraId="1761910A"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虚拟电厂在智能电网和全球能源互联网中有着广阔的发展空间，但在实际发展过程中，虚拟电厂的发展存在一定的挑战。一是由于可再生能源的出力随机性、波动性、间歇性导致的分布式能源动态组合问题。虚拟电厂需合理利用各分布式能源的时差互补、季节互补特性以及通过大数据对其进行出力预测，从而提高其利用率和整体效益</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二是由于虚拟电厂需要聚合不同区域的分布式能源，且各虚拟电厂之间以及虚拟电厂与市场之间存在信息和能源的交互，因此虚拟电厂对通信能力及通信可靠性要求较高，需建立公平、可信、可靠的信息平台，从而保障虚拟电厂能与多种市场进行优化调度与竞价。</w:t>
      </w:r>
    </w:p>
    <w:p w14:paraId="1505E954"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从二者的特性角度看，虚拟电厂在发展过程中其控制结构逐渐从集中控制型向完全分散型发展，而区块链“去中心化”的特点，通过共识算法保证内部各节点协调工作、共同完成任务。同时，区块链内部各区块具有相同的权力与义务，共同协作维护整个系统的稳定运行，与虚拟电厂内部各分布式能源分布分散、个体之间协调互补、平等参与电网调度的特性相适应。因此，区块链与分散式虚拟电厂在去中心化、分散协同、区域自治等方面相吻合。</w:t>
      </w:r>
    </w:p>
    <w:p w14:paraId="1ED4F3F0"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从市场交易方面看，虚拟电厂作为能源网络的重要组成部分，作为电网的交易代理者，积极与电力市场、电网公司等能源网络的参与者进行互动。通过其双向通信技术，实现与发电侧、电力需求侧、电力交易市场和电网调节市场的互联，同时整合、优化、调度各个层面</w:t>
      </w:r>
      <w:r w:rsidRPr="00AE38CF">
        <w:rPr>
          <w:rFonts w:ascii="Times New Roman" w:eastAsia="宋体" w:hAnsi="Times New Roman" w:cs="Times New Roman" w:hint="eastAsia"/>
          <w:szCs w:val="24"/>
        </w:rPr>
        <w:lastRenderedPageBreak/>
        <w:t>的数据信息，参与电力市场调度。然而，虚拟电厂之间以及虚拟电厂与其他用户之间的交易成本较高，且每个虚拟电厂的利益分配机制不是公开的，分布式能源和虚拟电厂之间无法形成信息对称的双向选择，增加了交易过程中的信用成本。而区块链技术由于其在交易应用方面的优势，能为虚拟电厂提供公开透明、公平可靠且成本低廉的交易平台。首先，区块链中所有交易的清算由系统中所有节点共同分担，无中心化的交易机构，降低了交易成本；同时，区块链中每个区块都存储着系统中的所有信息，所有的交易记录无法篡改，保证了交易信息的安全性。因此，区块链中信息公开透明且真实可信，保证了交易的安全可靠，能够实现市场的有效性和时效性。</w:t>
      </w:r>
    </w:p>
    <w:p w14:paraId="6A9F0F68"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（三）能源互联网与区块链技术研究</w:t>
      </w:r>
    </w:p>
    <w:p w14:paraId="731F0516"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区块链是构建比特币数据结构及交易体系的基础技术。相比传统技术体系，区块链拥有</w:t>
      </w:r>
      <w:r w:rsidRPr="00AE38CF">
        <w:rPr>
          <w:rFonts w:ascii="Times New Roman" w:eastAsia="宋体" w:hAnsi="Times New Roman" w:cs="Times New Roman" w:hint="eastAsia"/>
          <w:szCs w:val="24"/>
        </w:rPr>
        <w:t xml:space="preserve"> </w:t>
      </w:r>
      <w:r w:rsidRPr="00AE38CF">
        <w:rPr>
          <w:rFonts w:ascii="Times New Roman" w:eastAsia="宋体" w:hAnsi="Times New Roman" w:cs="Times New Roman" w:hint="eastAsia"/>
          <w:szCs w:val="24"/>
        </w:rPr>
        <w:t>三个方面的比较优势：一是相对安全，区块链可以确保交易不可伪造，虚假交易不能记录，并且历史交易不能修改；二是相对透明，为降低信任带来的摩擦，区块链为交易各方提供透明的各方不可抵赖的分布式数据账本，相比传统的数据由业务网络中的单独一方所掌握，透明度得以提升；三是相对高效，区块链的智能合约可以减少资金的周转环节以及人工对账过程，业务结算和清算的效率得以提升。因为数据在业务网络生态圈内的交换和流通，对于在生态圈业务网络中进行业务革新和创新提供了可能性。能源互联网系统中，能源交易将呈现“七化”趋势，即交易主体多元化、交易商品多样化、交易决策分散化、交易信息透明化、交易时间及时化、交易管理市场化、交易约束层次化。为使交易更加便捷且低成本，未来能源互联网交易模式趋势之一将是扁平化和去中心化的，从这个意义出发，区块链可与能源互联网相结合构成能源区块链。其中，能源区块链应用最为广泛的场景为分布式能源交易，而其余场景中的能源区块链研究和应用较为均衡，彼此之间相差不大。</w:t>
      </w:r>
      <w:proofErr w:type="gramStart"/>
      <w:r w:rsidRPr="00AE38CF">
        <w:rPr>
          <w:rFonts w:ascii="Times New Roman" w:eastAsia="宋体" w:hAnsi="Times New Roman" w:cs="Times New Roman" w:hint="eastAsia"/>
          <w:szCs w:val="24"/>
        </w:rPr>
        <w:t>各典型</w:t>
      </w:r>
      <w:proofErr w:type="gramEnd"/>
      <w:r w:rsidRPr="00AE38CF">
        <w:rPr>
          <w:rFonts w:ascii="Times New Roman" w:eastAsia="宋体" w:hAnsi="Times New Roman" w:cs="Times New Roman" w:hint="eastAsia"/>
          <w:szCs w:val="24"/>
        </w:rPr>
        <w:t>应用场景的研究比例如图</w:t>
      </w:r>
      <w:r w:rsidRPr="00AE38CF">
        <w:rPr>
          <w:rFonts w:ascii="Times New Roman" w:eastAsia="宋体" w:hAnsi="Times New Roman" w:cs="Times New Roman" w:hint="eastAsia"/>
          <w:szCs w:val="24"/>
        </w:rPr>
        <w:t>10-7</w:t>
      </w:r>
      <w:r w:rsidRPr="00AE38CF">
        <w:rPr>
          <w:rFonts w:ascii="Times New Roman" w:eastAsia="宋体" w:hAnsi="Times New Roman" w:cs="Times New Roman" w:hint="eastAsia"/>
          <w:szCs w:val="24"/>
        </w:rPr>
        <w:t>所示。</w:t>
      </w:r>
      <w:r w:rsidRPr="00AE38CF">
        <w:rPr>
          <w:rFonts w:ascii="Times New Roman" w:eastAsia="宋体" w:hAnsi="Times New Roman" w:cs="Times New Roman"/>
          <w:szCs w:val="24"/>
          <w:vertAlign w:val="superscript"/>
        </w:rPr>
        <w:t>[6]</w:t>
      </w:r>
    </w:p>
    <w:p w14:paraId="081303F3" w14:textId="77777777" w:rsidR="00AE38CF" w:rsidRPr="00AE38CF" w:rsidRDefault="00AE38CF" w:rsidP="00AE38CF">
      <w:pPr>
        <w:ind w:firstLineChars="200" w:firstLine="420"/>
        <w:jc w:val="center"/>
        <w:rPr>
          <w:rFonts w:ascii="宋体" w:eastAsia="宋体" w:hAnsi="宋体" w:cs="Times New Roman"/>
          <w:noProof/>
        </w:rPr>
      </w:pPr>
      <w:r w:rsidRPr="00AE38CF">
        <w:rPr>
          <w:rFonts w:ascii="宋体" w:eastAsia="宋体" w:hAnsi="宋体" w:cs="Times New Roman"/>
          <w:noProof/>
        </w:rPr>
        <w:lastRenderedPageBreak/>
        <w:drawing>
          <wp:inline distT="0" distB="0" distL="0" distR="0" wp14:anchorId="3F6E0DA0" wp14:editId="7C0D8611">
            <wp:extent cx="5189220" cy="3627120"/>
            <wp:effectExtent l="0" t="0" r="11430" b="11430"/>
            <wp:docPr id="4996" name="图表 4996">
              <a:extLst xmlns:a="http://schemas.openxmlformats.org/drawingml/2006/main">
                <a:ext uri="{FF2B5EF4-FFF2-40B4-BE49-F238E27FC236}">
                  <a16:creationId xmlns:a16="http://schemas.microsoft.com/office/drawing/2014/main" id="{39A90A10-4B20-6B44-A70E-057199925F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C8B2491" w14:textId="77777777" w:rsidR="00AE38CF" w:rsidRPr="00AE38CF" w:rsidRDefault="00AE38CF" w:rsidP="00AE38CF">
      <w:pPr>
        <w:ind w:firstLineChars="200" w:firstLine="422"/>
        <w:jc w:val="center"/>
        <w:rPr>
          <w:rFonts w:ascii="宋体" w:eastAsia="宋体" w:hAnsi="宋体" w:cs="Times New Roman"/>
          <w:b/>
          <w:bCs/>
          <w:color w:val="000000"/>
          <w:szCs w:val="21"/>
        </w:rPr>
      </w:pPr>
      <w:r w:rsidRPr="00AE38CF">
        <w:rPr>
          <w:rFonts w:ascii="宋体" w:eastAsia="宋体" w:hAnsi="宋体" w:cs="Times New Roman" w:hint="eastAsia"/>
          <w:b/>
          <w:bCs/>
          <w:color w:val="000000"/>
          <w:szCs w:val="21"/>
        </w:rPr>
        <w:t>图</w:t>
      </w:r>
      <w:r w:rsidRPr="00AE38CF">
        <w:rPr>
          <w:rFonts w:ascii="宋体" w:eastAsia="宋体" w:hAnsi="宋体" w:cs="Times New Roman"/>
          <w:b/>
          <w:bCs/>
          <w:color w:val="000000"/>
          <w:szCs w:val="21"/>
        </w:rPr>
        <w:t>10</w:t>
      </w:r>
      <w:r w:rsidRPr="00AE38CF">
        <w:rPr>
          <w:rFonts w:ascii="宋体" w:eastAsia="宋体" w:hAnsi="宋体" w:cs="Times New Roman" w:hint="eastAsia"/>
          <w:b/>
          <w:bCs/>
          <w:color w:val="000000"/>
          <w:szCs w:val="21"/>
        </w:rPr>
        <w:t>-</w:t>
      </w:r>
      <w:r w:rsidRPr="00AE38CF">
        <w:rPr>
          <w:rFonts w:ascii="宋体" w:eastAsia="宋体" w:hAnsi="宋体" w:cs="Times New Roman"/>
          <w:b/>
          <w:bCs/>
          <w:color w:val="000000"/>
          <w:szCs w:val="21"/>
        </w:rPr>
        <w:t>7</w:t>
      </w:r>
      <w:r w:rsidRPr="00AE38CF">
        <w:rPr>
          <w:rFonts w:ascii="宋体" w:eastAsia="宋体" w:hAnsi="宋体" w:cs="Times New Roman" w:hint="eastAsia"/>
          <w:b/>
          <w:bCs/>
          <w:color w:val="000000"/>
          <w:szCs w:val="21"/>
        </w:rPr>
        <w:t>:能源区块链的典型应用场景</w:t>
      </w:r>
    </w:p>
    <w:p w14:paraId="6106BDB8" w14:textId="77777777" w:rsidR="00AE38CF" w:rsidRPr="00AE38CF" w:rsidRDefault="00AE38CF" w:rsidP="00AE38CF">
      <w:pPr>
        <w:keepNext/>
        <w:keepLines/>
        <w:widowControl/>
        <w:spacing w:before="120" w:after="120" w:line="288" w:lineRule="auto"/>
        <w:ind w:firstLine="420"/>
        <w:jc w:val="left"/>
        <w:outlineLvl w:val="2"/>
        <w:rPr>
          <w:rFonts w:ascii="Times New Roman" w:eastAsia="宋体" w:hAnsi="Times New Roman" w:cs="Times New Roman"/>
          <w:b/>
          <w:bCs/>
          <w:szCs w:val="32"/>
        </w:rPr>
      </w:pPr>
      <w:bookmarkStart w:id="579" w:name="_Toc37577434"/>
      <w:r w:rsidRPr="00AE38CF">
        <w:rPr>
          <w:rFonts w:ascii="Times New Roman" w:eastAsia="宋体" w:hAnsi="Times New Roman" w:cs="Times New Roman" w:hint="eastAsia"/>
          <w:b/>
          <w:bCs/>
          <w:szCs w:val="32"/>
        </w:rPr>
        <w:t>三、区块链技术在能源互联网中的挑战</w:t>
      </w:r>
      <w:bookmarkEnd w:id="579"/>
    </w:p>
    <w:p w14:paraId="5AA91D06"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（一）能源价格结构非理性</w:t>
      </w:r>
    </w:p>
    <w:p w14:paraId="24CB5F93"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我国电力生产大部分被五大国有控股电力集团垄断，电力输配送基本上被国家电网公司与南方电网公司垄断，造成不同能源产品的市场定价程度差异大。中国多种能源价格管制程度较高，不利于价格机制发挥优化配置资源和激励竞争的功能，导致资源浪费和效率损失。能源价格受到很强管制，虽然近年来，中央着手推动电力、天然气、成品油等能源产品市场化改革，但仍有很长的路要走。另一方面，能源产品价格构成未充分考虑与环境污染的影响。能源产品的生产、输送与消费存在很大的外部性，资源消耗与环境损失成本在各种能源价格中没有得到合理体现，导致清洁能源的价值和价格优势体现不充分，不利于清洁能源获得竞争优势，因此也无法大规模应用区块链技术。</w:t>
      </w:r>
    </w:p>
    <w:p w14:paraId="291E4F90"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（二）运行效率及资源有效利用问题</w:t>
      </w:r>
    </w:p>
    <w:p w14:paraId="0ADF13E5"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由于能源网络的特点以及虚拟电厂的发展目标，去中心化和安全可靠是整个系统追求的主要目标。因此，当区块链技术应用于虚拟电厂时，需要建立实时、动态的技术体系，保障更快的数据通信技术以及更高效的共识机制等。但是，为了保证系统的去中心化和安全可靠运行，区块链中的所有</w:t>
      </w:r>
      <w:proofErr w:type="gramStart"/>
      <w:r w:rsidRPr="00AE38CF">
        <w:rPr>
          <w:rFonts w:ascii="Times New Roman" w:eastAsia="宋体" w:hAnsi="Times New Roman" w:cs="Times New Roman" w:hint="eastAsia"/>
          <w:szCs w:val="24"/>
        </w:rPr>
        <w:t>区块需</w:t>
      </w:r>
      <w:proofErr w:type="gramEnd"/>
      <w:r w:rsidRPr="00AE38CF">
        <w:rPr>
          <w:rFonts w:ascii="Times New Roman" w:eastAsia="宋体" w:hAnsi="Times New Roman" w:cs="Times New Roman" w:hint="eastAsia"/>
          <w:szCs w:val="24"/>
        </w:rPr>
        <w:t>掌握系统内的所有数据信息，对区块链技术的计算能力和响应速度存在一定限制。而且，虚拟电厂需要处理大量交互的数据信息，对信息的实时性也要求较高，会在一定程度上限制系统对高效率和低能耗的追求。同时，随着虚拟电厂中分布式能源逐渐增多，系统中所承载的数据信息也逐渐增长，这与单个区块存储容量限制之间将会产生矛盾。所以在应用时，需要在运行效率与资源的合理方面找到平衡点，从而在保证较快运行效率的同时，尽量减少资源的浪费。</w:t>
      </w:r>
      <w:r w:rsidRPr="00AE38CF">
        <w:rPr>
          <w:rFonts w:ascii="Times New Roman" w:eastAsia="宋体" w:hAnsi="Times New Roman" w:cs="Times New Roman" w:hint="eastAsia"/>
          <w:szCs w:val="24"/>
          <w:vertAlign w:val="superscript"/>
        </w:rPr>
        <w:t>[</w:t>
      </w:r>
      <w:r w:rsidRPr="00AE38CF">
        <w:rPr>
          <w:rFonts w:ascii="Times New Roman" w:eastAsia="宋体" w:hAnsi="Times New Roman" w:cs="Times New Roman"/>
          <w:szCs w:val="24"/>
          <w:vertAlign w:val="superscript"/>
        </w:rPr>
        <w:t>14]</w:t>
      </w:r>
    </w:p>
    <w:p w14:paraId="2B0ADDBB" w14:textId="77777777" w:rsidR="00AE38CF" w:rsidRPr="00AE38CF" w:rsidRDefault="00AE38CF" w:rsidP="00AE38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lastRenderedPageBreak/>
        <w:t>（三）完善能源政策与监管框架</w:t>
      </w:r>
    </w:p>
    <w:p w14:paraId="5AE928D9"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能源安全是国家发展的重要支柱，能源的交易和管理需要政府机构的严格监管。然而目前能源区块链的有关标准和规范尚未完全建立，国内外的能源区块链项目普遍存在应用场景过于理想、规模较小的问题。因此，如何建立合适的监管框架对于能源区块链的广泛应用至关重要。此外，能源区块链项目能否落地与政府的能源政策息息相关，在电力物联网概念持续升温的背景下，将区块链技术与泛在电力物联网的建设相结合具有重要的战略意义。</w:t>
      </w:r>
      <w:r w:rsidRPr="00AE38CF">
        <w:rPr>
          <w:rFonts w:ascii="Times New Roman" w:eastAsia="宋体" w:hAnsi="Times New Roman" w:cs="Times New Roman"/>
          <w:szCs w:val="24"/>
          <w:vertAlign w:val="superscript"/>
        </w:rPr>
        <w:t>[6]</w:t>
      </w:r>
    </w:p>
    <w:p w14:paraId="3DD0E579" w14:textId="61BD22C8" w:rsidR="00AE38CF" w:rsidRPr="008332B7" w:rsidRDefault="00AE38CF" w:rsidP="008332B7">
      <w:pPr>
        <w:keepNext/>
        <w:keepLines/>
        <w:numPr>
          <w:ilvl w:val="0"/>
          <w:numId w:val="48"/>
        </w:numPr>
        <w:spacing w:before="240" w:after="240" w:line="288" w:lineRule="auto"/>
        <w:jc w:val="center"/>
        <w:outlineLvl w:val="1"/>
        <w:rPr>
          <w:rFonts w:ascii="等线 Light" w:eastAsia="宋体" w:hAnsi="等线 Light" w:cs="Times New Roman"/>
          <w:b/>
          <w:bCs/>
          <w:sz w:val="28"/>
          <w:szCs w:val="32"/>
        </w:rPr>
      </w:pPr>
      <w:bookmarkStart w:id="580" w:name="_Toc37577435"/>
      <w:r w:rsidRPr="00AE38CF">
        <w:rPr>
          <w:rFonts w:ascii="等线 Light" w:eastAsia="宋体" w:hAnsi="等线 Light" w:cs="Times New Roman" w:hint="eastAsia"/>
          <w:b/>
          <w:bCs/>
          <w:sz w:val="28"/>
          <w:szCs w:val="32"/>
        </w:rPr>
        <w:t>基于路由器网络的能源区块链系统构建</w:t>
      </w:r>
      <w:bookmarkEnd w:id="580"/>
    </w:p>
    <w:p w14:paraId="1200283B" w14:textId="77777777" w:rsidR="00AE38CF" w:rsidRPr="00AE38CF" w:rsidRDefault="00AE38CF" w:rsidP="00AE38CF">
      <w:pPr>
        <w:spacing w:line="288" w:lineRule="auto"/>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能量路由器是在能源互联网架构下发展而来的信息与能源融合装置或系统，在一般功能设计中包含一个重要功能，即局域数据中心，给区块链分布式存储与之融合提供了途径。</w:t>
      </w:r>
      <w:r w:rsidRPr="00AE38CF">
        <w:rPr>
          <w:rFonts w:ascii="Times New Roman" w:eastAsia="宋体" w:hAnsi="Times New Roman" w:cs="Times New Roman" w:hint="eastAsia"/>
          <w:szCs w:val="24"/>
        </w:rPr>
        <w:t xml:space="preserve"> </w:t>
      </w:r>
    </w:p>
    <w:p w14:paraId="2B1407AC" w14:textId="77777777" w:rsidR="00AE38CF" w:rsidRPr="00AE38CF" w:rsidRDefault="00AE38CF" w:rsidP="00AE38CF">
      <w:pPr>
        <w:spacing w:line="288" w:lineRule="auto"/>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能量路由器网络与区块链存储网络是同一实体，只是功能不同。在进行能源交易行为和</w:t>
      </w:r>
      <w:r w:rsidRPr="00AE38CF">
        <w:rPr>
          <w:rFonts w:ascii="Times New Roman" w:eastAsia="宋体" w:hAnsi="Times New Roman" w:cs="Times New Roman" w:hint="eastAsia"/>
          <w:szCs w:val="24"/>
        </w:rPr>
        <w:t xml:space="preserve"> </w:t>
      </w:r>
      <w:r w:rsidRPr="00AE38CF">
        <w:rPr>
          <w:rFonts w:ascii="Times New Roman" w:eastAsia="宋体" w:hAnsi="Times New Roman" w:cs="Times New Roman" w:hint="eastAsia"/>
          <w:szCs w:val="24"/>
        </w:rPr>
        <w:t>能量管理时，可把两类功能结合到同一管理系统中。对局域能源路由网络而言，由于每一个路由器都具备对该区域进行能量管理的能力，并有一个数据中心存储和运行数据，可将其视为一个区块链网络的存储节点。能源互联网所产生的新增信息都可以存储到该数据中心，并按照区块链的技术来运行管理。与局域能源路由器网络对应，各存储节点一起构成了区块链的分布式存储网络，其组网结构与局域网络类似。</w:t>
      </w:r>
    </w:p>
    <w:p w14:paraId="3A7719B7"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rPr>
      </w:pPr>
      <w:r w:rsidRPr="00AE38CF">
        <w:rPr>
          <w:rFonts w:ascii="Times New Roman" w:eastAsia="宋体" w:hAnsi="Times New Roman" w:cs="Times New Roman" w:hint="eastAsia"/>
          <w:szCs w:val="24"/>
        </w:rPr>
        <w:t>路由网路架构下，分布式存储空间、数据的采集与处理是区块链技术的物理基础。</w:t>
      </w:r>
      <w:proofErr w:type="gramStart"/>
      <w:r w:rsidRPr="00AE38CF">
        <w:rPr>
          <w:rFonts w:ascii="Times New Roman" w:eastAsia="宋体" w:hAnsi="Times New Roman" w:cs="Times New Roman" w:hint="eastAsia"/>
          <w:szCs w:val="24"/>
        </w:rPr>
        <w:t>当应用</w:t>
      </w:r>
      <w:proofErr w:type="gramEnd"/>
      <w:r w:rsidRPr="00AE38CF">
        <w:rPr>
          <w:rFonts w:ascii="Times New Roman" w:eastAsia="宋体" w:hAnsi="Times New Roman" w:cs="Times New Roman" w:hint="eastAsia"/>
          <w:szCs w:val="24"/>
        </w:rPr>
        <w:t>到能源互联网体系时，以能量路由器网络的存储空间为物理载体、以能源互联网运行数据为操作对象、以密码学方法按时间顺序连接的链式数据库。</w:t>
      </w:r>
    </w:p>
    <w:p w14:paraId="06225F38" w14:textId="77777777" w:rsidR="00AE38CF" w:rsidRPr="00AE38CF" w:rsidRDefault="00AE38CF" w:rsidP="00AE38CF">
      <w:pPr>
        <w:spacing w:line="288" w:lineRule="auto"/>
        <w:ind w:firstLineChars="200" w:firstLine="420"/>
        <w:rPr>
          <w:rFonts w:ascii="Times New Roman" w:eastAsia="宋体" w:hAnsi="Times New Roman" w:cs="Times New Roman"/>
          <w:szCs w:val="24"/>
        </w:rPr>
      </w:pPr>
      <w:r w:rsidRPr="00AE38CF">
        <w:rPr>
          <w:rFonts w:ascii="Times New Roman" w:eastAsia="宋体" w:hAnsi="Times New Roman" w:cs="Times New Roman" w:hint="eastAsia"/>
          <w:szCs w:val="24"/>
        </w:rPr>
        <w:t>基于路由网络的能源区块链应用有一些明显的优势特点，一是存储可以复用，现有通信网络设施可以复用；二是联盟链为各路由器和运营平台提供更多的数据和决策依据，有利于提升决策效率，优化决策方案；三是联盟链的大数据有助于人工智能等先进技术的推广应用，拓展能源互联网在供能之外的服务，如信息安全、能源金融等。同时，能源区块链应用也有一些不足，如：对于由路由网络构成</w:t>
      </w:r>
      <w:proofErr w:type="gramStart"/>
      <w:r w:rsidRPr="00AE38CF">
        <w:rPr>
          <w:rFonts w:ascii="Times New Roman" w:eastAsia="宋体" w:hAnsi="Times New Roman" w:cs="Times New Roman" w:hint="eastAsia"/>
          <w:szCs w:val="24"/>
        </w:rPr>
        <w:t>的微网而言</w:t>
      </w:r>
      <w:proofErr w:type="gramEnd"/>
      <w:r w:rsidRPr="00AE38CF">
        <w:rPr>
          <w:rFonts w:ascii="Times New Roman" w:eastAsia="宋体" w:hAnsi="Times New Roman" w:cs="Times New Roman" w:hint="eastAsia"/>
          <w:szCs w:val="24"/>
        </w:rPr>
        <w:t>，数据种类多，迭代更新时间短，业务需求随机性高等，使得数据管理非常复杂。</w:t>
      </w:r>
    </w:p>
    <w:p w14:paraId="6FABA3BC"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rPr>
      </w:pPr>
      <w:r w:rsidRPr="00AE38CF">
        <w:rPr>
          <w:rFonts w:ascii="Times New Roman" w:eastAsia="宋体" w:hAnsi="Times New Roman" w:cs="Times New Roman" w:hint="eastAsia"/>
          <w:szCs w:val="24"/>
        </w:rPr>
        <w:t>区块链在能源互联网中已有一些应用，以</w:t>
      </w:r>
      <w:proofErr w:type="gramStart"/>
      <w:r w:rsidRPr="00AE38CF">
        <w:rPr>
          <w:rFonts w:ascii="Times New Roman" w:eastAsia="宋体" w:hAnsi="Times New Roman" w:cs="Times New Roman" w:hint="eastAsia"/>
          <w:szCs w:val="24"/>
        </w:rPr>
        <w:t>互联微网为例</w:t>
      </w:r>
      <w:proofErr w:type="gramEnd"/>
      <w:r w:rsidRPr="00AE38CF">
        <w:rPr>
          <w:rFonts w:ascii="Times New Roman" w:eastAsia="宋体" w:hAnsi="Times New Roman" w:cs="Times New Roman" w:hint="eastAsia"/>
          <w:szCs w:val="24"/>
        </w:rPr>
        <w:t>，下表给出了能源区块链应用的典型场景。</w:t>
      </w:r>
    </w:p>
    <w:p w14:paraId="26B54C93" w14:textId="77777777" w:rsidR="00AE38CF" w:rsidRPr="00AE38CF" w:rsidRDefault="00AE38CF" w:rsidP="00AE38CF">
      <w:pPr>
        <w:widowControl/>
        <w:spacing w:line="288" w:lineRule="auto"/>
        <w:ind w:firstLineChars="200" w:firstLine="422"/>
        <w:jc w:val="center"/>
        <w:rPr>
          <w:rFonts w:ascii="Times New Roman" w:eastAsia="宋体" w:hAnsi="Times New Roman" w:cs="Times New Roman"/>
          <w:b/>
          <w:bCs/>
          <w:szCs w:val="21"/>
        </w:rPr>
      </w:pPr>
      <w:r w:rsidRPr="00AE38CF">
        <w:rPr>
          <w:rFonts w:ascii="Times New Roman" w:eastAsia="宋体" w:hAnsi="Times New Roman" w:cs="Times New Roman" w:hint="eastAsia"/>
          <w:b/>
          <w:bCs/>
          <w:szCs w:val="21"/>
        </w:rPr>
        <w:t>表</w:t>
      </w:r>
      <w:r w:rsidRPr="00AE38CF">
        <w:rPr>
          <w:rFonts w:ascii="Times New Roman" w:eastAsia="宋体" w:hAnsi="Times New Roman" w:cs="Times New Roman" w:hint="eastAsia"/>
          <w:b/>
          <w:bCs/>
          <w:szCs w:val="21"/>
        </w:rPr>
        <w:t>10-3</w:t>
      </w:r>
      <w:r w:rsidRPr="00AE38CF">
        <w:rPr>
          <w:rFonts w:ascii="Times New Roman" w:eastAsia="宋体" w:hAnsi="Times New Roman" w:cs="Times New Roman" w:hint="eastAsia"/>
          <w:b/>
          <w:bCs/>
          <w:szCs w:val="21"/>
        </w:rPr>
        <w:t>：能源区块链典型应用简析</w:t>
      </w:r>
    </w:p>
    <w:tbl>
      <w:tblPr>
        <w:tblStyle w:val="10212"/>
        <w:tblW w:w="8296" w:type="dxa"/>
        <w:tblBorders>
          <w:left w:val="none" w:sz="0" w:space="0" w:color="auto"/>
          <w:right w:val="none" w:sz="0" w:space="0" w:color="auto"/>
        </w:tblBorders>
        <w:tblLayout w:type="fixed"/>
        <w:tblLook w:val="04A0" w:firstRow="1" w:lastRow="0" w:firstColumn="1" w:lastColumn="0" w:noHBand="0" w:noVBand="1"/>
      </w:tblPr>
      <w:tblGrid>
        <w:gridCol w:w="2765"/>
        <w:gridCol w:w="2765"/>
        <w:gridCol w:w="2766"/>
      </w:tblGrid>
      <w:tr w:rsidR="00AE38CF" w:rsidRPr="00AE38CF" w14:paraId="7C7DEB7C" w14:textId="77777777" w:rsidTr="000A41C7">
        <w:tc>
          <w:tcPr>
            <w:tcW w:w="2765" w:type="dxa"/>
            <w:tcBorders>
              <w:bottom w:val="single" w:sz="4" w:space="0" w:color="auto"/>
              <w:right w:val="nil"/>
            </w:tcBorders>
          </w:tcPr>
          <w:p w14:paraId="14475ED3" w14:textId="77777777" w:rsidR="00AE38CF" w:rsidRPr="00AE38CF" w:rsidRDefault="00AE38CF" w:rsidP="00AE38CF">
            <w:pPr>
              <w:widowControl/>
              <w:spacing w:line="288" w:lineRule="auto"/>
              <w:ind w:firstLineChars="400" w:firstLine="720"/>
              <w:rPr>
                <w:sz w:val="18"/>
                <w:szCs w:val="21"/>
              </w:rPr>
            </w:pPr>
            <w:r w:rsidRPr="00AE38CF">
              <w:rPr>
                <w:rFonts w:hint="eastAsia"/>
                <w:sz w:val="18"/>
                <w:szCs w:val="21"/>
              </w:rPr>
              <w:t>典型场景</w:t>
            </w:r>
          </w:p>
        </w:tc>
        <w:tc>
          <w:tcPr>
            <w:tcW w:w="2765" w:type="dxa"/>
            <w:tcBorders>
              <w:left w:val="nil"/>
              <w:bottom w:val="single" w:sz="4" w:space="0" w:color="auto"/>
              <w:right w:val="nil"/>
            </w:tcBorders>
          </w:tcPr>
          <w:p w14:paraId="110D79B4" w14:textId="77777777" w:rsidR="00AE38CF" w:rsidRPr="00AE38CF" w:rsidRDefault="00AE38CF" w:rsidP="00AE38CF">
            <w:pPr>
              <w:widowControl/>
              <w:spacing w:line="288" w:lineRule="auto"/>
              <w:ind w:firstLineChars="400" w:firstLine="720"/>
              <w:rPr>
                <w:sz w:val="18"/>
                <w:szCs w:val="21"/>
              </w:rPr>
            </w:pPr>
            <w:r w:rsidRPr="00AE38CF">
              <w:rPr>
                <w:rFonts w:hint="eastAsia"/>
                <w:sz w:val="18"/>
                <w:szCs w:val="21"/>
              </w:rPr>
              <w:t>能源互联网</w:t>
            </w:r>
          </w:p>
        </w:tc>
        <w:tc>
          <w:tcPr>
            <w:tcW w:w="2766" w:type="dxa"/>
            <w:tcBorders>
              <w:left w:val="nil"/>
              <w:bottom w:val="single" w:sz="4" w:space="0" w:color="auto"/>
            </w:tcBorders>
          </w:tcPr>
          <w:p w14:paraId="4D02B8F2" w14:textId="77777777" w:rsidR="00AE38CF" w:rsidRPr="00AE38CF" w:rsidRDefault="00AE38CF" w:rsidP="00AE38CF">
            <w:pPr>
              <w:widowControl/>
              <w:spacing w:line="288" w:lineRule="auto"/>
              <w:ind w:firstLineChars="400" w:firstLine="720"/>
              <w:rPr>
                <w:sz w:val="18"/>
                <w:szCs w:val="21"/>
              </w:rPr>
            </w:pPr>
            <w:r w:rsidRPr="00AE38CF">
              <w:rPr>
                <w:rFonts w:hint="eastAsia"/>
                <w:sz w:val="18"/>
                <w:szCs w:val="21"/>
              </w:rPr>
              <w:t>能源区块链</w:t>
            </w:r>
          </w:p>
        </w:tc>
      </w:tr>
      <w:tr w:rsidR="00AE38CF" w:rsidRPr="00AE38CF" w14:paraId="03DDC09B" w14:textId="77777777" w:rsidTr="000A41C7">
        <w:tc>
          <w:tcPr>
            <w:tcW w:w="2765" w:type="dxa"/>
            <w:tcBorders>
              <w:bottom w:val="nil"/>
              <w:right w:val="nil"/>
            </w:tcBorders>
          </w:tcPr>
          <w:p w14:paraId="05BFF082"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能源交易</w:t>
            </w:r>
          </w:p>
        </w:tc>
        <w:tc>
          <w:tcPr>
            <w:tcW w:w="2765" w:type="dxa"/>
            <w:tcBorders>
              <w:left w:val="nil"/>
              <w:bottom w:val="nil"/>
              <w:right w:val="nil"/>
            </w:tcBorders>
          </w:tcPr>
          <w:p w14:paraId="2F7A5377"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发电资源</w:t>
            </w:r>
          </w:p>
        </w:tc>
        <w:tc>
          <w:tcPr>
            <w:tcW w:w="2766" w:type="dxa"/>
            <w:tcBorders>
              <w:left w:val="nil"/>
              <w:bottom w:val="nil"/>
            </w:tcBorders>
          </w:tcPr>
          <w:p w14:paraId="02E0C477"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发电</w:t>
            </w:r>
            <w:r w:rsidRPr="00AE38CF">
              <w:rPr>
                <w:rFonts w:hint="eastAsia"/>
                <w:sz w:val="18"/>
                <w:szCs w:val="21"/>
              </w:rPr>
              <w:t>/</w:t>
            </w:r>
            <w:r w:rsidRPr="00AE38CF">
              <w:rPr>
                <w:rFonts w:hint="eastAsia"/>
                <w:sz w:val="18"/>
                <w:szCs w:val="21"/>
              </w:rPr>
              <w:t>负荷混合管理</w:t>
            </w:r>
          </w:p>
        </w:tc>
      </w:tr>
      <w:tr w:rsidR="00AE38CF" w:rsidRPr="00AE38CF" w14:paraId="71C0CBA4" w14:textId="77777777" w:rsidTr="000A41C7">
        <w:tc>
          <w:tcPr>
            <w:tcW w:w="2765" w:type="dxa"/>
            <w:tcBorders>
              <w:top w:val="nil"/>
              <w:bottom w:val="nil"/>
              <w:right w:val="nil"/>
            </w:tcBorders>
          </w:tcPr>
          <w:p w14:paraId="6D32B6B3"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能量路由器</w:t>
            </w:r>
          </w:p>
        </w:tc>
        <w:tc>
          <w:tcPr>
            <w:tcW w:w="2765" w:type="dxa"/>
            <w:tcBorders>
              <w:top w:val="nil"/>
              <w:left w:val="nil"/>
              <w:bottom w:val="nil"/>
              <w:right w:val="nil"/>
            </w:tcBorders>
          </w:tcPr>
          <w:p w14:paraId="4D97F14B"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区域能量管理</w:t>
            </w:r>
          </w:p>
        </w:tc>
        <w:tc>
          <w:tcPr>
            <w:tcW w:w="2766" w:type="dxa"/>
            <w:tcBorders>
              <w:top w:val="nil"/>
              <w:left w:val="nil"/>
              <w:bottom w:val="nil"/>
            </w:tcBorders>
          </w:tcPr>
          <w:p w14:paraId="5910BA1D"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改善决策</w:t>
            </w:r>
            <w:r w:rsidRPr="00AE38CF">
              <w:rPr>
                <w:rFonts w:hint="eastAsia"/>
                <w:sz w:val="18"/>
                <w:szCs w:val="21"/>
              </w:rPr>
              <w:t>/</w:t>
            </w:r>
            <w:r w:rsidRPr="00AE38CF">
              <w:rPr>
                <w:rFonts w:hint="eastAsia"/>
                <w:sz w:val="18"/>
                <w:szCs w:val="21"/>
              </w:rPr>
              <w:t>精度</w:t>
            </w:r>
          </w:p>
        </w:tc>
      </w:tr>
      <w:tr w:rsidR="00AE38CF" w:rsidRPr="00AE38CF" w14:paraId="3AEF45C2" w14:textId="77777777" w:rsidTr="000A41C7">
        <w:tc>
          <w:tcPr>
            <w:tcW w:w="2765" w:type="dxa"/>
            <w:tcBorders>
              <w:top w:val="nil"/>
              <w:bottom w:val="nil"/>
              <w:right w:val="nil"/>
            </w:tcBorders>
          </w:tcPr>
          <w:p w14:paraId="0C513C01"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虚拟电厂</w:t>
            </w:r>
          </w:p>
        </w:tc>
        <w:tc>
          <w:tcPr>
            <w:tcW w:w="2765" w:type="dxa"/>
            <w:tcBorders>
              <w:top w:val="nil"/>
              <w:left w:val="nil"/>
              <w:bottom w:val="nil"/>
              <w:right w:val="nil"/>
            </w:tcBorders>
          </w:tcPr>
          <w:p w14:paraId="2377BBB8"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运营平台执行</w:t>
            </w:r>
          </w:p>
        </w:tc>
        <w:tc>
          <w:tcPr>
            <w:tcW w:w="2766" w:type="dxa"/>
            <w:tcBorders>
              <w:top w:val="nil"/>
              <w:left w:val="nil"/>
              <w:bottom w:val="nil"/>
            </w:tcBorders>
          </w:tcPr>
          <w:p w14:paraId="43695504"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智能合约</w:t>
            </w:r>
          </w:p>
        </w:tc>
      </w:tr>
      <w:tr w:rsidR="00AE38CF" w:rsidRPr="00AE38CF" w14:paraId="399F1758" w14:textId="77777777" w:rsidTr="000A41C7">
        <w:tc>
          <w:tcPr>
            <w:tcW w:w="2765" w:type="dxa"/>
            <w:tcBorders>
              <w:top w:val="nil"/>
              <w:bottom w:val="nil"/>
              <w:right w:val="nil"/>
            </w:tcBorders>
          </w:tcPr>
          <w:p w14:paraId="0853EC03"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电动汽车</w:t>
            </w:r>
          </w:p>
        </w:tc>
        <w:tc>
          <w:tcPr>
            <w:tcW w:w="2765" w:type="dxa"/>
            <w:tcBorders>
              <w:top w:val="nil"/>
              <w:left w:val="nil"/>
              <w:bottom w:val="nil"/>
              <w:right w:val="nil"/>
            </w:tcBorders>
          </w:tcPr>
          <w:p w14:paraId="1691DBFA"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充电网络</w:t>
            </w:r>
            <w:r w:rsidRPr="00AE38CF">
              <w:rPr>
                <w:rFonts w:hint="eastAsia"/>
                <w:sz w:val="18"/>
                <w:szCs w:val="21"/>
              </w:rPr>
              <w:t>/</w:t>
            </w:r>
            <w:r w:rsidRPr="00AE38CF">
              <w:rPr>
                <w:rFonts w:hint="eastAsia"/>
                <w:sz w:val="18"/>
                <w:szCs w:val="21"/>
              </w:rPr>
              <w:t>无线充电</w:t>
            </w:r>
          </w:p>
        </w:tc>
        <w:tc>
          <w:tcPr>
            <w:tcW w:w="2766" w:type="dxa"/>
            <w:tcBorders>
              <w:top w:val="nil"/>
              <w:left w:val="nil"/>
              <w:bottom w:val="nil"/>
            </w:tcBorders>
          </w:tcPr>
          <w:p w14:paraId="74B0B1BA"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智能合约</w:t>
            </w:r>
          </w:p>
        </w:tc>
      </w:tr>
      <w:tr w:rsidR="00AE38CF" w:rsidRPr="00AE38CF" w14:paraId="5DA73B04" w14:textId="77777777" w:rsidTr="000A41C7">
        <w:tc>
          <w:tcPr>
            <w:tcW w:w="2765" w:type="dxa"/>
            <w:tcBorders>
              <w:top w:val="nil"/>
              <w:bottom w:val="nil"/>
              <w:right w:val="nil"/>
            </w:tcBorders>
          </w:tcPr>
          <w:p w14:paraId="274F5EAA"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价值传递</w:t>
            </w:r>
          </w:p>
        </w:tc>
        <w:tc>
          <w:tcPr>
            <w:tcW w:w="2765" w:type="dxa"/>
            <w:tcBorders>
              <w:top w:val="nil"/>
              <w:left w:val="nil"/>
              <w:bottom w:val="nil"/>
              <w:right w:val="nil"/>
            </w:tcBorders>
          </w:tcPr>
          <w:p w14:paraId="2AEF757A"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双向传递</w:t>
            </w:r>
            <w:r w:rsidRPr="00AE38CF">
              <w:rPr>
                <w:rFonts w:hint="eastAsia"/>
                <w:sz w:val="18"/>
                <w:szCs w:val="21"/>
              </w:rPr>
              <w:t>/</w:t>
            </w:r>
            <w:r w:rsidRPr="00AE38CF">
              <w:rPr>
                <w:rFonts w:hint="eastAsia"/>
                <w:sz w:val="18"/>
                <w:szCs w:val="21"/>
              </w:rPr>
              <w:t>模式多元</w:t>
            </w:r>
          </w:p>
        </w:tc>
        <w:tc>
          <w:tcPr>
            <w:tcW w:w="2766" w:type="dxa"/>
            <w:tcBorders>
              <w:top w:val="nil"/>
              <w:left w:val="nil"/>
              <w:bottom w:val="nil"/>
            </w:tcBorders>
          </w:tcPr>
          <w:p w14:paraId="3F7A9B5E"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拓展价值空间</w:t>
            </w:r>
          </w:p>
        </w:tc>
      </w:tr>
      <w:tr w:rsidR="00AE38CF" w:rsidRPr="00AE38CF" w14:paraId="1709EFC5" w14:textId="77777777" w:rsidTr="000A41C7">
        <w:tc>
          <w:tcPr>
            <w:tcW w:w="2765" w:type="dxa"/>
            <w:tcBorders>
              <w:top w:val="nil"/>
              <w:bottom w:val="nil"/>
              <w:right w:val="nil"/>
            </w:tcBorders>
          </w:tcPr>
          <w:p w14:paraId="738FE86F"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需求侧响应</w:t>
            </w:r>
          </w:p>
        </w:tc>
        <w:tc>
          <w:tcPr>
            <w:tcW w:w="2765" w:type="dxa"/>
            <w:tcBorders>
              <w:top w:val="nil"/>
              <w:left w:val="nil"/>
              <w:bottom w:val="nil"/>
              <w:right w:val="nil"/>
            </w:tcBorders>
          </w:tcPr>
          <w:p w14:paraId="72D4DE4F" w14:textId="77777777" w:rsidR="00AE38CF" w:rsidRPr="00AE38CF" w:rsidRDefault="00AE38CF" w:rsidP="00AE38CF">
            <w:pPr>
              <w:widowControl/>
              <w:spacing w:line="288" w:lineRule="auto"/>
              <w:ind w:firstLineChars="300" w:firstLine="540"/>
              <w:rPr>
                <w:sz w:val="18"/>
                <w:szCs w:val="21"/>
              </w:rPr>
            </w:pPr>
            <w:proofErr w:type="gramStart"/>
            <w:r w:rsidRPr="00AE38CF">
              <w:rPr>
                <w:rFonts w:hint="eastAsia"/>
                <w:sz w:val="18"/>
                <w:szCs w:val="21"/>
              </w:rPr>
              <w:t>微网为</w:t>
            </w:r>
            <w:proofErr w:type="gramEnd"/>
            <w:r w:rsidRPr="00AE38CF">
              <w:rPr>
                <w:rFonts w:hint="eastAsia"/>
                <w:sz w:val="18"/>
                <w:szCs w:val="21"/>
              </w:rPr>
              <w:t>主体</w:t>
            </w:r>
          </w:p>
        </w:tc>
        <w:tc>
          <w:tcPr>
            <w:tcW w:w="2766" w:type="dxa"/>
            <w:tcBorders>
              <w:top w:val="nil"/>
              <w:left w:val="nil"/>
              <w:bottom w:val="nil"/>
            </w:tcBorders>
          </w:tcPr>
          <w:p w14:paraId="6B6183CB"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提升智能化</w:t>
            </w:r>
          </w:p>
        </w:tc>
      </w:tr>
      <w:tr w:rsidR="00AE38CF" w:rsidRPr="00AE38CF" w14:paraId="790B2DA3" w14:textId="77777777" w:rsidTr="000A41C7">
        <w:tc>
          <w:tcPr>
            <w:tcW w:w="2765" w:type="dxa"/>
            <w:tcBorders>
              <w:top w:val="nil"/>
              <w:bottom w:val="nil"/>
              <w:right w:val="nil"/>
            </w:tcBorders>
          </w:tcPr>
          <w:p w14:paraId="73401721" w14:textId="77777777" w:rsidR="00AE38CF" w:rsidRPr="00AE38CF" w:rsidRDefault="00AE38CF" w:rsidP="00AE38CF">
            <w:pPr>
              <w:widowControl/>
              <w:spacing w:line="288" w:lineRule="auto"/>
              <w:ind w:firstLineChars="300" w:firstLine="540"/>
              <w:rPr>
                <w:sz w:val="18"/>
                <w:szCs w:val="21"/>
              </w:rPr>
            </w:pPr>
            <w:proofErr w:type="gramStart"/>
            <w:r w:rsidRPr="00AE38CF">
              <w:rPr>
                <w:rFonts w:hint="eastAsia"/>
                <w:sz w:val="18"/>
                <w:szCs w:val="21"/>
              </w:rPr>
              <w:t>碳排放权</w:t>
            </w:r>
            <w:proofErr w:type="gramEnd"/>
            <w:r w:rsidRPr="00AE38CF">
              <w:rPr>
                <w:rFonts w:hint="eastAsia"/>
                <w:sz w:val="18"/>
                <w:szCs w:val="21"/>
              </w:rPr>
              <w:t>交易</w:t>
            </w:r>
          </w:p>
        </w:tc>
        <w:tc>
          <w:tcPr>
            <w:tcW w:w="2765" w:type="dxa"/>
            <w:tcBorders>
              <w:top w:val="nil"/>
              <w:left w:val="nil"/>
              <w:bottom w:val="nil"/>
              <w:right w:val="nil"/>
            </w:tcBorders>
          </w:tcPr>
          <w:p w14:paraId="7CC44086"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运营平台执行</w:t>
            </w:r>
          </w:p>
        </w:tc>
        <w:tc>
          <w:tcPr>
            <w:tcW w:w="2766" w:type="dxa"/>
            <w:tcBorders>
              <w:top w:val="nil"/>
              <w:left w:val="nil"/>
              <w:bottom w:val="nil"/>
            </w:tcBorders>
          </w:tcPr>
          <w:p w14:paraId="0FEC587B"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智能合约</w:t>
            </w:r>
            <w:r w:rsidRPr="00AE38CF">
              <w:rPr>
                <w:rFonts w:hint="eastAsia"/>
                <w:sz w:val="18"/>
                <w:szCs w:val="21"/>
              </w:rPr>
              <w:t>/</w:t>
            </w:r>
            <w:r w:rsidRPr="00AE38CF">
              <w:rPr>
                <w:rFonts w:hint="eastAsia"/>
                <w:sz w:val="18"/>
                <w:szCs w:val="21"/>
              </w:rPr>
              <w:t>比特币</w:t>
            </w:r>
          </w:p>
        </w:tc>
      </w:tr>
      <w:tr w:rsidR="00AE38CF" w:rsidRPr="00AE38CF" w14:paraId="3372B8E4" w14:textId="77777777" w:rsidTr="000A41C7">
        <w:tc>
          <w:tcPr>
            <w:tcW w:w="2765" w:type="dxa"/>
            <w:tcBorders>
              <w:top w:val="nil"/>
              <w:bottom w:val="single" w:sz="4" w:space="0" w:color="auto"/>
              <w:right w:val="nil"/>
            </w:tcBorders>
          </w:tcPr>
          <w:p w14:paraId="3CE2C6F1"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lastRenderedPageBreak/>
              <w:t>数据安全</w:t>
            </w:r>
          </w:p>
        </w:tc>
        <w:tc>
          <w:tcPr>
            <w:tcW w:w="2765" w:type="dxa"/>
            <w:tcBorders>
              <w:top w:val="nil"/>
              <w:left w:val="nil"/>
              <w:bottom w:val="single" w:sz="4" w:space="0" w:color="auto"/>
              <w:right w:val="nil"/>
            </w:tcBorders>
          </w:tcPr>
          <w:p w14:paraId="62F6E7C9"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访问受限</w:t>
            </w:r>
            <w:r w:rsidRPr="00AE38CF">
              <w:rPr>
                <w:rFonts w:hint="eastAsia"/>
                <w:sz w:val="18"/>
                <w:szCs w:val="21"/>
              </w:rPr>
              <w:t>/</w:t>
            </w:r>
            <w:r w:rsidRPr="00AE38CF">
              <w:rPr>
                <w:rFonts w:hint="eastAsia"/>
                <w:sz w:val="18"/>
                <w:szCs w:val="21"/>
              </w:rPr>
              <w:t>标识</w:t>
            </w:r>
            <w:proofErr w:type="gramStart"/>
            <w:r w:rsidRPr="00AE38CF">
              <w:rPr>
                <w:rFonts w:hint="eastAsia"/>
                <w:sz w:val="18"/>
                <w:szCs w:val="21"/>
              </w:rPr>
              <w:t>不</w:t>
            </w:r>
            <w:proofErr w:type="gramEnd"/>
            <w:r w:rsidRPr="00AE38CF">
              <w:rPr>
                <w:rFonts w:hint="eastAsia"/>
                <w:sz w:val="18"/>
                <w:szCs w:val="21"/>
              </w:rPr>
              <w:t>唯一</w:t>
            </w:r>
          </w:p>
        </w:tc>
        <w:tc>
          <w:tcPr>
            <w:tcW w:w="2766" w:type="dxa"/>
            <w:tcBorders>
              <w:top w:val="nil"/>
              <w:left w:val="nil"/>
              <w:bottom w:val="single" w:sz="4" w:space="0" w:color="auto"/>
            </w:tcBorders>
          </w:tcPr>
          <w:p w14:paraId="3526FADD" w14:textId="77777777" w:rsidR="00AE38CF" w:rsidRPr="00AE38CF" w:rsidRDefault="00AE38CF" w:rsidP="00AE38CF">
            <w:pPr>
              <w:widowControl/>
              <w:spacing w:line="288" w:lineRule="auto"/>
              <w:ind w:firstLineChars="300" w:firstLine="540"/>
              <w:rPr>
                <w:sz w:val="18"/>
                <w:szCs w:val="21"/>
              </w:rPr>
            </w:pPr>
            <w:r w:rsidRPr="00AE38CF">
              <w:rPr>
                <w:rFonts w:hint="eastAsia"/>
                <w:sz w:val="18"/>
                <w:szCs w:val="21"/>
              </w:rPr>
              <w:t>联盟链为基础</w:t>
            </w:r>
            <w:r w:rsidRPr="00AE38CF">
              <w:rPr>
                <w:rFonts w:hint="eastAsia"/>
                <w:sz w:val="18"/>
                <w:szCs w:val="21"/>
              </w:rPr>
              <w:t>/</w:t>
            </w:r>
            <w:r w:rsidRPr="00AE38CF">
              <w:rPr>
                <w:rFonts w:hint="eastAsia"/>
                <w:sz w:val="18"/>
                <w:szCs w:val="21"/>
              </w:rPr>
              <w:t>不可</w:t>
            </w:r>
            <w:proofErr w:type="gramStart"/>
            <w:r w:rsidRPr="00AE38CF">
              <w:rPr>
                <w:rFonts w:hint="eastAsia"/>
                <w:sz w:val="18"/>
                <w:szCs w:val="21"/>
              </w:rPr>
              <w:t>纂</w:t>
            </w:r>
            <w:proofErr w:type="gramEnd"/>
            <w:r w:rsidRPr="00AE38CF">
              <w:rPr>
                <w:rFonts w:hint="eastAsia"/>
                <w:sz w:val="18"/>
                <w:szCs w:val="21"/>
              </w:rPr>
              <w:t>改</w:t>
            </w:r>
          </w:p>
        </w:tc>
      </w:tr>
    </w:tbl>
    <w:p w14:paraId="532BDD0A" w14:textId="77777777" w:rsidR="00AE38CF" w:rsidRPr="00AE38CF" w:rsidRDefault="00AE38CF" w:rsidP="00AE38CF">
      <w:pPr>
        <w:rPr>
          <w:rFonts w:ascii="等线 Light" w:eastAsia="宋体" w:hAnsi="等线 Light" w:cs="Times New Roman"/>
        </w:rPr>
      </w:pPr>
      <w:r w:rsidRPr="00AE38CF">
        <w:rPr>
          <w:rFonts w:ascii="等线 Light" w:eastAsia="宋体" w:hAnsi="等线 Light" w:cs="Times New Roman"/>
        </w:rPr>
        <w:t xml:space="preserve"> </w:t>
      </w:r>
    </w:p>
    <w:p w14:paraId="54CBBD25" w14:textId="77777777" w:rsidR="00AE38CF" w:rsidRPr="00AE38CF" w:rsidRDefault="00AE38CF" w:rsidP="00AE38CF">
      <w:pPr>
        <w:keepNext/>
        <w:keepLines/>
        <w:spacing w:before="260" w:after="260" w:line="416" w:lineRule="auto"/>
        <w:jc w:val="center"/>
        <w:outlineLvl w:val="1"/>
        <w:rPr>
          <w:rFonts w:ascii="等线 Light" w:eastAsia="宋体" w:hAnsi="等线 Light" w:cs="Times New Roman"/>
          <w:b/>
          <w:bCs/>
          <w:sz w:val="28"/>
          <w:szCs w:val="32"/>
        </w:rPr>
      </w:pPr>
      <w:bookmarkStart w:id="581" w:name="_Toc37577436"/>
      <w:r w:rsidRPr="00AE38CF">
        <w:rPr>
          <w:rFonts w:ascii="等线 Light" w:eastAsia="宋体" w:hAnsi="等线 Light" w:cs="Times New Roman" w:hint="eastAsia"/>
          <w:b/>
          <w:bCs/>
          <w:sz w:val="28"/>
          <w:szCs w:val="32"/>
        </w:rPr>
        <w:t>第三节</w:t>
      </w:r>
      <w:r w:rsidRPr="00AE38CF">
        <w:rPr>
          <w:rFonts w:ascii="等线 Light" w:eastAsia="宋体" w:hAnsi="等线 Light" w:cs="Times New Roman" w:hint="eastAsia"/>
          <w:b/>
          <w:bCs/>
          <w:sz w:val="28"/>
          <w:szCs w:val="32"/>
        </w:rPr>
        <w:t xml:space="preserve"> </w:t>
      </w:r>
      <w:r w:rsidRPr="00AE38CF">
        <w:rPr>
          <w:rFonts w:ascii="等线 Light" w:eastAsia="宋体" w:hAnsi="等线 Light" w:cs="Times New Roman" w:hint="eastAsia"/>
          <w:b/>
          <w:bCs/>
          <w:sz w:val="28"/>
          <w:szCs w:val="32"/>
        </w:rPr>
        <w:t>能源区块链的典型应用场景分析</w:t>
      </w:r>
      <w:bookmarkEnd w:id="581"/>
    </w:p>
    <w:p w14:paraId="27241F97" w14:textId="77777777" w:rsidR="00AE38CF" w:rsidRPr="00AE38CF" w:rsidRDefault="00AE38CF" w:rsidP="00AE38CF">
      <w:pPr>
        <w:widowControl/>
        <w:spacing w:line="288" w:lineRule="auto"/>
        <w:ind w:firstLine="420"/>
        <w:rPr>
          <w:rFonts w:ascii="Times New Roman" w:eastAsia="宋体" w:hAnsi="Times New Roman" w:cs="Times New Roman"/>
          <w:szCs w:val="24"/>
        </w:rPr>
      </w:pPr>
      <w:r w:rsidRPr="00AE38CF">
        <w:rPr>
          <w:rFonts w:ascii="Times New Roman" w:eastAsia="宋体" w:hAnsi="Times New Roman" w:cs="Times New Roman" w:hint="eastAsia"/>
          <w:szCs w:val="24"/>
        </w:rPr>
        <w:t>目前，区块链技术有望成为解决能源互联网发展瓶颈的重要突破口，并在能源领域的应用中取得了初步的研究成果和实践经验。针对区块链技术在能源领域的应用前景，本节对能源区块链的典型应用场景进行系统总结，并将其分为六类，分别是分布式能源交易、阻塞管理与辅助服务、需求响应服务、</w:t>
      </w:r>
      <w:proofErr w:type="gramStart"/>
      <w:r w:rsidRPr="00AE38CF">
        <w:rPr>
          <w:rFonts w:ascii="Times New Roman" w:eastAsia="宋体" w:hAnsi="Times New Roman" w:cs="Times New Roman" w:hint="eastAsia"/>
          <w:szCs w:val="24"/>
        </w:rPr>
        <w:t>碳排放权</w:t>
      </w:r>
      <w:proofErr w:type="gramEnd"/>
      <w:r w:rsidRPr="00AE38CF">
        <w:rPr>
          <w:rFonts w:ascii="Times New Roman" w:eastAsia="宋体" w:hAnsi="Times New Roman" w:cs="Times New Roman" w:hint="eastAsia"/>
          <w:szCs w:val="24"/>
        </w:rPr>
        <w:t>认证与绿色证书交易、数据管理与信息安全以及能源相关代币的发布与应用。下面以案例形式讲述能源区块链的上述应用场景。</w:t>
      </w:r>
    </w:p>
    <w:p w14:paraId="2FDCB3F5" w14:textId="77777777" w:rsidR="00AE38CF" w:rsidRPr="00AE38CF" w:rsidRDefault="00AE38CF" w:rsidP="00AE38CF">
      <w:pPr>
        <w:keepNext/>
        <w:keepLines/>
        <w:widowControl/>
        <w:spacing w:before="120" w:after="120" w:line="288" w:lineRule="auto"/>
        <w:ind w:firstLine="420"/>
        <w:outlineLvl w:val="2"/>
        <w:rPr>
          <w:rFonts w:ascii="Times New Roman" w:eastAsia="宋体" w:hAnsi="Times New Roman" w:cs="Times New Roman"/>
          <w:b/>
          <w:bCs/>
          <w:szCs w:val="32"/>
        </w:rPr>
      </w:pPr>
      <w:bookmarkStart w:id="582" w:name="_Toc37577437"/>
      <w:r w:rsidRPr="00AE38CF">
        <w:rPr>
          <w:rFonts w:ascii="Times New Roman" w:eastAsia="宋体" w:hAnsi="Times New Roman" w:cs="Times New Roman"/>
          <w:b/>
          <w:bCs/>
          <w:szCs w:val="32"/>
        </w:rPr>
        <w:t>一、</w:t>
      </w:r>
      <w:r w:rsidRPr="00AE38CF">
        <w:rPr>
          <w:rFonts w:ascii="Times New Roman" w:eastAsia="宋体" w:hAnsi="Times New Roman" w:cs="Times New Roman" w:hint="eastAsia"/>
          <w:b/>
          <w:bCs/>
          <w:szCs w:val="32"/>
        </w:rPr>
        <w:t>分布式能源交易</w:t>
      </w:r>
      <w:bookmarkEnd w:id="582"/>
    </w:p>
    <w:p w14:paraId="40F07826" w14:textId="77777777" w:rsidR="00AE38CF" w:rsidRPr="00AE38CF" w:rsidRDefault="00AE38CF" w:rsidP="00AE38CF">
      <w:pPr>
        <w:ind w:firstLineChars="200" w:firstLine="420"/>
        <w:rPr>
          <w:rFonts w:ascii="宋体" w:eastAsia="宋体" w:hAnsi="宋体" w:cs="Times New Roman"/>
        </w:rPr>
      </w:pPr>
      <w:r w:rsidRPr="00AE38CF">
        <w:rPr>
          <w:rFonts w:ascii="宋体" w:eastAsia="宋体" w:hAnsi="宋体" w:cs="Times New Roman"/>
        </w:rPr>
        <w:t>在传统的能源交易市场上，由于基础设施建设费用较高，能源交易由少数寡头掌握。但近年来，以可再生能源为主体的分布式能源逐渐成为交易市场中的重要组成部分，部分拥有分布式能源的用户在满足自身需求的同时</w:t>
      </w:r>
      <w:r w:rsidRPr="00AE38CF">
        <w:rPr>
          <w:rFonts w:ascii="宋体" w:eastAsia="宋体" w:hAnsi="宋体" w:cs="Times New Roman" w:hint="eastAsia"/>
        </w:rPr>
        <w:t>，</w:t>
      </w:r>
      <w:r w:rsidRPr="00AE38CF">
        <w:rPr>
          <w:rFonts w:ascii="宋体" w:eastAsia="宋体" w:hAnsi="宋体" w:cs="Times New Roman"/>
        </w:rPr>
        <w:t>可以作为售电主体参与能源市场交易。</w:t>
      </w:r>
      <w:r w:rsidRPr="00AE38CF">
        <w:rPr>
          <w:rFonts w:ascii="宋体" w:eastAsia="宋体" w:hAnsi="宋体" w:cs="Times New Roman"/>
          <w:vertAlign w:val="superscript"/>
        </w:rPr>
        <w:t>[26]</w:t>
      </w:r>
      <w:r w:rsidRPr="00AE38CF">
        <w:rPr>
          <w:rFonts w:ascii="宋体" w:eastAsia="宋体" w:hAnsi="宋体" w:cs="Times New Roman"/>
        </w:rPr>
        <w:t>目前，分布式能源交易具有分散化、规模小的特点，并且存在多买多卖的局面。而现有能源运营模式采用传统的中心化机构对交易进行管理，存在以下问题: 首先，未来大量的分布式能源交易将导致交易中心运行成本过高、运行效率低，难以满足实时交易的需求; 其次，交易中心与交易方之间存在信任问题，难以保证交易的公平性、透明性以及信息有效性; 此外，中心化机构在受到攻击或发生数据损坏后会造成整个系统的崩溃，存在交易信息泄露或篡改的风险。</w:t>
      </w:r>
      <w:r w:rsidRPr="00AE38CF">
        <w:rPr>
          <w:rFonts w:ascii="宋体" w:eastAsia="宋体" w:hAnsi="宋体" w:cs="Times New Roman"/>
          <w:vertAlign w:val="superscript"/>
        </w:rPr>
        <w:t>[27-28]</w:t>
      </w:r>
      <w:r w:rsidRPr="00AE38CF">
        <w:rPr>
          <w:rFonts w:ascii="宋体" w:eastAsia="宋体" w:hAnsi="宋体" w:cs="Times New Roman"/>
        </w:rPr>
        <w:t>而区块链技术</w:t>
      </w:r>
      <w:r w:rsidRPr="00AE38CF">
        <w:rPr>
          <w:rFonts w:ascii="宋体" w:eastAsia="宋体" w:hAnsi="宋体" w:cs="Times New Roman" w:hint="eastAsia"/>
        </w:rPr>
        <w:t>因</w:t>
      </w:r>
      <w:r w:rsidRPr="00AE38CF">
        <w:rPr>
          <w:rFonts w:ascii="宋体" w:eastAsia="宋体" w:hAnsi="宋体" w:cs="Times New Roman"/>
        </w:rPr>
        <w:t>其去中心化、公开透明、不可篡改、可追溯的特点能够有效解决上述问题，下面对分布式能源交易在几类应用场景下的研究现状进行分析。</w:t>
      </w:r>
    </w:p>
    <w:p w14:paraId="643E21D8" w14:textId="77777777" w:rsidR="00AE38CF" w:rsidRPr="00AE38CF" w:rsidRDefault="00AE38CF" w:rsidP="00AE38CF">
      <w:pPr>
        <w:ind w:firstLineChars="200" w:firstLine="420"/>
        <w:rPr>
          <w:rFonts w:ascii="宋体" w:eastAsia="宋体" w:hAnsi="宋体" w:cs="Times New Roman"/>
        </w:rPr>
      </w:pPr>
      <w:r w:rsidRPr="00AE38CF">
        <w:rPr>
          <w:rFonts w:ascii="宋体" w:eastAsia="宋体" w:hAnsi="宋体" w:cs="Times New Roman" w:hint="eastAsia"/>
        </w:rPr>
        <w:t>（一）</w:t>
      </w:r>
      <w:r w:rsidRPr="00AE38CF">
        <w:rPr>
          <w:rFonts w:ascii="宋体" w:eastAsia="宋体" w:hAnsi="宋体" w:cs="Times New Roman"/>
        </w:rPr>
        <w:t>微电网分散式电力交易。为促进分布式能源的就地消纳，减小微电网的电力交易成本，布鲁克林微电网</w:t>
      </w:r>
      <w:r w:rsidRPr="00AE38CF">
        <w:rPr>
          <w:rFonts w:ascii="宋体" w:eastAsia="宋体" w:hAnsi="宋体" w:cs="Times New Roman" w:hint="eastAsia"/>
        </w:rPr>
        <w:t>系统以</w:t>
      </w:r>
      <w:r w:rsidRPr="00AE38CF">
        <w:rPr>
          <w:rFonts w:ascii="宋体" w:eastAsia="宋体" w:hAnsi="宋体" w:cs="Times New Roman"/>
        </w:rPr>
        <w:t>私有链在微电网能源市场中</w:t>
      </w:r>
      <w:r w:rsidRPr="00AE38CF">
        <w:rPr>
          <w:rFonts w:ascii="宋体" w:eastAsia="宋体" w:hAnsi="宋体" w:cs="Times New Roman" w:hint="eastAsia"/>
        </w:rPr>
        <w:t>的应用，</w:t>
      </w:r>
      <w:r w:rsidRPr="00AE38CF">
        <w:rPr>
          <w:rFonts w:ascii="宋体" w:eastAsia="宋体" w:hAnsi="宋体" w:cs="Times New Roman"/>
        </w:rPr>
        <w:t>简化</w:t>
      </w:r>
      <w:r w:rsidRPr="00AE38CF">
        <w:rPr>
          <w:rFonts w:ascii="宋体" w:eastAsia="宋体" w:hAnsi="宋体" w:cs="Times New Roman" w:hint="eastAsia"/>
        </w:rPr>
        <w:t>了</w:t>
      </w:r>
      <w:r w:rsidRPr="00AE38CF">
        <w:rPr>
          <w:rFonts w:ascii="宋体" w:eastAsia="宋体" w:hAnsi="宋体" w:cs="Times New Roman"/>
        </w:rPr>
        <w:t>微电网的电力交易模式，实现</w:t>
      </w:r>
      <w:r w:rsidRPr="00AE38CF">
        <w:rPr>
          <w:rFonts w:ascii="宋体" w:eastAsia="宋体" w:hAnsi="宋体" w:cs="Times New Roman" w:hint="eastAsia"/>
        </w:rPr>
        <w:t>了</w:t>
      </w:r>
      <w:r w:rsidRPr="00AE38CF">
        <w:rPr>
          <w:rFonts w:ascii="宋体" w:eastAsia="宋体" w:hAnsi="宋体" w:cs="Times New Roman"/>
        </w:rPr>
        <w:t>点对点交易(Peer to Peer，P2P)</w:t>
      </w:r>
      <w:r w:rsidRPr="00AE38CF">
        <w:rPr>
          <w:rFonts w:ascii="宋体" w:eastAsia="宋体" w:hAnsi="宋体" w:cs="Times New Roman"/>
          <w:vertAlign w:val="superscript"/>
        </w:rPr>
        <w:t>[22]</w:t>
      </w:r>
      <w:r w:rsidRPr="00AE38CF">
        <w:rPr>
          <w:rFonts w:ascii="宋体" w:eastAsia="宋体" w:hAnsi="宋体" w:cs="Times New Roman"/>
        </w:rPr>
        <w:t>。</w:t>
      </w:r>
      <w:r w:rsidRPr="00AE38CF">
        <w:rPr>
          <w:rFonts w:ascii="宋体" w:eastAsia="宋体" w:hAnsi="宋体" w:cs="Times New Roman" w:hint="eastAsia"/>
        </w:rPr>
        <w:t>王健、韩冬等</w:t>
      </w:r>
      <w:r w:rsidRPr="00AE38CF">
        <w:rPr>
          <w:rFonts w:ascii="宋体" w:eastAsia="宋体" w:hAnsi="宋体" w:cs="Times New Roman"/>
        </w:rPr>
        <w:t>进一步提出了基于连续双向拍卖机制的电力交易模式，通过区块链完成分布式电源和用户间的电能数字证明和</w:t>
      </w:r>
      <w:proofErr w:type="gramStart"/>
      <w:r w:rsidRPr="00AE38CF">
        <w:rPr>
          <w:rFonts w:ascii="宋体" w:eastAsia="宋体" w:hAnsi="宋体" w:cs="Times New Roman"/>
        </w:rPr>
        <w:t>购电费</w:t>
      </w:r>
      <w:proofErr w:type="gramEnd"/>
      <w:r w:rsidRPr="00AE38CF">
        <w:rPr>
          <w:rFonts w:ascii="宋体" w:eastAsia="宋体" w:hAnsi="宋体" w:cs="Times New Roman"/>
        </w:rPr>
        <w:t>用的交换，并分别引入了违约机制和奖惩机制。</w:t>
      </w:r>
      <w:r w:rsidRPr="00AE38CF">
        <w:rPr>
          <w:rFonts w:ascii="宋体" w:eastAsia="宋体" w:hAnsi="宋体" w:cs="Times New Roman"/>
          <w:vertAlign w:val="superscript"/>
        </w:rPr>
        <w:t>[29-30]</w:t>
      </w:r>
    </w:p>
    <w:p w14:paraId="3EA545B8" w14:textId="77777777" w:rsidR="00AE38CF" w:rsidRPr="00AE38CF" w:rsidRDefault="00AE38CF" w:rsidP="00AE38CF">
      <w:pPr>
        <w:ind w:firstLineChars="200" w:firstLine="420"/>
        <w:rPr>
          <w:rFonts w:ascii="宋体" w:eastAsia="宋体" w:hAnsi="宋体" w:cs="Times New Roman"/>
        </w:rPr>
      </w:pPr>
      <w:r w:rsidRPr="00AE38CF">
        <w:rPr>
          <w:rFonts w:ascii="宋体" w:eastAsia="宋体" w:hAnsi="宋体" w:cs="Times New Roman" w:hint="eastAsia"/>
          <w:szCs w:val="21"/>
        </w:rPr>
        <w:t>（二）</w:t>
      </w:r>
      <w:r w:rsidRPr="00AE38CF">
        <w:rPr>
          <w:rFonts w:ascii="宋体" w:eastAsia="宋体" w:hAnsi="宋体" w:cs="Times New Roman"/>
        </w:rPr>
        <w:t>电动汽车(electric Vehicle，EV)充放电交易。近年来，EV作为节能减排和环境保护的有效手段，其保有量逐步攀升。同时，充电桩运营商和支付平台的数量也迅速增加，但是存在收费标准不统一，用户隐私泄露等问题。</w:t>
      </w:r>
      <w:r w:rsidRPr="00AE38CF">
        <w:rPr>
          <w:rFonts w:ascii="宋体" w:eastAsia="宋体" w:hAnsi="宋体" w:cs="Times New Roman"/>
          <w:vertAlign w:val="superscript"/>
        </w:rPr>
        <w:t>[31]</w:t>
      </w:r>
      <w:r w:rsidRPr="00AE38CF">
        <w:rPr>
          <w:rFonts w:ascii="宋体" w:eastAsia="宋体" w:hAnsi="宋体" w:cs="Times New Roman"/>
        </w:rPr>
        <w:t>而区块链技术以其去中心化特性为上述问题提供了解决方案。</w:t>
      </w:r>
      <w:r w:rsidRPr="00AE38CF">
        <w:rPr>
          <w:rFonts w:ascii="Times New Roman" w:eastAsia="宋体" w:hAnsi="Times New Roman" w:cs="Times New Roman"/>
        </w:rPr>
        <w:t>KANG J W</w:t>
      </w:r>
      <w:r w:rsidRPr="00AE38CF">
        <w:rPr>
          <w:rFonts w:ascii="宋体" w:eastAsia="宋体" w:hAnsi="宋体" w:cs="Times New Roman" w:hint="eastAsia"/>
        </w:rPr>
        <w:t>等通过</w:t>
      </w:r>
      <w:r w:rsidRPr="00AE38CF">
        <w:rPr>
          <w:rFonts w:ascii="宋体" w:eastAsia="宋体" w:hAnsi="宋体" w:cs="Times New Roman"/>
        </w:rPr>
        <w:t>建立基于联盟链的EV电力交易系统，采用连续双向拍卖机制优化EV间的交易电价和交易电量，并设计激励机制鼓励EV参与P2P交易，促进富余电力的本地消纳。</w:t>
      </w:r>
      <w:r w:rsidRPr="00AE38CF">
        <w:rPr>
          <w:rFonts w:ascii="宋体" w:eastAsia="宋体" w:hAnsi="宋体" w:cs="Times New Roman"/>
          <w:vertAlign w:val="superscript"/>
        </w:rPr>
        <w:t>[36]</w:t>
      </w:r>
      <w:r w:rsidRPr="00AE38CF">
        <w:rPr>
          <w:rFonts w:ascii="Times New Roman" w:eastAsia="宋体" w:hAnsi="Times New Roman" w:cs="Times New Roman"/>
        </w:rPr>
        <w:t>HUANG X H</w:t>
      </w:r>
      <w:r w:rsidRPr="00AE38CF">
        <w:rPr>
          <w:rFonts w:ascii="宋体" w:eastAsia="宋体" w:hAnsi="宋体" w:cs="Times New Roman" w:hint="eastAsia"/>
        </w:rPr>
        <w:t>等</w:t>
      </w:r>
      <w:r w:rsidRPr="00AE38CF">
        <w:rPr>
          <w:rFonts w:ascii="宋体" w:eastAsia="宋体" w:hAnsi="宋体" w:cs="Times New Roman"/>
        </w:rPr>
        <w:t>进一步针对车对车(vehicle-to</w:t>
      </w:r>
      <w:r w:rsidRPr="00AE38CF">
        <w:rPr>
          <w:rFonts w:ascii="宋体" w:eastAsia="宋体" w:hAnsi="宋体" w:cs="Times New Roman" w:hint="eastAsia"/>
        </w:rPr>
        <w:t>-</w:t>
      </w:r>
      <w:r w:rsidRPr="00AE38CF">
        <w:rPr>
          <w:rFonts w:ascii="宋体" w:eastAsia="宋体" w:hAnsi="宋体" w:cs="Times New Roman"/>
        </w:rPr>
        <w:t>vehicle，V2V) ，网对车(grid-to-vehicle，G2V) ，移动充电汽车对车(mobile charging vehicle-to-vehicle，MCV2V) 的混合充电场景，提出了基于联盟链的最优充电调度框架以保证电力交易的安全性和私密性</w:t>
      </w:r>
      <w:r w:rsidRPr="00AE38CF">
        <w:rPr>
          <w:rFonts w:ascii="宋体" w:eastAsia="宋体" w:hAnsi="宋体" w:cs="Times New Roman" w:hint="eastAsia"/>
        </w:rPr>
        <w:t>。</w:t>
      </w:r>
      <w:r w:rsidRPr="00AE38CF">
        <w:rPr>
          <w:rFonts w:ascii="宋体" w:eastAsia="宋体" w:hAnsi="宋体" w:cs="Times New Roman"/>
          <w:vertAlign w:val="superscript"/>
        </w:rPr>
        <w:t>[37]</w:t>
      </w:r>
      <w:r w:rsidRPr="00AE38CF">
        <w:rPr>
          <w:rFonts w:ascii="宋体" w:eastAsia="宋体" w:hAnsi="宋体" w:cs="Times New Roman"/>
        </w:rPr>
        <w:t xml:space="preserve"> </w:t>
      </w:r>
    </w:p>
    <w:p w14:paraId="65706D0C" w14:textId="77777777" w:rsidR="00AE38CF" w:rsidRPr="00AE38CF" w:rsidRDefault="00AE38CF" w:rsidP="00AE38CF">
      <w:pPr>
        <w:ind w:firstLineChars="200" w:firstLine="420"/>
        <w:rPr>
          <w:rFonts w:ascii="宋体" w:eastAsia="宋体" w:hAnsi="宋体" w:cs="Times New Roman"/>
          <w:vertAlign w:val="superscript"/>
        </w:rPr>
      </w:pPr>
      <w:r w:rsidRPr="00AE38CF">
        <w:rPr>
          <w:rFonts w:ascii="宋体" w:eastAsia="宋体" w:hAnsi="宋体" w:cs="Times New Roman" w:hint="eastAsia"/>
        </w:rPr>
        <w:t>（三）</w:t>
      </w:r>
      <w:r w:rsidRPr="00AE38CF">
        <w:rPr>
          <w:rFonts w:ascii="宋体" w:eastAsia="宋体" w:hAnsi="宋体" w:cs="Times New Roman"/>
        </w:rPr>
        <w:t>虚拟电厂电力交易。虚拟电厂聚合可再生能源、可控负荷、储能等分布式能源，并且作为一个整体参与电网运行，能够实现资源的合理优化配置及利用，但存在利益分配机制不公开不透明的问题。</w:t>
      </w:r>
      <w:r w:rsidRPr="00AE38CF">
        <w:rPr>
          <w:rFonts w:ascii="宋体" w:eastAsia="宋体" w:hAnsi="宋体" w:cs="Times New Roman" w:hint="eastAsia"/>
        </w:rPr>
        <w:t>可以</w:t>
      </w:r>
      <w:r w:rsidRPr="00AE38CF">
        <w:rPr>
          <w:rFonts w:ascii="宋体" w:eastAsia="宋体" w:hAnsi="宋体" w:cs="Times New Roman"/>
        </w:rPr>
        <w:t>基于能源区块链网络的虚拟电厂运行与调度模型，通过供电索引区块链和电力交易区块链实时反映需求侧信息，实现公开透明的优化调度，从而实现高效的分布式调度计算。</w:t>
      </w:r>
      <w:r w:rsidRPr="00AE38CF">
        <w:rPr>
          <w:rFonts w:ascii="宋体" w:eastAsia="宋体" w:hAnsi="宋体" w:cs="Times New Roman"/>
          <w:vertAlign w:val="superscript"/>
        </w:rPr>
        <w:t>[20]</w:t>
      </w:r>
    </w:p>
    <w:p w14:paraId="251450F5" w14:textId="77777777" w:rsidR="00AE38CF" w:rsidRPr="00AE38CF" w:rsidRDefault="00AE38CF" w:rsidP="003439A3">
      <w:pPr>
        <w:rPr>
          <w:rFonts w:ascii="仿宋" w:eastAsia="仿宋" w:hAnsi="仿宋" w:cs="Times New Roman"/>
        </w:rPr>
      </w:pPr>
      <w:r w:rsidRPr="00AE38CF">
        <w:rPr>
          <w:rFonts w:ascii="仿宋" w:eastAsia="仿宋" w:hAnsi="仿宋" w:cs="Times New Roman" w:hint="eastAsia"/>
        </w:rPr>
        <w:t>【</w:t>
      </w:r>
      <w:r w:rsidRPr="00AE38CF">
        <w:rPr>
          <w:rFonts w:ascii="仿宋" w:eastAsia="仿宋" w:hAnsi="仿宋" w:cs="Times New Roman" w:hint="eastAsia"/>
          <w:b/>
          <w:bCs/>
        </w:rPr>
        <w:t>案例介绍</w:t>
      </w:r>
      <w:r w:rsidRPr="00AE38CF">
        <w:rPr>
          <w:rFonts w:ascii="仿宋" w:eastAsia="仿宋" w:hAnsi="仿宋" w:cs="Times New Roman" w:hint="eastAsia"/>
        </w:rPr>
        <w:t>】</w:t>
      </w:r>
    </w:p>
    <w:p w14:paraId="17729A8D" w14:textId="77777777" w:rsidR="00AE38CF" w:rsidRPr="00AE38CF" w:rsidRDefault="00AE38CF" w:rsidP="00AE38CF">
      <w:pPr>
        <w:ind w:firstLineChars="200" w:firstLine="420"/>
        <w:rPr>
          <w:rFonts w:ascii="仿宋" w:eastAsia="仿宋" w:hAnsi="仿宋" w:cs="Times New Roman"/>
        </w:rPr>
      </w:pPr>
      <w:r w:rsidRPr="00AE38CF">
        <w:rPr>
          <w:rFonts w:ascii="仿宋" w:eastAsia="仿宋" w:hAnsi="仿宋" w:cs="Times New Roman" w:hint="eastAsia"/>
        </w:rPr>
        <w:lastRenderedPageBreak/>
        <w:t>（一）</w:t>
      </w:r>
      <w:r w:rsidRPr="00AE38CF">
        <w:rPr>
          <w:rFonts w:ascii="仿宋" w:eastAsia="仿宋" w:hAnsi="仿宋" w:cs="Times New Roman"/>
        </w:rPr>
        <w:t>澳大利亚的Power Ledger公司致力于实现区块链技术在能源系统中的多种应用。Power Ledger</w:t>
      </w:r>
      <w:r w:rsidRPr="00AE38CF">
        <w:rPr>
          <w:rFonts w:ascii="仿宋" w:eastAsia="仿宋" w:hAnsi="仿宋" w:cs="Times New Roman" w:hint="eastAsia"/>
        </w:rPr>
        <w:t>基于生成有限数量的区块链代币的矿工计算机，将区块链应用于分散的电力交易，可以通过跟踪电力交换和交易，为互不相识的电力交易者提供信任基础。通过在通信硬件上安装一个标准的数字电表，电表会追踪电力的生成、进口和出口，其转换为区块链代币（可以是法定货币），分配给网络内的各个账户中的各消费者和生产者。</w:t>
      </w:r>
      <w:r w:rsidRPr="00AE38CF">
        <w:rPr>
          <w:rFonts w:ascii="仿宋" w:eastAsia="仿宋" w:hAnsi="仿宋" w:cs="Arial"/>
          <w:color w:val="191919"/>
          <w:shd w:val="clear" w:color="auto" w:fill="FFFFFF"/>
        </w:rPr>
        <w:t>通过这种方式的部署，可以生成“交叉引用和特定时间的数据库”并存储在云数据库中不能更改，为交易双方提供支持系统所需的信任。</w:t>
      </w:r>
    </w:p>
    <w:p w14:paraId="229FDB02"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rPr>
        <w:t>Power Ledger正与世界各地的能源供应商合作以促进分布式能源交易和可再生能源投资。泰国可再生能源企业BCPG采用Power Ledger平台，在曼谷建立了世界上最大的商业P2P能源交易试点项目。该项目拥有700kW太阳能发电能力，能够实现装有屋顶太阳能光伏的产消者与其他用户的P2P交易，并对交易记录进行追踪和结算，监控参与者的</w:t>
      </w:r>
      <w:proofErr w:type="gramStart"/>
      <w:r w:rsidRPr="00AE38CF">
        <w:rPr>
          <w:rFonts w:ascii="仿宋" w:eastAsia="仿宋" w:hAnsi="仿宋" w:cs="Times New Roman"/>
        </w:rPr>
        <w:t>实时发用电</w:t>
      </w:r>
      <w:proofErr w:type="gramEnd"/>
      <w:r w:rsidRPr="00AE38CF">
        <w:rPr>
          <w:rFonts w:ascii="仿宋" w:eastAsia="仿宋" w:hAnsi="仿宋" w:cs="Times New Roman"/>
        </w:rPr>
        <w:t>情况，大幅降低了电力交易成本，提升了交易效率。但目前Power Ledger采用的是内部开发的私有链Eco Chain，存在扩展性较差的问题，因此</w:t>
      </w:r>
      <w:r w:rsidRPr="00AE38CF">
        <w:rPr>
          <w:rFonts w:ascii="仿宋" w:eastAsia="仿宋" w:hAnsi="仿宋" w:cs="Times New Roman" w:hint="eastAsia"/>
        </w:rPr>
        <w:t>，</w:t>
      </w:r>
      <w:r w:rsidRPr="00AE38CF">
        <w:rPr>
          <w:rFonts w:ascii="仿宋" w:eastAsia="仿宋" w:hAnsi="仿宋" w:cs="Times New Roman"/>
        </w:rPr>
        <w:t>Power Ledger平台目前正向基于以太坊的联盟链转型。</w:t>
      </w:r>
    </w:p>
    <w:p w14:paraId="69A18FA6" w14:textId="77777777" w:rsidR="00AE38CF" w:rsidRPr="00AE38CF" w:rsidRDefault="00AE38CF" w:rsidP="00AE38CF">
      <w:pPr>
        <w:ind w:firstLineChars="200" w:firstLine="420"/>
        <w:rPr>
          <w:rFonts w:ascii="仿宋" w:eastAsia="仿宋" w:hAnsi="仿宋" w:cs="Times New Roman"/>
        </w:rPr>
      </w:pPr>
      <w:r w:rsidRPr="00AE38CF">
        <w:rPr>
          <w:rFonts w:ascii="仿宋" w:eastAsia="仿宋" w:hAnsi="仿宋" w:cs="Times New Roman" w:hint="eastAsia"/>
        </w:rPr>
        <w:t>（二）</w:t>
      </w:r>
      <w:r w:rsidRPr="00AE38CF">
        <w:rPr>
          <w:rFonts w:ascii="仿宋" w:eastAsia="仿宋" w:hAnsi="仿宋" w:cs="Times New Roman"/>
          <w:szCs w:val="21"/>
        </w:rPr>
        <w:t>2016年4月美国的能源公司LO3</w:t>
      </w:r>
      <w:r w:rsidRPr="00AE38CF">
        <w:rPr>
          <w:rFonts w:ascii="仿宋" w:eastAsia="仿宋" w:hAnsi="仿宋" w:cs="Times New Roman"/>
        </w:rPr>
        <w:t xml:space="preserve"> </w:t>
      </w:r>
      <w:r w:rsidRPr="00AE38CF">
        <w:rPr>
          <w:rFonts w:ascii="仿宋" w:eastAsia="仿宋" w:hAnsi="仿宋" w:cs="Times New Roman"/>
          <w:szCs w:val="21"/>
        </w:rPr>
        <w:t>Energy公司与西门子数字电网（Siemens Digital Grid）以及比特</w:t>
      </w:r>
      <w:proofErr w:type="gramStart"/>
      <w:r w:rsidRPr="00AE38CF">
        <w:rPr>
          <w:rFonts w:ascii="仿宋" w:eastAsia="仿宋" w:hAnsi="仿宋" w:cs="Times New Roman"/>
          <w:szCs w:val="21"/>
        </w:rPr>
        <w:t>币开发</w:t>
      </w:r>
      <w:proofErr w:type="gramEnd"/>
      <w:r w:rsidRPr="00AE38CF">
        <w:rPr>
          <w:rFonts w:ascii="仿宋" w:eastAsia="仿宋" w:hAnsi="仿宋" w:cs="Times New Roman"/>
          <w:szCs w:val="21"/>
        </w:rPr>
        <w:t>公司 Consensus Systems 合作，建立了布鲁克林微电网（Brooklyn Microgrid）。该项目是全球第一个基于区块链技术的能源市场</w:t>
      </w:r>
      <w:r w:rsidRPr="00AE38CF">
        <w:rPr>
          <w:rFonts w:ascii="仿宋" w:eastAsia="仿宋" w:hAnsi="仿宋" w:cs="Times New Roman" w:hint="eastAsia"/>
          <w:szCs w:val="21"/>
        </w:rPr>
        <w:t>，</w:t>
      </w:r>
      <w:r w:rsidRPr="00AE38CF">
        <w:rPr>
          <w:rFonts w:ascii="仿宋" w:eastAsia="仿宋" w:hAnsi="仿宋" w:cs="Times New Roman"/>
          <w:szCs w:val="21"/>
        </w:rPr>
        <w:t>项目实现了社区间居民的点对点电力交易，允许用户通过智能电表实时获得发、用电量等相关数据，并通过区块链向他人购买或销售电力能源。意味着，用户可以不通过公共的电力公司或中央电网就能完成电力能源交易。此外，拥有如太阳能电池板等能源生产资源的公司，也可以</w:t>
      </w:r>
      <w:proofErr w:type="gramStart"/>
      <w:r w:rsidRPr="00AE38CF">
        <w:rPr>
          <w:rFonts w:ascii="仿宋" w:eastAsia="仿宋" w:hAnsi="仿宋" w:cs="Times New Roman"/>
          <w:szCs w:val="21"/>
        </w:rPr>
        <w:t>通过微网将</w:t>
      </w:r>
      <w:proofErr w:type="gramEnd"/>
      <w:r w:rsidRPr="00AE38CF">
        <w:rPr>
          <w:rFonts w:ascii="仿宋" w:eastAsia="仿宋" w:hAnsi="仿宋" w:cs="Times New Roman"/>
          <w:szCs w:val="21"/>
        </w:rPr>
        <w:t>未使用的能源出售给社区。</w:t>
      </w:r>
    </w:p>
    <w:p w14:paraId="7610CEC9"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LO3 Energy的Exergy平台的搭建主要为以下几方面：</w:t>
      </w:r>
    </w:p>
    <w:p w14:paraId="7DD9DC0B"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1.加密分布式账本技术，以防篡改的方式安全保存所有数据。</w:t>
      </w:r>
    </w:p>
    <w:p w14:paraId="29DB88E9"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2</w:t>
      </w:r>
      <w:r w:rsidRPr="00AE38CF">
        <w:rPr>
          <w:rFonts w:ascii="仿宋" w:eastAsia="仿宋" w:hAnsi="仿宋" w:cs="Times New Roman" w:hint="eastAsia"/>
          <w:szCs w:val="21"/>
        </w:rPr>
        <w:t>.</w:t>
      </w:r>
      <w:r w:rsidRPr="00AE38CF">
        <w:rPr>
          <w:rFonts w:ascii="仿宋" w:eastAsia="仿宋" w:hAnsi="仿宋" w:cs="Times New Roman"/>
          <w:szCs w:val="21"/>
        </w:rPr>
        <w:t xml:space="preserve">可扩展智能合约，自动化处理所有交易流程。 </w:t>
      </w:r>
    </w:p>
    <w:p w14:paraId="6620104F"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3.</w:t>
      </w:r>
      <w:proofErr w:type="gramStart"/>
      <w:r w:rsidRPr="00AE38CF">
        <w:rPr>
          <w:rFonts w:ascii="仿宋" w:eastAsia="仿宋" w:hAnsi="仿宋" w:cs="Times New Roman"/>
          <w:szCs w:val="21"/>
        </w:rPr>
        <w:t>链上微网控制系统</w:t>
      </w:r>
      <w:proofErr w:type="gramEnd"/>
      <w:r w:rsidRPr="00AE38CF">
        <w:rPr>
          <w:rFonts w:ascii="仿宋" w:eastAsia="仿宋" w:hAnsi="仿宋" w:cs="Times New Roman"/>
          <w:szCs w:val="21"/>
        </w:rPr>
        <w:t>，高效</w:t>
      </w:r>
      <w:proofErr w:type="gramStart"/>
      <w:r w:rsidRPr="00AE38CF">
        <w:rPr>
          <w:rFonts w:ascii="仿宋" w:eastAsia="仿宋" w:hAnsi="仿宋" w:cs="Times New Roman"/>
          <w:szCs w:val="21"/>
        </w:rPr>
        <w:t>管理微网电流</w:t>
      </w:r>
      <w:proofErr w:type="gramEnd"/>
      <w:r w:rsidRPr="00AE38CF">
        <w:rPr>
          <w:rFonts w:ascii="仿宋" w:eastAsia="仿宋" w:hAnsi="仿宋" w:cs="Times New Roman"/>
          <w:szCs w:val="21"/>
        </w:rPr>
        <w:t>和交易流。</w:t>
      </w:r>
    </w:p>
    <w:p w14:paraId="771E9358"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区块链</w:t>
      </w:r>
      <w:proofErr w:type="gramStart"/>
      <w:r w:rsidRPr="00AE38CF">
        <w:rPr>
          <w:rFonts w:ascii="仿宋" w:eastAsia="仿宋" w:hAnsi="仿宋" w:cs="Times New Roman"/>
          <w:szCs w:val="21"/>
        </w:rPr>
        <w:t>和微网的</w:t>
      </w:r>
      <w:proofErr w:type="gramEnd"/>
      <w:r w:rsidRPr="00AE38CF">
        <w:rPr>
          <w:rFonts w:ascii="仿宋" w:eastAsia="仿宋" w:hAnsi="仿宋" w:cs="Times New Roman"/>
          <w:szCs w:val="21"/>
        </w:rPr>
        <w:t>结合使得建筑物屋顶光</w:t>
      </w:r>
      <w:proofErr w:type="gramStart"/>
      <w:r w:rsidRPr="00AE38CF">
        <w:rPr>
          <w:rFonts w:ascii="仿宋" w:eastAsia="仿宋" w:hAnsi="仿宋" w:cs="Times New Roman"/>
          <w:szCs w:val="21"/>
        </w:rPr>
        <w:t>伏系统</w:t>
      </w:r>
      <w:proofErr w:type="gramEnd"/>
      <w:r w:rsidRPr="00AE38CF">
        <w:rPr>
          <w:rFonts w:ascii="仿宋" w:eastAsia="仿宋" w:hAnsi="仿宋" w:cs="Times New Roman"/>
          <w:szCs w:val="21"/>
        </w:rPr>
        <w:t>供应商在布鲁克林能够将过剩电力回馈到现有的本地电网，并直接从购买者那里收到付款。区块链技术允许在多个参与系统和各种利益相关者之间进行透明、高效的交易，同时也把网格特定的要求考虑在内。</w:t>
      </w:r>
    </w:p>
    <w:p w14:paraId="6B077F57"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在纽约州，公共事业费用很高：比如财产和营业税、电线和变电站维护费用等。这些费用基本上都是来自于用户在市场上的能耗支付所得。传统电网通常是以净耗电量来计算电费，而且消费者也没有任何选择权。相比于从中央电网购买电力，P2P能源销售的优势在于价格更加便宜。而有些消费者——比如那些在自己屋顶上安装太阳能电池板的人，可以在区块链技术的帮助下出售自己没有使用过的多余能源。布鲁克林作为该项目的一个试点，将能够让社区电力的生产者和消费者之间进行基于区块链的本地能源交易，</w:t>
      </w:r>
      <w:proofErr w:type="gramStart"/>
      <w:r w:rsidRPr="00AE38CF">
        <w:rPr>
          <w:rFonts w:ascii="仿宋" w:eastAsia="仿宋" w:hAnsi="仿宋" w:cs="Times New Roman"/>
          <w:szCs w:val="21"/>
        </w:rPr>
        <w:t>并平衡</w:t>
      </w:r>
      <w:proofErr w:type="gramEnd"/>
      <w:r w:rsidRPr="00AE38CF">
        <w:rPr>
          <w:rFonts w:ascii="仿宋" w:eastAsia="仿宋" w:hAnsi="仿宋" w:cs="Times New Roman"/>
          <w:szCs w:val="21"/>
        </w:rPr>
        <w:t>当地的生产和消费。</w:t>
      </w:r>
    </w:p>
    <w:p w14:paraId="19AD2DDC"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hint="eastAsia"/>
          <w:szCs w:val="21"/>
        </w:rPr>
        <w:t>（三）</w:t>
      </w:r>
      <w:r w:rsidRPr="00AE38CF">
        <w:rPr>
          <w:rFonts w:ascii="仿宋" w:eastAsia="仿宋" w:hAnsi="仿宋" w:cs="Times New Roman"/>
          <w:szCs w:val="21"/>
        </w:rPr>
        <w:t>Innogy是德国能源和天然气供应商RWE的子公司，推出了其开发的依靠以太</w:t>
      </w:r>
      <w:proofErr w:type="gramStart"/>
      <w:r w:rsidRPr="00AE38CF">
        <w:rPr>
          <w:rFonts w:ascii="仿宋" w:eastAsia="仿宋" w:hAnsi="仿宋" w:cs="Times New Roman"/>
          <w:szCs w:val="21"/>
        </w:rPr>
        <w:t>坊网络</w:t>
      </w:r>
      <w:proofErr w:type="gramEnd"/>
      <w:r w:rsidRPr="00AE38CF">
        <w:rPr>
          <w:rFonts w:ascii="仿宋" w:eastAsia="仿宋" w:hAnsi="仿宋" w:cs="Times New Roman"/>
          <w:szCs w:val="21"/>
        </w:rPr>
        <w:t>来处理其运营的“</w:t>
      </w:r>
      <w:proofErr w:type="spellStart"/>
      <w:r w:rsidRPr="00AE38CF">
        <w:rPr>
          <w:rFonts w:ascii="仿宋" w:eastAsia="仿宋" w:hAnsi="仿宋" w:cs="Times New Roman"/>
          <w:szCs w:val="21"/>
        </w:rPr>
        <w:t>Share&amp;Charge</w:t>
      </w:r>
      <w:proofErr w:type="spellEnd"/>
      <w:r w:rsidRPr="00AE38CF">
        <w:rPr>
          <w:rFonts w:ascii="仿宋" w:eastAsia="仿宋" w:hAnsi="仿宋" w:cs="Times New Roman"/>
          <w:szCs w:val="21"/>
        </w:rPr>
        <w:t>”区块链平台</w:t>
      </w:r>
      <w:r w:rsidRPr="00AE38CF">
        <w:rPr>
          <w:rFonts w:ascii="仿宋" w:eastAsia="仿宋" w:hAnsi="仿宋" w:cs="Times New Roman" w:hint="eastAsia"/>
          <w:szCs w:val="21"/>
        </w:rPr>
        <w:t>。</w:t>
      </w:r>
      <w:r w:rsidRPr="00AE38CF">
        <w:rPr>
          <w:rFonts w:ascii="仿宋" w:eastAsia="仿宋" w:hAnsi="仿宋" w:cs="Times New Roman"/>
          <w:szCs w:val="21"/>
        </w:rPr>
        <w:t>在德国已建成几百个基于区块链的电动汽车充电站。德国近50000个电动车主中，有92%在自己的家里为电动汽车充电，“</w:t>
      </w:r>
      <w:proofErr w:type="spellStart"/>
      <w:r w:rsidRPr="00AE38CF">
        <w:rPr>
          <w:rFonts w:ascii="仿宋" w:eastAsia="仿宋" w:hAnsi="仿宋" w:cs="Times New Roman"/>
          <w:szCs w:val="21"/>
        </w:rPr>
        <w:t>Share&amp;Charge</w:t>
      </w:r>
      <w:proofErr w:type="spellEnd"/>
      <w:r w:rsidRPr="00AE38CF">
        <w:rPr>
          <w:rFonts w:ascii="仿宋" w:eastAsia="仿宋" w:hAnsi="仿宋" w:cs="Times New Roman"/>
          <w:szCs w:val="21"/>
        </w:rPr>
        <w:t xml:space="preserve">”平台提倡以付费方式共享其家庭充电站，从而提高对清洁能源的运用。同时，区块链技术显著降低了德国能源公司Innogy SE的运营成本。 </w:t>
      </w:r>
    </w:p>
    <w:p w14:paraId="23C51123"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一旦用户在平台注册登记了车辆信息，就能把法定货币转到数字钱包里。之后，只要</w:t>
      </w:r>
      <w:r w:rsidRPr="00AE38CF">
        <w:rPr>
          <w:rFonts w:ascii="仿宋" w:eastAsia="仿宋" w:hAnsi="仿宋" w:cs="Times New Roman" w:hint="eastAsia"/>
          <w:szCs w:val="21"/>
        </w:rPr>
        <w:t>用户</w:t>
      </w:r>
      <w:r w:rsidRPr="00AE38CF">
        <w:rPr>
          <w:rFonts w:ascii="仿宋" w:eastAsia="仿宋" w:hAnsi="仿宋" w:cs="Times New Roman"/>
          <w:szCs w:val="21"/>
        </w:rPr>
        <w:t>连接到充电站，以太坊区块链就会把对应的充电费用转给充电站运营商，并将每笔交易记录下来。随后，旧金山创业公司 Oxygen Initiative 加入“</w:t>
      </w:r>
      <w:proofErr w:type="spellStart"/>
      <w:r w:rsidRPr="00AE38CF">
        <w:rPr>
          <w:rFonts w:ascii="仿宋" w:eastAsia="仿宋" w:hAnsi="仿宋" w:cs="Times New Roman"/>
          <w:szCs w:val="21"/>
        </w:rPr>
        <w:t>Share&amp;Charge</w:t>
      </w:r>
      <w:proofErr w:type="spellEnd"/>
      <w:r w:rsidRPr="00AE38CF">
        <w:rPr>
          <w:rFonts w:ascii="仿宋" w:eastAsia="仿宋" w:hAnsi="仿宋" w:cs="Times New Roman"/>
          <w:szCs w:val="21"/>
        </w:rPr>
        <w:t>”，在美国推出了为司机服务的基于区块链的平台。使司机可以处理与清洁能源汽车相关的所有操作。包括</w:t>
      </w:r>
      <w:r w:rsidRPr="00AE38CF">
        <w:rPr>
          <w:rFonts w:ascii="仿宋" w:eastAsia="仿宋" w:hAnsi="仿宋" w:cs="Times New Roman"/>
          <w:szCs w:val="21"/>
        </w:rPr>
        <w:lastRenderedPageBreak/>
        <w:t>允许司机共享他们的充电站、支付通行费和充电电动汽车。</w:t>
      </w:r>
    </w:p>
    <w:p w14:paraId="5A2F38BD"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hint="eastAsia"/>
          <w:szCs w:val="21"/>
        </w:rPr>
        <w:t>（四）</w:t>
      </w:r>
      <w:r w:rsidRPr="00AE38CF">
        <w:rPr>
          <w:rFonts w:ascii="仿宋" w:eastAsia="仿宋" w:hAnsi="仿宋" w:cs="Times New Roman"/>
          <w:szCs w:val="21"/>
        </w:rPr>
        <w:t>Electron是一家总部位于英国的公司，旨在利用区块链技术，建立一个分布式的天然气和电力计量系统。该公司已经建立了区块链平台“生态系统”，包括资产注册、灵活交易和智能计量表数据保密系统。最近，该公司正在开展客户公用事业切换工作，使用虚拟数据来测试超过5500万个供应点，使客户可以在短短15秒内从一个供应商切换到另一个供应商。目前</w:t>
      </w:r>
      <w:r w:rsidRPr="00AE38CF">
        <w:rPr>
          <w:rFonts w:ascii="仿宋" w:eastAsia="仿宋" w:hAnsi="仿宋" w:cs="Times New Roman" w:hint="eastAsia"/>
          <w:szCs w:val="21"/>
        </w:rPr>
        <w:t>，</w:t>
      </w:r>
      <w:r w:rsidRPr="00AE38CF">
        <w:rPr>
          <w:rFonts w:ascii="仿宋" w:eastAsia="仿宋" w:hAnsi="仿宋" w:cs="Times New Roman"/>
          <w:szCs w:val="21"/>
        </w:rPr>
        <w:t>英国没有统一的电力和天然气计量表，用户在两种能源之间的切换服务需要两到三周的时间，而Electron通过区块链技术对能源计量表进行有效的管理，可以把这个能源切换过程缩短至几分钟。</w:t>
      </w:r>
    </w:p>
    <w:p w14:paraId="60A0A05F" w14:textId="77777777" w:rsidR="00AE38CF" w:rsidRPr="00AE38CF" w:rsidRDefault="00AE38CF" w:rsidP="00AE38CF">
      <w:pPr>
        <w:ind w:firstLineChars="200" w:firstLine="420"/>
        <w:rPr>
          <w:rFonts w:ascii="仿宋" w:eastAsia="仿宋" w:hAnsi="仿宋" w:cs="Times New Roman"/>
          <w:sz w:val="28"/>
          <w:szCs w:val="28"/>
        </w:rPr>
      </w:pPr>
      <w:r w:rsidRPr="00AE38CF">
        <w:rPr>
          <w:rFonts w:ascii="仿宋" w:eastAsia="仿宋" w:hAnsi="仿宋" w:cs="Times New Roman"/>
          <w:szCs w:val="21"/>
        </w:rPr>
        <w:t>Electron的终极目标是打造能源界的eBay。目前该公司正在打造一个新的交易平台，将是“一个能源资产的共享市场，能够快速响应价格信号”。它的目标是支持电网运营商和公 用事业公司推出的灵活性的产品。 Electron已经建立了一个能源联盟，包括几家英国公共事业公司，比如Baringa、英国电力网络公司（UK Power Networks）、Northern Power grid、以及 Open Energ</w:t>
      </w:r>
      <w:r w:rsidRPr="00AE38CF">
        <w:rPr>
          <w:rFonts w:ascii="仿宋" w:eastAsia="仿宋" w:hAnsi="仿宋" w:cs="Times New Roman" w:hint="eastAsia"/>
          <w:szCs w:val="21"/>
        </w:rPr>
        <w:t>y</w:t>
      </w:r>
      <w:r w:rsidRPr="00AE38CF">
        <w:rPr>
          <w:rFonts w:ascii="仿宋" w:eastAsia="仿宋" w:hAnsi="仿宋" w:cs="Times New Roman"/>
          <w:szCs w:val="21"/>
        </w:rPr>
        <w:t>。最近</w:t>
      </w:r>
      <w:r w:rsidRPr="00AE38CF">
        <w:rPr>
          <w:rFonts w:ascii="仿宋" w:eastAsia="仿宋" w:hAnsi="仿宋" w:cs="Times New Roman" w:hint="eastAsia"/>
          <w:szCs w:val="21"/>
        </w:rPr>
        <w:t>，</w:t>
      </w:r>
      <w:r w:rsidRPr="00AE38CF">
        <w:rPr>
          <w:rFonts w:ascii="仿宋" w:eastAsia="仿宋" w:hAnsi="仿宋" w:cs="Times New Roman"/>
          <w:szCs w:val="21"/>
        </w:rPr>
        <w:t>EDF Energy和壳牌公司也加入了该联盟。而在2017年底Electron获得了日本能源行业巨头东京电力公司的投资，双方将共同开发区块链方面技术应用。</w:t>
      </w:r>
    </w:p>
    <w:p w14:paraId="0D354411" w14:textId="77777777" w:rsidR="00AE38CF" w:rsidRPr="00AE38CF" w:rsidRDefault="00AE38CF" w:rsidP="00AE38CF">
      <w:pPr>
        <w:ind w:firstLineChars="200" w:firstLine="420"/>
        <w:rPr>
          <w:rFonts w:ascii="宋体" w:eastAsia="宋体" w:hAnsi="宋体" w:cs="Times New Roman"/>
          <w:szCs w:val="21"/>
        </w:rPr>
      </w:pPr>
      <w:r w:rsidRPr="00AE38CF">
        <w:rPr>
          <w:rFonts w:ascii="仿宋" w:eastAsia="仿宋" w:hAnsi="仿宋" w:cs="Times New Roman" w:hint="eastAsia"/>
          <w:szCs w:val="21"/>
        </w:rPr>
        <w:t>（五）深圳</w:t>
      </w:r>
      <w:r w:rsidRPr="00AE38CF">
        <w:rPr>
          <w:rFonts w:ascii="仿宋" w:eastAsia="仿宋" w:hAnsi="仿宋" w:cs="Times New Roman"/>
        </w:rPr>
        <w:t>蛇口能源区块链项目</w:t>
      </w:r>
      <w:r w:rsidRPr="00AE38CF">
        <w:rPr>
          <w:rFonts w:ascii="仿宋" w:eastAsia="仿宋" w:hAnsi="仿宋" w:cs="Times New Roman" w:hint="eastAsia"/>
        </w:rPr>
        <w:t>是</w:t>
      </w:r>
      <w:r w:rsidRPr="00AE38CF">
        <w:rPr>
          <w:rFonts w:ascii="仿宋" w:eastAsia="仿宋" w:hAnsi="仿宋" w:cs="Times New Roman"/>
        </w:rPr>
        <w:t>招商局慈善基金会与德国技术监督协会、熊猫绿色能源集团以及华为技术有限公司合作在深圳蛇口地区开展能源区块链项目，以响应国家将区块链作为核心技术推动货币金融、医疗服务、能源互联网等领域发展的战略目标。该项目鼓励蛇口地区的用户参与可再生能源的分布式交易，当用户选择购买清洁电力时，可以获得电子证书，以证明其使用的是绿色能源。蛇口能源区块链项目作为我国能源区块链落地应用的一次尝试，对清洁能源的互联共享具有重要推动作用，但目前仍缺乏激励用户参与区块链平台的有效手段。</w:t>
      </w:r>
    </w:p>
    <w:p w14:paraId="4F80F4B3" w14:textId="77777777" w:rsidR="00AE38CF" w:rsidRPr="00AE38CF" w:rsidRDefault="00AE38CF" w:rsidP="00AE38CF">
      <w:pPr>
        <w:ind w:firstLineChars="200" w:firstLine="420"/>
        <w:rPr>
          <w:rFonts w:ascii="宋体" w:eastAsia="宋体" w:hAnsi="宋体" w:cs="Times New Roman"/>
          <w:szCs w:val="21"/>
        </w:rPr>
      </w:pPr>
    </w:p>
    <w:p w14:paraId="21385D88" w14:textId="77777777" w:rsidR="00AE38CF" w:rsidRPr="00AE38CF" w:rsidRDefault="00AE38CF" w:rsidP="00AE38CF">
      <w:pPr>
        <w:keepNext/>
        <w:keepLines/>
        <w:widowControl/>
        <w:spacing w:before="120" w:after="120" w:line="288" w:lineRule="auto"/>
        <w:ind w:firstLine="420"/>
        <w:outlineLvl w:val="2"/>
        <w:rPr>
          <w:rFonts w:ascii="Times New Roman" w:eastAsia="宋体" w:hAnsi="Times New Roman" w:cs="Times New Roman"/>
          <w:b/>
          <w:bCs/>
          <w:szCs w:val="32"/>
        </w:rPr>
      </w:pPr>
      <w:bookmarkStart w:id="583" w:name="_Toc37577438"/>
      <w:r w:rsidRPr="00AE38CF">
        <w:rPr>
          <w:rFonts w:ascii="Times New Roman" w:eastAsia="宋体" w:hAnsi="Times New Roman" w:cs="Times New Roman" w:hint="eastAsia"/>
          <w:b/>
          <w:bCs/>
          <w:szCs w:val="32"/>
        </w:rPr>
        <w:t>二、</w:t>
      </w:r>
      <w:r w:rsidRPr="00AE38CF">
        <w:rPr>
          <w:rFonts w:ascii="Times New Roman" w:eastAsia="宋体" w:hAnsi="Times New Roman" w:cs="Times New Roman"/>
          <w:b/>
          <w:bCs/>
          <w:szCs w:val="32"/>
        </w:rPr>
        <w:t>阻塞管理与辅助服务</w:t>
      </w:r>
      <w:bookmarkEnd w:id="583"/>
      <w:r w:rsidRPr="00AE38CF">
        <w:rPr>
          <w:rFonts w:ascii="Times New Roman" w:eastAsia="宋体" w:hAnsi="Times New Roman" w:cs="Times New Roman"/>
          <w:b/>
          <w:bCs/>
          <w:szCs w:val="32"/>
        </w:rPr>
        <w:t xml:space="preserve"> </w:t>
      </w:r>
    </w:p>
    <w:p w14:paraId="0A68F078" w14:textId="77777777" w:rsidR="00AE38CF" w:rsidRPr="00AE38CF" w:rsidRDefault="00AE38CF" w:rsidP="00AE38CF">
      <w:pPr>
        <w:ind w:firstLineChars="200" w:firstLine="420"/>
        <w:rPr>
          <w:rFonts w:ascii="宋体" w:eastAsia="宋体" w:hAnsi="宋体" w:cs="Times New Roman"/>
          <w:vertAlign w:val="superscript"/>
        </w:rPr>
      </w:pPr>
      <w:r w:rsidRPr="00AE38CF">
        <w:rPr>
          <w:rFonts w:ascii="宋体" w:eastAsia="宋体" w:hAnsi="宋体" w:cs="Times New Roman" w:hint="eastAsia"/>
        </w:rPr>
        <w:t>电力市场阻塞管理</w:t>
      </w:r>
      <w:r w:rsidRPr="00AE38CF">
        <w:rPr>
          <w:rFonts w:ascii="宋体" w:eastAsia="宋体" w:hAnsi="宋体" w:cs="Times New Roman"/>
        </w:rPr>
        <w:t>是</w:t>
      </w:r>
      <w:proofErr w:type="gramStart"/>
      <w:r w:rsidRPr="00AE38CF">
        <w:rPr>
          <w:rFonts w:ascii="宋体" w:eastAsia="宋体" w:hAnsi="宋体" w:cs="Times New Roman"/>
        </w:rPr>
        <w:t>指制定</w:t>
      </w:r>
      <w:proofErr w:type="gramEnd"/>
      <w:r w:rsidRPr="00AE38CF">
        <w:rPr>
          <w:rFonts w:ascii="宋体" w:eastAsia="宋体" w:hAnsi="宋体" w:cs="Times New Roman"/>
        </w:rPr>
        <w:t>一系列</w:t>
      </w:r>
      <w:r w:rsidRPr="00AE38CF">
        <w:rPr>
          <w:rFonts w:ascii="宋体" w:eastAsia="宋体" w:hAnsi="宋体" w:cs="Times New Roman" w:hint="eastAsia"/>
        </w:rPr>
        <w:t>方案</w:t>
      </w:r>
      <w:r w:rsidRPr="00AE38CF">
        <w:rPr>
          <w:rFonts w:ascii="宋体" w:eastAsia="宋体" w:hAnsi="宋体" w:cs="Times New Roman"/>
        </w:rPr>
        <w:t>，有效地控制发电机和负荷，使系统的短期运行具有一定的安全和可靠性裕度</w:t>
      </w:r>
      <w:r w:rsidRPr="00AE38CF">
        <w:rPr>
          <w:rFonts w:ascii="宋体" w:eastAsia="宋体" w:hAnsi="宋体" w:cs="Times New Roman" w:hint="eastAsia"/>
        </w:rPr>
        <w:t>（指留有一定余地的程度，允许有一定的误差）</w:t>
      </w:r>
      <w:r w:rsidRPr="00AE38CF">
        <w:rPr>
          <w:rFonts w:ascii="宋体" w:eastAsia="宋体" w:hAnsi="宋体" w:cs="Times New Roman"/>
        </w:rPr>
        <w:t>，同时为系统的长期投资规划提供有效信息。考虑到阻塞管理和辅助服务过程中涉及到大量的交互性操作，传统的中心化管理方法成本较高，且存在信息安全问题，而区块链作为一种低成本的去中心化技术，</w:t>
      </w:r>
      <w:proofErr w:type="gramStart"/>
      <w:r w:rsidRPr="00AE38CF">
        <w:rPr>
          <w:rFonts w:ascii="宋体" w:eastAsia="宋体" w:hAnsi="宋体" w:cs="Times New Roman" w:hint="eastAsia"/>
        </w:rPr>
        <w:t>采用</w:t>
      </w:r>
      <w:r w:rsidRPr="00AE38CF">
        <w:rPr>
          <w:rFonts w:ascii="宋体" w:eastAsia="宋体" w:hAnsi="宋体" w:cs="Times New Roman"/>
        </w:rPr>
        <w:t>区</w:t>
      </w:r>
      <w:proofErr w:type="gramEnd"/>
      <w:r w:rsidRPr="00AE38CF">
        <w:rPr>
          <w:rFonts w:ascii="宋体" w:eastAsia="宋体" w:hAnsi="宋体" w:cs="Times New Roman"/>
        </w:rPr>
        <w:t>块链的连续双向拍卖方式，在</w:t>
      </w:r>
      <w:r w:rsidRPr="00AE38CF">
        <w:rPr>
          <w:rFonts w:ascii="宋体" w:eastAsia="宋体" w:hAnsi="宋体" w:cs="Times New Roman" w:hint="eastAsia"/>
        </w:rPr>
        <w:t>高</w:t>
      </w:r>
      <w:r w:rsidRPr="00AE38CF">
        <w:rPr>
          <w:rFonts w:ascii="宋体" w:eastAsia="宋体" w:hAnsi="宋体" w:cs="Times New Roman"/>
        </w:rPr>
        <w:t>节点成交电价中计入了阻塞费用以缓解阻塞问题</w:t>
      </w:r>
      <w:r w:rsidRPr="00AE38CF">
        <w:rPr>
          <w:rFonts w:ascii="宋体" w:eastAsia="宋体" w:hAnsi="宋体" w:cs="Times New Roman" w:hint="eastAsia"/>
        </w:rPr>
        <w:t>，</w:t>
      </w:r>
      <w:r w:rsidRPr="00AE38CF">
        <w:rPr>
          <w:rFonts w:ascii="宋体" w:eastAsia="宋体" w:hAnsi="宋体" w:cs="Times New Roman"/>
        </w:rPr>
        <w:t>为解决</w:t>
      </w:r>
      <w:r w:rsidRPr="00AE38CF">
        <w:rPr>
          <w:rFonts w:ascii="宋体" w:eastAsia="宋体" w:hAnsi="宋体" w:cs="Times New Roman" w:hint="eastAsia"/>
        </w:rPr>
        <w:t>阻塞管理</w:t>
      </w:r>
      <w:r w:rsidRPr="00AE38CF">
        <w:rPr>
          <w:rFonts w:ascii="宋体" w:eastAsia="宋体" w:hAnsi="宋体" w:cs="Times New Roman"/>
        </w:rPr>
        <w:t>问题提供了一种方案。</w:t>
      </w:r>
      <w:r w:rsidRPr="00AE38CF">
        <w:rPr>
          <w:rFonts w:ascii="宋体" w:eastAsia="宋体" w:hAnsi="宋体" w:cs="Times New Roman"/>
          <w:vertAlign w:val="superscript"/>
        </w:rPr>
        <w:t>[40]</w:t>
      </w:r>
    </w:p>
    <w:p w14:paraId="76DDD8B3" w14:textId="77777777" w:rsidR="00AE38CF" w:rsidRPr="00AE38CF" w:rsidRDefault="00AE38CF" w:rsidP="003439A3">
      <w:pPr>
        <w:rPr>
          <w:rFonts w:ascii="仿宋" w:eastAsia="仿宋" w:hAnsi="仿宋" w:cs="Times New Roman"/>
        </w:rPr>
      </w:pPr>
      <w:r w:rsidRPr="00AE38CF">
        <w:rPr>
          <w:rFonts w:ascii="仿宋" w:eastAsia="仿宋" w:hAnsi="仿宋" w:cs="Times New Roman" w:hint="eastAsia"/>
        </w:rPr>
        <w:t>【</w:t>
      </w:r>
      <w:r w:rsidRPr="00AE38CF">
        <w:rPr>
          <w:rFonts w:ascii="宋体" w:eastAsia="宋体" w:hAnsi="宋体" w:cs="Times New Roman" w:hint="eastAsia"/>
          <w:b/>
          <w:bCs/>
          <w:color w:val="000000" w:themeColor="text1"/>
        </w:rPr>
        <w:t>案例介绍</w:t>
      </w:r>
      <w:r w:rsidRPr="00AE38CF">
        <w:rPr>
          <w:rFonts w:ascii="仿宋" w:eastAsia="仿宋" w:hAnsi="仿宋" w:cs="Times New Roman" w:hint="eastAsia"/>
        </w:rPr>
        <w:t>】</w:t>
      </w:r>
    </w:p>
    <w:p w14:paraId="37CF3234" w14:textId="77777777" w:rsidR="00AE38CF" w:rsidRPr="00AE38CF" w:rsidRDefault="00AE38CF" w:rsidP="00AE38CF">
      <w:pPr>
        <w:ind w:firstLineChars="200" w:firstLine="420"/>
        <w:rPr>
          <w:rFonts w:ascii="仿宋" w:eastAsia="仿宋" w:hAnsi="仿宋" w:cs="Times New Roman"/>
        </w:rPr>
      </w:pPr>
      <w:r w:rsidRPr="00AE38CF">
        <w:rPr>
          <w:rFonts w:ascii="仿宋" w:eastAsia="仿宋" w:hAnsi="仿宋" w:cs="Times New Roman"/>
        </w:rPr>
        <w:t>欧洲输电系统运营商</w:t>
      </w:r>
      <w:proofErr w:type="spellStart"/>
      <w:r w:rsidRPr="00AE38CF">
        <w:rPr>
          <w:rFonts w:ascii="仿宋" w:eastAsia="仿宋" w:hAnsi="仿宋" w:cs="Times New Roman"/>
        </w:rPr>
        <w:t>TenneT</w:t>
      </w:r>
      <w:proofErr w:type="spellEnd"/>
      <w:r w:rsidRPr="00AE38CF">
        <w:rPr>
          <w:rFonts w:ascii="仿宋" w:eastAsia="仿宋" w:hAnsi="仿宋" w:cs="Times New Roman"/>
        </w:rPr>
        <w:t>采用IBM的Hyperledger Fabric 私有</w:t>
      </w:r>
      <w:proofErr w:type="gramStart"/>
      <w:r w:rsidRPr="00AE38CF">
        <w:rPr>
          <w:rFonts w:ascii="仿宋" w:eastAsia="仿宋" w:hAnsi="仿宋" w:cs="Times New Roman"/>
        </w:rPr>
        <w:t>链软件</w:t>
      </w:r>
      <w:proofErr w:type="gramEnd"/>
      <w:r w:rsidRPr="00AE38CF">
        <w:rPr>
          <w:rFonts w:ascii="仿宋" w:eastAsia="仿宋" w:hAnsi="仿宋" w:cs="Times New Roman"/>
        </w:rPr>
        <w:t>架构分别在荷兰和德国建立了能源区块链试点项目，以提升电网供电稳定性。在荷兰试点项目中，</w:t>
      </w:r>
      <w:proofErr w:type="spellStart"/>
      <w:r w:rsidRPr="00AE38CF">
        <w:rPr>
          <w:rFonts w:ascii="仿宋" w:eastAsia="仿宋" w:hAnsi="仿宋" w:cs="Times New Roman"/>
        </w:rPr>
        <w:t>TenneT</w:t>
      </w:r>
      <w:proofErr w:type="spellEnd"/>
      <w:r w:rsidRPr="00AE38CF">
        <w:rPr>
          <w:rFonts w:ascii="仿宋" w:eastAsia="仿宋" w:hAnsi="仿宋" w:cs="Times New Roman"/>
        </w:rPr>
        <w:t>与能源公司</w:t>
      </w:r>
      <w:proofErr w:type="spellStart"/>
      <w:r w:rsidRPr="00AE38CF">
        <w:rPr>
          <w:rFonts w:ascii="仿宋" w:eastAsia="仿宋" w:hAnsi="仿宋" w:cs="Times New Roman"/>
        </w:rPr>
        <w:t>Vandebron</w:t>
      </w:r>
      <w:proofErr w:type="spellEnd"/>
      <w:r w:rsidRPr="00AE38CF">
        <w:rPr>
          <w:rFonts w:ascii="仿宋" w:eastAsia="仿宋" w:hAnsi="仿宋" w:cs="Times New Roman"/>
        </w:rPr>
        <w:t>合作，在电力供需不平衡时利用V2G技术</w:t>
      </w:r>
      <w:r w:rsidRPr="00AE38CF">
        <w:rPr>
          <w:rFonts w:ascii="仿宋" w:eastAsia="仿宋" w:hAnsi="仿宋" w:cs="Times New Roman"/>
          <w:vertAlign w:val="superscript"/>
        </w:rPr>
        <w:footnoteReference w:id="30"/>
      </w:r>
      <w:r w:rsidRPr="00AE38CF">
        <w:rPr>
          <w:rFonts w:ascii="仿宋" w:eastAsia="仿宋" w:hAnsi="仿宋" w:cs="Times New Roman"/>
        </w:rPr>
        <w:t>为电网供电，保持电网频率的稳定性。在德国试点项目中，针对德国北部风电输送能力不足，阻塞管理费用昂贵的问题，</w:t>
      </w:r>
      <w:proofErr w:type="spellStart"/>
      <w:r w:rsidRPr="00AE38CF">
        <w:rPr>
          <w:rFonts w:ascii="仿宋" w:eastAsia="仿宋" w:hAnsi="仿宋" w:cs="Times New Roman"/>
        </w:rPr>
        <w:t>TenneT</w:t>
      </w:r>
      <w:proofErr w:type="spellEnd"/>
      <w:r w:rsidRPr="00AE38CF">
        <w:rPr>
          <w:rFonts w:ascii="仿宋" w:eastAsia="仿宋" w:hAnsi="仿宋" w:cs="Times New Roman"/>
        </w:rPr>
        <w:t>与储能公司</w:t>
      </w:r>
      <w:proofErr w:type="spellStart"/>
      <w:r w:rsidRPr="00AE38CF">
        <w:rPr>
          <w:rFonts w:ascii="仿宋" w:eastAsia="仿宋" w:hAnsi="仿宋" w:cs="Times New Roman"/>
        </w:rPr>
        <w:t>Sonnen</w:t>
      </w:r>
      <w:proofErr w:type="spellEnd"/>
      <w:r w:rsidRPr="00AE38CF">
        <w:rPr>
          <w:rFonts w:ascii="仿宋" w:eastAsia="仿宋" w:hAnsi="仿宋" w:cs="Times New Roman"/>
        </w:rPr>
        <w:t>合作，基于区块链技术建立了虚拟发电厂，实现了分布式家庭储能系统的互联互通，并根据电网情况进行实时充放电管理以缓解阻塞。但是</w:t>
      </w:r>
      <w:proofErr w:type="spellStart"/>
      <w:r w:rsidRPr="00AE38CF">
        <w:rPr>
          <w:rFonts w:ascii="仿宋" w:eastAsia="仿宋" w:hAnsi="仿宋" w:cs="Times New Roman"/>
        </w:rPr>
        <w:t>TenneT</w:t>
      </w:r>
      <w:proofErr w:type="spellEnd"/>
      <w:r w:rsidRPr="00AE38CF">
        <w:rPr>
          <w:rFonts w:ascii="仿宋" w:eastAsia="仿宋" w:hAnsi="仿宋" w:cs="Times New Roman"/>
        </w:rPr>
        <w:t>区块链项目目前所采用的私有</w:t>
      </w:r>
      <w:proofErr w:type="gramStart"/>
      <w:r w:rsidRPr="00AE38CF">
        <w:rPr>
          <w:rFonts w:ascii="仿宋" w:eastAsia="仿宋" w:hAnsi="仿宋" w:cs="Times New Roman"/>
        </w:rPr>
        <w:t>链模式</w:t>
      </w:r>
      <w:proofErr w:type="gramEnd"/>
      <w:r w:rsidRPr="00AE38CF">
        <w:rPr>
          <w:rFonts w:ascii="仿宋" w:eastAsia="仿宋" w:hAnsi="仿宋" w:cs="Times New Roman"/>
        </w:rPr>
        <w:t>与去中心化的理念有所出入。</w:t>
      </w:r>
    </w:p>
    <w:p w14:paraId="22C5D361" w14:textId="77777777" w:rsidR="00AE38CF" w:rsidRPr="00AE38CF" w:rsidRDefault="00AE38CF" w:rsidP="00AE38CF">
      <w:pPr>
        <w:ind w:firstLineChars="200" w:firstLine="422"/>
        <w:rPr>
          <w:rFonts w:ascii="宋体" w:eastAsia="宋体" w:hAnsi="宋体" w:cs="Times New Roman"/>
          <w:b/>
          <w:bCs/>
        </w:rPr>
      </w:pPr>
    </w:p>
    <w:p w14:paraId="1A4AE597" w14:textId="77777777" w:rsidR="00AE38CF" w:rsidRPr="00AE38CF" w:rsidRDefault="00AE38CF" w:rsidP="00AE38CF">
      <w:pPr>
        <w:keepNext/>
        <w:keepLines/>
        <w:widowControl/>
        <w:spacing w:before="120" w:after="120" w:line="288" w:lineRule="auto"/>
        <w:ind w:firstLine="420"/>
        <w:outlineLvl w:val="2"/>
        <w:rPr>
          <w:rFonts w:ascii="Times New Roman" w:eastAsia="宋体" w:hAnsi="Times New Roman" w:cs="Times New Roman"/>
          <w:b/>
          <w:bCs/>
          <w:szCs w:val="32"/>
        </w:rPr>
      </w:pPr>
      <w:bookmarkStart w:id="584" w:name="_Toc37577439"/>
      <w:r w:rsidRPr="00AE38CF">
        <w:rPr>
          <w:rFonts w:ascii="Times New Roman" w:eastAsia="宋体" w:hAnsi="Times New Roman" w:cs="Times New Roman" w:hint="eastAsia"/>
          <w:b/>
          <w:bCs/>
          <w:szCs w:val="32"/>
        </w:rPr>
        <w:lastRenderedPageBreak/>
        <w:t>三、需求响应服务</w:t>
      </w:r>
      <w:bookmarkEnd w:id="584"/>
    </w:p>
    <w:p w14:paraId="465691EB" w14:textId="77777777" w:rsidR="00AE38CF" w:rsidRPr="00AE38CF" w:rsidRDefault="00AE38CF" w:rsidP="00AE38CF">
      <w:pPr>
        <w:ind w:firstLineChars="200" w:firstLine="420"/>
        <w:rPr>
          <w:rFonts w:ascii="宋体" w:eastAsia="宋体" w:hAnsi="宋体" w:cs="Times New Roman"/>
          <w:vertAlign w:val="superscript"/>
        </w:rPr>
      </w:pPr>
      <w:r w:rsidRPr="00AE38CF">
        <w:rPr>
          <w:rFonts w:ascii="宋体" w:eastAsia="宋体" w:hAnsi="宋体" w:cs="Times New Roman"/>
        </w:rPr>
        <w:t>在能源互联网背景下，将会出现更多形式的需求侧响应资源，采用集中管理方式难以实现用户的低成本、大规模交互。基于区块链技术建立了需求响应服务的分布式管理、控制以及验证模型，通过智能合约实现需求响应服务中用户交易的追踪和检查，实现交易信息的可追溯和防篡改，并自动计算相关的奖励和罚款。</w:t>
      </w:r>
      <w:r w:rsidRPr="00AE38CF">
        <w:rPr>
          <w:rFonts w:ascii="宋体" w:eastAsia="宋体" w:hAnsi="宋体" w:cs="Times New Roman"/>
          <w:vertAlign w:val="superscript"/>
        </w:rPr>
        <w:t>[43]</w:t>
      </w:r>
    </w:p>
    <w:p w14:paraId="0228C9D4" w14:textId="77777777" w:rsidR="00AE38CF" w:rsidRPr="00AE38CF" w:rsidRDefault="00AE38CF" w:rsidP="003439A3">
      <w:pPr>
        <w:rPr>
          <w:rFonts w:ascii="宋体" w:eastAsia="宋体" w:hAnsi="宋体" w:cs="Times New Roman"/>
        </w:rPr>
      </w:pPr>
      <w:r w:rsidRPr="00AE38CF">
        <w:rPr>
          <w:rFonts w:ascii="宋体" w:eastAsia="宋体" w:hAnsi="宋体" w:cs="Times New Roman" w:hint="eastAsia"/>
        </w:rPr>
        <w:t>【</w:t>
      </w:r>
      <w:r w:rsidRPr="00AE38CF">
        <w:rPr>
          <w:rFonts w:ascii="宋体" w:eastAsia="宋体" w:hAnsi="宋体" w:cs="Times New Roman" w:hint="eastAsia"/>
          <w:b/>
          <w:bCs/>
        </w:rPr>
        <w:t>案例介绍</w:t>
      </w:r>
      <w:r w:rsidRPr="00AE38CF">
        <w:rPr>
          <w:rFonts w:ascii="宋体" w:eastAsia="宋体" w:hAnsi="宋体" w:cs="Times New Roman" w:hint="eastAsia"/>
        </w:rPr>
        <w:t>】</w:t>
      </w:r>
    </w:p>
    <w:p w14:paraId="71D37B3E" w14:textId="77777777" w:rsidR="00AE38CF" w:rsidRPr="00AE38CF" w:rsidRDefault="00AE38CF" w:rsidP="00AE38CF">
      <w:pPr>
        <w:widowControl/>
        <w:suppressAutoHyphens/>
        <w:spacing w:line="276" w:lineRule="auto"/>
        <w:ind w:firstLineChars="200" w:firstLine="420"/>
        <w:rPr>
          <w:rFonts w:ascii="仿宋" w:eastAsia="仿宋" w:hAnsi="仿宋" w:cs="Times New Roman"/>
          <w:szCs w:val="21"/>
        </w:rPr>
      </w:pPr>
      <w:r w:rsidRPr="00AE38CF">
        <w:rPr>
          <w:rFonts w:ascii="仿宋" w:eastAsia="仿宋" w:hAnsi="仿宋" w:cs="Times New Roman"/>
          <w:szCs w:val="21"/>
        </w:rPr>
        <w:t>Bitt Watt</w:t>
      </w:r>
      <w:r w:rsidRPr="00AE38CF">
        <w:rPr>
          <w:rFonts w:ascii="仿宋" w:eastAsia="仿宋" w:hAnsi="仿宋" w:cs="Times New Roman" w:hint="eastAsia"/>
          <w:szCs w:val="21"/>
        </w:rPr>
        <w:t>需求响应平台针对目前的能源生态系统中存在大量的延迟和重复过程，旨在建立一个基于以太坊的智能化需求响应平台。在该平台中，各用户首先必须根据</w:t>
      </w:r>
      <w:r w:rsidRPr="00AE38CF">
        <w:rPr>
          <w:rFonts w:ascii="仿宋" w:eastAsia="仿宋" w:hAnsi="仿宋" w:cs="Times New Roman"/>
          <w:szCs w:val="21"/>
        </w:rPr>
        <w:t xml:space="preserve"> KYC</w:t>
      </w:r>
      <w:r w:rsidRPr="00AE38CF">
        <w:rPr>
          <w:rFonts w:ascii="仿宋" w:eastAsia="仿宋" w:hAnsi="仿宋" w:cs="Times New Roman" w:hint="eastAsia"/>
          <w:szCs w:val="21"/>
        </w:rPr>
        <w:t>规则完成注册，</w:t>
      </w:r>
      <w:proofErr w:type="gramStart"/>
      <w:r w:rsidRPr="00AE38CF">
        <w:rPr>
          <w:rFonts w:ascii="仿宋" w:eastAsia="仿宋" w:hAnsi="仿宋" w:cs="Times New Roman" w:hint="eastAsia"/>
          <w:szCs w:val="21"/>
        </w:rPr>
        <w:t>发电商</w:t>
      </w:r>
      <w:proofErr w:type="gramEnd"/>
      <w:r w:rsidRPr="00AE38CF">
        <w:rPr>
          <w:rFonts w:ascii="仿宋" w:eastAsia="仿宋" w:hAnsi="仿宋" w:cs="Times New Roman" w:hint="eastAsia"/>
          <w:szCs w:val="21"/>
        </w:rPr>
        <w:t>和消费者之间可以通过智能合约进行匹配，并在电力交付完成后实现数字资产的自动转移。为了实现能源供给和需求的实时匹配，提高系统的可靠性，</w:t>
      </w:r>
      <w:r w:rsidRPr="00AE38CF">
        <w:rPr>
          <w:rFonts w:ascii="仿宋" w:eastAsia="仿宋" w:hAnsi="仿宋" w:cs="Times New Roman"/>
          <w:szCs w:val="21"/>
        </w:rPr>
        <w:t xml:space="preserve"> Bitt Watt</w:t>
      </w:r>
      <w:r w:rsidRPr="00AE38CF">
        <w:rPr>
          <w:rFonts w:ascii="仿宋" w:eastAsia="仿宋" w:hAnsi="仿宋" w:cs="Times New Roman" w:hint="eastAsia"/>
          <w:szCs w:val="21"/>
        </w:rPr>
        <w:t>可以通过投标和平衡系统激励</w:t>
      </w:r>
      <w:proofErr w:type="gramStart"/>
      <w:r w:rsidRPr="00AE38CF">
        <w:rPr>
          <w:rFonts w:ascii="仿宋" w:eastAsia="仿宋" w:hAnsi="仿宋" w:cs="Times New Roman" w:hint="eastAsia"/>
          <w:szCs w:val="21"/>
        </w:rPr>
        <w:t>发电商</w:t>
      </w:r>
      <w:proofErr w:type="gramEnd"/>
      <w:r w:rsidRPr="00AE38CF">
        <w:rPr>
          <w:rFonts w:ascii="仿宋" w:eastAsia="仿宋" w:hAnsi="仿宋" w:cs="Times New Roman" w:hint="eastAsia"/>
          <w:szCs w:val="21"/>
        </w:rPr>
        <w:t>在有限的时间内增加或减少其输出，激励消费者在负荷高峰期削减其用电需求从而减少电网压力，完成智能需求响应计划。</w:t>
      </w:r>
    </w:p>
    <w:p w14:paraId="592BE054" w14:textId="77777777" w:rsidR="00AE38CF" w:rsidRPr="00AE38CF" w:rsidRDefault="00AE38CF" w:rsidP="00AE38CF">
      <w:pPr>
        <w:keepNext/>
        <w:keepLines/>
        <w:widowControl/>
        <w:spacing w:before="120" w:after="120" w:line="288" w:lineRule="auto"/>
        <w:ind w:firstLine="420"/>
        <w:outlineLvl w:val="2"/>
        <w:rPr>
          <w:rFonts w:ascii="Times New Roman" w:eastAsia="宋体" w:hAnsi="Times New Roman" w:cs="Times New Roman"/>
          <w:b/>
          <w:bCs/>
          <w:szCs w:val="32"/>
        </w:rPr>
      </w:pPr>
      <w:bookmarkStart w:id="585" w:name="_Toc37577440"/>
      <w:r w:rsidRPr="00AE38CF">
        <w:rPr>
          <w:rFonts w:ascii="Times New Roman" w:eastAsia="宋体" w:hAnsi="Times New Roman" w:cs="Times New Roman" w:hint="eastAsia"/>
          <w:b/>
          <w:bCs/>
          <w:szCs w:val="32"/>
        </w:rPr>
        <w:t>四、</w:t>
      </w:r>
      <w:proofErr w:type="gramStart"/>
      <w:r w:rsidRPr="00AE38CF">
        <w:rPr>
          <w:rFonts w:ascii="Times New Roman" w:eastAsia="宋体" w:hAnsi="Times New Roman" w:cs="Times New Roman" w:hint="eastAsia"/>
          <w:b/>
          <w:bCs/>
          <w:szCs w:val="32"/>
        </w:rPr>
        <w:t>碳排放权</w:t>
      </w:r>
      <w:proofErr w:type="gramEnd"/>
      <w:r w:rsidRPr="00AE38CF">
        <w:rPr>
          <w:rFonts w:ascii="Times New Roman" w:eastAsia="宋体" w:hAnsi="Times New Roman" w:cs="Times New Roman" w:hint="eastAsia"/>
          <w:b/>
          <w:bCs/>
          <w:szCs w:val="32"/>
        </w:rPr>
        <w:t>认证与绿色证书交易</w:t>
      </w:r>
      <w:bookmarkEnd w:id="585"/>
    </w:p>
    <w:p w14:paraId="0349C92A" w14:textId="77777777" w:rsidR="00AE38CF" w:rsidRPr="00AE38CF" w:rsidRDefault="00AE38CF" w:rsidP="00AE38CF">
      <w:pPr>
        <w:ind w:firstLineChars="200" w:firstLine="420"/>
        <w:rPr>
          <w:rFonts w:ascii="宋体" w:eastAsia="宋体" w:hAnsi="宋体" w:cs="Times New Roman"/>
        </w:rPr>
      </w:pPr>
      <w:r w:rsidRPr="00AE38CF">
        <w:rPr>
          <w:rFonts w:ascii="宋体" w:eastAsia="宋体" w:hAnsi="宋体" w:cs="Times New Roman"/>
        </w:rPr>
        <w:t>目前，碳排放市场</w:t>
      </w:r>
      <w:proofErr w:type="gramStart"/>
      <w:r w:rsidRPr="00AE38CF">
        <w:rPr>
          <w:rFonts w:ascii="宋体" w:eastAsia="宋体" w:hAnsi="宋体" w:cs="Times New Roman"/>
        </w:rPr>
        <w:t>存在碳排放权</w:t>
      </w:r>
      <w:proofErr w:type="gramEnd"/>
      <w:r w:rsidRPr="00AE38CF">
        <w:rPr>
          <w:rFonts w:ascii="宋体" w:eastAsia="宋体" w:hAnsi="宋体" w:cs="Times New Roman"/>
        </w:rPr>
        <w:t>认证工作量大，绿色证书交易记录追溯困难的问题。而区块链技术可以通过智能合约</w:t>
      </w:r>
      <w:proofErr w:type="gramStart"/>
      <w:r w:rsidRPr="00AE38CF">
        <w:rPr>
          <w:rFonts w:ascii="宋体" w:eastAsia="宋体" w:hAnsi="宋体" w:cs="Times New Roman"/>
        </w:rPr>
        <w:t>实现碳排放权</w:t>
      </w:r>
      <w:proofErr w:type="gramEnd"/>
      <w:r w:rsidRPr="00AE38CF">
        <w:rPr>
          <w:rFonts w:ascii="宋体" w:eastAsia="宋体" w:hAnsi="宋体" w:cs="Times New Roman"/>
        </w:rPr>
        <w:t>的自动计量认证，并以其特有的链式区块结构保证所有交易信息的可追溯和不可篡改，并结合声誉系统，引入市场细分机制和优先价值顺序机制，解决</w:t>
      </w:r>
      <w:proofErr w:type="gramStart"/>
      <w:r w:rsidRPr="00AE38CF">
        <w:rPr>
          <w:rFonts w:ascii="宋体" w:eastAsia="宋体" w:hAnsi="宋体" w:cs="Times New Roman"/>
        </w:rPr>
        <w:t>碳交易</w:t>
      </w:r>
      <w:proofErr w:type="gramEnd"/>
      <w:r w:rsidRPr="00AE38CF">
        <w:rPr>
          <w:rFonts w:ascii="宋体" w:eastAsia="宋体" w:hAnsi="宋体" w:cs="Times New Roman"/>
        </w:rPr>
        <w:t>管理和欺诈问题。</w:t>
      </w:r>
    </w:p>
    <w:p w14:paraId="40B71125" w14:textId="77777777" w:rsidR="00AE38CF" w:rsidRPr="00AE38CF" w:rsidRDefault="00AE38CF" w:rsidP="003439A3">
      <w:pPr>
        <w:rPr>
          <w:rFonts w:ascii="宋体" w:eastAsia="宋体" w:hAnsi="宋体" w:cs="Times New Roman"/>
        </w:rPr>
      </w:pPr>
      <w:r w:rsidRPr="00AE38CF">
        <w:rPr>
          <w:rFonts w:ascii="宋体" w:eastAsia="宋体" w:hAnsi="宋体" w:cs="Times New Roman" w:hint="eastAsia"/>
        </w:rPr>
        <w:t>【</w:t>
      </w:r>
      <w:r w:rsidRPr="00AE38CF">
        <w:rPr>
          <w:rFonts w:ascii="宋体" w:eastAsia="宋体" w:hAnsi="宋体" w:cs="Times New Roman" w:hint="eastAsia"/>
          <w:b/>
          <w:bCs/>
        </w:rPr>
        <w:t>案例介绍</w:t>
      </w:r>
      <w:r w:rsidRPr="00AE38CF">
        <w:rPr>
          <w:rFonts w:ascii="宋体" w:eastAsia="宋体" w:hAnsi="宋体" w:cs="Times New Roman" w:hint="eastAsia"/>
        </w:rPr>
        <w:t>】</w:t>
      </w:r>
    </w:p>
    <w:p w14:paraId="4A199DD2"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hint="eastAsia"/>
          <w:szCs w:val="21"/>
        </w:rPr>
        <w:t>（一）</w:t>
      </w:r>
      <w:r w:rsidRPr="00AE38CF">
        <w:rPr>
          <w:rFonts w:ascii="仿宋" w:eastAsia="仿宋" w:hAnsi="仿宋" w:cs="Times New Roman"/>
          <w:szCs w:val="21"/>
        </w:rPr>
        <w:t>在中国</w:t>
      </w:r>
      <w:r w:rsidRPr="00AE38CF">
        <w:rPr>
          <w:rFonts w:ascii="仿宋" w:eastAsia="仿宋" w:hAnsi="仿宋" w:cs="Times New Roman" w:hint="eastAsia"/>
          <w:szCs w:val="21"/>
        </w:rPr>
        <w:t>经备案的减排量，核证自愿减排量（</w:t>
      </w:r>
      <w:r w:rsidRPr="00AE38CF">
        <w:rPr>
          <w:rFonts w:ascii="仿宋" w:eastAsia="仿宋" w:hAnsi="仿宋" w:cs="Times New Roman"/>
          <w:szCs w:val="21"/>
        </w:rPr>
        <w:t>CCER</w:t>
      </w:r>
      <w:r w:rsidRPr="00AE38CF">
        <w:rPr>
          <w:rFonts w:ascii="仿宋" w:eastAsia="仿宋" w:hAnsi="仿宋" w:cs="Times New Roman" w:hint="eastAsia"/>
          <w:szCs w:val="21"/>
        </w:rPr>
        <w:t>），</w:t>
      </w:r>
      <w:r w:rsidRPr="00AE38CF">
        <w:rPr>
          <w:rFonts w:ascii="仿宋" w:eastAsia="仿宋" w:hAnsi="仿宋" w:cs="Times New Roman"/>
          <w:szCs w:val="21"/>
        </w:rPr>
        <w:t>从发起到上市，交易和流通至少需要十个月，复杂而又耗时</w:t>
      </w:r>
      <w:r w:rsidRPr="00AE38CF">
        <w:rPr>
          <w:rFonts w:ascii="仿宋" w:eastAsia="仿宋" w:hAnsi="仿宋" w:cs="Times New Roman" w:hint="eastAsia"/>
          <w:szCs w:val="21"/>
        </w:rPr>
        <w:t>，</w:t>
      </w:r>
      <w:proofErr w:type="gramStart"/>
      <w:r w:rsidRPr="00AE38CF">
        <w:rPr>
          <w:rFonts w:ascii="仿宋" w:eastAsia="仿宋" w:hAnsi="仿宋" w:cs="Times New Roman"/>
          <w:szCs w:val="21"/>
        </w:rPr>
        <w:t>会给减排</w:t>
      </w:r>
      <w:proofErr w:type="gramEnd"/>
      <w:r w:rsidRPr="00AE38CF">
        <w:rPr>
          <w:rFonts w:ascii="仿宋" w:eastAsia="仿宋" w:hAnsi="仿宋" w:cs="Times New Roman"/>
          <w:szCs w:val="21"/>
        </w:rPr>
        <w:t>企业和</w:t>
      </w:r>
      <w:proofErr w:type="gramStart"/>
      <w:r w:rsidRPr="00AE38CF">
        <w:rPr>
          <w:rFonts w:ascii="仿宋" w:eastAsia="仿宋" w:hAnsi="仿宋" w:cs="Times New Roman"/>
          <w:szCs w:val="21"/>
        </w:rPr>
        <w:t>控排</w:t>
      </w:r>
      <w:proofErr w:type="gramEnd"/>
      <w:r w:rsidRPr="00AE38CF">
        <w:rPr>
          <w:rFonts w:ascii="仿宋" w:eastAsia="仿宋" w:hAnsi="仿宋" w:cs="Times New Roman"/>
          <w:szCs w:val="21"/>
        </w:rPr>
        <w:t>企业带来不小的经济成本，对于整个未来能源的清洁化、能源的分布化、能源的</w:t>
      </w:r>
      <w:proofErr w:type="gramStart"/>
      <w:r w:rsidRPr="00AE38CF">
        <w:rPr>
          <w:rFonts w:ascii="仿宋" w:eastAsia="仿宋" w:hAnsi="仿宋" w:cs="Times New Roman"/>
          <w:szCs w:val="21"/>
        </w:rPr>
        <w:t>金融化会</w:t>
      </w:r>
      <w:proofErr w:type="gramEnd"/>
      <w:r w:rsidRPr="00AE38CF">
        <w:rPr>
          <w:rFonts w:ascii="仿宋" w:eastAsia="仿宋" w:hAnsi="仿宋" w:cs="Times New Roman"/>
          <w:szCs w:val="21"/>
        </w:rPr>
        <w:t>造成巨大的挑战。</w:t>
      </w:r>
    </w:p>
    <w:p w14:paraId="53C868EA"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szCs w:val="21"/>
        </w:rPr>
        <w:t>2016年5月，全球首个能源区块链实验室在北京成立。该团队通过区块链技术与</w:t>
      </w:r>
      <w:proofErr w:type="gramStart"/>
      <w:r w:rsidRPr="00AE38CF">
        <w:rPr>
          <w:rFonts w:ascii="仿宋" w:eastAsia="仿宋" w:hAnsi="仿宋" w:cs="Times New Roman"/>
          <w:szCs w:val="21"/>
        </w:rPr>
        <w:t>碳市场</w:t>
      </w:r>
      <w:proofErr w:type="gramEnd"/>
      <w:r w:rsidRPr="00AE38CF">
        <w:rPr>
          <w:rFonts w:ascii="仿宋" w:eastAsia="仿宋" w:hAnsi="仿宋" w:cs="Times New Roman"/>
          <w:szCs w:val="21"/>
        </w:rPr>
        <w:t>应用场景的深度融合，打造了一款低成本、高可靠的</w:t>
      </w: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开发和管理的区块链平台，产品以基于区块链的互联网服务作为表现形式，提供基于区块链的便利化</w:t>
      </w: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开发平台。通过发行以</w:t>
      </w:r>
      <w:proofErr w:type="gramStart"/>
      <w:r w:rsidRPr="00AE38CF">
        <w:rPr>
          <w:rFonts w:ascii="仿宋" w:eastAsia="仿宋" w:hAnsi="仿宋" w:cs="Times New Roman"/>
          <w:szCs w:val="21"/>
        </w:rPr>
        <w:t>核证碳减排量</w:t>
      </w:r>
      <w:proofErr w:type="gramEnd"/>
      <w:r w:rsidRPr="00AE38CF">
        <w:rPr>
          <w:rFonts w:ascii="仿宋" w:eastAsia="仿宋" w:hAnsi="仿宋" w:cs="Times New Roman"/>
          <w:szCs w:val="21"/>
        </w:rPr>
        <w:t>（CCER）为基础资产的数字资产——碳票，平台</w:t>
      </w:r>
      <w:proofErr w:type="gramStart"/>
      <w:r w:rsidRPr="00AE38CF">
        <w:rPr>
          <w:rFonts w:ascii="仿宋" w:eastAsia="仿宋" w:hAnsi="仿宋" w:cs="Times New Roman"/>
          <w:szCs w:val="21"/>
        </w:rPr>
        <w:t>将碳资产</w:t>
      </w:r>
      <w:proofErr w:type="gramEnd"/>
      <w:r w:rsidRPr="00AE38CF">
        <w:rPr>
          <w:rFonts w:ascii="仿宋" w:eastAsia="仿宋" w:hAnsi="仿宋" w:cs="Times New Roman"/>
          <w:szCs w:val="21"/>
        </w:rPr>
        <w:t>开发各环节的参与方纳入基于区块链的共享协作分布式可信账本，实现基于区块链的文件和数据传递、以及评审和开发过程中的参与方互动，通过过程重塑，打造</w:t>
      </w: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开发高效协作网络。同时，利用区块链的智能合约功能能够实现</w:t>
      </w: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开发流程的自动执行，从而进一步缩短</w:t>
      </w: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的开发周期，降低运营成本。但是，由于我国的</w:t>
      </w:r>
      <w:proofErr w:type="gramStart"/>
      <w:r w:rsidRPr="00AE38CF">
        <w:rPr>
          <w:rFonts w:ascii="仿宋" w:eastAsia="仿宋" w:hAnsi="仿宋" w:cs="Times New Roman"/>
          <w:szCs w:val="21"/>
        </w:rPr>
        <w:t>碳交易</w:t>
      </w:r>
      <w:proofErr w:type="gramEnd"/>
      <w:r w:rsidRPr="00AE38CF">
        <w:rPr>
          <w:rFonts w:ascii="仿宋" w:eastAsia="仿宋" w:hAnsi="仿宋" w:cs="Times New Roman"/>
          <w:szCs w:val="21"/>
        </w:rPr>
        <w:t>市场刚刚起步，需要一定的建设周期，能源区块链实验室的</w:t>
      </w: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开发项目尚未大规模推广。</w:t>
      </w:r>
    </w:p>
    <w:p w14:paraId="4A6DBADD" w14:textId="77777777" w:rsidR="00AE38CF" w:rsidRPr="00AE38CF" w:rsidRDefault="00AE38CF" w:rsidP="00AE38CF">
      <w:pPr>
        <w:ind w:firstLineChars="200" w:firstLine="420"/>
        <w:rPr>
          <w:rFonts w:ascii="仿宋" w:eastAsia="仿宋" w:hAnsi="仿宋" w:cs="Times New Roman"/>
          <w:szCs w:val="21"/>
        </w:rPr>
      </w:pPr>
      <w:proofErr w:type="gramStart"/>
      <w:r w:rsidRPr="00AE38CF">
        <w:rPr>
          <w:rFonts w:ascii="仿宋" w:eastAsia="仿宋" w:hAnsi="仿宋" w:cs="Times New Roman"/>
          <w:szCs w:val="21"/>
        </w:rPr>
        <w:t>碳资产</w:t>
      </w:r>
      <w:proofErr w:type="gramEnd"/>
      <w:r w:rsidRPr="00AE38CF">
        <w:rPr>
          <w:rFonts w:ascii="仿宋" w:eastAsia="仿宋" w:hAnsi="仿宋" w:cs="Times New Roman"/>
          <w:szCs w:val="21"/>
        </w:rPr>
        <w:t>管理应用仅仅是能源区块链实验室开发的多款应用之一，实验室正携手合作伙伴同时开发多款基于区块链技术的能源互联网应用，包括电动汽车账户管理、分布式光伏售电清结算、虚拟电厂考核计划等，覆盖能源生产、配送、消费、交易、管理等多个环节。</w:t>
      </w:r>
    </w:p>
    <w:p w14:paraId="6EA692AA" w14:textId="77777777" w:rsidR="00AE38CF" w:rsidRPr="00AE38CF" w:rsidRDefault="00AE38CF" w:rsidP="00AE38CF">
      <w:pPr>
        <w:ind w:firstLineChars="200" w:firstLine="420"/>
        <w:rPr>
          <w:rFonts w:ascii="仿宋" w:eastAsia="仿宋" w:hAnsi="仿宋" w:cs="Times New Roman"/>
          <w:szCs w:val="21"/>
        </w:rPr>
      </w:pPr>
      <w:r w:rsidRPr="00AE38CF">
        <w:rPr>
          <w:rFonts w:ascii="仿宋" w:eastAsia="仿宋" w:hAnsi="仿宋" w:cs="Times New Roman" w:hint="eastAsia"/>
          <w:szCs w:val="21"/>
        </w:rPr>
        <w:t>（二）</w:t>
      </w:r>
      <w:proofErr w:type="gramStart"/>
      <w:r w:rsidRPr="00AE38CF">
        <w:rPr>
          <w:rFonts w:ascii="仿宋" w:eastAsia="仿宋" w:hAnsi="仿宋" w:cs="Times New Roman"/>
          <w:szCs w:val="21"/>
        </w:rPr>
        <w:t>融链科技电证</w:t>
      </w:r>
      <w:proofErr w:type="gramEnd"/>
      <w:r w:rsidRPr="00AE38CF">
        <w:rPr>
          <w:rFonts w:ascii="仿宋" w:eastAsia="仿宋" w:hAnsi="仿宋" w:cs="Times New Roman"/>
          <w:szCs w:val="21"/>
        </w:rPr>
        <w:t>分离平台为促进可再生能源消纳，推动绿色能源消费，</w:t>
      </w:r>
      <w:proofErr w:type="gramStart"/>
      <w:r w:rsidRPr="00AE38CF">
        <w:rPr>
          <w:rFonts w:ascii="仿宋" w:eastAsia="仿宋" w:hAnsi="仿宋" w:cs="Times New Roman"/>
          <w:szCs w:val="21"/>
        </w:rPr>
        <w:t>融链科技</w:t>
      </w:r>
      <w:proofErr w:type="gramEnd"/>
      <w:r w:rsidRPr="00AE38CF">
        <w:rPr>
          <w:rFonts w:ascii="仿宋" w:eastAsia="仿宋" w:hAnsi="仿宋" w:cs="Times New Roman"/>
          <w:szCs w:val="21"/>
        </w:rPr>
        <w:t>建立了首个“电证分离平台”，将绿色证书拆分交易，提高证书的流动性，并结合市场手段调节绿色证书价格，激发市场活力。此外，结合区块链的公开透明特性，可以实现绿色证书的实时追溯，确保证书数据的真实性和可靠性。</w:t>
      </w:r>
    </w:p>
    <w:p w14:paraId="0755708F" w14:textId="77777777" w:rsidR="00AE38CF" w:rsidRPr="00AE38CF" w:rsidRDefault="00AE38CF" w:rsidP="00AE38CF">
      <w:pPr>
        <w:keepNext/>
        <w:keepLines/>
        <w:widowControl/>
        <w:spacing w:before="120" w:after="120" w:line="288" w:lineRule="auto"/>
        <w:ind w:firstLine="420"/>
        <w:outlineLvl w:val="2"/>
        <w:rPr>
          <w:rFonts w:ascii="Times New Roman" w:eastAsia="宋体" w:hAnsi="Times New Roman" w:cs="Times New Roman"/>
          <w:b/>
          <w:bCs/>
          <w:szCs w:val="32"/>
        </w:rPr>
      </w:pPr>
      <w:bookmarkStart w:id="586" w:name="_Toc37577441"/>
      <w:r w:rsidRPr="00AE38CF">
        <w:rPr>
          <w:rFonts w:ascii="Times New Roman" w:eastAsia="宋体" w:hAnsi="Times New Roman" w:cs="Times New Roman" w:hint="eastAsia"/>
          <w:b/>
          <w:bCs/>
          <w:szCs w:val="32"/>
        </w:rPr>
        <w:t>五、信息系统安全</w:t>
      </w:r>
      <w:bookmarkEnd w:id="586"/>
    </w:p>
    <w:p w14:paraId="73CBC788" w14:textId="77777777" w:rsidR="00AE38CF" w:rsidRPr="00AE38CF" w:rsidRDefault="00AE38CF" w:rsidP="00AE38CF">
      <w:pPr>
        <w:ind w:firstLineChars="200" w:firstLine="420"/>
        <w:rPr>
          <w:rFonts w:ascii="Calibri" w:eastAsia="宋体" w:hAnsi="Calibri" w:cs="Times New Roman"/>
          <w:szCs w:val="21"/>
          <w:vertAlign w:val="superscript"/>
        </w:rPr>
      </w:pPr>
      <w:r w:rsidRPr="00AE38CF">
        <w:rPr>
          <w:rFonts w:ascii="宋体" w:eastAsia="宋体" w:hAnsi="宋体" w:cs="Times New Roman"/>
        </w:rPr>
        <w:t>在电力物联网背景下，数据信息与物理系统的融合尤为重要，能够有效提升能源系统的运行效率，但目前的信息系统存在建设成本高、易受攻击的问题。</w:t>
      </w:r>
      <w:r w:rsidRPr="00AE38CF">
        <w:rPr>
          <w:rFonts w:ascii="Calibri" w:eastAsia="宋体" w:hAnsi="Calibri" w:cs="Times New Roman" w:hint="eastAsia"/>
          <w:szCs w:val="21"/>
        </w:rPr>
        <w:t>同时，</w:t>
      </w:r>
      <w:r w:rsidRPr="00AE38CF">
        <w:rPr>
          <w:rFonts w:ascii="Calibri" w:eastAsia="宋体" w:hAnsi="Calibri" w:cs="Times New Roman"/>
          <w:szCs w:val="21"/>
        </w:rPr>
        <w:t>能源系统的实时波动，要求整个系统更高效地运行，但各自独立的分布式能源系统可能无法自动实现效率最优。</w:t>
      </w:r>
      <w:r w:rsidRPr="00AE38CF">
        <w:rPr>
          <w:rFonts w:ascii="Calibri" w:eastAsia="宋体" w:hAnsi="Calibri" w:cs="Times New Roman"/>
          <w:szCs w:val="21"/>
        </w:rPr>
        <w:lastRenderedPageBreak/>
        <w:t>例如，当每个包含有储能或者热电联厂的分布式系统，都希望在能源价格高的时候提供更多能源，可能造成能源过剩与价格下跌，或者反复严重的震荡而给整个脆弱的智慧能源网络带来更多不稳定因素，区块链的技术共识机制可以更有效在各个系统间进行能源的调度与分配。区块链的引入，将能源产业</w:t>
      </w:r>
      <w:proofErr w:type="gramStart"/>
      <w:r w:rsidRPr="00AE38CF">
        <w:rPr>
          <w:rFonts w:ascii="Calibri" w:eastAsia="宋体" w:hAnsi="Calibri" w:cs="Times New Roman"/>
          <w:szCs w:val="21"/>
        </w:rPr>
        <w:t>链各个</w:t>
      </w:r>
      <w:proofErr w:type="gramEnd"/>
      <w:r w:rsidRPr="00AE38CF">
        <w:rPr>
          <w:rFonts w:ascii="Calibri" w:eastAsia="宋体" w:hAnsi="Calibri" w:cs="Times New Roman"/>
          <w:szCs w:val="21"/>
        </w:rPr>
        <w:t>参与方流程数字化，包括能源制造，能源存储，能源加工与能源安全相关的各类硬件设备等数据进行采集分析，</w:t>
      </w:r>
      <w:r w:rsidRPr="00AE38CF">
        <w:rPr>
          <w:rFonts w:ascii="宋体" w:eastAsia="宋体" w:hAnsi="宋体" w:cs="Times New Roman"/>
        </w:rPr>
        <w:t>以非对称加密和高冗余存储特性</w:t>
      </w:r>
      <w:r w:rsidRPr="00AE38CF">
        <w:rPr>
          <w:rFonts w:ascii="宋体" w:eastAsia="宋体" w:hAnsi="宋体" w:cs="Times New Roman" w:hint="eastAsia"/>
        </w:rPr>
        <w:t>，</w:t>
      </w:r>
      <w:r w:rsidRPr="00AE38CF">
        <w:rPr>
          <w:rFonts w:ascii="Calibri" w:eastAsia="宋体" w:hAnsi="Calibri" w:cs="Times New Roman"/>
          <w:szCs w:val="21"/>
        </w:rPr>
        <w:t>构建能源智能化安全管理模式，</w:t>
      </w:r>
      <w:r w:rsidRPr="00AE38CF">
        <w:rPr>
          <w:rFonts w:ascii="宋体" w:eastAsia="宋体" w:hAnsi="宋体" w:cs="Times New Roman"/>
        </w:rPr>
        <w:t>提高交易的隐私性和安全性</w:t>
      </w:r>
      <w:r w:rsidRPr="00AE38CF">
        <w:rPr>
          <w:rFonts w:ascii="宋体" w:eastAsia="宋体" w:hAnsi="宋体" w:cs="Times New Roman" w:hint="eastAsia"/>
        </w:rPr>
        <w:t>，</w:t>
      </w:r>
      <w:r w:rsidRPr="00AE38CF">
        <w:rPr>
          <w:rFonts w:ascii="宋体" w:eastAsia="宋体" w:hAnsi="宋体" w:cs="Times New Roman"/>
        </w:rPr>
        <w:t>避免节点身份信息的伪造和系统数据的丢失。</w:t>
      </w:r>
      <w:r w:rsidRPr="00AE38CF">
        <w:rPr>
          <w:rFonts w:ascii="Calibri" w:eastAsia="宋体" w:hAnsi="Calibri" w:cs="Times New Roman"/>
          <w:szCs w:val="21"/>
        </w:rPr>
        <w:t>此外，区块链技术针对能源生产、存储、消费的全覆盖，有助于能源传输过程的多步共管，实时准确反馈不同阶段能源传递出现的异常问题，规避了传统能源故障的逐段排查缺陷，针对能源故障问题能够及时准确发现，第一时间调配组织修复，降低能源安全维护费用，根本上杜绝偷电行为，构筑能源安全屏障。</w:t>
      </w:r>
      <w:r w:rsidRPr="00AE38CF">
        <w:rPr>
          <w:rFonts w:ascii="Calibri" w:eastAsia="宋体" w:hAnsi="Calibri" w:cs="Times New Roman"/>
          <w:szCs w:val="21"/>
          <w:vertAlign w:val="superscript"/>
        </w:rPr>
        <w:t>[5]</w:t>
      </w:r>
    </w:p>
    <w:p w14:paraId="6BB2A557" w14:textId="77777777" w:rsidR="00AE38CF" w:rsidRPr="00AE38CF" w:rsidRDefault="00AE38CF" w:rsidP="003439A3">
      <w:pPr>
        <w:rPr>
          <w:rFonts w:ascii="Calibri" w:eastAsia="宋体" w:hAnsi="Calibri" w:cs="Times New Roman"/>
          <w:szCs w:val="21"/>
        </w:rPr>
      </w:pPr>
      <w:r w:rsidRPr="00AE38CF">
        <w:rPr>
          <w:rFonts w:ascii="Calibri" w:eastAsia="宋体" w:hAnsi="Calibri" w:cs="Times New Roman" w:hint="eastAsia"/>
          <w:szCs w:val="21"/>
        </w:rPr>
        <w:t>【</w:t>
      </w:r>
      <w:r w:rsidRPr="00AE38CF">
        <w:rPr>
          <w:rFonts w:ascii="Calibri" w:eastAsia="宋体" w:hAnsi="Calibri" w:cs="Times New Roman" w:hint="eastAsia"/>
          <w:b/>
          <w:bCs/>
          <w:szCs w:val="21"/>
        </w:rPr>
        <w:t>案例介绍</w:t>
      </w:r>
      <w:r w:rsidRPr="00AE38CF">
        <w:rPr>
          <w:rFonts w:ascii="Calibri" w:eastAsia="宋体" w:hAnsi="Calibri" w:cs="Times New Roman" w:hint="eastAsia"/>
          <w:szCs w:val="21"/>
        </w:rPr>
        <w:t>】</w:t>
      </w:r>
    </w:p>
    <w:p w14:paraId="3F7DDB0A" w14:textId="77777777" w:rsidR="00AE38CF" w:rsidRPr="00AE38CF" w:rsidRDefault="00AE38CF" w:rsidP="00AE38CF">
      <w:pPr>
        <w:ind w:firstLineChars="200" w:firstLine="420"/>
        <w:rPr>
          <w:rFonts w:ascii="仿宋" w:eastAsia="仿宋" w:hAnsi="仿宋" w:cs="Times New Roman"/>
        </w:rPr>
      </w:pPr>
      <w:r w:rsidRPr="00AE38CF">
        <w:rPr>
          <w:rFonts w:ascii="仿宋" w:eastAsia="仿宋" w:hAnsi="仿宋" w:cs="Times New Roman"/>
        </w:rPr>
        <w:t>在能源领域，区块链平台公司Guard time与英国Future Cities Catapult合作开 发 了一种无密钥签名基础设置 (keyless signature infrastructure，KSI)的区块链技术，以提高电网在面临网络攻击时的安全性。英国能源部门将Guard time的KSI技术内嵌于天然气运输与分配公司、民用核工业等关键基础产业的区块链系统中，从而可以对系统内任意数据或全部数据进行签名，并且可以对历史上任一时间数据的真实性进行独立验证。 目前，该项目以其在安全性上的巨大潜力已成为英国政府产业战略中的重要组成部分。</w:t>
      </w:r>
    </w:p>
    <w:p w14:paraId="5A48DFC7" w14:textId="77777777" w:rsidR="00AE38CF" w:rsidRPr="00AE38CF" w:rsidRDefault="00AE38CF" w:rsidP="00AE38CF">
      <w:pPr>
        <w:keepNext/>
        <w:keepLines/>
        <w:widowControl/>
        <w:spacing w:before="120" w:after="120" w:line="288" w:lineRule="auto"/>
        <w:ind w:firstLine="420"/>
        <w:outlineLvl w:val="2"/>
        <w:rPr>
          <w:rFonts w:ascii="Times New Roman" w:eastAsia="宋体" w:hAnsi="Times New Roman" w:cs="Times New Roman"/>
          <w:b/>
          <w:bCs/>
          <w:szCs w:val="32"/>
        </w:rPr>
      </w:pPr>
      <w:bookmarkStart w:id="587" w:name="_Toc37577442"/>
      <w:r w:rsidRPr="00AE38CF">
        <w:rPr>
          <w:rFonts w:ascii="Times New Roman" w:eastAsia="宋体" w:hAnsi="Times New Roman" w:cs="Times New Roman" w:hint="eastAsia"/>
          <w:b/>
          <w:bCs/>
          <w:szCs w:val="32"/>
        </w:rPr>
        <w:t>六、</w:t>
      </w:r>
      <w:r w:rsidRPr="00AE38CF">
        <w:rPr>
          <w:rFonts w:ascii="Times New Roman" w:eastAsia="宋体" w:hAnsi="Times New Roman" w:cs="Times New Roman"/>
          <w:b/>
          <w:bCs/>
          <w:szCs w:val="32"/>
        </w:rPr>
        <w:t>能源数字代币的发布与</w:t>
      </w:r>
      <w:r w:rsidRPr="00AE38CF">
        <w:rPr>
          <w:rFonts w:ascii="Times New Roman" w:eastAsia="宋体" w:hAnsi="Times New Roman" w:cs="Times New Roman" w:hint="eastAsia"/>
          <w:b/>
          <w:bCs/>
          <w:szCs w:val="32"/>
        </w:rPr>
        <w:t>应用</w:t>
      </w:r>
      <w:bookmarkEnd w:id="587"/>
    </w:p>
    <w:p w14:paraId="38BDCAA2" w14:textId="77777777" w:rsidR="00AE38CF" w:rsidRPr="00AE38CF" w:rsidRDefault="00AE38CF" w:rsidP="00AE38CF">
      <w:pPr>
        <w:ind w:firstLineChars="200" w:firstLine="420"/>
        <w:rPr>
          <w:rFonts w:ascii="宋体" w:eastAsia="宋体" w:hAnsi="宋体" w:cs="Times New Roman"/>
          <w:vertAlign w:val="superscript"/>
        </w:rPr>
      </w:pPr>
      <w:r w:rsidRPr="00AE38CF">
        <w:rPr>
          <w:rFonts w:ascii="宋体" w:eastAsia="宋体" w:hAnsi="宋体" w:cs="Times New Roman"/>
        </w:rPr>
        <w:t>数字代币作为区块链第一个也是最为成功的应用，可以用来建立资产和所有权共享的新型商业模式。在能源领域，</w:t>
      </w:r>
      <w:r w:rsidRPr="00AE38CF">
        <w:rPr>
          <w:rFonts w:ascii="宋体" w:eastAsia="宋体" w:hAnsi="宋体" w:cs="Times New Roman" w:hint="eastAsia"/>
        </w:rPr>
        <w:t>数字</w:t>
      </w:r>
      <w:r w:rsidRPr="00AE38CF">
        <w:rPr>
          <w:rFonts w:ascii="宋体" w:eastAsia="宋体" w:hAnsi="宋体" w:cs="Times New Roman"/>
        </w:rPr>
        <w:t>NRG币</w:t>
      </w:r>
      <w:r w:rsidRPr="00AE38CF">
        <w:rPr>
          <w:rFonts w:ascii="宋体" w:eastAsia="宋体" w:hAnsi="宋体" w:cs="Times New Roman" w:hint="eastAsia"/>
        </w:rPr>
        <w:t>的</w:t>
      </w:r>
      <w:r w:rsidRPr="00AE38CF">
        <w:rPr>
          <w:rFonts w:ascii="宋体" w:eastAsia="宋体" w:hAnsi="宋体" w:cs="Times New Roman"/>
        </w:rPr>
        <w:t>价值由交易市场决定</w:t>
      </w:r>
      <w:r w:rsidRPr="00AE38CF">
        <w:rPr>
          <w:rFonts w:ascii="宋体" w:eastAsia="宋体" w:hAnsi="宋体" w:cs="Times New Roman" w:hint="eastAsia"/>
        </w:rPr>
        <w:t>，</w:t>
      </w:r>
      <w:r w:rsidRPr="00AE38CF">
        <w:rPr>
          <w:rFonts w:ascii="宋体" w:eastAsia="宋体" w:hAnsi="宋体" w:cs="Times New Roman"/>
        </w:rPr>
        <w:t>产消者可以实现可再生能源的交易</w:t>
      </w:r>
      <w:r w:rsidRPr="00AE38CF">
        <w:rPr>
          <w:rFonts w:ascii="宋体" w:eastAsia="宋体" w:hAnsi="宋体" w:cs="Times New Roman" w:hint="eastAsia"/>
        </w:rPr>
        <w:t>，</w:t>
      </w:r>
      <w:r w:rsidRPr="00AE38CF">
        <w:rPr>
          <w:rFonts w:ascii="宋体" w:eastAsia="宋体" w:hAnsi="宋体" w:cs="Times New Roman"/>
        </w:rPr>
        <w:t>并且可以与法定货币进行兑换，完成电能资产的数字化。</w:t>
      </w:r>
      <w:r w:rsidRPr="00AE38CF">
        <w:rPr>
          <w:rFonts w:ascii="宋体" w:eastAsia="宋体" w:hAnsi="宋体" w:cs="Times New Roman" w:hint="eastAsia"/>
        </w:rPr>
        <w:t>同时</w:t>
      </w:r>
      <w:r w:rsidRPr="00AE38CF">
        <w:rPr>
          <w:rFonts w:ascii="宋体" w:eastAsia="宋体" w:hAnsi="宋体" w:cs="Times New Roman"/>
        </w:rPr>
        <w:t>通过发行能源币为用户提供激励，以指导用户行为、节约</w:t>
      </w:r>
      <w:proofErr w:type="gramStart"/>
      <w:r w:rsidRPr="00AE38CF">
        <w:rPr>
          <w:rFonts w:ascii="宋体" w:eastAsia="宋体" w:hAnsi="宋体" w:cs="Times New Roman"/>
        </w:rPr>
        <w:t>聚合商</w:t>
      </w:r>
      <w:proofErr w:type="gramEnd"/>
      <w:r w:rsidRPr="00AE38CF">
        <w:rPr>
          <w:rFonts w:ascii="宋体" w:eastAsia="宋体" w:hAnsi="宋体" w:cs="Times New Roman"/>
        </w:rPr>
        <w:t>成本，促进可再生能源发展、激励绿色能源投资，起到市场导向性作用。</w:t>
      </w:r>
      <w:r w:rsidRPr="00AE38CF">
        <w:rPr>
          <w:rFonts w:ascii="宋体" w:eastAsia="宋体" w:hAnsi="宋体" w:cs="Times New Roman"/>
          <w:vertAlign w:val="superscript"/>
        </w:rPr>
        <w:t>[45-46]</w:t>
      </w:r>
    </w:p>
    <w:p w14:paraId="64136D8F" w14:textId="77777777" w:rsidR="00AE38CF" w:rsidRPr="00AE38CF" w:rsidRDefault="00AE38CF" w:rsidP="003439A3">
      <w:pPr>
        <w:rPr>
          <w:rFonts w:ascii="宋体" w:eastAsia="宋体" w:hAnsi="宋体" w:cs="Times New Roman"/>
        </w:rPr>
      </w:pPr>
      <w:r w:rsidRPr="00AE38CF">
        <w:rPr>
          <w:rFonts w:ascii="宋体" w:eastAsia="宋体" w:hAnsi="宋体" w:cs="Times New Roman" w:hint="eastAsia"/>
        </w:rPr>
        <w:t>【</w:t>
      </w:r>
      <w:r w:rsidRPr="00AE38CF">
        <w:rPr>
          <w:rFonts w:ascii="宋体" w:eastAsia="宋体" w:hAnsi="宋体" w:cs="Times New Roman" w:hint="eastAsia"/>
          <w:b/>
          <w:bCs/>
        </w:rPr>
        <w:t>案例介绍</w:t>
      </w:r>
      <w:r w:rsidRPr="00AE38CF">
        <w:rPr>
          <w:rFonts w:ascii="宋体" w:eastAsia="宋体" w:hAnsi="宋体" w:cs="Times New Roman" w:hint="eastAsia"/>
        </w:rPr>
        <w:t>】</w:t>
      </w:r>
    </w:p>
    <w:p w14:paraId="585EF671" w14:textId="77777777" w:rsidR="00AE38CF" w:rsidRPr="00AE38CF" w:rsidRDefault="00AE38CF" w:rsidP="00AE38CF">
      <w:pPr>
        <w:ind w:firstLineChars="200" w:firstLine="420"/>
        <w:rPr>
          <w:rFonts w:ascii="仿宋" w:eastAsia="仿宋" w:hAnsi="仿宋" w:cs="Times New Roman"/>
        </w:rPr>
      </w:pPr>
      <w:r w:rsidRPr="00AE38CF">
        <w:rPr>
          <w:rFonts w:ascii="仿宋" w:eastAsia="仿宋" w:hAnsi="仿宋" w:cs="Times New Roman" w:hint="eastAsia"/>
        </w:rPr>
        <w:t>（一）</w:t>
      </w:r>
      <w:r w:rsidRPr="00AE38CF">
        <w:rPr>
          <w:rFonts w:ascii="仿宋" w:eastAsia="仿宋" w:hAnsi="仿宋" w:cs="Times New Roman"/>
        </w:rPr>
        <w:t>Solar Coin是由Solar Change发行的基于区块链的数字代币，用于奖励光伏发电，实现全球能源结构的绿色低碳转型。光伏</w:t>
      </w:r>
      <w:proofErr w:type="gramStart"/>
      <w:r w:rsidRPr="00AE38CF">
        <w:rPr>
          <w:rFonts w:ascii="仿宋" w:eastAsia="仿宋" w:hAnsi="仿宋" w:cs="Times New Roman"/>
        </w:rPr>
        <w:t>发电商</w:t>
      </w:r>
      <w:proofErr w:type="gramEnd"/>
      <w:r w:rsidRPr="00AE38CF">
        <w:rPr>
          <w:rFonts w:ascii="仿宋" w:eastAsia="仿宋" w:hAnsi="仿宋" w:cs="Times New Roman"/>
        </w:rPr>
        <w:t>首先需要向Solar Coin基金会提出注册申请，并下载Solar Coin钱包，用以创建一个充当银行账户的用户地址。Solar Coin基金会可以通过监测系统对用户的发电量进行验证，并根据实际的生产数据，以每生产1MW·h 电力奖励1Solar Coin的标准将Solar Coins发送到用户的钱包地址。用户收到的 Solar Coins可以长期存储在钱包地址中，也可以在加密货币交易所与政府货币进行兑换以获取收益，具体流程如图5所示。由于目前该项目的参与者有限，Solar Coin的币值较低，因此光伏</w:t>
      </w:r>
      <w:proofErr w:type="gramStart"/>
      <w:r w:rsidRPr="00AE38CF">
        <w:rPr>
          <w:rFonts w:ascii="仿宋" w:eastAsia="仿宋" w:hAnsi="仿宋" w:cs="Times New Roman"/>
        </w:rPr>
        <w:t>发电商</w:t>
      </w:r>
      <w:proofErr w:type="gramEnd"/>
      <w:r w:rsidRPr="00AE38CF">
        <w:rPr>
          <w:rFonts w:ascii="仿宋" w:eastAsia="仿宋" w:hAnsi="仿宋" w:cs="Times New Roman"/>
        </w:rPr>
        <w:t>所获得收益也较低，但随着用户规模的不断扩大，Solar Coin的币值会逐渐升高。</w:t>
      </w:r>
    </w:p>
    <w:p w14:paraId="4E2131AE" w14:textId="77777777" w:rsidR="00AE38CF" w:rsidRPr="00AE38CF" w:rsidRDefault="00AE38CF" w:rsidP="00AE38CF">
      <w:pPr>
        <w:rPr>
          <w:rFonts w:ascii="Calibri" w:eastAsia="宋体" w:hAnsi="Calibri" w:cs="Times New Roman"/>
          <w:szCs w:val="24"/>
        </w:rPr>
      </w:pPr>
      <w:r w:rsidRPr="00AE38CF">
        <w:rPr>
          <w:rFonts w:ascii="Calibri" w:eastAsia="宋体" w:hAnsi="Calibri" w:cs="Times New Roman"/>
          <w:noProof/>
          <w:szCs w:val="24"/>
        </w:rPr>
        <mc:AlternateContent>
          <mc:Choice Requires="wpg">
            <w:drawing>
              <wp:anchor distT="0" distB="0" distL="114300" distR="114300" simplePos="0" relativeHeight="251978752" behindDoc="0" locked="0" layoutInCell="1" allowOverlap="1" wp14:anchorId="2DDD3D4D" wp14:editId="1B858805">
                <wp:simplePos x="0" y="0"/>
                <wp:positionH relativeFrom="column">
                  <wp:posOffset>274320</wp:posOffset>
                </wp:positionH>
                <wp:positionV relativeFrom="paragraph">
                  <wp:posOffset>135890</wp:posOffset>
                </wp:positionV>
                <wp:extent cx="4862830" cy="1433830"/>
                <wp:effectExtent l="0" t="0" r="13970" b="13970"/>
                <wp:wrapNone/>
                <wp:docPr id="671" name="组合 671"/>
                <wp:cNvGraphicFramePr/>
                <a:graphic xmlns:a="http://schemas.openxmlformats.org/drawingml/2006/main">
                  <a:graphicData uri="http://schemas.microsoft.com/office/word/2010/wordprocessingGroup">
                    <wpg:wgp>
                      <wpg:cNvGrpSpPr/>
                      <wpg:grpSpPr>
                        <a:xfrm>
                          <a:off x="0" y="0"/>
                          <a:ext cx="4862830" cy="1433830"/>
                          <a:chOff x="0" y="0"/>
                          <a:chExt cx="4862830" cy="1433830"/>
                        </a:xfrm>
                      </wpg:grpSpPr>
                      <wpg:grpSp>
                        <wpg:cNvPr id="650" name="组合 650"/>
                        <wpg:cNvGrpSpPr>
                          <a:grpSpLocks/>
                        </wpg:cNvGrpSpPr>
                        <wpg:grpSpPr>
                          <a:xfrm>
                            <a:off x="0" y="0"/>
                            <a:ext cx="4862830" cy="1433830"/>
                            <a:chOff x="2313" y="3450576"/>
                            <a:chExt cx="7658" cy="2258"/>
                          </a:xfrm>
                        </wpg:grpSpPr>
                        <wpg:grpSp>
                          <wpg:cNvPr id="651" name="组合 445"/>
                          <wpg:cNvGrpSpPr/>
                          <wpg:grpSpPr>
                            <a:xfrm>
                              <a:off x="2313" y="3450576"/>
                              <a:ext cx="7658" cy="2259"/>
                              <a:chOff x="2313" y="3450576"/>
                              <a:chExt cx="7658" cy="2259"/>
                            </a:xfrm>
                          </wpg:grpSpPr>
                          <wps:wsp>
                            <wps:cNvPr id="653" name="文本框 420"/>
                            <wps:cNvSpPr txBox="1"/>
                            <wps:spPr>
                              <a:xfrm>
                                <a:off x="2313" y="3450576"/>
                                <a:ext cx="1778" cy="753"/>
                              </a:xfrm>
                              <a:prstGeom prst="rect">
                                <a:avLst/>
                              </a:prstGeom>
                              <a:solidFill>
                                <a:srgbClr val="FFFFFF"/>
                              </a:solidFill>
                              <a:ln w="6350">
                                <a:solidFill>
                                  <a:prstClr val="black"/>
                                </a:solidFill>
                              </a:ln>
                            </wps:spPr>
                            <wps:txbx>
                              <w:txbxContent>
                                <w:p w14:paraId="35FDD3B4"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sz w:val="18"/>
                                      <w:szCs w:val="18"/>
                                    </w:rPr>
                                    <w:t>注册下载</w:t>
                                  </w:r>
                                  <w:proofErr w:type="spellStart"/>
                                  <w:r>
                                    <w:rPr>
                                      <w:rFonts w:ascii="Times New Roman" w:eastAsia="宋体" w:hAnsi="Times New Roman" w:cs="Times New Roman"/>
                                      <w:sz w:val="18"/>
                                      <w:szCs w:val="18"/>
                                    </w:rPr>
                                    <w:t>SolarCoin</w:t>
                                  </w:r>
                                  <w:proofErr w:type="spellEnd"/>
                                  <w:r>
                                    <w:rPr>
                                      <w:rFonts w:ascii="Times New Roman" w:eastAsia="宋体" w:hAnsi="Times New Roman" w:cs="Times New Roman"/>
                                      <w:sz w:val="18"/>
                                      <w:szCs w:val="18"/>
                                    </w:rPr>
                                    <w:t>钱包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4" name="文本框 433"/>
                            <wps:cNvSpPr txBox="1"/>
                            <wps:spPr>
                              <a:xfrm>
                                <a:off x="5226" y="3452082"/>
                                <a:ext cx="1778" cy="753"/>
                              </a:xfrm>
                              <a:prstGeom prst="rect">
                                <a:avLst/>
                              </a:prstGeom>
                              <a:solidFill>
                                <a:srgbClr val="FFFFFF"/>
                              </a:solidFill>
                              <a:ln w="6350">
                                <a:solidFill>
                                  <a:prstClr val="black"/>
                                </a:solidFill>
                              </a:ln>
                            </wps:spPr>
                            <wps:txbx>
                              <w:txbxContent>
                                <w:p w14:paraId="65AF7D3A" w14:textId="77777777" w:rsidR="00260ECD" w:rsidRDefault="00260ECD" w:rsidP="00AE38CF">
                                  <w:pPr>
                                    <w:jc w:val="center"/>
                                    <w:rPr>
                                      <w:rFonts w:ascii="Times New Roman" w:eastAsia="宋体" w:hAnsi="Times New Roman" w:cs="Times New Roman"/>
                                      <w:sz w:val="18"/>
                                      <w:szCs w:val="18"/>
                                    </w:rPr>
                                  </w:pPr>
                                  <w:proofErr w:type="spellStart"/>
                                  <w:r>
                                    <w:rPr>
                                      <w:rFonts w:ascii="Times New Roman" w:eastAsia="宋体" w:hAnsi="Times New Roman" w:cs="Times New Roman" w:hint="eastAsia"/>
                                      <w:sz w:val="18"/>
                                      <w:szCs w:val="18"/>
                                    </w:rPr>
                                    <w:t>SolarCoin</w:t>
                                  </w:r>
                                  <w:proofErr w:type="spellEnd"/>
                                  <w:r>
                                    <w:rPr>
                                      <w:rFonts w:ascii="Times New Roman" w:eastAsia="宋体" w:hAnsi="Times New Roman" w:cs="Times New Roman" w:hint="eastAsia"/>
                                      <w:sz w:val="18"/>
                                      <w:szCs w:val="18"/>
                                    </w:rPr>
                                    <w:t>奖励</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5" name="文本框 436"/>
                            <wps:cNvSpPr txBox="1"/>
                            <wps:spPr>
                              <a:xfrm>
                                <a:off x="2313" y="3452081"/>
                                <a:ext cx="1778" cy="753"/>
                              </a:xfrm>
                              <a:prstGeom prst="rect">
                                <a:avLst/>
                              </a:prstGeom>
                              <a:solidFill>
                                <a:srgbClr val="FFFFFF"/>
                              </a:solidFill>
                              <a:ln w="6350">
                                <a:solidFill>
                                  <a:prstClr val="black"/>
                                </a:solidFill>
                              </a:ln>
                            </wps:spPr>
                            <wps:txbx>
                              <w:txbxContent>
                                <w:p w14:paraId="1863F5EF"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货币兑换</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存储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6" name="文本框 440"/>
                            <wps:cNvSpPr txBox="1"/>
                            <wps:spPr>
                              <a:xfrm>
                                <a:off x="8183" y="3450576"/>
                                <a:ext cx="1778" cy="753"/>
                              </a:xfrm>
                              <a:prstGeom prst="rect">
                                <a:avLst/>
                              </a:prstGeom>
                              <a:solidFill>
                                <a:srgbClr val="FFFFFF"/>
                              </a:solidFill>
                              <a:ln w="6350">
                                <a:solidFill>
                                  <a:prstClr val="black"/>
                                </a:solidFill>
                              </a:ln>
                            </wps:spPr>
                            <wps:txbx>
                              <w:txbxContent>
                                <w:p w14:paraId="4DDE9FD3"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交易匹配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7" name="文本框 441"/>
                            <wps:cNvSpPr txBox="1"/>
                            <wps:spPr>
                              <a:xfrm>
                                <a:off x="5248" y="3450576"/>
                                <a:ext cx="1778" cy="753"/>
                              </a:xfrm>
                              <a:prstGeom prst="rect">
                                <a:avLst/>
                              </a:prstGeom>
                              <a:solidFill>
                                <a:srgbClr val="FFFFFF"/>
                              </a:solidFill>
                              <a:ln w="6350">
                                <a:solidFill>
                                  <a:prstClr val="black"/>
                                </a:solidFill>
                              </a:ln>
                            </wps:spPr>
                            <wps:txbx>
                              <w:txbxContent>
                                <w:p w14:paraId="70A63EDC"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太阳能发电</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8" name="文本框 442"/>
                            <wps:cNvSpPr txBox="1"/>
                            <wps:spPr>
                              <a:xfrm>
                                <a:off x="8193" y="3452083"/>
                                <a:ext cx="1778" cy="753"/>
                              </a:xfrm>
                              <a:prstGeom prst="rect">
                                <a:avLst/>
                              </a:prstGeom>
                              <a:solidFill>
                                <a:srgbClr val="FFFFFF"/>
                              </a:solidFill>
                              <a:ln w="6350">
                                <a:solidFill>
                                  <a:prstClr val="black"/>
                                </a:solidFill>
                              </a:ln>
                            </wps:spPr>
                            <wps:txbx>
                              <w:txbxContent>
                                <w:p w14:paraId="34C67CA0"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发电量验证</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659" name="直接箭头连接符 446"/>
                          <wps:cNvCnPr/>
                          <wps:spPr>
                            <a:xfrm>
                              <a:off x="4091" y="3450953"/>
                              <a:ext cx="1157" cy="0"/>
                            </a:xfrm>
                            <a:prstGeom prst="straightConnector1">
                              <a:avLst/>
                            </a:prstGeom>
                            <a:noFill/>
                            <a:ln w="6350" cap="flat" cmpd="sng" algn="ctr">
                              <a:solidFill>
                                <a:srgbClr val="FFFFFF"/>
                              </a:solidFill>
                              <a:prstDash val="solid"/>
                              <a:miter lim="800000"/>
                              <a:tailEnd type="arrow" w="med" len="med"/>
                            </a:ln>
                          </wps:spPr>
                          <wps:bodyPr/>
                        </wps:wsp>
                        <wps:wsp>
                          <wps:cNvPr id="660" name="直接箭头连接符 447"/>
                          <wps:cNvCnPr/>
                          <wps:spPr>
                            <a:xfrm>
                              <a:off x="7036" y="3450953"/>
                              <a:ext cx="1157" cy="0"/>
                            </a:xfrm>
                            <a:prstGeom prst="straightConnector1">
                              <a:avLst/>
                            </a:prstGeom>
                            <a:noFill/>
                            <a:ln w="6350" cap="flat" cmpd="sng" algn="ctr">
                              <a:solidFill>
                                <a:srgbClr val="FFFFFF"/>
                              </a:solidFill>
                              <a:prstDash val="solid"/>
                              <a:miter lim="800000"/>
                              <a:tailEnd type="arrow" w="med" len="med"/>
                            </a:ln>
                          </wps:spPr>
                          <wps:bodyPr/>
                        </wps:wsp>
                        <wps:wsp>
                          <wps:cNvPr id="661" name="直接箭头连接符 640"/>
                          <wps:cNvCnPr/>
                          <wps:spPr>
                            <a:xfrm>
                              <a:off x="9072" y="3451329"/>
                              <a:ext cx="10" cy="754"/>
                            </a:xfrm>
                            <a:prstGeom prst="straightConnector1">
                              <a:avLst/>
                            </a:prstGeom>
                            <a:noFill/>
                            <a:ln w="6350" cap="flat" cmpd="sng" algn="ctr">
                              <a:solidFill>
                                <a:srgbClr val="FFFFFF"/>
                              </a:solidFill>
                              <a:prstDash val="solid"/>
                              <a:miter lim="800000"/>
                              <a:tailEnd type="arrow" w="med" len="med"/>
                            </a:ln>
                          </wps:spPr>
                          <wps:bodyPr/>
                        </wps:wsp>
                        <wps:wsp>
                          <wps:cNvPr id="662" name="直接箭头连接符 641"/>
                          <wps:cNvCnPr/>
                          <wps:spPr>
                            <a:xfrm flipH="1" flipV="1">
                              <a:off x="7004" y="3452459"/>
                              <a:ext cx="1189" cy="1"/>
                            </a:xfrm>
                            <a:prstGeom prst="straightConnector1">
                              <a:avLst/>
                            </a:prstGeom>
                            <a:noFill/>
                            <a:ln w="6350" cap="flat" cmpd="sng" algn="ctr">
                              <a:solidFill>
                                <a:srgbClr val="FFFFFF"/>
                              </a:solidFill>
                              <a:prstDash val="solid"/>
                              <a:miter lim="800000"/>
                              <a:tailEnd type="arrow" w="med" len="med"/>
                            </a:ln>
                          </wps:spPr>
                          <wps:bodyPr/>
                        </wps:wsp>
                        <wps:wsp>
                          <wps:cNvPr id="663" name="直接箭头连接符 642"/>
                          <wps:cNvCnPr/>
                          <wps:spPr>
                            <a:xfrm flipH="1" flipV="1">
                              <a:off x="4091" y="3452458"/>
                              <a:ext cx="1135" cy="1"/>
                            </a:xfrm>
                            <a:prstGeom prst="straightConnector1">
                              <a:avLst/>
                            </a:prstGeom>
                            <a:noFill/>
                            <a:ln w="6350" cap="flat" cmpd="sng" algn="ctr">
                              <a:solidFill>
                                <a:srgbClr val="FFFFFF"/>
                              </a:solidFill>
                              <a:prstDash val="solid"/>
                              <a:miter lim="800000"/>
                              <a:tailEnd type="arrow" w="med" len="med"/>
                            </a:ln>
                          </wps:spPr>
                          <wps:bodyPr/>
                        </wps:wsp>
                      </wpg:grpSp>
                      <wps:wsp>
                        <wps:cNvPr id="664" name="直接箭头连接符 664"/>
                        <wps:cNvCnPr/>
                        <wps:spPr>
                          <a:xfrm>
                            <a:off x="1127760" y="220980"/>
                            <a:ext cx="720725" cy="0"/>
                          </a:xfrm>
                          <a:prstGeom prst="straightConnector1">
                            <a:avLst/>
                          </a:prstGeom>
                          <a:noFill/>
                          <a:ln w="6350" cap="flat" cmpd="sng" algn="ctr">
                            <a:solidFill>
                              <a:sysClr val="windowText" lastClr="000000"/>
                            </a:solidFill>
                            <a:prstDash val="solid"/>
                            <a:miter lim="800000"/>
                            <a:tailEnd type="triangle"/>
                          </a:ln>
                          <a:effectLst/>
                        </wps:spPr>
                        <wps:bodyPr/>
                      </wps:wsp>
                      <wps:wsp>
                        <wps:cNvPr id="666" name="直接箭头连接符 666"/>
                        <wps:cNvCnPr/>
                        <wps:spPr>
                          <a:xfrm>
                            <a:off x="3002280" y="232410"/>
                            <a:ext cx="728345" cy="10795"/>
                          </a:xfrm>
                          <a:prstGeom prst="straightConnector1">
                            <a:avLst/>
                          </a:prstGeom>
                          <a:noFill/>
                          <a:ln w="6350" cap="flat" cmpd="sng" algn="ctr">
                            <a:solidFill>
                              <a:sysClr val="windowText" lastClr="000000"/>
                            </a:solidFill>
                            <a:prstDash val="solid"/>
                            <a:miter lim="800000"/>
                            <a:tailEnd type="triangle"/>
                          </a:ln>
                          <a:effectLst/>
                        </wps:spPr>
                        <wps:bodyPr/>
                      </wps:wsp>
                      <wps:wsp>
                        <wps:cNvPr id="668" name="直接箭头连接符 668"/>
                        <wps:cNvCnPr/>
                        <wps:spPr>
                          <a:xfrm>
                            <a:off x="4267200" y="495300"/>
                            <a:ext cx="0" cy="472440"/>
                          </a:xfrm>
                          <a:prstGeom prst="straightConnector1">
                            <a:avLst/>
                          </a:prstGeom>
                          <a:noFill/>
                          <a:ln w="6350" cap="flat" cmpd="sng" algn="ctr">
                            <a:solidFill>
                              <a:sysClr val="windowText" lastClr="000000"/>
                            </a:solidFill>
                            <a:prstDash val="solid"/>
                            <a:miter lim="800000"/>
                            <a:tailEnd type="triangle"/>
                          </a:ln>
                          <a:effectLst/>
                        </wps:spPr>
                        <wps:bodyPr/>
                      </wps:wsp>
                      <wps:wsp>
                        <wps:cNvPr id="669" name="直接箭头连接符 669"/>
                        <wps:cNvCnPr/>
                        <wps:spPr>
                          <a:xfrm flipH="1">
                            <a:off x="2979420" y="1196340"/>
                            <a:ext cx="762635" cy="0"/>
                          </a:xfrm>
                          <a:prstGeom prst="straightConnector1">
                            <a:avLst/>
                          </a:prstGeom>
                          <a:noFill/>
                          <a:ln w="6350" cap="flat" cmpd="sng" algn="ctr">
                            <a:solidFill>
                              <a:sysClr val="windowText" lastClr="000000"/>
                            </a:solidFill>
                            <a:prstDash val="solid"/>
                            <a:miter lim="800000"/>
                            <a:tailEnd type="triangle"/>
                          </a:ln>
                          <a:effectLst/>
                        </wps:spPr>
                        <wps:bodyPr/>
                      </wps:wsp>
                      <wps:wsp>
                        <wps:cNvPr id="670" name="直接箭头连接符 670"/>
                        <wps:cNvCnPr/>
                        <wps:spPr>
                          <a:xfrm flipH="1">
                            <a:off x="1127760" y="1181100"/>
                            <a:ext cx="735965"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2DDD3D4D" id="组合 671" o:spid="_x0000_s2150" style="position:absolute;left:0;text-align:left;margin-left:21.6pt;margin-top:10.7pt;width:382.9pt;height:112.9pt;z-index:251978752;mso-position-horizontal-relative:text;mso-position-vertical-relative:text" coordsize="48628,14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">
                <v:group id="组合 650" o:spid="_x0000_s2151" style="position:absolute;width:48628;height:14338" coordorigin="23,34505" coordsize="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group id="组合 445" o:spid="_x0000_s2152" style="position:absolute;left:23;top:34505;width:76;height:23" coordorigin="23,34505" coordsize="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shape id="文本框 420" o:spid="_x0000_s2153" type="#_x0000_t202" style="position:absolute;left:23;top:34505;width:1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" strokeweight=".5pt">
                      <v:textbox>
                        <w:txbxContent>
                          <w:p w14:paraId="35FDD3B4"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sz w:val="18"/>
                                <w:szCs w:val="18"/>
                              </w:rPr>
                              <w:t>注册下载</w:t>
                            </w:r>
                            <w:proofErr w:type="spellStart"/>
                            <w:r>
                              <w:rPr>
                                <w:rFonts w:ascii="Times New Roman" w:eastAsia="宋体" w:hAnsi="Times New Roman" w:cs="Times New Roman"/>
                                <w:sz w:val="18"/>
                                <w:szCs w:val="18"/>
                              </w:rPr>
                              <w:t>SolarCoin</w:t>
                            </w:r>
                            <w:proofErr w:type="spellEnd"/>
                            <w:r>
                              <w:rPr>
                                <w:rFonts w:ascii="Times New Roman" w:eastAsia="宋体" w:hAnsi="Times New Roman" w:cs="Times New Roman"/>
                                <w:sz w:val="18"/>
                                <w:szCs w:val="18"/>
                              </w:rPr>
                              <w:t>钱包</w:t>
                            </w:r>
                          </w:p>
                        </w:txbxContent>
                      </v:textbox>
                    </v:shape>
                    <v:shape id="文本框 433" o:spid="_x0000_s2154" type="#_x0000_t202" style="position:absolute;left:52;top:34520;width:1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" strokeweight=".5pt">
                      <v:textbox>
                        <w:txbxContent>
                          <w:p w14:paraId="65AF7D3A" w14:textId="77777777" w:rsidR="00260ECD" w:rsidRDefault="00260ECD" w:rsidP="00AE38CF">
                            <w:pPr>
                              <w:jc w:val="center"/>
                              <w:rPr>
                                <w:rFonts w:ascii="Times New Roman" w:eastAsia="宋体" w:hAnsi="Times New Roman" w:cs="Times New Roman"/>
                                <w:sz w:val="18"/>
                                <w:szCs w:val="18"/>
                              </w:rPr>
                            </w:pPr>
                            <w:proofErr w:type="spellStart"/>
                            <w:r>
                              <w:rPr>
                                <w:rFonts w:ascii="Times New Roman" w:eastAsia="宋体" w:hAnsi="Times New Roman" w:cs="Times New Roman" w:hint="eastAsia"/>
                                <w:sz w:val="18"/>
                                <w:szCs w:val="18"/>
                              </w:rPr>
                              <w:t>SolarCoin</w:t>
                            </w:r>
                            <w:proofErr w:type="spellEnd"/>
                            <w:r>
                              <w:rPr>
                                <w:rFonts w:ascii="Times New Roman" w:eastAsia="宋体" w:hAnsi="Times New Roman" w:cs="Times New Roman" w:hint="eastAsia"/>
                                <w:sz w:val="18"/>
                                <w:szCs w:val="18"/>
                              </w:rPr>
                              <w:t>奖励</w:t>
                            </w:r>
                          </w:p>
                        </w:txbxContent>
                      </v:textbox>
                    </v:shape>
                    <v:shape id="文本框 436" o:spid="_x0000_s2155" type="#_x0000_t202" style="position:absolute;left:23;top:34520;width:1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" strokeweight=".5pt">
                      <v:textbox>
                        <w:txbxContent>
                          <w:p w14:paraId="1863F5EF"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货币兑换</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存储</w:t>
                            </w:r>
                          </w:p>
                        </w:txbxContent>
                      </v:textbox>
                    </v:shape>
                    <v:shape id="文本框 440" o:spid="_x0000_s2156" type="#_x0000_t202" style="position:absolute;left:81;top:34505;width:1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" strokeweight=".5pt">
                      <v:textbox>
                        <w:txbxContent>
                          <w:p w14:paraId="4DDE9FD3"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交易匹配</w:t>
                            </w:r>
                          </w:p>
                        </w:txbxContent>
                      </v:textbox>
                    </v:shape>
                    <v:shape id="文本框 441" o:spid="_x0000_s2157" type="#_x0000_t202" style="position:absolute;left:52;top:34505;width:1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" strokeweight=".5pt">
                      <v:textbox>
                        <w:txbxContent>
                          <w:p w14:paraId="70A63EDC"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太阳能发电</w:t>
                            </w:r>
                          </w:p>
                        </w:txbxContent>
                      </v:textbox>
                    </v:shape>
                    <v:shape id="文本框 442" o:spid="_x0000_s2158" type="#_x0000_t202" style="position:absolute;left:81;top:34520;width:1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" strokeweight=".5pt">
                      <v:textbox>
                        <w:txbxContent>
                          <w:p w14:paraId="34C67CA0" w14:textId="77777777" w:rsidR="00260ECD" w:rsidRDefault="00260ECD" w:rsidP="00AE38CF">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发电量验证</w:t>
                            </w:r>
                          </w:p>
                        </w:txbxContent>
                      </v:textbox>
                    </v:shape>
                  </v:group>
                  <v:shape id="直接箭头连接符 446" o:spid="_x0000_s2159" type="#_x0000_t32" style="position:absolute;left:40;top:34509;width: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" strokecolor="white" strokeweight=".5pt">
                    <v:stroke endarrow="open" joinstyle="miter"/>
                  </v:shape>
                  <v:shape id="直接箭头连接符 447" o:spid="_x0000_s2160" type="#_x0000_t32" style="position:absolute;left:70;top:34509;width: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" strokecolor="white" strokeweight=".5pt">
                    <v:stroke endarrow="open" joinstyle="miter"/>
                  </v:shape>
                  <v:shape id="直接箭头连接符 640" o:spid="_x0000_s2161" type="#_x0000_t32" style="position:absolute;left:90;top:34513;width: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" strokecolor="white" strokeweight=".5pt">
                    <v:stroke endarrow="open" joinstyle="miter"/>
                  </v:shape>
                  <v:shape id="直接箭头连接符 641" o:spid="_x0000_s2162" type="#_x0000_t32" style="position:absolute;left:70;top:34524;width:11;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" strokecolor="white" strokeweight=".5pt">
                    <v:stroke endarrow="open" joinstyle="miter"/>
                  </v:shape>
                  <v:shape id="直接箭头连接符 642" o:spid="_x0000_s2163" type="#_x0000_t32" style="position:absolute;left:40;top:34524;width:1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" strokecolor="white" strokeweight=".5pt">
                    <v:stroke endarrow="open" joinstyle="miter"/>
                  </v:shape>
                </v:group>
                <v:shape id="直接箭头连接符 664" o:spid="_x0000_s2164" type="#_x0000_t32" style="position:absolute;left:11277;top:2209;width:7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" strokecolor="windowText" strokeweight=".5pt">
                  <v:stroke endarrow="block" joinstyle="miter"/>
                </v:shape>
                <v:shape id="直接箭头连接符 666" o:spid="_x0000_s2165" type="#_x0000_t32" style="position:absolute;left:30022;top:2324;width:7284;height: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" strokecolor="windowText" strokeweight=".5pt">
                  <v:stroke endarrow="block" joinstyle="miter"/>
                </v:shape>
                <v:shape id="直接箭头连接符 668" o:spid="_x0000_s2166" type="#_x0000_t32" style="position:absolute;left:42672;top:4953;width:0;height:4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" strokecolor="windowText" strokeweight=".5pt">
                  <v:stroke endarrow="block" joinstyle="miter"/>
                </v:shape>
                <v:shape id="直接箭头连接符 669" o:spid="_x0000_s2167" type="#_x0000_t32" style="position:absolute;left:29794;top:11963;width:76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" strokecolor="windowText" strokeweight=".5pt">
                  <v:stroke endarrow="block" joinstyle="miter"/>
                </v:shape>
                <v:shape id="直接箭头连接符 670" o:spid="_x0000_s2168" type="#_x0000_t32" style="position:absolute;left:11277;top:11811;width:73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" strokecolor="windowText" strokeweight=".5pt">
                  <v:stroke endarrow="block" joinstyle="miter"/>
                </v:shape>
              </v:group>
            </w:pict>
          </mc:Fallback>
        </mc:AlternateContent>
      </w:r>
    </w:p>
    <w:p w14:paraId="6A7BB7E0" w14:textId="77777777" w:rsidR="00AE38CF" w:rsidRPr="00AE38CF" w:rsidRDefault="00AE38CF" w:rsidP="00AE38CF">
      <w:pPr>
        <w:rPr>
          <w:rFonts w:ascii="Calibri" w:eastAsia="宋体" w:hAnsi="Calibri" w:cs="Times New Roman"/>
          <w:szCs w:val="24"/>
        </w:rPr>
      </w:pPr>
    </w:p>
    <w:p w14:paraId="2749FA26" w14:textId="77777777" w:rsidR="00AE38CF" w:rsidRPr="00AE38CF" w:rsidRDefault="00AE38CF" w:rsidP="00AE38CF">
      <w:pPr>
        <w:rPr>
          <w:rFonts w:ascii="Calibri" w:eastAsia="宋体" w:hAnsi="Calibri" w:cs="Times New Roman"/>
          <w:szCs w:val="24"/>
        </w:rPr>
      </w:pPr>
    </w:p>
    <w:p w14:paraId="5C0E3B40" w14:textId="77777777" w:rsidR="00AE38CF" w:rsidRPr="00AE38CF" w:rsidRDefault="00AE38CF" w:rsidP="00AE38CF">
      <w:pPr>
        <w:rPr>
          <w:rFonts w:ascii="Calibri" w:eastAsia="宋体" w:hAnsi="Calibri" w:cs="Times New Roman"/>
          <w:szCs w:val="24"/>
        </w:rPr>
      </w:pPr>
    </w:p>
    <w:p w14:paraId="2903EFFA" w14:textId="77777777" w:rsidR="00AE38CF" w:rsidRPr="00AE38CF" w:rsidRDefault="00AE38CF" w:rsidP="00AE38CF">
      <w:pPr>
        <w:rPr>
          <w:rFonts w:ascii="Calibri" w:eastAsia="宋体" w:hAnsi="Calibri" w:cs="Times New Roman"/>
          <w:szCs w:val="24"/>
        </w:rPr>
      </w:pPr>
    </w:p>
    <w:p w14:paraId="171A089D" w14:textId="77777777" w:rsidR="00AE38CF" w:rsidRPr="00AE38CF" w:rsidRDefault="00AE38CF" w:rsidP="00AE38CF">
      <w:pPr>
        <w:rPr>
          <w:rFonts w:ascii="Calibri" w:eastAsia="宋体" w:hAnsi="Calibri" w:cs="Times New Roman"/>
          <w:szCs w:val="24"/>
        </w:rPr>
      </w:pPr>
    </w:p>
    <w:p w14:paraId="5CC92AC0" w14:textId="77777777" w:rsidR="00AE38CF" w:rsidRPr="00AE38CF" w:rsidRDefault="00AE38CF" w:rsidP="00AE38CF">
      <w:pPr>
        <w:rPr>
          <w:rFonts w:ascii="Calibri" w:eastAsia="宋体" w:hAnsi="Calibri" w:cs="Times New Roman"/>
          <w:szCs w:val="24"/>
        </w:rPr>
      </w:pPr>
    </w:p>
    <w:p w14:paraId="2C79FF0A" w14:textId="77777777" w:rsidR="00AE38CF" w:rsidRPr="00AE38CF" w:rsidRDefault="00AE38CF" w:rsidP="00AE38CF">
      <w:pPr>
        <w:rPr>
          <w:rFonts w:ascii="宋体" w:eastAsia="宋体" w:hAnsi="宋体" w:cs="Times New Roman"/>
        </w:rPr>
      </w:pPr>
    </w:p>
    <w:p w14:paraId="5F39DCB3" w14:textId="77777777" w:rsidR="00AE38CF" w:rsidRPr="00AE38CF" w:rsidRDefault="00AE38CF" w:rsidP="00AE38CF">
      <w:pPr>
        <w:ind w:firstLineChars="200" w:firstLine="422"/>
        <w:jc w:val="center"/>
        <w:rPr>
          <w:rFonts w:ascii="宋体" w:eastAsia="宋体" w:hAnsi="宋体" w:cs="Times New Roman"/>
          <w:b/>
          <w:bCs/>
          <w:color w:val="000000"/>
          <w:szCs w:val="21"/>
        </w:rPr>
      </w:pPr>
      <w:r w:rsidRPr="00AE38CF">
        <w:rPr>
          <w:rFonts w:ascii="宋体" w:eastAsia="宋体" w:hAnsi="宋体" w:cs="Times New Roman" w:hint="eastAsia"/>
          <w:b/>
          <w:bCs/>
          <w:color w:val="000000"/>
          <w:szCs w:val="21"/>
        </w:rPr>
        <w:t>图10-8：Solar Coin 发布流程</w:t>
      </w:r>
    </w:p>
    <w:p w14:paraId="49D4B676" w14:textId="77777777" w:rsidR="00AE38CF" w:rsidRPr="00AE38CF" w:rsidRDefault="00AE38CF" w:rsidP="00AE38CF">
      <w:pPr>
        <w:ind w:firstLineChars="200" w:firstLine="420"/>
        <w:rPr>
          <w:rFonts w:ascii="仿宋" w:eastAsia="仿宋" w:hAnsi="仿宋" w:cs="Times New Roman"/>
        </w:rPr>
      </w:pPr>
      <w:r w:rsidRPr="00AE38CF">
        <w:rPr>
          <w:rFonts w:ascii="宋体" w:eastAsia="宋体" w:hAnsi="宋体" w:cs="Times New Roman" w:hint="eastAsia"/>
        </w:rPr>
        <w:t>（二）</w:t>
      </w:r>
      <w:r w:rsidRPr="00AE38CF">
        <w:rPr>
          <w:rFonts w:ascii="仿宋" w:eastAsia="仿宋" w:hAnsi="仿宋" w:cs="Times New Roman"/>
        </w:rPr>
        <w:t>We Power 绿色能源交易平台支持可再生能源生产商发行能源代币以筹集资金。</w:t>
      </w:r>
      <w:r w:rsidRPr="00AE38CF">
        <w:rPr>
          <w:rFonts w:ascii="仿宋" w:eastAsia="仿宋" w:hAnsi="仿宋" w:cs="Times New Roman"/>
        </w:rPr>
        <w:lastRenderedPageBreak/>
        <w:t>代币持有者可以优先参与平台上的能源代币拍卖，并且能够在能源生产商建成后以更低廉的价格购买能源。We Power平台一方面为绿色能源生产商提供了快速筹集资金的途径，另一方面也为能源消费者提供了投资机会，旨在以经济激励的方式促进全球可再生能源的发展。但目前该项目仍处于起步阶段，其有效性有待进一步验证。</w:t>
      </w:r>
    </w:p>
    <w:p w14:paraId="0068BB3E" w14:textId="77777777" w:rsidR="00AE38CF" w:rsidRPr="00AE38CF" w:rsidRDefault="00AE38CF" w:rsidP="00AE38CF">
      <w:pPr>
        <w:spacing w:line="288" w:lineRule="auto"/>
        <w:jc w:val="left"/>
        <w:rPr>
          <w:rFonts w:ascii="Times New Roman" w:eastAsia="宋体" w:hAnsi="Times New Roman" w:cs="Times New Roman"/>
          <w:szCs w:val="24"/>
        </w:rPr>
      </w:pP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b/>
          <w:bCs/>
          <w:szCs w:val="24"/>
        </w:rPr>
        <w:t>本章小结</w:t>
      </w:r>
      <w:r w:rsidRPr="00AE38CF">
        <w:rPr>
          <w:rFonts w:ascii="Times New Roman" w:eastAsia="宋体" w:hAnsi="Times New Roman" w:cs="Times New Roman" w:hint="eastAsia"/>
          <w:szCs w:val="24"/>
        </w:rPr>
        <w:t>】</w:t>
      </w:r>
    </w:p>
    <w:p w14:paraId="4CE3DBFD"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lang w:eastAsia="zh-TW"/>
        </w:rPr>
      </w:pPr>
      <w:r w:rsidRPr="00AE38CF">
        <w:rPr>
          <w:rFonts w:ascii="Times New Roman" w:eastAsia="宋体" w:hAnsi="Times New Roman" w:cs="Times New Roman" w:hint="eastAsia"/>
          <w:szCs w:val="24"/>
          <w:lang w:eastAsia="zh-TW"/>
        </w:rPr>
        <w:t>在能源领域，区块链因其去中心化、公开透明、</w:t>
      </w:r>
      <w:r w:rsidRPr="00AE38CF">
        <w:rPr>
          <w:rFonts w:ascii="Times New Roman" w:eastAsia="宋体" w:hAnsi="Times New Roman" w:cs="Times New Roman"/>
          <w:szCs w:val="24"/>
          <w:lang w:eastAsia="zh-TW"/>
        </w:rPr>
        <w:t>不可篡改的技术特性与能源互联网的开放、对等、互联和共享理念相契合，有望成为解决能源互联网发展过程中瓶颈问题的关键技术，而能源互联网也为区块链提供了实现技术价值的应用场景。</w:t>
      </w:r>
      <w:r w:rsidRPr="00AE38CF">
        <w:rPr>
          <w:rFonts w:ascii="Times New Roman" w:eastAsia="宋体" w:hAnsi="Times New Roman" w:cs="Times New Roman" w:hint="eastAsia"/>
          <w:szCs w:val="24"/>
          <w:lang w:eastAsia="zh-TW"/>
        </w:rPr>
        <w:t>本章列举了区块链技术在分布式能源交易、阻塞管理与辅助服务、需求响应服务、碳排放权认证与绿色证书交易、信息系统安全、能源数字代币的发布与投资的应用场景，但仍有更多场景等待探索。最后，基于能量路由器为基础，解构</w:t>
      </w:r>
      <w:r w:rsidRPr="00AE38CF">
        <w:rPr>
          <w:rFonts w:ascii="Times New Roman" w:eastAsia="宋体" w:hAnsi="Times New Roman" w:cs="Times New Roman"/>
          <w:szCs w:val="24"/>
          <w:lang w:eastAsia="zh-TW"/>
        </w:rPr>
        <w:t>能源区块链以特有的链式区块结构进行数据存储</w:t>
      </w:r>
      <w:r w:rsidRPr="00AE38CF">
        <w:rPr>
          <w:rFonts w:ascii="Times New Roman" w:eastAsia="宋体" w:hAnsi="Times New Roman" w:cs="Times New Roman" w:hint="eastAsia"/>
          <w:szCs w:val="24"/>
          <w:lang w:eastAsia="zh-TW"/>
        </w:rPr>
        <w:t>和验证</w:t>
      </w:r>
      <w:r w:rsidRPr="00AE38CF">
        <w:rPr>
          <w:rFonts w:ascii="Times New Roman" w:eastAsia="宋体" w:hAnsi="Times New Roman" w:cs="Times New Roman"/>
          <w:szCs w:val="24"/>
          <w:lang w:eastAsia="zh-TW"/>
        </w:rPr>
        <w:t>，通过分布式共识机制进行数据生成和更新，</w:t>
      </w:r>
      <w:r w:rsidRPr="00AE38CF">
        <w:rPr>
          <w:rFonts w:ascii="Times New Roman" w:eastAsia="宋体" w:hAnsi="Times New Roman" w:cs="Times New Roman" w:hint="eastAsia"/>
          <w:szCs w:val="24"/>
          <w:lang w:eastAsia="zh-TW"/>
        </w:rPr>
        <w:t>从而实现智慧能源互联网</w:t>
      </w:r>
      <w:r w:rsidRPr="00AE38CF">
        <w:rPr>
          <w:rFonts w:ascii="Times New Roman" w:eastAsia="宋体" w:hAnsi="Times New Roman" w:cs="Times New Roman"/>
          <w:szCs w:val="24"/>
          <w:lang w:eastAsia="zh-TW"/>
        </w:rPr>
        <w:t>。</w:t>
      </w:r>
    </w:p>
    <w:p w14:paraId="5C7B6807" w14:textId="77777777" w:rsidR="00AE38CF" w:rsidRPr="00AE38CF" w:rsidRDefault="00AE38CF" w:rsidP="00AE38CF">
      <w:pPr>
        <w:spacing w:line="288" w:lineRule="auto"/>
        <w:jc w:val="left"/>
        <w:rPr>
          <w:rFonts w:ascii="Times New Roman" w:eastAsia="宋体" w:hAnsi="Times New Roman" w:cs="Times New Roman"/>
          <w:szCs w:val="24"/>
        </w:rPr>
      </w:pP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b/>
          <w:bCs/>
          <w:szCs w:val="24"/>
        </w:rPr>
        <w:t>关键词</w:t>
      </w:r>
      <w:r w:rsidRPr="00AE38CF">
        <w:rPr>
          <w:rFonts w:ascii="Times New Roman" w:eastAsia="宋体" w:hAnsi="Times New Roman" w:cs="Times New Roman" w:hint="eastAsia"/>
          <w:szCs w:val="24"/>
        </w:rPr>
        <w:t>】</w:t>
      </w:r>
    </w:p>
    <w:p w14:paraId="0552CB15"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lang w:eastAsia="zh-TW"/>
        </w:rPr>
      </w:pPr>
      <w:r w:rsidRPr="00AE38CF">
        <w:rPr>
          <w:rFonts w:ascii="Times New Roman" w:eastAsia="宋体" w:hAnsi="Times New Roman" w:cs="Times New Roman" w:hint="eastAsia"/>
          <w:szCs w:val="24"/>
          <w:lang w:eastAsia="zh-TW"/>
        </w:rPr>
        <w:t>能源革命；能源互联网；能量路由器；虚拟电厂；分布式能源</w:t>
      </w:r>
    </w:p>
    <w:p w14:paraId="5445A5BE" w14:textId="77777777" w:rsidR="00AE38CF" w:rsidRPr="00AE38CF" w:rsidRDefault="00AE38CF" w:rsidP="00AE38CF">
      <w:pPr>
        <w:spacing w:line="288" w:lineRule="auto"/>
        <w:jc w:val="left"/>
        <w:rPr>
          <w:rFonts w:ascii="Times New Roman" w:eastAsia="宋体" w:hAnsi="Times New Roman" w:cs="Times New Roman"/>
          <w:szCs w:val="24"/>
        </w:rPr>
      </w:pP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b/>
          <w:bCs/>
          <w:szCs w:val="24"/>
        </w:rPr>
        <w:t>思考题</w:t>
      </w:r>
      <w:r w:rsidRPr="00AE38CF">
        <w:rPr>
          <w:rFonts w:ascii="Times New Roman" w:eastAsia="宋体" w:hAnsi="Times New Roman" w:cs="Times New Roman" w:hint="eastAsia"/>
          <w:szCs w:val="24"/>
        </w:rPr>
        <w:t>】</w:t>
      </w:r>
    </w:p>
    <w:p w14:paraId="0EF43DF2"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lang w:eastAsia="zh-TW"/>
        </w:rPr>
      </w:pPr>
      <w:r w:rsidRPr="00AE38CF">
        <w:rPr>
          <w:rFonts w:ascii="Times New Roman" w:eastAsia="宋体" w:hAnsi="Times New Roman" w:cs="Times New Roman" w:hint="eastAsia"/>
          <w:szCs w:val="24"/>
          <w:lang w:eastAsia="zh-TW"/>
        </w:rPr>
        <w:t>1.</w:t>
      </w:r>
      <w:r w:rsidRPr="00AE38CF">
        <w:rPr>
          <w:rFonts w:ascii="Times New Roman" w:eastAsia="宋体" w:hAnsi="Times New Roman" w:cs="Times New Roman" w:hint="eastAsia"/>
          <w:szCs w:val="24"/>
          <w:lang w:eastAsia="zh-TW"/>
        </w:rPr>
        <w:t>能源行业未来的发展趋势是什么？</w:t>
      </w:r>
    </w:p>
    <w:p w14:paraId="4AF9312C"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lang w:eastAsia="zh-TW"/>
        </w:rPr>
      </w:pPr>
      <w:r w:rsidRPr="00AE38CF">
        <w:rPr>
          <w:rFonts w:ascii="Times New Roman" w:eastAsia="宋体" w:hAnsi="Times New Roman" w:cs="Times New Roman" w:hint="eastAsia"/>
          <w:szCs w:val="24"/>
          <w:lang w:eastAsia="zh-TW"/>
        </w:rPr>
        <w:t>2.</w:t>
      </w:r>
      <w:r w:rsidRPr="00AE38CF">
        <w:rPr>
          <w:rFonts w:ascii="Times New Roman" w:eastAsia="宋体" w:hAnsi="Times New Roman" w:cs="Times New Roman" w:hint="eastAsia"/>
          <w:szCs w:val="24"/>
          <w:lang w:eastAsia="zh-TW"/>
        </w:rPr>
        <w:t>去中心化的能源区块链系统可能会遇到什么问题？</w:t>
      </w:r>
    </w:p>
    <w:p w14:paraId="54E05108" w14:textId="77777777" w:rsidR="00AE38CF" w:rsidRPr="00AE38CF" w:rsidRDefault="00AE38CF" w:rsidP="00AE38CF">
      <w:pPr>
        <w:spacing w:line="288" w:lineRule="auto"/>
        <w:ind w:firstLineChars="200" w:firstLine="420"/>
        <w:jc w:val="left"/>
        <w:rPr>
          <w:rFonts w:ascii="Times New Roman" w:eastAsia="宋体" w:hAnsi="Times New Roman" w:cs="Times New Roman"/>
          <w:szCs w:val="24"/>
          <w:lang w:eastAsia="zh-TW"/>
        </w:rPr>
      </w:pPr>
      <w:r w:rsidRPr="00AE38CF">
        <w:rPr>
          <w:rFonts w:ascii="Times New Roman" w:eastAsia="宋体" w:hAnsi="Times New Roman" w:cs="Times New Roman" w:hint="eastAsia"/>
          <w:szCs w:val="24"/>
          <w:lang w:eastAsia="zh-TW"/>
        </w:rPr>
        <w:t>3.</w:t>
      </w:r>
      <w:r w:rsidRPr="00AE38CF">
        <w:rPr>
          <w:rFonts w:ascii="Times New Roman" w:eastAsia="宋体" w:hAnsi="Times New Roman" w:cs="Times New Roman" w:hint="eastAsia"/>
          <w:szCs w:val="24"/>
          <w:lang w:eastAsia="zh-TW"/>
        </w:rPr>
        <w:t>区块链在能源行业还可以有哪些应用场景和突破？</w:t>
      </w:r>
    </w:p>
    <w:p w14:paraId="3C9176E6" w14:textId="133F8F46" w:rsidR="00AE38CF" w:rsidRDefault="00AE38CF" w:rsidP="00AE38CF">
      <w:pPr>
        <w:widowControl/>
        <w:jc w:val="left"/>
        <w:rPr>
          <w:rFonts w:ascii="Times New Roman" w:eastAsia="宋体" w:hAnsi="Times New Roman" w:cs="Times New Roman"/>
          <w:szCs w:val="24"/>
        </w:rPr>
      </w:pPr>
      <w:r w:rsidRPr="00AE38CF">
        <w:rPr>
          <w:rFonts w:ascii="Times New Roman" w:eastAsia="宋体" w:hAnsi="Times New Roman" w:cs="Times New Roman"/>
          <w:szCs w:val="24"/>
        </w:rPr>
        <w:br w:type="page"/>
      </w:r>
    </w:p>
    <w:p w14:paraId="1CA3DF10" w14:textId="77777777" w:rsidR="00F0673E" w:rsidRPr="00AE38CF" w:rsidRDefault="00F0673E" w:rsidP="00F0673E">
      <w:pPr>
        <w:keepNext/>
        <w:keepLines/>
        <w:spacing w:before="240" w:after="240" w:line="288" w:lineRule="auto"/>
        <w:ind w:firstLineChars="1200" w:firstLine="3373"/>
        <w:outlineLvl w:val="1"/>
        <w:rPr>
          <w:rFonts w:ascii="等线 Light" w:eastAsia="宋体" w:hAnsi="等线 Light" w:cs="Times New Roman"/>
          <w:b/>
          <w:bCs/>
          <w:sz w:val="28"/>
          <w:szCs w:val="32"/>
          <w:lang w:val="zh-TW" w:eastAsia="zh-TW"/>
        </w:rPr>
      </w:pPr>
      <w:bookmarkStart w:id="588" w:name="_Toc37577443"/>
      <w:r w:rsidRPr="00AE38CF">
        <w:rPr>
          <w:rFonts w:ascii="等线 Light" w:eastAsia="宋体" w:hAnsi="等线 Light" w:cs="Times New Roman" w:hint="eastAsia"/>
          <w:b/>
          <w:bCs/>
          <w:sz w:val="28"/>
          <w:szCs w:val="32"/>
          <w:lang w:val="zh-TW" w:eastAsia="zh-TW"/>
        </w:rPr>
        <w:lastRenderedPageBreak/>
        <w:t>参考文献</w:t>
      </w:r>
      <w:bookmarkEnd w:id="588"/>
    </w:p>
    <w:p w14:paraId="55B11D56"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bookmarkStart w:id="589" w:name="_Ref36711962"/>
      <w:r w:rsidRPr="00AE38CF">
        <w:rPr>
          <w:rFonts w:ascii="Times New Roman" w:eastAsia="宋体" w:hAnsi="Times New Roman" w:cs="Times New Roman" w:hint="eastAsia"/>
          <w:szCs w:val="24"/>
          <w:lang w:eastAsia="zh-TW"/>
        </w:rPr>
        <w:t>国家发展和改革委，国家能源局．能源技术革命创新动计划</w:t>
      </w:r>
      <w:r w:rsidRPr="00AE38CF">
        <w:rPr>
          <w:rFonts w:ascii="Times New Roman" w:eastAsia="宋体" w:hAnsi="Times New Roman" w:cs="Times New Roman" w:hint="eastAsia"/>
          <w:szCs w:val="24"/>
          <w:lang w:eastAsia="zh-TW"/>
        </w:rPr>
        <w:t xml:space="preserve"> (2016</w:t>
      </w:r>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2030)</w:t>
      </w:r>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EB /OL</w:t>
      </w:r>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 xml:space="preserve"> ( 2016-04-07) </w:t>
      </w:r>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2019-09-12</w:t>
      </w:r>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http: / / file</w:t>
      </w:r>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china-</w:t>
      </w:r>
      <w:proofErr w:type="spellStart"/>
      <w:r w:rsidRPr="00AE38CF">
        <w:rPr>
          <w:rFonts w:ascii="Times New Roman" w:eastAsia="宋体" w:hAnsi="Times New Roman" w:cs="Times New Roman" w:hint="eastAsia"/>
          <w:szCs w:val="24"/>
          <w:lang w:eastAsia="zh-TW"/>
        </w:rPr>
        <w:t>nengyuan</w:t>
      </w:r>
      <w:proofErr w:type="spellEnd"/>
      <w:r w:rsidRPr="00AE38CF">
        <w:rPr>
          <w:rFonts w:ascii="Times New Roman" w:eastAsia="宋体" w:hAnsi="Times New Roman" w:cs="Times New Roman" w:hint="eastAsia"/>
          <w:szCs w:val="24"/>
          <w:lang w:eastAsia="zh-TW"/>
        </w:rPr>
        <w:t>．</w:t>
      </w:r>
      <w:r w:rsidRPr="00AE38CF">
        <w:rPr>
          <w:rFonts w:ascii="Times New Roman" w:eastAsia="宋体" w:hAnsi="Times New Roman" w:cs="Times New Roman" w:hint="eastAsia"/>
          <w:szCs w:val="24"/>
          <w:lang w:eastAsia="zh-TW"/>
        </w:rPr>
        <w:t>com /999 /news _ editor/files/2016 /06 / 201606011303_41392300pdf</w:t>
      </w:r>
      <w:r w:rsidRPr="00AE38CF">
        <w:rPr>
          <w:rFonts w:ascii="Times New Roman" w:eastAsia="宋体" w:hAnsi="Times New Roman" w:cs="Times New Roman" w:hint="eastAsia"/>
          <w:szCs w:val="24"/>
          <w:lang w:eastAsia="zh-TW"/>
        </w:rPr>
        <w:t>．</w:t>
      </w:r>
      <w:bookmarkEnd w:id="589"/>
    </w:p>
    <w:p w14:paraId="06BF52BF"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代贤忠</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韩新阳</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董益华</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罗海华</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李钰</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能源互联网多源多层次协调优化方法研究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电力工程技术</w:t>
      </w:r>
      <w:r w:rsidRPr="00AE38CF">
        <w:rPr>
          <w:rFonts w:ascii="Times New Roman" w:eastAsia="宋体" w:hAnsi="Times New Roman" w:cs="Times New Roman" w:hint="eastAsia"/>
          <w:szCs w:val="24"/>
        </w:rPr>
        <w:t>,2019,38(02):1-9.</w:t>
      </w:r>
    </w:p>
    <w:p w14:paraId="74D62F71"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SWAN 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Blockchain: Blueprint for a new economy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USA: O'</w:t>
      </w:r>
      <w:r w:rsidRPr="00AE38CF">
        <w:rPr>
          <w:rFonts w:ascii="Times New Roman" w:eastAsia="宋体" w:hAnsi="Times New Roman" w:cs="Times New Roman" w:hint="eastAsia"/>
          <w:szCs w:val="24"/>
        </w:rPr>
        <w:t>Ｒ</w:t>
      </w:r>
      <w:proofErr w:type="spellStart"/>
      <w:r w:rsidRPr="00AE38CF">
        <w:rPr>
          <w:rFonts w:ascii="Times New Roman" w:eastAsia="宋体" w:hAnsi="Times New Roman" w:cs="Times New Roman" w:hint="eastAsia"/>
          <w:szCs w:val="24"/>
        </w:rPr>
        <w:t>eilly</w:t>
      </w:r>
      <w:proofErr w:type="spellEnd"/>
      <w:r w:rsidRPr="00AE38CF">
        <w:rPr>
          <w:rFonts w:ascii="Times New Roman" w:eastAsia="宋体" w:hAnsi="Times New Roman" w:cs="Times New Roman" w:hint="eastAsia"/>
          <w:szCs w:val="24"/>
        </w:rPr>
        <w:t xml:space="preserve"> Media</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2015</w:t>
      </w:r>
      <w:r w:rsidRPr="00AE38CF">
        <w:rPr>
          <w:rFonts w:ascii="Times New Roman" w:eastAsia="宋体" w:hAnsi="Times New Roman" w:cs="Times New Roman" w:hint="eastAsia"/>
          <w:szCs w:val="24"/>
        </w:rPr>
        <w:t>．</w:t>
      </w:r>
    </w:p>
    <w:p w14:paraId="57E6FBE2"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工业和信息化部信息中心．</w:t>
      </w:r>
      <w:r w:rsidRPr="00AE38CF">
        <w:rPr>
          <w:rFonts w:ascii="Times New Roman" w:eastAsia="宋体" w:hAnsi="Times New Roman" w:cs="Times New Roman" w:hint="eastAsia"/>
          <w:szCs w:val="24"/>
        </w:rPr>
        <w:t xml:space="preserve">2018 </w:t>
      </w:r>
      <w:r w:rsidRPr="00AE38CF">
        <w:rPr>
          <w:rFonts w:ascii="Times New Roman" w:eastAsia="宋体" w:hAnsi="Times New Roman" w:cs="Times New Roman" w:hint="eastAsia"/>
          <w:szCs w:val="24"/>
        </w:rPr>
        <w:t>年中国区块链产业白皮书［</w:t>
      </w:r>
      <w:r w:rsidRPr="00AE38CF">
        <w:rPr>
          <w:rFonts w:ascii="Times New Roman" w:eastAsia="宋体" w:hAnsi="Times New Roman" w:cs="Times New Roman" w:hint="eastAsia"/>
          <w:szCs w:val="24"/>
        </w:rPr>
        <w:t>EB/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( 2018-05-20)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2019-09-12</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http: / /www</w:t>
      </w:r>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miit</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gov</w:t>
      </w:r>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cn</w:t>
      </w:r>
      <w:proofErr w:type="spellEnd"/>
      <w:r w:rsidRPr="00AE38CF">
        <w:rPr>
          <w:rFonts w:ascii="Times New Roman" w:eastAsia="宋体" w:hAnsi="Times New Roman" w:cs="Times New Roman" w:hint="eastAsia"/>
          <w:szCs w:val="24"/>
        </w:rPr>
        <w:t xml:space="preserve"> / n1146290 /n1146402 /n1146445 /c6180238 /part /6180297</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pdf</w:t>
      </w:r>
      <w:r w:rsidRPr="00AE38CF">
        <w:rPr>
          <w:rFonts w:ascii="Times New Roman" w:eastAsia="宋体" w:hAnsi="Times New Roman" w:cs="Times New Roman" w:hint="eastAsia"/>
          <w:szCs w:val="24"/>
        </w:rPr>
        <w:t>．</w:t>
      </w:r>
    </w:p>
    <w:p w14:paraId="5359F46D"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丁伟</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王国成</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许爱东</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陈华军</w:t>
      </w:r>
      <w:r w:rsidRPr="00AE38CF">
        <w:rPr>
          <w:rFonts w:ascii="Times New Roman" w:eastAsia="宋体" w:hAnsi="Times New Roman" w:cs="Times New Roman" w:hint="eastAsia"/>
          <w:szCs w:val="24"/>
        </w:rPr>
        <w:t>,</w:t>
      </w:r>
      <w:proofErr w:type="gramStart"/>
      <w:r w:rsidRPr="00AE38CF">
        <w:rPr>
          <w:rFonts w:ascii="Times New Roman" w:eastAsia="宋体" w:hAnsi="Times New Roman" w:cs="Times New Roman" w:hint="eastAsia"/>
          <w:szCs w:val="24"/>
        </w:rPr>
        <w:t>洪超</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能源区块链的关键技术及信息安全问题研究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,2018,38(04):1026-1034+1279.</w:t>
      </w:r>
    </w:p>
    <w:p w14:paraId="3D02E5F2"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周洪益</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钱苇航</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柏晶晶</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卫志农</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孙国强</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臧海祥</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能源区块链的典型应用场景分析及项目实践</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电力建设</w:t>
      </w:r>
      <w:r w:rsidRPr="00AE38CF">
        <w:rPr>
          <w:rFonts w:ascii="Times New Roman" w:eastAsia="宋体" w:hAnsi="Times New Roman" w:cs="Times New Roman" w:hint="eastAsia"/>
          <w:szCs w:val="24"/>
        </w:rPr>
        <w:t>,2020,41(02):11-20.</w:t>
      </w:r>
    </w:p>
    <w:p w14:paraId="333C416B"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 xml:space="preserve">PERROD P </w:t>
      </w:r>
      <w:proofErr w:type="gramStart"/>
      <w:r w:rsidRPr="00AE38CF">
        <w:rPr>
          <w:rFonts w:ascii="Times New Roman" w:eastAsia="宋体" w:hAnsi="Times New Roman" w:cs="Times New Roman" w:hint="eastAsia"/>
          <w:szCs w:val="24"/>
        </w:rPr>
        <w:t>F,GEIDL</w:t>
      </w:r>
      <w:proofErr w:type="gramEnd"/>
      <w:r w:rsidRPr="00AE38CF">
        <w:rPr>
          <w:rFonts w:ascii="Times New Roman" w:eastAsia="宋体" w:hAnsi="Times New Roman" w:cs="Times New Roman" w:hint="eastAsia"/>
          <w:szCs w:val="24"/>
        </w:rPr>
        <w:t xml:space="preserve"> M, KLOKL B, et al. A Vision of Future Energy Networks[C]. Proc. Power Engineering Society Inaugural Conf. and Expo. in Africa, 2005:13-17</w:t>
      </w:r>
    </w:p>
    <w:p w14:paraId="29A66ACF"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GHASEMI A, HOJIAT M, JAVIDI M H. Introducing a New Framework for Management of Future Distribution Networks using Potentials of Energy Hubs [C]. Proc. 2nd Iranian Conf. on Smart Grids, 2012:1-7.</w:t>
      </w:r>
    </w:p>
    <w:p w14:paraId="705C3EDE"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SCHULZE M, FRIEDRICH L, GAUTSCHI M. Modeling and Optimization of Renewables: Applying the Energy Hub Approach [C]. Proc. Int. Conf. on Sustainable Energy Technologies, 2008:83-88.</w:t>
      </w:r>
    </w:p>
    <w:p w14:paraId="1DE4C948"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段青，盛万兴，孟晓丽，等．面向能源互联网的新型能源子网系统研究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2016</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36(2)</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388-398</w:t>
      </w:r>
      <w:r w:rsidRPr="00AE38CF">
        <w:rPr>
          <w:rFonts w:ascii="Times New Roman" w:eastAsia="宋体" w:hAnsi="Times New Roman" w:cs="Times New Roman" w:hint="eastAsia"/>
          <w:szCs w:val="24"/>
        </w:rPr>
        <w:t>．</w:t>
      </w:r>
    </w:p>
    <w:p w14:paraId="6D0A81BB"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于慎航</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孙莹</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牛晓娜</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赵传辉</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基于分布式可再生能源发电的能源互联网系统</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电力自动化设备</w:t>
      </w:r>
      <w:r w:rsidRPr="00AE38CF">
        <w:rPr>
          <w:rFonts w:ascii="Times New Roman" w:eastAsia="宋体" w:hAnsi="Times New Roman" w:cs="Times New Roman" w:hint="eastAsia"/>
          <w:szCs w:val="24"/>
        </w:rPr>
        <w:t>,2010,30(05):104-108.</w:t>
      </w:r>
    </w:p>
    <w:p w14:paraId="471FD413"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 xml:space="preserve">Cao, Chi; </w:t>
      </w:r>
      <w:proofErr w:type="spellStart"/>
      <w:r w:rsidRPr="00AE38CF">
        <w:rPr>
          <w:rFonts w:ascii="Times New Roman" w:eastAsia="宋体" w:hAnsi="Times New Roman" w:cs="Times New Roman" w:hint="eastAsia"/>
          <w:szCs w:val="24"/>
        </w:rPr>
        <w:t>Xie</w:t>
      </w:r>
      <w:proofErr w:type="spellEnd"/>
      <w:r w:rsidRPr="00AE38CF">
        <w:rPr>
          <w:rFonts w:ascii="Times New Roman" w:eastAsia="宋体" w:hAnsi="Times New Roman" w:cs="Times New Roman" w:hint="eastAsia"/>
          <w:szCs w:val="24"/>
        </w:rPr>
        <w:t>, Jun; Yue, Dong. Distributed Economic Dispatch of Virtual Power Plant under a Non-Ideal Communication Network[J]. Energies, 2017, 10: 235.</w:t>
      </w:r>
    </w:p>
    <w:p w14:paraId="2B17C188"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卫志农</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余爽</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孙国强</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孙永辉</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袁阳</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王丹</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虚拟电厂的概念与发展</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电力系统自动化</w:t>
      </w:r>
      <w:r w:rsidRPr="00AE38CF">
        <w:rPr>
          <w:rFonts w:ascii="Times New Roman" w:eastAsia="宋体" w:hAnsi="Times New Roman" w:cs="Times New Roman" w:hint="eastAsia"/>
          <w:szCs w:val="24"/>
        </w:rPr>
        <w:t>,2013,37(13):1-9.</w:t>
      </w:r>
    </w:p>
    <w:p w14:paraId="49685612"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PMingLiU" w:hAnsi="Times New Roman" w:cs="Times New Roman" w:hint="eastAsia"/>
          <w:szCs w:val="24"/>
          <w:lang w:eastAsia="zh-TW"/>
        </w:rPr>
        <w:t>佘维，顾志豪，杨晓宇，等．</w:t>
      </w:r>
      <w:r w:rsidRPr="00AE38CF">
        <w:rPr>
          <w:rFonts w:ascii="Times New Roman" w:eastAsia="PMingLiU" w:hAnsi="Times New Roman" w:cs="Times New Roman"/>
          <w:szCs w:val="24"/>
          <w:lang w:eastAsia="zh-TW"/>
        </w:rPr>
        <w:t xml:space="preserve"> </w:t>
      </w:r>
      <w:r w:rsidRPr="00AE38CF">
        <w:rPr>
          <w:rFonts w:ascii="Times New Roman" w:eastAsia="PMingLiU" w:hAnsi="Times New Roman" w:cs="Times New Roman"/>
          <w:szCs w:val="24"/>
          <w:lang w:eastAsia="zh-TW"/>
        </w:rPr>
        <w:t>异构能源区块链的多能互补安全交</w:t>
      </w:r>
      <w:r w:rsidRPr="00AE38CF">
        <w:rPr>
          <w:rFonts w:ascii="Times New Roman" w:eastAsia="PMingLiU" w:hAnsi="Times New Roman" w:cs="Times New Roman" w:hint="eastAsia"/>
          <w:szCs w:val="24"/>
          <w:lang w:eastAsia="zh-TW"/>
        </w:rPr>
        <w:t>易模型［</w:t>
      </w:r>
      <w:r w:rsidRPr="00AE38CF">
        <w:rPr>
          <w:rFonts w:ascii="Times New Roman" w:eastAsia="PMingLiU" w:hAnsi="Times New Roman" w:cs="Times New Roman"/>
          <w:szCs w:val="24"/>
          <w:lang w:eastAsia="zh-TW"/>
        </w:rPr>
        <w:t>J</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 xml:space="preserve"> </w:t>
      </w:r>
      <w:r w:rsidRPr="00AE38CF">
        <w:rPr>
          <w:rFonts w:ascii="Times New Roman" w:eastAsia="PMingLiU" w:hAnsi="Times New Roman" w:cs="Times New Roman"/>
          <w:szCs w:val="24"/>
          <w:lang w:eastAsia="zh-TW"/>
        </w:rPr>
        <w:t>电网技术，</w:t>
      </w:r>
      <w:r w:rsidRPr="00AE38CF">
        <w:rPr>
          <w:rFonts w:ascii="Times New Roman" w:eastAsia="PMingLiU" w:hAnsi="Times New Roman" w:cs="Times New Roman"/>
          <w:szCs w:val="24"/>
          <w:lang w:eastAsia="zh-TW"/>
        </w:rPr>
        <w:t>43( 9) : 3193-3201</w:t>
      </w:r>
      <w:r w:rsidRPr="00AE38CF">
        <w:rPr>
          <w:rFonts w:ascii="Times New Roman" w:eastAsia="PMingLiU" w:hAnsi="Times New Roman" w:cs="Times New Roman" w:hint="eastAsia"/>
          <w:szCs w:val="24"/>
          <w:lang w:eastAsia="zh-TW"/>
        </w:rPr>
        <w:t>．</w:t>
      </w:r>
    </w:p>
    <w:p w14:paraId="42BADE4F"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张俊</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高文忠</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张应晨</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郑心湖</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杨柳青</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郝君</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戴潇潇</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运行于区块链上的智能分布式电力能源系统</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需求、概念、方法以及展望</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自动化学报</w:t>
      </w:r>
      <w:r w:rsidRPr="00AE38CF">
        <w:rPr>
          <w:rFonts w:ascii="Times New Roman" w:eastAsia="宋体" w:hAnsi="Times New Roman" w:cs="Times New Roman" w:hint="eastAsia"/>
          <w:szCs w:val="24"/>
        </w:rPr>
        <w:t>,2017,43(09):1544-1554.</w:t>
      </w:r>
    </w:p>
    <w:p w14:paraId="15EF5A83"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lastRenderedPageBreak/>
        <w:t>平健</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陈思捷</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张宁</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严正</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姚良忠</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基于智能合约的配电网去中心化交易机制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,2017,37(13):3682-3690.</w:t>
      </w:r>
    </w:p>
    <w:p w14:paraId="1A7016F4"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李彬</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卢超</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曹望璋</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祁兵</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李德智</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陈宋宋</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崔高颖</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基于区块链技术的自动需求响应系统应用初探</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,2017,37(13):3691-3702.</w:t>
      </w:r>
    </w:p>
    <w:p w14:paraId="592D4D6E"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朱文广</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熊宁</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钟士元</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唐玮</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舒娇</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李玉婷</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基于区块链的配电网电力交易方法</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电力系统保护与控制</w:t>
      </w:r>
      <w:r w:rsidRPr="00AE38CF">
        <w:rPr>
          <w:rFonts w:ascii="Times New Roman" w:eastAsia="宋体" w:hAnsi="Times New Roman" w:cs="Times New Roman" w:hint="eastAsia"/>
          <w:szCs w:val="24"/>
        </w:rPr>
        <w:t>,2018,46(24):165-172.</w:t>
      </w:r>
    </w:p>
    <w:p w14:paraId="3A00570B"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杨选忠</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张浙波</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赵申轶</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靳晓凌</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白翠粉</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张冉</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基于区块链的含安全约束分布式电力交易方法</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中国电力</w:t>
      </w:r>
      <w:r w:rsidRPr="00AE38CF">
        <w:rPr>
          <w:rFonts w:ascii="Times New Roman" w:eastAsia="宋体" w:hAnsi="Times New Roman" w:cs="Times New Roman" w:hint="eastAsia"/>
          <w:szCs w:val="24"/>
        </w:rPr>
        <w:t>,2019,52(10):31-39.</w:t>
      </w:r>
    </w:p>
    <w:p w14:paraId="3A1811EB"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周国亮</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李刚</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区块链背景下虚拟电厂分布式调度策略研究</w:t>
      </w:r>
      <w:r w:rsidRPr="00AE38CF">
        <w:rPr>
          <w:rFonts w:ascii="Times New Roman" w:eastAsia="宋体" w:hAnsi="Times New Roman" w:cs="Times New Roman" w:hint="eastAsia"/>
          <w:szCs w:val="24"/>
        </w:rPr>
        <w:t>[J/OL].</w:t>
      </w:r>
      <w:r w:rsidRPr="00AE38CF">
        <w:rPr>
          <w:rFonts w:ascii="Times New Roman" w:eastAsia="宋体" w:hAnsi="Times New Roman" w:cs="Times New Roman" w:hint="eastAsia"/>
          <w:szCs w:val="24"/>
        </w:rPr>
        <w:t>计算机工程与应用：</w:t>
      </w:r>
      <w:r w:rsidRPr="00AE38CF">
        <w:rPr>
          <w:rFonts w:ascii="Times New Roman" w:eastAsia="宋体" w:hAnsi="Times New Roman" w:cs="Times New Roman" w:hint="eastAsia"/>
          <w:szCs w:val="24"/>
        </w:rPr>
        <w:t>1-7[2020-03-05].</w:t>
      </w:r>
    </w:p>
    <w:p w14:paraId="487444CE"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何奇琳</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艾芊</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区块链技术在虚拟电厂中的应用前景</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电器与能效管理技术</w:t>
      </w:r>
      <w:r w:rsidRPr="00AE38CF">
        <w:rPr>
          <w:rFonts w:ascii="Times New Roman" w:eastAsia="宋体" w:hAnsi="Times New Roman" w:cs="Times New Roman" w:hint="eastAsia"/>
          <w:szCs w:val="24"/>
        </w:rPr>
        <w:t>,2017(03):14-18</w:t>
      </w:r>
    </w:p>
    <w:p w14:paraId="2F8063E9"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陈一稀</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区块链技术的“不可能三角”及需要注意的问题研究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浙江金融</w:t>
      </w:r>
      <w:r w:rsidRPr="00AE38CF">
        <w:rPr>
          <w:rFonts w:ascii="Times New Roman" w:eastAsia="宋体" w:hAnsi="Times New Roman" w:cs="Times New Roman" w:hint="eastAsia"/>
          <w:szCs w:val="24"/>
        </w:rPr>
        <w:t>,2016(02):17-20+66.</w:t>
      </w:r>
    </w:p>
    <w:p w14:paraId="6B85A9A6"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 xml:space="preserve"> XUE 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TENG Y 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ZHANG Z 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Blockchain technology for electricity market in microgrid</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/2017 2nd International Conference on Power and </w:t>
      </w:r>
      <w:r w:rsidRPr="00AE38CF">
        <w:rPr>
          <w:rFonts w:ascii="Times New Roman" w:eastAsia="宋体" w:hAnsi="Times New Roman" w:cs="Times New Roman" w:hint="eastAsia"/>
          <w:szCs w:val="24"/>
        </w:rPr>
        <w:t>Ｒ</w:t>
      </w:r>
      <w:proofErr w:type="spellStart"/>
      <w:r w:rsidRPr="00AE38CF">
        <w:rPr>
          <w:rFonts w:ascii="Times New Roman" w:eastAsia="宋体" w:hAnsi="Times New Roman" w:cs="Times New Roman" w:hint="eastAsia"/>
          <w:szCs w:val="24"/>
        </w:rPr>
        <w:t>enewable</w:t>
      </w:r>
      <w:proofErr w:type="spellEnd"/>
      <w:r w:rsidRPr="00AE38CF">
        <w:rPr>
          <w:rFonts w:ascii="Times New Roman" w:eastAsia="宋体" w:hAnsi="Times New Roman" w:cs="Times New Roman" w:hint="eastAsia"/>
          <w:szCs w:val="24"/>
        </w:rPr>
        <w:t xml:space="preserve"> Energy ( ICP</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 xml:space="preserve">E )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New York</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USA: IEEE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2017</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01CA3481"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DANZI P</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ANGJELICHINOSKI 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STEFANOVIC 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Distributed proportional-fairness control </w:t>
      </w:r>
      <w:proofErr w:type="spellStart"/>
      <w:r w:rsidRPr="00AE38CF">
        <w:rPr>
          <w:rFonts w:ascii="Times New Roman" w:eastAsia="宋体" w:hAnsi="Times New Roman" w:cs="Times New Roman" w:hint="eastAsia"/>
          <w:szCs w:val="24"/>
        </w:rPr>
        <w:t>inmicrogrids</w:t>
      </w:r>
      <w:proofErr w:type="spellEnd"/>
      <w:r w:rsidRPr="00AE38CF">
        <w:rPr>
          <w:rFonts w:ascii="Times New Roman" w:eastAsia="宋体" w:hAnsi="Times New Roman" w:cs="Times New Roman" w:hint="eastAsia"/>
          <w:szCs w:val="24"/>
        </w:rPr>
        <w:t xml:space="preserve"> via blockchain smart contracts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/2017 IEEE International Conference on Smart Grid Communications ( </w:t>
      </w:r>
      <w:proofErr w:type="spellStart"/>
      <w:r w:rsidRPr="00AE38CF">
        <w:rPr>
          <w:rFonts w:ascii="Times New Roman" w:eastAsia="宋体" w:hAnsi="Times New Roman" w:cs="Times New Roman" w:hint="eastAsia"/>
          <w:szCs w:val="24"/>
        </w:rPr>
        <w:t>SmartGridComm</w:t>
      </w:r>
      <w:proofErr w:type="spellEnd"/>
      <w:r w:rsidRPr="00AE38CF">
        <w:rPr>
          <w:rFonts w:ascii="Times New Roman" w:eastAsia="宋体" w:hAnsi="Times New Roman" w:cs="Times New Roman" w:hint="eastAsia"/>
          <w:szCs w:val="24"/>
        </w:rPr>
        <w:t xml:space="preserve"> )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New York</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USA: IEEE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2017</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454CDB41"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KIM G</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PA</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K J</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YOU 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 study on utilization </w:t>
      </w:r>
      <w:proofErr w:type="spellStart"/>
      <w:r w:rsidRPr="00AE38CF">
        <w:rPr>
          <w:rFonts w:ascii="Times New Roman" w:eastAsia="宋体" w:hAnsi="Times New Roman" w:cs="Times New Roman" w:hint="eastAsia"/>
          <w:szCs w:val="24"/>
        </w:rPr>
        <w:t>ofblockchain</w:t>
      </w:r>
      <w:proofErr w:type="spellEnd"/>
      <w:r w:rsidRPr="00AE38CF">
        <w:rPr>
          <w:rFonts w:ascii="Times New Roman" w:eastAsia="宋体" w:hAnsi="Times New Roman" w:cs="Times New Roman" w:hint="eastAsia"/>
          <w:szCs w:val="24"/>
        </w:rPr>
        <w:t xml:space="preserve"> for electricity trading in microgrid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/2018 IEEE International Conference on Big Data and Smart Computing ( </w:t>
      </w:r>
      <w:proofErr w:type="spellStart"/>
      <w:r w:rsidRPr="00AE38CF">
        <w:rPr>
          <w:rFonts w:ascii="Times New Roman" w:eastAsia="宋体" w:hAnsi="Times New Roman" w:cs="Times New Roman" w:hint="eastAsia"/>
          <w:szCs w:val="24"/>
        </w:rPr>
        <w:t>BigComp</w:t>
      </w:r>
      <w:proofErr w:type="spellEnd"/>
      <w:r w:rsidRPr="00AE38CF">
        <w:rPr>
          <w:rFonts w:ascii="Times New Roman" w:eastAsia="宋体" w:hAnsi="Times New Roman" w:cs="Times New Roman" w:hint="eastAsia"/>
          <w:szCs w:val="24"/>
        </w:rPr>
        <w:t xml:space="preserve">)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New York</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USA: IEEE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2018</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308434C4"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MENGELKAMP 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G</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TTNE</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 xml:space="preserve"> J</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OCK K</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Designing microgrid energy markets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Applied Energy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2018</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210: 870-880</w:t>
      </w:r>
    </w:p>
    <w:p w14:paraId="5AE9201D"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王冰钰</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颜拥</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文福拴</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周自强</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林少娃</w:t>
      </w:r>
      <w:r w:rsidRPr="00AE38CF">
        <w:rPr>
          <w:rFonts w:ascii="Times New Roman" w:eastAsia="宋体" w:hAnsi="Times New Roman" w:cs="Times New Roman" w:hint="eastAsia"/>
          <w:szCs w:val="24"/>
        </w:rPr>
        <w:t>,</w:t>
      </w:r>
      <w:proofErr w:type="gramStart"/>
      <w:r w:rsidRPr="00AE38CF">
        <w:rPr>
          <w:rFonts w:ascii="Times New Roman" w:eastAsia="宋体" w:hAnsi="Times New Roman" w:cs="Times New Roman" w:hint="eastAsia"/>
          <w:szCs w:val="24"/>
        </w:rPr>
        <w:t>陈星莺</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基于区块链的分布式电力交易机制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电力建设</w:t>
      </w:r>
      <w:r w:rsidRPr="00AE38CF">
        <w:rPr>
          <w:rFonts w:ascii="Times New Roman" w:eastAsia="宋体" w:hAnsi="Times New Roman" w:cs="Times New Roman" w:hint="eastAsia"/>
          <w:szCs w:val="24"/>
        </w:rPr>
        <w:t>,2019,40(12):3-10.</w:t>
      </w:r>
    </w:p>
    <w:p w14:paraId="3C81DB5E"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王蓓蓓</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李雅超</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赵盛楠</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陈浩</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金逸</w:t>
      </w:r>
      <w:r w:rsidRPr="00AE38CF">
        <w:rPr>
          <w:rFonts w:ascii="Times New Roman" w:eastAsia="宋体" w:hAnsi="Times New Roman" w:cs="Times New Roman" w:hint="eastAsia"/>
          <w:szCs w:val="24"/>
        </w:rPr>
        <w:t>,</w:t>
      </w:r>
      <w:proofErr w:type="gramStart"/>
      <w:r w:rsidRPr="00AE38CF">
        <w:rPr>
          <w:rFonts w:ascii="Times New Roman" w:eastAsia="宋体" w:hAnsi="Times New Roman" w:cs="Times New Roman" w:hint="eastAsia"/>
          <w:szCs w:val="24"/>
        </w:rPr>
        <w:t>丁羽</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基于区块链的分布式能源交易关键技术</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电力系统自动化</w:t>
      </w:r>
      <w:r w:rsidRPr="00AE38CF">
        <w:rPr>
          <w:rFonts w:ascii="Times New Roman" w:eastAsia="宋体" w:hAnsi="Times New Roman" w:cs="Times New Roman" w:hint="eastAsia"/>
          <w:szCs w:val="24"/>
        </w:rPr>
        <w:t>,2019,43(14):53-64.</w:t>
      </w:r>
    </w:p>
    <w:p w14:paraId="5CC96F07"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吉斌</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莫峻</w:t>
      </w:r>
      <w:r w:rsidRPr="00AE38CF">
        <w:rPr>
          <w:rFonts w:ascii="Times New Roman" w:eastAsia="宋体" w:hAnsi="Times New Roman" w:cs="Times New Roman" w:hint="eastAsia"/>
          <w:szCs w:val="24"/>
        </w:rPr>
        <w:t>,</w:t>
      </w:r>
      <w:proofErr w:type="gramStart"/>
      <w:r w:rsidRPr="00AE38CF">
        <w:rPr>
          <w:rFonts w:ascii="Times New Roman" w:eastAsia="宋体" w:hAnsi="Times New Roman" w:cs="Times New Roman" w:hint="eastAsia"/>
          <w:szCs w:val="24"/>
        </w:rPr>
        <w:t>王佳瑶</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基于区块链技术的弱中心化电力互济交易通信可靠性研究</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广东电力</w:t>
      </w:r>
      <w:r w:rsidRPr="00AE38CF">
        <w:rPr>
          <w:rFonts w:ascii="Times New Roman" w:eastAsia="宋体" w:hAnsi="Times New Roman" w:cs="Times New Roman" w:hint="eastAsia"/>
          <w:szCs w:val="24"/>
        </w:rPr>
        <w:t>,2019,32(01):85-92.</w:t>
      </w:r>
    </w:p>
    <w:p w14:paraId="36B53D21"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韩冬</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张程正</w:t>
      </w:r>
      <w:proofErr w:type="gramStart"/>
      <w:r w:rsidRPr="00AE38CF">
        <w:rPr>
          <w:rFonts w:ascii="Times New Roman" w:eastAsia="宋体" w:hAnsi="Times New Roman" w:cs="Times New Roman" w:hint="eastAsia"/>
          <w:szCs w:val="24"/>
        </w:rPr>
        <w:t>浩</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孙伟卿</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张巍</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杨文威</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肖敏</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基于区块链技术的智能配售</w:t>
      </w:r>
      <w:proofErr w:type="gramStart"/>
      <w:r w:rsidRPr="00AE38CF">
        <w:rPr>
          <w:rFonts w:ascii="Times New Roman" w:eastAsia="宋体" w:hAnsi="Times New Roman" w:cs="Times New Roman" w:hint="eastAsia"/>
          <w:szCs w:val="24"/>
        </w:rPr>
        <w:t>电交易</w:t>
      </w:r>
      <w:proofErr w:type="gramEnd"/>
      <w:r w:rsidRPr="00AE38CF">
        <w:rPr>
          <w:rFonts w:ascii="Times New Roman" w:eastAsia="宋体" w:hAnsi="Times New Roman" w:cs="Times New Roman" w:hint="eastAsia"/>
          <w:szCs w:val="24"/>
        </w:rPr>
        <w:t>平台架构设计</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电力系统自动化</w:t>
      </w:r>
      <w:r w:rsidRPr="00AE38CF">
        <w:rPr>
          <w:rFonts w:ascii="Times New Roman" w:eastAsia="宋体" w:hAnsi="Times New Roman" w:cs="Times New Roman" w:hint="eastAsia"/>
          <w:szCs w:val="24"/>
        </w:rPr>
        <w:t>,2019,43(07):89-99.</w:t>
      </w:r>
    </w:p>
    <w:p w14:paraId="61F6EFCE"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王健</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周念成</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王强钢</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王鹏</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基于区块链和连续双向拍卖机制的微电网直接交易模式及策略</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,2018,38(17):5072-5084+5304.</w:t>
      </w:r>
    </w:p>
    <w:p w14:paraId="595AA35A"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lastRenderedPageBreak/>
        <w:t>王冠男</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杨镜非</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王硕</w:t>
      </w:r>
      <w:r w:rsidRPr="00AE38CF">
        <w:rPr>
          <w:rFonts w:ascii="Times New Roman" w:eastAsia="宋体" w:hAnsi="Times New Roman" w:cs="Times New Roman" w:hint="eastAsia"/>
          <w:szCs w:val="24"/>
        </w:rPr>
        <w:t>,</w:t>
      </w:r>
      <w:proofErr w:type="gramStart"/>
      <w:r w:rsidRPr="00AE38CF">
        <w:rPr>
          <w:rFonts w:ascii="Times New Roman" w:eastAsia="宋体" w:hAnsi="Times New Roman" w:cs="Times New Roman" w:hint="eastAsia"/>
          <w:szCs w:val="24"/>
        </w:rPr>
        <w:t>端凌立</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张嘉</w:t>
      </w:r>
      <w:r w:rsidRPr="00AE38CF">
        <w:rPr>
          <w:rFonts w:ascii="Times New Roman" w:eastAsia="宋体" w:hAnsi="Times New Roman" w:cs="Times New Roman" w:hint="eastAsia"/>
          <w:szCs w:val="24"/>
        </w:rPr>
        <w:t>,</w:t>
      </w:r>
      <w:proofErr w:type="gramStart"/>
      <w:r w:rsidRPr="00AE38CF">
        <w:rPr>
          <w:rFonts w:ascii="Times New Roman" w:eastAsia="宋体" w:hAnsi="Times New Roman" w:cs="Times New Roman" w:hint="eastAsia"/>
          <w:szCs w:val="24"/>
        </w:rPr>
        <w:t>武雅桐</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考虑</w:t>
      </w:r>
      <w:r w:rsidRPr="00AE38CF">
        <w:rPr>
          <w:rFonts w:ascii="Times New Roman" w:eastAsia="宋体" w:hAnsi="Times New Roman" w:cs="Times New Roman" w:hint="eastAsia"/>
          <w:szCs w:val="24"/>
        </w:rPr>
        <w:t>EV</w:t>
      </w:r>
      <w:r w:rsidRPr="00AE38CF">
        <w:rPr>
          <w:rFonts w:ascii="Times New Roman" w:eastAsia="宋体" w:hAnsi="Times New Roman" w:cs="Times New Roman" w:hint="eastAsia"/>
          <w:szCs w:val="24"/>
        </w:rPr>
        <w:t>换电站调度和区块链数据存储的电网分布式优化</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电力系统自动化</w:t>
      </w:r>
      <w:r w:rsidRPr="00AE38CF">
        <w:rPr>
          <w:rFonts w:ascii="Times New Roman" w:eastAsia="宋体" w:hAnsi="Times New Roman" w:cs="Times New Roman" w:hint="eastAsia"/>
          <w:szCs w:val="24"/>
        </w:rPr>
        <w:t>,2019,43(08):110-127+182.</w:t>
      </w:r>
    </w:p>
    <w:p w14:paraId="053994A8"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DI SILVEST</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E M 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GALLO P</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IPPOLITO M G</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 technical approach to the energy blockchain in microgrids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IEEE Transactions on Industrial Informatics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2018</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14( 11) : 4792- 4803</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0D08A629"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SANSEVE</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 xml:space="preserve">INO E </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SILVEST</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E M L D</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GALLO P</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The blockchain in microgrids for transacting energy and attributing losses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/2017 IEEE International Conference on Internet of Things ( </w:t>
      </w:r>
      <w:proofErr w:type="spellStart"/>
      <w:r w:rsidRPr="00AE38CF">
        <w:rPr>
          <w:rFonts w:ascii="Times New Roman" w:eastAsia="宋体" w:hAnsi="Times New Roman" w:cs="Times New Roman" w:hint="eastAsia"/>
          <w:szCs w:val="24"/>
        </w:rPr>
        <w:t>iThings</w:t>
      </w:r>
      <w:proofErr w:type="spellEnd"/>
      <w:r w:rsidRPr="00AE38CF">
        <w:rPr>
          <w:rFonts w:ascii="Times New Roman" w:eastAsia="宋体" w:hAnsi="Times New Roman" w:cs="Times New Roman" w:hint="eastAsia"/>
          <w:szCs w:val="24"/>
        </w:rPr>
        <w:t xml:space="preserve"> ) and IEEE Green Computing and Communications ( </w:t>
      </w:r>
      <w:proofErr w:type="spellStart"/>
      <w:r w:rsidRPr="00AE38CF">
        <w:rPr>
          <w:rFonts w:ascii="Times New Roman" w:eastAsia="宋体" w:hAnsi="Times New Roman" w:cs="Times New Roman" w:hint="eastAsia"/>
          <w:szCs w:val="24"/>
        </w:rPr>
        <w:t>GreenCom</w:t>
      </w:r>
      <w:proofErr w:type="spellEnd"/>
      <w:r w:rsidRPr="00AE38CF">
        <w:rPr>
          <w:rFonts w:ascii="Times New Roman" w:eastAsia="宋体" w:hAnsi="Times New Roman" w:cs="Times New Roman" w:hint="eastAsia"/>
          <w:szCs w:val="24"/>
        </w:rPr>
        <w:t xml:space="preserve"> ) and IEEE Cyber</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Physical and Social Computing ( </w:t>
      </w:r>
      <w:proofErr w:type="spellStart"/>
      <w:r w:rsidRPr="00AE38CF">
        <w:rPr>
          <w:rFonts w:ascii="Times New Roman" w:eastAsia="宋体" w:hAnsi="Times New Roman" w:cs="Times New Roman" w:hint="eastAsia"/>
          <w:szCs w:val="24"/>
        </w:rPr>
        <w:t>CPSCom</w:t>
      </w:r>
      <w:proofErr w:type="spellEnd"/>
      <w:r w:rsidRPr="00AE38CF">
        <w:rPr>
          <w:rFonts w:ascii="Times New Roman" w:eastAsia="宋体" w:hAnsi="Times New Roman" w:cs="Times New Roman" w:hint="eastAsia"/>
          <w:szCs w:val="24"/>
        </w:rPr>
        <w:t xml:space="preserve"> ) and IEEE Smart Data ( </w:t>
      </w:r>
      <w:proofErr w:type="spellStart"/>
      <w:r w:rsidRPr="00AE38CF">
        <w:rPr>
          <w:rFonts w:ascii="Times New Roman" w:eastAsia="宋体" w:hAnsi="Times New Roman" w:cs="Times New Roman" w:hint="eastAsia"/>
          <w:szCs w:val="24"/>
        </w:rPr>
        <w:t>SmartData</w:t>
      </w:r>
      <w:proofErr w:type="spellEnd"/>
      <w:r w:rsidRPr="00AE38CF">
        <w:rPr>
          <w:rFonts w:ascii="Times New Roman" w:eastAsia="宋体" w:hAnsi="Times New Roman" w:cs="Times New Roman" w:hint="eastAsia"/>
          <w:szCs w:val="24"/>
        </w:rPr>
        <w:t xml:space="preserve"> )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New York</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USA: IEEE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2017</w:t>
      </w:r>
      <w:r w:rsidRPr="00AE38CF">
        <w:rPr>
          <w:rFonts w:ascii="Times New Roman" w:eastAsia="宋体" w:hAnsi="Times New Roman" w:cs="Times New Roman" w:hint="eastAsia"/>
          <w:szCs w:val="24"/>
        </w:rPr>
        <w:t>．</w:t>
      </w:r>
    </w:p>
    <w:p w14:paraId="1FDB1E0E"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SHA</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MA V</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An energy-efficient transaction model for </w:t>
      </w:r>
      <w:proofErr w:type="spellStart"/>
      <w:r w:rsidRPr="00AE38CF">
        <w:rPr>
          <w:rFonts w:ascii="Times New Roman" w:eastAsia="宋体" w:hAnsi="Times New Roman" w:cs="Times New Roman" w:hint="eastAsia"/>
          <w:szCs w:val="24"/>
        </w:rPr>
        <w:t>theblockchain</w:t>
      </w:r>
      <w:proofErr w:type="spellEnd"/>
      <w:r w:rsidRPr="00AE38CF">
        <w:rPr>
          <w:rFonts w:ascii="Times New Roman" w:eastAsia="宋体" w:hAnsi="Times New Roman" w:cs="Times New Roman" w:hint="eastAsia"/>
          <w:szCs w:val="24"/>
        </w:rPr>
        <w:t xml:space="preserve">-enabled Internet of vehicles ( </w:t>
      </w:r>
      <w:proofErr w:type="spellStart"/>
      <w:r w:rsidRPr="00AE38CF">
        <w:rPr>
          <w:rFonts w:ascii="Times New Roman" w:eastAsia="宋体" w:hAnsi="Times New Roman" w:cs="Times New Roman" w:hint="eastAsia"/>
          <w:szCs w:val="24"/>
        </w:rPr>
        <w:t>IoV</w:t>
      </w:r>
      <w:proofErr w:type="spellEnd"/>
      <w:r w:rsidRPr="00AE38CF">
        <w:rPr>
          <w:rFonts w:ascii="Times New Roman" w:eastAsia="宋体" w:hAnsi="Times New Roman" w:cs="Times New Roman" w:hint="eastAsia"/>
          <w:szCs w:val="24"/>
        </w:rPr>
        <w:t xml:space="preserve">)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IEEE Communications Letters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23( 2) : 246-249</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341CCA8A"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SU Z</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WANG Y T</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XU Q 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 secure charging scheme for electric vehicles with smart communities in </w:t>
      </w:r>
      <w:proofErr w:type="spellStart"/>
      <w:r w:rsidRPr="00AE38CF">
        <w:rPr>
          <w:rFonts w:ascii="Times New Roman" w:eastAsia="宋体" w:hAnsi="Times New Roman" w:cs="Times New Roman" w:hint="eastAsia"/>
          <w:szCs w:val="24"/>
        </w:rPr>
        <w:t>energyblockchain</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IEEE Internet of Things Journal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6( 3) : 4601-4613</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4F92E699"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KANG J W</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YU </w:t>
      </w:r>
      <w:r w:rsidRPr="00AE38CF">
        <w:rPr>
          <w:rFonts w:ascii="Times New Roman" w:eastAsia="宋体" w:hAnsi="Times New Roman" w:cs="Times New Roman" w:hint="eastAsia"/>
          <w:szCs w:val="24"/>
        </w:rPr>
        <w:t>Ｒ，</w:t>
      </w:r>
      <w:r w:rsidRPr="00AE38CF">
        <w:rPr>
          <w:rFonts w:ascii="Times New Roman" w:eastAsia="宋体" w:hAnsi="Times New Roman" w:cs="Times New Roman" w:hint="eastAsia"/>
          <w:szCs w:val="24"/>
        </w:rPr>
        <w:t>HUANG X 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Enabling localized </w:t>
      </w:r>
      <w:proofErr w:type="spellStart"/>
      <w:r w:rsidRPr="00AE38CF">
        <w:rPr>
          <w:rFonts w:ascii="Times New Roman" w:eastAsia="宋体" w:hAnsi="Times New Roman" w:cs="Times New Roman" w:hint="eastAsia"/>
          <w:szCs w:val="24"/>
        </w:rPr>
        <w:t>peerto</w:t>
      </w:r>
      <w:proofErr w:type="spellEnd"/>
      <w:r w:rsidRPr="00AE38CF">
        <w:rPr>
          <w:rFonts w:ascii="Times New Roman" w:eastAsia="宋体" w:hAnsi="Times New Roman" w:cs="Times New Roman" w:hint="eastAsia"/>
          <w:szCs w:val="24"/>
        </w:rPr>
        <w:t xml:space="preserve">-peer electricity trading among plug-in hybrid electric vehicles using </w:t>
      </w:r>
      <w:proofErr w:type="spellStart"/>
      <w:r w:rsidRPr="00AE38CF">
        <w:rPr>
          <w:rFonts w:ascii="Times New Roman" w:eastAsia="宋体" w:hAnsi="Times New Roman" w:cs="Times New Roman" w:hint="eastAsia"/>
          <w:szCs w:val="24"/>
        </w:rPr>
        <w:t>consortiumblockchains</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IEEE Transactions on Industrial Informatics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2017</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13( 6) : 3154-3164</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51A56CF3"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HUANG X H</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ZHANG 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LI D </w:t>
      </w:r>
      <w:proofErr w:type="spellStart"/>
      <w:r w:rsidRPr="00AE38CF">
        <w:rPr>
          <w:rFonts w:ascii="Times New Roman" w:eastAsia="宋体" w:hAnsi="Times New Roman" w:cs="Times New Roman" w:hint="eastAsia"/>
          <w:szCs w:val="24"/>
        </w:rPr>
        <w:t>D</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An optimal scheduling algorithm for hybrid EV charging scenario using consortium blockchains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Future Generation Computer Systems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91: 555-562</w:t>
      </w:r>
      <w:r w:rsidRPr="00AE38CF">
        <w:rPr>
          <w:rFonts w:ascii="Times New Roman" w:eastAsia="宋体" w:hAnsi="Times New Roman" w:cs="Times New Roman" w:hint="eastAsia"/>
          <w:szCs w:val="24"/>
        </w:rPr>
        <w:t>．</w:t>
      </w:r>
    </w:p>
    <w:p w14:paraId="5251794C"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卫志农</w:t>
      </w:r>
      <w:proofErr w:type="gram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余爽</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孙国强</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孙永辉</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王丹</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虚拟电厂欧洲研究项目述评</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电力系统自动化</w:t>
      </w:r>
      <w:r w:rsidRPr="00AE38CF">
        <w:rPr>
          <w:rFonts w:ascii="Times New Roman" w:eastAsia="宋体" w:hAnsi="Times New Roman" w:cs="Times New Roman" w:hint="eastAsia"/>
          <w:szCs w:val="24"/>
        </w:rPr>
        <w:t>,2013,37(21):196-202.</w:t>
      </w:r>
    </w:p>
    <w:p w14:paraId="1AA73C57"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李彬</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曹望璋</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祁兵</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孙毅</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郭乃网</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苏运</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崔高颖</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区块链技术在电力辅助服务领域的应用综述</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电网技术</w:t>
      </w:r>
      <w:r w:rsidRPr="00AE38CF">
        <w:rPr>
          <w:rFonts w:ascii="Times New Roman" w:eastAsia="宋体" w:hAnsi="Times New Roman" w:cs="Times New Roman" w:hint="eastAsia"/>
          <w:szCs w:val="24"/>
        </w:rPr>
        <w:t>,2017,41(03):736-744</w:t>
      </w:r>
    </w:p>
    <w:p w14:paraId="1CC2A661"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邰雪</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孙宏斌</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郭庆来</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能源互联网中基于区块链的电力交易和阻塞管理方法</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电网技术</w:t>
      </w:r>
      <w:r w:rsidRPr="00AE38CF">
        <w:rPr>
          <w:rFonts w:ascii="Times New Roman" w:eastAsia="宋体" w:hAnsi="Times New Roman" w:cs="Times New Roman" w:hint="eastAsia"/>
          <w:szCs w:val="24"/>
        </w:rPr>
        <w:t>,2016,40(12):3630-3638.</w:t>
      </w:r>
    </w:p>
    <w:p w14:paraId="7275A9BB"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欧阳旭</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朱向前</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叶伦</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姚建刚</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区块链技术在大用户直购电中的应用初探</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,2017,37(13):3737-3745.</w:t>
      </w:r>
    </w:p>
    <w:p w14:paraId="26FD6A9D"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李彬</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曹望璋</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卢超</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朱朝阳</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景栋盛</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郑爱霞</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孙毅</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祁兵</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非可信环境下基于区块链的多级</w:t>
      </w:r>
      <w:r w:rsidRPr="00AE38CF">
        <w:rPr>
          <w:rFonts w:ascii="Times New Roman" w:eastAsia="宋体" w:hAnsi="Times New Roman" w:cs="Times New Roman" w:hint="eastAsia"/>
          <w:szCs w:val="24"/>
        </w:rPr>
        <w:t>DR</w:t>
      </w:r>
      <w:r w:rsidRPr="00AE38CF">
        <w:rPr>
          <w:rFonts w:ascii="Times New Roman" w:eastAsia="宋体" w:hAnsi="Times New Roman" w:cs="Times New Roman" w:hint="eastAsia"/>
          <w:szCs w:val="24"/>
        </w:rPr>
        <w:t>投标安全管理及技术支撑</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中国电机工程学报</w:t>
      </w:r>
      <w:r w:rsidRPr="00AE38CF">
        <w:rPr>
          <w:rFonts w:ascii="Times New Roman" w:eastAsia="宋体" w:hAnsi="Times New Roman" w:cs="Times New Roman" w:hint="eastAsia"/>
          <w:szCs w:val="24"/>
        </w:rPr>
        <w:t>,2018,38(08):2272-2283+2537.</w:t>
      </w:r>
    </w:p>
    <w:p w14:paraId="62EFD04A"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POP 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CROARAT</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ANTAL 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Blockchain based decentralized management of demand response programs in smart energy grids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Sensors</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2018</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18( 2) : 162</w:t>
      </w:r>
    </w:p>
    <w:p w14:paraId="25169D1F"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ZHANG T 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POTA H</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CHU C </w:t>
      </w:r>
      <w:proofErr w:type="spellStart"/>
      <w:r w:rsidRPr="00AE38CF">
        <w:rPr>
          <w:rFonts w:ascii="Times New Roman" w:eastAsia="宋体" w:hAnsi="Times New Roman" w:cs="Times New Roman" w:hint="eastAsia"/>
          <w:szCs w:val="24"/>
        </w:rPr>
        <w:t>C</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et al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r w:rsidRPr="00AE38CF">
        <w:rPr>
          <w:rFonts w:ascii="Times New Roman" w:eastAsia="宋体" w:hAnsi="Times New Roman" w:cs="Times New Roman" w:hint="eastAsia"/>
          <w:szCs w:val="24"/>
        </w:rPr>
        <w:t>Ｒ</w:t>
      </w:r>
      <w:proofErr w:type="spellStart"/>
      <w:r w:rsidRPr="00AE38CF">
        <w:rPr>
          <w:rFonts w:ascii="Times New Roman" w:eastAsia="宋体" w:hAnsi="Times New Roman" w:cs="Times New Roman" w:hint="eastAsia"/>
          <w:szCs w:val="24"/>
        </w:rPr>
        <w:t>eal</w:t>
      </w:r>
      <w:proofErr w:type="spellEnd"/>
      <w:r w:rsidRPr="00AE38CF">
        <w:rPr>
          <w:rFonts w:ascii="Times New Roman" w:eastAsia="宋体" w:hAnsi="Times New Roman" w:cs="Times New Roman" w:hint="eastAsia"/>
          <w:szCs w:val="24"/>
        </w:rPr>
        <w:t>-time renewable energy incentive system for electric vehicles using prioritization and cryptocurrency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J</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Applied Energy</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2018</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226: 582-594</w:t>
      </w:r>
      <w:r w:rsidRPr="00AE38CF">
        <w:rPr>
          <w:rFonts w:ascii="Times New Roman" w:eastAsia="宋体" w:hAnsi="Times New Roman" w:cs="Times New Roman" w:hint="eastAsia"/>
          <w:szCs w:val="24"/>
        </w:rPr>
        <w:t>．</w:t>
      </w:r>
    </w:p>
    <w:p w14:paraId="6F9679DD"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PMingLiU" w:hAnsi="Times New Roman" w:cs="Times New Roman"/>
          <w:szCs w:val="24"/>
          <w:lang w:eastAsia="zh-TW"/>
        </w:rPr>
        <w:lastRenderedPageBreak/>
        <w:t>MIHAYLOV M</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JU</w:t>
      </w:r>
      <w:r w:rsidRPr="00AE38CF">
        <w:rPr>
          <w:rFonts w:ascii="Times New Roman" w:eastAsia="PMingLiU" w:hAnsi="Times New Roman" w:cs="Times New Roman"/>
          <w:szCs w:val="24"/>
          <w:lang w:eastAsia="zh-TW"/>
        </w:rPr>
        <w:t>Ｒ</w:t>
      </w:r>
      <w:r w:rsidRPr="00AE38CF">
        <w:rPr>
          <w:rFonts w:ascii="Times New Roman" w:eastAsia="PMingLiU" w:hAnsi="Times New Roman" w:cs="Times New Roman"/>
          <w:szCs w:val="24"/>
          <w:lang w:eastAsia="zh-TW"/>
        </w:rPr>
        <w:t>ADO S</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AVELLANA N</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et al</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 xml:space="preserve"> N</w:t>
      </w:r>
      <w:r w:rsidRPr="00AE38CF">
        <w:rPr>
          <w:rFonts w:ascii="Times New Roman" w:eastAsia="PMingLiU" w:hAnsi="Times New Roman" w:cs="Times New Roman"/>
          <w:szCs w:val="24"/>
          <w:lang w:eastAsia="zh-TW"/>
        </w:rPr>
        <w:t>Ｒ</w:t>
      </w:r>
      <w:proofErr w:type="spellStart"/>
      <w:r w:rsidRPr="00AE38CF">
        <w:rPr>
          <w:rFonts w:ascii="Times New Roman" w:eastAsia="PMingLiU" w:hAnsi="Times New Roman" w:cs="Times New Roman"/>
          <w:szCs w:val="24"/>
          <w:lang w:eastAsia="zh-TW"/>
        </w:rPr>
        <w:t>Gcoin:Virtual</w:t>
      </w:r>
      <w:proofErr w:type="spellEnd"/>
      <w:r w:rsidRPr="00AE38CF">
        <w:rPr>
          <w:rFonts w:ascii="Times New Roman" w:eastAsia="PMingLiU" w:hAnsi="Times New Roman" w:cs="Times New Roman"/>
          <w:szCs w:val="24"/>
          <w:lang w:eastAsia="zh-TW"/>
        </w:rPr>
        <w:t xml:space="preserve"> currency for trading of renewable energy in smart grids</w:t>
      </w:r>
      <w:r w:rsidRPr="00AE38CF">
        <w:rPr>
          <w:rFonts w:ascii="Times New Roman" w:eastAsia="PMingLiU" w:hAnsi="Times New Roman" w:cs="Times New Roman" w:hint="eastAsia"/>
          <w:szCs w:val="24"/>
          <w:lang w:eastAsia="zh-TW"/>
        </w:rPr>
        <w:t>［</w:t>
      </w:r>
      <w:r w:rsidRPr="00AE38CF">
        <w:rPr>
          <w:rFonts w:ascii="Times New Roman" w:eastAsia="PMingLiU" w:hAnsi="Times New Roman" w:cs="Times New Roman"/>
          <w:szCs w:val="24"/>
          <w:lang w:eastAsia="zh-TW"/>
        </w:rPr>
        <w:t>C</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 xml:space="preserve">/ /11th International Conference on the European </w:t>
      </w:r>
      <w:proofErr w:type="spellStart"/>
      <w:r w:rsidRPr="00AE38CF">
        <w:rPr>
          <w:rFonts w:ascii="Times New Roman" w:eastAsia="PMingLiU" w:hAnsi="Times New Roman" w:cs="Times New Roman"/>
          <w:szCs w:val="24"/>
          <w:lang w:eastAsia="zh-TW"/>
        </w:rPr>
        <w:t>EnergyMarket</w:t>
      </w:r>
      <w:proofErr w:type="spellEnd"/>
      <w:r w:rsidRPr="00AE38CF">
        <w:rPr>
          <w:rFonts w:ascii="Times New Roman" w:eastAsia="PMingLiU" w:hAnsi="Times New Roman" w:cs="Times New Roman"/>
          <w:szCs w:val="24"/>
          <w:lang w:eastAsia="zh-TW"/>
        </w:rPr>
        <w:t xml:space="preserve"> ( EEM14) </w:t>
      </w:r>
      <w:r w:rsidRPr="00AE38CF">
        <w:rPr>
          <w:rFonts w:ascii="Times New Roman" w:eastAsia="PMingLiU" w:hAnsi="Times New Roman" w:cs="Times New Roman" w:hint="eastAsia"/>
          <w:szCs w:val="24"/>
          <w:lang w:eastAsia="zh-TW"/>
        </w:rPr>
        <w:t>．</w:t>
      </w:r>
      <w:r w:rsidRPr="00AE38CF">
        <w:rPr>
          <w:rFonts w:ascii="Times New Roman" w:eastAsia="PMingLiU" w:hAnsi="Times New Roman" w:cs="Times New Roman"/>
          <w:szCs w:val="24"/>
          <w:lang w:eastAsia="zh-TW"/>
        </w:rPr>
        <w:t xml:space="preserve"> New York: IEEE</w:t>
      </w:r>
      <w:r w:rsidRPr="00AE38CF">
        <w:rPr>
          <w:rFonts w:ascii="Times New Roman" w:eastAsia="PMingLiU" w:hAnsi="Times New Roman" w:cs="Times New Roman" w:hint="eastAsia"/>
          <w:szCs w:val="24"/>
          <w:lang w:eastAsia="zh-TW"/>
        </w:rPr>
        <w:t>，</w:t>
      </w:r>
      <w:r w:rsidRPr="00AE38CF">
        <w:rPr>
          <w:rFonts w:ascii="Times New Roman" w:eastAsia="PMingLiU" w:hAnsi="Times New Roman" w:cs="Times New Roman"/>
          <w:szCs w:val="24"/>
          <w:lang w:eastAsia="zh-TW"/>
        </w:rPr>
        <w:t>2014</w:t>
      </w:r>
      <w:r w:rsidRPr="00AE38CF">
        <w:rPr>
          <w:rFonts w:ascii="Times New Roman" w:eastAsia="PMingLiU" w:hAnsi="Times New Roman" w:cs="Times New Roman" w:hint="eastAsia"/>
          <w:szCs w:val="24"/>
          <w:lang w:eastAsia="zh-TW"/>
        </w:rPr>
        <w:t>．</w:t>
      </w:r>
    </w:p>
    <w:p w14:paraId="7ACDF7B0"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PMingLiU" w:hAnsi="Times New Roman" w:cs="Times New Roman"/>
          <w:szCs w:val="24"/>
          <w:lang w:eastAsia="zh-TW"/>
        </w:rPr>
        <w:t>MIHAYLOV M</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JU</w:t>
      </w:r>
      <w:r w:rsidRPr="00AE38CF">
        <w:rPr>
          <w:rFonts w:ascii="Times New Roman" w:eastAsia="PMingLiU" w:hAnsi="Times New Roman" w:cs="Times New Roman"/>
          <w:szCs w:val="24"/>
          <w:lang w:eastAsia="zh-TW"/>
        </w:rPr>
        <w:t>Ｒ</w:t>
      </w:r>
      <w:r w:rsidRPr="00AE38CF">
        <w:rPr>
          <w:rFonts w:ascii="Times New Roman" w:eastAsia="PMingLiU" w:hAnsi="Times New Roman" w:cs="Times New Roman"/>
          <w:szCs w:val="24"/>
          <w:lang w:eastAsia="zh-TW"/>
        </w:rPr>
        <w:t>ADO S</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VAN MOFFAE</w:t>
      </w:r>
      <w:r w:rsidRPr="00AE38CF">
        <w:rPr>
          <w:rFonts w:ascii="Times New Roman" w:eastAsia="PMingLiU" w:hAnsi="Times New Roman" w:cs="Times New Roman"/>
          <w:szCs w:val="24"/>
          <w:lang w:eastAsia="zh-TW"/>
        </w:rPr>
        <w:t>Ｒ</w:t>
      </w:r>
      <w:r w:rsidRPr="00AE38CF">
        <w:rPr>
          <w:rFonts w:ascii="Times New Roman" w:eastAsia="PMingLiU" w:hAnsi="Times New Roman" w:cs="Times New Roman"/>
          <w:szCs w:val="24"/>
          <w:lang w:eastAsia="zh-TW"/>
        </w:rPr>
        <w:t xml:space="preserve"> K</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et al</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 xml:space="preserve"> N</w:t>
      </w:r>
      <w:r w:rsidRPr="00AE38CF">
        <w:rPr>
          <w:rFonts w:ascii="Times New Roman" w:eastAsia="PMingLiU" w:hAnsi="Times New Roman" w:cs="Times New Roman"/>
          <w:szCs w:val="24"/>
          <w:lang w:eastAsia="zh-TW"/>
        </w:rPr>
        <w:t>Ｒ</w:t>
      </w:r>
      <w:r w:rsidRPr="00AE38CF">
        <w:rPr>
          <w:rFonts w:ascii="Times New Roman" w:eastAsia="PMingLiU" w:hAnsi="Times New Roman" w:cs="Times New Roman"/>
          <w:szCs w:val="24"/>
          <w:lang w:eastAsia="zh-TW"/>
        </w:rPr>
        <w:t>G-Xchange: A novel mechanism for trading of renewable energy in</w:t>
      </w:r>
      <w:r w:rsidRPr="00AE38CF">
        <w:rPr>
          <w:rFonts w:ascii="Times New Roman" w:eastAsia="宋体" w:hAnsi="Times New Roman" w:cs="Times New Roman" w:hint="eastAsia"/>
          <w:szCs w:val="24"/>
        </w:rPr>
        <w:t xml:space="preserve"> </w:t>
      </w:r>
      <w:r w:rsidRPr="00AE38CF">
        <w:rPr>
          <w:rFonts w:ascii="Times New Roman" w:eastAsia="PMingLiU" w:hAnsi="Times New Roman" w:cs="Times New Roman"/>
          <w:szCs w:val="24"/>
          <w:lang w:eastAsia="zh-TW"/>
        </w:rPr>
        <w:t>smart grids</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C</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 /Proceedings of the 3rd International Conference</w:t>
      </w:r>
      <w:r w:rsidRPr="00AE38CF">
        <w:rPr>
          <w:rFonts w:ascii="Times New Roman" w:eastAsia="宋体" w:hAnsi="Times New Roman" w:cs="Times New Roman" w:hint="eastAsia"/>
          <w:szCs w:val="24"/>
        </w:rPr>
        <w:t xml:space="preserve"> </w:t>
      </w:r>
      <w:r w:rsidRPr="00AE38CF">
        <w:rPr>
          <w:rFonts w:ascii="Times New Roman" w:eastAsia="PMingLiU" w:hAnsi="Times New Roman" w:cs="Times New Roman"/>
          <w:szCs w:val="24"/>
          <w:lang w:eastAsia="zh-TW"/>
        </w:rPr>
        <w:t>on Smart Grids and Green IT Systems</w:t>
      </w:r>
      <w:r w:rsidRPr="00AE38CF">
        <w:rPr>
          <w:rFonts w:ascii="Times New Roman" w:eastAsia="PMingLiU" w:hAnsi="Times New Roman" w:cs="Times New Roman"/>
          <w:szCs w:val="24"/>
          <w:lang w:eastAsia="zh-TW"/>
        </w:rPr>
        <w:t>．</w:t>
      </w:r>
      <w:r w:rsidRPr="00AE38CF">
        <w:rPr>
          <w:rFonts w:ascii="Times New Roman" w:eastAsia="PMingLiU" w:hAnsi="Times New Roman" w:cs="Times New Roman"/>
          <w:szCs w:val="24"/>
          <w:lang w:eastAsia="zh-TW"/>
        </w:rPr>
        <w:t xml:space="preserve"> Barcelona </w:t>
      </w:r>
      <w:proofErr w:type="spellStart"/>
      <w:r w:rsidRPr="00AE38CF">
        <w:rPr>
          <w:rFonts w:ascii="Times New Roman" w:eastAsia="PMingLiU" w:hAnsi="Times New Roman" w:cs="Times New Roman"/>
          <w:szCs w:val="24"/>
          <w:lang w:eastAsia="zh-TW"/>
        </w:rPr>
        <w:t>Spain:Scitepress-Science</w:t>
      </w:r>
      <w:proofErr w:type="spellEnd"/>
      <w:r w:rsidRPr="00AE38CF">
        <w:rPr>
          <w:rFonts w:ascii="Times New Roman" w:eastAsia="PMingLiU" w:hAnsi="Times New Roman" w:cs="Times New Roman"/>
          <w:szCs w:val="24"/>
          <w:lang w:eastAsia="zh-TW"/>
        </w:rPr>
        <w:t xml:space="preserve"> and Technology Publications</w:t>
      </w:r>
      <w:r w:rsidRPr="00AE38CF">
        <w:rPr>
          <w:rFonts w:ascii="Times New Roman" w:eastAsia="PMingLiU" w:hAnsi="Times New Roman" w:cs="Times New Roman" w:hint="eastAsia"/>
          <w:szCs w:val="24"/>
          <w:lang w:eastAsia="zh-TW"/>
        </w:rPr>
        <w:t>，</w:t>
      </w:r>
      <w:r w:rsidRPr="00AE38CF">
        <w:rPr>
          <w:rFonts w:ascii="Times New Roman" w:eastAsia="PMingLiU" w:hAnsi="Times New Roman" w:cs="Times New Roman"/>
          <w:szCs w:val="24"/>
          <w:lang w:eastAsia="zh-TW"/>
        </w:rPr>
        <w:t>2014</w:t>
      </w:r>
      <w:r w:rsidRPr="00AE38CF">
        <w:rPr>
          <w:rFonts w:ascii="Times New Roman" w:eastAsia="PMingLiU" w:hAnsi="Times New Roman" w:cs="Times New Roman" w:hint="eastAsia"/>
          <w:szCs w:val="24"/>
          <w:lang w:eastAsia="zh-TW"/>
        </w:rPr>
        <w:t>．</w:t>
      </w:r>
    </w:p>
    <w:p w14:paraId="4AA40410"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spellStart"/>
      <w:r w:rsidRPr="00AE38CF">
        <w:rPr>
          <w:rFonts w:ascii="Times New Roman" w:eastAsia="宋体" w:hAnsi="Times New Roman" w:cs="Times New Roman" w:hint="eastAsia"/>
          <w:szCs w:val="24"/>
        </w:rPr>
        <w:t>Brooklynmicrogrid</w:t>
      </w:r>
      <w:proofErr w:type="spellEnd"/>
      <w:r w:rsidRPr="00AE38CF">
        <w:rPr>
          <w:rFonts w:ascii="Times New Roman" w:eastAsia="宋体" w:hAnsi="Times New Roman" w:cs="Times New Roman" w:hint="eastAsia"/>
          <w:szCs w:val="24"/>
        </w:rPr>
        <w:t xml:space="preserve"> | community powered energy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EB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2019-07-10</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https: / /www</w:t>
      </w:r>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brooklyn</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energy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113CADA9"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 xml:space="preserve">Share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Charge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EB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2019-07-10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https: / / </w:t>
      </w:r>
      <w:proofErr w:type="spellStart"/>
      <w:r w:rsidRPr="00AE38CF">
        <w:rPr>
          <w:rFonts w:ascii="Times New Roman" w:eastAsia="宋体" w:hAnsi="Times New Roman" w:cs="Times New Roman" w:hint="eastAsia"/>
          <w:szCs w:val="24"/>
        </w:rPr>
        <w:t>shareandcharge</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com /</w:t>
      </w:r>
      <w:r w:rsidRPr="00AE38CF">
        <w:rPr>
          <w:rFonts w:ascii="Times New Roman" w:eastAsia="宋体" w:hAnsi="Times New Roman" w:cs="Times New Roman" w:hint="eastAsia"/>
          <w:szCs w:val="24"/>
        </w:rPr>
        <w:t>．</w:t>
      </w:r>
    </w:p>
    <w:p w14:paraId="5FDEE9AF"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Share</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Charge</w:t>
      </w:r>
      <w:r w:rsidRPr="00AE38CF">
        <w:rPr>
          <w:rFonts w:ascii="Times New Roman" w:eastAsia="宋体" w:hAnsi="Times New Roman" w:cs="Times New Roman" w:hint="eastAsia"/>
          <w:szCs w:val="24"/>
        </w:rPr>
        <w:t>平台将区块链融入能源项目［</w:t>
      </w:r>
      <w:r w:rsidRPr="00AE38CF">
        <w:rPr>
          <w:rFonts w:ascii="Times New Roman" w:eastAsia="宋体" w:hAnsi="Times New Roman" w:cs="Times New Roman" w:hint="eastAsia"/>
          <w:szCs w:val="24"/>
        </w:rPr>
        <w:t>EB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( 2017-05- 31)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2019-07-10</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https: / /www</w:t>
      </w:r>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wanbizu</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com /blockchain / 201705319865</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html</w:t>
      </w:r>
      <w:r w:rsidRPr="00AE38CF">
        <w:rPr>
          <w:rFonts w:ascii="Times New Roman" w:eastAsia="宋体" w:hAnsi="Times New Roman" w:cs="Times New Roman" w:hint="eastAsia"/>
          <w:szCs w:val="24"/>
        </w:rPr>
        <w:t>．</w:t>
      </w:r>
    </w:p>
    <w:p w14:paraId="05B7CEBF" w14:textId="77777777" w:rsidR="00F0673E" w:rsidRPr="00AE38CF"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中国日报网．国内首个能源区块链社区应用公益项目落地蛇口［</w:t>
      </w:r>
      <w:r w:rsidRPr="00AE38CF">
        <w:rPr>
          <w:rFonts w:ascii="Times New Roman" w:eastAsia="宋体" w:hAnsi="Times New Roman" w:cs="Times New Roman" w:hint="eastAsia"/>
          <w:szCs w:val="24"/>
        </w:rPr>
        <w:t>EB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( 2018-03-01)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2019-07-10</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https: / /</w:t>
      </w:r>
      <w:proofErr w:type="spellStart"/>
      <w:r w:rsidRPr="00AE38CF">
        <w:rPr>
          <w:rFonts w:ascii="Times New Roman" w:eastAsia="宋体" w:hAnsi="Times New Roman" w:cs="Times New Roman" w:hint="eastAsia"/>
          <w:szCs w:val="24"/>
        </w:rPr>
        <w:t>baijiahao</w:t>
      </w:r>
      <w:proofErr w:type="spellEnd"/>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baidu</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com /s? id = 1593724757105513898</w:t>
      </w:r>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wfr</w:t>
      </w:r>
      <w:proofErr w:type="spellEnd"/>
      <w:r w:rsidRPr="00AE38CF">
        <w:rPr>
          <w:rFonts w:ascii="Times New Roman" w:eastAsia="宋体" w:hAnsi="Times New Roman" w:cs="Times New Roman" w:hint="eastAsia"/>
          <w:szCs w:val="24"/>
        </w:rPr>
        <w:t xml:space="preserve"> = spider</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for = pc</w:t>
      </w:r>
      <w:r w:rsidRPr="00AE38CF">
        <w:rPr>
          <w:rFonts w:ascii="Times New Roman" w:eastAsia="宋体" w:hAnsi="Times New Roman" w:cs="Times New Roman" w:hint="eastAsia"/>
          <w:szCs w:val="24"/>
        </w:rPr>
        <w:t>．</w:t>
      </w:r>
    </w:p>
    <w:p w14:paraId="778325A3" w14:textId="77777777" w:rsidR="00F0673E"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r w:rsidRPr="00AE38CF">
        <w:rPr>
          <w:rFonts w:ascii="Times New Roman" w:eastAsia="宋体" w:hAnsi="Times New Roman" w:cs="Times New Roman" w:hint="eastAsia"/>
          <w:szCs w:val="24"/>
        </w:rPr>
        <w:t>区块网．</w:t>
      </w:r>
      <w:proofErr w:type="spellStart"/>
      <w:r w:rsidRPr="00AE38CF">
        <w:rPr>
          <w:rFonts w:ascii="Times New Roman" w:eastAsia="宋体" w:hAnsi="Times New Roman" w:cs="Times New Roman" w:hint="eastAsia"/>
          <w:szCs w:val="24"/>
        </w:rPr>
        <w:t>Bittwatt</w:t>
      </w:r>
      <w:proofErr w:type="spellEnd"/>
      <w:r w:rsidRPr="00AE38CF">
        <w:rPr>
          <w:rFonts w:ascii="Times New Roman" w:eastAsia="宋体" w:hAnsi="Times New Roman" w:cs="Times New Roman" w:hint="eastAsia"/>
          <w:szCs w:val="24"/>
        </w:rPr>
        <w:t xml:space="preserve"> ( BWT) </w:t>
      </w:r>
      <w:r w:rsidRPr="00AE38CF">
        <w:rPr>
          <w:rFonts w:ascii="Times New Roman" w:eastAsia="宋体" w:hAnsi="Times New Roman" w:cs="Times New Roman" w:hint="eastAsia"/>
          <w:szCs w:val="24"/>
        </w:rPr>
        <w:t>基于区块链的可持续能源系统［</w:t>
      </w:r>
      <w:r w:rsidRPr="00AE38CF">
        <w:rPr>
          <w:rFonts w:ascii="Times New Roman" w:eastAsia="宋体" w:hAnsi="Times New Roman" w:cs="Times New Roman" w:hint="eastAsia"/>
          <w:szCs w:val="24"/>
        </w:rPr>
        <w:t>EB /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( 2019-06-06) </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2019-07-10</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http: / /m</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roofErr w:type="spellStart"/>
      <w:r w:rsidRPr="00AE38CF">
        <w:rPr>
          <w:rFonts w:ascii="Times New Roman" w:eastAsia="宋体" w:hAnsi="Times New Roman" w:cs="Times New Roman" w:hint="eastAsia"/>
          <w:szCs w:val="24"/>
        </w:rPr>
        <w:t>qukuaiwang</w:t>
      </w:r>
      <w:proofErr w:type="spellEnd"/>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com</w:t>
      </w:r>
      <w:r w:rsidRPr="00AE38CF">
        <w:rPr>
          <w:rFonts w:ascii="Times New Roman" w:eastAsia="宋体" w:hAnsi="Times New Roman" w:cs="Times New Roman" w:hint="eastAsia"/>
          <w:szCs w:val="24"/>
        </w:rPr>
        <w:t>．</w:t>
      </w:r>
      <w:proofErr w:type="spellStart"/>
      <w:r w:rsidRPr="00AE38CF">
        <w:rPr>
          <w:rFonts w:ascii="Times New Roman" w:eastAsia="宋体" w:hAnsi="Times New Roman" w:cs="Times New Roman" w:hint="eastAsia"/>
          <w:szCs w:val="24"/>
        </w:rPr>
        <w:t>cn</w:t>
      </w:r>
      <w:proofErr w:type="spellEnd"/>
      <w:r w:rsidRPr="00AE38CF">
        <w:rPr>
          <w:rFonts w:ascii="Times New Roman" w:eastAsia="宋体" w:hAnsi="Times New Roman" w:cs="Times New Roman" w:hint="eastAsia"/>
          <w:szCs w:val="24"/>
        </w:rPr>
        <w:t xml:space="preserve"> /news/9706</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html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w:t>
      </w:r>
    </w:p>
    <w:p w14:paraId="7D47DD84" w14:textId="77777777" w:rsidR="00F0673E" w:rsidRPr="00A0797E" w:rsidRDefault="00F0673E" w:rsidP="00F0673E">
      <w:pPr>
        <w:widowControl/>
        <w:numPr>
          <w:ilvl w:val="0"/>
          <w:numId w:val="49"/>
        </w:numPr>
        <w:spacing w:line="288" w:lineRule="auto"/>
        <w:jc w:val="left"/>
        <w:rPr>
          <w:rFonts w:ascii="Times New Roman" w:eastAsia="PMingLiU" w:hAnsi="Times New Roman" w:cs="Times New Roman"/>
          <w:szCs w:val="24"/>
          <w:lang w:eastAsia="zh-TW"/>
        </w:rPr>
      </w:pPr>
      <w:proofErr w:type="gramStart"/>
      <w:r w:rsidRPr="00AE38CF">
        <w:rPr>
          <w:rFonts w:ascii="Times New Roman" w:eastAsia="宋体" w:hAnsi="Times New Roman" w:cs="Times New Roman" w:hint="eastAsia"/>
          <w:szCs w:val="24"/>
        </w:rPr>
        <w:t>碳资产</w:t>
      </w:r>
      <w:proofErr w:type="gramEnd"/>
      <w:r w:rsidRPr="00AE38CF">
        <w:rPr>
          <w:rFonts w:ascii="Times New Roman" w:eastAsia="宋体" w:hAnsi="Times New Roman" w:cs="Times New Roman" w:hint="eastAsia"/>
          <w:szCs w:val="24"/>
        </w:rPr>
        <w:t>开发管理新工具，</w:t>
      </w:r>
      <w:proofErr w:type="gramStart"/>
      <w:r w:rsidRPr="00AE38CF">
        <w:rPr>
          <w:rFonts w:ascii="Times New Roman" w:eastAsia="宋体" w:hAnsi="Times New Roman" w:cs="Times New Roman" w:hint="eastAsia"/>
          <w:szCs w:val="24"/>
        </w:rPr>
        <w:t>能链科技</w:t>
      </w:r>
      <w:proofErr w:type="gramEnd"/>
      <w:r w:rsidRPr="00AE38CF">
        <w:rPr>
          <w:rFonts w:ascii="Times New Roman" w:eastAsia="宋体" w:hAnsi="Times New Roman" w:cs="Times New Roman" w:hint="eastAsia"/>
          <w:szCs w:val="24"/>
        </w:rPr>
        <w:t>与</w:t>
      </w:r>
      <w:r w:rsidRPr="00AE38CF">
        <w:rPr>
          <w:rFonts w:ascii="Times New Roman" w:eastAsia="宋体" w:hAnsi="Times New Roman" w:cs="Times New Roman" w:hint="eastAsia"/>
          <w:szCs w:val="24"/>
        </w:rPr>
        <w:t>IBM</w:t>
      </w:r>
      <w:r w:rsidRPr="00AE38CF">
        <w:rPr>
          <w:rFonts w:ascii="Times New Roman" w:eastAsia="宋体" w:hAnsi="Times New Roman" w:cs="Times New Roman" w:hint="eastAsia"/>
          <w:szCs w:val="24"/>
        </w:rPr>
        <w:t>使用区块链技术助力低碳未来［</w:t>
      </w:r>
      <w:r w:rsidRPr="00AE38CF">
        <w:rPr>
          <w:rFonts w:ascii="Times New Roman" w:eastAsia="宋体" w:hAnsi="Times New Roman" w:cs="Times New Roman" w:hint="eastAsia"/>
          <w:szCs w:val="24"/>
        </w:rPr>
        <w:t>EB /OL</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( 2016-11-17)</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2019-07-10</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https: / / www. 8btc</w:t>
      </w:r>
      <w:r w:rsidRPr="00AE38CF">
        <w:rPr>
          <w:rFonts w:ascii="Times New Roman" w:eastAsia="宋体" w:hAnsi="Times New Roman" w:cs="Times New Roman" w:hint="eastAsia"/>
          <w:szCs w:val="24"/>
        </w:rPr>
        <w:t>．</w:t>
      </w:r>
      <w:r w:rsidRPr="00AE38CF">
        <w:rPr>
          <w:rFonts w:ascii="Times New Roman" w:eastAsia="宋体" w:hAnsi="Times New Roman" w:cs="Times New Roman" w:hint="eastAsia"/>
          <w:szCs w:val="24"/>
        </w:rPr>
        <w:t xml:space="preserve"> com /article /109710</w:t>
      </w:r>
      <w:r w:rsidRPr="00AE38CF">
        <w:rPr>
          <w:rFonts w:ascii="Times New Roman" w:eastAsia="宋体" w:hAnsi="Times New Roman" w:cs="Times New Roman" w:hint="eastAsia"/>
          <w:szCs w:val="24"/>
        </w:rPr>
        <w:t>．</w:t>
      </w:r>
    </w:p>
    <w:p w14:paraId="20021725" w14:textId="1D1776C3" w:rsidR="00F0673E" w:rsidRPr="00F0673E" w:rsidRDefault="00F0673E" w:rsidP="00AE38CF">
      <w:pPr>
        <w:widowControl/>
        <w:jc w:val="left"/>
        <w:rPr>
          <w:rFonts w:ascii="Times New Roman" w:eastAsia="宋体" w:hAnsi="Times New Roman" w:cs="Times New Roman"/>
          <w:szCs w:val="24"/>
        </w:rPr>
      </w:pPr>
      <w:r>
        <w:rPr>
          <w:rFonts w:ascii="Times New Roman" w:eastAsia="宋体" w:hAnsi="Times New Roman" w:cs="Times New Roman"/>
          <w:szCs w:val="24"/>
        </w:rPr>
        <w:br w:type="page"/>
      </w:r>
    </w:p>
    <w:p w14:paraId="4D4852F7" w14:textId="77777777" w:rsidR="00F0673E" w:rsidRPr="00F0673E" w:rsidRDefault="00F0673E" w:rsidP="00F0673E">
      <w:pPr>
        <w:keepNext/>
        <w:keepLines/>
        <w:widowControl/>
        <w:spacing w:before="340" w:after="330"/>
        <w:jc w:val="center"/>
        <w:outlineLvl w:val="0"/>
        <w:rPr>
          <w:rFonts w:ascii="Times New Roman" w:eastAsia="宋体" w:hAnsi="Times New Roman" w:cs="Times New Roman"/>
          <w:b/>
          <w:kern w:val="44"/>
          <w:sz w:val="32"/>
        </w:rPr>
      </w:pPr>
      <w:bookmarkStart w:id="590" w:name="_Toc36714114"/>
      <w:r w:rsidRPr="00F0673E">
        <w:rPr>
          <w:rFonts w:ascii="Times New Roman" w:eastAsia="宋体" w:hAnsi="Times New Roman" w:cs="Times New Roman" w:hint="eastAsia"/>
          <w:b/>
          <w:kern w:val="44"/>
          <w:sz w:val="32"/>
        </w:rPr>
        <w:lastRenderedPageBreak/>
        <w:t>第十一章</w:t>
      </w:r>
      <w:r w:rsidRPr="00F0673E">
        <w:rPr>
          <w:rFonts w:ascii="Times New Roman" w:eastAsia="宋体" w:hAnsi="Times New Roman" w:cs="Times New Roman" w:hint="eastAsia"/>
          <w:b/>
          <w:kern w:val="44"/>
          <w:sz w:val="32"/>
        </w:rPr>
        <w:t xml:space="preserve"> </w:t>
      </w:r>
      <w:r w:rsidRPr="00F0673E">
        <w:rPr>
          <w:rFonts w:ascii="Times New Roman" w:eastAsia="宋体" w:hAnsi="Times New Roman" w:cs="Times New Roman" w:hint="eastAsia"/>
          <w:b/>
          <w:kern w:val="44"/>
          <w:sz w:val="32"/>
        </w:rPr>
        <w:t>区块链</w:t>
      </w:r>
      <w:r w:rsidRPr="00F0673E">
        <w:rPr>
          <w:rFonts w:ascii="Calibri" w:eastAsia="宋体" w:hAnsi="Calibri" w:cs="Times New Roman" w:hint="eastAsia"/>
          <w:b/>
          <w:kern w:val="44"/>
          <w:sz w:val="32"/>
        </w:rPr>
        <w:t>在政府部门的应用</w:t>
      </w:r>
      <w:bookmarkEnd w:id="590"/>
    </w:p>
    <w:p w14:paraId="6AA3BAE6" w14:textId="77777777" w:rsidR="00F0673E" w:rsidRPr="00F0673E" w:rsidRDefault="00F0673E" w:rsidP="00F0673E">
      <w:pPr>
        <w:widowControl/>
        <w:spacing w:line="288" w:lineRule="auto"/>
        <w:rPr>
          <w:rFonts w:ascii="Times New Roman" w:eastAsia="宋体" w:hAnsi="Times New Roman" w:cs="Times New Roman"/>
        </w:rPr>
      </w:pPr>
      <w:r w:rsidRPr="00F0673E">
        <w:rPr>
          <w:rFonts w:ascii="Times New Roman" w:eastAsia="宋体" w:hAnsi="Times New Roman" w:cs="Times New Roman" w:hint="eastAsia"/>
          <w:b/>
        </w:rPr>
        <w:t>【本章要点】</w:t>
      </w:r>
    </w:p>
    <w:p w14:paraId="2645FC59"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1</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了解公民个人身份验证存在问题。</w:t>
      </w:r>
    </w:p>
    <w:p w14:paraId="65EEA04C"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2</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了解目前政务建设存在的痛点。</w:t>
      </w:r>
    </w:p>
    <w:p w14:paraId="0E8865C5"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3</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熟悉区块链如何推进政务建设。</w:t>
      </w:r>
    </w:p>
    <w:p w14:paraId="21B4E819"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4</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了解政府扶贫存在难点。</w:t>
      </w:r>
    </w:p>
    <w:p w14:paraId="3438BD08"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5</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熟悉区块链在扶贫中的应用。</w:t>
      </w:r>
    </w:p>
    <w:p w14:paraId="7FB8AD5A"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6</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了解当前电子存证存在问题。</w:t>
      </w:r>
    </w:p>
    <w:p w14:paraId="6ADF408A"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7</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熟悉区块链在电子存证中的应用。</w:t>
      </w:r>
    </w:p>
    <w:p w14:paraId="11BBEF3D"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8</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了解区块链应用在司法领域存在的问题。</w:t>
      </w:r>
    </w:p>
    <w:p w14:paraId="71D5A96F"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color w:val="000000"/>
        </w:rPr>
        <w:t>9</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了解税务场景存在问题。</w:t>
      </w:r>
    </w:p>
    <w:p w14:paraId="2CD202F5" w14:textId="77777777"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hint="eastAsia"/>
          <w:color w:val="000000"/>
        </w:rPr>
        <w:t>1</w:t>
      </w:r>
      <w:r w:rsidRPr="00F0673E">
        <w:rPr>
          <w:rFonts w:ascii="Times New Roman" w:eastAsia="宋体" w:hAnsi="Times New Roman" w:cs="Times New Roman"/>
          <w:color w:val="000000"/>
        </w:rPr>
        <w:t>0</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熟悉区块链在税务场景中的解决方案。</w:t>
      </w:r>
    </w:p>
    <w:p w14:paraId="1042A549" w14:textId="639B01B8" w:rsidR="00F0673E" w:rsidRPr="00F0673E" w:rsidRDefault="00F0673E" w:rsidP="00F0673E">
      <w:pPr>
        <w:widowControl/>
        <w:spacing w:line="288" w:lineRule="auto"/>
        <w:ind w:firstLineChars="200" w:firstLine="420"/>
        <w:rPr>
          <w:rFonts w:ascii="Times New Roman" w:eastAsia="宋体" w:hAnsi="Times New Roman" w:cs="Times New Roman"/>
          <w:color w:val="000000"/>
        </w:rPr>
      </w:pPr>
      <w:r w:rsidRPr="00F0673E">
        <w:rPr>
          <w:rFonts w:ascii="Times New Roman" w:eastAsia="宋体" w:hAnsi="Times New Roman" w:cs="Times New Roman" w:hint="eastAsia"/>
          <w:color w:val="000000"/>
        </w:rPr>
        <w:t>1</w:t>
      </w:r>
      <w:r w:rsidRPr="00F0673E">
        <w:rPr>
          <w:rFonts w:ascii="Times New Roman" w:eastAsia="宋体" w:hAnsi="Times New Roman" w:cs="Times New Roman"/>
          <w:color w:val="000000"/>
        </w:rPr>
        <w:t>1</w:t>
      </w:r>
      <w:r w:rsidRPr="00F0673E">
        <w:rPr>
          <w:rFonts w:ascii="Times New Roman" w:eastAsia="宋体" w:hAnsi="Times New Roman" w:cs="Times New Roman" w:hint="eastAsia"/>
          <w:color w:val="000000"/>
        </w:rPr>
        <w:t>.</w:t>
      </w:r>
      <w:r w:rsidRPr="00F0673E">
        <w:rPr>
          <w:rFonts w:ascii="Times New Roman" w:eastAsia="宋体" w:hAnsi="Times New Roman" w:cs="Times New Roman" w:hint="eastAsia"/>
          <w:color w:val="000000"/>
        </w:rPr>
        <w:t>了解区块链落地政府领域存在的挑战。</w:t>
      </w:r>
    </w:p>
    <w:p w14:paraId="67CB90A6"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政府在公共事务方面的投入以及公共服务的能力是社会进步的重要衡量标准。随着经济水平的不断提高，各国政府已经在公共事业方面投入了大量的人力和物力，尽管公共服务能力得到较大提升，但是仍然存在着许多问题。</w:t>
      </w:r>
    </w:p>
    <w:p w14:paraId="077913D0"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对于政府而言，由于信息不透明所造成的“黑盒业务”一直备受公众质疑，这在一定程度上影响了政府的公信力。同时政府部门由于层级明确，层层审批需要耗费大量的时间，因此指令下达的具体周期长，并且无法充分吸取民众意见。在政府的诸多购买服务项目中，协议内容与责任义务不明确，也是政府服务能力提升的障碍之一。</w:t>
      </w:r>
    </w:p>
    <w:p w14:paraId="4AF9CE6E"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为落实国家下达的政策，快速建成全国一体化在线政务服务平台，区块链不可篡改、可追溯、可编辑等优点，给政府提供了一个解决公共事务难题的有效途径。区块链技术可以在很大程度上提高政府数据的公开性，促进跨部门的数据交换和共享，推进大数据在政府治理、公共服务、社会治理、宏观调控、市场监管和城市管理等领域的应用，实现公共服务多元化、政府治理透明化、城市管理精细化。作为我国区块链落地的重点示范高地，政务民生领域的相关应用落地集中开始于</w:t>
      </w:r>
      <w:r w:rsidRPr="00F0673E">
        <w:rPr>
          <w:rFonts w:ascii="Times New Roman" w:eastAsia="宋体" w:hAnsi="Times New Roman" w:cs="Times New Roman" w:hint="eastAsia"/>
          <w:szCs w:val="21"/>
        </w:rPr>
        <w:t>2018</w:t>
      </w:r>
      <w:r w:rsidRPr="00F0673E">
        <w:rPr>
          <w:rFonts w:ascii="Times New Roman" w:eastAsia="宋体" w:hAnsi="Times New Roman" w:cs="Times New Roman" w:hint="eastAsia"/>
          <w:szCs w:val="21"/>
        </w:rPr>
        <w:t>年，多个省市地区积极通过将区块链写进政策规划进行项目探索。在政务方面，主要应用于政府数据共享、内部数据监管等；在民生方面，主要应用于精准扶贫、个人数据服务等</w:t>
      </w:r>
      <w:bookmarkStart w:id="591" w:name="_Toc36714115"/>
      <w:r w:rsidRPr="00F0673E">
        <w:rPr>
          <w:rFonts w:ascii="Times New Roman" w:eastAsia="宋体" w:hAnsi="Times New Roman" w:cs="Times New Roman" w:hint="eastAsia"/>
          <w:szCs w:val="21"/>
        </w:rPr>
        <w:t>。</w:t>
      </w:r>
    </w:p>
    <w:p w14:paraId="6C7130D1" w14:textId="77777777" w:rsidR="00F0673E" w:rsidRPr="00F0673E" w:rsidRDefault="00F0673E" w:rsidP="00F0673E">
      <w:pPr>
        <w:keepNext/>
        <w:keepLines/>
        <w:widowControl/>
        <w:spacing w:before="240" w:after="240"/>
        <w:jc w:val="center"/>
        <w:outlineLvl w:val="1"/>
        <w:rPr>
          <w:rFonts w:ascii="Calibri" w:eastAsia="宋体" w:hAnsi="Calibri" w:cs="Times New Roman"/>
          <w:b/>
          <w:bCs/>
          <w:color w:val="000000"/>
          <w:sz w:val="28"/>
          <w:szCs w:val="32"/>
          <w:lang w:val="zh-TW"/>
        </w:rPr>
      </w:pPr>
      <w:r w:rsidRPr="00F0673E">
        <w:rPr>
          <w:rFonts w:ascii="Calibri" w:eastAsia="宋体" w:hAnsi="Calibri" w:cs="Times New Roman" w:hint="eastAsia"/>
          <w:b/>
          <w:bCs/>
          <w:color w:val="000000"/>
          <w:sz w:val="28"/>
          <w:szCs w:val="32"/>
          <w:lang w:val="zh-TW"/>
        </w:rPr>
        <w:t>第一节</w:t>
      </w:r>
      <w:r w:rsidRPr="00F0673E">
        <w:rPr>
          <w:rFonts w:ascii="Calibri" w:eastAsia="宋体" w:hAnsi="Calibri" w:cs="Times New Roman" w:hint="eastAsia"/>
          <w:b/>
          <w:bCs/>
          <w:color w:val="000000"/>
          <w:sz w:val="28"/>
          <w:szCs w:val="32"/>
          <w:lang w:val="zh-TW"/>
        </w:rPr>
        <w:t xml:space="preserve"> </w:t>
      </w:r>
      <w:r w:rsidRPr="00F0673E">
        <w:rPr>
          <w:rFonts w:ascii="Calibri" w:eastAsia="宋体" w:hAnsi="Calibri" w:cs="Times New Roman"/>
          <w:b/>
          <w:bCs/>
          <w:color w:val="000000"/>
          <w:sz w:val="28"/>
          <w:szCs w:val="32"/>
          <w:lang w:val="zh-TW"/>
        </w:rPr>
        <w:t>推进</w:t>
      </w:r>
      <w:r w:rsidRPr="00F0673E">
        <w:rPr>
          <w:rFonts w:ascii="Calibri" w:eastAsia="宋体" w:hAnsi="Calibri" w:cs="Times New Roman" w:hint="eastAsia"/>
          <w:b/>
          <w:bCs/>
          <w:color w:val="000000"/>
          <w:sz w:val="28"/>
          <w:szCs w:val="32"/>
          <w:lang w:val="zh-TW"/>
        </w:rPr>
        <w:t>政府数据信息公开</w:t>
      </w:r>
      <w:bookmarkStart w:id="592" w:name="_Toc36714116"/>
      <w:bookmarkEnd w:id="591"/>
    </w:p>
    <w:p w14:paraId="4D6AC07B"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t>政府数据开放包括两层含义，一是通过公开信息的方法将政府数据传播给社会和群众；二是通过数据库、云端等多个平台实现政府数据在区域间、层级间、部门间的开放共享，使政府在政务服务中得质量和效率得到一定提高。</w:t>
      </w:r>
    </w:p>
    <w:p w14:paraId="13670095" w14:textId="77777777" w:rsidR="00F0673E" w:rsidRPr="00F0673E" w:rsidRDefault="00F0673E" w:rsidP="00F0673E">
      <w:pPr>
        <w:keepNext/>
        <w:keepLines/>
        <w:spacing w:before="120" w:after="120"/>
        <w:outlineLvl w:val="2"/>
        <w:rPr>
          <w:rFonts w:ascii="Times New Roman" w:eastAsia="宋体" w:hAnsi="Times New Roman" w:cs="Times New Roman"/>
          <w:b/>
          <w:color w:val="000000"/>
        </w:rPr>
      </w:pPr>
      <w:r w:rsidRPr="00F0673E">
        <w:rPr>
          <w:rFonts w:ascii="Times New Roman" w:eastAsia="宋体" w:hAnsi="Times New Roman" w:cs="Times New Roman" w:hint="eastAsia"/>
          <w:b/>
          <w:color w:val="000000"/>
        </w:rPr>
        <w:lastRenderedPageBreak/>
        <w:t>一、</w:t>
      </w:r>
      <w:r w:rsidRPr="00F0673E">
        <w:rPr>
          <w:rFonts w:ascii="Times New Roman" w:eastAsia="宋体" w:hAnsi="Times New Roman" w:cs="Times New Roman"/>
          <w:b/>
          <w:color w:val="000000"/>
        </w:rPr>
        <w:t>政府数据公开存在问题</w:t>
      </w:r>
      <w:bookmarkEnd w:id="592"/>
    </w:p>
    <w:p w14:paraId="718E1C0F"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t>然而国政府数据开放共享才刚刚起步，跨区域、跨层级、跨部门、跨领域数据开放共享远远不够，数据壁垒与数据孤岛现象严重，主要体现在政府内的数据开放</w:t>
      </w:r>
      <w:proofErr w:type="gramStart"/>
      <w:r w:rsidRPr="00F0673E">
        <w:rPr>
          <w:rFonts w:ascii="Times New Roman" w:eastAsia="宋体" w:hAnsi="Times New Roman" w:cs="Times New Roman" w:hint="eastAsia"/>
          <w:color w:val="000000"/>
          <w:szCs w:val="21"/>
        </w:rPr>
        <w:t>共享低</w:t>
      </w:r>
      <w:proofErr w:type="gramEnd"/>
      <w:r w:rsidRPr="00F0673E">
        <w:rPr>
          <w:rFonts w:ascii="Times New Roman" w:eastAsia="宋体" w:hAnsi="Times New Roman" w:cs="Times New Roman" w:hint="eastAsia"/>
          <w:color w:val="000000"/>
          <w:szCs w:val="21"/>
        </w:rPr>
        <w:t>与社会间的数据开放</w:t>
      </w:r>
      <w:proofErr w:type="gramStart"/>
      <w:r w:rsidRPr="00F0673E">
        <w:rPr>
          <w:rFonts w:ascii="Times New Roman" w:eastAsia="宋体" w:hAnsi="Times New Roman" w:cs="Times New Roman" w:hint="eastAsia"/>
          <w:color w:val="000000"/>
          <w:szCs w:val="21"/>
        </w:rPr>
        <w:t>共享难</w:t>
      </w:r>
      <w:proofErr w:type="gramEnd"/>
      <w:r w:rsidRPr="00F0673E">
        <w:rPr>
          <w:rFonts w:ascii="Times New Roman" w:eastAsia="宋体" w:hAnsi="Times New Roman" w:cs="Times New Roman" w:hint="eastAsia"/>
          <w:color w:val="000000"/>
          <w:szCs w:val="21"/>
        </w:rPr>
        <w:t>两个方面。</w:t>
      </w:r>
    </w:p>
    <w:p w14:paraId="73D753AC"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t>政府内的数据开放共享低。目前，区域利益壁垒、部门之间分割、层级沟通不畅导致政府间的数据开放共享低，协同水平差，难以适应开放共享的数据环境。从客观角度来说，政府系统的数据不能为多个部门同时运用，数据标准和访问方式也缺乏统一的形式，所以某个部门的数据想快速运用到其他部门相当困难。从主观角度来说，数据的掌控能力也从一定程度上反映了部门的权利强弱，因为部门之间是平等的，所以数据分散度大，难以实现统一的管理模式。</w:t>
      </w:r>
    </w:p>
    <w:p w14:paraId="26B1E0CD"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bookmarkStart w:id="593" w:name="_Toc36714117"/>
      <w:r w:rsidRPr="00F0673E">
        <w:rPr>
          <w:rFonts w:ascii="Times New Roman" w:eastAsia="宋体" w:hAnsi="Times New Roman" w:cs="Times New Roman" w:hint="eastAsia"/>
          <w:color w:val="000000"/>
          <w:szCs w:val="21"/>
        </w:rPr>
        <w:t>社会间的数据开放共享难。在传统的治理体系中，社会主体的交互行为往往需要“被信任”的政府充当中介组织进行协调或出具证明，使得社会大量数据被政府高度集中掌握，这其中不乏高价值的数据。政府数据治理是社会组织向政府数据平台输入数据的过程，同时也是政府将这些数据分析统计之后往外输出新的数据的过程。这一双向的数据共享过程有助于政府更加全面地掌握社情民意，使政府的服务水平得到一定程度的提高。但某些时候，从安全角度出发，政府的数据库在全社会大面积流通相当困难，降低了公众对数据获取的时效性额真实性。</w:t>
      </w:r>
    </w:p>
    <w:p w14:paraId="1109E0EE" w14:textId="77777777" w:rsidR="00F0673E" w:rsidRPr="00F0673E" w:rsidRDefault="00F0673E" w:rsidP="00F0673E">
      <w:pPr>
        <w:keepNext/>
        <w:keepLines/>
        <w:spacing w:before="120" w:after="120"/>
        <w:outlineLvl w:val="2"/>
        <w:rPr>
          <w:rFonts w:ascii="Times New Roman" w:eastAsia="宋体" w:hAnsi="Times New Roman" w:cs="Times New Roman"/>
          <w:b/>
          <w:color w:val="000000"/>
        </w:rPr>
      </w:pPr>
      <w:r w:rsidRPr="00F0673E">
        <w:rPr>
          <w:rFonts w:ascii="Times New Roman" w:eastAsia="宋体" w:hAnsi="Times New Roman" w:cs="Times New Roman" w:hint="eastAsia"/>
          <w:b/>
          <w:color w:val="000000"/>
        </w:rPr>
        <w:t>二、区块链的解决方案</w:t>
      </w:r>
      <w:bookmarkEnd w:id="593"/>
    </w:p>
    <w:p w14:paraId="4306D6BD"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t>为了促使政务服务变得更加阳光、可信，使政府部门的职能公信力与技术公信力叠加提升，更好地施行阳光型、服务型政府定位，政务信息公开就成为了政府的必然选择。区块链的透明性、开放性以及不可</w:t>
      </w:r>
      <w:proofErr w:type="gramStart"/>
      <w:r w:rsidRPr="00F0673E">
        <w:rPr>
          <w:rFonts w:ascii="Times New Roman" w:eastAsia="宋体" w:hAnsi="Times New Roman" w:cs="Times New Roman" w:hint="eastAsia"/>
          <w:color w:val="000000"/>
          <w:szCs w:val="21"/>
        </w:rPr>
        <w:t>篡改性让其</w:t>
      </w:r>
      <w:proofErr w:type="gramEnd"/>
      <w:r w:rsidRPr="00F0673E">
        <w:rPr>
          <w:rFonts w:ascii="Times New Roman" w:eastAsia="宋体" w:hAnsi="Times New Roman" w:cs="Times New Roman" w:hint="eastAsia"/>
          <w:color w:val="000000"/>
          <w:szCs w:val="21"/>
        </w:rPr>
        <w:t>成为公民保证知情权的最佳技术载体，对政府工</w:t>
      </w:r>
      <w:proofErr w:type="gramStart"/>
      <w:r w:rsidRPr="00F0673E">
        <w:rPr>
          <w:rFonts w:ascii="Times New Roman" w:eastAsia="宋体" w:hAnsi="Times New Roman" w:cs="Times New Roman" w:hint="eastAsia"/>
          <w:color w:val="000000"/>
          <w:szCs w:val="21"/>
        </w:rPr>
        <w:t>作实现</w:t>
      </w:r>
      <w:proofErr w:type="gramEnd"/>
      <w:r w:rsidRPr="00F0673E">
        <w:rPr>
          <w:rFonts w:ascii="Times New Roman" w:eastAsia="宋体" w:hAnsi="Times New Roman" w:cs="Times New Roman" w:hint="eastAsia"/>
          <w:color w:val="000000"/>
          <w:szCs w:val="21"/>
        </w:rPr>
        <w:t>透明化管理有很大帮助。</w:t>
      </w:r>
    </w:p>
    <w:p w14:paraId="7868E70D"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t>区块链凭借其不可篡改性可以保证政府信息公开的完整性和可靠性。政府作为社会治理的主体，将信息数据通过区块链给社会快速查阅、利用。区块链所特有的以时间戳为顺序的链式结构可以使公民检验过往每一笔数据记录，对审批流程进行实时追踪，找到相关负责人，形成真正的证据，便于公民履行相应的基本权利，避免政府部门之间相互推卸责任。另外区块链所固有的时间轴特性，使系统中的每一次操作都能精准溯源，每一次新的操作就会形成新的数据记录。使政务信息数据的收集更加便利，使信息的真实性以及完整性得到一定程度的保证。这对公民履行检举权，政府履行监督权都是有利的。</w:t>
      </w:r>
    </w:p>
    <w:p w14:paraId="6B74C81E"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t>区块链中的点对点技术允许每个参与主体都能单独地写入、读取和存储数据，并在全网迅速广播和及时查证。经区块链上的全体成员确认核实后，某一事件的真实数据信息能在全网实现共享，从而摆脱了传统模式需要依赖第三方实现的过程。政府各部门也可以在区块链中部署他们的节点，保证数据的时效性，公民也可以随时访问数据系统，将自己的社会活动记录录入区块链，使有关社会事务的事件、信息能在短时间内实现快速的全网广播、匹配、核查和认定，保证数据能够及时更新并快速地在全网流通。</w:t>
      </w:r>
    </w:p>
    <w:p w14:paraId="7A2E2466" w14:textId="77777777" w:rsidR="00F0673E" w:rsidRPr="00F0673E" w:rsidRDefault="00F0673E" w:rsidP="00F0673E">
      <w:pPr>
        <w:widowControl/>
        <w:spacing w:line="288" w:lineRule="auto"/>
        <w:ind w:firstLine="420"/>
        <w:rPr>
          <w:rFonts w:ascii="Times New Roman" w:eastAsia="宋体" w:hAnsi="Times New Roman" w:cs="Times New Roman"/>
          <w:color w:val="000000"/>
          <w:szCs w:val="21"/>
        </w:rPr>
      </w:pPr>
      <w:r w:rsidRPr="00F0673E">
        <w:rPr>
          <w:rFonts w:ascii="Times New Roman" w:eastAsia="宋体" w:hAnsi="Times New Roman" w:cs="Times New Roman" w:hint="eastAsia"/>
          <w:color w:val="000000"/>
          <w:szCs w:val="21"/>
        </w:rPr>
        <w:lastRenderedPageBreak/>
        <w:t>此外，该系统作为政府与公民沟通的窗口，为避免存入系统的信息遭到恶意篡改而导致与政府想传达的信息不一致，利用区块链的溯源性、不可篡改性同样可以建立一个良好的机制，实时监控数据的状态，一旦数据被录入区块链中，则很难被篡改，从而降低对政府形象造成的不良影响。</w:t>
      </w:r>
    </w:p>
    <w:p w14:paraId="03716E2C" w14:textId="7DA09B8E" w:rsidR="00F0673E" w:rsidRPr="00F0673E" w:rsidRDefault="00F0673E" w:rsidP="00F0673E">
      <w:pPr>
        <w:widowControl/>
        <w:spacing w:line="288" w:lineRule="auto"/>
        <w:ind w:firstLine="420"/>
        <w:rPr>
          <w:rFonts w:ascii="Calibri" w:eastAsia="宋体" w:hAnsi="Calibri" w:cs="Times New Roman"/>
          <w:color w:val="000000"/>
          <w:szCs w:val="24"/>
        </w:rPr>
      </w:pPr>
      <w:bookmarkStart w:id="594" w:name="_Toc36714118"/>
      <w:r w:rsidRPr="00F0673E">
        <w:rPr>
          <w:rFonts w:ascii="Times New Roman" w:eastAsia="宋体" w:hAnsi="Times New Roman" w:cs="Times New Roman" w:hint="eastAsia"/>
          <w:color w:val="000000"/>
          <w:szCs w:val="21"/>
        </w:rPr>
        <w:t>当然，这种模式也有利于上级政府部门的指令快速高效地传达到基层部门，同时也能迅速收集到基层部门发送的真实反馈信息，使传递的数据信息真实且实时。这有助于政府部门能够及时地从社会中获得大量真实有效的信息，为政府更好地了解民意社情，实时精准掌握社会需求，制定相关决策提供信息支撑，快速地将决策反馈给公民以及社会。</w:t>
      </w:r>
      <w:bookmarkEnd w:id="594"/>
    </w:p>
    <w:p w14:paraId="6826AD50" w14:textId="77777777" w:rsidR="00F0673E" w:rsidRDefault="00F0673E" w:rsidP="00F0673E">
      <w:pPr>
        <w:widowControl/>
        <w:spacing w:line="288" w:lineRule="auto"/>
        <w:ind w:firstLine="420"/>
        <w:rPr>
          <w:rFonts w:ascii="Times New Roman" w:eastAsia="宋体" w:hAnsi="Times New Roman" w:cs="Times New Roman"/>
          <w:b/>
          <w:bCs/>
          <w:szCs w:val="21"/>
        </w:rPr>
      </w:pPr>
      <w:r w:rsidRPr="00F0673E">
        <w:rPr>
          <w:rFonts w:ascii="Times New Roman" w:eastAsia="宋体" w:hAnsi="Times New Roman" w:cs="Times New Roman" w:hint="eastAsia"/>
          <w:b/>
          <w:bCs/>
          <w:szCs w:val="21"/>
        </w:rPr>
        <w:t>【案例</w:t>
      </w:r>
      <w:r>
        <w:rPr>
          <w:rFonts w:ascii="Times New Roman" w:eastAsia="宋体" w:hAnsi="Times New Roman" w:cs="Times New Roman" w:hint="eastAsia"/>
          <w:b/>
          <w:bCs/>
          <w:szCs w:val="21"/>
        </w:rPr>
        <w:t>介绍</w:t>
      </w:r>
      <w:r w:rsidRPr="00F0673E">
        <w:rPr>
          <w:rFonts w:ascii="Times New Roman" w:eastAsia="宋体" w:hAnsi="Times New Roman" w:cs="Times New Roman" w:hint="eastAsia"/>
          <w:b/>
          <w:bCs/>
          <w:szCs w:val="21"/>
        </w:rPr>
        <w:t>】</w:t>
      </w:r>
    </w:p>
    <w:p w14:paraId="319C5192" w14:textId="70B19825" w:rsidR="00F0673E" w:rsidRPr="00F0673E" w:rsidRDefault="00F0673E" w:rsidP="00F0673E">
      <w:pPr>
        <w:widowControl/>
        <w:spacing w:line="288" w:lineRule="auto"/>
        <w:jc w:val="center"/>
        <w:rPr>
          <w:rFonts w:ascii="Times New Roman" w:eastAsia="宋体" w:hAnsi="Times New Roman" w:cs="Times New Roman"/>
          <w:b/>
          <w:bCs/>
          <w:szCs w:val="21"/>
        </w:rPr>
      </w:pPr>
      <w:proofErr w:type="gramStart"/>
      <w:r w:rsidRPr="00F0673E">
        <w:rPr>
          <w:rFonts w:ascii="Times New Roman" w:eastAsia="宋体" w:hAnsi="Times New Roman" w:cs="Times New Roman" w:hint="eastAsia"/>
          <w:b/>
          <w:bCs/>
          <w:szCs w:val="21"/>
        </w:rPr>
        <w:t>领英</w:t>
      </w:r>
      <w:proofErr w:type="gramEnd"/>
      <w:r w:rsidRPr="00F0673E">
        <w:rPr>
          <w:rFonts w:ascii="Times New Roman" w:eastAsia="宋体" w:hAnsi="Times New Roman" w:cs="Times New Roman" w:hint="eastAsia"/>
          <w:b/>
          <w:bCs/>
          <w:szCs w:val="21"/>
        </w:rPr>
        <w:t>(</w:t>
      </w:r>
      <w:proofErr w:type="spellStart"/>
      <w:r w:rsidRPr="00F0673E">
        <w:rPr>
          <w:rFonts w:ascii="Times New Roman" w:eastAsia="宋体" w:hAnsi="Times New Roman" w:cs="Times New Roman" w:hint="eastAsia"/>
          <w:b/>
          <w:bCs/>
          <w:szCs w:val="21"/>
        </w:rPr>
        <w:t>Essentia.One</w:t>
      </w:r>
      <w:proofErr w:type="spellEnd"/>
      <w:r w:rsidRPr="00F0673E">
        <w:rPr>
          <w:rFonts w:ascii="Times New Roman" w:eastAsia="宋体" w:hAnsi="Times New Roman" w:cs="Times New Roman" w:hint="eastAsia"/>
          <w:b/>
          <w:bCs/>
          <w:szCs w:val="21"/>
        </w:rPr>
        <w:t>)</w:t>
      </w:r>
      <w:r w:rsidRPr="00F0673E">
        <w:rPr>
          <w:rFonts w:ascii="Times New Roman" w:eastAsia="宋体" w:hAnsi="Times New Roman" w:cs="Times New Roman" w:hint="eastAsia"/>
          <w:b/>
          <w:bCs/>
          <w:szCs w:val="21"/>
        </w:rPr>
        <w:t>公司正在与芬兰农业生产者和林主联合会试点开发一个电子政务项目</w:t>
      </w:r>
    </w:p>
    <w:p w14:paraId="54F221BC"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部分政府已经表示有兴趣利用区块链技术将公共记录存储在去中心化的数据管理框架中。著名</w:t>
      </w:r>
      <w:proofErr w:type="gramStart"/>
      <w:r w:rsidRPr="00F0673E">
        <w:rPr>
          <w:rFonts w:ascii="仿宋" w:eastAsia="仿宋" w:hAnsi="仿宋" w:cs="Times New Roman" w:hint="eastAsia"/>
          <w:szCs w:val="21"/>
        </w:rPr>
        <w:t>的领英</w:t>
      </w:r>
      <w:proofErr w:type="gramEnd"/>
      <w:r w:rsidRPr="00F0673E">
        <w:rPr>
          <w:rFonts w:ascii="仿宋" w:eastAsia="仿宋" w:hAnsi="仿宋" w:cs="Times New Roman" w:hint="eastAsia"/>
          <w:szCs w:val="21"/>
        </w:rPr>
        <w:t>(</w:t>
      </w:r>
      <w:proofErr w:type="spellStart"/>
      <w:r w:rsidRPr="00F0673E">
        <w:rPr>
          <w:rFonts w:ascii="仿宋" w:eastAsia="仿宋" w:hAnsi="仿宋" w:cs="Times New Roman" w:hint="eastAsia"/>
          <w:szCs w:val="21"/>
        </w:rPr>
        <w:t>Essentia.One</w:t>
      </w:r>
      <w:proofErr w:type="spellEnd"/>
      <w:r w:rsidRPr="00F0673E">
        <w:rPr>
          <w:rFonts w:ascii="仿宋" w:eastAsia="仿宋" w:hAnsi="仿宋" w:cs="Times New Roman" w:hint="eastAsia"/>
          <w:szCs w:val="21"/>
        </w:rPr>
        <w:t>)公司正在与芬兰农业生产者和林主联合会试点开发一个电子政务项目，该项目旨在打造服务型政府，提高政府部门在城乡居民中的公信力。它不仅使芬兰各地的城乡居民都能获取公共记录，还能用在如教育、公共记录和投票在内的政府应用，极大提升政府的服务质量，充分满足居民和雇主需求，提高就业率。另外，利用该技术还能提高政府运转效率，让居民能方便地查询教育和投票等各种信息。</w:t>
      </w:r>
    </w:p>
    <w:p w14:paraId="6804FF03" w14:textId="2ED3C93B" w:rsidR="00F0673E" w:rsidRPr="00F0673E" w:rsidRDefault="00F0673E" w:rsidP="00F0673E">
      <w:pPr>
        <w:widowControl/>
        <w:spacing w:line="288" w:lineRule="auto"/>
        <w:ind w:firstLine="420"/>
        <w:jc w:val="center"/>
        <w:rPr>
          <w:rFonts w:ascii="Times New Roman" w:eastAsia="宋体" w:hAnsi="Times New Roman" w:cs="Times New Roman"/>
          <w:b/>
          <w:bCs/>
          <w:szCs w:val="21"/>
        </w:rPr>
      </w:pPr>
      <w:r w:rsidRPr="00F0673E">
        <w:rPr>
          <w:rFonts w:ascii="Times New Roman" w:eastAsia="宋体" w:hAnsi="Times New Roman" w:cs="Times New Roman" w:hint="eastAsia"/>
          <w:b/>
          <w:bCs/>
          <w:szCs w:val="21"/>
        </w:rPr>
        <w:t>北京海淀首次利用区块链技术打破信息壁垒</w:t>
      </w:r>
    </w:p>
    <w:p w14:paraId="22B80E80" w14:textId="77777777" w:rsidR="00F0673E" w:rsidRPr="00F0673E" w:rsidRDefault="00F0673E" w:rsidP="00F0673E">
      <w:pPr>
        <w:widowControl/>
        <w:spacing w:line="288" w:lineRule="auto"/>
        <w:ind w:firstLine="420"/>
        <w:rPr>
          <w:rFonts w:ascii="仿宋" w:eastAsia="仿宋" w:hAnsi="仿宋" w:cs="Times New Roman"/>
          <w:szCs w:val="21"/>
        </w:rPr>
      </w:pPr>
      <w:bookmarkStart w:id="595" w:name="_Toc36714119"/>
      <w:r w:rsidRPr="00F0673E">
        <w:rPr>
          <w:rFonts w:ascii="仿宋" w:eastAsia="仿宋" w:hAnsi="仿宋" w:cs="Times New Roman"/>
          <w:szCs w:val="21"/>
        </w:rPr>
        <w:t>近年来，北京</w:t>
      </w:r>
      <w:r w:rsidRPr="00F0673E">
        <w:rPr>
          <w:rFonts w:ascii="仿宋" w:eastAsia="仿宋" w:hAnsi="仿宋" w:cs="Times New Roman" w:hint="eastAsia"/>
          <w:szCs w:val="21"/>
        </w:rPr>
        <w:t>市通过大数据与区块链</w:t>
      </w:r>
      <w:r w:rsidRPr="00F0673E">
        <w:rPr>
          <w:rFonts w:ascii="仿宋" w:eastAsia="仿宋" w:hAnsi="仿宋" w:cs="Times New Roman"/>
          <w:szCs w:val="21"/>
        </w:rPr>
        <w:t>技术</w:t>
      </w:r>
      <w:r w:rsidRPr="00F0673E">
        <w:rPr>
          <w:rFonts w:ascii="仿宋" w:eastAsia="仿宋" w:hAnsi="仿宋" w:cs="Times New Roman" w:hint="eastAsia"/>
          <w:szCs w:val="21"/>
        </w:rPr>
        <w:t>的结合</w:t>
      </w:r>
      <w:r w:rsidRPr="00F0673E">
        <w:rPr>
          <w:rFonts w:ascii="仿宋" w:eastAsia="仿宋" w:hAnsi="仿宋" w:cs="Times New Roman"/>
          <w:szCs w:val="21"/>
        </w:rPr>
        <w:t>，打通</w:t>
      </w:r>
      <w:r w:rsidRPr="00F0673E">
        <w:rPr>
          <w:rFonts w:ascii="仿宋" w:eastAsia="仿宋" w:hAnsi="仿宋" w:cs="Times New Roman" w:hint="eastAsia"/>
          <w:szCs w:val="21"/>
        </w:rPr>
        <w:t>了</w:t>
      </w:r>
      <w:r w:rsidRPr="00F0673E">
        <w:rPr>
          <w:rFonts w:ascii="仿宋" w:eastAsia="仿宋" w:hAnsi="仿宋" w:cs="Times New Roman"/>
          <w:szCs w:val="21"/>
        </w:rPr>
        <w:t>政务服务与公共服务2个领域，</w:t>
      </w:r>
      <w:r w:rsidRPr="00F0673E">
        <w:rPr>
          <w:rFonts w:ascii="仿宋" w:eastAsia="仿宋" w:hAnsi="仿宋" w:cs="Times New Roman" w:hint="eastAsia"/>
          <w:szCs w:val="21"/>
        </w:rPr>
        <w:t>提高了信息共享的程度</w:t>
      </w:r>
      <w:r w:rsidRPr="00F0673E">
        <w:rPr>
          <w:rFonts w:ascii="仿宋" w:eastAsia="仿宋" w:hAnsi="仿宋" w:cs="Times New Roman"/>
          <w:szCs w:val="21"/>
        </w:rPr>
        <w:t>，</w:t>
      </w:r>
      <w:r w:rsidRPr="00F0673E">
        <w:rPr>
          <w:rFonts w:ascii="仿宋" w:eastAsia="仿宋" w:hAnsi="仿宋" w:cs="Times New Roman" w:hint="eastAsia"/>
          <w:szCs w:val="21"/>
        </w:rPr>
        <w:t>减少了群众跑腿的次数</w:t>
      </w:r>
      <w:r w:rsidRPr="00F0673E">
        <w:rPr>
          <w:rFonts w:ascii="仿宋" w:eastAsia="仿宋" w:hAnsi="仿宋" w:cs="Times New Roman"/>
          <w:szCs w:val="21"/>
        </w:rPr>
        <w:t>。</w:t>
      </w:r>
    </w:p>
    <w:p w14:paraId="0A111A5F"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szCs w:val="21"/>
        </w:rPr>
        <w:t>海淀区决定将区块链技术运用于“一网通办”建设，加快“一网通办”的进程。“海淀区推动不动产登记与用电过户一并办理过程中，</w:t>
      </w:r>
      <w:r w:rsidRPr="00F0673E">
        <w:rPr>
          <w:rFonts w:ascii="仿宋" w:eastAsia="仿宋" w:hAnsi="仿宋" w:cs="Times New Roman" w:hint="eastAsia"/>
          <w:szCs w:val="21"/>
        </w:rPr>
        <w:t>其核心就在于利用区块链技术打破了政府相关部门存在的信息壁垒</w:t>
      </w:r>
      <w:r w:rsidRPr="00F0673E">
        <w:rPr>
          <w:rFonts w:ascii="仿宋" w:eastAsia="仿宋" w:hAnsi="仿宋" w:cs="Times New Roman"/>
          <w:szCs w:val="21"/>
        </w:rPr>
        <w:t>。”海淀区政务服务管理局副局长介绍，通过</w:t>
      </w:r>
      <w:r w:rsidRPr="00F0673E">
        <w:rPr>
          <w:rFonts w:ascii="仿宋" w:eastAsia="仿宋" w:hAnsi="仿宋" w:cs="Times New Roman" w:hint="eastAsia"/>
          <w:szCs w:val="21"/>
        </w:rPr>
        <w:t>区块链实现</w:t>
      </w:r>
      <w:r w:rsidRPr="00F0673E">
        <w:rPr>
          <w:rFonts w:ascii="仿宋" w:eastAsia="仿宋" w:hAnsi="仿宋" w:cs="Times New Roman"/>
          <w:szCs w:val="21"/>
        </w:rPr>
        <w:t>信息共享，打通政务服务与公共服务2个领域，让办事群众“只需跑一次”。</w:t>
      </w:r>
    </w:p>
    <w:p w14:paraId="4D2D6822"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szCs w:val="21"/>
        </w:rPr>
        <w:t>‘政企联动、一站办理’举措推出之后，用电过户与不动产过户</w:t>
      </w:r>
      <w:r w:rsidRPr="00F0673E">
        <w:rPr>
          <w:rFonts w:ascii="仿宋" w:eastAsia="仿宋" w:hAnsi="仿宋" w:cs="Times New Roman" w:hint="eastAsia"/>
          <w:szCs w:val="21"/>
        </w:rPr>
        <w:t>可以实现</w:t>
      </w:r>
      <w:r w:rsidRPr="00F0673E">
        <w:rPr>
          <w:rFonts w:ascii="仿宋" w:eastAsia="仿宋" w:hAnsi="仿宋" w:cs="Times New Roman"/>
          <w:szCs w:val="21"/>
        </w:rPr>
        <w:t>同时办理，客户</w:t>
      </w:r>
      <w:r w:rsidRPr="00F0673E">
        <w:rPr>
          <w:rFonts w:ascii="仿宋" w:eastAsia="仿宋" w:hAnsi="仿宋" w:cs="Times New Roman" w:hint="eastAsia"/>
          <w:szCs w:val="21"/>
        </w:rPr>
        <w:t>只需要提供一个人资料</w:t>
      </w:r>
      <w:r w:rsidRPr="00F0673E">
        <w:rPr>
          <w:rFonts w:ascii="仿宋" w:eastAsia="仿宋" w:hAnsi="仿宋" w:cs="Times New Roman"/>
          <w:szCs w:val="21"/>
        </w:rPr>
        <w:t>，</w:t>
      </w:r>
      <w:r w:rsidRPr="00F0673E">
        <w:rPr>
          <w:rFonts w:ascii="仿宋" w:eastAsia="仿宋" w:hAnsi="仿宋" w:cs="Times New Roman" w:hint="eastAsia"/>
          <w:szCs w:val="21"/>
        </w:rPr>
        <w:t>并且在</w:t>
      </w:r>
      <w:r w:rsidRPr="00F0673E">
        <w:rPr>
          <w:rFonts w:ascii="仿宋" w:eastAsia="仿宋" w:hAnsi="仿宋" w:cs="Times New Roman"/>
          <w:szCs w:val="21"/>
        </w:rPr>
        <w:t>电过户窗口进行签字确认</w:t>
      </w:r>
      <w:r w:rsidRPr="00F0673E">
        <w:rPr>
          <w:rFonts w:ascii="仿宋" w:eastAsia="仿宋" w:hAnsi="仿宋" w:cs="Times New Roman" w:hint="eastAsia"/>
          <w:szCs w:val="21"/>
        </w:rPr>
        <w:t>之后</w:t>
      </w:r>
      <w:r w:rsidRPr="00F0673E">
        <w:rPr>
          <w:rFonts w:ascii="仿宋" w:eastAsia="仿宋" w:hAnsi="仿宋" w:cs="Times New Roman"/>
          <w:szCs w:val="21"/>
        </w:rPr>
        <w:t>，即可成功办理用电过户，体验‘一签即成’的高效服务。之前群众办理用电过户业务</w:t>
      </w:r>
      <w:r w:rsidRPr="00F0673E">
        <w:rPr>
          <w:rFonts w:ascii="仿宋" w:eastAsia="仿宋" w:hAnsi="仿宋" w:cs="Times New Roman" w:hint="eastAsia"/>
          <w:szCs w:val="21"/>
        </w:rPr>
        <w:t>往往</w:t>
      </w:r>
      <w:r w:rsidRPr="00F0673E">
        <w:rPr>
          <w:rFonts w:ascii="仿宋" w:eastAsia="仿宋" w:hAnsi="仿宋" w:cs="Times New Roman"/>
          <w:szCs w:val="21"/>
        </w:rPr>
        <w:t>需要携带</w:t>
      </w:r>
      <w:r w:rsidRPr="00F0673E">
        <w:rPr>
          <w:rFonts w:ascii="仿宋" w:eastAsia="仿宋" w:hAnsi="仿宋" w:cs="Times New Roman" w:hint="eastAsia"/>
          <w:szCs w:val="21"/>
        </w:rPr>
        <w:t>相当多的</w:t>
      </w:r>
      <w:r w:rsidRPr="00F0673E">
        <w:rPr>
          <w:rFonts w:ascii="仿宋" w:eastAsia="仿宋" w:hAnsi="仿宋" w:cs="Times New Roman"/>
          <w:szCs w:val="21"/>
        </w:rPr>
        <w:t>证件，办理工作时长</w:t>
      </w:r>
      <w:r w:rsidRPr="00F0673E">
        <w:rPr>
          <w:rFonts w:ascii="仿宋" w:eastAsia="仿宋" w:hAnsi="仿宋" w:cs="Times New Roman" w:hint="eastAsia"/>
          <w:szCs w:val="21"/>
        </w:rPr>
        <w:t>也长达数天</w:t>
      </w:r>
      <w:r w:rsidRPr="00F0673E">
        <w:rPr>
          <w:rFonts w:ascii="仿宋" w:eastAsia="仿宋" w:hAnsi="仿宋" w:cs="Times New Roman"/>
          <w:szCs w:val="21"/>
        </w:rPr>
        <w:t>。区块链技术</w:t>
      </w:r>
      <w:r w:rsidRPr="00F0673E">
        <w:rPr>
          <w:rFonts w:ascii="仿宋" w:eastAsia="仿宋" w:hAnsi="仿宋" w:cs="Times New Roman" w:hint="eastAsia"/>
          <w:szCs w:val="21"/>
        </w:rPr>
        <w:t>通过</w:t>
      </w:r>
      <w:r w:rsidRPr="00F0673E">
        <w:rPr>
          <w:rFonts w:ascii="仿宋" w:eastAsia="仿宋" w:hAnsi="仿宋" w:cs="Times New Roman"/>
          <w:szCs w:val="21"/>
        </w:rPr>
        <w:t>打通政务服务和公共服务之间存在的数据壁垒，</w:t>
      </w:r>
      <w:r w:rsidRPr="00F0673E">
        <w:rPr>
          <w:rFonts w:ascii="仿宋" w:eastAsia="仿宋" w:hAnsi="仿宋" w:cs="Times New Roman" w:hint="eastAsia"/>
          <w:szCs w:val="21"/>
        </w:rPr>
        <w:t>从而实现了</w:t>
      </w:r>
      <w:r w:rsidRPr="00F0673E">
        <w:rPr>
          <w:rFonts w:ascii="仿宋" w:eastAsia="仿宋" w:hAnsi="仿宋" w:cs="Times New Roman"/>
          <w:szCs w:val="21"/>
        </w:rPr>
        <w:t>用电过户业务不超过5分钟。</w:t>
      </w:r>
    </w:p>
    <w:p w14:paraId="6200ADFA" w14:textId="77777777" w:rsidR="00F0673E" w:rsidRPr="00F0673E" w:rsidRDefault="00F0673E" w:rsidP="00F0673E">
      <w:pPr>
        <w:keepNext/>
        <w:keepLines/>
        <w:widowControl/>
        <w:spacing w:before="240" w:after="240"/>
        <w:jc w:val="center"/>
        <w:outlineLvl w:val="1"/>
        <w:rPr>
          <w:rFonts w:ascii="Calibri" w:eastAsia="宋体" w:hAnsi="Calibri" w:cs="Times New Roman"/>
          <w:b/>
          <w:bCs/>
          <w:color w:val="000000"/>
          <w:sz w:val="28"/>
          <w:szCs w:val="32"/>
          <w:lang w:val="zh-TW"/>
        </w:rPr>
      </w:pPr>
      <w:r w:rsidRPr="00F0673E">
        <w:rPr>
          <w:rFonts w:ascii="Calibri" w:eastAsia="宋体" w:hAnsi="Calibri" w:cs="Times New Roman" w:hint="eastAsia"/>
          <w:b/>
          <w:bCs/>
          <w:color w:val="000000"/>
          <w:sz w:val="28"/>
          <w:szCs w:val="32"/>
          <w:lang w:val="zh-TW"/>
        </w:rPr>
        <w:t>第二节</w:t>
      </w:r>
      <w:r w:rsidRPr="00F0673E">
        <w:rPr>
          <w:rFonts w:ascii="Calibri" w:eastAsia="宋体" w:hAnsi="Calibri" w:cs="Times New Roman" w:hint="eastAsia"/>
          <w:b/>
          <w:bCs/>
          <w:color w:val="000000"/>
          <w:sz w:val="28"/>
          <w:szCs w:val="32"/>
          <w:lang w:val="zh-TW"/>
        </w:rPr>
        <w:t xml:space="preserve"> </w:t>
      </w:r>
      <w:r w:rsidRPr="00F0673E">
        <w:rPr>
          <w:rFonts w:ascii="Calibri" w:eastAsia="宋体" w:hAnsi="Calibri" w:cs="Times New Roman"/>
          <w:b/>
          <w:bCs/>
          <w:color w:val="000000"/>
          <w:sz w:val="28"/>
          <w:szCs w:val="32"/>
          <w:lang w:val="zh-TW"/>
        </w:rPr>
        <w:t>助力政府扶贫</w:t>
      </w:r>
      <w:bookmarkEnd w:id="595"/>
    </w:p>
    <w:p w14:paraId="4F1F308D" w14:textId="77777777" w:rsidR="00F0673E" w:rsidRPr="00F0673E" w:rsidRDefault="00F0673E" w:rsidP="00F0673E">
      <w:pPr>
        <w:widowControl/>
        <w:spacing w:line="288" w:lineRule="auto"/>
        <w:ind w:firstLine="420"/>
        <w:rPr>
          <w:rFonts w:ascii="Times New Roman" w:eastAsia="宋体" w:hAnsi="Times New Roman" w:cs="Times New Roman"/>
          <w:b/>
        </w:rPr>
      </w:pPr>
      <w:r w:rsidRPr="00F0673E">
        <w:rPr>
          <w:rFonts w:ascii="Times New Roman" w:eastAsia="宋体" w:hAnsi="Times New Roman" w:cs="Times New Roman" w:hint="eastAsia"/>
          <w:szCs w:val="21"/>
        </w:rPr>
        <w:t>为实现全面小康生活，扶贫一直是我国政府改善民生的重点项目。近年来，我国金融管理部门通过加大政策实施力度、创新金融产品和服务、夯实基础设施等方式，推动金融机构增加对扶贫开发服务的供给，确保贫困地区金融服务水平得到提升。</w:t>
      </w:r>
    </w:p>
    <w:p w14:paraId="7A967E2A" w14:textId="77777777" w:rsidR="00F0673E" w:rsidRPr="00F0673E" w:rsidRDefault="00F0673E" w:rsidP="00F0673E">
      <w:pPr>
        <w:keepNext/>
        <w:keepLines/>
        <w:spacing w:before="120" w:after="120"/>
        <w:outlineLvl w:val="2"/>
        <w:rPr>
          <w:rFonts w:ascii="Times New Roman" w:eastAsia="宋体" w:hAnsi="Times New Roman" w:cs="Times New Roman"/>
          <w:b/>
        </w:rPr>
      </w:pPr>
      <w:bookmarkStart w:id="596" w:name="_Toc36714120"/>
      <w:r w:rsidRPr="00F0673E">
        <w:rPr>
          <w:rFonts w:ascii="Times New Roman" w:eastAsia="宋体" w:hAnsi="Times New Roman" w:cs="Times New Roman" w:hint="eastAsia"/>
          <w:b/>
        </w:rPr>
        <w:lastRenderedPageBreak/>
        <w:t>一、目前扶贫的主要问题</w:t>
      </w:r>
      <w:bookmarkEnd w:id="596"/>
    </w:p>
    <w:p w14:paraId="7A731581"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扶贫机构在开展金融扶贫过程中存在诸多问题，使得我国金融扶贫在当前脱贫攻坚中的作用难以得到充分发挥。主要表现在：</w:t>
      </w:r>
    </w:p>
    <w:p w14:paraId="2C0CE6A2" w14:textId="77777777" w:rsidR="00F0673E" w:rsidRPr="00F0673E" w:rsidRDefault="00F0673E" w:rsidP="00F0673E">
      <w:pPr>
        <w:widowControl/>
        <w:spacing w:line="288" w:lineRule="auto"/>
        <w:ind w:firstLine="420"/>
        <w:rPr>
          <w:rFonts w:ascii="Times New Roman" w:eastAsia="宋体" w:hAnsi="Times New Roman" w:cs="Times New Roman"/>
        </w:rPr>
      </w:pPr>
      <w:bookmarkStart w:id="597" w:name="_Toc36714121"/>
      <w:r w:rsidRPr="00F0673E">
        <w:rPr>
          <w:rFonts w:ascii="Times New Roman" w:eastAsia="宋体" w:hAnsi="Times New Roman" w:cs="Times New Roman" w:hint="eastAsia"/>
        </w:rPr>
        <w:t>（一）金融扶贫的帮扶对象难以做到精准识别</w:t>
      </w:r>
    </w:p>
    <w:p w14:paraId="05F89691" w14:textId="77777777" w:rsidR="00F0673E" w:rsidRPr="00F0673E" w:rsidRDefault="00F0673E" w:rsidP="00F0673E">
      <w:pPr>
        <w:widowControl/>
        <w:spacing w:line="288" w:lineRule="auto"/>
        <w:ind w:firstLine="420"/>
        <w:rPr>
          <w:rFonts w:ascii="Calibri" w:eastAsia="宋体" w:hAnsi="Calibri" w:cs="Times New Roman"/>
        </w:rPr>
      </w:pPr>
      <w:r w:rsidRPr="00F0673E">
        <w:rPr>
          <w:rFonts w:ascii="Times New Roman" w:eastAsia="宋体" w:hAnsi="Times New Roman" w:cs="Times New Roman" w:hint="eastAsia"/>
          <w:szCs w:val="21"/>
        </w:rPr>
        <w:t>一方面，由于金融管理部门与政府相关部门间尚未建立较为完善的协调机制，部门间显性和隐性的信息壁垒使得金融机构掌握的帮扶对象信息不能实现动态调整、实时跟踪。另一方面，金融机构对贫困地区特色产业、主导产业的激励措施和激励手段跟不上，运用传统技术对平面数据信息进行挖掘难以找到切入点。总而言之，金融机构与帮扶对象之间的信息不对称，使得金融资源与帮扶对象不能有效对接。</w:t>
      </w:r>
    </w:p>
    <w:p w14:paraId="2CB4F79E"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（二）金融扶贫资金拨放效率低下</w:t>
      </w:r>
    </w:p>
    <w:p w14:paraId="358C320E"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目前，扶贫资金由国家发放到各省，各省根据当地情况使用。一般是由贫困乡镇、贫困村、贫困户自行提出申请，经县扶贫办审批、决定是否立项扶持，如果被扶持，将会进入后续程序：扶持名单逐层上报、扶贫办审核批准、发放资金。由于过程复杂，一旦被扶持的项目出现差错，可能会出现相互推卸责任的情况，扶贫资源投放的效率也会大大降低。</w:t>
      </w:r>
    </w:p>
    <w:p w14:paraId="5E690BC4"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（三）金融扶贫的监管不能做到全程跟踪</w:t>
      </w:r>
    </w:p>
    <w:p w14:paraId="7EF53F62"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扶贫的过程中，存在资金不到位、扶贫资金的使用情况未完全透明化、政府间的协调不到位，导致监管的中断，金融扶贫监管不能做到全程跟踪。</w:t>
      </w:r>
    </w:p>
    <w:p w14:paraId="218D82FF" w14:textId="77777777" w:rsidR="00F0673E" w:rsidRPr="00F0673E" w:rsidRDefault="00F0673E" w:rsidP="00F0673E">
      <w:pPr>
        <w:keepNext/>
        <w:keepLines/>
        <w:spacing w:before="120" w:after="120"/>
        <w:outlineLvl w:val="2"/>
        <w:rPr>
          <w:rFonts w:ascii="Times New Roman" w:eastAsia="宋体" w:hAnsi="Times New Roman" w:cs="Times New Roman"/>
          <w:b/>
        </w:rPr>
      </w:pPr>
      <w:r w:rsidRPr="00F0673E">
        <w:rPr>
          <w:rFonts w:ascii="Times New Roman" w:eastAsia="宋体" w:hAnsi="Times New Roman" w:cs="Times New Roman" w:hint="eastAsia"/>
          <w:b/>
        </w:rPr>
        <w:t>二、区块链的解决方案</w:t>
      </w:r>
      <w:bookmarkEnd w:id="597"/>
    </w:p>
    <w:p w14:paraId="4CE735CC" w14:textId="77777777" w:rsidR="00F0673E" w:rsidRPr="00F0673E" w:rsidRDefault="00F0673E" w:rsidP="00F0673E">
      <w:pPr>
        <w:widowControl/>
        <w:spacing w:line="288" w:lineRule="auto"/>
        <w:ind w:firstLine="420"/>
        <w:rPr>
          <w:rFonts w:ascii="Times New Roman" w:eastAsia="宋体" w:hAnsi="Times New Roman" w:cs="Times New Roman"/>
        </w:rPr>
      </w:pPr>
      <w:bookmarkStart w:id="598" w:name="_Toc36714122"/>
      <w:r w:rsidRPr="00F0673E">
        <w:rPr>
          <w:rFonts w:ascii="Times New Roman" w:eastAsia="宋体" w:hAnsi="Times New Roman" w:cs="Times New Roman" w:hint="eastAsia"/>
          <w:szCs w:val="21"/>
        </w:rPr>
        <w:t>区块链技术全程记录、顺序时间戳、不可篡改、可追溯、防伪造等特性，在破解扶贫中的对象不能精准识别、资金使用不透明、监管中断等难题上有着天然的契合。</w:t>
      </w:r>
    </w:p>
    <w:p w14:paraId="5D079FAF"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（一）实现扶贫对象的精准识别</w:t>
      </w:r>
    </w:p>
    <w:p w14:paraId="0885EED8"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区块链技术有助于打破金融机构与帮扶对象之间信息不对称的瓶颈，实现对帮扶对象金融需求的精准识别。区块链技术的信息共享、持续跟踪等特点，有助于消除金融管理部门、政府相关部门、金融机构与帮扶对象之间的信息壁垒，将帮扶对象的各类信息在数据库中进行筛选比对，以便能够及时、精准地识别出有真实金融需求的帮扶对象。</w:t>
      </w:r>
    </w:p>
    <w:p w14:paraId="15288806"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（二）</w:t>
      </w:r>
      <w:r w:rsidRPr="00F0673E">
        <w:rPr>
          <w:rFonts w:ascii="Times New Roman" w:eastAsia="宋体" w:hAnsi="Times New Roman" w:cs="Times New Roman"/>
        </w:rPr>
        <w:t>确保帮扶资金的透明化、提高拨款</w:t>
      </w:r>
      <w:r w:rsidRPr="00F0673E">
        <w:rPr>
          <w:rFonts w:ascii="Times New Roman" w:eastAsia="宋体" w:hAnsi="Times New Roman" w:cs="Times New Roman" w:hint="eastAsia"/>
        </w:rPr>
        <w:t>效率</w:t>
      </w:r>
    </w:p>
    <w:p w14:paraId="74D95DC5" w14:textId="11C83471"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在区块链中，可以通过节点对其中的数据进行实时追踪，将资金录入区块链，一旦金额发生改变，可以沿着信息改变的脉络追踪到作弊节点，这可以有效地防止资金挪用、滥用等现象的发生。可以使扶贫资金使用过程透明化，以防违法的发生。另外，区块链系统中，扶贫项目的拨款条件、用款范围等都可以通过智能合约的形式自动形成，提高了资金的拨款效率。</w:t>
      </w:r>
      <w:bookmarkEnd w:id="598"/>
    </w:p>
    <w:p w14:paraId="25CF77DE" w14:textId="790EF637" w:rsidR="00F0673E" w:rsidRDefault="00F0673E" w:rsidP="00F0673E">
      <w:pPr>
        <w:rPr>
          <w:rFonts w:ascii="Times New Roman" w:eastAsia="宋体" w:hAnsi="Times New Roman" w:cs="Times New Roman"/>
          <w:b/>
          <w:bCs/>
          <w:szCs w:val="21"/>
        </w:rPr>
      </w:pPr>
      <w:r w:rsidRPr="00F0673E">
        <w:rPr>
          <w:rFonts w:ascii="Times New Roman" w:eastAsia="宋体" w:hAnsi="Times New Roman" w:cs="Times New Roman" w:hint="eastAsia"/>
          <w:b/>
          <w:bCs/>
          <w:szCs w:val="21"/>
        </w:rPr>
        <w:t>【案例</w:t>
      </w:r>
      <w:r>
        <w:rPr>
          <w:rFonts w:ascii="Times New Roman" w:eastAsia="宋体" w:hAnsi="Times New Roman" w:cs="Times New Roman" w:hint="eastAsia"/>
          <w:b/>
          <w:bCs/>
          <w:szCs w:val="21"/>
        </w:rPr>
        <w:t>介绍</w:t>
      </w:r>
      <w:r w:rsidRPr="00F0673E">
        <w:rPr>
          <w:rFonts w:ascii="Times New Roman" w:eastAsia="宋体" w:hAnsi="Times New Roman" w:cs="Times New Roman" w:hint="eastAsia"/>
          <w:b/>
          <w:bCs/>
          <w:szCs w:val="21"/>
        </w:rPr>
        <w:t>】</w:t>
      </w:r>
    </w:p>
    <w:p w14:paraId="51EF4387" w14:textId="7DCC686F" w:rsidR="00F0673E" w:rsidRPr="00F0673E" w:rsidRDefault="00F0673E" w:rsidP="00F0673E">
      <w:pPr>
        <w:jc w:val="center"/>
        <w:rPr>
          <w:rFonts w:ascii="Calibri" w:eastAsia="宋体" w:hAnsi="Calibri" w:cs="Times New Roman"/>
          <w:b/>
          <w:bCs/>
          <w:color w:val="000000"/>
          <w:szCs w:val="21"/>
        </w:rPr>
      </w:pPr>
      <w:r w:rsidRPr="00F0673E">
        <w:rPr>
          <w:rFonts w:ascii="Calibri" w:eastAsia="宋体" w:hAnsi="Calibri" w:cs="Times New Roman" w:hint="eastAsia"/>
          <w:b/>
          <w:bCs/>
          <w:color w:val="000000"/>
          <w:szCs w:val="21"/>
        </w:rPr>
        <w:t>贵州贵阳区块链助困系统</w:t>
      </w:r>
    </w:p>
    <w:p w14:paraId="62FE80B6" w14:textId="77777777" w:rsidR="00F0673E" w:rsidRPr="00F0673E" w:rsidRDefault="00F0673E" w:rsidP="00F0673E">
      <w:pPr>
        <w:widowControl/>
        <w:spacing w:line="288" w:lineRule="auto"/>
        <w:ind w:firstLine="420"/>
        <w:rPr>
          <w:rFonts w:ascii="仿宋" w:eastAsia="仿宋" w:hAnsi="仿宋" w:cs="Times New Roman"/>
          <w:szCs w:val="21"/>
        </w:rPr>
      </w:pPr>
      <w:bookmarkStart w:id="599" w:name="_Toc36714123"/>
      <w:r w:rsidRPr="00F0673E">
        <w:rPr>
          <w:rFonts w:ascii="仿宋" w:eastAsia="仿宋" w:hAnsi="仿宋" w:cs="Times New Roman" w:hint="eastAsia"/>
          <w:szCs w:val="21"/>
        </w:rPr>
        <w:t>目前贵州已经在部署相关区块链工程，其中以贵阳市红云社区为试点的区块链助困系统已投入使用并取得不错的成果。贵阳医疗助困系统主要是为贫困人群、残疾人群提供相应的资金帮助。整个系统以区块链作为底层技术，打造基础区块链平台</w:t>
      </w:r>
      <w:r w:rsidRPr="00F0673E">
        <w:rPr>
          <w:rFonts w:ascii="仿宋" w:eastAsia="仿宋" w:hAnsi="仿宋" w:cs="Times New Roman" w:hint="eastAsia"/>
          <w:szCs w:val="21"/>
          <w:vertAlign w:val="superscript"/>
        </w:rPr>
        <w:t>[3]</w:t>
      </w:r>
      <w:r w:rsidRPr="00F0673E">
        <w:rPr>
          <w:rFonts w:ascii="仿宋" w:eastAsia="仿宋" w:hAnsi="仿宋" w:cs="Times New Roman" w:hint="eastAsia"/>
          <w:szCs w:val="21"/>
        </w:rPr>
        <w:t>。在基础信息存储的模块中，对需要救助人员的信息进行录入，并且利用区块链的不可篡改性对救助人员信息进行</w:t>
      </w:r>
      <w:r w:rsidRPr="00F0673E">
        <w:rPr>
          <w:rFonts w:ascii="仿宋" w:eastAsia="仿宋" w:hAnsi="仿宋" w:cs="Times New Roman" w:hint="eastAsia"/>
          <w:szCs w:val="21"/>
        </w:rPr>
        <w:lastRenderedPageBreak/>
        <w:t>长期的保存。每个被救助人员的身份信息独立，从一定程度上避免了资金被他人挪用的情况。在服务模块中，政府可以对相关人员的身份进行验证，实时监督整个捐款的进度以及使用情况。在资金使用情况管理模块中，对接扶贫基金的发放系统，对被救助人员的贫困情况</w:t>
      </w:r>
      <w:proofErr w:type="gramStart"/>
      <w:r w:rsidRPr="00F0673E">
        <w:rPr>
          <w:rFonts w:ascii="仿宋" w:eastAsia="仿宋" w:hAnsi="仿宋" w:cs="Times New Roman" w:hint="eastAsia"/>
          <w:szCs w:val="21"/>
        </w:rPr>
        <w:t>作出</w:t>
      </w:r>
      <w:proofErr w:type="gramEnd"/>
      <w:r w:rsidRPr="00F0673E">
        <w:rPr>
          <w:rFonts w:ascii="仿宋" w:eastAsia="仿宋" w:hAnsi="仿宋" w:cs="Times New Roman" w:hint="eastAsia"/>
          <w:szCs w:val="21"/>
        </w:rPr>
        <w:t>相应的评估，按照评估情况发放相应的资金。每一笔资金的来源以及使用都是公开透明的，用户可以在相应模块追踪资金的使用情况。并且整个情况结合大数据技术的相应分析，分析困难群众的贫困原因、类型、用户需求等，为政府指定扶贫政策提供数据支持。</w:t>
      </w:r>
    </w:p>
    <w:p w14:paraId="589CAAD2" w14:textId="77777777" w:rsidR="00F0673E" w:rsidRPr="00F0673E" w:rsidRDefault="00F0673E" w:rsidP="00F0673E">
      <w:pPr>
        <w:keepNext/>
        <w:keepLines/>
        <w:widowControl/>
        <w:spacing w:before="240" w:after="240"/>
        <w:jc w:val="center"/>
        <w:outlineLvl w:val="1"/>
        <w:rPr>
          <w:rFonts w:ascii="Calibri" w:eastAsia="宋体" w:hAnsi="Calibri" w:cs="Times New Roman"/>
          <w:b/>
          <w:bCs/>
          <w:color w:val="000000"/>
          <w:sz w:val="28"/>
          <w:szCs w:val="32"/>
          <w:lang w:val="zh-TW"/>
        </w:rPr>
      </w:pPr>
      <w:r w:rsidRPr="00F0673E">
        <w:rPr>
          <w:rFonts w:ascii="Calibri" w:eastAsia="宋体" w:hAnsi="Calibri" w:cs="Times New Roman" w:hint="eastAsia"/>
          <w:b/>
          <w:bCs/>
          <w:color w:val="000000"/>
          <w:sz w:val="28"/>
          <w:szCs w:val="32"/>
          <w:lang w:val="zh-TW"/>
        </w:rPr>
        <w:t>第三节</w:t>
      </w:r>
      <w:r w:rsidRPr="00F0673E">
        <w:rPr>
          <w:rFonts w:ascii="Calibri" w:eastAsia="宋体" w:hAnsi="Calibri" w:cs="Times New Roman" w:hint="eastAsia"/>
          <w:b/>
          <w:bCs/>
          <w:color w:val="000000"/>
          <w:sz w:val="28"/>
          <w:szCs w:val="32"/>
          <w:lang w:val="zh-TW"/>
        </w:rPr>
        <w:t xml:space="preserve"> </w:t>
      </w:r>
      <w:r w:rsidRPr="00F0673E">
        <w:rPr>
          <w:rFonts w:ascii="Calibri" w:eastAsia="宋体" w:hAnsi="Calibri" w:cs="Times New Roman" w:hint="eastAsia"/>
          <w:b/>
          <w:bCs/>
          <w:color w:val="000000"/>
          <w:sz w:val="28"/>
          <w:szCs w:val="32"/>
          <w:lang w:val="zh-TW"/>
        </w:rPr>
        <w:t>区块链在司法存</w:t>
      </w:r>
      <w:proofErr w:type="gramStart"/>
      <w:r w:rsidRPr="00F0673E">
        <w:rPr>
          <w:rFonts w:ascii="Calibri" w:eastAsia="宋体" w:hAnsi="Calibri" w:cs="Times New Roman" w:hint="eastAsia"/>
          <w:b/>
          <w:bCs/>
          <w:color w:val="000000"/>
          <w:sz w:val="28"/>
          <w:szCs w:val="32"/>
          <w:lang w:val="zh-TW"/>
        </w:rPr>
        <w:t>证领域</w:t>
      </w:r>
      <w:proofErr w:type="gramEnd"/>
      <w:r w:rsidRPr="00F0673E">
        <w:rPr>
          <w:rFonts w:ascii="Calibri" w:eastAsia="宋体" w:hAnsi="Calibri" w:cs="Times New Roman" w:hint="eastAsia"/>
          <w:b/>
          <w:bCs/>
          <w:color w:val="000000"/>
          <w:sz w:val="28"/>
          <w:szCs w:val="32"/>
          <w:lang w:val="zh-TW"/>
        </w:rPr>
        <w:t>中的应用</w:t>
      </w:r>
      <w:bookmarkEnd w:id="599"/>
    </w:p>
    <w:p w14:paraId="0D5218ED" w14:textId="7777777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随着信息技术的不断发展，传统的存</w:t>
      </w:r>
      <w:proofErr w:type="gramStart"/>
      <w:r w:rsidRPr="00F0673E">
        <w:rPr>
          <w:rFonts w:ascii="Times New Roman" w:eastAsia="宋体" w:hAnsi="Times New Roman" w:cs="Times New Roman" w:hint="eastAsia"/>
          <w:szCs w:val="21"/>
        </w:rPr>
        <w:t>证方式</w:t>
      </w:r>
      <w:proofErr w:type="gramEnd"/>
      <w:r w:rsidRPr="00F0673E">
        <w:rPr>
          <w:rFonts w:ascii="Times New Roman" w:eastAsia="宋体" w:hAnsi="Times New Roman" w:cs="Times New Roman" w:hint="eastAsia"/>
          <w:szCs w:val="21"/>
        </w:rPr>
        <w:t>逐步显现出高成本、低效率等缺点，现在诉讼流程中的大量证据以电子数据存证的形式呈现，电子证据在司法实践中扮演着越来越重要的角色，电子数据存证在司法实践中使用的频次和数据量都显著增长。各种各样的电子数据都具有易消逝、易篡改等特点，与传统实物类证据相比，在真实性、合法性等方面电子证据并没有优势，司法审查认定难度较大。此外在以往司法实践中，当事人普遍欠缺举证能力，提交的电子证据存在一系列问题。</w:t>
      </w:r>
    </w:p>
    <w:p w14:paraId="2192FF63" w14:textId="21DCAB97"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电子数据存证是非常</w:t>
      </w:r>
      <w:proofErr w:type="gramStart"/>
      <w:r w:rsidRPr="00F0673E">
        <w:rPr>
          <w:rFonts w:ascii="Times New Roman" w:eastAsia="宋体" w:hAnsi="Times New Roman" w:cs="Times New Roman" w:hint="eastAsia"/>
          <w:szCs w:val="21"/>
        </w:rPr>
        <w:t>好的区</w:t>
      </w:r>
      <w:proofErr w:type="gramEnd"/>
      <w:r w:rsidRPr="00F0673E">
        <w:rPr>
          <w:rFonts w:ascii="Times New Roman" w:eastAsia="宋体" w:hAnsi="Times New Roman" w:cs="Times New Roman" w:hint="eastAsia"/>
          <w:szCs w:val="21"/>
        </w:rPr>
        <w:t>块链技术重要应用落地领域</w:t>
      </w:r>
      <w:r w:rsidR="00260ECD">
        <w:rPr>
          <w:rFonts w:ascii="Times New Roman" w:eastAsia="宋体" w:hAnsi="Times New Roman" w:cs="Times New Roman" w:hint="eastAsia"/>
          <w:szCs w:val="21"/>
        </w:rPr>
        <w:t>，</w:t>
      </w:r>
      <w:r w:rsidRPr="00F0673E">
        <w:rPr>
          <w:rFonts w:ascii="Times New Roman" w:eastAsia="宋体" w:hAnsi="Times New Roman" w:cs="Times New Roman" w:hint="eastAsia"/>
          <w:szCs w:val="21"/>
        </w:rPr>
        <w:t>区块链技术的不可篡改、不可抵赖、多方参与等特性与电子数据存证的需求天然契合，区块链技术与电子数据存证的结合能够有效降低存证成本，提高诉讼效率。</w:t>
      </w:r>
    </w:p>
    <w:p w14:paraId="1F5C30CA" w14:textId="34B902D0" w:rsidR="00F0673E" w:rsidRPr="00F0673E" w:rsidRDefault="00F0673E" w:rsidP="00F0673E">
      <w:pPr>
        <w:keepNext/>
        <w:keepLines/>
        <w:spacing w:before="120" w:after="120"/>
        <w:outlineLvl w:val="2"/>
        <w:rPr>
          <w:rFonts w:ascii="Times New Roman" w:eastAsia="宋体" w:hAnsi="Times New Roman" w:cs="Times New Roman"/>
          <w:b/>
        </w:rPr>
      </w:pPr>
      <w:bookmarkStart w:id="600" w:name="_Toc36714124"/>
      <w:r w:rsidRPr="00F0673E">
        <w:rPr>
          <w:rFonts w:ascii="Times New Roman" w:eastAsia="宋体" w:hAnsi="Times New Roman" w:cs="Times New Roman" w:hint="eastAsia"/>
          <w:b/>
        </w:rPr>
        <w:t>一、电子存证现状</w:t>
      </w:r>
      <w:bookmarkEnd w:id="600"/>
    </w:p>
    <w:p w14:paraId="2EC87539" w14:textId="29AF720F"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移动互联网的普及带来了大量电子数据</w:t>
      </w:r>
      <w:proofErr w:type="gramStart"/>
      <w:r w:rsidRPr="00F0673E">
        <w:rPr>
          <w:rFonts w:ascii="Times New Roman" w:eastAsia="宋体" w:hAnsi="Times New Roman" w:cs="Times New Roman" w:hint="eastAsia"/>
          <w:szCs w:val="21"/>
        </w:rPr>
        <w:t>存取证</w:t>
      </w:r>
      <w:proofErr w:type="gramEnd"/>
      <w:r w:rsidRPr="00F0673E">
        <w:rPr>
          <w:rFonts w:ascii="Times New Roman" w:eastAsia="宋体" w:hAnsi="Times New Roman" w:cs="Times New Roman" w:hint="eastAsia"/>
          <w:szCs w:val="21"/>
        </w:rPr>
        <w:t>的需求。截止</w:t>
      </w:r>
      <w:r w:rsidRPr="00F0673E">
        <w:rPr>
          <w:rFonts w:ascii="Times New Roman" w:eastAsia="宋体" w:hAnsi="Times New Roman" w:cs="Times New Roman" w:hint="eastAsia"/>
          <w:szCs w:val="21"/>
        </w:rPr>
        <w:t>2018</w:t>
      </w:r>
      <w:r w:rsidRPr="00F0673E">
        <w:rPr>
          <w:rFonts w:ascii="Times New Roman" w:eastAsia="宋体" w:hAnsi="Times New Roman" w:cs="Times New Roman" w:hint="eastAsia"/>
          <w:szCs w:val="21"/>
        </w:rPr>
        <w:t>年</w:t>
      </w:r>
      <w:r w:rsidRPr="00F0673E">
        <w:rPr>
          <w:rFonts w:ascii="Times New Roman" w:eastAsia="宋体" w:hAnsi="Times New Roman" w:cs="Times New Roman" w:hint="eastAsia"/>
          <w:szCs w:val="21"/>
        </w:rPr>
        <w:t>12</w:t>
      </w:r>
      <w:r w:rsidRPr="00F0673E">
        <w:rPr>
          <w:rFonts w:ascii="Times New Roman" w:eastAsia="宋体" w:hAnsi="Times New Roman" w:cs="Times New Roman" w:hint="eastAsia"/>
          <w:szCs w:val="21"/>
        </w:rPr>
        <w:t>月，我国网络新闻、网络购物、网络支付、网络视频、都达到了</w:t>
      </w:r>
      <w:r w:rsidRPr="00F0673E">
        <w:rPr>
          <w:rFonts w:ascii="Times New Roman" w:eastAsia="宋体" w:hAnsi="Times New Roman" w:cs="Times New Roman" w:hint="eastAsia"/>
          <w:szCs w:val="21"/>
        </w:rPr>
        <w:t>6</w:t>
      </w:r>
      <w:r w:rsidRPr="00F0673E">
        <w:rPr>
          <w:rFonts w:ascii="Times New Roman" w:eastAsia="宋体" w:hAnsi="Times New Roman" w:cs="Times New Roman" w:hint="eastAsia"/>
          <w:szCs w:val="21"/>
        </w:rPr>
        <w:t>亿多规模，网上外卖用户规模也高达</w:t>
      </w:r>
      <w:r w:rsidRPr="00F0673E">
        <w:rPr>
          <w:rFonts w:ascii="Times New Roman" w:eastAsia="宋体" w:hAnsi="Times New Roman" w:cs="Times New Roman" w:hint="eastAsia"/>
          <w:szCs w:val="21"/>
        </w:rPr>
        <w:t>4</w:t>
      </w:r>
      <w:r w:rsidRPr="00F0673E">
        <w:rPr>
          <w:rFonts w:ascii="Times New Roman" w:eastAsia="宋体" w:hAnsi="Times New Roman" w:cs="Times New Roman" w:hint="eastAsia"/>
          <w:szCs w:val="21"/>
        </w:rPr>
        <w:t>亿。随着微博、</w:t>
      </w:r>
      <w:proofErr w:type="gramStart"/>
      <w:r w:rsidRPr="00F0673E">
        <w:rPr>
          <w:rFonts w:ascii="Times New Roman" w:eastAsia="宋体" w:hAnsi="Times New Roman" w:cs="Times New Roman" w:hint="eastAsia"/>
          <w:szCs w:val="21"/>
        </w:rPr>
        <w:t>微信等</w:t>
      </w:r>
      <w:proofErr w:type="gramEnd"/>
      <w:r w:rsidRPr="00F0673E">
        <w:rPr>
          <w:rFonts w:ascii="Times New Roman" w:eastAsia="宋体" w:hAnsi="Times New Roman" w:cs="Times New Roman" w:hint="eastAsia"/>
          <w:szCs w:val="21"/>
        </w:rPr>
        <w:t>网络通讯工具的高度普及使用，电子数据存证已成为现今社会的实际情况要求</w:t>
      </w:r>
      <w:r w:rsidRPr="00F0673E">
        <w:rPr>
          <w:rFonts w:ascii="Times New Roman" w:eastAsia="宋体" w:hAnsi="Times New Roman" w:cs="Times New Roman" w:hint="eastAsia"/>
          <w:szCs w:val="21"/>
          <w:vertAlign w:val="superscript"/>
        </w:rPr>
        <w:t>[4]</w:t>
      </w:r>
      <w:r w:rsidRPr="00F0673E">
        <w:rPr>
          <w:rFonts w:ascii="Times New Roman" w:eastAsia="宋体" w:hAnsi="Times New Roman" w:cs="Times New Roman" w:hint="eastAsia"/>
          <w:szCs w:val="21"/>
        </w:rPr>
        <w:t>。</w:t>
      </w:r>
    </w:p>
    <w:p w14:paraId="2F86D95B" w14:textId="2E84B031"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电子证据在确立了其作为独立证据的地位后得到快速发展。</w:t>
      </w:r>
      <w:r w:rsidRPr="00F0673E">
        <w:rPr>
          <w:rFonts w:ascii="Times New Roman" w:eastAsia="宋体" w:hAnsi="Times New Roman" w:cs="Times New Roman" w:hint="eastAsia"/>
          <w:szCs w:val="21"/>
        </w:rPr>
        <w:t>2012</w:t>
      </w:r>
      <w:r w:rsidRPr="00F0673E">
        <w:rPr>
          <w:rFonts w:ascii="Times New Roman" w:eastAsia="宋体" w:hAnsi="Times New Roman" w:cs="Times New Roman" w:hint="eastAsia"/>
          <w:szCs w:val="21"/>
        </w:rPr>
        <w:t>年中华人民共和国民诉</w:t>
      </w:r>
      <w:proofErr w:type="gramStart"/>
      <w:r w:rsidRPr="00F0673E">
        <w:rPr>
          <w:rFonts w:ascii="Times New Roman" w:eastAsia="宋体" w:hAnsi="Times New Roman" w:cs="Times New Roman" w:hint="eastAsia"/>
          <w:szCs w:val="21"/>
        </w:rPr>
        <w:t>法解释</w:t>
      </w:r>
      <w:proofErr w:type="gramEnd"/>
      <w:r w:rsidRPr="00F0673E">
        <w:rPr>
          <w:rFonts w:ascii="Times New Roman" w:eastAsia="宋体" w:hAnsi="Times New Roman" w:cs="Times New Roman" w:hint="eastAsia"/>
          <w:szCs w:val="21"/>
        </w:rPr>
        <w:t>中，明确了适用电子数据的规定。</w:t>
      </w:r>
      <w:r w:rsidRPr="00F0673E">
        <w:rPr>
          <w:rFonts w:ascii="Times New Roman" w:eastAsia="宋体" w:hAnsi="Times New Roman" w:cs="Times New Roman" w:hint="eastAsia"/>
          <w:szCs w:val="21"/>
        </w:rPr>
        <w:t>2018</w:t>
      </w:r>
      <w:r w:rsidRPr="00F0673E">
        <w:rPr>
          <w:rFonts w:ascii="Times New Roman" w:eastAsia="宋体" w:hAnsi="Times New Roman" w:cs="Times New Roman" w:hint="eastAsia"/>
          <w:szCs w:val="21"/>
        </w:rPr>
        <w:t>年，人民法院新收知识产权民事、行政和刑事案件数量达到</w:t>
      </w:r>
      <w:r w:rsidRPr="00F0673E">
        <w:rPr>
          <w:rFonts w:ascii="Times New Roman" w:eastAsia="宋体" w:hAnsi="Times New Roman" w:cs="Times New Roman" w:hint="eastAsia"/>
          <w:szCs w:val="21"/>
        </w:rPr>
        <w:t>334951</w:t>
      </w:r>
      <w:r w:rsidRPr="00F0673E">
        <w:rPr>
          <w:rFonts w:ascii="Times New Roman" w:eastAsia="宋体" w:hAnsi="Times New Roman" w:cs="Times New Roman" w:hint="eastAsia"/>
          <w:szCs w:val="21"/>
        </w:rPr>
        <w:t>件，比</w:t>
      </w:r>
      <w:r w:rsidRPr="00F0673E">
        <w:rPr>
          <w:rFonts w:ascii="Times New Roman" w:eastAsia="宋体" w:hAnsi="Times New Roman" w:cs="Times New Roman" w:hint="eastAsia"/>
          <w:szCs w:val="21"/>
        </w:rPr>
        <w:t xml:space="preserve"> 2017 </w:t>
      </w:r>
      <w:r w:rsidRPr="00F0673E">
        <w:rPr>
          <w:rFonts w:ascii="Times New Roman" w:eastAsia="宋体" w:hAnsi="Times New Roman" w:cs="Times New Roman" w:hint="eastAsia"/>
          <w:szCs w:val="21"/>
        </w:rPr>
        <w:t>年增加</w:t>
      </w:r>
      <w:r w:rsidRPr="00F0673E">
        <w:rPr>
          <w:rFonts w:ascii="Times New Roman" w:eastAsia="宋体" w:hAnsi="Times New Roman" w:cs="Times New Roman" w:hint="eastAsia"/>
          <w:szCs w:val="21"/>
        </w:rPr>
        <w:t xml:space="preserve"> 97709 </w:t>
      </w:r>
      <w:r w:rsidRPr="00F0673E">
        <w:rPr>
          <w:rFonts w:ascii="Times New Roman" w:eastAsia="宋体" w:hAnsi="Times New Roman" w:cs="Times New Roman" w:hint="eastAsia"/>
          <w:szCs w:val="21"/>
        </w:rPr>
        <w:t>件，同比上升</w:t>
      </w:r>
      <w:r w:rsidRPr="00F0673E">
        <w:rPr>
          <w:rFonts w:ascii="Times New Roman" w:eastAsia="宋体" w:hAnsi="Times New Roman" w:cs="Times New Roman" w:hint="eastAsia"/>
          <w:szCs w:val="21"/>
        </w:rPr>
        <w:t>41.19%</w:t>
      </w:r>
      <w:r w:rsidRPr="00F0673E">
        <w:rPr>
          <w:rFonts w:ascii="Times New Roman" w:eastAsia="宋体" w:hAnsi="Times New Roman" w:cs="Times New Roman" w:hint="eastAsia"/>
          <w:szCs w:val="21"/>
        </w:rPr>
        <w:t>其中，知识产权行政一审案件和民事一审案件呈大幅上升态势，增幅分别达到</w:t>
      </w:r>
      <w:r w:rsidRPr="00F0673E">
        <w:rPr>
          <w:rFonts w:ascii="Times New Roman" w:eastAsia="宋体" w:hAnsi="Times New Roman" w:cs="Times New Roman" w:hint="eastAsia"/>
          <w:szCs w:val="21"/>
        </w:rPr>
        <w:t>53.57%</w:t>
      </w:r>
      <w:r w:rsidRPr="00F0673E">
        <w:rPr>
          <w:rFonts w:ascii="Times New Roman" w:eastAsia="宋体" w:hAnsi="Times New Roman" w:cs="Times New Roman" w:hint="eastAsia"/>
          <w:szCs w:val="21"/>
        </w:rPr>
        <w:t>和</w:t>
      </w:r>
      <w:r w:rsidRPr="00F0673E">
        <w:rPr>
          <w:rFonts w:ascii="Times New Roman" w:eastAsia="宋体" w:hAnsi="Times New Roman" w:cs="Times New Roman" w:hint="eastAsia"/>
          <w:szCs w:val="21"/>
        </w:rPr>
        <w:t>40.97%</w:t>
      </w:r>
      <w:r w:rsidRPr="00F0673E">
        <w:rPr>
          <w:rFonts w:ascii="Times New Roman" w:eastAsia="宋体" w:hAnsi="Times New Roman" w:cs="Times New Roman" w:hint="eastAsia"/>
          <w:szCs w:val="21"/>
        </w:rPr>
        <w:t>。据中国裁判</w:t>
      </w:r>
      <w:proofErr w:type="gramStart"/>
      <w:r w:rsidRPr="00F0673E">
        <w:rPr>
          <w:rFonts w:ascii="Times New Roman" w:eastAsia="宋体" w:hAnsi="Times New Roman" w:cs="Times New Roman" w:hint="eastAsia"/>
          <w:szCs w:val="21"/>
        </w:rPr>
        <w:t>文书网</w:t>
      </w:r>
      <w:proofErr w:type="gramEnd"/>
      <w:r w:rsidRPr="00F0673E">
        <w:rPr>
          <w:rFonts w:ascii="Times New Roman" w:eastAsia="宋体" w:hAnsi="Times New Roman" w:cs="Times New Roman" w:hint="eastAsia"/>
          <w:szCs w:val="21"/>
        </w:rPr>
        <w:t>数据，近</w:t>
      </w:r>
      <w:r w:rsidRPr="00F0673E">
        <w:rPr>
          <w:rFonts w:ascii="Times New Roman" w:eastAsia="宋体" w:hAnsi="Times New Roman" w:cs="Times New Roman" w:hint="eastAsia"/>
          <w:szCs w:val="21"/>
        </w:rPr>
        <w:t>3</w:t>
      </w:r>
      <w:r w:rsidRPr="00F0673E">
        <w:rPr>
          <w:rFonts w:ascii="Times New Roman" w:eastAsia="宋体" w:hAnsi="Times New Roman" w:cs="Times New Roman" w:hint="eastAsia"/>
          <w:szCs w:val="21"/>
        </w:rPr>
        <w:t>年约</w:t>
      </w:r>
      <w:r w:rsidRPr="00F0673E">
        <w:rPr>
          <w:rFonts w:ascii="Times New Roman" w:eastAsia="宋体" w:hAnsi="Times New Roman" w:cs="Times New Roman" w:hint="eastAsia"/>
          <w:szCs w:val="21"/>
        </w:rPr>
        <w:t>500</w:t>
      </w:r>
      <w:r w:rsidRPr="00F0673E">
        <w:rPr>
          <w:rFonts w:ascii="Times New Roman" w:eastAsia="宋体" w:hAnsi="Times New Roman" w:cs="Times New Roman" w:hint="eastAsia"/>
          <w:szCs w:val="21"/>
        </w:rPr>
        <w:t>份知识产权民事判决书进行统计，约</w:t>
      </w:r>
      <w:r w:rsidRPr="00F0673E">
        <w:rPr>
          <w:rFonts w:ascii="Times New Roman" w:eastAsia="宋体" w:hAnsi="Times New Roman" w:cs="Times New Roman" w:hint="eastAsia"/>
          <w:szCs w:val="21"/>
        </w:rPr>
        <w:t>89%</w:t>
      </w:r>
      <w:r w:rsidRPr="00F0673E">
        <w:rPr>
          <w:rFonts w:ascii="Times New Roman" w:eastAsia="宋体" w:hAnsi="Times New Roman" w:cs="Times New Roman" w:hint="eastAsia"/>
          <w:szCs w:val="21"/>
        </w:rPr>
        <w:t>的案件使用了电子证据。《</w:t>
      </w:r>
      <w:r w:rsidRPr="00F0673E">
        <w:rPr>
          <w:rFonts w:ascii="Times New Roman" w:eastAsia="宋体" w:hAnsi="Times New Roman" w:cs="Times New Roman" w:hint="eastAsia"/>
          <w:szCs w:val="21"/>
        </w:rPr>
        <w:t xml:space="preserve">2018 </w:t>
      </w:r>
      <w:r w:rsidRPr="00F0673E">
        <w:rPr>
          <w:rFonts w:ascii="Times New Roman" w:eastAsia="宋体" w:hAnsi="Times New Roman" w:cs="Times New Roman" w:hint="eastAsia"/>
          <w:szCs w:val="21"/>
        </w:rPr>
        <w:t>年中国电子证据应用白皮书》中数据显示，电子证据被认定为法律事实的案件越来越多，涉案保全金额年增长达</w:t>
      </w:r>
      <w:r w:rsidRPr="00F0673E">
        <w:rPr>
          <w:rFonts w:ascii="Times New Roman" w:eastAsia="宋体" w:hAnsi="Times New Roman" w:cs="Times New Roman" w:hint="eastAsia"/>
          <w:szCs w:val="21"/>
        </w:rPr>
        <w:t>15%</w:t>
      </w:r>
      <w:r w:rsidRPr="00F0673E">
        <w:rPr>
          <w:rFonts w:ascii="Times New Roman" w:eastAsia="宋体" w:hAnsi="Times New Roman" w:cs="Times New Roman" w:hint="eastAsia"/>
          <w:szCs w:val="21"/>
        </w:rPr>
        <w:t>。全国民事案件超</w:t>
      </w:r>
      <w:r w:rsidRPr="00F0673E">
        <w:rPr>
          <w:rFonts w:ascii="Times New Roman" w:eastAsia="宋体" w:hAnsi="Times New Roman" w:cs="Times New Roman" w:hint="eastAsia"/>
          <w:szCs w:val="21"/>
        </w:rPr>
        <w:t>73%</w:t>
      </w:r>
      <w:r w:rsidRPr="00F0673E">
        <w:rPr>
          <w:rFonts w:ascii="Times New Roman" w:eastAsia="宋体" w:hAnsi="Times New Roman" w:cs="Times New Roman" w:hint="eastAsia"/>
          <w:szCs w:val="21"/>
        </w:rPr>
        <w:t>涉及电子证据。电子证据被应用于各种商务纠纷、离婚财产、证券纠纷、互联网金融等高达</w:t>
      </w:r>
      <w:r w:rsidRPr="00F0673E">
        <w:rPr>
          <w:rFonts w:ascii="Times New Roman" w:eastAsia="宋体" w:hAnsi="Times New Roman" w:cs="Times New Roman" w:hint="eastAsia"/>
          <w:szCs w:val="21"/>
        </w:rPr>
        <w:t>43</w:t>
      </w:r>
      <w:r w:rsidRPr="00F0673E">
        <w:rPr>
          <w:rFonts w:ascii="Times New Roman" w:eastAsia="宋体" w:hAnsi="Times New Roman" w:cs="Times New Roman" w:hint="eastAsia"/>
          <w:szCs w:val="21"/>
        </w:rPr>
        <w:t>种不同类型的场景</w:t>
      </w:r>
      <w:r w:rsidR="00260ECD" w:rsidRPr="00260ECD">
        <w:rPr>
          <w:rFonts w:ascii="Times New Roman" w:eastAsia="宋体" w:hAnsi="Times New Roman" w:cs="Times New Roman" w:hint="eastAsia"/>
          <w:szCs w:val="21"/>
          <w:vertAlign w:val="superscript"/>
        </w:rPr>
        <w:t>[</w:t>
      </w:r>
      <w:r w:rsidR="00260ECD" w:rsidRPr="00260ECD">
        <w:rPr>
          <w:rFonts w:ascii="Times New Roman" w:eastAsia="宋体" w:hAnsi="Times New Roman" w:cs="Times New Roman"/>
          <w:szCs w:val="21"/>
          <w:vertAlign w:val="superscript"/>
        </w:rPr>
        <w:t>5]</w:t>
      </w:r>
      <w:r w:rsidRPr="00F0673E">
        <w:rPr>
          <w:rFonts w:ascii="Times New Roman" w:eastAsia="宋体" w:hAnsi="Times New Roman" w:cs="Times New Roman" w:hint="eastAsia"/>
          <w:szCs w:val="21"/>
        </w:rPr>
        <w:t>。</w:t>
      </w:r>
    </w:p>
    <w:p w14:paraId="634D3E31"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szCs w:val="21"/>
        </w:rPr>
        <w:t>虽然在司法解释和相关规定中，对电子证据的范畴、原件形式、取证手段等做了一些规定，但电子证据在司法实践中包括存证环节、取证环节、</w:t>
      </w:r>
      <w:proofErr w:type="gramStart"/>
      <w:r w:rsidRPr="00F0673E">
        <w:rPr>
          <w:rFonts w:ascii="Times New Roman" w:eastAsia="宋体" w:hAnsi="Times New Roman" w:cs="Times New Roman" w:hint="eastAsia"/>
          <w:szCs w:val="21"/>
        </w:rPr>
        <w:t>示证环节</w:t>
      </w:r>
      <w:proofErr w:type="gramEnd"/>
      <w:r w:rsidRPr="00F0673E">
        <w:rPr>
          <w:rFonts w:ascii="Times New Roman" w:eastAsia="宋体" w:hAnsi="Times New Roman" w:cs="Times New Roman" w:hint="eastAsia"/>
          <w:szCs w:val="21"/>
        </w:rPr>
        <w:t>、举证责任和证据认定依然存在痛点。</w:t>
      </w:r>
    </w:p>
    <w:p w14:paraId="2557B83E"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（一）存证问题</w:t>
      </w:r>
    </w:p>
    <w:p w14:paraId="3143DF37" w14:textId="767B2FED"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lastRenderedPageBreak/>
        <w:t>电子数据具有量大、依赖电子介质、实时性、易篡改、易丢失等特性。在存证中有如下问题：</w:t>
      </w:r>
      <w:r w:rsidR="00260ECD">
        <w:rPr>
          <w:rFonts w:ascii="Times New Roman" w:eastAsia="宋体" w:hAnsi="Times New Roman" w:cs="Times New Roman" w:hint="eastAsia"/>
          <w:szCs w:val="21"/>
        </w:rPr>
        <w:t>首先</w:t>
      </w:r>
      <w:r w:rsidRPr="00F0673E">
        <w:rPr>
          <w:rFonts w:ascii="Times New Roman" w:eastAsia="宋体" w:hAnsi="Times New Roman" w:cs="Times New Roman" w:hint="eastAsia"/>
          <w:szCs w:val="21"/>
        </w:rPr>
        <w:t>传统存</w:t>
      </w:r>
      <w:proofErr w:type="gramStart"/>
      <w:r w:rsidRPr="00F0673E">
        <w:rPr>
          <w:rFonts w:ascii="Times New Roman" w:eastAsia="宋体" w:hAnsi="Times New Roman" w:cs="Times New Roman" w:hint="eastAsia"/>
          <w:szCs w:val="21"/>
        </w:rPr>
        <w:t>证方式</w:t>
      </w:r>
      <w:proofErr w:type="gramEnd"/>
      <w:r w:rsidRPr="00F0673E">
        <w:rPr>
          <w:rFonts w:ascii="Times New Roman" w:eastAsia="宋体" w:hAnsi="Times New Roman" w:cs="Times New Roman" w:hint="eastAsia"/>
          <w:szCs w:val="21"/>
        </w:rPr>
        <w:t>如本地存证、</w:t>
      </w:r>
      <w:proofErr w:type="gramStart"/>
      <w:r w:rsidRPr="00F0673E">
        <w:rPr>
          <w:rFonts w:ascii="Times New Roman" w:eastAsia="宋体" w:hAnsi="Times New Roman" w:cs="Times New Roman" w:hint="eastAsia"/>
          <w:szCs w:val="21"/>
        </w:rPr>
        <w:t>三方存证</w:t>
      </w:r>
      <w:proofErr w:type="gramEnd"/>
      <w:r w:rsidRPr="00F0673E">
        <w:rPr>
          <w:rFonts w:ascii="Times New Roman" w:eastAsia="宋体" w:hAnsi="Times New Roman" w:cs="Times New Roman" w:hint="eastAsia"/>
          <w:szCs w:val="21"/>
        </w:rPr>
        <w:t>等都为</w:t>
      </w:r>
      <w:proofErr w:type="gramStart"/>
      <w:r w:rsidRPr="00F0673E">
        <w:rPr>
          <w:rFonts w:ascii="Times New Roman" w:eastAsia="宋体" w:hAnsi="Times New Roman" w:cs="Times New Roman" w:hint="eastAsia"/>
          <w:szCs w:val="21"/>
        </w:rPr>
        <w:t>中心化存</w:t>
      </w:r>
      <w:proofErr w:type="gramEnd"/>
      <w:r w:rsidRPr="00F0673E">
        <w:rPr>
          <w:rFonts w:ascii="Times New Roman" w:eastAsia="宋体" w:hAnsi="Times New Roman" w:cs="Times New Roman" w:hint="eastAsia"/>
          <w:szCs w:val="21"/>
        </w:rPr>
        <w:t>证方式，由单独一方控制存证内容，如果该方遭受网络攻击，数据容易丢失或被篡改，使得数据不具有可信性。</w:t>
      </w:r>
      <w:r w:rsidR="00260ECD">
        <w:rPr>
          <w:rFonts w:ascii="Times New Roman" w:eastAsia="宋体" w:hAnsi="Times New Roman" w:cs="Times New Roman" w:hint="eastAsia"/>
          <w:szCs w:val="21"/>
        </w:rPr>
        <w:t>其次</w:t>
      </w:r>
      <w:r w:rsidRPr="00F0673E">
        <w:rPr>
          <w:rFonts w:ascii="Times New Roman" w:eastAsia="宋体" w:hAnsi="Times New Roman" w:cs="Times New Roman" w:hint="eastAsia"/>
          <w:szCs w:val="21"/>
        </w:rPr>
        <w:t>由于电子数据的存储方式，为了存储安全，经常需要多次备份，存储成本较高</w:t>
      </w:r>
    </w:p>
    <w:p w14:paraId="13D71FC5"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（二）取证问题</w:t>
      </w:r>
    </w:p>
    <w:p w14:paraId="420933ED" w14:textId="6EEA93DA" w:rsid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电子数据的原件与设备不可分离</w:t>
      </w:r>
      <w:r>
        <w:rPr>
          <w:rFonts w:ascii="Times New Roman" w:eastAsia="宋体" w:hAnsi="Times New Roman" w:cs="Times New Roman" w:hint="eastAsia"/>
          <w:szCs w:val="21"/>
        </w:rPr>
        <w:t>。</w:t>
      </w:r>
      <w:r w:rsidRPr="00F0673E">
        <w:rPr>
          <w:rFonts w:ascii="Times New Roman" w:eastAsia="宋体" w:hAnsi="Times New Roman" w:cs="Times New Roman" w:hint="eastAsia"/>
          <w:szCs w:val="21"/>
        </w:rPr>
        <w:t>在对某些本地产生的电子数据，原件只能留存在产生电子数据的设备当中，证据原件和设备是不可分的。证据原件一旦要离开设备，就变成了复制品而不能成为定案依据。因此，在民事诉讼中，经常发现当事人需要向法院展示手机等设备，迫当事人本人必须到庭参加进行操作；在刑事调查和行政调查中，因查封电子数据原始载体是取证的首要手段，被调查人的电脑硬盘、服务器可能被全部拿走而进行调查，导致被调查人正常业务被迫停止的情况。</w:t>
      </w:r>
    </w:p>
    <w:p w14:paraId="3EEA736D" w14:textId="694295E8" w:rsidR="00F0673E" w:rsidRPr="00F0673E" w:rsidRDefault="00260ECD" w:rsidP="00F0673E">
      <w:pPr>
        <w:widowControl/>
        <w:spacing w:line="288" w:lineRule="auto"/>
        <w:ind w:firstLine="420"/>
        <w:rPr>
          <w:rFonts w:ascii="Times New Roman" w:eastAsia="宋体" w:hAnsi="Times New Roman" w:cs="Times New Roman"/>
          <w:szCs w:val="21"/>
        </w:rPr>
      </w:pPr>
      <w:r>
        <w:rPr>
          <w:rFonts w:ascii="Times New Roman" w:eastAsia="宋体" w:hAnsi="Times New Roman" w:cs="Times New Roman" w:hint="eastAsia"/>
          <w:szCs w:val="21"/>
        </w:rPr>
        <w:t>取证的</w:t>
      </w:r>
      <w:r w:rsidR="00F0673E" w:rsidRPr="00F0673E">
        <w:rPr>
          <w:rFonts w:ascii="Times New Roman" w:eastAsia="宋体" w:hAnsi="Times New Roman" w:cs="Times New Roman" w:hint="eastAsia"/>
          <w:szCs w:val="21"/>
        </w:rPr>
        <w:t>电子数据原件</w:t>
      </w:r>
      <w:r>
        <w:rPr>
          <w:rFonts w:ascii="Times New Roman" w:eastAsia="宋体" w:hAnsi="Times New Roman" w:cs="Times New Roman" w:hint="eastAsia"/>
          <w:szCs w:val="21"/>
        </w:rPr>
        <w:t>是否有被篡改？</w:t>
      </w:r>
      <w:r w:rsidR="00F0673E" w:rsidRPr="00F0673E">
        <w:rPr>
          <w:rFonts w:ascii="Times New Roman" w:eastAsia="宋体" w:hAnsi="Times New Roman" w:cs="Times New Roman" w:hint="eastAsia"/>
          <w:szCs w:val="21"/>
        </w:rPr>
        <w:t>在目前的互联网软件上形成的数据原件，都是基于当事人在互联网软件服务商处注册的用户名下的行为所致。在这种数据逻辑结构下，也基于对隐私权的保护，当事人对自己数据的删改，包括对其删改记录的删改是其固有的权限。那么，所谓的原件到底是不是事件发生时真实、原始和完整的数据，互联网软件服务商也无法给出确切的答案。即使互联网软件服务商给出了他所留存的数据，也无法证明这个数据是否经过了互联网软件服务商的删改，不能完全保证相关数据的真实性</w:t>
      </w:r>
      <w:r w:rsidR="00F0673E" w:rsidRPr="00F0673E">
        <w:rPr>
          <w:rFonts w:ascii="Times New Roman" w:eastAsia="宋体" w:hAnsi="Times New Roman" w:cs="Times New Roman" w:hint="eastAsia"/>
          <w:szCs w:val="21"/>
          <w:vertAlign w:val="superscript"/>
        </w:rPr>
        <w:t>[6]</w:t>
      </w:r>
      <w:r w:rsidR="00F0673E" w:rsidRPr="00F0673E">
        <w:rPr>
          <w:rFonts w:ascii="Times New Roman" w:eastAsia="宋体" w:hAnsi="Times New Roman" w:cs="Times New Roman" w:hint="eastAsia"/>
          <w:szCs w:val="21"/>
        </w:rPr>
        <w:t>。严格来讲，相关数据只能作为线索和间接证据使用。</w:t>
      </w:r>
    </w:p>
    <w:p w14:paraId="435AF28A"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（三）举证问题</w:t>
      </w:r>
    </w:p>
    <w:p w14:paraId="13177F16" w14:textId="53C75513"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在诉讼中，</w:t>
      </w:r>
      <w:r w:rsidR="0000646C">
        <w:rPr>
          <w:rFonts w:ascii="Times New Roman" w:eastAsia="宋体" w:hAnsi="Times New Roman" w:cs="Times New Roman" w:hint="eastAsia"/>
          <w:szCs w:val="21"/>
        </w:rPr>
        <w:t>原告和被告方</w:t>
      </w:r>
      <w:r w:rsidRPr="00F0673E">
        <w:rPr>
          <w:rFonts w:ascii="Times New Roman" w:eastAsia="宋体" w:hAnsi="Times New Roman" w:cs="Times New Roman" w:hint="eastAsia"/>
          <w:szCs w:val="21"/>
        </w:rPr>
        <w:t>都会提交自己留存的电子数据作为证据。在</w:t>
      </w:r>
      <w:r w:rsidR="0000646C">
        <w:rPr>
          <w:rFonts w:ascii="Times New Roman" w:eastAsia="宋体" w:hAnsi="Times New Roman" w:cs="Times New Roman" w:hint="eastAsia"/>
          <w:szCs w:val="21"/>
        </w:rPr>
        <w:t>各个</w:t>
      </w:r>
      <w:r w:rsidRPr="00F0673E">
        <w:rPr>
          <w:rFonts w:ascii="Times New Roman" w:eastAsia="宋体" w:hAnsi="Times New Roman" w:cs="Times New Roman" w:hint="eastAsia"/>
          <w:szCs w:val="21"/>
        </w:rPr>
        <w:t>当事人分别控制自己的数据的情况下，非常容易发生双方提交的证据有出入，甚至是矛盾的情况。在没有其他佐证的情况下，证据的真实性认定非常困难，双方提交的电子数据都无法成为断案依据。在这种无法判断案件事实的情况下，法官很可能需要依赖分配举证责任来进行断案。而一般的举证责任分配原则是“谁主张，谁举证”，无法举证则承担败诉的后果。那么在这种情况下，积极篡改自己数据的一方可以在这种举证责任的安排下获利。</w:t>
      </w:r>
    </w:p>
    <w:p w14:paraId="07733880"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（四）证据认定难</w:t>
      </w:r>
    </w:p>
    <w:p w14:paraId="6A4B413E" w14:textId="709AEF70" w:rsidR="00F0673E" w:rsidRPr="00F0673E" w:rsidRDefault="00F0673E" w:rsidP="00F0673E">
      <w:pPr>
        <w:widowControl/>
        <w:spacing w:line="288" w:lineRule="auto"/>
        <w:ind w:firstLine="420"/>
        <w:rPr>
          <w:rFonts w:ascii="Times New Roman" w:eastAsia="宋体" w:hAnsi="Times New Roman" w:cs="Times New Roman"/>
          <w:szCs w:val="21"/>
        </w:rPr>
      </w:pPr>
      <w:r w:rsidRPr="00F0673E">
        <w:rPr>
          <w:rFonts w:ascii="Times New Roman" w:eastAsia="宋体" w:hAnsi="Times New Roman" w:cs="Times New Roman" w:hint="eastAsia"/>
          <w:szCs w:val="21"/>
        </w:rPr>
        <w:t>一切证据必须经过查证属实，才能作为定案的根据。证据的认定，通常是认定证据“三性”的过程，即证据真实性、合法性和关联性。电子数据作为证据也需要经过“三性”判定。电子数据因为数据量大、保存成本高、原件认定困难等原因，对证据的“三性”认定依然较困难，电子数据经常因为难以认定而无法对案件起到支撑作用，这对法官和当事人都造成了较大压力。</w:t>
      </w:r>
    </w:p>
    <w:p w14:paraId="6412D0F2" w14:textId="77777777" w:rsidR="00F0673E" w:rsidRPr="00F0673E" w:rsidRDefault="00F0673E" w:rsidP="00F0673E">
      <w:pPr>
        <w:keepNext/>
        <w:keepLines/>
        <w:spacing w:before="120" w:after="120"/>
        <w:outlineLvl w:val="2"/>
        <w:rPr>
          <w:rFonts w:ascii="Times New Roman" w:eastAsia="宋体" w:hAnsi="Times New Roman" w:cs="Times New Roman"/>
          <w:b/>
        </w:rPr>
      </w:pPr>
      <w:bookmarkStart w:id="601" w:name="_Toc36714125"/>
      <w:r w:rsidRPr="00F0673E">
        <w:rPr>
          <w:rFonts w:ascii="Times New Roman" w:eastAsia="宋体" w:hAnsi="Times New Roman" w:cs="Times New Roman" w:hint="eastAsia"/>
          <w:b/>
        </w:rPr>
        <w:t>二、区块链的解决方案</w:t>
      </w:r>
      <w:bookmarkEnd w:id="601"/>
    </w:p>
    <w:p w14:paraId="40E6C38F" w14:textId="4807F01F"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szCs w:val="21"/>
        </w:rPr>
        <w:t>将区块链技术与电子数据存证结合，利用区块链技术可以在电子数据的生成、传输、存储的整个周期中，对电子数据进行安全防护、防止篡改，并</w:t>
      </w:r>
      <w:r w:rsidR="00C673A4">
        <w:rPr>
          <w:rFonts w:ascii="Times New Roman" w:eastAsia="宋体" w:hAnsi="Times New Roman" w:cs="Times New Roman" w:hint="eastAsia"/>
          <w:szCs w:val="21"/>
        </w:rPr>
        <w:t>将</w:t>
      </w:r>
      <w:r w:rsidRPr="00F0673E">
        <w:rPr>
          <w:rFonts w:ascii="Times New Roman" w:eastAsia="宋体" w:hAnsi="Times New Roman" w:cs="Times New Roman" w:hint="eastAsia"/>
          <w:szCs w:val="21"/>
        </w:rPr>
        <w:t>数据操作和审计</w:t>
      </w:r>
      <w:r w:rsidR="00C673A4">
        <w:rPr>
          <w:rFonts w:ascii="Times New Roman" w:eastAsia="宋体" w:hAnsi="Times New Roman" w:cs="Times New Roman" w:hint="eastAsia"/>
          <w:szCs w:val="21"/>
        </w:rPr>
        <w:t>流程记录上链</w:t>
      </w:r>
      <w:r w:rsidRPr="00F0673E">
        <w:rPr>
          <w:rFonts w:ascii="Times New Roman" w:eastAsia="宋体" w:hAnsi="Times New Roman" w:cs="Times New Roman" w:hint="eastAsia"/>
          <w:szCs w:val="21"/>
        </w:rPr>
        <w:t>，从而为相关机构审查提供有效手段。</w:t>
      </w:r>
      <w:r w:rsidRPr="00F0673E">
        <w:rPr>
          <w:rFonts w:ascii="Times New Roman" w:eastAsia="宋体" w:hAnsi="Times New Roman" w:cs="Times New Roman" w:hint="eastAsia"/>
          <w:szCs w:val="21"/>
        </w:rPr>
        <w:t xml:space="preserve"> </w:t>
      </w:r>
      <w:r w:rsidRPr="00F0673E">
        <w:rPr>
          <w:rFonts w:ascii="Times New Roman" w:eastAsia="宋体" w:hAnsi="Times New Roman" w:cs="Times New Roman" w:hint="eastAsia"/>
          <w:szCs w:val="21"/>
        </w:rPr>
        <w:t>区块</w:t>
      </w:r>
      <w:r w:rsidR="0000646C">
        <w:rPr>
          <w:rFonts w:ascii="Times New Roman" w:eastAsia="宋体" w:hAnsi="Times New Roman" w:cs="Times New Roman" w:hint="eastAsia"/>
          <w:szCs w:val="21"/>
        </w:rPr>
        <w:t>链</w:t>
      </w:r>
      <w:r w:rsidRPr="00F0673E">
        <w:rPr>
          <w:rFonts w:ascii="Times New Roman" w:eastAsia="宋体" w:hAnsi="Times New Roman" w:cs="Times New Roman" w:hint="eastAsia"/>
          <w:szCs w:val="21"/>
        </w:rPr>
        <w:t>的</w:t>
      </w:r>
      <w:r w:rsidR="0000646C">
        <w:rPr>
          <w:rFonts w:ascii="Times New Roman" w:eastAsia="宋体" w:hAnsi="Times New Roman" w:cs="Times New Roman" w:hint="eastAsia"/>
          <w:szCs w:val="21"/>
        </w:rPr>
        <w:t>链状</w:t>
      </w:r>
      <w:r w:rsidRPr="00F0673E">
        <w:rPr>
          <w:rFonts w:ascii="Times New Roman" w:eastAsia="宋体" w:hAnsi="Times New Roman" w:cs="Times New Roman" w:hint="eastAsia"/>
          <w:szCs w:val="21"/>
        </w:rPr>
        <w:t>存储方式进行电子数据存证，将需要存证的电子数据以交易的形式记录下来，打上时间戳，记录在区块中，从而完成存证</w:t>
      </w:r>
      <w:r w:rsidR="0000646C">
        <w:rPr>
          <w:rFonts w:ascii="Times New Roman" w:eastAsia="宋体" w:hAnsi="Times New Roman" w:cs="Times New Roman" w:hint="eastAsia"/>
          <w:szCs w:val="21"/>
        </w:rPr>
        <w:t>流程</w:t>
      </w:r>
      <w:r w:rsidRPr="00F0673E">
        <w:rPr>
          <w:rFonts w:ascii="Times New Roman" w:eastAsia="宋体" w:hAnsi="Times New Roman" w:cs="Times New Roman" w:hint="eastAsia"/>
          <w:szCs w:val="21"/>
        </w:rPr>
        <w:t>。在</w:t>
      </w:r>
      <w:r w:rsidRPr="00F0673E">
        <w:rPr>
          <w:rFonts w:ascii="Times New Roman" w:eastAsia="宋体" w:hAnsi="Times New Roman" w:cs="Times New Roman" w:hint="eastAsia"/>
          <w:szCs w:val="21"/>
        </w:rPr>
        <w:lastRenderedPageBreak/>
        <w:t>数据的存储过程中，多个参与方之间保持数据一致性，极大降低了数据丢失或被篡改的可能性</w:t>
      </w:r>
      <w:r w:rsidRPr="00F0673E">
        <w:rPr>
          <w:rFonts w:ascii="Times New Roman" w:eastAsia="宋体" w:hAnsi="Times New Roman" w:cs="Times New Roman" w:hint="eastAsia"/>
          <w:szCs w:val="21"/>
          <w:vertAlign w:val="superscript"/>
        </w:rPr>
        <w:t>[7]</w:t>
      </w:r>
      <w:r w:rsidRPr="00F0673E">
        <w:rPr>
          <w:rFonts w:ascii="Times New Roman" w:eastAsia="宋体" w:hAnsi="Times New Roman" w:cs="Times New Roman" w:hint="eastAsia"/>
          <w:szCs w:val="21"/>
        </w:rPr>
        <w:t>。</w:t>
      </w:r>
    </w:p>
    <w:p w14:paraId="6FE91126"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（一）区块链在电子数据存储中应用</w:t>
      </w:r>
    </w:p>
    <w:p w14:paraId="5B43D497" w14:textId="0874AED1"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电子数据生成上链以后可以保证未来在任意时间段验证电子数据的原始性、完整性。使用对等网络技术，每个节点都无差别储存一份数据，具有良好的容错</w:t>
      </w:r>
      <w:r w:rsidR="00C673A4">
        <w:rPr>
          <w:rFonts w:ascii="Times New Roman" w:eastAsia="宋体" w:hAnsi="Times New Roman" w:cs="Times New Roman" w:hint="eastAsia"/>
        </w:rPr>
        <w:t>性</w:t>
      </w:r>
      <w:r w:rsidRPr="00F0673E">
        <w:rPr>
          <w:rFonts w:ascii="Times New Roman" w:eastAsia="宋体" w:hAnsi="Times New Roman" w:cs="Times New Roman" w:hint="eastAsia"/>
        </w:rPr>
        <w:t>；使用哈希</w:t>
      </w:r>
      <w:r w:rsidRPr="00F0673E">
        <w:rPr>
          <w:rFonts w:ascii="Times New Roman" w:eastAsia="宋体" w:hAnsi="Times New Roman" w:cs="Times New Roman"/>
        </w:rPr>
        <w:t>嵌套的链式存储结构，</w:t>
      </w:r>
      <w:r w:rsidRPr="00F0673E">
        <w:rPr>
          <w:rFonts w:ascii="Times New Roman" w:eastAsia="宋体" w:hAnsi="Times New Roman" w:cs="Times New Roman" w:hint="eastAsia"/>
        </w:rPr>
        <w:t>能够使得</w:t>
      </w:r>
      <w:r w:rsidRPr="00F0673E">
        <w:rPr>
          <w:rFonts w:ascii="Times New Roman" w:eastAsia="宋体" w:hAnsi="Times New Roman" w:cs="Times New Roman"/>
        </w:rPr>
        <w:t>每个区块内</w:t>
      </w:r>
      <w:r w:rsidRPr="00F0673E">
        <w:rPr>
          <w:rFonts w:ascii="Times New Roman" w:eastAsia="宋体" w:hAnsi="Times New Roman" w:cs="Times New Roman" w:hint="eastAsia"/>
        </w:rPr>
        <w:t>容的更改都需要更改其所有后序区块，使系统数据安全，难以篡改；数字签名技术能够记录每条数据的出处，不可抵赖；时间</w:t>
      </w:r>
      <w:proofErr w:type="gramStart"/>
      <w:r w:rsidRPr="00F0673E">
        <w:rPr>
          <w:rFonts w:ascii="Times New Roman" w:eastAsia="宋体" w:hAnsi="Times New Roman" w:cs="Times New Roman" w:hint="eastAsia"/>
        </w:rPr>
        <w:t>戳技术</w:t>
      </w:r>
      <w:proofErr w:type="gramEnd"/>
      <w:r w:rsidRPr="00F0673E">
        <w:rPr>
          <w:rFonts w:ascii="Times New Roman" w:eastAsia="宋体" w:hAnsi="Times New Roman" w:cs="Times New Roman" w:hint="eastAsia"/>
        </w:rPr>
        <w:t>对于每条数据的生成时间有明确认定；使用智能合约技术，可对于每类电子数据自动识别和处理，减少人为干预。</w:t>
      </w:r>
      <w:proofErr w:type="gramStart"/>
      <w:r w:rsidRPr="00F0673E">
        <w:rPr>
          <w:rFonts w:ascii="Times New Roman" w:eastAsia="宋体" w:hAnsi="Times New Roman" w:cs="Times New Roman" w:hint="eastAsia"/>
        </w:rPr>
        <w:t>采用区</w:t>
      </w:r>
      <w:proofErr w:type="gramEnd"/>
      <w:r w:rsidRPr="00F0673E">
        <w:rPr>
          <w:rFonts w:ascii="Times New Roman" w:eastAsia="宋体" w:hAnsi="Times New Roman" w:cs="Times New Roman" w:hint="eastAsia"/>
        </w:rPr>
        <w:t>块链技术的电子数据存证具有十分规范的存证格式、高的安全性并且可追溯。</w:t>
      </w:r>
    </w:p>
    <w:p w14:paraId="543F9360"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（二）区块链在电子数据提取中的应用</w:t>
      </w:r>
    </w:p>
    <w:p w14:paraId="2605A0A5"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电子数据的取证过程不仅需要电子物证司法鉴定资质的机构和鉴定员来取证，还需要专业的律师共同进行，以保证技术的可行性和取证的合法性。电子数据取证需要保证获取的是电子数据原件，其次保证电子数据的真实性。基于区块链技术的存</w:t>
      </w:r>
      <w:proofErr w:type="gramStart"/>
      <w:r w:rsidRPr="00F0673E">
        <w:rPr>
          <w:rFonts w:ascii="Times New Roman" w:eastAsia="宋体" w:hAnsi="Times New Roman" w:cs="Times New Roman" w:hint="eastAsia"/>
        </w:rPr>
        <w:t>证系统</w:t>
      </w:r>
      <w:proofErr w:type="gramEnd"/>
      <w:r w:rsidRPr="00F0673E">
        <w:rPr>
          <w:rFonts w:ascii="Times New Roman" w:eastAsia="宋体" w:hAnsi="Times New Roman" w:cs="Times New Roman" w:hint="eastAsia"/>
        </w:rPr>
        <w:t>中数据都是经过各节点共识后上链的，节点之间相互备份。因此上链后的区块链电子数据均可通过技术手段认定为原件。整个数据记录了数据来源、时间戳、流转过程等，可用于认定电子数据的真实性。</w:t>
      </w:r>
    </w:p>
    <w:p w14:paraId="40F09A74"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（三）区块链在电子数据质证中的应用</w:t>
      </w:r>
    </w:p>
    <w:p w14:paraId="69623D0A" w14:textId="296870A9"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质证是指当事人、诉讼代理人及第三人在法庭的主持下，对当事人及第三人提出的证据就其真实性、合法性、关联性以及证明力的有无、大小予以说明和</w:t>
      </w:r>
      <w:proofErr w:type="gramStart"/>
      <w:r w:rsidRPr="00F0673E">
        <w:rPr>
          <w:rFonts w:ascii="Times New Roman" w:eastAsia="宋体" w:hAnsi="Times New Roman" w:cs="Times New Roman" w:hint="eastAsia"/>
        </w:rPr>
        <w:t>质辩</w:t>
      </w:r>
      <w:proofErr w:type="gramEnd"/>
      <w:r w:rsidRPr="00F0673E">
        <w:rPr>
          <w:rFonts w:ascii="Times New Roman" w:eastAsia="宋体" w:hAnsi="Times New Roman" w:cs="Times New Roman" w:hint="eastAsia"/>
        </w:rPr>
        <w:t>的过程。当前审判人员在司法实践过程中对电子证据多持怀疑态度，有时不得不转化为书面材料，甚至获得公证机关公证和司法鉴定机构鉴定，</w:t>
      </w:r>
      <w:proofErr w:type="gramStart"/>
      <w:r w:rsidRPr="00F0673E">
        <w:rPr>
          <w:rFonts w:ascii="Times New Roman" w:eastAsia="宋体" w:hAnsi="Times New Roman" w:cs="Times New Roman" w:hint="eastAsia"/>
        </w:rPr>
        <w:t>书证化</w:t>
      </w:r>
      <w:proofErr w:type="gramEnd"/>
      <w:r w:rsidRPr="00F0673E">
        <w:rPr>
          <w:rFonts w:ascii="Times New Roman" w:eastAsia="宋体" w:hAnsi="Times New Roman" w:cs="Times New Roman" w:hint="eastAsia"/>
        </w:rPr>
        <w:t>的电子证据是复本材料，</w:t>
      </w:r>
      <w:proofErr w:type="gramStart"/>
      <w:r w:rsidRPr="00F0673E">
        <w:rPr>
          <w:rFonts w:ascii="Times New Roman" w:eastAsia="宋体" w:hAnsi="Times New Roman" w:cs="Times New Roman" w:hint="eastAsia"/>
        </w:rPr>
        <w:t>间接性示证也</w:t>
      </w:r>
      <w:proofErr w:type="gramEnd"/>
      <w:r w:rsidRPr="00F0673E">
        <w:rPr>
          <w:rFonts w:ascii="Times New Roman" w:eastAsia="宋体" w:hAnsi="Times New Roman" w:cs="Times New Roman" w:hint="eastAsia"/>
        </w:rPr>
        <w:t>在一定程度上降低了质询环节的效率。基于区块链技术的电子数据存</w:t>
      </w:r>
      <w:proofErr w:type="gramStart"/>
      <w:r w:rsidRPr="00F0673E">
        <w:rPr>
          <w:rFonts w:ascii="Times New Roman" w:eastAsia="宋体" w:hAnsi="Times New Roman" w:cs="Times New Roman" w:hint="eastAsia"/>
        </w:rPr>
        <w:t>证系统</w:t>
      </w:r>
      <w:proofErr w:type="gramEnd"/>
      <w:r w:rsidRPr="00F0673E">
        <w:rPr>
          <w:rFonts w:ascii="Times New Roman" w:eastAsia="宋体" w:hAnsi="Times New Roman" w:cs="Times New Roman" w:hint="eastAsia"/>
        </w:rPr>
        <w:t>因为优化了取证和</w:t>
      </w:r>
      <w:proofErr w:type="gramStart"/>
      <w:r w:rsidRPr="00F0673E">
        <w:rPr>
          <w:rFonts w:ascii="Times New Roman" w:eastAsia="宋体" w:hAnsi="Times New Roman" w:cs="Times New Roman" w:hint="eastAsia"/>
        </w:rPr>
        <w:t>示证</w:t>
      </w:r>
      <w:proofErr w:type="gramEnd"/>
      <w:r w:rsidRPr="00F0673E">
        <w:rPr>
          <w:rFonts w:ascii="Times New Roman" w:eastAsia="宋体" w:hAnsi="Times New Roman" w:cs="Times New Roman" w:hint="eastAsia"/>
        </w:rPr>
        <w:t>环节，也让质证环节对于取证和</w:t>
      </w:r>
      <w:proofErr w:type="gramStart"/>
      <w:r w:rsidRPr="00F0673E">
        <w:rPr>
          <w:rFonts w:ascii="Times New Roman" w:eastAsia="宋体" w:hAnsi="Times New Roman" w:cs="Times New Roman" w:hint="eastAsia"/>
        </w:rPr>
        <w:t>示证</w:t>
      </w:r>
      <w:proofErr w:type="gramEnd"/>
      <w:r w:rsidRPr="00F0673E">
        <w:rPr>
          <w:rFonts w:ascii="Times New Roman" w:eastAsia="宋体" w:hAnsi="Times New Roman" w:cs="Times New Roman" w:hint="eastAsia"/>
        </w:rPr>
        <w:t>的争议问题消除，使得审判人员</w:t>
      </w:r>
      <w:r w:rsidR="00C673A4">
        <w:rPr>
          <w:rFonts w:ascii="Times New Roman" w:eastAsia="宋体" w:hAnsi="Times New Roman" w:cs="Times New Roman" w:hint="eastAsia"/>
        </w:rPr>
        <w:t>关注</w:t>
      </w:r>
      <w:r w:rsidRPr="00F0673E">
        <w:rPr>
          <w:rFonts w:ascii="Times New Roman" w:eastAsia="宋体" w:hAnsi="Times New Roman" w:cs="Times New Roman" w:hint="eastAsia"/>
        </w:rPr>
        <w:t>于证据本身对案件的影响，提高了司法效率。</w:t>
      </w:r>
    </w:p>
    <w:p w14:paraId="59D03268" w14:textId="77777777" w:rsidR="00F0673E" w:rsidRPr="00F0673E" w:rsidRDefault="00F0673E" w:rsidP="00F0673E">
      <w:pPr>
        <w:keepNext/>
        <w:keepLines/>
        <w:spacing w:before="120" w:after="120"/>
        <w:outlineLvl w:val="2"/>
        <w:rPr>
          <w:rFonts w:ascii="Times New Roman" w:eastAsia="宋体" w:hAnsi="Times New Roman" w:cs="Times New Roman"/>
          <w:b/>
        </w:rPr>
      </w:pPr>
      <w:bookmarkStart w:id="602" w:name="_Toc36714126"/>
      <w:r w:rsidRPr="00F0673E">
        <w:rPr>
          <w:rFonts w:ascii="Times New Roman" w:eastAsia="宋体" w:hAnsi="Times New Roman" w:cs="Times New Roman" w:hint="eastAsia"/>
          <w:b/>
        </w:rPr>
        <w:t>三、区块链司法存证存在的问题</w:t>
      </w:r>
      <w:bookmarkEnd w:id="602"/>
    </w:p>
    <w:p w14:paraId="232AAE87"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司法领域相比于其他区块链技术应用领域存在一些特殊性，具有权威性和强制性。如上所述区块链技术在司法存证上的应用具有很大的潜力，但是也存在一些问题和挑战。</w:t>
      </w:r>
    </w:p>
    <w:p w14:paraId="3776365A"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（一）司法认定规范有待明确</w:t>
      </w:r>
    </w:p>
    <w:p w14:paraId="4D0FF535" w14:textId="43FB097B"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传统业务模式下，对电子证据的认证非常困难，直接影响了审判中的采信比例。例如电子证据不同于传统物证，在证据法上都要求提交原件或者原物，而电子证据是以电子数据形式存储在电子介质之中的，传统的原件概念会对电子证据证明效力的实现造成障碍</w:t>
      </w:r>
      <w:r w:rsidRPr="00F0673E">
        <w:rPr>
          <w:rFonts w:ascii="Times New Roman" w:eastAsia="宋体" w:hAnsi="Times New Roman" w:cs="Times New Roman" w:hint="eastAsia"/>
          <w:vertAlign w:val="superscript"/>
        </w:rPr>
        <w:t>[8]</w:t>
      </w:r>
      <w:r w:rsidRPr="00F0673E">
        <w:rPr>
          <w:rFonts w:ascii="Times New Roman" w:eastAsia="宋体" w:hAnsi="Times New Roman" w:cs="Times New Roman" w:hint="eastAsia"/>
        </w:rPr>
        <w:t>。示证中通常电子数据的展示方式是转化为书证，由于纸张的表现力所限，这种模式无法表达电子证据的多样性。区块链系统出现后，因其存储的数据是多方共有多方维护的，</w:t>
      </w:r>
      <w:proofErr w:type="gramStart"/>
      <w:r w:rsidRPr="00F0673E">
        <w:rPr>
          <w:rFonts w:ascii="Times New Roman" w:eastAsia="宋体" w:hAnsi="Times New Roman" w:cs="Times New Roman" w:hint="eastAsia"/>
        </w:rPr>
        <w:t>中心化存</w:t>
      </w:r>
      <w:proofErr w:type="gramEnd"/>
      <w:r w:rsidRPr="00F0673E">
        <w:rPr>
          <w:rFonts w:ascii="Times New Roman" w:eastAsia="宋体" w:hAnsi="Times New Roman" w:cs="Times New Roman" w:hint="eastAsia"/>
        </w:rPr>
        <w:t>证其数据原件的认定方式不再适用。区块链这种</w:t>
      </w:r>
      <w:proofErr w:type="gramStart"/>
      <w:r w:rsidRPr="00F0673E">
        <w:rPr>
          <w:rFonts w:ascii="Times New Roman" w:eastAsia="宋体" w:hAnsi="Times New Roman" w:cs="Times New Roman" w:hint="eastAsia"/>
        </w:rPr>
        <w:t>示证方式</w:t>
      </w:r>
      <w:proofErr w:type="gramEnd"/>
      <w:r w:rsidRPr="00F0673E">
        <w:rPr>
          <w:rFonts w:ascii="Times New Roman" w:eastAsia="宋体" w:hAnsi="Times New Roman" w:cs="Times New Roman" w:hint="eastAsia"/>
        </w:rPr>
        <w:t>是否</w:t>
      </w:r>
      <w:proofErr w:type="gramStart"/>
      <w:r w:rsidRPr="00F0673E">
        <w:rPr>
          <w:rFonts w:ascii="Times New Roman" w:eastAsia="宋体" w:hAnsi="Times New Roman" w:cs="Times New Roman" w:hint="eastAsia"/>
        </w:rPr>
        <w:t>符合示证业务</w:t>
      </w:r>
      <w:proofErr w:type="gramEnd"/>
      <w:r w:rsidRPr="00F0673E">
        <w:rPr>
          <w:rFonts w:ascii="Times New Roman" w:eastAsia="宋体" w:hAnsi="Times New Roman" w:cs="Times New Roman" w:hint="eastAsia"/>
        </w:rPr>
        <w:t>需求，暂无依据可循。因此，传统法</w:t>
      </w:r>
      <w:proofErr w:type="gramStart"/>
      <w:r w:rsidRPr="00F0673E">
        <w:rPr>
          <w:rFonts w:ascii="Times New Roman" w:eastAsia="宋体" w:hAnsi="Times New Roman" w:cs="Times New Roman" w:hint="eastAsia"/>
        </w:rPr>
        <w:t>务</w:t>
      </w:r>
      <w:proofErr w:type="gramEnd"/>
      <w:r w:rsidRPr="00F0673E">
        <w:rPr>
          <w:rFonts w:ascii="Times New Roman" w:eastAsia="宋体" w:hAnsi="Times New Roman" w:cs="Times New Roman" w:hint="eastAsia"/>
        </w:rPr>
        <w:t>形式向新法</w:t>
      </w:r>
      <w:proofErr w:type="gramStart"/>
      <w:r w:rsidRPr="00F0673E">
        <w:rPr>
          <w:rFonts w:ascii="Times New Roman" w:eastAsia="宋体" w:hAnsi="Times New Roman" w:cs="Times New Roman" w:hint="eastAsia"/>
        </w:rPr>
        <w:t>务</w:t>
      </w:r>
      <w:proofErr w:type="gramEnd"/>
      <w:r w:rsidRPr="00F0673E">
        <w:rPr>
          <w:rFonts w:ascii="Times New Roman" w:eastAsia="宋体" w:hAnsi="Times New Roman" w:cs="Times New Roman" w:hint="eastAsia"/>
        </w:rPr>
        <w:t>形式转变存在一定的挑战，若将电子证据仍置于传统证据的视角下，则无法有效缓解电子数据存证中存在的问题。</w:t>
      </w:r>
    </w:p>
    <w:p w14:paraId="783EDC46"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（二）区块链针对司法业务场景有待细化</w:t>
      </w:r>
    </w:p>
    <w:p w14:paraId="1E956A75" w14:textId="57EDCD2C"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lastRenderedPageBreak/>
        <w:t>区块链技术自从被中</w:t>
      </w:r>
      <w:proofErr w:type="gramStart"/>
      <w:r w:rsidRPr="00F0673E">
        <w:rPr>
          <w:rFonts w:ascii="Times New Roman" w:eastAsia="宋体" w:hAnsi="Times New Roman" w:cs="Times New Roman" w:hint="eastAsia"/>
        </w:rPr>
        <w:t>本聪提出</w:t>
      </w:r>
      <w:proofErr w:type="gramEnd"/>
      <w:r w:rsidRPr="00F0673E">
        <w:rPr>
          <w:rFonts w:ascii="Times New Roman" w:eastAsia="宋体" w:hAnsi="Times New Roman" w:cs="Times New Roman" w:hint="eastAsia"/>
        </w:rPr>
        <w:t>以来，就保持着极高的技术热度，部分区块链项目已经成功落地，但就整体而言，区块链技术的发展尚处于初期、快速发展的阶段。区块链技术依然存在技术门槛高、使用成本高等问题，还不能完全胜任各种各样的业务场景需求。区块链技术良性发展的必要条件是具有各种各样实实在在的应用场景，然而司法业务天然具有业务逻辑复杂、情形多、容错率低等特征，这对应用的技术提出了更高的要求。区块链技术需要发展细化自身，针对司法业务场景，进行特定的模块化与合理封装，以便更适应司法存证的业务场景。</w:t>
      </w:r>
    </w:p>
    <w:p w14:paraId="6521DC40"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（三）民众接受程度有待提高</w:t>
      </w:r>
    </w:p>
    <w:p w14:paraId="52F921C6" w14:textId="2B06D3D7" w:rsidR="00F0673E" w:rsidRPr="00F0673E" w:rsidRDefault="00F0673E" w:rsidP="00F0673E">
      <w:pPr>
        <w:widowControl/>
        <w:spacing w:line="288" w:lineRule="auto"/>
        <w:ind w:firstLine="420"/>
        <w:rPr>
          <w:rFonts w:ascii="仿宋" w:eastAsia="仿宋" w:hAnsi="仿宋" w:cs="Times New Roman"/>
          <w:sz w:val="24"/>
        </w:rPr>
      </w:pPr>
      <w:r w:rsidRPr="00F0673E">
        <w:rPr>
          <w:rFonts w:ascii="Times New Roman" w:eastAsia="宋体" w:hAnsi="Times New Roman" w:cs="Times New Roman" w:hint="eastAsia"/>
        </w:rPr>
        <w:t>虽然电子证据已经广泛存在，但是民众还没有充分的电子证据意识，对于电子证据作为独立证据的司法效力没有确切的认识。区块链技术起源于</w:t>
      </w:r>
      <w:r w:rsidRPr="00F0673E">
        <w:rPr>
          <w:rFonts w:ascii="Times New Roman" w:eastAsia="宋体" w:hAnsi="Times New Roman" w:cs="Times New Roman"/>
        </w:rPr>
        <w:t>2008</w:t>
      </w:r>
      <w:r w:rsidRPr="00F0673E">
        <w:rPr>
          <w:rFonts w:ascii="Times New Roman" w:eastAsia="宋体" w:hAnsi="Times New Roman" w:cs="Times New Roman"/>
        </w:rPr>
        <w:t>年，技术和概念都比较新，区块链技术用于电</w:t>
      </w:r>
      <w:r w:rsidRPr="00F0673E">
        <w:rPr>
          <w:rFonts w:ascii="Times New Roman" w:eastAsia="宋体" w:hAnsi="Times New Roman" w:cs="Times New Roman" w:hint="eastAsia"/>
        </w:rPr>
        <w:t>子数据存证也是全新的尝试。因此基于区块链的电子数据司法存证，在民众电子证据意识的普及和民众对区块链电子存</w:t>
      </w:r>
      <w:proofErr w:type="gramStart"/>
      <w:r w:rsidRPr="00F0673E">
        <w:rPr>
          <w:rFonts w:ascii="Times New Roman" w:eastAsia="宋体" w:hAnsi="Times New Roman" w:cs="Times New Roman" w:hint="eastAsia"/>
        </w:rPr>
        <w:t>证系统</w:t>
      </w:r>
      <w:proofErr w:type="gramEnd"/>
      <w:r w:rsidRPr="00F0673E">
        <w:rPr>
          <w:rFonts w:ascii="Times New Roman" w:eastAsia="宋体" w:hAnsi="Times New Roman" w:cs="Times New Roman" w:hint="eastAsia"/>
        </w:rPr>
        <w:t>的认识和接受程度上，存在一定的挑战。</w:t>
      </w:r>
      <w:r w:rsidRPr="00F0673E">
        <w:rPr>
          <w:rFonts w:ascii="仿宋" w:eastAsia="仿宋" w:hAnsi="仿宋" w:cs="Times New Roman"/>
          <w:szCs w:val="21"/>
        </w:rPr>
        <w:t xml:space="preserve">                                                             </w:t>
      </w:r>
    </w:p>
    <w:p w14:paraId="7173D9A4" w14:textId="77777777" w:rsidR="00F0673E" w:rsidRDefault="00F0673E" w:rsidP="00F0673E">
      <w:pPr>
        <w:widowControl/>
        <w:spacing w:line="288" w:lineRule="auto"/>
        <w:rPr>
          <w:rFonts w:ascii="Times New Roman" w:eastAsia="宋体" w:hAnsi="Times New Roman" w:cs="Times New Roman"/>
          <w:b/>
          <w:bCs/>
          <w:szCs w:val="21"/>
        </w:rPr>
      </w:pPr>
      <w:r w:rsidRPr="00F0673E">
        <w:rPr>
          <w:rFonts w:ascii="Times New Roman" w:eastAsia="宋体" w:hAnsi="Times New Roman" w:cs="Times New Roman" w:hint="eastAsia"/>
          <w:b/>
          <w:bCs/>
          <w:szCs w:val="21"/>
        </w:rPr>
        <w:t>【案例</w:t>
      </w:r>
      <w:r>
        <w:rPr>
          <w:rFonts w:ascii="Times New Roman" w:eastAsia="宋体" w:hAnsi="Times New Roman" w:cs="Times New Roman" w:hint="eastAsia"/>
          <w:b/>
          <w:bCs/>
          <w:szCs w:val="21"/>
        </w:rPr>
        <w:t>介绍</w:t>
      </w:r>
      <w:r w:rsidRPr="00F0673E">
        <w:rPr>
          <w:rFonts w:ascii="Times New Roman" w:eastAsia="宋体" w:hAnsi="Times New Roman" w:cs="Times New Roman" w:hint="eastAsia"/>
          <w:b/>
          <w:bCs/>
          <w:szCs w:val="21"/>
        </w:rPr>
        <w:t>】</w:t>
      </w:r>
    </w:p>
    <w:p w14:paraId="3A919B6C" w14:textId="667A008C" w:rsidR="00F0673E" w:rsidRPr="00F0673E" w:rsidRDefault="00F0673E" w:rsidP="00F0673E">
      <w:pPr>
        <w:widowControl/>
        <w:spacing w:line="288" w:lineRule="auto"/>
        <w:jc w:val="center"/>
        <w:rPr>
          <w:rFonts w:ascii="Times New Roman" w:eastAsia="宋体" w:hAnsi="Times New Roman" w:cs="Times New Roman"/>
          <w:b/>
          <w:bCs/>
          <w:szCs w:val="21"/>
        </w:rPr>
      </w:pPr>
      <w:r w:rsidRPr="00F0673E">
        <w:rPr>
          <w:rFonts w:ascii="Times New Roman" w:eastAsia="宋体" w:hAnsi="Times New Roman" w:cs="Times New Roman" w:hint="eastAsia"/>
          <w:b/>
          <w:bCs/>
          <w:szCs w:val="21"/>
        </w:rPr>
        <w:t>四川省成都市郫都区人民法院电子证据平台</w:t>
      </w:r>
    </w:p>
    <w:p w14:paraId="7F0446B0"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四川省成都市郫都区人民法院电子证据平台借助区块链技术，在电子证据存证取证环节，诉讼当事人可将电子合同提交、维权过程等行为全程记录于区块链，各机构节点进行全流程跟踪。该平台可对证书内容与电子签名、当事人信息及哈希值等方面进行核验。打开当事人提交的“司法电子证据云《电子证据保全及认证证书》”（以下简称证书）对当事人身份进行验证，确认当事人已通过实名认证。通过多方证据核验平台，确认当事人提交的电子数据即为证书中所述电子数据，以此保证了电子数据的原始性。在多方证据核验平台的证书核验中对可信时间进行核验，在提交可信时间凭证编号与哈希值（数字指纹）验证后获得了“时间与事件对应关系明确，并且时间被认证是来源于国家标准时间，权威可靠、真实可信”的结果，以此确认当事人提交电子证据时间来源可信、可追溯、可查验。</w:t>
      </w:r>
    </w:p>
    <w:p w14:paraId="6218C093"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网址：</w:t>
      </w:r>
      <w:r w:rsidRPr="00F0673E">
        <w:rPr>
          <w:rFonts w:ascii="等线" w:eastAsia="等线" w:hAnsi="等线" w:cs="Times New Roman" w:hint="eastAsia"/>
        </w:rPr>
        <w:fldChar w:fldCharType="begin"/>
      </w:r>
      <w:r w:rsidRPr="00F0673E">
        <w:rPr>
          <w:rFonts w:ascii="等线" w:eastAsia="等线" w:hAnsi="等线" w:cs="Times New Roman"/>
        </w:rPr>
        <w:instrText xml:space="preserve"> HYPERLINK "http://pdfy.evidence.bjzjtp.com" </w:instrText>
      </w:r>
      <w:r w:rsidRPr="00F0673E">
        <w:rPr>
          <w:rFonts w:ascii="等线" w:eastAsia="等线" w:hAnsi="等线" w:cs="Times New Roman" w:hint="eastAsia"/>
        </w:rPr>
        <w:fldChar w:fldCharType="separate"/>
      </w:r>
      <w:r w:rsidRPr="00F0673E">
        <w:rPr>
          <w:rFonts w:ascii="仿宋" w:eastAsia="仿宋" w:hAnsi="仿宋" w:cs="Times New Roman" w:hint="eastAsia"/>
          <w:szCs w:val="21"/>
        </w:rPr>
        <w:t>http://pdfy.evidence.bjzjtp.com</w:t>
      </w:r>
      <w:r w:rsidRPr="00F0673E">
        <w:rPr>
          <w:rFonts w:ascii="仿宋" w:eastAsia="仿宋" w:hAnsi="仿宋" w:cs="Times New Roman" w:hint="eastAsia"/>
          <w:szCs w:val="21"/>
        </w:rPr>
        <w:fldChar w:fldCharType="end"/>
      </w:r>
    </w:p>
    <w:p w14:paraId="6AA0C44E" w14:textId="0471602B" w:rsidR="00F0673E" w:rsidRPr="00F0673E" w:rsidRDefault="00F0673E" w:rsidP="00F0673E">
      <w:pPr>
        <w:widowControl/>
        <w:spacing w:line="288" w:lineRule="auto"/>
        <w:ind w:firstLine="420"/>
        <w:jc w:val="center"/>
        <w:rPr>
          <w:rFonts w:ascii="Times New Roman" w:eastAsia="宋体" w:hAnsi="Times New Roman" w:cs="Times New Roman"/>
          <w:b/>
          <w:bCs/>
          <w:szCs w:val="21"/>
        </w:rPr>
      </w:pPr>
      <w:r w:rsidRPr="00F0673E">
        <w:rPr>
          <w:rFonts w:ascii="Times New Roman" w:eastAsia="宋体" w:hAnsi="Times New Roman" w:cs="Times New Roman" w:hint="eastAsia"/>
          <w:b/>
          <w:bCs/>
          <w:szCs w:val="21"/>
        </w:rPr>
        <w:t>京东区块链数字存证平台</w:t>
      </w:r>
    </w:p>
    <w:p w14:paraId="3497DCAC"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京东区块链数字存证平台是电子数据存证的一站式服务平台</w:t>
      </w:r>
      <w:r w:rsidRPr="00F0673E">
        <w:rPr>
          <w:rFonts w:ascii="仿宋" w:eastAsia="仿宋" w:hAnsi="仿宋" w:cs="Times New Roman" w:hint="eastAsia"/>
          <w:szCs w:val="21"/>
          <w:vertAlign w:val="superscript"/>
        </w:rPr>
        <w:t>[9]</w:t>
      </w:r>
      <w:r w:rsidRPr="00F0673E">
        <w:rPr>
          <w:rFonts w:ascii="仿宋" w:eastAsia="仿宋" w:hAnsi="仿宋" w:cs="Times New Roman" w:hint="eastAsia"/>
          <w:szCs w:val="21"/>
        </w:rPr>
        <w:t>，具有简单易用、开放灵活、多场景适用、可信保障等特征。平台依托于京东丰富的区块链技术研究及落地实践经验，通过电子签名、可信时间戳、哈希、区块链等技术保障电子数据完整可信、不可篡改，增强电子文件法律效力。电子协议、合同、订单、邮件、网页、语音、图片等各类电子数据均可存证，适用多个行业。用户无需</w:t>
      </w:r>
      <w:proofErr w:type="gramStart"/>
      <w:r w:rsidRPr="00F0673E">
        <w:rPr>
          <w:rFonts w:ascii="仿宋" w:eastAsia="仿宋" w:hAnsi="仿宋" w:cs="Times New Roman" w:hint="eastAsia"/>
          <w:szCs w:val="21"/>
        </w:rPr>
        <w:t>关心区</w:t>
      </w:r>
      <w:proofErr w:type="gramEnd"/>
      <w:r w:rsidRPr="00F0673E">
        <w:rPr>
          <w:rFonts w:ascii="仿宋" w:eastAsia="仿宋" w:hAnsi="仿宋" w:cs="Times New Roman" w:hint="eastAsia"/>
          <w:szCs w:val="21"/>
        </w:rPr>
        <w:t>块链底层细节，即可快速实现基于区块链的数据存证。</w:t>
      </w:r>
    </w:p>
    <w:p w14:paraId="40F98162"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京东区块链存证底层联盟</w:t>
      </w:r>
      <w:proofErr w:type="gramStart"/>
      <w:r w:rsidRPr="00F0673E">
        <w:rPr>
          <w:rFonts w:ascii="仿宋" w:eastAsia="仿宋" w:hAnsi="仿宋" w:cs="Times New Roman" w:hint="eastAsia"/>
          <w:szCs w:val="21"/>
        </w:rPr>
        <w:t>链正在</w:t>
      </w:r>
      <w:proofErr w:type="gramEnd"/>
      <w:r w:rsidRPr="00F0673E">
        <w:rPr>
          <w:rFonts w:ascii="仿宋" w:eastAsia="仿宋" w:hAnsi="仿宋" w:cs="Times New Roman" w:hint="eastAsia"/>
          <w:szCs w:val="21"/>
        </w:rPr>
        <w:t xml:space="preserve">完善之中，正在联合互联网法院、司法鉴定中心、公证处、CA 机构、大型企业等组建联盟链，多方对数据进行共识、存储、背书，可以使得电子证据更为可信，减少法官在数据真实性判断上所需的时间、减少司法鉴定或者公证的需要，可以有效提高当事人的维权效率。以电子签名的区块链存证为例，研究表明：“通过电签+区块链存证可将仲裁从 60天缩减到 7 天。” </w:t>
      </w:r>
    </w:p>
    <w:p w14:paraId="3EE570B5"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lastRenderedPageBreak/>
        <w:t>目前，</w:t>
      </w:r>
      <w:proofErr w:type="gramStart"/>
      <w:r w:rsidRPr="00F0673E">
        <w:rPr>
          <w:rFonts w:ascii="仿宋" w:eastAsia="仿宋" w:hAnsi="仿宋" w:cs="Times New Roman" w:hint="eastAsia"/>
          <w:szCs w:val="21"/>
        </w:rPr>
        <w:t>京小租</w:t>
      </w:r>
      <w:proofErr w:type="gramEnd"/>
      <w:r w:rsidRPr="00F0673E">
        <w:rPr>
          <w:rFonts w:ascii="仿宋" w:eastAsia="仿宋" w:hAnsi="仿宋" w:cs="Times New Roman" w:hint="eastAsia"/>
          <w:szCs w:val="21"/>
        </w:rPr>
        <w:t>信用租赁平台已利用京东区块链存证服务对各类电子数据进行保全。用户</w:t>
      </w:r>
      <w:proofErr w:type="gramStart"/>
      <w:r w:rsidRPr="00F0673E">
        <w:rPr>
          <w:rFonts w:ascii="仿宋" w:eastAsia="仿宋" w:hAnsi="仿宋" w:cs="Times New Roman" w:hint="eastAsia"/>
          <w:szCs w:val="21"/>
        </w:rPr>
        <w:t>在京小租信用</w:t>
      </w:r>
      <w:proofErr w:type="gramEnd"/>
      <w:r w:rsidRPr="00F0673E">
        <w:rPr>
          <w:rFonts w:ascii="仿宋" w:eastAsia="仿宋" w:hAnsi="仿宋" w:cs="Times New Roman" w:hint="eastAsia"/>
          <w:szCs w:val="21"/>
        </w:rPr>
        <w:t>租赁平台进行商品租赁时，平台通过自动化流程获取租赁业务中订单、协议等重要电子数据文件，通过哈希算法提取其数字指纹，在京东区块链存证平台进行存证，记录在区块链中，利用其去中心化、不可篡改等特点，结合电子签名、时间戳等技术，保证电子数据的完整性和可信性，保障平台及用户的司法权益，提升当事人维权效率</w:t>
      </w:r>
    </w:p>
    <w:p w14:paraId="03219D02" w14:textId="0C830134" w:rsidR="00F0673E" w:rsidRPr="00F0673E" w:rsidRDefault="00F0673E" w:rsidP="00F0673E">
      <w:pPr>
        <w:widowControl/>
        <w:spacing w:line="288" w:lineRule="auto"/>
        <w:jc w:val="center"/>
        <w:rPr>
          <w:rFonts w:ascii="Times New Roman" w:eastAsia="宋体" w:hAnsi="Times New Roman" w:cs="Times New Roman"/>
          <w:b/>
          <w:bCs/>
          <w:szCs w:val="21"/>
        </w:rPr>
      </w:pPr>
      <w:r w:rsidRPr="00F0673E">
        <w:rPr>
          <w:rFonts w:ascii="Times New Roman" w:eastAsia="宋体" w:hAnsi="Times New Roman" w:cs="Times New Roman" w:hint="eastAsia"/>
          <w:b/>
          <w:bCs/>
          <w:szCs w:val="21"/>
        </w:rPr>
        <w:t>北京互联网法院“天平链”电子证据平台</w:t>
      </w:r>
    </w:p>
    <w:p w14:paraId="3B91139E" w14:textId="58A50B31" w:rsid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天平链”是北京互联网法院以“开放、中立、安全、可控”为建设原则，以通过主动式规则前置、司法全链条参与、社会机构共同背书、构建丰富应用为建设内容，以支持创新互联网审判模式为建设目标而进行建设的司法区块链。自2018年9月9日“天平链”上线以来，完成跨链接入区块链节点18个，已完成版权、著作权、供应链金融、电子合同、第三方数据服务平台、互联网平台、银行、保险、互联网金融等9类25个应用节点数据对接。天平链在线证据采集数超过472万条，</w:t>
      </w:r>
      <w:proofErr w:type="gramStart"/>
      <w:r w:rsidRPr="00F0673E">
        <w:rPr>
          <w:rFonts w:ascii="仿宋" w:eastAsia="仿宋" w:hAnsi="仿宋" w:cs="Times New Roman" w:hint="eastAsia"/>
          <w:szCs w:val="21"/>
        </w:rPr>
        <w:t>跨链存证数据</w:t>
      </w:r>
      <w:proofErr w:type="gramEnd"/>
      <w:r w:rsidRPr="00F0673E">
        <w:rPr>
          <w:rFonts w:ascii="仿宋" w:eastAsia="仿宋" w:hAnsi="仿宋" w:cs="Times New Roman" w:hint="eastAsia"/>
          <w:szCs w:val="21"/>
        </w:rPr>
        <w:t>量已达上千万条，案件审理中验证</w:t>
      </w:r>
      <w:proofErr w:type="gramStart"/>
      <w:r w:rsidRPr="00F0673E">
        <w:rPr>
          <w:rFonts w:ascii="仿宋" w:eastAsia="仿宋" w:hAnsi="仿宋" w:cs="Times New Roman" w:hint="eastAsia"/>
          <w:szCs w:val="21"/>
        </w:rPr>
        <w:t>跨链存证数据</w:t>
      </w:r>
      <w:proofErr w:type="gramEnd"/>
      <w:r w:rsidRPr="00F0673E">
        <w:rPr>
          <w:rFonts w:ascii="仿宋" w:eastAsia="仿宋" w:hAnsi="仿宋" w:cs="Times New Roman" w:hint="eastAsia"/>
          <w:szCs w:val="21"/>
        </w:rPr>
        <w:t>945条，涉及案件58个。截至2019年4月17日，基于“天平链”认证判决案件 1件，促成当事人和解的调解案件41件。</w:t>
      </w:r>
    </w:p>
    <w:p w14:paraId="4EAB2C71" w14:textId="4A49860F" w:rsidR="00882B9E" w:rsidRPr="00F0673E" w:rsidRDefault="00882B9E" w:rsidP="00F0673E">
      <w:pPr>
        <w:widowControl/>
        <w:spacing w:line="288" w:lineRule="auto"/>
        <w:ind w:firstLine="420"/>
        <w:rPr>
          <w:rFonts w:ascii="仿宋" w:eastAsia="仿宋" w:hAnsi="仿宋" w:cs="Times New Roman" w:hint="eastAsia"/>
          <w:szCs w:val="21"/>
        </w:rPr>
      </w:pPr>
      <w:r>
        <w:rPr>
          <w:rFonts w:ascii="仿宋" w:eastAsia="仿宋" w:hAnsi="仿宋" w:cs="Times New Roman" w:hint="eastAsia"/>
          <w:szCs w:val="21"/>
        </w:rPr>
        <w:t>网站：h</w:t>
      </w:r>
      <w:r>
        <w:rPr>
          <w:rFonts w:ascii="仿宋" w:eastAsia="仿宋" w:hAnsi="仿宋" w:cs="Times New Roman"/>
          <w:szCs w:val="21"/>
        </w:rPr>
        <w:t>ttp://bc.bjinternetcourt.gov.cn:9999/tpl/</w:t>
      </w:r>
    </w:p>
    <w:p w14:paraId="47AA6F97" w14:textId="77777777" w:rsidR="00F0673E" w:rsidRPr="00F0673E" w:rsidRDefault="00F0673E" w:rsidP="00F0673E">
      <w:pPr>
        <w:keepNext/>
        <w:keepLines/>
        <w:widowControl/>
        <w:spacing w:before="240" w:after="240"/>
        <w:jc w:val="center"/>
        <w:outlineLvl w:val="1"/>
        <w:rPr>
          <w:rFonts w:ascii="Calibri" w:eastAsia="宋体" w:hAnsi="Calibri" w:cs="Times New Roman"/>
          <w:b/>
          <w:bCs/>
          <w:sz w:val="28"/>
          <w:szCs w:val="32"/>
        </w:rPr>
      </w:pPr>
      <w:bookmarkStart w:id="603" w:name="_Toc36714128"/>
      <w:r w:rsidRPr="00F0673E">
        <w:rPr>
          <w:rFonts w:ascii="Times New Roman" w:eastAsia="宋体" w:hAnsi="Times New Roman" w:cs="Times New Roman" w:hint="eastAsia"/>
          <w:b/>
          <w:bCs/>
          <w:sz w:val="28"/>
          <w:szCs w:val="32"/>
        </w:rPr>
        <w:t>第四节</w:t>
      </w:r>
      <w:r w:rsidRPr="00F0673E">
        <w:rPr>
          <w:rFonts w:ascii="Times New Roman" w:eastAsia="宋体" w:hAnsi="Times New Roman" w:cs="Times New Roman" w:hint="eastAsia"/>
          <w:b/>
          <w:bCs/>
          <w:sz w:val="28"/>
          <w:szCs w:val="32"/>
        </w:rPr>
        <w:t xml:space="preserve"> </w:t>
      </w:r>
      <w:r w:rsidRPr="00F0673E">
        <w:rPr>
          <w:rFonts w:ascii="Calibri" w:eastAsia="宋体" w:hAnsi="Calibri" w:cs="Times New Roman" w:hint="eastAsia"/>
          <w:b/>
          <w:bCs/>
          <w:sz w:val="28"/>
          <w:szCs w:val="32"/>
        </w:rPr>
        <w:t>区块链在税务领域中的应用</w:t>
      </w:r>
      <w:bookmarkEnd w:id="603"/>
    </w:p>
    <w:p w14:paraId="7087C081"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税收是政府公共财政最主要的收入形式和来源。税收的本质是国家为满足社会公共需要，凭借公共权力，按照法律所规定的标准和程序，参与</w:t>
      </w:r>
      <w:hyperlink r:id="rId56" w:tgtFrame="https://baike.sogou.com/_blank" w:history="1">
        <w:r w:rsidRPr="00F0673E">
          <w:rPr>
            <w:rFonts w:ascii="Times New Roman" w:eastAsia="宋体" w:hAnsi="Times New Roman" w:cs="Times New Roman"/>
          </w:rPr>
          <w:t>国民收入分配</w:t>
        </w:r>
      </w:hyperlink>
      <w:r w:rsidRPr="00F0673E">
        <w:rPr>
          <w:rFonts w:ascii="Times New Roman" w:eastAsia="宋体" w:hAnsi="Times New Roman" w:cs="Times New Roman"/>
        </w:rPr>
        <w:t>，强制取得财政收入所形成的一种特殊分配关系。它体现了一定社会制度下国家与纳税人在征收、纳税的利益分配上的一种特定分配关系。</w:t>
      </w:r>
      <w:hyperlink r:id="rId57" w:tgtFrame="https://baike.sogou.com/_blank" w:history="1"/>
    </w:p>
    <w:p w14:paraId="22F10E19" w14:textId="77777777" w:rsidR="00F0673E" w:rsidRPr="00F0673E" w:rsidRDefault="00260ECD" w:rsidP="00F0673E">
      <w:pPr>
        <w:widowControl/>
        <w:spacing w:line="288" w:lineRule="auto"/>
        <w:ind w:firstLine="420"/>
        <w:rPr>
          <w:rFonts w:ascii="Times New Roman" w:eastAsia="宋体" w:hAnsi="Times New Roman" w:cs="Times New Roman"/>
        </w:rPr>
      </w:pPr>
      <w:hyperlink r:id="rId58" w:tgtFrame="https://baike.sogou.com/_blank" w:history="1"/>
    </w:p>
    <w:p w14:paraId="14B6AB07" w14:textId="77777777" w:rsidR="00F0673E" w:rsidRPr="00F0673E" w:rsidRDefault="00F0673E" w:rsidP="00F0673E">
      <w:pPr>
        <w:keepNext/>
        <w:keepLines/>
        <w:spacing w:before="120" w:after="120"/>
        <w:outlineLvl w:val="2"/>
        <w:rPr>
          <w:rFonts w:ascii="Times New Roman" w:eastAsia="宋体" w:hAnsi="Times New Roman" w:cs="Times New Roman"/>
          <w:b/>
        </w:rPr>
      </w:pPr>
      <w:bookmarkStart w:id="604" w:name="_Toc36714129"/>
      <w:r w:rsidRPr="00F0673E">
        <w:rPr>
          <w:rFonts w:ascii="Times New Roman" w:eastAsia="宋体" w:hAnsi="Times New Roman" w:cs="Times New Roman" w:hint="eastAsia"/>
          <w:b/>
        </w:rPr>
        <w:t>一、目前税务场景存在问题</w:t>
      </w:r>
      <w:bookmarkEnd w:id="604"/>
    </w:p>
    <w:p w14:paraId="3ECBEC22" w14:textId="77777777" w:rsidR="00F0673E" w:rsidRPr="00F0673E" w:rsidRDefault="00F0673E" w:rsidP="00F0673E">
      <w:pPr>
        <w:widowControl/>
        <w:spacing w:line="288" w:lineRule="auto"/>
        <w:ind w:firstLine="420"/>
        <w:rPr>
          <w:rFonts w:ascii="Calibri" w:eastAsia="宋体" w:hAnsi="Calibri" w:cs="Times New Roman"/>
        </w:rPr>
      </w:pPr>
      <w:r w:rsidRPr="00F0673E">
        <w:rPr>
          <w:rFonts w:ascii="Times New Roman" w:eastAsia="宋体" w:hAnsi="Times New Roman" w:cs="Times New Roman" w:hint="eastAsia"/>
        </w:rPr>
        <w:t>近年来，税票在各领域作用日益凸显，纳税人办理各项事务时，经常需要提供完税证明。过去，这些税票必须到办税服务厅申请开具，办理时间、地点受到很大限制。除此之外，在以票控税的情况下，政府主要依靠发票来证明业务的真实发生，但大量的虚开，甚至是暴力虚开为税务管理带来极大的挑战。自然人税收管理的难点在于税务机关对于自然人基础信息掌握的不全面、不精准</w:t>
      </w:r>
      <w:r w:rsidRPr="00F0673E">
        <w:rPr>
          <w:rFonts w:ascii="Times New Roman" w:eastAsia="宋体" w:hAnsi="Times New Roman" w:cs="Times New Roman" w:hint="eastAsia"/>
          <w:vertAlign w:val="superscript"/>
        </w:rPr>
        <w:t>[10]</w:t>
      </w:r>
      <w:r w:rsidRPr="00F0673E">
        <w:rPr>
          <w:rFonts w:ascii="Times New Roman" w:eastAsia="宋体" w:hAnsi="Times New Roman" w:cs="Times New Roman" w:hint="eastAsia"/>
        </w:rPr>
        <w:t>。</w:t>
      </w:r>
    </w:p>
    <w:p w14:paraId="302E9DDC"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（一）</w:t>
      </w:r>
      <w:r w:rsidRPr="00F0673E">
        <w:rPr>
          <w:rFonts w:ascii="Times New Roman" w:eastAsia="宋体" w:hAnsi="Times New Roman" w:cs="Times New Roman"/>
        </w:rPr>
        <w:t>电子发票成本高且存在安全隐患</w:t>
      </w:r>
    </w:p>
    <w:p w14:paraId="076ABBAB"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税收与发票紧密联系，目前电子发票逐渐取代纸质发票，预计在未来几年中，将会掀起一波不可阻挡的浪潮。相比于纸质发票，电子发票没有印制环节，大大降低了发票成本，提升了节能减排的效益；纳税人申领发票手续得以简化，不需要往返税务机关领取纸质发票，降低了纳税的成本；纳税人开票数据实时上传税务机关，税务机关可以及时掌握纳税人的开票情况，对开票数据进行查询、统计、分析，加强了税收征管和发票管理，提高了信息管税</w:t>
      </w:r>
      <w:r w:rsidRPr="00F0673E">
        <w:rPr>
          <w:rFonts w:ascii="Times New Roman" w:eastAsia="宋体" w:hAnsi="Times New Roman" w:cs="Times New Roman" w:hint="eastAsia"/>
        </w:rPr>
        <w:lastRenderedPageBreak/>
        <w:t>水平；</w:t>
      </w:r>
      <w:proofErr w:type="gramStart"/>
      <w:r w:rsidRPr="00F0673E">
        <w:rPr>
          <w:rFonts w:ascii="Times New Roman" w:eastAsia="宋体" w:hAnsi="Times New Roman" w:cs="Times New Roman" w:hint="eastAsia"/>
        </w:rPr>
        <w:t>受票方可以</w:t>
      </w:r>
      <w:proofErr w:type="gramEnd"/>
      <w:r w:rsidRPr="00F0673E">
        <w:rPr>
          <w:rFonts w:ascii="Times New Roman" w:eastAsia="宋体" w:hAnsi="Times New Roman" w:cs="Times New Roman" w:hint="eastAsia"/>
        </w:rPr>
        <w:t>在发生交易的同时收取到发票，并可以在税务机关网站查询验证发票信息，减少接受到假发票的损失。</w:t>
      </w:r>
    </w:p>
    <w:p w14:paraId="24AE522F"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但就目前来说，电子发票的存储，还依然分散在不同的电子发票供应商中，构成了分散的数据孤岛。这些数据之间的集成、验证、追踪较为复杂，造成了大量成本的浪费。电子发票管理系统应由开票子系统和查询子系统组成，在进行系统设计时，应当充分考虑到可能发生的违法犯罪风险，按照法定程序建设完成后，确保唯一性和权威性，但需要的时间成本及人力成本非常高。此外，安全问题也是电子发票中的一个重大隐患，电子发票的安全性不仅关系到纳税人的经济利益，而且关系到整个市场经济的稳定发展。现如今，所有电子发票内容全部存储在电脑中，一旦发生电脑被黑客入侵或者其他技术问题，导致电子发票消失，极有可能造成税务风险和信用风险，给企业带来损失。</w:t>
      </w:r>
    </w:p>
    <w:p w14:paraId="4E939E5B" w14:textId="77777777" w:rsidR="00F0673E" w:rsidRPr="00F0673E" w:rsidRDefault="00F0673E" w:rsidP="00F0673E">
      <w:pPr>
        <w:widowControl/>
        <w:spacing w:line="288" w:lineRule="auto"/>
        <w:ind w:firstLine="420"/>
        <w:rPr>
          <w:rFonts w:ascii="Times New Roman" w:eastAsia="宋体" w:hAnsi="Times New Roman" w:cs="Times New Roman"/>
        </w:rPr>
      </w:pPr>
      <w:bookmarkStart w:id="605" w:name="_Toc36714130"/>
      <w:r w:rsidRPr="00F0673E">
        <w:rPr>
          <w:rFonts w:ascii="Times New Roman" w:eastAsia="宋体" w:hAnsi="Times New Roman" w:cs="Times New Roman" w:hint="eastAsia"/>
        </w:rPr>
        <w:t>（二）电子发票监管问题</w:t>
      </w:r>
    </w:p>
    <w:p w14:paraId="102ED544"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首先，电子发票难以确认交易者的真实背景。在电子票据的流转过程中，由于系统缺乏对于交易企业信息的披露、没有为相关操作设定限制门槛，致使电子票据交易的参与者鱼龙混杂，令电子票据的使用者无法判断可靠的交易人。其次，对电子商业汇票纠纷的取证较为困难。例如，对于银行的客户来说，由于电子票据处理的具体操作方式可由商业银行自行调整，并且银行拥有掌握及管理相关电子数据的权利，当纠纷发生时，银行就可能仅提供对自身有利的电子信息证据，因此，客户无法判断电子数据的真实性，也无法了解系统操作中可能存在的漏洞，致使其维权的成功率不高。再次，政府机构对于电子商业汇票的监管成效仍有待提高。政府机构对于企业的业务模式、具体流转无法快速进行全流程的审查与调阅，大量完整信息的</w:t>
      </w:r>
      <w:proofErr w:type="gramStart"/>
      <w:r w:rsidRPr="00F0673E">
        <w:rPr>
          <w:rFonts w:ascii="Times New Roman" w:eastAsia="宋体" w:hAnsi="Times New Roman" w:cs="Times New Roman" w:hint="eastAsia"/>
        </w:rPr>
        <w:t>获取仍</w:t>
      </w:r>
      <w:proofErr w:type="gramEnd"/>
      <w:r w:rsidRPr="00F0673E">
        <w:rPr>
          <w:rFonts w:ascii="Times New Roman" w:eastAsia="宋体" w:hAnsi="Times New Roman" w:cs="Times New Roman" w:hint="eastAsia"/>
        </w:rPr>
        <w:t>需要现场审核，使监管效率与效果大打折扣。</w:t>
      </w:r>
    </w:p>
    <w:p w14:paraId="6FB83AC3" w14:textId="77777777" w:rsidR="00F0673E" w:rsidRPr="00F0673E" w:rsidRDefault="00F0673E" w:rsidP="00F0673E">
      <w:pPr>
        <w:widowControl/>
        <w:spacing w:line="288" w:lineRule="auto"/>
        <w:ind w:firstLine="420"/>
        <w:rPr>
          <w:rFonts w:ascii="Calibri" w:eastAsia="宋体" w:hAnsi="Calibri" w:cs="Times New Roman"/>
        </w:rPr>
      </w:pPr>
      <w:r w:rsidRPr="00F0673E">
        <w:rPr>
          <w:rFonts w:ascii="Times New Roman" w:eastAsia="宋体" w:hAnsi="Times New Roman" w:cs="Times New Roman" w:hint="eastAsia"/>
        </w:rPr>
        <w:t>（三）</w:t>
      </w:r>
      <w:r w:rsidRPr="00F0673E">
        <w:rPr>
          <w:rFonts w:ascii="Times New Roman" w:eastAsia="宋体" w:hAnsi="Times New Roman" w:cs="Times New Roman"/>
        </w:rPr>
        <w:t>工作效率低下</w:t>
      </w:r>
    </w:p>
    <w:p w14:paraId="09B3395D" w14:textId="77777777" w:rsidR="00F0673E" w:rsidRPr="00F0673E" w:rsidRDefault="00F0673E" w:rsidP="00F0673E">
      <w:pPr>
        <w:widowControl/>
        <w:spacing w:line="288" w:lineRule="auto"/>
        <w:ind w:firstLine="420"/>
        <w:rPr>
          <w:rFonts w:ascii="Calibri" w:eastAsia="宋体" w:hAnsi="Calibri" w:cs="Times New Roman"/>
        </w:rPr>
      </w:pPr>
      <w:r w:rsidRPr="00F0673E">
        <w:rPr>
          <w:rFonts w:ascii="Times New Roman" w:eastAsia="宋体" w:hAnsi="Times New Roman" w:cs="Times New Roman" w:hint="eastAsia"/>
        </w:rPr>
        <w:t>企业税额的计算是基于发票数据进行的，目前发票数据主要还是通过手工录入方式存于系统中，工作效率低，此外人工录入方式有时会造成人为的错误，导致税收系统与业务系统的进项税额和销项税额出现不匹配的情况。</w:t>
      </w:r>
    </w:p>
    <w:p w14:paraId="3BAC5544"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（四）</w:t>
      </w:r>
      <w:r w:rsidRPr="00F0673E">
        <w:rPr>
          <w:rFonts w:ascii="Times New Roman" w:eastAsia="宋体" w:hAnsi="Times New Roman" w:cs="Times New Roman"/>
        </w:rPr>
        <w:t>偷税漏税现象严重</w:t>
      </w:r>
    </w:p>
    <w:p w14:paraId="5D4FD92F"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由于监管水平有限，政府很难将各个企业的收支情况进行实时掌握，因此存在一些不规范的企业将发票乱开、错开，甚至利用传统记账系统存在信息不对称的缺陷进行偷税漏税。</w:t>
      </w:r>
    </w:p>
    <w:p w14:paraId="5B4BC4DA"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（五）</w:t>
      </w:r>
      <w:r w:rsidRPr="00F0673E">
        <w:rPr>
          <w:rFonts w:ascii="Times New Roman" w:eastAsia="宋体" w:hAnsi="Times New Roman" w:cs="Times New Roman"/>
        </w:rPr>
        <w:t>信用评级自动化周期长</w:t>
      </w:r>
    </w:p>
    <w:p w14:paraId="04CBC4CD"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由于税务部门需要获取大量有价值的数据，并且需从多角度对企业信用等级进行分析和评估，因此我国税务部门的信用等级评价工作每年</w:t>
      </w:r>
      <w:r w:rsidRPr="00F0673E">
        <w:rPr>
          <w:rFonts w:ascii="Times New Roman" w:eastAsia="宋体" w:hAnsi="Times New Roman" w:cs="Times New Roman" w:hint="eastAsia"/>
        </w:rPr>
        <w:t>4</w:t>
      </w:r>
      <w:r w:rsidRPr="00F0673E">
        <w:rPr>
          <w:rFonts w:ascii="Times New Roman" w:eastAsia="宋体" w:hAnsi="Times New Roman" w:cs="Times New Roman" w:hint="eastAsia"/>
        </w:rPr>
        <w:t>月开展一次，评价周期过长，导致一些企业在使用等级信息时出现空白。</w:t>
      </w:r>
    </w:p>
    <w:p w14:paraId="1849ABA4" w14:textId="77777777" w:rsidR="00F0673E" w:rsidRPr="00F0673E" w:rsidRDefault="00F0673E" w:rsidP="00F0673E">
      <w:pPr>
        <w:keepNext/>
        <w:keepLines/>
        <w:spacing w:before="120" w:after="120"/>
        <w:outlineLvl w:val="2"/>
        <w:rPr>
          <w:rFonts w:ascii="Times New Roman" w:eastAsia="宋体" w:hAnsi="Times New Roman" w:cs="Times New Roman"/>
          <w:b/>
        </w:rPr>
      </w:pPr>
      <w:r w:rsidRPr="00F0673E">
        <w:rPr>
          <w:rFonts w:ascii="Times New Roman" w:eastAsia="宋体" w:hAnsi="Times New Roman" w:cs="Times New Roman" w:hint="eastAsia"/>
          <w:b/>
        </w:rPr>
        <w:t>二、区块链的解决方案</w:t>
      </w:r>
      <w:bookmarkEnd w:id="605"/>
    </w:p>
    <w:p w14:paraId="5D4A6AC6"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从信息处理角度看，税务管理可分解成交易过程记录、交易要素记录以及交易后的归档等步骤，涉及业务、财务、审计和税务信息转换的系统性循环过程。基于区块链的税务管理系统将是多主体、分布式参与的经济链，对参与主体的税务信息记录更具真实性，自我约束机制更强，这些技术特点可以解决税务管理的传统弊病</w:t>
      </w:r>
      <w:r w:rsidRPr="00F0673E">
        <w:rPr>
          <w:rFonts w:ascii="Times New Roman" w:eastAsia="宋体" w:hAnsi="Times New Roman" w:cs="Times New Roman" w:hint="eastAsia"/>
        </w:rPr>
        <w:t>[11]</w:t>
      </w:r>
      <w:r w:rsidRPr="00F0673E">
        <w:rPr>
          <w:rFonts w:ascii="Times New Roman" w:eastAsia="宋体" w:hAnsi="Times New Roman" w:cs="Times New Roman" w:hint="eastAsia"/>
        </w:rPr>
        <w:t>。</w:t>
      </w:r>
    </w:p>
    <w:p w14:paraId="0AEF109D" w14:textId="77777777" w:rsidR="00F0673E" w:rsidRPr="00F0673E" w:rsidRDefault="00F0673E" w:rsidP="00F0673E">
      <w:pPr>
        <w:widowControl/>
        <w:spacing w:line="288" w:lineRule="auto"/>
        <w:ind w:firstLine="420"/>
        <w:rPr>
          <w:rFonts w:ascii="Times New Roman" w:eastAsia="宋体" w:hAnsi="Times New Roman" w:cs="Times New Roman"/>
        </w:rPr>
      </w:pPr>
      <w:bookmarkStart w:id="606" w:name="_Toc36714131"/>
      <w:r w:rsidRPr="00F0673E">
        <w:rPr>
          <w:rFonts w:ascii="Times New Roman" w:eastAsia="宋体" w:hAnsi="Times New Roman" w:cs="Times New Roman" w:hint="eastAsia"/>
        </w:rPr>
        <w:lastRenderedPageBreak/>
        <w:t>（一）区块链助力电子发票的发展</w:t>
      </w:r>
    </w:p>
    <w:p w14:paraId="105D12FB"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电子票交易是区块链技术极为天然的应用场景。使用分布式账本，可记录跨地域、跨企业的电子票信息。对于电子票据商业背景的追溯、背书连续性、交易主体身份真实性以及电子票在中小规模业务中的普及都有重要意义。使用区块链技术，通过其互联互通的优势，建立相应的联盟链或公有链，可以使这些信息孤岛中的数据有效地整合。同时，还为链中的所有数据提供了透明、安全的分布式存储方案。而且，这些集成后的数据，具有可信度高、不可篡改、可验证性强等特点。</w:t>
      </w:r>
    </w:p>
    <w:p w14:paraId="5DADE6A5" w14:textId="77777777" w:rsidR="00F0673E" w:rsidRPr="00F0673E" w:rsidRDefault="00F0673E" w:rsidP="00F0673E">
      <w:pPr>
        <w:widowControl/>
        <w:spacing w:line="288" w:lineRule="auto"/>
        <w:ind w:firstLine="420"/>
        <w:rPr>
          <w:rFonts w:ascii="Times New Roman" w:eastAsia="宋体" w:hAnsi="Times New Roman" w:cs="Times New Roman"/>
        </w:rPr>
      </w:pPr>
      <w:proofErr w:type="gramStart"/>
      <w:r w:rsidRPr="00F0673E">
        <w:rPr>
          <w:rFonts w:ascii="Times New Roman" w:eastAsia="宋体" w:hAnsi="Times New Roman" w:cs="Times New Roman" w:hint="eastAsia"/>
        </w:rPr>
        <w:t>运用区</w:t>
      </w:r>
      <w:proofErr w:type="gramEnd"/>
      <w:r w:rsidRPr="00F0673E">
        <w:rPr>
          <w:rFonts w:ascii="Times New Roman" w:eastAsia="宋体" w:hAnsi="Times New Roman" w:cs="Times New Roman" w:hint="eastAsia"/>
        </w:rPr>
        <w:t>块链技术，基于其分布式账本的原理，纳税人的交易信息将真实、有效、不可篡改。因此，纳税人的每一笔业务将不再需要用发票来证明真实性，所有交易信息的记录</w:t>
      </w:r>
      <w:proofErr w:type="gramStart"/>
      <w:r w:rsidRPr="00F0673E">
        <w:rPr>
          <w:rFonts w:ascii="Times New Roman" w:eastAsia="宋体" w:hAnsi="Times New Roman" w:cs="Times New Roman" w:hint="eastAsia"/>
        </w:rPr>
        <w:t>均真实</w:t>
      </w:r>
      <w:proofErr w:type="gramEnd"/>
      <w:r w:rsidRPr="00F0673E">
        <w:rPr>
          <w:rFonts w:ascii="Times New Roman" w:eastAsia="宋体" w:hAnsi="Times New Roman" w:cs="Times New Roman" w:hint="eastAsia"/>
        </w:rPr>
        <w:t>完整，从而</w:t>
      </w:r>
      <w:proofErr w:type="gramStart"/>
      <w:r w:rsidRPr="00F0673E">
        <w:rPr>
          <w:rFonts w:ascii="Times New Roman" w:eastAsia="宋体" w:hAnsi="Times New Roman" w:cs="Times New Roman" w:hint="eastAsia"/>
        </w:rPr>
        <w:t>实现以账管税</w:t>
      </w:r>
      <w:proofErr w:type="gramEnd"/>
      <w:r w:rsidRPr="00F0673E">
        <w:rPr>
          <w:rFonts w:ascii="Times New Roman" w:eastAsia="宋体" w:hAnsi="Times New Roman" w:cs="Times New Roman" w:hint="eastAsia"/>
        </w:rPr>
        <w:t>、以数据管税。我们可以将发票数据存储在区块链上。结合交易数据的区块链技术，就可以使得交易数据与发票能够拥有公开、透明以及可跟踪性，使交易数据与发票数据能够保持一定的匹配关系，进而快速鉴别虚开发票的现象。区块链技术不但大大降低电子发票管理系统建设的成本，并且基于区块链技术构成的系统具有非常高的权威性。</w:t>
      </w:r>
    </w:p>
    <w:p w14:paraId="7376425F"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电子发票一旦在区块链上被确定，票据的后续操作都会被实时记录，其全生命周期可溯源、可追踪，这为</w:t>
      </w:r>
      <w:proofErr w:type="gramStart"/>
      <w:r w:rsidRPr="00F0673E">
        <w:rPr>
          <w:rFonts w:ascii="Times New Roman" w:eastAsia="宋体" w:hAnsi="Times New Roman" w:cs="Times New Roman" w:hint="eastAsia"/>
        </w:rPr>
        <w:t>财税全业务</w:t>
      </w:r>
      <w:proofErr w:type="gramEnd"/>
      <w:r w:rsidRPr="00F0673E">
        <w:rPr>
          <w:rFonts w:ascii="Times New Roman" w:eastAsia="宋体" w:hAnsi="Times New Roman" w:cs="Times New Roman" w:hint="eastAsia"/>
        </w:rPr>
        <w:t>流程管理，提供了一种强大的技术保障和完整的数据支撑，结合区块链技术的不可篡改等特性，为电子发票的安全性提供强有力的支撑。</w:t>
      </w:r>
    </w:p>
    <w:p w14:paraId="1ADD2F13"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使用区块链技术来管理发票数据，这将会使得这些发票数据可以快速地在所有节点中被记录，所有安装了客户端的企业都可以及时地查询到这些发票数据。同时，由于区块链技术拥有透明、去信任化的特点，使得只要是能在区块链中查询到的发票数据，都是真实的发票，一并解决了假票难查、</w:t>
      </w:r>
      <w:proofErr w:type="gramStart"/>
      <w:r w:rsidRPr="00F0673E">
        <w:rPr>
          <w:rFonts w:ascii="Times New Roman" w:eastAsia="宋体" w:hAnsi="Times New Roman" w:cs="Times New Roman" w:hint="eastAsia"/>
        </w:rPr>
        <w:t>慢查的</w:t>
      </w:r>
      <w:proofErr w:type="gramEnd"/>
      <w:r w:rsidRPr="00F0673E">
        <w:rPr>
          <w:rFonts w:ascii="Times New Roman" w:eastAsia="宋体" w:hAnsi="Times New Roman" w:cs="Times New Roman" w:hint="eastAsia"/>
        </w:rPr>
        <w:t>问题。</w:t>
      </w:r>
    </w:p>
    <w:p w14:paraId="3263A96B"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（二）</w:t>
      </w:r>
      <w:r w:rsidRPr="00F0673E">
        <w:rPr>
          <w:rFonts w:ascii="Times New Roman" w:eastAsia="宋体" w:hAnsi="Times New Roman" w:cs="Times New Roman"/>
        </w:rPr>
        <w:t>智能监管</w:t>
      </w:r>
    </w:p>
    <w:p w14:paraId="34674C95"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数字票据通过智能合约在整个区块链链条中建立共同的约束代码，政府可实现对数字票据交易智能化、全流程监管与控制，从而弥补电子商业汇票在监管方面的不足</w:t>
      </w:r>
      <w:r w:rsidRPr="00F0673E">
        <w:rPr>
          <w:rFonts w:ascii="Times New Roman" w:eastAsia="宋体" w:hAnsi="Times New Roman" w:cs="Times New Roman" w:hint="eastAsia"/>
        </w:rPr>
        <w:t>[12]</w:t>
      </w:r>
      <w:r w:rsidRPr="00F0673E">
        <w:rPr>
          <w:rFonts w:ascii="Times New Roman" w:eastAsia="宋体" w:hAnsi="Times New Roman" w:cs="Times New Roman" w:hint="eastAsia"/>
        </w:rPr>
        <w:t>。</w:t>
      </w:r>
    </w:p>
    <w:p w14:paraId="79F1BA61"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第一，政府利用数字票据可以对交易中的参与对象进行限制。通过编制程序，对特定节点间交易双方的信息、交易记录等设定相应的约束条件。比如在提现时，票据持有者拥有过往的真实交易记录，从而对交易者身份进行判断。在某一笔交易的流程中，票据卖出方通过公</w:t>
      </w:r>
      <w:proofErr w:type="gramStart"/>
      <w:r w:rsidRPr="00F0673E">
        <w:rPr>
          <w:rFonts w:ascii="Times New Roman" w:eastAsia="宋体" w:hAnsi="Times New Roman" w:cs="Times New Roman" w:hint="eastAsia"/>
        </w:rPr>
        <w:t>钥</w:t>
      </w:r>
      <w:proofErr w:type="gramEnd"/>
      <w:r w:rsidRPr="00F0673E">
        <w:rPr>
          <w:rFonts w:ascii="Times New Roman" w:eastAsia="宋体" w:hAnsi="Times New Roman" w:cs="Times New Roman" w:hint="eastAsia"/>
        </w:rPr>
        <w:t>公开，票据买入方利用私</w:t>
      </w:r>
      <w:proofErr w:type="gramStart"/>
      <w:r w:rsidRPr="00F0673E">
        <w:rPr>
          <w:rFonts w:ascii="Times New Roman" w:eastAsia="宋体" w:hAnsi="Times New Roman" w:cs="Times New Roman" w:hint="eastAsia"/>
        </w:rPr>
        <w:t>钥</w:t>
      </w:r>
      <w:proofErr w:type="gramEnd"/>
      <w:r w:rsidRPr="00F0673E">
        <w:rPr>
          <w:rFonts w:ascii="Times New Roman" w:eastAsia="宋体" w:hAnsi="Times New Roman" w:cs="Times New Roman" w:hint="eastAsia"/>
        </w:rPr>
        <w:t>进行匹配，接着由程序中的既定规则通过第三方进行交易信息的记录形成区块，保障了交易的真实性与公平性。</w:t>
      </w:r>
    </w:p>
    <w:p w14:paraId="49881BAA"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第二，数字票据的合约可自动化履行。其在交易之初可通过编程设定交易期限，到达期限时，程序自动向银行发出托收申请，在托收完成后，同样按既定规则由第三方进行记录并形成数据区块。如此通过代码的控制，交易票据不再局限于原先的纸质合同，从一定程度上避免了违约的风险。</w:t>
      </w:r>
    </w:p>
    <w:p w14:paraId="059A2F7D"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第三，数字票据的交易记录更为完整可靠。其信息在区块上永久保存，按照交易时间先后顺序依次连接。其中，区块结构包含</w:t>
      </w:r>
      <w:proofErr w:type="gramStart"/>
      <w:r w:rsidRPr="00F0673E">
        <w:rPr>
          <w:rFonts w:ascii="Times New Roman" w:eastAsia="宋体" w:hAnsi="Times New Roman" w:cs="Times New Roman" w:hint="eastAsia"/>
        </w:rPr>
        <w:t>区块头</w:t>
      </w:r>
      <w:proofErr w:type="gramEnd"/>
      <w:r w:rsidRPr="00F0673E">
        <w:rPr>
          <w:rFonts w:ascii="Times New Roman" w:eastAsia="宋体" w:hAnsi="Times New Roman" w:cs="Times New Roman" w:hint="eastAsia"/>
        </w:rPr>
        <w:t>与区块尾，</w:t>
      </w:r>
      <w:proofErr w:type="gramStart"/>
      <w:r w:rsidRPr="00F0673E">
        <w:rPr>
          <w:rFonts w:ascii="Times New Roman" w:eastAsia="宋体" w:hAnsi="Times New Roman" w:cs="Times New Roman" w:hint="eastAsia"/>
        </w:rPr>
        <w:t>区块头负责</w:t>
      </w:r>
      <w:proofErr w:type="gramEnd"/>
      <w:r w:rsidRPr="00F0673E">
        <w:rPr>
          <w:rFonts w:ascii="Times New Roman" w:eastAsia="宋体" w:hAnsi="Times New Roman" w:cs="Times New Roman" w:hint="eastAsia"/>
        </w:rPr>
        <w:t>与之前区块相连构成时间戳，用以保障票据历史信息的连续性与完整性，同时，在本区块创建过程中的所有票据交</w:t>
      </w:r>
      <w:r w:rsidRPr="00F0673E">
        <w:rPr>
          <w:rFonts w:ascii="Times New Roman" w:eastAsia="宋体" w:hAnsi="Times New Roman" w:cs="Times New Roman" w:hint="eastAsia"/>
        </w:rPr>
        <w:lastRenderedPageBreak/>
        <w:t>易信息只要通过程序验证，都将包含在区块体中。区块链技术保障了票据交易数据完整、真实与难以篡改。在交易纠纷发生时，区块链中的交易信息将成为政府可靠的取证来源。</w:t>
      </w:r>
    </w:p>
    <w:p w14:paraId="071C8303"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第四，数字票据的监管模式更高效。政府可以作为区块链中的一个节点，随时从区块提取需要的数据，使管理的效率提高，同时也可以设立一个特殊的节点，对智能合约中的规则进行建立，并且对区块中的记录进行实时的监控。</w:t>
      </w:r>
    </w:p>
    <w:p w14:paraId="6BDAD132"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（三）区块链提升工作效率</w:t>
      </w:r>
    </w:p>
    <w:p w14:paraId="44985377"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通过区块链技术可以实现物品交易、数据采集和财税管理的可信、可靠和不可篡改；利用区块链技术将涉税会计中的发票管理转化为对交易系统的增值税进项和销项发票的数据采集，系统还可以记录每笔交易的收、付款凭证；区块链系统能够根据税号、企业名称和业务系统中用户信息以及供应商发票信息进行比对分析，为税额计算作好准备，以此提高税务工作效率和数据准确性；区块链系统还可保障财税信息的不可更改性和完整性，实现实时审计，提高审计和税务工作效率；企业交易可以集中记录储存在内部的区块链中，不需要专人审计内部账本；由于区块链具有时间邮戳和功能不可逆性，监管机构和税务管理人员则可以通过</w:t>
      </w:r>
      <w:proofErr w:type="gramStart"/>
      <w:r w:rsidRPr="00F0673E">
        <w:rPr>
          <w:rFonts w:ascii="Times New Roman" w:eastAsia="宋体" w:hAnsi="Times New Roman" w:cs="Times New Roman" w:hint="eastAsia"/>
        </w:rPr>
        <w:t>跟踪区</w:t>
      </w:r>
      <w:proofErr w:type="gramEnd"/>
      <w:r w:rsidRPr="00F0673E">
        <w:rPr>
          <w:rFonts w:ascii="Times New Roman" w:eastAsia="宋体" w:hAnsi="Times New Roman" w:cs="Times New Roman" w:hint="eastAsia"/>
        </w:rPr>
        <w:t>块链数据，实时监控企业经济活动。</w:t>
      </w:r>
    </w:p>
    <w:p w14:paraId="22C6D014"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（四）区块链技术有效防止偷税漏税</w:t>
      </w:r>
    </w:p>
    <w:p w14:paraId="40294C8F"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在区块链系统中，每个区块都包含上一个区块的哈希值，从初始区块开始连接到当前区块形成区块链。由于每个区块都是按时间顺序在上个区块之后产生，随意篡改数据将导致上一个区块的哈希值不匹配。此外，因为区块链中所有交易信息都是对外广播的，所以只有当包含在最新区块中的所有交易都是唯一且以前从未发生过的，其他节点才会认可新的区块。区块链采取的单向哈希算法使得其具体时间具有不可逆性，可以追溯任何</w:t>
      </w:r>
      <w:proofErr w:type="gramStart"/>
      <w:r w:rsidRPr="00F0673E">
        <w:rPr>
          <w:rFonts w:ascii="Times New Roman" w:eastAsia="宋体" w:hAnsi="Times New Roman" w:cs="Times New Roman" w:hint="eastAsia"/>
        </w:rPr>
        <w:t>篡改区</w:t>
      </w:r>
      <w:proofErr w:type="gramEnd"/>
      <w:r w:rsidRPr="00F0673E">
        <w:rPr>
          <w:rFonts w:ascii="Times New Roman" w:eastAsia="宋体" w:hAnsi="Times New Roman" w:cs="Times New Roman" w:hint="eastAsia"/>
        </w:rPr>
        <w:t>块链内数据信息，从而限制了腐败等不法行为的产生。随着区块链的推广应用，税务系统将逐步实现自动化，即当纳税人的纳税信息通知了网络中的所有节点后，该笔交易将在智能合约的控制下自动完成。因为税务部门处理的每一笔税收都可进行追溯，使得偷税漏税问题得以有效控制。</w:t>
      </w:r>
    </w:p>
    <w:p w14:paraId="0B6AD3C2"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（五）区块链技术推进信用评级自动化</w:t>
      </w:r>
    </w:p>
    <w:p w14:paraId="1C4A69BC"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利用区块链技术可以实现信用评级过程的自动化，保障系统对相关活动进行记录，有效提高信用评价的水平。通过区块链技术建立联盟链和私有链，利用公示机制和密钥技术，实现税务管理机构和纳税人之间纳税信用的互联互通；纳税人可实时通过区块链节点查看信用评价，防范纳税风险；税务管理部门也可以通过联盟区块链将各个部门联系在一起，实现部门间信息的互联互通，及时采取相关激励与惩戒措施，实时反馈处理结果，有效发挥税务信用体系的监管作用，有效解决部门间信息不对称和处理结果反馈不畅通的问题。</w:t>
      </w:r>
    </w:p>
    <w:p w14:paraId="6DC703DF" w14:textId="77777777" w:rsidR="00F0673E" w:rsidRPr="00F0673E" w:rsidRDefault="00F0673E" w:rsidP="00F0673E">
      <w:pPr>
        <w:widowControl/>
        <w:spacing w:line="288" w:lineRule="auto"/>
        <w:ind w:firstLine="420"/>
        <w:rPr>
          <w:rFonts w:ascii="Times New Roman" w:eastAsia="宋体" w:hAnsi="Times New Roman" w:cs="Times New Roman"/>
          <w:b/>
        </w:rPr>
      </w:pPr>
      <w:r w:rsidRPr="00F0673E">
        <w:rPr>
          <w:rFonts w:ascii="Times New Roman" w:eastAsia="宋体" w:hAnsi="Times New Roman" w:cs="Times New Roman" w:hint="eastAsia"/>
          <w:b/>
        </w:rPr>
        <w:t>三、应用案例</w:t>
      </w:r>
      <w:bookmarkEnd w:id="606"/>
    </w:p>
    <w:p w14:paraId="06EC7328" w14:textId="77777777" w:rsidR="00F0673E" w:rsidRPr="00F0673E" w:rsidRDefault="00F0673E" w:rsidP="00F0673E">
      <w:pPr>
        <w:widowControl/>
        <w:spacing w:line="288" w:lineRule="auto"/>
        <w:ind w:firstLine="420"/>
        <w:rPr>
          <w:rFonts w:ascii="Times New Roman" w:eastAsia="宋体" w:hAnsi="Times New Roman" w:cs="Times New Roman"/>
          <w:b/>
          <w:bCs/>
          <w:szCs w:val="21"/>
        </w:rPr>
      </w:pPr>
      <w:r w:rsidRPr="00F0673E">
        <w:rPr>
          <w:rFonts w:ascii="Times New Roman" w:eastAsia="宋体" w:hAnsi="Times New Roman" w:cs="Times New Roman" w:hint="eastAsia"/>
          <w:b/>
          <w:bCs/>
          <w:szCs w:val="21"/>
        </w:rPr>
        <w:t>【案例分析】“外汇</w:t>
      </w:r>
      <w:r w:rsidRPr="00F0673E">
        <w:rPr>
          <w:rFonts w:ascii="Times New Roman" w:eastAsia="宋体" w:hAnsi="Times New Roman" w:cs="Times New Roman" w:hint="eastAsia"/>
          <w:b/>
          <w:bCs/>
          <w:szCs w:val="21"/>
        </w:rPr>
        <w:t>+</w:t>
      </w:r>
      <w:r w:rsidRPr="00F0673E">
        <w:rPr>
          <w:rFonts w:ascii="Times New Roman" w:eastAsia="宋体" w:hAnsi="Times New Roman" w:cs="Times New Roman" w:hint="eastAsia"/>
          <w:b/>
          <w:bCs/>
          <w:szCs w:val="21"/>
        </w:rPr>
        <w:t>税务</w:t>
      </w:r>
      <w:r w:rsidRPr="00F0673E">
        <w:rPr>
          <w:rFonts w:ascii="Times New Roman" w:eastAsia="宋体" w:hAnsi="Times New Roman" w:cs="Times New Roman" w:hint="eastAsia"/>
          <w:b/>
          <w:bCs/>
          <w:szCs w:val="21"/>
        </w:rPr>
        <w:t>+</w:t>
      </w:r>
      <w:r w:rsidRPr="00F0673E">
        <w:rPr>
          <w:rFonts w:ascii="Times New Roman" w:eastAsia="宋体" w:hAnsi="Times New Roman" w:cs="Times New Roman" w:hint="eastAsia"/>
          <w:b/>
          <w:bCs/>
          <w:szCs w:val="21"/>
        </w:rPr>
        <w:t>银行”上链</w:t>
      </w:r>
      <w:proofErr w:type="gramStart"/>
      <w:r w:rsidRPr="00F0673E">
        <w:rPr>
          <w:rFonts w:ascii="Times New Roman" w:eastAsia="宋体" w:hAnsi="Times New Roman" w:cs="Times New Roman" w:hint="eastAsia"/>
          <w:b/>
          <w:bCs/>
          <w:szCs w:val="21"/>
        </w:rPr>
        <w:t>央行区</w:t>
      </w:r>
      <w:proofErr w:type="gramEnd"/>
      <w:r w:rsidRPr="00F0673E">
        <w:rPr>
          <w:rFonts w:ascii="Times New Roman" w:eastAsia="宋体" w:hAnsi="Times New Roman" w:cs="Times New Roman" w:hint="eastAsia"/>
          <w:b/>
          <w:bCs/>
          <w:szCs w:val="21"/>
        </w:rPr>
        <w:t>块链</w:t>
      </w:r>
    </w:p>
    <w:p w14:paraId="380A83CC"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2019年7月4日，中国人民银行深圳支行、深圳市税务局在深圳签署战略合作框架协议，在央行贸易金融区块链平台实现自动税务备案。在该模式中，企业在线上提交税务备案申请后，人民银行、税务局和付汇银行可在该平台上进行查询、核实相关的税务信息，并且完成付汇和监管工作。同时，该模式利用区块链统一账本、实时共享的特点，由企业源头录</w:t>
      </w:r>
      <w:r w:rsidRPr="00F0673E">
        <w:rPr>
          <w:rFonts w:ascii="仿宋" w:eastAsia="仿宋" w:hAnsi="仿宋" w:cs="Times New Roman" w:hint="eastAsia"/>
          <w:szCs w:val="21"/>
        </w:rPr>
        <w:lastRenderedPageBreak/>
        <w:t>入跨境交易信息，使银行和人民银行可实时获取信息并追溯，杜绝了人工核验存在的诸多问题，提高了核验的效率。</w:t>
      </w:r>
    </w:p>
    <w:p w14:paraId="066F00C8" w14:textId="77777777" w:rsidR="00F0673E" w:rsidRPr="00F0673E" w:rsidRDefault="00F0673E" w:rsidP="00F0673E">
      <w:pPr>
        <w:widowControl/>
        <w:spacing w:line="288" w:lineRule="auto"/>
        <w:ind w:firstLine="420"/>
        <w:rPr>
          <w:rFonts w:ascii="Times New Roman" w:eastAsia="宋体" w:hAnsi="Times New Roman" w:cs="Times New Roman"/>
          <w:b/>
          <w:bCs/>
          <w:szCs w:val="21"/>
        </w:rPr>
      </w:pPr>
      <w:r w:rsidRPr="00F0673E">
        <w:rPr>
          <w:rFonts w:ascii="Times New Roman" w:eastAsia="宋体" w:hAnsi="Times New Roman" w:cs="Times New Roman" w:hint="eastAsia"/>
          <w:b/>
          <w:bCs/>
          <w:szCs w:val="21"/>
        </w:rPr>
        <w:t>【案例分析】广州发出首张“区块链</w:t>
      </w:r>
      <w:r w:rsidRPr="00F0673E">
        <w:rPr>
          <w:rFonts w:ascii="Times New Roman" w:eastAsia="宋体" w:hAnsi="Times New Roman" w:cs="Times New Roman" w:hint="eastAsia"/>
          <w:b/>
          <w:bCs/>
          <w:szCs w:val="21"/>
        </w:rPr>
        <w:t>+AI</w:t>
      </w:r>
      <w:r w:rsidRPr="00F0673E">
        <w:rPr>
          <w:rFonts w:ascii="Times New Roman" w:eastAsia="宋体" w:hAnsi="Times New Roman" w:cs="Times New Roman" w:hint="eastAsia"/>
          <w:b/>
          <w:bCs/>
          <w:szCs w:val="21"/>
        </w:rPr>
        <w:t>”企业营业执照</w:t>
      </w:r>
    </w:p>
    <w:p w14:paraId="6B7D99B3"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2019年4月22日，全国首张通过“区块链+AI”平台办理的企业营业执照在广州市黄埔区发出。申请人在只需要通过</w:t>
      </w:r>
      <w:proofErr w:type="gramStart"/>
      <w:r w:rsidRPr="00F0673E">
        <w:rPr>
          <w:rFonts w:ascii="仿宋" w:eastAsia="仿宋" w:hAnsi="仿宋" w:cs="Times New Roman" w:hint="eastAsia"/>
          <w:szCs w:val="21"/>
        </w:rPr>
        <w:t>在微信小</w:t>
      </w:r>
      <w:proofErr w:type="gramEnd"/>
      <w:r w:rsidRPr="00F0673E">
        <w:rPr>
          <w:rFonts w:ascii="仿宋" w:eastAsia="仿宋" w:hAnsi="仿宋" w:cs="Times New Roman" w:hint="eastAsia"/>
          <w:szCs w:val="21"/>
        </w:rPr>
        <w:t>程序上进行录入、申办，即可同步完成企业开办涉及的营业执照、刻章备案、银行开户以及税务发票申领等操作。</w:t>
      </w:r>
    </w:p>
    <w:p w14:paraId="4C7E45D6"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据悉，利用“区块链+AI”技术，广州市黄埔区于近日试点上线“商事服务区块链平台”，率先开启企业开办服务新模式。此外，利用区块链技术，并通过对接公安部的身份认证平台（CTID），建立可信的数字身份信用体系，可防范“被法定代表人”“被股东”的现象。打破信息壁垒，提高电子数据使用效率，实现身份信息“一次认证，全网通办”。</w:t>
      </w:r>
    </w:p>
    <w:p w14:paraId="234A0C78" w14:textId="77777777" w:rsidR="00F0673E" w:rsidRPr="00F0673E" w:rsidRDefault="00F0673E" w:rsidP="00F0673E">
      <w:pPr>
        <w:widowControl/>
        <w:spacing w:line="288" w:lineRule="auto"/>
        <w:ind w:firstLine="420"/>
        <w:rPr>
          <w:rFonts w:ascii="Times New Roman" w:eastAsia="宋体" w:hAnsi="Times New Roman" w:cs="Times New Roman"/>
          <w:b/>
          <w:bCs/>
          <w:szCs w:val="21"/>
        </w:rPr>
      </w:pPr>
      <w:r w:rsidRPr="00F0673E">
        <w:rPr>
          <w:rFonts w:ascii="Times New Roman" w:eastAsia="宋体" w:hAnsi="Times New Roman" w:cs="Times New Roman" w:hint="eastAsia"/>
          <w:b/>
          <w:bCs/>
          <w:szCs w:val="21"/>
        </w:rPr>
        <w:t>【案例分析】深圳市税务局着手研发“区块链</w:t>
      </w:r>
      <w:r w:rsidRPr="00F0673E">
        <w:rPr>
          <w:rFonts w:ascii="Times New Roman" w:eastAsia="宋体" w:hAnsi="Times New Roman" w:cs="Times New Roman" w:hint="eastAsia"/>
          <w:b/>
          <w:bCs/>
          <w:szCs w:val="21"/>
        </w:rPr>
        <w:t>+</w:t>
      </w:r>
      <w:r w:rsidRPr="00F0673E">
        <w:rPr>
          <w:rFonts w:ascii="Times New Roman" w:eastAsia="宋体" w:hAnsi="Times New Roman" w:cs="Times New Roman" w:hint="eastAsia"/>
          <w:b/>
          <w:bCs/>
          <w:szCs w:val="21"/>
        </w:rPr>
        <w:t>电子发票”</w:t>
      </w:r>
      <w:r w:rsidRPr="00F0673E">
        <w:rPr>
          <w:rFonts w:ascii="Times New Roman" w:eastAsia="宋体" w:hAnsi="Times New Roman" w:cs="Times New Roman" w:hint="eastAsia"/>
          <w:b/>
          <w:bCs/>
          <w:szCs w:val="21"/>
        </w:rPr>
        <w:t xml:space="preserve"> </w:t>
      </w:r>
      <w:r w:rsidRPr="00F0673E">
        <w:rPr>
          <w:rFonts w:ascii="Times New Roman" w:eastAsia="宋体" w:hAnsi="Times New Roman" w:cs="Times New Roman" w:hint="eastAsia"/>
          <w:b/>
          <w:bCs/>
          <w:szCs w:val="21"/>
        </w:rPr>
        <w:t>方案</w:t>
      </w:r>
    </w:p>
    <w:p w14:paraId="6ACD1662" w14:textId="77777777" w:rsidR="00F0673E" w:rsidRPr="00F0673E" w:rsidRDefault="00F0673E" w:rsidP="00F0673E">
      <w:pPr>
        <w:widowControl/>
        <w:spacing w:line="288" w:lineRule="auto"/>
        <w:ind w:firstLine="420"/>
        <w:rPr>
          <w:rFonts w:ascii="仿宋" w:eastAsia="仿宋" w:hAnsi="仿宋" w:cs="Times New Roman"/>
          <w:szCs w:val="21"/>
        </w:rPr>
      </w:pPr>
      <w:bookmarkStart w:id="607" w:name="_Toc36714132"/>
      <w:r w:rsidRPr="00F0673E">
        <w:rPr>
          <w:rFonts w:ascii="仿宋" w:eastAsia="仿宋" w:hAnsi="仿宋" w:cs="Times New Roman" w:hint="eastAsia"/>
          <w:szCs w:val="21"/>
        </w:rPr>
        <w:t>2018年3月，深圳市税务局着手研发“区块链+电子发票”方案，并依托深圳肥沃的互联网土壤，</w:t>
      </w:r>
      <w:proofErr w:type="gramStart"/>
      <w:r w:rsidRPr="00F0673E">
        <w:rPr>
          <w:rFonts w:ascii="仿宋" w:eastAsia="仿宋" w:hAnsi="仿宋" w:cs="Times New Roman" w:hint="eastAsia"/>
          <w:szCs w:val="21"/>
        </w:rPr>
        <w:t>引入腾讯公司</w:t>
      </w:r>
      <w:proofErr w:type="gramEnd"/>
      <w:r w:rsidRPr="00F0673E">
        <w:rPr>
          <w:rFonts w:ascii="仿宋" w:eastAsia="仿宋" w:hAnsi="仿宋" w:cs="Times New Roman" w:hint="eastAsia"/>
          <w:szCs w:val="21"/>
        </w:rPr>
        <w:t>的技术力量，快速推进并发布了全国首个“区块链+电子发票”的技术方案。</w:t>
      </w:r>
    </w:p>
    <w:p w14:paraId="58E08FAE"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按照国家税务总局对试点推广工作的要求，从未纳入增值税税控开票系统的部分纳税主体入手，一期邀请了停车场、餐饮行业等部分企业参与试点，在不增加纳税人负担的前提下， 打通从消费环节到报销环节的发票</w:t>
      </w:r>
      <w:proofErr w:type="gramStart"/>
      <w:r w:rsidRPr="00F0673E">
        <w:rPr>
          <w:rFonts w:ascii="仿宋" w:eastAsia="仿宋" w:hAnsi="仿宋" w:cs="Times New Roman" w:hint="eastAsia"/>
          <w:szCs w:val="21"/>
        </w:rPr>
        <w:t>流转全</w:t>
      </w:r>
      <w:proofErr w:type="gramEnd"/>
      <w:r w:rsidRPr="00F0673E">
        <w:rPr>
          <w:rFonts w:ascii="仿宋" w:eastAsia="仿宋" w:hAnsi="仿宋" w:cs="Times New Roman" w:hint="eastAsia"/>
          <w:szCs w:val="21"/>
        </w:rPr>
        <w:t>链条。在推进过程中，深圳市税务局选择了迭代开发、逐步完善的技术路线，边试点、边总结、边完善，确保试点风险可控。</w:t>
      </w:r>
    </w:p>
    <w:p w14:paraId="39F4FD93"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①“区块链+电子发票”的主要特征：</w:t>
      </w:r>
    </w:p>
    <w:p w14:paraId="06B0B172"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与国内其他公司提出的区块链发票方案相比，深圳市税务局研发的“区块链+电子发票”试点实施方案与其有共同之处，其共性都是将区块链技术优势与电子发票相结合，参与区块链的企业和税务机关共同维护一个高安全的、不可篡改的、符合一致性要求的数据库，破除了单点系统的壁垒，实现了多</w:t>
      </w:r>
      <w:proofErr w:type="gramStart"/>
      <w:r w:rsidRPr="00F0673E">
        <w:rPr>
          <w:rFonts w:ascii="仿宋" w:eastAsia="仿宋" w:hAnsi="仿宋" w:cs="Times New Roman" w:hint="eastAsia"/>
          <w:szCs w:val="21"/>
        </w:rPr>
        <w:t>点系统</w:t>
      </w:r>
      <w:proofErr w:type="gramEnd"/>
      <w:r w:rsidRPr="00F0673E">
        <w:rPr>
          <w:rFonts w:ascii="仿宋" w:eastAsia="仿宋" w:hAnsi="仿宋" w:cs="Times New Roman" w:hint="eastAsia"/>
          <w:szCs w:val="21"/>
        </w:rPr>
        <w:t>相互之间的一致性合作，以及节点作恶的防范。深圳市税务局研发的“区块链+电子发票”试点实施方案与其</w:t>
      </w:r>
      <w:proofErr w:type="gramStart"/>
      <w:r w:rsidRPr="00F0673E">
        <w:rPr>
          <w:rFonts w:ascii="仿宋" w:eastAsia="仿宋" w:hAnsi="仿宋" w:cs="Times New Roman" w:hint="eastAsia"/>
          <w:szCs w:val="21"/>
        </w:rPr>
        <w:t>他方案</w:t>
      </w:r>
      <w:proofErr w:type="gramEnd"/>
      <w:r w:rsidRPr="00F0673E">
        <w:rPr>
          <w:rFonts w:ascii="仿宋" w:eastAsia="仿宋" w:hAnsi="仿宋" w:cs="Times New Roman" w:hint="eastAsia"/>
          <w:szCs w:val="21"/>
        </w:rPr>
        <w:t>又有着明显区别，这一区别被业内专家概括为“区块链 (上) (开) 发票与 (开) 发票 (上) 区块链”。具体而言可以概括如下:</w:t>
      </w:r>
    </w:p>
    <w:p w14:paraId="43940901"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1. 交易即开票，“资金流、发票流”二流合一</w:t>
      </w:r>
    </w:p>
    <w:p w14:paraId="212A33BF"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通过“资金流、发票流”的二流合一， 将发票开具与线上支付相结合，实现“交易数据即发票”，结合实名制，有效解决实时开具发票填写不实、不开、少开等问题，通过一键报税，实现税款及时足额入库。</w:t>
      </w:r>
    </w:p>
    <w:p w14:paraId="6B0FEBB1"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全信息上链， 全流程实时监管</w:t>
      </w:r>
    </w:p>
    <w:p w14:paraId="5CD1E62D"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通过区块链管理平台实时监控发票开具、流转、</w:t>
      </w:r>
      <w:proofErr w:type="gramStart"/>
      <w:r w:rsidRPr="00F0673E">
        <w:rPr>
          <w:rFonts w:ascii="仿宋" w:eastAsia="仿宋" w:hAnsi="仿宋" w:cs="Times New Roman" w:hint="eastAsia"/>
          <w:szCs w:val="21"/>
        </w:rPr>
        <w:t>报销全</w:t>
      </w:r>
      <w:proofErr w:type="gramEnd"/>
      <w:r w:rsidRPr="00F0673E">
        <w:rPr>
          <w:rFonts w:ascii="仿宋" w:eastAsia="仿宋" w:hAnsi="仿宋" w:cs="Times New Roman" w:hint="eastAsia"/>
          <w:szCs w:val="21"/>
        </w:rPr>
        <w:t>流程的状态，发票全流程实时可查、可管，通过发票限额实时调整，对发票实行精细化管理。企业注册上链时，即将开票限制规则上链，消费者向企业请求开票时，“区块链+电子发票”系统自动判断开票企业的开票额度是否用完，实现开票条件的限制。风险企业一经被发现， 经过系统同步，“区块链+电子发票”系统就能对风险企业进行限制管制，紧急停开，事前完成风险控制。</w:t>
      </w:r>
    </w:p>
    <w:p w14:paraId="7B78365E"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3. 全流程打通， 形成业务线上全闭环</w:t>
      </w:r>
    </w:p>
    <w:p w14:paraId="4DCAB52D"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lastRenderedPageBreak/>
        <w:t>通过多节点的参与，打通发票的全流程—领票、开票、流转、报销、申报，发票的整个生命周期都可以在线上完成，实现了业务全闭环。通过接口开放对接财务系统等服务商，发票查询真伪更方便。与报销服务商打通后，即可</w:t>
      </w:r>
      <w:proofErr w:type="gramStart"/>
      <w:r w:rsidRPr="00F0673E">
        <w:rPr>
          <w:rFonts w:ascii="仿宋" w:eastAsia="仿宋" w:hAnsi="仿宋" w:cs="Times New Roman" w:hint="eastAsia"/>
          <w:szCs w:val="21"/>
        </w:rPr>
        <w:t>实现线</w:t>
      </w:r>
      <w:proofErr w:type="gramEnd"/>
      <w:r w:rsidRPr="00F0673E">
        <w:rPr>
          <w:rFonts w:ascii="仿宋" w:eastAsia="仿宋" w:hAnsi="仿宋" w:cs="Times New Roman" w:hint="eastAsia"/>
          <w:szCs w:val="21"/>
        </w:rPr>
        <w:t>上报销还款，形成从领票开票到报销的线上全闭环。</w:t>
      </w:r>
    </w:p>
    <w:p w14:paraId="74955117"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②创新点分析：</w:t>
      </w:r>
    </w:p>
    <w:p w14:paraId="1F54E614"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1.从符合条件企业端开具发票信息出口(目前增值税发票管理新系统需要经金税三期配号、发票新系统、电子发票管理)。</w:t>
      </w:r>
    </w:p>
    <w:p w14:paraId="170B5786"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2.通过区块链平台，经开票路径设定，到达第三方开票节点或者自建节点，作为用票人的消费者，在链上认领，更新链上发票信息(用户身份及相应发票信息)。</w:t>
      </w:r>
    </w:p>
    <w:p w14:paraId="29296362"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3.根据企业财务规则，企业内部进行报销，并更新链上发票状态。</w:t>
      </w:r>
    </w:p>
    <w:p w14:paraId="33D666D1" w14:textId="77777777" w:rsidR="00F0673E" w:rsidRPr="00F0673E" w:rsidRDefault="00F0673E" w:rsidP="00F0673E">
      <w:pPr>
        <w:widowControl/>
        <w:spacing w:line="288" w:lineRule="auto"/>
        <w:ind w:firstLine="420"/>
        <w:rPr>
          <w:rFonts w:ascii="仿宋" w:eastAsia="仿宋" w:hAnsi="仿宋" w:cs="Times New Roman"/>
          <w:szCs w:val="21"/>
        </w:rPr>
      </w:pPr>
      <w:r w:rsidRPr="00F0673E">
        <w:rPr>
          <w:rFonts w:ascii="仿宋" w:eastAsia="仿宋" w:hAnsi="仿宋" w:cs="Times New Roman" w:hint="eastAsia"/>
          <w:szCs w:val="21"/>
        </w:rPr>
        <w:t>4.企业财务 (税务) 管理系统上链，交换相应的发票信息到开票方的财务(税务)系统， 根据相应的规则，进行增值税发票及纳税申报事项，并更新链上状态。在区块链平台中，申报事项的主要意义是多方主体对涉税事项及信息的确认，其必要性在涉税主体(不仅仅法定纳税人)与涉税事项(信息)分离的前提基础没有改变下，仍有必要。</w:t>
      </w:r>
    </w:p>
    <w:p w14:paraId="43332CF4" w14:textId="77777777" w:rsidR="00F0673E" w:rsidRPr="00F0673E" w:rsidRDefault="00F0673E" w:rsidP="00F0673E">
      <w:pPr>
        <w:keepNext/>
        <w:keepLines/>
        <w:widowControl/>
        <w:spacing w:before="240" w:after="240"/>
        <w:jc w:val="center"/>
        <w:outlineLvl w:val="1"/>
        <w:rPr>
          <w:rFonts w:ascii="Times New Roman" w:eastAsia="宋体" w:hAnsi="Times New Roman" w:cs="Times New Roman"/>
          <w:b/>
          <w:bCs/>
          <w:sz w:val="28"/>
          <w:szCs w:val="32"/>
        </w:rPr>
      </w:pPr>
      <w:r w:rsidRPr="00F0673E">
        <w:rPr>
          <w:rFonts w:ascii="Times New Roman" w:eastAsia="宋体" w:hAnsi="Times New Roman" w:cs="Times New Roman" w:hint="eastAsia"/>
          <w:b/>
          <w:bCs/>
          <w:sz w:val="28"/>
          <w:szCs w:val="32"/>
        </w:rPr>
        <w:t>第五节</w:t>
      </w:r>
      <w:r w:rsidRPr="00F0673E">
        <w:rPr>
          <w:rFonts w:ascii="Times New Roman" w:eastAsia="宋体" w:hAnsi="Times New Roman" w:cs="Times New Roman" w:hint="eastAsia"/>
          <w:b/>
          <w:bCs/>
          <w:sz w:val="28"/>
          <w:szCs w:val="32"/>
        </w:rPr>
        <w:t xml:space="preserve"> </w:t>
      </w:r>
      <w:r w:rsidRPr="00F0673E">
        <w:rPr>
          <w:rFonts w:ascii="Times New Roman" w:eastAsia="宋体" w:hAnsi="Times New Roman" w:cs="Times New Roman"/>
          <w:b/>
          <w:bCs/>
          <w:sz w:val="28"/>
          <w:szCs w:val="32"/>
        </w:rPr>
        <w:t>区块链</w:t>
      </w:r>
      <w:r w:rsidRPr="00F0673E">
        <w:rPr>
          <w:rFonts w:ascii="Times New Roman" w:eastAsia="宋体" w:hAnsi="Times New Roman" w:cs="Times New Roman" w:hint="eastAsia"/>
          <w:b/>
          <w:bCs/>
          <w:sz w:val="28"/>
          <w:szCs w:val="32"/>
        </w:rPr>
        <w:t>应用于</w:t>
      </w:r>
      <w:r w:rsidRPr="00F0673E">
        <w:rPr>
          <w:rFonts w:ascii="Times New Roman" w:eastAsia="宋体" w:hAnsi="Times New Roman" w:cs="Times New Roman"/>
          <w:b/>
          <w:bCs/>
          <w:sz w:val="28"/>
          <w:szCs w:val="32"/>
        </w:rPr>
        <w:t>政府</w:t>
      </w:r>
      <w:r w:rsidRPr="00F0673E">
        <w:rPr>
          <w:rFonts w:ascii="Times New Roman" w:eastAsia="宋体" w:hAnsi="Times New Roman" w:cs="Times New Roman" w:hint="eastAsia"/>
          <w:b/>
          <w:bCs/>
          <w:sz w:val="28"/>
          <w:szCs w:val="32"/>
        </w:rPr>
        <w:t>部门的</w:t>
      </w:r>
      <w:r w:rsidRPr="00F0673E">
        <w:rPr>
          <w:rFonts w:ascii="Times New Roman" w:eastAsia="宋体" w:hAnsi="Times New Roman" w:cs="Times New Roman"/>
          <w:b/>
          <w:bCs/>
          <w:sz w:val="28"/>
          <w:szCs w:val="32"/>
        </w:rPr>
        <w:t>挑战</w:t>
      </w:r>
      <w:bookmarkEnd w:id="607"/>
    </w:p>
    <w:p w14:paraId="1D505BFE" w14:textId="77777777" w:rsidR="00F0673E" w:rsidRPr="00F0673E" w:rsidRDefault="00F0673E" w:rsidP="00F0673E">
      <w:pPr>
        <w:widowControl/>
        <w:spacing w:line="288" w:lineRule="auto"/>
        <w:ind w:firstLine="420"/>
        <w:rPr>
          <w:rFonts w:ascii="Times New Roman" w:eastAsia="宋体" w:hAnsi="Times New Roman" w:cs="Times New Roman"/>
        </w:rPr>
      </w:pPr>
      <w:bookmarkStart w:id="608" w:name="_Toc36714133"/>
      <w:r w:rsidRPr="00F0673E">
        <w:rPr>
          <w:rFonts w:ascii="Times New Roman" w:eastAsia="宋体" w:hAnsi="Times New Roman" w:cs="Times New Roman" w:hint="eastAsia"/>
        </w:rPr>
        <w:t>作为一种新兴的互联网技术，区块链不仅会对政府数据治理模式产生颠覆性影响，而且会导致政府管控机制和业务流程发生重大变革。与过去的技术革命一样，一方面，区块链的技术特性和应用优势提升政府数据治理的质量和效率，</w:t>
      </w:r>
      <w:proofErr w:type="gramStart"/>
      <w:r w:rsidRPr="00F0673E">
        <w:rPr>
          <w:rFonts w:ascii="Times New Roman" w:eastAsia="宋体" w:hAnsi="Times New Roman" w:cs="Times New Roman" w:hint="eastAsia"/>
        </w:rPr>
        <w:t>给数字</w:t>
      </w:r>
      <w:proofErr w:type="gramEnd"/>
      <w:r w:rsidRPr="00F0673E">
        <w:rPr>
          <w:rFonts w:ascii="Times New Roman" w:eastAsia="宋体" w:hAnsi="Times New Roman" w:cs="Times New Roman" w:hint="eastAsia"/>
        </w:rPr>
        <w:t>政府建设带来发展机遇；另一方面，区块链技术在政府数据治理的理念、机制、制度等方面存在一系列不同程度的风险，要求政府不断推进改革，应对挑战。</w:t>
      </w:r>
    </w:p>
    <w:p w14:paraId="2EE5E076" w14:textId="77777777" w:rsidR="00F0673E" w:rsidRPr="00F0673E" w:rsidRDefault="00F0673E" w:rsidP="00F0673E">
      <w:pPr>
        <w:keepNext/>
        <w:keepLines/>
        <w:spacing w:before="120" w:after="120"/>
        <w:outlineLvl w:val="2"/>
        <w:rPr>
          <w:rFonts w:ascii="Times New Roman" w:eastAsia="宋体" w:hAnsi="Times New Roman" w:cs="Times New Roman"/>
          <w:b/>
        </w:rPr>
      </w:pPr>
      <w:r w:rsidRPr="00F0673E">
        <w:rPr>
          <w:rFonts w:ascii="Times New Roman" w:eastAsia="宋体" w:hAnsi="Times New Roman" w:cs="Times New Roman" w:hint="eastAsia"/>
          <w:b/>
        </w:rPr>
        <w:t>一、安全监管挑战</w:t>
      </w:r>
      <w:bookmarkEnd w:id="608"/>
    </w:p>
    <w:p w14:paraId="43E0E9C1" w14:textId="77777777" w:rsidR="00F0673E" w:rsidRPr="00F0673E" w:rsidRDefault="00F0673E" w:rsidP="00F0673E">
      <w:pPr>
        <w:widowControl/>
        <w:spacing w:line="288" w:lineRule="auto"/>
        <w:ind w:firstLine="420"/>
        <w:rPr>
          <w:rFonts w:ascii="Times New Roman" w:eastAsia="宋体" w:hAnsi="Times New Roman" w:cs="Times New Roman"/>
        </w:rPr>
      </w:pPr>
      <w:bookmarkStart w:id="609" w:name="_Toc36714134"/>
      <w:r w:rsidRPr="00F0673E">
        <w:rPr>
          <w:rFonts w:ascii="Times New Roman" w:eastAsia="宋体" w:hAnsi="Times New Roman" w:cs="Times New Roman" w:hint="eastAsia"/>
        </w:rPr>
        <w:t>区块链的去信任化表现为整个网络中的参与者不再需要传统的第三方充当媒介，不再需要政府出具相应的信用背书就可以实现信息的</w:t>
      </w:r>
      <w:proofErr w:type="gramStart"/>
      <w:r w:rsidRPr="00F0673E">
        <w:rPr>
          <w:rFonts w:ascii="Times New Roman" w:eastAsia="宋体" w:hAnsi="Times New Roman" w:cs="Times New Roman" w:hint="eastAsia"/>
        </w:rPr>
        <w:t>交互与</w:t>
      </w:r>
      <w:proofErr w:type="gramEnd"/>
      <w:r w:rsidRPr="00F0673E">
        <w:rPr>
          <w:rFonts w:ascii="Times New Roman" w:eastAsia="宋体" w:hAnsi="Times New Roman" w:cs="Times New Roman" w:hint="eastAsia"/>
        </w:rPr>
        <w:t>传递。作为一种多个网络节点进行数据记录和存储的分布式共享账本系统，区块链的每个参与主体通过密钥可以读取存储在全网的信息，</w:t>
      </w:r>
      <w:proofErr w:type="gramStart"/>
      <w:r w:rsidRPr="00F0673E">
        <w:rPr>
          <w:rFonts w:ascii="Times New Roman" w:eastAsia="宋体" w:hAnsi="Times New Roman" w:cs="Times New Roman" w:hint="eastAsia"/>
        </w:rPr>
        <w:t>且区块链</w:t>
      </w:r>
      <w:proofErr w:type="gramEnd"/>
      <w:r w:rsidRPr="00F0673E">
        <w:rPr>
          <w:rFonts w:ascii="Times New Roman" w:eastAsia="宋体" w:hAnsi="Times New Roman" w:cs="Times New Roman" w:hint="eastAsia"/>
        </w:rPr>
        <w:t>通过多个网络节点的集体保护，保证数据的真实性以及安全性。由于个人的数据在区块链中记录后便会及时地在全网进行广播，并且区块链上的节点访问想区块信息的过程都是公开透明可见的，所以个人的私</w:t>
      </w:r>
      <w:proofErr w:type="gramStart"/>
      <w:r w:rsidRPr="00F0673E">
        <w:rPr>
          <w:rFonts w:ascii="Times New Roman" w:eastAsia="宋体" w:hAnsi="Times New Roman" w:cs="Times New Roman" w:hint="eastAsia"/>
        </w:rPr>
        <w:t>钥</w:t>
      </w:r>
      <w:proofErr w:type="gramEnd"/>
      <w:r w:rsidRPr="00F0673E">
        <w:rPr>
          <w:rFonts w:ascii="Times New Roman" w:eastAsia="宋体" w:hAnsi="Times New Roman" w:cs="Times New Roman" w:hint="eastAsia"/>
        </w:rPr>
        <w:t>不小心暴露，那么参与者的个人信息将会全部在网络上公布，严重影响了链上参与用户的个人隐私。并且个人的私</w:t>
      </w:r>
      <w:proofErr w:type="gramStart"/>
      <w:r w:rsidRPr="00F0673E">
        <w:rPr>
          <w:rFonts w:ascii="Times New Roman" w:eastAsia="宋体" w:hAnsi="Times New Roman" w:cs="Times New Roman" w:hint="eastAsia"/>
        </w:rPr>
        <w:t>钥</w:t>
      </w:r>
      <w:proofErr w:type="gramEnd"/>
      <w:r w:rsidRPr="00F0673E">
        <w:rPr>
          <w:rFonts w:ascii="Times New Roman" w:eastAsia="宋体" w:hAnsi="Times New Roman" w:cs="Times New Roman" w:hint="eastAsia"/>
        </w:rPr>
        <w:t>丢失，那么个人将无法再访问存储在区块链中的信息，同时也无法取得个人的证明信息，从而在一定程度上对用户的有形资产归属造成影响。在传统的政府治理体系中，政府作为存储、收集、传递信息的主要权威机构，承担着保护公民数据安全与保密的责任。区块链凭借其去中心化的存储方式，将代表没有任何节点将对信息泄露承担相应的法律责任。区块链平台的运营管理是由全体网络节点集体进行维护和监督，这意味着政府的监管只作用在宏观层面的组织管理，区块链技</w:t>
      </w:r>
      <w:r w:rsidRPr="00F0673E">
        <w:rPr>
          <w:rFonts w:ascii="Times New Roman" w:eastAsia="宋体" w:hAnsi="Times New Roman" w:cs="Times New Roman" w:hint="eastAsia"/>
        </w:rPr>
        <w:lastRenderedPageBreak/>
        <w:t>术管理只存在集体网络节点的本身。如果将政府监管权力下运用到区块链内的信息管理中，那么区块链技术与大数据、</w:t>
      </w:r>
      <w:proofErr w:type="gramStart"/>
      <w:r w:rsidRPr="00F0673E">
        <w:rPr>
          <w:rFonts w:ascii="Times New Roman" w:eastAsia="宋体" w:hAnsi="Times New Roman" w:cs="Times New Roman" w:hint="eastAsia"/>
        </w:rPr>
        <w:t>云计算</w:t>
      </w:r>
      <w:proofErr w:type="gramEnd"/>
      <w:r w:rsidRPr="00F0673E">
        <w:rPr>
          <w:rFonts w:ascii="Times New Roman" w:eastAsia="宋体" w:hAnsi="Times New Roman" w:cs="Times New Roman" w:hint="eastAsia"/>
        </w:rPr>
        <w:t>等新型技术的应用模式就没有差别。</w:t>
      </w:r>
    </w:p>
    <w:p w14:paraId="2674779E" w14:textId="77777777" w:rsidR="00F0673E" w:rsidRPr="00F0673E" w:rsidRDefault="00F0673E" w:rsidP="00F0673E">
      <w:pPr>
        <w:keepNext/>
        <w:keepLines/>
        <w:spacing w:before="120" w:after="120"/>
        <w:outlineLvl w:val="2"/>
        <w:rPr>
          <w:rFonts w:ascii="Times New Roman" w:eastAsia="宋体" w:hAnsi="Times New Roman" w:cs="Times New Roman"/>
          <w:b/>
        </w:rPr>
      </w:pPr>
      <w:r w:rsidRPr="00F0673E">
        <w:rPr>
          <w:rFonts w:ascii="Times New Roman" w:eastAsia="宋体" w:hAnsi="Times New Roman" w:cs="Times New Roman" w:hint="eastAsia"/>
          <w:b/>
        </w:rPr>
        <w:t>二、法律秩序挑战</w:t>
      </w:r>
      <w:bookmarkEnd w:id="609"/>
    </w:p>
    <w:p w14:paraId="5D1DAE74" w14:textId="77777777" w:rsidR="00F0673E" w:rsidRPr="00F0673E" w:rsidRDefault="00F0673E" w:rsidP="00F0673E">
      <w:pPr>
        <w:widowControl/>
        <w:spacing w:line="288" w:lineRule="auto"/>
        <w:ind w:firstLine="420"/>
        <w:rPr>
          <w:rFonts w:ascii="Times New Roman" w:eastAsia="宋体" w:hAnsi="Times New Roman" w:cs="Times New Roman"/>
        </w:rPr>
      </w:pPr>
      <w:bookmarkStart w:id="610" w:name="_Toc36714135"/>
      <w:r w:rsidRPr="00F0673E">
        <w:rPr>
          <w:rFonts w:ascii="Times New Roman" w:eastAsia="宋体" w:hAnsi="Times New Roman" w:cs="Times New Roman" w:hint="eastAsia"/>
        </w:rPr>
        <w:t>区块链是一种新兴的网络技术，社会适应并且政府运用新技术，并制定出相关的监管措施以及法律手段都需要一个漫长的过程。伴随着区块链技术的迅速发展与推进，目前存在的法律文件政策和监管的制度不能适应区块链技术快速发展的要求，区块链的创新技术和应用范围已经拓展到诸如数字货币金融、供应链、医疗、能源等社会各方面，急需全新的管理模式以及相应的法律政策。由于数据信息的价值在于交换、复制、记录和使用，与传统物权</w:t>
      </w:r>
      <w:proofErr w:type="gramStart"/>
      <w:r w:rsidRPr="00F0673E">
        <w:rPr>
          <w:rFonts w:ascii="Times New Roman" w:eastAsia="宋体" w:hAnsi="Times New Roman" w:cs="Times New Roman" w:hint="eastAsia"/>
        </w:rPr>
        <w:t>法领域</w:t>
      </w:r>
      <w:proofErr w:type="gramEnd"/>
      <w:r w:rsidRPr="00F0673E">
        <w:rPr>
          <w:rFonts w:ascii="Times New Roman" w:eastAsia="宋体" w:hAnsi="Times New Roman" w:cs="Times New Roman" w:hint="eastAsia"/>
        </w:rPr>
        <w:t>的实体物品的差别盛大，且政府在数据、信息与虚拟财产等方面的相关法律政策建设滞后现象十分严重，因而难以进行有效的确权登记和知识产权保护。另外，区块链的运用理念与现行法律制度存在一定的不相容型。例如，智能合约是基于计算机的合约，可以在限制条件满足后自动执行和监督，这与《合同法》等传统法律语言规定的条款中对合约主体及主体间行为约束的相关性冲突。因此，区块链的迅猛发展与广泛应用都面临着制度不健全等的多重障碍，需要政府建立全新的立法理念，科学立法、规范立法，然而，这确实还有很长的路要走。</w:t>
      </w:r>
    </w:p>
    <w:p w14:paraId="56BA91F9" w14:textId="77777777" w:rsidR="00F0673E" w:rsidRPr="00F0673E" w:rsidRDefault="00F0673E" w:rsidP="00F0673E">
      <w:pPr>
        <w:keepNext/>
        <w:keepLines/>
        <w:spacing w:before="120" w:after="120"/>
        <w:outlineLvl w:val="2"/>
        <w:rPr>
          <w:rFonts w:ascii="Times New Roman" w:eastAsia="宋体" w:hAnsi="Times New Roman" w:cs="Times New Roman"/>
          <w:b/>
        </w:rPr>
      </w:pPr>
      <w:r w:rsidRPr="00F0673E">
        <w:rPr>
          <w:rFonts w:ascii="Times New Roman" w:eastAsia="宋体" w:hAnsi="Times New Roman" w:cs="Times New Roman" w:hint="eastAsia"/>
          <w:b/>
        </w:rPr>
        <w:t>三、人才建设挑战</w:t>
      </w:r>
      <w:bookmarkEnd w:id="610"/>
    </w:p>
    <w:p w14:paraId="4E7EE4A2"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由于技术较新，历史沉淀少，拥有相关知识结构和工作经验的存量人才在现在依然凤毛麟角。政策方面，缺乏相应的人才培养政策制定人才培养标准、完善人才培育培养机制依然十分艰巨。人才标准方面，目前仅有个别机构推出区块链人才认证，行业缺乏统一标准。</w:t>
      </w:r>
    </w:p>
    <w:p w14:paraId="7515F942" w14:textId="77777777" w:rsidR="00F0673E" w:rsidRPr="00F0673E" w:rsidRDefault="00F0673E" w:rsidP="00F0673E">
      <w:pPr>
        <w:widowControl/>
        <w:spacing w:line="288" w:lineRule="auto"/>
        <w:ind w:firstLine="420"/>
        <w:jc w:val="left"/>
        <w:rPr>
          <w:rFonts w:ascii="Times New Roman" w:eastAsia="宋体" w:hAnsi="Times New Roman" w:cs="Times New Roman"/>
        </w:rPr>
      </w:pPr>
      <w:r w:rsidRPr="00F0673E">
        <w:rPr>
          <w:rFonts w:ascii="Times New Roman" w:eastAsia="宋体" w:hAnsi="Times New Roman" w:cs="Times New Roman" w:hint="eastAsia"/>
        </w:rPr>
        <w:t>无论区块链技术有多么广的应用前景，其兴起和发展所需要的人才数量是很庞大的，而且对于人才的质量要求较高。没有相应的人才推动，区块链技术很难发展，至少发展过程中会受到很大的约束。因此技术的复杂性使得与区块链技术相关的人才成为区块链技术未来发展的一大重要挑战。</w:t>
      </w:r>
    </w:p>
    <w:p w14:paraId="67085415" w14:textId="77777777" w:rsidR="00F0673E" w:rsidRPr="00F0673E" w:rsidRDefault="00F0673E" w:rsidP="00AC4AC4">
      <w:pPr>
        <w:widowControl/>
        <w:spacing w:line="288" w:lineRule="auto"/>
        <w:rPr>
          <w:rFonts w:ascii="Times New Roman" w:eastAsia="宋体" w:hAnsi="Times New Roman" w:cs="Times New Roman"/>
        </w:rPr>
      </w:pPr>
      <w:r w:rsidRPr="00F0673E">
        <w:rPr>
          <w:rFonts w:ascii="Times New Roman" w:eastAsia="宋体" w:hAnsi="Times New Roman" w:cs="Times New Roman" w:hint="eastAsia"/>
        </w:rPr>
        <w:t>【</w:t>
      </w:r>
      <w:r w:rsidRPr="00F0673E">
        <w:rPr>
          <w:rFonts w:ascii="Times New Roman" w:eastAsia="宋体" w:hAnsi="Times New Roman" w:cs="Times New Roman" w:hint="eastAsia"/>
          <w:b/>
          <w:bCs/>
        </w:rPr>
        <w:t>本章小结</w:t>
      </w:r>
      <w:r w:rsidRPr="00F0673E">
        <w:rPr>
          <w:rFonts w:ascii="Times New Roman" w:eastAsia="宋体" w:hAnsi="Times New Roman" w:cs="Times New Roman" w:hint="eastAsia"/>
        </w:rPr>
        <w:t>】</w:t>
      </w:r>
    </w:p>
    <w:p w14:paraId="458E9440" w14:textId="77777777" w:rsidR="00F0673E" w:rsidRPr="00F0673E" w:rsidRDefault="00F0673E" w:rsidP="00F0673E">
      <w:pPr>
        <w:spacing w:line="288" w:lineRule="auto"/>
        <w:ind w:firstLineChars="200" w:firstLine="420"/>
        <w:rPr>
          <w:rFonts w:ascii="Calibri" w:eastAsia="宋体" w:hAnsi="Calibri" w:cs="Times New Roman"/>
          <w:szCs w:val="21"/>
        </w:rPr>
      </w:pPr>
      <w:r w:rsidRPr="00F0673E">
        <w:rPr>
          <w:rFonts w:ascii="Calibri" w:eastAsia="宋体" w:hAnsi="Calibri" w:cs="Times New Roman" w:hint="eastAsia"/>
          <w:szCs w:val="21"/>
        </w:rPr>
        <w:t>本章综合介绍了区块链在政府部门领域的应用。区块链的去中心、去信任、透明、开放、不可篡改以及可追溯等特性，重塑了社会的信任体系，具有重大的意义。区块链技术有助于：推进政府信息公开化，打造阳光政府；打造一个安全可信的金融扶贫生态系统，加速实现脱贫攻坚；使电子存</w:t>
      </w:r>
      <w:proofErr w:type="gramStart"/>
      <w:r w:rsidRPr="00F0673E">
        <w:rPr>
          <w:rFonts w:ascii="Calibri" w:eastAsia="宋体" w:hAnsi="Calibri" w:cs="Times New Roman" w:hint="eastAsia"/>
          <w:szCs w:val="21"/>
        </w:rPr>
        <w:t>证数据</w:t>
      </w:r>
      <w:proofErr w:type="gramEnd"/>
      <w:r w:rsidRPr="00F0673E">
        <w:rPr>
          <w:rFonts w:ascii="Calibri" w:eastAsia="宋体" w:hAnsi="Calibri" w:cs="Times New Roman" w:hint="eastAsia"/>
          <w:szCs w:val="21"/>
        </w:rPr>
        <w:t>“可信”，更好地帮助公民</w:t>
      </w:r>
      <w:proofErr w:type="gramStart"/>
      <w:r w:rsidRPr="00F0673E">
        <w:rPr>
          <w:rFonts w:ascii="Calibri" w:eastAsia="宋体" w:hAnsi="Calibri" w:cs="Times New Roman" w:hint="eastAsia"/>
          <w:szCs w:val="21"/>
        </w:rPr>
        <w:t>追权溯责</w:t>
      </w:r>
      <w:proofErr w:type="gramEnd"/>
      <w:r w:rsidRPr="00F0673E">
        <w:rPr>
          <w:rFonts w:ascii="Calibri" w:eastAsia="宋体" w:hAnsi="Calibri" w:cs="Times New Roman" w:hint="eastAsia"/>
          <w:szCs w:val="21"/>
        </w:rPr>
        <w:t>；规范政府财政税收，解决传统税收的弊病。</w:t>
      </w:r>
    </w:p>
    <w:p w14:paraId="15EE059B" w14:textId="576DE178" w:rsidR="00F0673E" w:rsidRPr="00AC4AC4" w:rsidRDefault="00F0673E" w:rsidP="00AC4AC4">
      <w:pPr>
        <w:spacing w:line="288" w:lineRule="auto"/>
        <w:ind w:firstLineChars="200" w:firstLine="420"/>
        <w:rPr>
          <w:rFonts w:ascii="Times New Roman" w:eastAsia="宋体" w:hAnsi="Times New Roman" w:cs="Times New Roman" w:hint="eastAsia"/>
          <w:color w:val="FF0000"/>
          <w:szCs w:val="21"/>
        </w:rPr>
      </w:pPr>
      <w:r w:rsidRPr="00F0673E">
        <w:rPr>
          <w:rFonts w:ascii="Calibri" w:eastAsia="宋体" w:hAnsi="Calibri" w:cs="Times New Roman" w:hint="eastAsia"/>
          <w:szCs w:val="21"/>
        </w:rPr>
        <w:t>虽然区块链技术在政府部门领域有着广阔的发展前景，但是目前区块链技术在监管层面、法律层面、人才建设层面都还存在着亟待解决的问题，如何解决这些难题使区块链更好地应用于政府中还有很长的路要走。</w:t>
      </w:r>
    </w:p>
    <w:p w14:paraId="6759BA5D" w14:textId="77777777" w:rsidR="00F0673E" w:rsidRPr="00F0673E" w:rsidRDefault="00F0673E" w:rsidP="00AC4AC4">
      <w:pPr>
        <w:widowControl/>
        <w:spacing w:line="288" w:lineRule="auto"/>
        <w:rPr>
          <w:rFonts w:ascii="Times New Roman" w:eastAsia="宋体" w:hAnsi="Times New Roman" w:cs="Times New Roman"/>
        </w:rPr>
      </w:pPr>
      <w:r w:rsidRPr="00F0673E">
        <w:rPr>
          <w:rFonts w:ascii="Times New Roman" w:eastAsia="宋体" w:hAnsi="Times New Roman" w:cs="Times New Roman" w:hint="eastAsia"/>
        </w:rPr>
        <w:t>【</w:t>
      </w:r>
      <w:r w:rsidRPr="00F0673E">
        <w:rPr>
          <w:rFonts w:ascii="Times New Roman" w:eastAsia="宋体" w:hAnsi="Times New Roman" w:cs="Times New Roman" w:hint="eastAsia"/>
          <w:b/>
          <w:bCs/>
          <w:color w:val="000000"/>
        </w:rPr>
        <w:t>关键词</w:t>
      </w:r>
      <w:r w:rsidRPr="00F0673E">
        <w:rPr>
          <w:rFonts w:ascii="Times New Roman" w:eastAsia="宋体" w:hAnsi="Times New Roman" w:cs="Times New Roman" w:hint="eastAsia"/>
        </w:rPr>
        <w:t>】</w:t>
      </w:r>
    </w:p>
    <w:p w14:paraId="784F5E52" w14:textId="3DC04ECB"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t>数据公开；信息壁垒；精准扶贫；司法存证；电子数据；电子发票；监管；税务；智能合约</w:t>
      </w:r>
    </w:p>
    <w:p w14:paraId="17E25625" w14:textId="77777777" w:rsidR="00F0673E" w:rsidRPr="00F0673E" w:rsidRDefault="00F0673E" w:rsidP="00AC4AC4">
      <w:pPr>
        <w:widowControl/>
        <w:spacing w:line="288" w:lineRule="auto"/>
        <w:rPr>
          <w:rFonts w:ascii="Times New Roman" w:eastAsia="宋体" w:hAnsi="Times New Roman" w:cs="Times New Roman"/>
        </w:rPr>
      </w:pPr>
      <w:r w:rsidRPr="00F0673E">
        <w:rPr>
          <w:rFonts w:ascii="Times New Roman" w:eastAsia="宋体" w:hAnsi="Times New Roman" w:cs="Times New Roman" w:hint="eastAsia"/>
        </w:rPr>
        <w:t>【</w:t>
      </w:r>
      <w:r w:rsidRPr="00F0673E">
        <w:rPr>
          <w:rFonts w:ascii="Times New Roman" w:eastAsia="宋体" w:hAnsi="Times New Roman" w:cs="Times New Roman" w:hint="eastAsia"/>
          <w:b/>
          <w:bCs/>
        </w:rPr>
        <w:t>思考题</w:t>
      </w:r>
      <w:r w:rsidRPr="00F0673E">
        <w:rPr>
          <w:rFonts w:ascii="Times New Roman" w:eastAsia="宋体" w:hAnsi="Times New Roman" w:cs="Times New Roman" w:hint="eastAsia"/>
        </w:rPr>
        <w:t>】</w:t>
      </w:r>
    </w:p>
    <w:p w14:paraId="610F81B6"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hint="eastAsia"/>
        </w:rPr>
        <w:lastRenderedPageBreak/>
        <w:t>1.</w:t>
      </w:r>
      <w:r w:rsidRPr="00F0673E">
        <w:rPr>
          <w:rFonts w:ascii="Times New Roman" w:eastAsia="宋体" w:hAnsi="Times New Roman" w:cs="Times New Roman" w:hint="eastAsia"/>
        </w:rPr>
        <w:t>目前政府为什么存在数据公开</w:t>
      </w:r>
      <w:proofErr w:type="gramStart"/>
      <w:r w:rsidRPr="00F0673E">
        <w:rPr>
          <w:rFonts w:ascii="Times New Roman" w:eastAsia="宋体" w:hAnsi="Times New Roman" w:cs="Times New Roman" w:hint="eastAsia"/>
        </w:rPr>
        <w:t>共享难</w:t>
      </w:r>
      <w:proofErr w:type="gramEnd"/>
      <w:r w:rsidRPr="00F0673E">
        <w:rPr>
          <w:rFonts w:ascii="Times New Roman" w:eastAsia="宋体" w:hAnsi="Times New Roman" w:cs="Times New Roman" w:hint="eastAsia"/>
        </w:rPr>
        <w:t>的问题，区块链为什么推进政府数据公开化？</w:t>
      </w:r>
    </w:p>
    <w:p w14:paraId="2AF00CC5"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rPr>
        <w:t>2</w:t>
      </w:r>
      <w:r w:rsidRPr="00F0673E">
        <w:rPr>
          <w:rFonts w:ascii="Times New Roman" w:eastAsia="宋体" w:hAnsi="Times New Roman" w:cs="Times New Roman" w:hint="eastAsia"/>
        </w:rPr>
        <w:t>.</w:t>
      </w:r>
      <w:r w:rsidRPr="00F0673E">
        <w:rPr>
          <w:rFonts w:ascii="Times New Roman" w:eastAsia="宋体" w:hAnsi="Times New Roman" w:cs="Times New Roman" w:hint="eastAsia"/>
        </w:rPr>
        <w:t>目前政府扶贫存在哪些方面的痛点？区块链的解决方案？</w:t>
      </w:r>
    </w:p>
    <w:p w14:paraId="56269963"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rPr>
        <w:t>3</w:t>
      </w:r>
      <w:r w:rsidRPr="00F0673E">
        <w:rPr>
          <w:rFonts w:ascii="Times New Roman" w:eastAsia="宋体" w:hAnsi="Times New Roman" w:cs="Times New Roman" w:hint="eastAsia"/>
        </w:rPr>
        <w:t>.</w:t>
      </w:r>
      <w:r w:rsidRPr="00F0673E">
        <w:rPr>
          <w:rFonts w:ascii="Times New Roman" w:eastAsia="宋体" w:hAnsi="Times New Roman" w:cs="Times New Roman" w:hint="eastAsia"/>
        </w:rPr>
        <w:t>电子存证在司法实践中的痛点？区块链可以为电子存证带来什么？</w:t>
      </w:r>
    </w:p>
    <w:p w14:paraId="21D7512B"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rPr>
        <w:t>4</w:t>
      </w:r>
      <w:r w:rsidRPr="00F0673E">
        <w:rPr>
          <w:rFonts w:ascii="Times New Roman" w:eastAsia="宋体" w:hAnsi="Times New Roman" w:cs="Times New Roman" w:hint="eastAsia"/>
        </w:rPr>
        <w:t>.</w:t>
      </w:r>
      <w:r w:rsidRPr="00F0673E">
        <w:rPr>
          <w:rFonts w:ascii="Times New Roman" w:eastAsia="宋体" w:hAnsi="Times New Roman" w:cs="Times New Roman" w:hint="eastAsia"/>
        </w:rPr>
        <w:t>当前税务场景存在什么问题？区块链应用于税务场景能带来什么改善？</w:t>
      </w:r>
    </w:p>
    <w:p w14:paraId="5C51AF2B" w14:textId="77777777" w:rsidR="00F0673E" w:rsidRPr="00F0673E" w:rsidRDefault="00F0673E" w:rsidP="00F0673E">
      <w:pPr>
        <w:widowControl/>
        <w:spacing w:line="288" w:lineRule="auto"/>
        <w:ind w:firstLine="420"/>
        <w:rPr>
          <w:rFonts w:ascii="Times New Roman" w:eastAsia="宋体" w:hAnsi="Times New Roman" w:cs="Times New Roman"/>
        </w:rPr>
      </w:pPr>
      <w:r w:rsidRPr="00F0673E">
        <w:rPr>
          <w:rFonts w:ascii="Times New Roman" w:eastAsia="宋体" w:hAnsi="Times New Roman" w:cs="Times New Roman"/>
        </w:rPr>
        <w:t>5</w:t>
      </w:r>
      <w:r w:rsidRPr="00F0673E">
        <w:rPr>
          <w:rFonts w:ascii="Times New Roman" w:eastAsia="宋体" w:hAnsi="Times New Roman" w:cs="Times New Roman" w:hint="eastAsia"/>
        </w:rPr>
        <w:t>.</w:t>
      </w:r>
      <w:r w:rsidRPr="00F0673E">
        <w:rPr>
          <w:rFonts w:ascii="Times New Roman" w:eastAsia="宋体" w:hAnsi="Times New Roman" w:cs="Times New Roman" w:hint="eastAsia"/>
        </w:rPr>
        <w:t>区块链在政府领域应用存在的挑战有哪些？</w:t>
      </w:r>
    </w:p>
    <w:p w14:paraId="1039DEFD" w14:textId="6D3D73EF" w:rsidR="00F0673E" w:rsidRPr="00F0673E" w:rsidRDefault="00F0673E" w:rsidP="00F0673E">
      <w:pPr>
        <w:widowControl/>
        <w:jc w:val="left"/>
        <w:rPr>
          <w:rFonts w:ascii="Times New Roman" w:eastAsia="宋体" w:hAnsi="Times New Roman" w:cs="Times New Roman"/>
        </w:rPr>
      </w:pPr>
      <w:r>
        <w:rPr>
          <w:rFonts w:ascii="Times New Roman" w:eastAsia="宋体" w:hAnsi="Times New Roman" w:cs="Times New Roman"/>
        </w:rPr>
        <w:br w:type="page"/>
      </w:r>
    </w:p>
    <w:p w14:paraId="172C414A" w14:textId="77777777" w:rsidR="00F0673E" w:rsidRPr="00F0673E" w:rsidRDefault="00F0673E" w:rsidP="00F0673E">
      <w:pPr>
        <w:keepNext/>
        <w:keepLines/>
        <w:spacing w:before="260" w:after="260" w:line="413" w:lineRule="auto"/>
        <w:jc w:val="center"/>
        <w:outlineLvl w:val="1"/>
        <w:rPr>
          <w:rFonts w:ascii="Arial" w:eastAsia="宋体" w:hAnsi="Arial" w:cs="Times New Roman"/>
          <w:b/>
          <w:sz w:val="28"/>
        </w:rPr>
      </w:pPr>
      <w:bookmarkStart w:id="611" w:name="_Toc36714136"/>
      <w:r w:rsidRPr="00F0673E">
        <w:rPr>
          <w:rFonts w:ascii="Arial" w:eastAsia="宋体" w:hAnsi="Arial" w:cs="Times New Roman" w:hint="eastAsia"/>
          <w:b/>
          <w:sz w:val="28"/>
        </w:rPr>
        <w:lastRenderedPageBreak/>
        <w:t>参考文献</w:t>
      </w:r>
      <w:bookmarkEnd w:id="611"/>
    </w:p>
    <w:p w14:paraId="17D18243"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赵</w:t>
      </w:r>
      <w:proofErr w:type="gramStart"/>
      <w:r w:rsidRPr="00F0673E">
        <w:rPr>
          <w:rFonts w:ascii="Times New Roman" w:eastAsia="CharisSIL" w:hAnsi="Times New Roman" w:cs="Times New Roman"/>
          <w:szCs w:val="21"/>
        </w:rPr>
        <w:t>鹞</w:t>
      </w:r>
      <w:proofErr w:type="gramEnd"/>
      <w:r w:rsidRPr="00F0673E">
        <w:rPr>
          <w:rFonts w:ascii="Times New Roman" w:eastAsia="CharisSIL" w:hAnsi="Times New Roman" w:cs="Times New Roman"/>
          <w:szCs w:val="21"/>
        </w:rPr>
        <w:t>．区块链技术在金融行业应用研究</w:t>
      </w:r>
      <w:r w:rsidRPr="00F0673E">
        <w:rPr>
          <w:rFonts w:ascii="Times New Roman" w:eastAsia="CharisSIL" w:hAnsi="Times New Roman" w:cs="Times New Roman"/>
          <w:szCs w:val="21"/>
        </w:rPr>
        <w:t>[J]</w:t>
      </w:r>
      <w:r w:rsidRPr="00F0673E">
        <w:rPr>
          <w:rFonts w:ascii="Times New Roman" w:eastAsia="CharisSIL" w:hAnsi="Times New Roman" w:cs="Times New Roman"/>
          <w:szCs w:val="21"/>
        </w:rPr>
        <w:t>．武汉金融，</w:t>
      </w:r>
      <w:r w:rsidRPr="00F0673E">
        <w:rPr>
          <w:rFonts w:ascii="Times New Roman" w:eastAsia="CharisSIL" w:hAnsi="Times New Roman" w:cs="Times New Roman"/>
          <w:szCs w:val="21"/>
        </w:rPr>
        <w:t>2018(3)</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10-15+20</w:t>
      </w:r>
      <w:r w:rsidRPr="00F0673E">
        <w:rPr>
          <w:rFonts w:ascii="Times New Roman" w:eastAsia="CharisSIL" w:hAnsi="Times New Roman" w:cs="Times New Roman"/>
          <w:szCs w:val="21"/>
        </w:rPr>
        <w:t>．</w:t>
      </w:r>
    </w:p>
    <w:p w14:paraId="5B7EF7AA"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HELO P</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HAO Y. Blockchains in operations and supply chains: A model and reference implementation[J]. Computers &amp; Industrial Engineering. 2019(136):242-251.</w:t>
      </w:r>
    </w:p>
    <w:p w14:paraId="30F01EDC"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鲜京</w:t>
      </w:r>
      <w:proofErr w:type="gramStart"/>
      <w:r w:rsidRPr="00F0673E">
        <w:rPr>
          <w:rFonts w:ascii="Times New Roman" w:eastAsia="CharisSIL" w:hAnsi="Times New Roman" w:cs="Times New Roman"/>
          <w:szCs w:val="21"/>
        </w:rPr>
        <w:t>宸</w:t>
      </w:r>
      <w:proofErr w:type="gramEnd"/>
      <w:r w:rsidRPr="00F0673E">
        <w:rPr>
          <w:rFonts w:ascii="Times New Roman" w:eastAsia="CharisSIL" w:hAnsi="Times New Roman" w:cs="Times New Roman"/>
          <w:szCs w:val="21"/>
        </w:rPr>
        <w:t>．我国金融业未来转型发展的重要方向：</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区块链＋</w:t>
      </w:r>
      <w:r w:rsidRPr="00F0673E">
        <w:rPr>
          <w:rFonts w:ascii="Times New Roman" w:eastAsia="CharisSIL" w:hAnsi="Times New Roman" w:cs="Times New Roman"/>
          <w:szCs w:val="21"/>
        </w:rPr>
        <w:t>”[J]</w:t>
      </w:r>
      <w:r w:rsidRPr="00F0673E">
        <w:rPr>
          <w:rFonts w:ascii="Times New Roman" w:eastAsia="CharisSIL" w:hAnsi="Times New Roman" w:cs="Times New Roman"/>
          <w:szCs w:val="21"/>
        </w:rPr>
        <w:t>．南方金融，</w:t>
      </w:r>
      <w:r w:rsidRPr="00F0673E">
        <w:rPr>
          <w:rFonts w:ascii="Times New Roman" w:eastAsia="CharisSIL" w:hAnsi="Times New Roman" w:cs="Times New Roman"/>
          <w:szCs w:val="21"/>
        </w:rPr>
        <w:t>2016(12)</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87-91</w:t>
      </w:r>
      <w:r w:rsidRPr="00F0673E">
        <w:rPr>
          <w:rFonts w:ascii="Times New Roman" w:eastAsia="CharisSIL" w:hAnsi="Times New Roman" w:cs="Times New Roman"/>
          <w:szCs w:val="21"/>
        </w:rPr>
        <w:t>．</w:t>
      </w:r>
    </w:p>
    <w:p w14:paraId="06DC9932"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中国信息通信研究院，可信区块链推进计划</w:t>
      </w:r>
      <w:r w:rsidRPr="00F0673E">
        <w:rPr>
          <w:rFonts w:ascii="Times New Roman" w:eastAsia="CharisSIL" w:hAnsi="Times New Roman" w:cs="Times New Roman"/>
          <w:szCs w:val="21"/>
        </w:rPr>
        <w:t xml:space="preserve">. </w:t>
      </w:r>
      <w:r w:rsidRPr="00F0673E">
        <w:rPr>
          <w:rFonts w:ascii="Times New Roman" w:eastAsia="CharisSIL" w:hAnsi="Times New Roman" w:cs="Times New Roman"/>
          <w:szCs w:val="21"/>
        </w:rPr>
        <w:t>区块链司法存证应用白皮书（</w:t>
      </w:r>
      <w:r w:rsidRPr="00F0673E">
        <w:rPr>
          <w:rFonts w:ascii="Times New Roman" w:eastAsia="CharisSIL" w:hAnsi="Times New Roman" w:cs="Times New Roman"/>
          <w:szCs w:val="21"/>
        </w:rPr>
        <w:t>2019</w:t>
      </w:r>
      <w:r w:rsidRPr="00F0673E">
        <w:rPr>
          <w:rFonts w:ascii="Times New Roman" w:eastAsia="CharisSIL" w:hAnsi="Times New Roman" w:cs="Times New Roman"/>
          <w:szCs w:val="21"/>
        </w:rPr>
        <w:t>年）［</w:t>
      </w:r>
      <w:r w:rsidRPr="00F0673E">
        <w:rPr>
          <w:rFonts w:ascii="Times New Roman" w:eastAsia="CharisSIL" w:hAnsi="Times New Roman" w:cs="Times New Roman"/>
          <w:szCs w:val="21"/>
        </w:rPr>
        <w:t>EB/OL</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2019-06</w:t>
      </w:r>
      <w:r w:rsidRPr="00F0673E">
        <w:rPr>
          <w:rFonts w:ascii="Times New Roman" w:eastAsia="CharisSIL" w:hAnsi="Times New Roman" w:cs="Times New Roman"/>
          <w:szCs w:val="21"/>
        </w:rPr>
        <w:t>）</w:t>
      </w:r>
    </w:p>
    <w:p w14:paraId="57EDBA47"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hint="eastAsia"/>
          <w:szCs w:val="21"/>
        </w:rPr>
        <w:t>中华人民共和国电子签名法</w:t>
      </w:r>
      <w:r w:rsidRPr="00F0673E">
        <w:rPr>
          <w:rFonts w:ascii="Times New Roman" w:eastAsia="CharisSIL" w:hAnsi="Times New Roman" w:cs="Times New Roman"/>
          <w:szCs w:val="21"/>
        </w:rPr>
        <w:t>[J].</w:t>
      </w:r>
      <w:r w:rsidRPr="00F0673E">
        <w:rPr>
          <w:rFonts w:ascii="Times New Roman" w:eastAsia="CharisSIL" w:hAnsi="Times New Roman" w:cs="Times New Roman"/>
          <w:szCs w:val="21"/>
        </w:rPr>
        <w:t>中华人民共和国国务院公报，</w:t>
      </w:r>
      <w:r w:rsidRPr="00F0673E">
        <w:rPr>
          <w:rFonts w:ascii="Times New Roman" w:eastAsia="CharisSIL" w:hAnsi="Times New Roman" w:cs="Times New Roman"/>
          <w:szCs w:val="21"/>
        </w:rPr>
        <w:t>2004</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2(31):4-6.</w:t>
      </w:r>
    </w:p>
    <w:p w14:paraId="56100896"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王畅，</w:t>
      </w:r>
      <w:r w:rsidRPr="00F0673E">
        <w:rPr>
          <w:rFonts w:ascii="Times New Roman" w:eastAsia="CharisSIL" w:hAnsi="Times New Roman" w:cs="Times New Roman"/>
          <w:szCs w:val="21"/>
        </w:rPr>
        <w:t xml:space="preserve"> </w:t>
      </w:r>
      <w:r w:rsidRPr="00F0673E">
        <w:rPr>
          <w:rFonts w:ascii="Times New Roman" w:eastAsia="CharisSIL" w:hAnsi="Times New Roman" w:cs="Times New Roman"/>
          <w:szCs w:val="21"/>
        </w:rPr>
        <w:t>范志勇</w:t>
      </w:r>
      <w:r w:rsidRPr="00F0673E">
        <w:rPr>
          <w:rFonts w:ascii="Times New Roman" w:eastAsia="CharisSIL" w:hAnsi="Times New Roman" w:cs="Times New Roman"/>
          <w:szCs w:val="21"/>
        </w:rPr>
        <w:t xml:space="preserve">. </w:t>
      </w:r>
      <w:r w:rsidRPr="00F0673E">
        <w:rPr>
          <w:rFonts w:ascii="Times New Roman" w:eastAsia="CharisSIL" w:hAnsi="Times New Roman" w:cs="Times New Roman"/>
          <w:szCs w:val="21"/>
        </w:rPr>
        <w:t>互联网金融案件中电子证据制度的适用</w:t>
      </w:r>
      <w:r w:rsidRPr="00F0673E">
        <w:rPr>
          <w:rFonts w:ascii="Times New Roman" w:eastAsia="CharisSIL" w:hAnsi="Times New Roman" w:cs="Times New Roman"/>
          <w:szCs w:val="21"/>
        </w:rPr>
        <w:t xml:space="preserve">[J]. </w:t>
      </w:r>
      <w:r w:rsidRPr="00F0673E">
        <w:rPr>
          <w:rFonts w:ascii="Times New Roman" w:eastAsia="CharisSIL" w:hAnsi="Times New Roman" w:cs="Times New Roman"/>
          <w:szCs w:val="21"/>
        </w:rPr>
        <w:t>法律适用</w:t>
      </w:r>
      <w:r w:rsidRPr="00F0673E">
        <w:rPr>
          <w:rFonts w:ascii="Times New Roman" w:eastAsia="CharisSIL" w:hAnsi="Times New Roman" w:cs="Times New Roman"/>
          <w:szCs w:val="21"/>
        </w:rPr>
        <w:t>(07).</w:t>
      </w:r>
    </w:p>
    <w:p w14:paraId="402657AE"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潘金昌</w:t>
      </w:r>
      <w:r w:rsidRPr="00F0673E">
        <w:rPr>
          <w:rFonts w:ascii="Times New Roman" w:eastAsia="CharisSIL" w:hAnsi="Times New Roman" w:cs="Times New Roman"/>
          <w:szCs w:val="21"/>
        </w:rPr>
        <w:t xml:space="preserve">. </w:t>
      </w:r>
      <w:r w:rsidRPr="00F0673E">
        <w:rPr>
          <w:rFonts w:ascii="Times New Roman" w:eastAsia="CharisSIL" w:hAnsi="Times New Roman" w:cs="Times New Roman"/>
          <w:szCs w:val="21"/>
        </w:rPr>
        <w:t>基于</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区块链</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电子认证</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的可信电子存</w:t>
      </w:r>
      <w:proofErr w:type="gramStart"/>
      <w:r w:rsidRPr="00F0673E">
        <w:rPr>
          <w:rFonts w:ascii="Times New Roman" w:eastAsia="CharisSIL" w:hAnsi="Times New Roman" w:cs="Times New Roman"/>
          <w:szCs w:val="21"/>
        </w:rPr>
        <w:t>证固证</w:t>
      </w:r>
      <w:proofErr w:type="gramEnd"/>
      <w:r w:rsidRPr="00F0673E">
        <w:rPr>
          <w:rFonts w:ascii="Times New Roman" w:eastAsia="CharisSIL" w:hAnsi="Times New Roman" w:cs="Times New Roman"/>
          <w:szCs w:val="21"/>
        </w:rPr>
        <w:t>服务平台</w:t>
      </w:r>
      <w:r w:rsidRPr="00F0673E">
        <w:rPr>
          <w:rFonts w:ascii="Times New Roman" w:eastAsia="CharisSIL" w:hAnsi="Times New Roman" w:cs="Times New Roman"/>
          <w:szCs w:val="21"/>
        </w:rPr>
        <w:t xml:space="preserve">[J]. </w:t>
      </w:r>
      <w:r w:rsidRPr="00F0673E">
        <w:rPr>
          <w:rFonts w:ascii="Times New Roman" w:eastAsia="CharisSIL" w:hAnsi="Times New Roman" w:cs="Times New Roman"/>
          <w:szCs w:val="21"/>
        </w:rPr>
        <w:t>网络空间安全，</w:t>
      </w:r>
      <w:r w:rsidRPr="00F0673E">
        <w:rPr>
          <w:rFonts w:ascii="Times New Roman" w:eastAsia="CharisSIL" w:hAnsi="Times New Roman" w:cs="Times New Roman"/>
          <w:szCs w:val="21"/>
        </w:rPr>
        <w:t xml:space="preserve"> 2019(3).</w:t>
      </w:r>
    </w:p>
    <w:p w14:paraId="19FE8B59"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hint="eastAsia"/>
          <w:szCs w:val="21"/>
        </w:rPr>
        <w:t>邵淼</w:t>
      </w:r>
      <w:r w:rsidRPr="00F0673E">
        <w:rPr>
          <w:rFonts w:ascii="Times New Roman" w:eastAsia="CharisSIL" w:hAnsi="Times New Roman" w:cs="Times New Roman"/>
          <w:szCs w:val="21"/>
        </w:rPr>
        <w:t>，蔡京露，张妍</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可靠电子签名在仲裁领域中的应用研究</w:t>
      </w:r>
      <w:r w:rsidRPr="00F0673E">
        <w:rPr>
          <w:rFonts w:ascii="Times New Roman" w:eastAsia="CharisSIL" w:hAnsi="Times New Roman" w:cs="Times New Roman"/>
          <w:szCs w:val="21"/>
        </w:rPr>
        <w:t>[J].</w:t>
      </w:r>
      <w:r w:rsidRPr="00F0673E">
        <w:rPr>
          <w:rFonts w:ascii="Times New Roman" w:eastAsia="CharisSIL" w:hAnsi="Times New Roman" w:cs="Times New Roman"/>
          <w:szCs w:val="21"/>
        </w:rPr>
        <w:t>信息安全研究，</w:t>
      </w:r>
      <w:r w:rsidRPr="00F0673E">
        <w:rPr>
          <w:rFonts w:ascii="Times New Roman" w:eastAsia="CharisSIL" w:hAnsi="Times New Roman" w:cs="Times New Roman"/>
          <w:szCs w:val="21"/>
        </w:rPr>
        <w:t>2016</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2(6):519-522</w:t>
      </w:r>
    </w:p>
    <w:p w14:paraId="5534A6B4"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京东集团，京东区块链技术实践白皮书（</w:t>
      </w:r>
      <w:r w:rsidRPr="00F0673E">
        <w:rPr>
          <w:rFonts w:ascii="Times New Roman" w:eastAsia="CharisSIL" w:hAnsi="Times New Roman" w:cs="Times New Roman"/>
          <w:szCs w:val="21"/>
        </w:rPr>
        <w:t>2019</w:t>
      </w:r>
      <w:r w:rsidRPr="00F0673E">
        <w:rPr>
          <w:rFonts w:ascii="Times New Roman" w:eastAsia="CharisSIL" w:hAnsi="Times New Roman" w:cs="Times New Roman"/>
          <w:szCs w:val="21"/>
        </w:rPr>
        <w:t>年）［</w:t>
      </w:r>
      <w:r w:rsidRPr="00F0673E">
        <w:rPr>
          <w:rFonts w:ascii="Times New Roman" w:eastAsia="CharisSIL" w:hAnsi="Times New Roman" w:cs="Times New Roman"/>
          <w:szCs w:val="21"/>
        </w:rPr>
        <w:t>EB/OL</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2019-04</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2019-04-01</w:t>
      </w:r>
      <w:r w:rsidRPr="00F0673E">
        <w:rPr>
          <w:rFonts w:ascii="Times New Roman" w:eastAsia="CharisSIL" w:hAnsi="Times New Roman" w:cs="Times New Roman"/>
          <w:szCs w:val="21"/>
        </w:rPr>
        <w:t>］</w:t>
      </w:r>
    </w:p>
    <w:p w14:paraId="5FEC2B45"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proofErr w:type="spellStart"/>
      <w:r w:rsidRPr="00F0673E">
        <w:rPr>
          <w:rFonts w:ascii="Times New Roman" w:eastAsia="CharisSIL" w:hAnsi="Times New Roman" w:cs="Times New Roman"/>
          <w:szCs w:val="21"/>
        </w:rPr>
        <w:t>Dimaz</w:t>
      </w:r>
      <w:proofErr w:type="spellEnd"/>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Ankaa</w:t>
      </w:r>
      <w:proofErr w:type="spellEnd"/>
      <w:r w:rsidRPr="00F0673E">
        <w:rPr>
          <w:rFonts w:ascii="Times New Roman" w:eastAsia="CharisSIL" w:hAnsi="Times New Roman" w:cs="Times New Roman"/>
          <w:szCs w:val="21"/>
        </w:rPr>
        <w:t xml:space="preserve"> Wijaya</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Joseph K. Liu</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Dony</w:t>
      </w:r>
      <w:proofErr w:type="spellEnd"/>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Ariadi</w:t>
      </w:r>
      <w:proofErr w:type="spellEnd"/>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Suwarsono</w:t>
      </w:r>
      <w:proofErr w:type="spellEnd"/>
      <w:r w:rsidRPr="00F0673E">
        <w:rPr>
          <w:rFonts w:ascii="Times New Roman" w:eastAsia="CharisSIL" w:hAnsi="Times New Roman" w:cs="Times New Roman"/>
          <w:szCs w:val="21"/>
        </w:rPr>
        <w:t>，等</w:t>
      </w:r>
      <w:r w:rsidRPr="00F0673E">
        <w:rPr>
          <w:rFonts w:ascii="Times New Roman" w:eastAsia="CharisSIL" w:hAnsi="Times New Roman" w:cs="Times New Roman"/>
          <w:szCs w:val="21"/>
        </w:rPr>
        <w:t>. A New Blockchain-Based Value-Added Tax System[J].</w:t>
      </w:r>
    </w:p>
    <w:p w14:paraId="0244D4C8"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Tapscott</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Don</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Euchner</w:t>
      </w:r>
      <w:proofErr w:type="spellEnd"/>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Jim. Blockchain and the Internet of Value[J]. Research-Technology Management</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62(1):12-19.</w:t>
      </w:r>
    </w:p>
    <w:p w14:paraId="25A3A08D" w14:textId="77777777" w:rsidR="00F0673E" w:rsidRPr="00F0673E" w:rsidRDefault="00F0673E" w:rsidP="00F0673E">
      <w:pPr>
        <w:widowControl/>
        <w:numPr>
          <w:ilvl w:val="0"/>
          <w:numId w:val="2"/>
        </w:numPr>
        <w:wordWrap w:val="0"/>
        <w:spacing w:line="288" w:lineRule="auto"/>
        <w:rPr>
          <w:rFonts w:ascii="Times New Roman" w:eastAsia="CharisSIL" w:hAnsi="Times New Roman" w:cs="Times New Roman"/>
          <w:szCs w:val="21"/>
        </w:rPr>
      </w:pPr>
      <w:r w:rsidRPr="00F0673E">
        <w:rPr>
          <w:rFonts w:ascii="Times New Roman" w:eastAsia="CharisSIL" w:hAnsi="Times New Roman" w:cs="Times New Roman"/>
          <w:szCs w:val="21"/>
        </w:rPr>
        <w:t>Richard Thompson Ainsworth</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Musaad</w:t>
      </w:r>
      <w:proofErr w:type="spellEnd"/>
      <w:r w:rsidRPr="00F0673E">
        <w:rPr>
          <w:rFonts w:ascii="Times New Roman" w:eastAsia="CharisSIL" w:hAnsi="Times New Roman" w:cs="Times New Roman"/>
          <w:szCs w:val="21"/>
        </w:rPr>
        <w:t xml:space="preserve"> </w:t>
      </w:r>
      <w:proofErr w:type="spellStart"/>
      <w:r w:rsidRPr="00F0673E">
        <w:rPr>
          <w:rFonts w:ascii="Times New Roman" w:eastAsia="CharisSIL" w:hAnsi="Times New Roman" w:cs="Times New Roman"/>
          <w:szCs w:val="21"/>
        </w:rPr>
        <w:t>Alwohaibi</w:t>
      </w:r>
      <w:proofErr w:type="spellEnd"/>
      <w:r w:rsidRPr="00F0673E">
        <w:rPr>
          <w:rFonts w:ascii="Times New Roman" w:eastAsia="CharisSIL" w:hAnsi="Times New Roman" w:cs="Times New Roman"/>
          <w:szCs w:val="21"/>
        </w:rPr>
        <w:t>. Blockchain</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Bitcoin</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and VAT in the GCC: The Missing Trader Example[J]. </w:t>
      </w:r>
      <w:proofErr w:type="spellStart"/>
      <w:r w:rsidRPr="00F0673E">
        <w:rPr>
          <w:rFonts w:ascii="Times New Roman" w:eastAsia="CharisSIL" w:hAnsi="Times New Roman" w:cs="Times New Roman"/>
          <w:szCs w:val="21"/>
        </w:rPr>
        <w:t>Ssrn</w:t>
      </w:r>
      <w:proofErr w:type="spellEnd"/>
      <w:r w:rsidRPr="00F0673E">
        <w:rPr>
          <w:rFonts w:ascii="Times New Roman" w:eastAsia="CharisSIL" w:hAnsi="Times New Roman" w:cs="Times New Roman"/>
          <w:szCs w:val="21"/>
        </w:rPr>
        <w:t xml:space="preserve"> Electronic Journal</w:t>
      </w:r>
      <w:r w:rsidRPr="00F0673E">
        <w:rPr>
          <w:rFonts w:ascii="Times New Roman" w:eastAsia="CharisSIL" w:hAnsi="Times New Roman" w:cs="Times New Roman"/>
          <w:szCs w:val="21"/>
        </w:rPr>
        <w:t>，</w:t>
      </w:r>
      <w:r w:rsidRPr="00F0673E">
        <w:rPr>
          <w:rFonts w:ascii="Times New Roman" w:eastAsia="CharisSIL" w:hAnsi="Times New Roman" w:cs="Times New Roman"/>
          <w:szCs w:val="21"/>
        </w:rPr>
        <w:t xml:space="preserve"> 2017.</w:t>
      </w:r>
    </w:p>
    <w:p w14:paraId="1152F4EE" w14:textId="77777777" w:rsidR="00F0673E" w:rsidRPr="00F0673E" w:rsidRDefault="00F0673E" w:rsidP="00F0673E">
      <w:pPr>
        <w:widowControl/>
        <w:jc w:val="left"/>
        <w:rPr>
          <w:rFonts w:ascii="等线" w:eastAsia="等线" w:hAnsi="等线" w:cs="Times New Roman"/>
        </w:rPr>
      </w:pPr>
      <w:r w:rsidRPr="00F0673E">
        <w:rPr>
          <w:rFonts w:ascii="等线" w:eastAsia="等线" w:hAnsi="等线" w:cs="Times New Roman"/>
        </w:rPr>
        <w:br w:type="page"/>
      </w:r>
    </w:p>
    <w:p w14:paraId="73FD08D2" w14:textId="77777777" w:rsidR="00F0673E" w:rsidRPr="00AE38CF" w:rsidRDefault="00F0673E" w:rsidP="00AE38CF">
      <w:pPr>
        <w:widowControl/>
        <w:jc w:val="left"/>
        <w:rPr>
          <w:rFonts w:ascii="Times New Roman" w:eastAsia="宋体" w:hAnsi="Times New Roman" w:cs="Times New Roman"/>
          <w:szCs w:val="24"/>
        </w:rPr>
      </w:pPr>
    </w:p>
    <w:p w14:paraId="08A637E4" w14:textId="6BBAE1EB" w:rsidR="00A0797E" w:rsidRDefault="00A0797E" w:rsidP="00A0797E">
      <w:pPr>
        <w:widowControl/>
        <w:spacing w:line="288" w:lineRule="auto"/>
        <w:ind w:left="420"/>
        <w:jc w:val="left"/>
        <w:rPr>
          <w:rFonts w:ascii="Times New Roman" w:eastAsia="宋体" w:hAnsi="Times New Roman" w:cs="Times New Roman"/>
          <w:szCs w:val="24"/>
        </w:rPr>
      </w:pPr>
    </w:p>
    <w:p w14:paraId="7B79E822" w14:textId="4A982293" w:rsidR="00A0797E" w:rsidRDefault="00A0797E" w:rsidP="00A0797E">
      <w:pPr>
        <w:widowControl/>
        <w:spacing w:line="288" w:lineRule="auto"/>
        <w:ind w:left="420"/>
        <w:jc w:val="left"/>
        <w:rPr>
          <w:rFonts w:ascii="Times New Roman" w:eastAsia="宋体" w:hAnsi="Times New Roman" w:cs="Times New Roman"/>
          <w:szCs w:val="24"/>
        </w:rPr>
      </w:pPr>
    </w:p>
    <w:p w14:paraId="4973328D" w14:textId="093B7C4B" w:rsidR="00A0797E" w:rsidRDefault="00A0797E" w:rsidP="00A0797E">
      <w:pPr>
        <w:widowControl/>
        <w:spacing w:line="288" w:lineRule="auto"/>
        <w:ind w:left="420"/>
        <w:jc w:val="left"/>
        <w:rPr>
          <w:rFonts w:ascii="Times New Roman" w:eastAsia="宋体" w:hAnsi="Times New Roman" w:cs="Times New Roman"/>
          <w:szCs w:val="24"/>
        </w:rPr>
      </w:pPr>
    </w:p>
    <w:p w14:paraId="4A1C0783" w14:textId="7991D069" w:rsidR="00A0797E" w:rsidRDefault="00A0797E" w:rsidP="00A0797E">
      <w:pPr>
        <w:widowControl/>
        <w:spacing w:line="288" w:lineRule="auto"/>
        <w:ind w:left="420"/>
        <w:jc w:val="left"/>
        <w:rPr>
          <w:rFonts w:ascii="Times New Roman" w:eastAsia="宋体" w:hAnsi="Times New Roman" w:cs="Times New Roman"/>
          <w:szCs w:val="24"/>
        </w:rPr>
      </w:pPr>
    </w:p>
    <w:p w14:paraId="69F535DE" w14:textId="35D0AE8D" w:rsidR="00A0797E" w:rsidRDefault="00A0797E" w:rsidP="00A0797E">
      <w:pPr>
        <w:widowControl/>
        <w:spacing w:line="288" w:lineRule="auto"/>
        <w:ind w:left="420"/>
        <w:jc w:val="left"/>
        <w:rPr>
          <w:rFonts w:ascii="Times New Roman" w:eastAsia="宋体" w:hAnsi="Times New Roman" w:cs="Times New Roman"/>
          <w:szCs w:val="24"/>
        </w:rPr>
      </w:pPr>
    </w:p>
    <w:p w14:paraId="21C51F9B" w14:textId="3D16B1AB" w:rsidR="00A0797E" w:rsidRDefault="00A0797E" w:rsidP="00A0797E">
      <w:pPr>
        <w:widowControl/>
        <w:spacing w:line="288" w:lineRule="auto"/>
        <w:ind w:left="420"/>
        <w:jc w:val="left"/>
        <w:rPr>
          <w:rFonts w:ascii="Times New Roman" w:eastAsia="宋体" w:hAnsi="Times New Roman" w:cs="Times New Roman"/>
          <w:szCs w:val="24"/>
        </w:rPr>
      </w:pPr>
    </w:p>
    <w:p w14:paraId="2AAAC7DC" w14:textId="434910EA" w:rsidR="00A0797E" w:rsidRDefault="00A0797E" w:rsidP="00A0797E">
      <w:pPr>
        <w:widowControl/>
        <w:spacing w:line="288" w:lineRule="auto"/>
        <w:ind w:left="420"/>
        <w:jc w:val="left"/>
        <w:rPr>
          <w:rFonts w:ascii="Times New Roman" w:eastAsia="宋体" w:hAnsi="Times New Roman" w:cs="Times New Roman"/>
          <w:szCs w:val="24"/>
        </w:rPr>
      </w:pPr>
    </w:p>
    <w:p w14:paraId="651AAFD5" w14:textId="79B55C07" w:rsidR="00A0797E" w:rsidRDefault="00A0797E" w:rsidP="00A0797E">
      <w:pPr>
        <w:widowControl/>
        <w:spacing w:line="288" w:lineRule="auto"/>
        <w:ind w:left="420"/>
        <w:jc w:val="left"/>
        <w:rPr>
          <w:rFonts w:ascii="Times New Roman" w:eastAsia="宋体" w:hAnsi="Times New Roman" w:cs="Times New Roman"/>
          <w:szCs w:val="24"/>
        </w:rPr>
      </w:pPr>
    </w:p>
    <w:p w14:paraId="3D987D9E" w14:textId="784A2C82" w:rsidR="00A0797E" w:rsidRDefault="00A0797E" w:rsidP="00A0797E">
      <w:pPr>
        <w:widowControl/>
        <w:spacing w:line="288" w:lineRule="auto"/>
        <w:ind w:left="420"/>
        <w:jc w:val="left"/>
        <w:rPr>
          <w:rFonts w:ascii="Times New Roman" w:eastAsia="宋体" w:hAnsi="Times New Roman" w:cs="Times New Roman"/>
          <w:szCs w:val="24"/>
        </w:rPr>
      </w:pPr>
    </w:p>
    <w:p w14:paraId="509A6A9E" w14:textId="7A2FEE13" w:rsidR="00A0797E" w:rsidRDefault="00A0797E" w:rsidP="00A0797E">
      <w:pPr>
        <w:widowControl/>
        <w:spacing w:line="288" w:lineRule="auto"/>
        <w:ind w:left="420"/>
        <w:jc w:val="left"/>
        <w:rPr>
          <w:rFonts w:ascii="Times New Roman" w:eastAsia="宋体" w:hAnsi="Times New Roman" w:cs="Times New Roman"/>
          <w:szCs w:val="24"/>
        </w:rPr>
      </w:pPr>
    </w:p>
    <w:p w14:paraId="1BCD3568" w14:textId="52FE6994" w:rsidR="00A0797E" w:rsidRDefault="00A0797E" w:rsidP="00A0797E">
      <w:pPr>
        <w:widowControl/>
        <w:spacing w:line="288" w:lineRule="auto"/>
        <w:ind w:left="420"/>
        <w:jc w:val="left"/>
        <w:rPr>
          <w:rFonts w:ascii="Times New Roman" w:eastAsia="宋体" w:hAnsi="Times New Roman" w:cs="Times New Roman"/>
          <w:szCs w:val="24"/>
        </w:rPr>
      </w:pPr>
    </w:p>
    <w:p w14:paraId="0525312E" w14:textId="4BB04F25" w:rsidR="00A0797E" w:rsidRDefault="00A0797E" w:rsidP="00A0797E">
      <w:pPr>
        <w:widowControl/>
        <w:spacing w:line="288" w:lineRule="auto"/>
        <w:ind w:left="420"/>
        <w:jc w:val="left"/>
        <w:rPr>
          <w:rFonts w:ascii="Times New Roman" w:eastAsia="宋体" w:hAnsi="Times New Roman" w:cs="Times New Roman"/>
          <w:szCs w:val="24"/>
        </w:rPr>
      </w:pPr>
    </w:p>
    <w:p w14:paraId="45D9277E" w14:textId="4F3E8E2B" w:rsidR="00A0797E" w:rsidRDefault="00A0797E" w:rsidP="00A0797E">
      <w:pPr>
        <w:widowControl/>
        <w:spacing w:line="288" w:lineRule="auto"/>
        <w:ind w:left="420"/>
        <w:jc w:val="left"/>
        <w:rPr>
          <w:rFonts w:ascii="Times New Roman" w:eastAsia="宋体" w:hAnsi="Times New Roman" w:cs="Times New Roman"/>
          <w:szCs w:val="24"/>
        </w:rPr>
      </w:pPr>
    </w:p>
    <w:p w14:paraId="2DE0E176" w14:textId="47F7D2E8" w:rsidR="00A0797E" w:rsidRDefault="00A0797E" w:rsidP="00A0797E">
      <w:pPr>
        <w:widowControl/>
        <w:spacing w:line="288" w:lineRule="auto"/>
        <w:ind w:left="420"/>
        <w:jc w:val="left"/>
        <w:rPr>
          <w:rFonts w:ascii="Times New Roman" w:eastAsia="宋体" w:hAnsi="Times New Roman" w:cs="Times New Roman"/>
          <w:szCs w:val="24"/>
        </w:rPr>
      </w:pPr>
    </w:p>
    <w:p w14:paraId="0962DA0A" w14:textId="23F61616" w:rsidR="00A0797E" w:rsidRDefault="00A0797E" w:rsidP="00A0797E">
      <w:pPr>
        <w:widowControl/>
        <w:spacing w:line="288" w:lineRule="auto"/>
        <w:ind w:left="420"/>
        <w:jc w:val="left"/>
        <w:rPr>
          <w:rFonts w:ascii="Times New Roman" w:eastAsia="宋体" w:hAnsi="Times New Roman" w:cs="Times New Roman"/>
          <w:szCs w:val="24"/>
        </w:rPr>
      </w:pPr>
    </w:p>
    <w:p w14:paraId="32BA1FA3" w14:textId="0BABCB69" w:rsidR="00A0797E" w:rsidRDefault="00A0797E" w:rsidP="00A0797E">
      <w:pPr>
        <w:widowControl/>
        <w:spacing w:line="288" w:lineRule="auto"/>
        <w:ind w:left="420"/>
        <w:jc w:val="left"/>
        <w:rPr>
          <w:rFonts w:ascii="Times New Roman" w:eastAsia="宋体" w:hAnsi="Times New Roman" w:cs="Times New Roman"/>
          <w:szCs w:val="24"/>
        </w:rPr>
      </w:pPr>
    </w:p>
    <w:p w14:paraId="58A725ED" w14:textId="10560530" w:rsidR="00A0797E" w:rsidRDefault="00A0797E" w:rsidP="00A0797E">
      <w:pPr>
        <w:widowControl/>
        <w:spacing w:line="288" w:lineRule="auto"/>
        <w:ind w:left="420"/>
        <w:jc w:val="left"/>
        <w:rPr>
          <w:rFonts w:ascii="Times New Roman" w:eastAsia="宋体" w:hAnsi="Times New Roman" w:cs="Times New Roman"/>
          <w:szCs w:val="24"/>
        </w:rPr>
      </w:pPr>
    </w:p>
    <w:p w14:paraId="4F11C0B4" w14:textId="7A6FB671" w:rsidR="00A0797E" w:rsidRDefault="00A0797E" w:rsidP="00A0797E">
      <w:pPr>
        <w:widowControl/>
        <w:spacing w:line="288" w:lineRule="auto"/>
        <w:ind w:left="420"/>
        <w:jc w:val="left"/>
        <w:rPr>
          <w:rFonts w:ascii="Times New Roman" w:eastAsia="宋体" w:hAnsi="Times New Roman" w:cs="Times New Roman"/>
          <w:szCs w:val="24"/>
        </w:rPr>
      </w:pPr>
    </w:p>
    <w:p w14:paraId="46A07A18" w14:textId="77777777" w:rsidR="00A0797E" w:rsidRPr="00A0797E" w:rsidRDefault="00A0797E" w:rsidP="00A0797E">
      <w:pPr>
        <w:widowControl/>
        <w:spacing w:line="288" w:lineRule="auto"/>
        <w:ind w:firstLine="420"/>
        <w:jc w:val="left"/>
        <w:rPr>
          <w:rFonts w:ascii="Times New Roman" w:eastAsia="宋体" w:hAnsi="Times New Roman" w:cs="Times New Roman"/>
        </w:rPr>
      </w:pPr>
    </w:p>
    <w:p w14:paraId="1578B25A" w14:textId="77777777" w:rsidR="00A0797E" w:rsidRPr="00A0797E" w:rsidRDefault="00A0797E" w:rsidP="00A0797E">
      <w:pPr>
        <w:widowControl/>
        <w:spacing w:line="288" w:lineRule="auto"/>
        <w:jc w:val="left"/>
        <w:rPr>
          <w:rFonts w:ascii="Times New Roman" w:eastAsia="宋体" w:hAnsi="Times New Roman" w:cs="Times New Roman"/>
        </w:rPr>
      </w:pPr>
    </w:p>
    <w:p w14:paraId="6DEA2D30" w14:textId="77777777" w:rsidR="007515C8" w:rsidRPr="007515C8" w:rsidRDefault="007515C8" w:rsidP="007515C8">
      <w:pPr>
        <w:keepNext/>
        <w:keepLines/>
        <w:pageBreakBefore/>
        <w:widowControl/>
        <w:spacing w:before="340" w:after="360"/>
        <w:jc w:val="center"/>
        <w:outlineLvl w:val="0"/>
        <w:rPr>
          <w:rFonts w:ascii="Times New Roman" w:eastAsia="宋体" w:hAnsi="Times New Roman" w:cs="Times New Roman"/>
          <w:b/>
          <w:bCs/>
          <w:kern w:val="44"/>
          <w:sz w:val="32"/>
          <w:szCs w:val="44"/>
        </w:rPr>
      </w:pPr>
      <w:bookmarkStart w:id="612" w:name="_Toc37577444"/>
      <w:r w:rsidRPr="007515C8">
        <w:rPr>
          <w:rFonts w:ascii="Times New Roman" w:eastAsia="宋体" w:hAnsi="Times New Roman" w:cs="Times New Roman" w:hint="eastAsia"/>
          <w:b/>
          <w:bCs/>
          <w:kern w:val="44"/>
          <w:sz w:val="32"/>
          <w:szCs w:val="44"/>
        </w:rPr>
        <w:lastRenderedPageBreak/>
        <w:t>第十二章</w:t>
      </w:r>
      <w:r w:rsidRPr="007515C8">
        <w:rPr>
          <w:rFonts w:ascii="Times New Roman" w:eastAsia="宋体" w:hAnsi="Times New Roman" w:cs="Times New Roman"/>
          <w:b/>
          <w:bCs/>
          <w:kern w:val="44"/>
          <w:sz w:val="32"/>
          <w:szCs w:val="44"/>
        </w:rPr>
        <w:t xml:space="preserve"> </w:t>
      </w:r>
      <w:r w:rsidRPr="007515C8">
        <w:rPr>
          <w:rFonts w:ascii="Times New Roman" w:eastAsia="宋体" w:hAnsi="Times New Roman" w:cs="Times New Roman" w:hint="eastAsia"/>
          <w:b/>
          <w:bCs/>
          <w:kern w:val="44"/>
          <w:sz w:val="32"/>
          <w:szCs w:val="44"/>
        </w:rPr>
        <w:t>区块链技术在其他应用场景中的应用</w:t>
      </w:r>
      <w:bookmarkEnd w:id="612"/>
    </w:p>
    <w:p w14:paraId="4BD477FB" w14:textId="77777777" w:rsidR="007515C8" w:rsidRPr="007515C8" w:rsidRDefault="007515C8" w:rsidP="007515C8">
      <w:pPr>
        <w:widowControl/>
        <w:spacing w:line="288" w:lineRule="auto"/>
        <w:rPr>
          <w:rFonts w:ascii="Times New Roman" w:eastAsia="宋体" w:hAnsi="Times New Roman" w:cs="Times New Roman"/>
          <w:b/>
          <w:szCs w:val="24"/>
        </w:rPr>
      </w:pPr>
      <w:r w:rsidRPr="007515C8">
        <w:rPr>
          <w:rFonts w:ascii="Times New Roman" w:eastAsia="宋体" w:hAnsi="Times New Roman" w:cs="Times New Roman" w:hint="eastAsia"/>
          <w:b/>
          <w:szCs w:val="24"/>
        </w:rPr>
        <w:t>【本章要点】</w:t>
      </w:r>
    </w:p>
    <w:p w14:paraId="310BC79A" w14:textId="77777777"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1.</w:t>
      </w:r>
      <w:r w:rsidRPr="007515C8">
        <w:rPr>
          <w:rFonts w:ascii="Times New Roman" w:eastAsia="宋体" w:hAnsi="Times New Roman" w:cs="Times New Roman" w:hint="eastAsia"/>
          <w:szCs w:val="24"/>
        </w:rPr>
        <w:t>了解数字身份、数字版权、公益慈善领域存在的挑战</w:t>
      </w:r>
    </w:p>
    <w:p w14:paraId="2BF53C9B" w14:textId="77777777"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2.</w:t>
      </w:r>
      <w:r w:rsidRPr="007515C8">
        <w:rPr>
          <w:rFonts w:ascii="Times New Roman" w:eastAsia="宋体" w:hAnsi="Times New Roman" w:cs="Times New Roman" w:hint="eastAsia"/>
          <w:szCs w:val="24"/>
        </w:rPr>
        <w:t>了解区块链技术能给这些场景带来什么</w:t>
      </w:r>
    </w:p>
    <w:p w14:paraId="2748A01E" w14:textId="5D15FF43" w:rsidR="007515C8" w:rsidRPr="00A914C5"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3.</w:t>
      </w:r>
      <w:r w:rsidRPr="007515C8">
        <w:rPr>
          <w:rFonts w:ascii="Times New Roman" w:eastAsia="宋体" w:hAnsi="Times New Roman" w:cs="Times New Roman" w:hint="eastAsia"/>
          <w:szCs w:val="24"/>
        </w:rPr>
        <w:t>熟悉已经落地的区块链项目</w:t>
      </w:r>
    </w:p>
    <w:p w14:paraId="283359DE"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本章节主要补充介绍区块链技术的其他应用场景，前面章节分别介绍了区块链在供应</w:t>
      </w:r>
      <w:proofErr w:type="gramStart"/>
      <w:r w:rsidRPr="007515C8">
        <w:rPr>
          <w:rFonts w:ascii="Times New Roman" w:eastAsia="宋体" w:hAnsi="Times New Roman" w:cs="Times New Roman" w:hint="eastAsia"/>
          <w:szCs w:val="24"/>
        </w:rPr>
        <w:t>链领域</w:t>
      </w:r>
      <w:proofErr w:type="gramEnd"/>
      <w:r w:rsidRPr="007515C8">
        <w:rPr>
          <w:rFonts w:ascii="Times New Roman" w:eastAsia="宋体" w:hAnsi="Times New Roman" w:cs="Times New Roman" w:hint="eastAsia"/>
          <w:szCs w:val="24"/>
        </w:rPr>
        <w:t>中的应用，区块链在金融领域中的应用以及区块链在能源、医疗和政府领域中的应用。而对于个人领域，如何建立一个更完整、更安全具有自</w:t>
      </w:r>
      <w:proofErr w:type="gramStart"/>
      <w:r w:rsidRPr="007515C8">
        <w:rPr>
          <w:rFonts w:ascii="Times New Roman" w:eastAsia="宋体" w:hAnsi="Times New Roman" w:cs="Times New Roman" w:hint="eastAsia"/>
          <w:szCs w:val="24"/>
        </w:rPr>
        <w:t>证能力</w:t>
      </w:r>
      <w:proofErr w:type="gramEnd"/>
      <w:r w:rsidRPr="007515C8">
        <w:rPr>
          <w:rFonts w:ascii="Times New Roman" w:eastAsia="宋体" w:hAnsi="Times New Roman" w:cs="Times New Roman" w:hint="eastAsia"/>
          <w:szCs w:val="24"/>
        </w:rPr>
        <w:t>的数字身份？如何更好的保护自己的创作成果？如何让大家的公益捐赠资源能够去到最需要它的地方？区块链都能给出更好的解决方法。本章节将重点介绍区块链在数字身份、数字版权、公益慈善领域中的应用。</w:t>
      </w:r>
    </w:p>
    <w:p w14:paraId="550B719D" w14:textId="77777777" w:rsidR="007515C8" w:rsidRPr="007515C8" w:rsidRDefault="007515C8" w:rsidP="007515C8">
      <w:pPr>
        <w:keepNext/>
        <w:keepLines/>
        <w:widowControl/>
        <w:spacing w:before="240" w:after="240"/>
        <w:jc w:val="center"/>
        <w:outlineLvl w:val="1"/>
        <w:rPr>
          <w:rFonts w:ascii="Calibri" w:eastAsia="宋体" w:hAnsi="Calibri" w:cs="Times New Roman"/>
          <w:b/>
          <w:bCs/>
          <w:sz w:val="28"/>
          <w:szCs w:val="32"/>
          <w:lang w:val="zh-TW"/>
        </w:rPr>
      </w:pPr>
      <w:bookmarkStart w:id="613" w:name="_Toc37577445"/>
      <w:r w:rsidRPr="007515C8">
        <w:rPr>
          <w:rFonts w:ascii="Calibri" w:eastAsia="宋体" w:hAnsi="Calibri" w:cs="Times New Roman" w:hint="eastAsia"/>
          <w:b/>
          <w:bCs/>
          <w:sz w:val="28"/>
          <w:szCs w:val="32"/>
          <w:lang w:val="zh-TW"/>
        </w:rPr>
        <w:t>第一节</w:t>
      </w:r>
      <w:r w:rsidRPr="007515C8">
        <w:rPr>
          <w:rFonts w:ascii="宋体" w:eastAsia="PMingLiU" w:hAnsi="宋体" w:cs="Times New Roman"/>
          <w:b/>
          <w:bCs/>
          <w:sz w:val="28"/>
          <w:szCs w:val="32"/>
          <w:lang w:val="zh-TW" w:eastAsia="zh-TW"/>
        </w:rPr>
        <w:t xml:space="preserve"> </w:t>
      </w:r>
      <w:r w:rsidRPr="007515C8">
        <w:rPr>
          <w:rFonts w:ascii="Calibri" w:eastAsia="宋体" w:hAnsi="Calibri" w:cs="Times New Roman" w:hint="eastAsia"/>
          <w:b/>
          <w:bCs/>
          <w:sz w:val="28"/>
          <w:szCs w:val="32"/>
          <w:lang w:val="zh-TW"/>
        </w:rPr>
        <w:t>区块链技术在数字身份领域中的应用</w:t>
      </w:r>
      <w:bookmarkEnd w:id="613"/>
    </w:p>
    <w:p w14:paraId="33127751" w14:textId="611792BA"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数字身份是指通过数字化信息将个体可识别地刻画出来，也可以理解为将真实身份信息浓缩为数字代码形式</w:t>
      </w:r>
      <w:r w:rsidRPr="007515C8">
        <w:rPr>
          <w:rFonts w:ascii="Times New Roman" w:eastAsia="宋体" w:hAnsi="Times New Roman" w:cs="Times New Roman"/>
          <w:szCs w:val="24"/>
        </w:rPr>
        <w:t>，以便对个人实时行为信息进行绑定、查询和验证。数字身份不仅包含出生信息、个体描述、生物特征等身份编码信息，也涉及多种属性的个人行为信息</w:t>
      </w:r>
      <w:r w:rsidRPr="006C79F5">
        <w:rPr>
          <w:rFonts w:ascii="Times New Roman" w:eastAsia="宋体" w:hAnsi="Times New Roman" w:cs="Times New Roman"/>
          <w:szCs w:val="24"/>
          <w:vertAlign w:val="superscript"/>
        </w:rPr>
        <w:fldChar w:fldCharType="begin"/>
      </w:r>
      <w:r w:rsidRPr="006C79F5">
        <w:rPr>
          <w:rFonts w:ascii="Times New Roman" w:eastAsia="宋体" w:hAnsi="Times New Roman" w:cs="Times New Roman"/>
          <w:szCs w:val="24"/>
          <w:vertAlign w:val="superscript"/>
        </w:rPr>
        <w:instrText xml:space="preserve"> REF _Ref34246179 \r \h </w:instrText>
      </w:r>
      <w:r w:rsidR="006C79F5">
        <w:rPr>
          <w:rFonts w:ascii="Times New Roman" w:eastAsia="宋体" w:hAnsi="Times New Roman" w:cs="Times New Roman"/>
          <w:szCs w:val="24"/>
          <w:vertAlign w:val="superscript"/>
        </w:rPr>
        <w:instrText xml:space="preserve"> \* MERGEFORMAT </w:instrText>
      </w:r>
      <w:r w:rsidRPr="006C79F5">
        <w:rPr>
          <w:rFonts w:ascii="Times New Roman" w:eastAsia="宋体" w:hAnsi="Times New Roman" w:cs="Times New Roman"/>
          <w:szCs w:val="24"/>
          <w:vertAlign w:val="superscript"/>
        </w:rPr>
      </w:r>
      <w:r w:rsidRPr="006C79F5">
        <w:rPr>
          <w:rFonts w:ascii="Times New Roman" w:eastAsia="宋体" w:hAnsi="Times New Roman" w:cs="Times New Roman"/>
          <w:szCs w:val="24"/>
          <w:vertAlign w:val="superscript"/>
        </w:rPr>
        <w:fldChar w:fldCharType="separate"/>
      </w:r>
      <w:r w:rsidRPr="006C79F5">
        <w:rPr>
          <w:rFonts w:ascii="Times New Roman" w:eastAsia="宋体" w:hAnsi="Times New Roman" w:cs="Times New Roman"/>
          <w:szCs w:val="24"/>
          <w:vertAlign w:val="superscript"/>
        </w:rPr>
        <w:t>[1]</w:t>
      </w:r>
      <w:r w:rsidRPr="006C79F5">
        <w:rPr>
          <w:rFonts w:ascii="Times New Roman" w:eastAsia="宋体" w:hAnsi="Times New Roman" w:cs="Times New Roman"/>
          <w:szCs w:val="24"/>
          <w:vertAlign w:val="superscript"/>
        </w:rPr>
        <w:fldChar w:fldCharType="end"/>
      </w:r>
      <w:r w:rsidRPr="007515C8">
        <w:rPr>
          <w:rFonts w:ascii="Times New Roman" w:eastAsia="宋体" w:hAnsi="Times New Roman" w:cs="Times New Roman"/>
          <w:szCs w:val="24"/>
        </w:rPr>
        <w:t>。比如</w:t>
      </w:r>
      <w:r w:rsidR="00A914C5">
        <w:rPr>
          <w:rFonts w:ascii="Times New Roman" w:eastAsia="宋体" w:hAnsi="Times New Roman" w:cs="Times New Roman" w:hint="eastAsia"/>
          <w:szCs w:val="24"/>
        </w:rPr>
        <w:t>微信、淘宝</w:t>
      </w:r>
      <w:r w:rsidRPr="007515C8">
        <w:rPr>
          <w:rFonts w:ascii="Times New Roman" w:eastAsia="宋体" w:hAnsi="Times New Roman" w:cs="Times New Roman"/>
          <w:szCs w:val="24"/>
        </w:rPr>
        <w:t>、</w:t>
      </w:r>
      <w:r w:rsidRPr="007515C8">
        <w:rPr>
          <w:rFonts w:ascii="Times New Roman" w:eastAsia="宋体" w:hAnsi="Times New Roman" w:cs="Times New Roman"/>
          <w:szCs w:val="24"/>
        </w:rPr>
        <w:t>Facebook</w:t>
      </w:r>
      <w:r w:rsidRPr="007515C8">
        <w:rPr>
          <w:rFonts w:ascii="Times New Roman" w:eastAsia="宋体" w:hAnsi="Times New Roman" w:cs="Times New Roman"/>
          <w:szCs w:val="24"/>
        </w:rPr>
        <w:t>存储着</w:t>
      </w:r>
      <w:r w:rsidR="00A914C5">
        <w:rPr>
          <w:rFonts w:ascii="Times New Roman" w:eastAsia="宋体" w:hAnsi="Times New Roman" w:cs="Times New Roman" w:hint="eastAsia"/>
          <w:szCs w:val="24"/>
        </w:rPr>
        <w:t>社会上大多数的</w:t>
      </w:r>
      <w:r w:rsidRPr="007515C8">
        <w:rPr>
          <w:rFonts w:ascii="Times New Roman" w:eastAsia="宋体" w:hAnsi="Times New Roman" w:cs="Times New Roman"/>
          <w:szCs w:val="24"/>
        </w:rPr>
        <w:t>社交信息，</w:t>
      </w:r>
      <w:proofErr w:type="gramStart"/>
      <w:r w:rsidR="00A914C5">
        <w:rPr>
          <w:rFonts w:ascii="Times New Roman" w:eastAsia="宋体" w:hAnsi="Times New Roman" w:cs="Times New Roman" w:hint="eastAsia"/>
          <w:szCs w:val="24"/>
        </w:rPr>
        <w:t>微信支付</w:t>
      </w:r>
      <w:proofErr w:type="gramEnd"/>
      <w:r w:rsidR="00A914C5">
        <w:rPr>
          <w:rFonts w:ascii="Times New Roman" w:eastAsia="宋体" w:hAnsi="Times New Roman" w:cs="Times New Roman" w:hint="eastAsia"/>
          <w:szCs w:val="24"/>
        </w:rPr>
        <w:t>、</w:t>
      </w:r>
      <w:r w:rsidRPr="007515C8">
        <w:rPr>
          <w:rFonts w:ascii="Times New Roman" w:eastAsia="宋体" w:hAnsi="Times New Roman" w:cs="Times New Roman"/>
          <w:szCs w:val="24"/>
        </w:rPr>
        <w:t>支付宝、亚马逊存储着</w:t>
      </w:r>
      <w:r w:rsidR="00A914C5">
        <w:rPr>
          <w:rFonts w:ascii="Times New Roman" w:eastAsia="宋体" w:hAnsi="Times New Roman" w:cs="Times New Roman" w:hint="eastAsia"/>
          <w:szCs w:val="24"/>
        </w:rPr>
        <w:t>大量的</w:t>
      </w:r>
      <w:r w:rsidRPr="007515C8">
        <w:rPr>
          <w:rFonts w:ascii="Times New Roman" w:eastAsia="宋体" w:hAnsi="Times New Roman" w:cs="Times New Roman"/>
          <w:szCs w:val="24"/>
        </w:rPr>
        <w:t>交易信息，</w:t>
      </w:r>
      <w:r w:rsidR="00A914C5">
        <w:rPr>
          <w:rFonts w:ascii="Times New Roman" w:eastAsia="宋体" w:hAnsi="Times New Roman" w:cs="Times New Roman" w:hint="eastAsia"/>
          <w:szCs w:val="24"/>
        </w:rPr>
        <w:t>游戏公司</w:t>
      </w:r>
      <w:r w:rsidRPr="007515C8">
        <w:rPr>
          <w:rFonts w:ascii="Times New Roman" w:eastAsia="宋体" w:hAnsi="Times New Roman" w:cs="Times New Roman"/>
          <w:szCs w:val="24"/>
        </w:rPr>
        <w:t>、视频软件</w:t>
      </w:r>
      <w:r w:rsidR="00A914C5">
        <w:rPr>
          <w:rFonts w:ascii="Times New Roman" w:eastAsia="宋体" w:hAnsi="Times New Roman" w:cs="Times New Roman" w:hint="eastAsia"/>
          <w:szCs w:val="24"/>
        </w:rPr>
        <w:t>公司</w:t>
      </w:r>
      <w:r w:rsidRPr="007515C8">
        <w:rPr>
          <w:rFonts w:ascii="Times New Roman" w:eastAsia="宋体" w:hAnsi="Times New Roman" w:cs="Times New Roman"/>
          <w:szCs w:val="24"/>
        </w:rPr>
        <w:t>存储着</w:t>
      </w:r>
      <w:r w:rsidR="00A914C5">
        <w:rPr>
          <w:rFonts w:ascii="Times New Roman" w:eastAsia="宋体" w:hAnsi="Times New Roman" w:cs="Times New Roman" w:hint="eastAsia"/>
          <w:szCs w:val="24"/>
        </w:rPr>
        <w:t>大量的</w:t>
      </w:r>
      <w:r w:rsidRPr="007515C8">
        <w:rPr>
          <w:rFonts w:ascii="Times New Roman" w:eastAsia="宋体" w:hAnsi="Times New Roman" w:cs="Times New Roman"/>
          <w:szCs w:val="24"/>
        </w:rPr>
        <w:t>娱乐信息等等，这些不同属性的</w:t>
      </w:r>
      <w:r w:rsidR="00A914C5">
        <w:rPr>
          <w:rFonts w:ascii="Times New Roman" w:eastAsia="宋体" w:hAnsi="Times New Roman" w:cs="Times New Roman" w:hint="eastAsia"/>
          <w:szCs w:val="24"/>
        </w:rPr>
        <w:t>数字</w:t>
      </w:r>
      <w:r w:rsidRPr="007515C8">
        <w:rPr>
          <w:rFonts w:ascii="Times New Roman" w:eastAsia="宋体" w:hAnsi="Times New Roman" w:cs="Times New Roman"/>
          <w:szCs w:val="24"/>
        </w:rPr>
        <w:t>信息都是</w:t>
      </w:r>
      <w:r w:rsidR="00A914C5">
        <w:rPr>
          <w:rFonts w:ascii="Times New Roman" w:eastAsia="宋体" w:hAnsi="Times New Roman" w:cs="Times New Roman" w:hint="eastAsia"/>
          <w:szCs w:val="24"/>
        </w:rPr>
        <w:t>属于</w:t>
      </w:r>
      <w:r w:rsidRPr="007515C8">
        <w:rPr>
          <w:rFonts w:ascii="Times New Roman" w:eastAsia="宋体" w:hAnsi="Times New Roman" w:cs="Times New Roman"/>
          <w:szCs w:val="24"/>
        </w:rPr>
        <w:t>个人数字身份的一部分。互联网时代，由于信息获取和存储的媒介众多，</w:t>
      </w:r>
      <w:r w:rsidR="00A914C5">
        <w:rPr>
          <w:rFonts w:ascii="Times New Roman" w:eastAsia="宋体" w:hAnsi="Times New Roman" w:cs="Times New Roman" w:hint="eastAsia"/>
          <w:szCs w:val="24"/>
        </w:rPr>
        <w:t>使得</w:t>
      </w:r>
      <w:r w:rsidRPr="007515C8">
        <w:rPr>
          <w:rFonts w:ascii="Times New Roman" w:eastAsia="宋体" w:hAnsi="Times New Roman" w:cs="Times New Roman"/>
          <w:szCs w:val="24"/>
        </w:rPr>
        <w:t>数字身份信息也相对分散，</w:t>
      </w:r>
      <w:r w:rsidR="00A914C5">
        <w:rPr>
          <w:rFonts w:ascii="Times New Roman" w:eastAsia="宋体" w:hAnsi="Times New Roman" w:cs="Times New Roman" w:hint="eastAsia"/>
          <w:szCs w:val="24"/>
        </w:rPr>
        <w:t>数字身份信息的</w:t>
      </w:r>
      <w:r w:rsidRPr="007515C8">
        <w:rPr>
          <w:rFonts w:ascii="Times New Roman" w:eastAsia="宋体" w:hAnsi="Times New Roman" w:cs="Times New Roman"/>
          <w:szCs w:val="24"/>
        </w:rPr>
        <w:t>属性越全面，身份信息才越完整；通过不断整合</w:t>
      </w:r>
      <w:r w:rsidRPr="007515C8">
        <w:rPr>
          <w:rFonts w:ascii="Times New Roman" w:eastAsia="宋体" w:hAnsi="Times New Roman" w:cs="Times New Roman" w:hint="eastAsia"/>
          <w:szCs w:val="24"/>
        </w:rPr>
        <w:t>新的数字身份信息，对用户实现一个更为全面的刻画。</w:t>
      </w:r>
    </w:p>
    <w:p w14:paraId="66782BC0" w14:textId="4B558429"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个人数字身份是进入数字社会的入口，影响着未来社会运转和经济运行，并且</w:t>
      </w:r>
      <w:r w:rsidRPr="007515C8">
        <w:rPr>
          <w:rFonts w:ascii="Times New Roman" w:eastAsia="宋体" w:hAnsi="Times New Roman" w:cs="Times New Roman"/>
          <w:szCs w:val="24"/>
        </w:rPr>
        <w:t>建立完备的</w:t>
      </w:r>
      <w:r w:rsidRPr="007515C8">
        <w:rPr>
          <w:rFonts w:ascii="Times New Roman" w:eastAsia="宋体" w:hAnsi="Times New Roman" w:cs="Times New Roman" w:hint="eastAsia"/>
          <w:szCs w:val="24"/>
        </w:rPr>
        <w:t>个人数字身份体系的需求愈发迫切。如今数字身份已在各个生活场景得到广泛应用，但数字身份碎片化、分散化的特点以及对有效性、真实性、唯一性的合理验证，为其应用和管理带来挑战。主流的身份集中管理手段需要完全信赖服务商的自律，在传统身份管理模式下，个人身份经常遭遇身份泄露、身份盗用、身份欺诈等问题，使得个人利益得不到有效保证。区块链以其独有的特点和优势，可以将身份控制权由第三方管理机构重新放回个人手中，为用户塑造完整、可信的“自主身份”</w:t>
      </w:r>
      <w:r w:rsidR="00A914C5">
        <w:rPr>
          <w:rFonts w:ascii="Times New Roman" w:eastAsia="宋体" w:hAnsi="Times New Roman" w:cs="Times New Roman" w:hint="eastAsia"/>
          <w:szCs w:val="24"/>
        </w:rPr>
        <w:t>，该种身份是不依赖第三方的</w:t>
      </w:r>
      <w:r w:rsidRPr="007515C8">
        <w:rPr>
          <w:rFonts w:ascii="Times New Roman" w:eastAsia="宋体" w:hAnsi="Times New Roman" w:cs="Times New Roman" w:hint="eastAsia"/>
          <w:szCs w:val="24"/>
        </w:rPr>
        <w:t>，成为构建数字身份的最佳技术手段。</w:t>
      </w:r>
    </w:p>
    <w:p w14:paraId="2B334FF9"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14" w:name="_Toc37577446"/>
      <w:r w:rsidRPr="007515C8">
        <w:rPr>
          <w:rFonts w:ascii="Times New Roman" w:eastAsia="宋体" w:hAnsi="Times New Roman" w:cs="Times New Roman" w:hint="eastAsia"/>
          <w:b/>
          <w:bCs/>
          <w:szCs w:val="32"/>
        </w:rPr>
        <w:t>一、数字身份面临的挑战</w:t>
      </w:r>
      <w:bookmarkEnd w:id="614"/>
    </w:p>
    <w:p w14:paraId="6A8FDA85" w14:textId="3D50D56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如今国民经济和社会发展各领域正经历着数字化变革，数字信息成为经济社会的发展动力和方向。然而数字身份要真正形成完备全面的系统还面临着许多挑战</w:t>
      </w:r>
      <w:r w:rsidRPr="006C79F5">
        <w:rPr>
          <w:rFonts w:ascii="Times New Roman" w:eastAsia="宋体" w:hAnsi="Times New Roman" w:cs="Times New Roman"/>
          <w:szCs w:val="24"/>
          <w:vertAlign w:val="superscript"/>
        </w:rPr>
        <w:fldChar w:fldCharType="begin"/>
      </w:r>
      <w:r w:rsidRPr="006C79F5">
        <w:rPr>
          <w:rFonts w:ascii="Times New Roman" w:eastAsia="宋体" w:hAnsi="Times New Roman" w:cs="Times New Roman"/>
          <w:szCs w:val="24"/>
          <w:vertAlign w:val="superscript"/>
        </w:rPr>
        <w:instrText xml:space="preserve"> </w:instrText>
      </w:r>
      <w:r w:rsidRPr="006C79F5">
        <w:rPr>
          <w:rFonts w:ascii="Times New Roman" w:eastAsia="宋体" w:hAnsi="Times New Roman" w:cs="Times New Roman" w:hint="eastAsia"/>
          <w:szCs w:val="24"/>
          <w:vertAlign w:val="superscript"/>
        </w:rPr>
        <w:instrText>REF _Ref34246225 \r \h</w:instrText>
      </w:r>
      <w:r w:rsidRPr="006C79F5">
        <w:rPr>
          <w:rFonts w:ascii="Times New Roman" w:eastAsia="宋体" w:hAnsi="Times New Roman" w:cs="Times New Roman"/>
          <w:szCs w:val="24"/>
          <w:vertAlign w:val="superscript"/>
        </w:rPr>
        <w:instrText xml:space="preserve"> </w:instrText>
      </w:r>
      <w:r w:rsidR="006C79F5">
        <w:rPr>
          <w:rFonts w:ascii="Times New Roman" w:eastAsia="宋体" w:hAnsi="Times New Roman" w:cs="Times New Roman"/>
          <w:szCs w:val="24"/>
          <w:vertAlign w:val="superscript"/>
        </w:rPr>
        <w:instrText xml:space="preserve"> \* MERGEFORMAT </w:instrText>
      </w:r>
      <w:r w:rsidRPr="006C79F5">
        <w:rPr>
          <w:rFonts w:ascii="Times New Roman" w:eastAsia="宋体" w:hAnsi="Times New Roman" w:cs="Times New Roman"/>
          <w:szCs w:val="24"/>
          <w:vertAlign w:val="superscript"/>
        </w:rPr>
      </w:r>
      <w:r w:rsidRPr="006C79F5">
        <w:rPr>
          <w:rFonts w:ascii="Times New Roman" w:eastAsia="宋体" w:hAnsi="Times New Roman" w:cs="Times New Roman"/>
          <w:szCs w:val="24"/>
          <w:vertAlign w:val="superscript"/>
        </w:rPr>
        <w:fldChar w:fldCharType="separate"/>
      </w:r>
      <w:r w:rsidRPr="006C79F5">
        <w:rPr>
          <w:rFonts w:ascii="Times New Roman" w:eastAsia="宋体" w:hAnsi="Times New Roman" w:cs="Times New Roman"/>
          <w:szCs w:val="24"/>
          <w:vertAlign w:val="superscript"/>
        </w:rPr>
        <w:t>[2]</w:t>
      </w:r>
      <w:r w:rsidRPr="006C79F5">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2BBF2311"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（一）身份多重建立，维护成本高</w:t>
      </w:r>
    </w:p>
    <w:p w14:paraId="5EB11B97" w14:textId="54E1CB32"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在中心</w:t>
      </w:r>
      <w:r w:rsidR="008C2259">
        <w:rPr>
          <w:rFonts w:ascii="Times New Roman" w:eastAsia="宋体" w:hAnsi="Times New Roman" w:cs="Times New Roman" w:hint="eastAsia"/>
          <w:szCs w:val="24"/>
        </w:rPr>
        <w:t>化</w:t>
      </w:r>
      <w:r w:rsidRPr="007515C8">
        <w:rPr>
          <w:rFonts w:ascii="Times New Roman" w:eastAsia="宋体" w:hAnsi="Times New Roman" w:cs="Times New Roman" w:hint="eastAsia"/>
          <w:szCs w:val="24"/>
        </w:rPr>
        <w:t>的账户管理方式下，用户没有自己完整的数字身份，他们只有几十或几百个分散在不同</w:t>
      </w:r>
      <w:r w:rsidR="008C2259">
        <w:rPr>
          <w:rFonts w:ascii="Times New Roman" w:eastAsia="宋体" w:hAnsi="Times New Roman" w:cs="Times New Roman" w:hint="eastAsia"/>
          <w:szCs w:val="24"/>
        </w:rPr>
        <w:t>中心机构</w:t>
      </w:r>
      <w:r w:rsidRPr="007515C8">
        <w:rPr>
          <w:rFonts w:ascii="Times New Roman" w:eastAsia="宋体" w:hAnsi="Times New Roman" w:cs="Times New Roman" w:hint="eastAsia"/>
          <w:szCs w:val="24"/>
        </w:rPr>
        <w:t>的碎片</w:t>
      </w:r>
      <w:r w:rsidR="008C2259">
        <w:rPr>
          <w:rFonts w:ascii="Times New Roman" w:eastAsia="宋体" w:hAnsi="Times New Roman" w:cs="Times New Roman" w:hint="eastAsia"/>
          <w:szCs w:val="24"/>
        </w:rPr>
        <w:t>数字信息</w:t>
      </w:r>
      <w:r w:rsidRPr="007515C8">
        <w:rPr>
          <w:rFonts w:ascii="Times New Roman" w:eastAsia="宋体" w:hAnsi="Times New Roman" w:cs="Times New Roman" w:hint="eastAsia"/>
          <w:szCs w:val="24"/>
        </w:rPr>
        <w:t>，控制、更新和维护这些信息只能基于</w:t>
      </w:r>
      <w:r w:rsidR="008C2259">
        <w:rPr>
          <w:rFonts w:ascii="Times New Roman" w:eastAsia="宋体" w:hAnsi="Times New Roman" w:cs="Times New Roman" w:hint="eastAsia"/>
          <w:szCs w:val="24"/>
        </w:rPr>
        <w:t>该中心机构的</w:t>
      </w:r>
      <w:r w:rsidRPr="007515C8">
        <w:rPr>
          <w:rFonts w:ascii="Times New Roman" w:eastAsia="宋体" w:hAnsi="Times New Roman" w:cs="Times New Roman" w:hint="eastAsia"/>
          <w:szCs w:val="24"/>
        </w:rPr>
        <w:t>应用</w:t>
      </w:r>
      <w:r w:rsidRPr="007515C8">
        <w:rPr>
          <w:rFonts w:ascii="Times New Roman" w:eastAsia="宋体" w:hAnsi="Times New Roman" w:cs="Times New Roman" w:hint="eastAsia"/>
          <w:szCs w:val="24"/>
        </w:rPr>
        <w:lastRenderedPageBreak/>
        <w:t>逐个展开，重复而繁琐。</w:t>
      </w:r>
      <w:r w:rsidR="008C2259">
        <w:rPr>
          <w:rFonts w:ascii="Times New Roman" w:eastAsia="宋体" w:hAnsi="Times New Roman" w:cs="Times New Roman" w:hint="eastAsia"/>
          <w:szCs w:val="24"/>
        </w:rPr>
        <w:t>例</w:t>
      </w:r>
      <w:r w:rsidRPr="007515C8">
        <w:rPr>
          <w:rFonts w:ascii="Times New Roman" w:eastAsia="宋体" w:hAnsi="Times New Roman" w:cs="Times New Roman" w:hint="eastAsia"/>
          <w:szCs w:val="24"/>
        </w:rPr>
        <w:t>如，人们需要在各种业务系统里提交相同的身份信息，重复相似的身份认证流程。伴随</w:t>
      </w:r>
      <w:r w:rsidR="008C2259">
        <w:rPr>
          <w:rFonts w:ascii="Times New Roman" w:eastAsia="宋体" w:hAnsi="Times New Roman" w:cs="Times New Roman" w:hint="eastAsia"/>
          <w:szCs w:val="24"/>
        </w:rPr>
        <w:t>大</w:t>
      </w:r>
      <w:r w:rsidRPr="007515C8">
        <w:rPr>
          <w:rFonts w:ascii="Times New Roman" w:eastAsia="宋体" w:hAnsi="Times New Roman" w:cs="Times New Roman" w:hint="eastAsia"/>
          <w:szCs w:val="24"/>
        </w:rPr>
        <w:t>规模应用，对于个人而言，基于应用账户的身份管理方法难以维护，安全性弊端也日益明显；身份的认证方（如政府、金融、社会基础服务部门）和依赖方（服务提供方）需要为同一</w:t>
      </w:r>
      <w:r w:rsidR="008C2259">
        <w:rPr>
          <w:rFonts w:ascii="Times New Roman" w:eastAsia="宋体" w:hAnsi="Times New Roman" w:cs="Times New Roman" w:hint="eastAsia"/>
          <w:szCs w:val="24"/>
        </w:rPr>
        <w:t>个</w:t>
      </w:r>
      <w:r w:rsidRPr="007515C8">
        <w:rPr>
          <w:rFonts w:ascii="Times New Roman" w:eastAsia="宋体" w:hAnsi="Times New Roman" w:cs="Times New Roman" w:hint="eastAsia"/>
          <w:szCs w:val="24"/>
        </w:rPr>
        <w:t>体的身份认证服务付出重复的时间成本和经济代价；从</w:t>
      </w:r>
      <w:r w:rsidR="008C2259">
        <w:rPr>
          <w:rFonts w:ascii="Times New Roman" w:eastAsia="宋体" w:hAnsi="Times New Roman" w:cs="Times New Roman" w:hint="eastAsia"/>
          <w:szCs w:val="24"/>
        </w:rPr>
        <w:t>各个中心化机构</w:t>
      </w:r>
      <w:r w:rsidRPr="007515C8">
        <w:rPr>
          <w:rFonts w:ascii="Times New Roman" w:eastAsia="宋体" w:hAnsi="Times New Roman" w:cs="Times New Roman" w:hint="eastAsia"/>
          <w:szCs w:val="24"/>
        </w:rPr>
        <w:t>来看，数百万</w:t>
      </w:r>
      <w:r w:rsidR="008C2259">
        <w:rPr>
          <w:rFonts w:ascii="Times New Roman" w:eastAsia="宋体" w:hAnsi="Times New Roman" w:cs="Times New Roman" w:hint="eastAsia"/>
          <w:szCs w:val="24"/>
        </w:rPr>
        <w:t>机构和组织</w:t>
      </w:r>
      <w:r w:rsidRPr="007515C8">
        <w:rPr>
          <w:rFonts w:ascii="Times New Roman" w:eastAsia="宋体" w:hAnsi="Times New Roman" w:cs="Times New Roman" w:hint="eastAsia"/>
          <w:szCs w:val="24"/>
        </w:rPr>
        <w:t>获取、存储、管理和保护大量用户数据的全球成本</w:t>
      </w:r>
      <w:r w:rsidR="008C2259">
        <w:rPr>
          <w:rFonts w:ascii="Times New Roman" w:eastAsia="宋体" w:hAnsi="Times New Roman" w:cs="Times New Roman" w:hint="eastAsia"/>
          <w:szCs w:val="24"/>
        </w:rPr>
        <w:t>不断</w:t>
      </w:r>
      <w:r w:rsidRPr="007515C8">
        <w:rPr>
          <w:rFonts w:ascii="Times New Roman" w:eastAsia="宋体" w:hAnsi="Times New Roman" w:cs="Times New Roman" w:hint="eastAsia"/>
          <w:szCs w:val="24"/>
        </w:rPr>
        <w:t>增加，全球数据重复和数据间不一致性导致身份认证流程存在巨大的浪费。</w:t>
      </w:r>
    </w:p>
    <w:p w14:paraId="4B7C5695"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（二）数字身份隐私数据保护困难</w:t>
      </w:r>
    </w:p>
    <w:p w14:paraId="7C126D17" w14:textId="36A57531" w:rsidR="007515C8" w:rsidRPr="007515C8" w:rsidRDefault="00F13A00" w:rsidP="007515C8">
      <w:pPr>
        <w:widowControl/>
        <w:spacing w:line="288" w:lineRule="auto"/>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在目前数字身份的模式下</w:t>
      </w:r>
      <w:r w:rsidR="007515C8" w:rsidRPr="007515C8">
        <w:rPr>
          <w:rFonts w:ascii="Times New Roman" w:eastAsia="宋体" w:hAnsi="Times New Roman" w:cs="Times New Roman" w:hint="eastAsia"/>
          <w:szCs w:val="24"/>
        </w:rPr>
        <w:t>，个人身份</w:t>
      </w:r>
      <w:r>
        <w:rPr>
          <w:rFonts w:ascii="Times New Roman" w:eastAsia="宋体" w:hAnsi="Times New Roman" w:cs="Times New Roman" w:hint="eastAsia"/>
          <w:szCs w:val="24"/>
        </w:rPr>
        <w:t>信息</w:t>
      </w:r>
      <w:r w:rsidR="007515C8" w:rsidRPr="007515C8">
        <w:rPr>
          <w:rFonts w:ascii="Times New Roman" w:eastAsia="宋体" w:hAnsi="Times New Roman" w:cs="Times New Roman" w:hint="eastAsia"/>
          <w:szCs w:val="24"/>
        </w:rPr>
        <w:t>由其所依赖的应用方提供，各个应用</w:t>
      </w:r>
      <w:r>
        <w:rPr>
          <w:rFonts w:ascii="Times New Roman" w:eastAsia="宋体" w:hAnsi="Times New Roman" w:cs="Times New Roman" w:hint="eastAsia"/>
          <w:szCs w:val="24"/>
        </w:rPr>
        <w:t>都</w:t>
      </w:r>
      <w:r w:rsidR="007515C8" w:rsidRPr="007515C8">
        <w:rPr>
          <w:rFonts w:ascii="Times New Roman" w:eastAsia="宋体" w:hAnsi="Times New Roman" w:cs="Times New Roman" w:hint="eastAsia"/>
          <w:szCs w:val="24"/>
        </w:rPr>
        <w:t>建立各自的用户数据库来管理用户身份数据。有些组织</w:t>
      </w:r>
      <w:r>
        <w:rPr>
          <w:rFonts w:ascii="Times New Roman" w:eastAsia="宋体" w:hAnsi="Times New Roman" w:cs="Times New Roman" w:hint="eastAsia"/>
          <w:szCs w:val="24"/>
        </w:rPr>
        <w:t>由于资金和技术方面的原因，拥有</w:t>
      </w:r>
      <w:r w:rsidR="007515C8" w:rsidRPr="007515C8">
        <w:rPr>
          <w:rFonts w:ascii="Times New Roman" w:eastAsia="宋体" w:hAnsi="Times New Roman" w:cs="Times New Roman" w:hint="eastAsia"/>
          <w:szCs w:val="24"/>
        </w:rPr>
        <w:t>更好的数据库，</w:t>
      </w:r>
      <w:r>
        <w:rPr>
          <w:rFonts w:ascii="Times New Roman" w:eastAsia="宋体" w:hAnsi="Times New Roman" w:cs="Times New Roman" w:hint="eastAsia"/>
          <w:szCs w:val="24"/>
        </w:rPr>
        <w:t>储存了</w:t>
      </w:r>
      <w:r w:rsidR="007515C8" w:rsidRPr="007515C8">
        <w:rPr>
          <w:rFonts w:ascii="Times New Roman" w:eastAsia="宋体" w:hAnsi="Times New Roman" w:cs="Times New Roman" w:hint="eastAsia"/>
          <w:szCs w:val="24"/>
        </w:rPr>
        <w:t>更全面的用户数</w:t>
      </w:r>
      <w:r>
        <w:rPr>
          <w:rFonts w:ascii="Times New Roman" w:eastAsia="宋体" w:hAnsi="Times New Roman" w:cs="Times New Roman" w:hint="eastAsia"/>
          <w:szCs w:val="24"/>
        </w:rPr>
        <w:t>字</w:t>
      </w:r>
      <w:r w:rsidR="007515C8" w:rsidRPr="007515C8">
        <w:rPr>
          <w:rFonts w:ascii="Times New Roman" w:eastAsia="宋体" w:hAnsi="Times New Roman" w:cs="Times New Roman" w:hint="eastAsia"/>
          <w:szCs w:val="24"/>
        </w:rPr>
        <w:t>信息</w:t>
      </w:r>
      <w:r>
        <w:rPr>
          <w:rFonts w:ascii="Times New Roman" w:eastAsia="宋体" w:hAnsi="Times New Roman" w:cs="Times New Roman" w:hint="eastAsia"/>
          <w:szCs w:val="24"/>
        </w:rPr>
        <w:t>。不同组织间可能会发生数据的相互访问，</w:t>
      </w:r>
      <w:r w:rsidR="007515C8" w:rsidRPr="007515C8">
        <w:rPr>
          <w:rFonts w:ascii="Times New Roman" w:eastAsia="宋体" w:hAnsi="Times New Roman" w:cs="Times New Roman" w:hint="eastAsia"/>
          <w:szCs w:val="24"/>
        </w:rPr>
        <w:t>将用户数据信息从一个孤岛传递到另一个孤岛</w:t>
      </w:r>
      <w:r>
        <w:rPr>
          <w:rFonts w:ascii="Times New Roman" w:eastAsia="宋体" w:hAnsi="Times New Roman" w:cs="Times New Roman" w:hint="eastAsia"/>
          <w:szCs w:val="24"/>
        </w:rPr>
        <w:t>，甚至可能在用户不知情的情况下</w:t>
      </w:r>
      <w:r w:rsidR="007515C8" w:rsidRPr="007515C8">
        <w:rPr>
          <w:rFonts w:ascii="Times New Roman" w:eastAsia="宋体" w:hAnsi="Times New Roman" w:cs="Times New Roman" w:hint="eastAsia"/>
          <w:szCs w:val="24"/>
        </w:rPr>
        <w:t>，这个过程中常常会伴有无意或不希望出现的用户身份数据泄漏。</w:t>
      </w:r>
      <w:r>
        <w:rPr>
          <w:rFonts w:ascii="Times New Roman" w:eastAsia="宋体" w:hAnsi="Times New Roman" w:cs="Times New Roman" w:hint="eastAsia"/>
          <w:szCs w:val="24"/>
        </w:rPr>
        <w:t>例如，在</w:t>
      </w:r>
      <w:r w:rsidR="007515C8" w:rsidRPr="007515C8">
        <w:rPr>
          <w:rFonts w:ascii="Times New Roman" w:eastAsia="宋体" w:hAnsi="Times New Roman" w:cs="Times New Roman"/>
          <w:szCs w:val="24"/>
        </w:rPr>
        <w:t>2018</w:t>
      </w:r>
      <w:r w:rsidR="007515C8" w:rsidRPr="007515C8">
        <w:rPr>
          <w:rFonts w:ascii="Times New Roman" w:eastAsia="宋体" w:hAnsi="Times New Roman" w:cs="Times New Roman"/>
          <w:szCs w:val="24"/>
        </w:rPr>
        <w:t>年，</w:t>
      </w:r>
      <w:r w:rsidR="007515C8" w:rsidRPr="007515C8">
        <w:rPr>
          <w:rFonts w:ascii="Times New Roman" w:eastAsia="宋体" w:hAnsi="Times New Roman" w:cs="Times New Roman"/>
          <w:szCs w:val="24"/>
        </w:rPr>
        <w:t>Facebook</w:t>
      </w:r>
      <w:r w:rsidR="007515C8" w:rsidRPr="007515C8">
        <w:rPr>
          <w:rFonts w:ascii="Times New Roman" w:eastAsia="宋体" w:hAnsi="Times New Roman" w:cs="Times New Roman"/>
          <w:szCs w:val="24"/>
        </w:rPr>
        <w:t>就数次爆出了严重的</w:t>
      </w:r>
      <w:r w:rsidR="007515C8" w:rsidRPr="007515C8">
        <w:rPr>
          <w:rFonts w:ascii="Times New Roman" w:eastAsia="宋体" w:hAnsi="Times New Roman" w:cs="Times New Roman" w:hint="eastAsia"/>
          <w:szCs w:val="24"/>
        </w:rPr>
        <w:t>用户数据</w:t>
      </w:r>
      <w:r w:rsidR="007515C8" w:rsidRPr="007515C8">
        <w:rPr>
          <w:rFonts w:ascii="Times New Roman" w:eastAsia="宋体" w:hAnsi="Times New Roman" w:cs="Times New Roman"/>
          <w:szCs w:val="24"/>
        </w:rPr>
        <w:t>泄露问题，其中包括</w:t>
      </w:r>
      <w:r w:rsidR="007515C8" w:rsidRPr="007515C8">
        <w:rPr>
          <w:rFonts w:ascii="Times New Roman" w:eastAsia="宋体" w:hAnsi="Times New Roman" w:cs="Times New Roman"/>
          <w:szCs w:val="24"/>
        </w:rPr>
        <w:t>Facebook</w:t>
      </w:r>
      <w:r w:rsidR="007515C8" w:rsidRPr="007515C8">
        <w:rPr>
          <w:rFonts w:ascii="Times New Roman" w:eastAsia="宋体" w:hAnsi="Times New Roman" w:cs="Times New Roman"/>
          <w:szCs w:val="24"/>
        </w:rPr>
        <w:t>主观提供访问接口，允许微软、亚马逊、</w:t>
      </w:r>
      <w:r w:rsidR="007515C8" w:rsidRPr="007515C8">
        <w:rPr>
          <w:rFonts w:ascii="Times New Roman" w:eastAsia="宋体" w:hAnsi="Times New Roman" w:cs="Times New Roman"/>
          <w:szCs w:val="24"/>
        </w:rPr>
        <w:t>Spotify</w:t>
      </w:r>
      <w:r w:rsidR="007515C8" w:rsidRPr="007515C8">
        <w:rPr>
          <w:rFonts w:ascii="Times New Roman" w:eastAsia="宋体" w:hAnsi="Times New Roman" w:cs="Times New Roman"/>
          <w:szCs w:val="24"/>
        </w:rPr>
        <w:t>、</w:t>
      </w:r>
      <w:r w:rsidR="007515C8" w:rsidRPr="007515C8">
        <w:rPr>
          <w:rFonts w:ascii="Times New Roman" w:eastAsia="宋体" w:hAnsi="Times New Roman" w:cs="Times New Roman"/>
          <w:szCs w:val="24"/>
        </w:rPr>
        <w:t>Netflix</w:t>
      </w:r>
      <w:r w:rsidR="007515C8" w:rsidRPr="007515C8">
        <w:rPr>
          <w:rFonts w:ascii="Times New Roman" w:eastAsia="宋体" w:hAnsi="Times New Roman" w:cs="Times New Roman"/>
          <w:szCs w:val="24"/>
        </w:rPr>
        <w:t>和</w:t>
      </w:r>
      <w:r w:rsidR="007515C8" w:rsidRPr="007515C8">
        <w:rPr>
          <w:rFonts w:ascii="Times New Roman" w:eastAsia="宋体" w:hAnsi="Times New Roman" w:cs="Times New Roman"/>
          <w:szCs w:val="24"/>
        </w:rPr>
        <w:t>Apple</w:t>
      </w:r>
      <w:r w:rsidR="007515C8" w:rsidRPr="007515C8">
        <w:rPr>
          <w:rFonts w:ascii="Times New Roman" w:eastAsia="宋体" w:hAnsi="Times New Roman" w:cs="Times New Roman"/>
          <w:szCs w:val="24"/>
        </w:rPr>
        <w:t>等各大公司读取、发送和删除用户的私人信息，也包括其程序漏洞造成用户上传的私</w:t>
      </w:r>
      <w:proofErr w:type="gramStart"/>
      <w:r w:rsidR="007515C8" w:rsidRPr="007515C8">
        <w:rPr>
          <w:rFonts w:ascii="Times New Roman" w:eastAsia="宋体" w:hAnsi="Times New Roman" w:cs="Times New Roman"/>
          <w:szCs w:val="24"/>
        </w:rPr>
        <w:t>密照片</w:t>
      </w:r>
      <w:proofErr w:type="gramEnd"/>
      <w:r w:rsidR="007515C8" w:rsidRPr="007515C8">
        <w:rPr>
          <w:rFonts w:ascii="Times New Roman" w:eastAsia="宋体" w:hAnsi="Times New Roman" w:cs="Times New Roman"/>
          <w:szCs w:val="24"/>
        </w:rPr>
        <w:t>被第三方应用程序访问；</w:t>
      </w:r>
      <w:r w:rsidR="007515C8" w:rsidRPr="007515C8">
        <w:rPr>
          <w:rFonts w:ascii="Times New Roman" w:eastAsia="宋体" w:hAnsi="Times New Roman" w:cs="Times New Roman"/>
          <w:szCs w:val="24"/>
        </w:rPr>
        <w:t xml:space="preserve">Google </w:t>
      </w:r>
      <w:r w:rsidR="007515C8" w:rsidRPr="007515C8">
        <w:rPr>
          <w:rFonts w:ascii="Times New Roman" w:eastAsia="宋体" w:hAnsi="Times New Roman" w:cs="Times New Roman"/>
          <w:szCs w:val="24"/>
        </w:rPr>
        <w:t>也曾出现过因访问接口出现问题而导致用户资料泄露的事件，</w:t>
      </w:r>
      <w:r w:rsidR="007515C8" w:rsidRPr="007515C8">
        <w:rPr>
          <w:rFonts w:ascii="Times New Roman" w:eastAsia="宋体" w:hAnsi="Times New Roman" w:cs="Times New Roman"/>
          <w:szCs w:val="24"/>
        </w:rPr>
        <w:t>Google</w:t>
      </w:r>
      <w:proofErr w:type="gramStart"/>
      <w:r w:rsidR="007515C8" w:rsidRPr="007515C8">
        <w:rPr>
          <w:rFonts w:ascii="Times New Roman" w:eastAsia="宋体" w:hAnsi="Times New Roman" w:cs="Times New Roman"/>
          <w:szCs w:val="24"/>
        </w:rPr>
        <w:t>因软件</w:t>
      </w:r>
      <w:proofErr w:type="gramEnd"/>
      <w:r w:rsidR="007515C8" w:rsidRPr="007515C8">
        <w:rPr>
          <w:rFonts w:ascii="Times New Roman" w:eastAsia="宋体" w:hAnsi="Times New Roman" w:cs="Times New Roman"/>
          <w:szCs w:val="24"/>
        </w:rPr>
        <w:t>故障导致</w:t>
      </w:r>
      <w:r w:rsidR="007515C8" w:rsidRPr="007515C8">
        <w:rPr>
          <w:rFonts w:ascii="Times New Roman" w:eastAsia="宋体" w:hAnsi="Times New Roman" w:cs="Times New Roman"/>
          <w:szCs w:val="24"/>
        </w:rPr>
        <w:t>Google</w:t>
      </w:r>
      <w:r w:rsidR="007515C8" w:rsidRPr="007515C8">
        <w:rPr>
          <w:rFonts w:ascii="Times New Roman" w:eastAsia="宋体" w:hAnsi="Times New Roman" w:cs="Times New Roman" w:hint="eastAsia"/>
          <w:szCs w:val="24"/>
        </w:rPr>
        <w:t>+</w:t>
      </w:r>
      <w:r w:rsidR="007515C8" w:rsidRPr="007515C8">
        <w:rPr>
          <w:rFonts w:ascii="Times New Roman" w:eastAsia="宋体" w:hAnsi="Times New Roman" w:cs="Times New Roman"/>
          <w:szCs w:val="24"/>
        </w:rPr>
        <w:t>的用户私人资料库可被外部开发人员访问，并最终以关闭</w:t>
      </w:r>
      <w:r w:rsidR="007515C8" w:rsidRPr="007515C8">
        <w:rPr>
          <w:rFonts w:ascii="Times New Roman" w:eastAsia="宋体" w:hAnsi="Times New Roman" w:cs="Times New Roman"/>
          <w:szCs w:val="24"/>
        </w:rPr>
        <w:t>Google+</w:t>
      </w:r>
      <w:r w:rsidR="007515C8" w:rsidRPr="007515C8">
        <w:rPr>
          <w:rFonts w:ascii="Times New Roman" w:eastAsia="宋体" w:hAnsi="Times New Roman" w:cs="Times New Roman"/>
          <w:szCs w:val="24"/>
        </w:rPr>
        <w:t>这一软件来平息泄露事件带来的</w:t>
      </w:r>
      <w:r w:rsidR="007515C8" w:rsidRPr="007515C8">
        <w:rPr>
          <w:rFonts w:ascii="Times New Roman" w:eastAsia="宋体" w:hAnsi="Times New Roman" w:cs="Times New Roman" w:hint="eastAsia"/>
          <w:szCs w:val="24"/>
        </w:rPr>
        <w:t>纷扰</w:t>
      </w:r>
      <w:r w:rsidR="007515C8" w:rsidRPr="007515C8">
        <w:rPr>
          <w:rFonts w:ascii="Times New Roman" w:eastAsia="宋体" w:hAnsi="Times New Roman" w:cs="Times New Roman"/>
          <w:szCs w:val="24"/>
        </w:rPr>
        <w:t>。</w:t>
      </w:r>
      <w:r w:rsidR="007515C8" w:rsidRPr="007515C8">
        <w:rPr>
          <w:rFonts w:ascii="Times New Roman" w:eastAsia="宋体" w:hAnsi="Times New Roman" w:cs="Times New Roman"/>
          <w:szCs w:val="24"/>
        </w:rPr>
        <w:t>2017</w:t>
      </w:r>
      <w:r w:rsidR="007515C8" w:rsidRPr="007515C8">
        <w:rPr>
          <w:rFonts w:ascii="Times New Roman" w:eastAsia="宋体" w:hAnsi="Times New Roman" w:cs="Times New Roman"/>
          <w:szCs w:val="24"/>
        </w:rPr>
        <w:t>年</w:t>
      </w:r>
      <w:r w:rsidR="007515C8" w:rsidRPr="007515C8">
        <w:rPr>
          <w:rFonts w:ascii="Times New Roman" w:eastAsia="宋体" w:hAnsi="Times New Roman" w:cs="Times New Roman"/>
          <w:szCs w:val="24"/>
        </w:rPr>
        <w:t>10</w:t>
      </w:r>
      <w:r w:rsidR="007515C8" w:rsidRPr="007515C8">
        <w:rPr>
          <w:rFonts w:ascii="Times New Roman" w:eastAsia="宋体" w:hAnsi="Times New Roman" w:cs="Times New Roman"/>
          <w:szCs w:val="24"/>
        </w:rPr>
        <w:t>月，据安全研究机构</w:t>
      </w:r>
      <w:r w:rsidR="007515C8" w:rsidRPr="007515C8">
        <w:rPr>
          <w:rFonts w:ascii="Times New Roman" w:eastAsia="宋体" w:hAnsi="Times New Roman" w:cs="Times New Roman"/>
          <w:szCs w:val="24"/>
        </w:rPr>
        <w:t>Kromtech Security Researchers</w:t>
      </w:r>
      <w:r w:rsidR="007515C8" w:rsidRPr="007515C8">
        <w:rPr>
          <w:rFonts w:ascii="Times New Roman" w:eastAsia="宋体" w:hAnsi="Times New Roman" w:cs="Times New Roman"/>
          <w:szCs w:val="24"/>
        </w:rPr>
        <w:t>披露，一家医疗服务机构存储在亚马逊</w:t>
      </w:r>
      <w:r w:rsidR="007515C8" w:rsidRPr="007515C8">
        <w:rPr>
          <w:rFonts w:ascii="Times New Roman" w:eastAsia="宋体" w:hAnsi="Times New Roman" w:cs="Times New Roman"/>
          <w:szCs w:val="24"/>
        </w:rPr>
        <w:t>S3</w:t>
      </w:r>
      <w:r w:rsidR="007515C8" w:rsidRPr="007515C8">
        <w:rPr>
          <w:rFonts w:ascii="Times New Roman" w:eastAsia="宋体" w:hAnsi="Times New Roman" w:cs="Times New Roman"/>
          <w:szCs w:val="24"/>
        </w:rPr>
        <w:t>上的大约</w:t>
      </w:r>
      <w:r w:rsidR="007515C8" w:rsidRPr="007515C8">
        <w:rPr>
          <w:rFonts w:ascii="Times New Roman" w:eastAsia="宋体" w:hAnsi="Times New Roman" w:cs="Times New Roman"/>
          <w:szCs w:val="24"/>
        </w:rPr>
        <w:t>47GB</w:t>
      </w:r>
      <w:r w:rsidR="007515C8" w:rsidRPr="007515C8">
        <w:rPr>
          <w:rFonts w:ascii="Times New Roman" w:eastAsia="宋体" w:hAnsi="Times New Roman" w:cs="Times New Roman"/>
          <w:szCs w:val="24"/>
        </w:rPr>
        <w:t>医疗数据意外对公众开放，其中包含</w:t>
      </w:r>
      <w:r w:rsidR="007515C8" w:rsidRPr="007515C8">
        <w:rPr>
          <w:rFonts w:ascii="Times New Roman" w:eastAsia="宋体" w:hAnsi="Times New Roman" w:cs="Times New Roman"/>
          <w:szCs w:val="24"/>
        </w:rPr>
        <w:t>315363</w:t>
      </w:r>
      <w:r w:rsidR="007515C8" w:rsidRPr="007515C8">
        <w:rPr>
          <w:rFonts w:ascii="Times New Roman" w:eastAsia="宋体" w:hAnsi="Times New Roman" w:cs="Times New Roman"/>
          <w:szCs w:val="24"/>
        </w:rPr>
        <w:t>份</w:t>
      </w:r>
      <w:r w:rsidR="007515C8" w:rsidRPr="007515C8">
        <w:rPr>
          <w:rFonts w:ascii="Times New Roman" w:eastAsia="宋体" w:hAnsi="Times New Roman" w:cs="Times New Roman"/>
          <w:szCs w:val="24"/>
        </w:rPr>
        <w:t>PDF</w:t>
      </w:r>
      <w:r w:rsidR="007515C8" w:rsidRPr="007515C8">
        <w:rPr>
          <w:rFonts w:ascii="Times New Roman" w:eastAsia="宋体" w:hAnsi="Times New Roman" w:cs="Times New Roman"/>
          <w:szCs w:val="24"/>
        </w:rPr>
        <w:t>文件，这些文件至少涉及</w:t>
      </w:r>
      <w:r w:rsidR="007515C8" w:rsidRPr="007515C8">
        <w:rPr>
          <w:rFonts w:ascii="Times New Roman" w:eastAsia="宋体" w:hAnsi="Times New Roman" w:cs="Times New Roman"/>
          <w:szCs w:val="24"/>
        </w:rPr>
        <w:t>15</w:t>
      </w:r>
      <w:r w:rsidR="007515C8" w:rsidRPr="007515C8">
        <w:rPr>
          <w:rFonts w:ascii="Times New Roman" w:eastAsia="宋体" w:hAnsi="Times New Roman" w:cs="Times New Roman"/>
          <w:szCs w:val="24"/>
        </w:rPr>
        <w:t>万病人</w:t>
      </w:r>
      <w:r w:rsidR="007515C8" w:rsidRPr="007515C8">
        <w:rPr>
          <w:rFonts w:ascii="Times New Roman" w:eastAsia="宋体" w:hAnsi="Times New Roman" w:cs="Times New Roman" w:hint="eastAsia"/>
          <w:szCs w:val="24"/>
        </w:rPr>
        <w:t>的医疗数据，表</w:t>
      </w:r>
      <w:r w:rsidR="007515C8" w:rsidRPr="007515C8">
        <w:rPr>
          <w:rFonts w:ascii="Times New Roman" w:eastAsia="宋体" w:hAnsi="Times New Roman" w:cs="Times New Roman" w:hint="eastAsia"/>
          <w:szCs w:val="24"/>
        </w:rPr>
        <w:t>1</w:t>
      </w:r>
      <w:r w:rsidR="007515C8" w:rsidRPr="007515C8">
        <w:rPr>
          <w:rFonts w:ascii="Times New Roman" w:eastAsia="宋体" w:hAnsi="Times New Roman" w:cs="Times New Roman"/>
          <w:szCs w:val="24"/>
        </w:rPr>
        <w:t>2-1</w:t>
      </w:r>
      <w:r w:rsidR="007515C8" w:rsidRPr="007515C8">
        <w:rPr>
          <w:rFonts w:ascii="Times New Roman" w:eastAsia="宋体" w:hAnsi="Times New Roman" w:cs="Times New Roman"/>
          <w:szCs w:val="24"/>
        </w:rPr>
        <w:t>是过去</w:t>
      </w:r>
      <w:r w:rsidR="007515C8" w:rsidRPr="007515C8">
        <w:rPr>
          <w:rFonts w:ascii="Times New Roman" w:eastAsia="宋体" w:hAnsi="Times New Roman" w:cs="Times New Roman" w:hint="eastAsia"/>
          <w:szCs w:val="24"/>
        </w:rPr>
        <w:t>几</w:t>
      </w:r>
      <w:r w:rsidR="007515C8" w:rsidRPr="007515C8">
        <w:rPr>
          <w:rFonts w:ascii="Times New Roman" w:eastAsia="宋体" w:hAnsi="Times New Roman" w:cs="Times New Roman"/>
          <w:szCs w:val="24"/>
        </w:rPr>
        <w:t>年来影响较大的泄露数据的事件汇总。</w:t>
      </w:r>
    </w:p>
    <w:p w14:paraId="69EFF8D3" w14:textId="5C86995D" w:rsidR="007515C8" w:rsidRPr="007515C8" w:rsidRDefault="007515C8" w:rsidP="007515C8">
      <w:pPr>
        <w:widowControl/>
        <w:spacing w:line="288" w:lineRule="auto"/>
        <w:ind w:firstLineChars="200" w:firstLine="422"/>
        <w:jc w:val="center"/>
        <w:rPr>
          <w:rFonts w:ascii="Times New Roman" w:eastAsia="宋体" w:hAnsi="Times New Roman" w:cs="Times New Roman"/>
          <w:b/>
          <w:bCs/>
          <w:szCs w:val="21"/>
        </w:rPr>
      </w:pPr>
      <w:r w:rsidRPr="007515C8">
        <w:rPr>
          <w:rFonts w:ascii="Times New Roman" w:eastAsia="宋体" w:hAnsi="Times New Roman" w:cs="Times New Roman" w:hint="eastAsia"/>
          <w:b/>
          <w:bCs/>
          <w:szCs w:val="21"/>
        </w:rPr>
        <w:t>表</w:t>
      </w:r>
      <w:r w:rsidRPr="007515C8">
        <w:rPr>
          <w:rFonts w:ascii="Times New Roman" w:eastAsia="宋体" w:hAnsi="Times New Roman" w:cs="Times New Roman"/>
          <w:b/>
          <w:bCs/>
          <w:szCs w:val="21"/>
        </w:rPr>
        <w:t>12</w:t>
      </w:r>
      <w:r w:rsidRPr="007515C8">
        <w:rPr>
          <w:rFonts w:ascii="Times New Roman" w:eastAsia="宋体" w:hAnsi="Times New Roman" w:cs="Times New Roman" w:hint="eastAsia"/>
          <w:b/>
          <w:bCs/>
          <w:szCs w:val="21"/>
        </w:rPr>
        <w:t>-1</w:t>
      </w:r>
      <w:r w:rsidRPr="007515C8">
        <w:rPr>
          <w:rFonts w:ascii="Times New Roman" w:eastAsia="宋体" w:hAnsi="Times New Roman" w:cs="Times New Roman" w:hint="eastAsia"/>
          <w:b/>
          <w:bCs/>
          <w:szCs w:val="21"/>
        </w:rPr>
        <w:t>数据泄露事件</w:t>
      </w:r>
      <w:r w:rsidR="006C79F5" w:rsidRPr="006C79F5">
        <w:rPr>
          <w:rFonts w:ascii="Times New Roman" w:eastAsia="宋体" w:hAnsi="Times New Roman" w:cs="Times New Roman"/>
          <w:b/>
          <w:bCs/>
          <w:szCs w:val="21"/>
          <w:vertAlign w:val="superscript"/>
        </w:rPr>
        <w:fldChar w:fldCharType="begin"/>
      </w:r>
      <w:r w:rsidR="006C79F5" w:rsidRPr="006C79F5">
        <w:rPr>
          <w:rFonts w:ascii="Times New Roman" w:eastAsia="宋体" w:hAnsi="Times New Roman" w:cs="Times New Roman"/>
          <w:b/>
          <w:bCs/>
          <w:szCs w:val="21"/>
          <w:vertAlign w:val="superscript"/>
        </w:rPr>
        <w:instrText xml:space="preserve"> </w:instrText>
      </w:r>
      <w:r w:rsidR="006C79F5" w:rsidRPr="006C79F5">
        <w:rPr>
          <w:rFonts w:ascii="Times New Roman" w:eastAsia="宋体" w:hAnsi="Times New Roman" w:cs="Times New Roman" w:hint="eastAsia"/>
          <w:b/>
          <w:bCs/>
          <w:szCs w:val="21"/>
          <w:vertAlign w:val="superscript"/>
        </w:rPr>
        <w:instrText>REF _Ref34246306 \r \h</w:instrText>
      </w:r>
      <w:r w:rsidR="006C79F5" w:rsidRPr="006C79F5">
        <w:rPr>
          <w:rFonts w:ascii="Times New Roman" w:eastAsia="宋体" w:hAnsi="Times New Roman" w:cs="Times New Roman"/>
          <w:b/>
          <w:bCs/>
          <w:szCs w:val="21"/>
          <w:vertAlign w:val="superscript"/>
        </w:rPr>
        <w:instrText xml:space="preserve"> </w:instrText>
      </w:r>
      <w:r w:rsidR="006C79F5">
        <w:rPr>
          <w:rFonts w:ascii="Times New Roman" w:eastAsia="宋体" w:hAnsi="Times New Roman" w:cs="Times New Roman"/>
          <w:b/>
          <w:bCs/>
          <w:szCs w:val="21"/>
          <w:vertAlign w:val="superscript"/>
        </w:rPr>
        <w:instrText xml:space="preserve"> \* MERGEFORMAT </w:instrText>
      </w:r>
      <w:r w:rsidR="006C79F5" w:rsidRPr="006C79F5">
        <w:rPr>
          <w:rFonts w:ascii="Times New Roman" w:eastAsia="宋体" w:hAnsi="Times New Roman" w:cs="Times New Roman"/>
          <w:b/>
          <w:bCs/>
          <w:szCs w:val="21"/>
          <w:vertAlign w:val="superscript"/>
        </w:rPr>
      </w:r>
      <w:r w:rsidR="006C79F5" w:rsidRPr="006C79F5">
        <w:rPr>
          <w:rFonts w:ascii="Times New Roman" w:eastAsia="宋体" w:hAnsi="Times New Roman" w:cs="Times New Roman"/>
          <w:b/>
          <w:bCs/>
          <w:szCs w:val="21"/>
          <w:vertAlign w:val="superscript"/>
        </w:rPr>
        <w:fldChar w:fldCharType="separate"/>
      </w:r>
      <w:r w:rsidR="006C79F5" w:rsidRPr="006C79F5">
        <w:rPr>
          <w:rFonts w:ascii="Times New Roman" w:eastAsia="宋体" w:hAnsi="Times New Roman" w:cs="Times New Roman"/>
          <w:b/>
          <w:bCs/>
          <w:szCs w:val="21"/>
          <w:vertAlign w:val="superscript"/>
        </w:rPr>
        <w:t>[3]</w:t>
      </w:r>
      <w:r w:rsidR="006C79F5" w:rsidRPr="006C79F5">
        <w:rPr>
          <w:rFonts w:ascii="Times New Roman" w:eastAsia="宋体" w:hAnsi="Times New Roman" w:cs="Times New Roman"/>
          <w:b/>
          <w:bCs/>
          <w:szCs w:val="21"/>
          <w:vertAlign w:val="superscript"/>
        </w:rPr>
        <w:fldChar w:fldCharType="end"/>
      </w:r>
    </w:p>
    <w:tbl>
      <w:tblPr>
        <w:tblStyle w:val="270"/>
        <w:tblW w:w="0" w:type="auto"/>
        <w:tblLook w:val="04A0" w:firstRow="1" w:lastRow="0" w:firstColumn="1" w:lastColumn="0" w:noHBand="0" w:noVBand="1"/>
      </w:tblPr>
      <w:tblGrid>
        <w:gridCol w:w="2765"/>
        <w:gridCol w:w="2765"/>
        <w:gridCol w:w="2766"/>
      </w:tblGrid>
      <w:tr w:rsidR="007515C8" w:rsidRPr="007515C8" w14:paraId="5D8E4579" w14:textId="77777777" w:rsidTr="007515C8">
        <w:tc>
          <w:tcPr>
            <w:tcW w:w="2765" w:type="dxa"/>
            <w:tcBorders>
              <w:left w:val="nil"/>
              <w:bottom w:val="single" w:sz="4" w:space="0" w:color="auto"/>
              <w:right w:val="nil"/>
            </w:tcBorders>
          </w:tcPr>
          <w:p w14:paraId="36299F07" w14:textId="77777777" w:rsidR="007515C8" w:rsidRPr="007515C8" w:rsidRDefault="007515C8" w:rsidP="007515C8">
            <w:pPr>
              <w:widowControl/>
              <w:jc w:val="center"/>
              <w:rPr>
                <w:sz w:val="18"/>
                <w:szCs w:val="18"/>
              </w:rPr>
            </w:pPr>
            <w:r w:rsidRPr="007515C8">
              <w:rPr>
                <w:sz w:val="18"/>
                <w:szCs w:val="18"/>
              </w:rPr>
              <w:t>时间</w:t>
            </w:r>
          </w:p>
        </w:tc>
        <w:tc>
          <w:tcPr>
            <w:tcW w:w="2765" w:type="dxa"/>
            <w:tcBorders>
              <w:left w:val="nil"/>
              <w:bottom w:val="single" w:sz="4" w:space="0" w:color="auto"/>
              <w:right w:val="nil"/>
            </w:tcBorders>
          </w:tcPr>
          <w:p w14:paraId="75C6AA5A" w14:textId="77777777" w:rsidR="007515C8" w:rsidRPr="007515C8" w:rsidRDefault="007515C8" w:rsidP="007515C8">
            <w:pPr>
              <w:widowControl/>
              <w:jc w:val="center"/>
              <w:rPr>
                <w:sz w:val="18"/>
                <w:szCs w:val="18"/>
              </w:rPr>
            </w:pPr>
            <w:r w:rsidRPr="007515C8">
              <w:rPr>
                <w:sz w:val="18"/>
                <w:szCs w:val="18"/>
              </w:rPr>
              <w:t>涉及机构</w:t>
            </w:r>
          </w:p>
        </w:tc>
        <w:tc>
          <w:tcPr>
            <w:tcW w:w="2766" w:type="dxa"/>
            <w:tcBorders>
              <w:left w:val="nil"/>
              <w:bottom w:val="single" w:sz="4" w:space="0" w:color="auto"/>
              <w:right w:val="nil"/>
            </w:tcBorders>
          </w:tcPr>
          <w:p w14:paraId="61824497" w14:textId="77777777" w:rsidR="007515C8" w:rsidRPr="007515C8" w:rsidRDefault="007515C8" w:rsidP="007515C8">
            <w:pPr>
              <w:widowControl/>
              <w:jc w:val="center"/>
              <w:rPr>
                <w:sz w:val="18"/>
                <w:szCs w:val="18"/>
              </w:rPr>
            </w:pPr>
            <w:r w:rsidRPr="007515C8">
              <w:rPr>
                <w:sz w:val="18"/>
                <w:szCs w:val="18"/>
              </w:rPr>
              <w:t>影响</w:t>
            </w:r>
          </w:p>
        </w:tc>
      </w:tr>
      <w:tr w:rsidR="007515C8" w:rsidRPr="007515C8" w14:paraId="7471CC31" w14:textId="77777777" w:rsidTr="007515C8">
        <w:tc>
          <w:tcPr>
            <w:tcW w:w="2765" w:type="dxa"/>
            <w:tcBorders>
              <w:top w:val="single" w:sz="4" w:space="0" w:color="auto"/>
              <w:left w:val="nil"/>
              <w:bottom w:val="nil"/>
              <w:right w:val="nil"/>
            </w:tcBorders>
          </w:tcPr>
          <w:p w14:paraId="360C0D06" w14:textId="77777777" w:rsidR="007515C8" w:rsidRPr="007515C8" w:rsidRDefault="007515C8" w:rsidP="007515C8">
            <w:pPr>
              <w:widowControl/>
              <w:jc w:val="center"/>
              <w:rPr>
                <w:sz w:val="18"/>
                <w:szCs w:val="18"/>
              </w:rPr>
            </w:pPr>
            <w:r w:rsidRPr="007515C8">
              <w:rPr>
                <w:rFonts w:hint="eastAsia"/>
                <w:sz w:val="18"/>
                <w:szCs w:val="18"/>
              </w:rPr>
              <w:t>2</w:t>
            </w:r>
            <w:r w:rsidRPr="007515C8">
              <w:rPr>
                <w:sz w:val="18"/>
                <w:szCs w:val="18"/>
              </w:rPr>
              <w:t>017.11</w:t>
            </w:r>
          </w:p>
        </w:tc>
        <w:tc>
          <w:tcPr>
            <w:tcW w:w="2765" w:type="dxa"/>
            <w:tcBorders>
              <w:top w:val="single" w:sz="4" w:space="0" w:color="auto"/>
              <w:left w:val="nil"/>
              <w:bottom w:val="nil"/>
              <w:right w:val="nil"/>
            </w:tcBorders>
          </w:tcPr>
          <w:p w14:paraId="075C5F66" w14:textId="77777777" w:rsidR="007515C8" w:rsidRPr="007515C8" w:rsidRDefault="007515C8" w:rsidP="007515C8">
            <w:pPr>
              <w:widowControl/>
              <w:jc w:val="center"/>
              <w:rPr>
                <w:sz w:val="18"/>
                <w:szCs w:val="18"/>
              </w:rPr>
            </w:pPr>
            <w:r w:rsidRPr="007515C8">
              <w:rPr>
                <w:rFonts w:hint="eastAsia"/>
                <w:sz w:val="18"/>
                <w:szCs w:val="18"/>
              </w:rPr>
              <w:t>美国国防部、亚马逊</w:t>
            </w:r>
          </w:p>
        </w:tc>
        <w:tc>
          <w:tcPr>
            <w:tcW w:w="2766" w:type="dxa"/>
            <w:tcBorders>
              <w:top w:val="single" w:sz="4" w:space="0" w:color="auto"/>
              <w:left w:val="nil"/>
              <w:bottom w:val="nil"/>
              <w:right w:val="nil"/>
            </w:tcBorders>
          </w:tcPr>
          <w:p w14:paraId="7DC472B7" w14:textId="77777777" w:rsidR="007515C8" w:rsidRPr="007515C8" w:rsidRDefault="007515C8" w:rsidP="007515C8">
            <w:pPr>
              <w:widowControl/>
              <w:jc w:val="center"/>
              <w:rPr>
                <w:sz w:val="18"/>
                <w:szCs w:val="18"/>
              </w:rPr>
            </w:pPr>
            <w:r w:rsidRPr="007515C8">
              <w:rPr>
                <w:rFonts w:hint="eastAsia"/>
                <w:sz w:val="18"/>
                <w:szCs w:val="18"/>
              </w:rPr>
              <w:t>五角大楼</w:t>
            </w:r>
            <w:r w:rsidRPr="007515C8">
              <w:rPr>
                <w:sz w:val="18"/>
                <w:szCs w:val="18"/>
              </w:rPr>
              <w:t>AWS S3</w:t>
            </w:r>
            <w:r w:rsidRPr="007515C8">
              <w:rPr>
                <w:sz w:val="18"/>
                <w:szCs w:val="18"/>
              </w:rPr>
              <w:t>配置错误，意外暴露</w:t>
            </w:r>
            <w:r w:rsidRPr="007515C8">
              <w:rPr>
                <w:sz w:val="18"/>
                <w:szCs w:val="18"/>
              </w:rPr>
              <w:t>18</w:t>
            </w:r>
            <w:r w:rsidRPr="007515C8">
              <w:rPr>
                <w:sz w:val="18"/>
                <w:szCs w:val="18"/>
              </w:rPr>
              <w:t>亿公民信息</w:t>
            </w:r>
          </w:p>
        </w:tc>
      </w:tr>
      <w:tr w:rsidR="007515C8" w:rsidRPr="007515C8" w14:paraId="65A1EF00" w14:textId="77777777" w:rsidTr="007515C8">
        <w:tc>
          <w:tcPr>
            <w:tcW w:w="2765" w:type="dxa"/>
            <w:tcBorders>
              <w:top w:val="nil"/>
              <w:left w:val="nil"/>
              <w:bottom w:val="nil"/>
              <w:right w:val="nil"/>
            </w:tcBorders>
          </w:tcPr>
          <w:p w14:paraId="4CB35B6D" w14:textId="77777777" w:rsidR="007515C8" w:rsidRPr="007515C8" w:rsidRDefault="007515C8" w:rsidP="007515C8">
            <w:pPr>
              <w:widowControl/>
              <w:jc w:val="center"/>
              <w:rPr>
                <w:sz w:val="18"/>
                <w:szCs w:val="18"/>
              </w:rPr>
            </w:pPr>
            <w:r w:rsidRPr="007515C8">
              <w:rPr>
                <w:rFonts w:hint="eastAsia"/>
                <w:sz w:val="18"/>
                <w:szCs w:val="18"/>
              </w:rPr>
              <w:t>2</w:t>
            </w:r>
            <w:r w:rsidRPr="007515C8">
              <w:rPr>
                <w:sz w:val="18"/>
                <w:szCs w:val="18"/>
              </w:rPr>
              <w:t>017.10</w:t>
            </w:r>
          </w:p>
        </w:tc>
        <w:tc>
          <w:tcPr>
            <w:tcW w:w="2765" w:type="dxa"/>
            <w:tcBorders>
              <w:top w:val="nil"/>
              <w:left w:val="nil"/>
              <w:bottom w:val="nil"/>
              <w:right w:val="nil"/>
            </w:tcBorders>
          </w:tcPr>
          <w:p w14:paraId="17C74688" w14:textId="77777777" w:rsidR="007515C8" w:rsidRPr="007515C8" w:rsidRDefault="007515C8" w:rsidP="007515C8">
            <w:pPr>
              <w:widowControl/>
              <w:jc w:val="center"/>
              <w:rPr>
                <w:sz w:val="18"/>
                <w:szCs w:val="18"/>
              </w:rPr>
            </w:pPr>
            <w:proofErr w:type="spellStart"/>
            <w:r w:rsidRPr="007515C8">
              <w:rPr>
                <w:rFonts w:hint="eastAsia"/>
                <w:sz w:val="18"/>
                <w:szCs w:val="18"/>
              </w:rPr>
              <w:t>D</w:t>
            </w:r>
            <w:r w:rsidRPr="007515C8">
              <w:rPr>
                <w:sz w:val="18"/>
                <w:szCs w:val="18"/>
              </w:rPr>
              <w:t>racore</w:t>
            </w:r>
            <w:proofErr w:type="spellEnd"/>
            <w:r w:rsidRPr="007515C8">
              <w:rPr>
                <w:sz w:val="18"/>
                <w:szCs w:val="18"/>
              </w:rPr>
              <w:t xml:space="preserve"> Data Sciences</w:t>
            </w:r>
          </w:p>
        </w:tc>
        <w:tc>
          <w:tcPr>
            <w:tcW w:w="2766" w:type="dxa"/>
            <w:tcBorders>
              <w:top w:val="nil"/>
              <w:left w:val="nil"/>
              <w:bottom w:val="nil"/>
              <w:right w:val="nil"/>
            </w:tcBorders>
          </w:tcPr>
          <w:p w14:paraId="52E99264" w14:textId="77777777" w:rsidR="007515C8" w:rsidRPr="007515C8" w:rsidRDefault="007515C8" w:rsidP="007515C8">
            <w:pPr>
              <w:widowControl/>
              <w:jc w:val="center"/>
              <w:rPr>
                <w:sz w:val="18"/>
                <w:szCs w:val="18"/>
              </w:rPr>
            </w:pPr>
            <w:r w:rsidRPr="007515C8">
              <w:rPr>
                <w:rFonts w:hint="eastAsia"/>
                <w:sz w:val="18"/>
                <w:szCs w:val="18"/>
              </w:rPr>
              <w:t>南非史上最大规模数据泄露，</w:t>
            </w:r>
            <w:r w:rsidRPr="007515C8">
              <w:rPr>
                <w:sz w:val="18"/>
                <w:szCs w:val="18"/>
              </w:rPr>
              <w:t>3000</w:t>
            </w:r>
            <w:r w:rsidRPr="007515C8">
              <w:rPr>
                <w:sz w:val="18"/>
                <w:szCs w:val="18"/>
              </w:rPr>
              <w:t>多万客户信息被公开</w:t>
            </w:r>
          </w:p>
        </w:tc>
      </w:tr>
      <w:tr w:rsidR="007515C8" w:rsidRPr="007515C8" w14:paraId="7DF431DC" w14:textId="77777777" w:rsidTr="007515C8">
        <w:tc>
          <w:tcPr>
            <w:tcW w:w="2765" w:type="dxa"/>
            <w:tcBorders>
              <w:top w:val="nil"/>
              <w:left w:val="nil"/>
              <w:bottom w:val="nil"/>
              <w:right w:val="nil"/>
            </w:tcBorders>
          </w:tcPr>
          <w:p w14:paraId="105AC9B1" w14:textId="77777777" w:rsidR="007515C8" w:rsidRPr="007515C8" w:rsidRDefault="007515C8" w:rsidP="007515C8">
            <w:pPr>
              <w:widowControl/>
              <w:jc w:val="center"/>
              <w:rPr>
                <w:sz w:val="18"/>
                <w:szCs w:val="18"/>
              </w:rPr>
            </w:pPr>
            <w:r w:rsidRPr="007515C8">
              <w:rPr>
                <w:rFonts w:hint="eastAsia"/>
                <w:sz w:val="18"/>
                <w:szCs w:val="18"/>
              </w:rPr>
              <w:t>2</w:t>
            </w:r>
            <w:r w:rsidRPr="007515C8">
              <w:rPr>
                <w:sz w:val="18"/>
                <w:szCs w:val="18"/>
              </w:rPr>
              <w:t>017.10</w:t>
            </w:r>
          </w:p>
        </w:tc>
        <w:tc>
          <w:tcPr>
            <w:tcW w:w="2765" w:type="dxa"/>
            <w:tcBorders>
              <w:top w:val="nil"/>
              <w:left w:val="nil"/>
              <w:bottom w:val="nil"/>
              <w:right w:val="nil"/>
            </w:tcBorders>
          </w:tcPr>
          <w:p w14:paraId="05F833FE" w14:textId="77777777" w:rsidR="007515C8" w:rsidRPr="007515C8" w:rsidRDefault="007515C8" w:rsidP="007515C8">
            <w:pPr>
              <w:widowControl/>
              <w:jc w:val="center"/>
              <w:rPr>
                <w:sz w:val="18"/>
                <w:szCs w:val="18"/>
              </w:rPr>
            </w:pPr>
            <w:r w:rsidRPr="007515C8">
              <w:rPr>
                <w:rFonts w:hint="eastAsia"/>
                <w:sz w:val="18"/>
                <w:szCs w:val="18"/>
              </w:rPr>
              <w:t>雅虎</w:t>
            </w:r>
          </w:p>
        </w:tc>
        <w:tc>
          <w:tcPr>
            <w:tcW w:w="2766" w:type="dxa"/>
            <w:tcBorders>
              <w:top w:val="nil"/>
              <w:left w:val="nil"/>
              <w:bottom w:val="nil"/>
              <w:right w:val="nil"/>
            </w:tcBorders>
          </w:tcPr>
          <w:p w14:paraId="1DEF3C97" w14:textId="77777777" w:rsidR="007515C8" w:rsidRPr="007515C8" w:rsidRDefault="007515C8" w:rsidP="007515C8">
            <w:pPr>
              <w:widowControl/>
              <w:jc w:val="center"/>
              <w:rPr>
                <w:sz w:val="18"/>
                <w:szCs w:val="18"/>
              </w:rPr>
            </w:pPr>
            <w:r w:rsidRPr="007515C8">
              <w:rPr>
                <w:rFonts w:hint="eastAsia"/>
                <w:sz w:val="18"/>
                <w:szCs w:val="18"/>
              </w:rPr>
              <w:t>雅虎</w:t>
            </w:r>
            <w:r w:rsidRPr="007515C8">
              <w:rPr>
                <w:sz w:val="18"/>
                <w:szCs w:val="18"/>
              </w:rPr>
              <w:t>30</w:t>
            </w:r>
            <w:r w:rsidRPr="007515C8">
              <w:rPr>
                <w:sz w:val="18"/>
                <w:szCs w:val="18"/>
              </w:rPr>
              <w:t>亿</w:t>
            </w:r>
            <w:proofErr w:type="gramStart"/>
            <w:r w:rsidRPr="007515C8">
              <w:rPr>
                <w:sz w:val="18"/>
                <w:szCs w:val="18"/>
              </w:rPr>
              <w:t>帐号</w:t>
            </w:r>
            <w:proofErr w:type="gramEnd"/>
            <w:r w:rsidRPr="007515C8">
              <w:rPr>
                <w:sz w:val="18"/>
                <w:szCs w:val="18"/>
              </w:rPr>
              <w:t>或已全部泄露，</w:t>
            </w:r>
            <w:proofErr w:type="gramStart"/>
            <w:r w:rsidRPr="007515C8">
              <w:rPr>
                <w:sz w:val="18"/>
                <w:szCs w:val="18"/>
              </w:rPr>
              <w:t>政监机构</w:t>
            </w:r>
            <w:proofErr w:type="gramEnd"/>
            <w:r w:rsidRPr="007515C8">
              <w:rPr>
                <w:sz w:val="18"/>
                <w:szCs w:val="18"/>
              </w:rPr>
              <w:t>参与调查</w:t>
            </w:r>
          </w:p>
        </w:tc>
      </w:tr>
      <w:tr w:rsidR="007515C8" w:rsidRPr="007515C8" w14:paraId="69C9C36F" w14:textId="77777777" w:rsidTr="007515C8">
        <w:tc>
          <w:tcPr>
            <w:tcW w:w="2765" w:type="dxa"/>
            <w:tcBorders>
              <w:top w:val="nil"/>
              <w:left w:val="nil"/>
              <w:bottom w:val="nil"/>
              <w:right w:val="nil"/>
            </w:tcBorders>
          </w:tcPr>
          <w:p w14:paraId="1C29D04A" w14:textId="77777777" w:rsidR="007515C8" w:rsidRPr="007515C8" w:rsidRDefault="007515C8" w:rsidP="007515C8">
            <w:pPr>
              <w:widowControl/>
              <w:jc w:val="center"/>
              <w:rPr>
                <w:sz w:val="18"/>
                <w:szCs w:val="18"/>
              </w:rPr>
            </w:pPr>
            <w:r w:rsidRPr="007515C8">
              <w:rPr>
                <w:sz w:val="18"/>
                <w:szCs w:val="18"/>
              </w:rPr>
              <w:t>2018.03</w:t>
            </w:r>
          </w:p>
        </w:tc>
        <w:tc>
          <w:tcPr>
            <w:tcW w:w="2765" w:type="dxa"/>
            <w:tcBorders>
              <w:top w:val="nil"/>
              <w:left w:val="nil"/>
              <w:bottom w:val="nil"/>
              <w:right w:val="nil"/>
            </w:tcBorders>
          </w:tcPr>
          <w:p w14:paraId="0B287B08" w14:textId="77777777" w:rsidR="007515C8" w:rsidRPr="007515C8" w:rsidRDefault="007515C8" w:rsidP="007515C8">
            <w:pPr>
              <w:widowControl/>
              <w:jc w:val="center"/>
              <w:rPr>
                <w:sz w:val="18"/>
                <w:szCs w:val="18"/>
              </w:rPr>
            </w:pPr>
            <w:r w:rsidRPr="007515C8">
              <w:rPr>
                <w:sz w:val="18"/>
                <w:szCs w:val="18"/>
              </w:rPr>
              <w:t>Facebook</w:t>
            </w:r>
          </w:p>
        </w:tc>
        <w:tc>
          <w:tcPr>
            <w:tcW w:w="2766" w:type="dxa"/>
            <w:tcBorders>
              <w:top w:val="nil"/>
              <w:left w:val="nil"/>
              <w:bottom w:val="nil"/>
              <w:right w:val="nil"/>
            </w:tcBorders>
          </w:tcPr>
          <w:p w14:paraId="2B0494B6" w14:textId="77777777" w:rsidR="007515C8" w:rsidRPr="007515C8" w:rsidRDefault="007515C8" w:rsidP="007515C8">
            <w:pPr>
              <w:widowControl/>
              <w:jc w:val="center"/>
              <w:rPr>
                <w:sz w:val="18"/>
                <w:szCs w:val="18"/>
              </w:rPr>
            </w:pPr>
            <w:r w:rsidRPr="007515C8">
              <w:rPr>
                <w:sz w:val="18"/>
                <w:szCs w:val="18"/>
              </w:rPr>
              <w:t>泄露数据</w:t>
            </w:r>
            <w:r w:rsidRPr="007515C8">
              <w:rPr>
                <w:rFonts w:hint="eastAsia"/>
                <w:sz w:val="18"/>
                <w:szCs w:val="18"/>
              </w:rPr>
              <w:t>涉及</w:t>
            </w:r>
            <w:r w:rsidRPr="007515C8">
              <w:rPr>
                <w:sz w:val="18"/>
                <w:szCs w:val="18"/>
              </w:rPr>
              <w:t>5000</w:t>
            </w:r>
            <w:r w:rsidRPr="007515C8">
              <w:rPr>
                <w:sz w:val="18"/>
                <w:szCs w:val="18"/>
              </w:rPr>
              <w:t>万用户，市值下降</w:t>
            </w:r>
            <w:r w:rsidRPr="007515C8">
              <w:rPr>
                <w:sz w:val="18"/>
                <w:szCs w:val="18"/>
              </w:rPr>
              <w:t>500</w:t>
            </w:r>
            <w:r w:rsidRPr="007515C8">
              <w:rPr>
                <w:sz w:val="18"/>
                <w:szCs w:val="18"/>
              </w:rPr>
              <w:t>亿美元</w:t>
            </w:r>
          </w:p>
        </w:tc>
      </w:tr>
      <w:tr w:rsidR="007515C8" w:rsidRPr="007515C8" w14:paraId="6D54BE71" w14:textId="77777777" w:rsidTr="007515C8">
        <w:tc>
          <w:tcPr>
            <w:tcW w:w="2765" w:type="dxa"/>
            <w:tcBorders>
              <w:top w:val="nil"/>
              <w:left w:val="nil"/>
              <w:bottom w:val="nil"/>
              <w:right w:val="nil"/>
            </w:tcBorders>
          </w:tcPr>
          <w:p w14:paraId="7C5B77CD" w14:textId="77777777" w:rsidR="007515C8" w:rsidRPr="007515C8" w:rsidRDefault="007515C8" w:rsidP="007515C8">
            <w:pPr>
              <w:widowControl/>
              <w:jc w:val="center"/>
              <w:rPr>
                <w:sz w:val="18"/>
                <w:szCs w:val="18"/>
              </w:rPr>
            </w:pPr>
            <w:r w:rsidRPr="007515C8">
              <w:rPr>
                <w:sz w:val="18"/>
                <w:szCs w:val="18"/>
              </w:rPr>
              <w:t>2018.08</w:t>
            </w:r>
          </w:p>
        </w:tc>
        <w:tc>
          <w:tcPr>
            <w:tcW w:w="2765" w:type="dxa"/>
            <w:tcBorders>
              <w:top w:val="nil"/>
              <w:left w:val="nil"/>
              <w:bottom w:val="nil"/>
              <w:right w:val="nil"/>
            </w:tcBorders>
          </w:tcPr>
          <w:p w14:paraId="5C0FE4B0" w14:textId="77777777" w:rsidR="007515C8" w:rsidRPr="007515C8" w:rsidRDefault="007515C8" w:rsidP="007515C8">
            <w:pPr>
              <w:widowControl/>
              <w:jc w:val="center"/>
              <w:rPr>
                <w:sz w:val="18"/>
                <w:szCs w:val="18"/>
              </w:rPr>
            </w:pPr>
            <w:r w:rsidRPr="007515C8">
              <w:rPr>
                <w:sz w:val="18"/>
                <w:szCs w:val="18"/>
              </w:rPr>
              <w:t>华</w:t>
            </w:r>
            <w:proofErr w:type="gramStart"/>
            <w:r w:rsidRPr="007515C8">
              <w:rPr>
                <w:sz w:val="18"/>
                <w:szCs w:val="18"/>
              </w:rPr>
              <w:t>住集团</w:t>
            </w:r>
            <w:proofErr w:type="gramEnd"/>
          </w:p>
        </w:tc>
        <w:tc>
          <w:tcPr>
            <w:tcW w:w="2766" w:type="dxa"/>
            <w:tcBorders>
              <w:top w:val="nil"/>
              <w:left w:val="nil"/>
              <w:bottom w:val="nil"/>
              <w:right w:val="nil"/>
            </w:tcBorders>
          </w:tcPr>
          <w:p w14:paraId="68C51F75" w14:textId="77777777" w:rsidR="007515C8" w:rsidRPr="007515C8" w:rsidRDefault="007515C8" w:rsidP="007515C8">
            <w:pPr>
              <w:widowControl/>
              <w:jc w:val="center"/>
              <w:rPr>
                <w:sz w:val="18"/>
                <w:szCs w:val="18"/>
              </w:rPr>
            </w:pPr>
            <w:r w:rsidRPr="007515C8">
              <w:rPr>
                <w:sz w:val="18"/>
                <w:szCs w:val="18"/>
              </w:rPr>
              <w:t>泄露数据涉及</w:t>
            </w:r>
            <w:r w:rsidRPr="007515C8">
              <w:rPr>
                <w:sz w:val="18"/>
                <w:szCs w:val="18"/>
              </w:rPr>
              <w:t>1.3</w:t>
            </w:r>
            <w:r w:rsidRPr="007515C8">
              <w:rPr>
                <w:sz w:val="18"/>
                <w:szCs w:val="18"/>
              </w:rPr>
              <w:t>亿人</w:t>
            </w:r>
          </w:p>
        </w:tc>
      </w:tr>
      <w:tr w:rsidR="007515C8" w:rsidRPr="007515C8" w14:paraId="22B5F20C" w14:textId="77777777" w:rsidTr="007515C8">
        <w:tc>
          <w:tcPr>
            <w:tcW w:w="2765" w:type="dxa"/>
            <w:tcBorders>
              <w:top w:val="nil"/>
              <w:left w:val="nil"/>
              <w:bottom w:val="nil"/>
              <w:right w:val="nil"/>
            </w:tcBorders>
          </w:tcPr>
          <w:p w14:paraId="671AE750" w14:textId="77777777" w:rsidR="007515C8" w:rsidRPr="007515C8" w:rsidRDefault="007515C8" w:rsidP="007515C8">
            <w:pPr>
              <w:widowControl/>
              <w:jc w:val="center"/>
              <w:rPr>
                <w:sz w:val="18"/>
                <w:szCs w:val="18"/>
              </w:rPr>
            </w:pPr>
            <w:r w:rsidRPr="007515C8">
              <w:rPr>
                <w:sz w:val="18"/>
                <w:szCs w:val="18"/>
              </w:rPr>
              <w:t>2018.12</w:t>
            </w:r>
          </w:p>
        </w:tc>
        <w:tc>
          <w:tcPr>
            <w:tcW w:w="2765" w:type="dxa"/>
            <w:tcBorders>
              <w:top w:val="nil"/>
              <w:left w:val="nil"/>
              <w:bottom w:val="nil"/>
              <w:right w:val="nil"/>
            </w:tcBorders>
          </w:tcPr>
          <w:p w14:paraId="0E28E86B" w14:textId="77777777" w:rsidR="007515C8" w:rsidRPr="007515C8" w:rsidRDefault="007515C8" w:rsidP="007515C8">
            <w:pPr>
              <w:widowControl/>
              <w:jc w:val="center"/>
              <w:rPr>
                <w:sz w:val="18"/>
                <w:szCs w:val="18"/>
              </w:rPr>
            </w:pPr>
            <w:r w:rsidRPr="007515C8">
              <w:rPr>
                <w:sz w:val="18"/>
                <w:szCs w:val="18"/>
              </w:rPr>
              <w:t>12306</w:t>
            </w:r>
            <w:proofErr w:type="gramStart"/>
            <w:r w:rsidRPr="007515C8">
              <w:rPr>
                <w:sz w:val="18"/>
                <w:szCs w:val="18"/>
              </w:rPr>
              <w:t>官网</w:t>
            </w:r>
            <w:proofErr w:type="gramEnd"/>
          </w:p>
        </w:tc>
        <w:tc>
          <w:tcPr>
            <w:tcW w:w="2766" w:type="dxa"/>
            <w:tcBorders>
              <w:top w:val="nil"/>
              <w:left w:val="nil"/>
              <w:bottom w:val="nil"/>
              <w:right w:val="nil"/>
            </w:tcBorders>
          </w:tcPr>
          <w:p w14:paraId="52690A1E" w14:textId="77777777" w:rsidR="007515C8" w:rsidRPr="007515C8" w:rsidRDefault="007515C8" w:rsidP="007515C8">
            <w:pPr>
              <w:widowControl/>
              <w:jc w:val="center"/>
              <w:rPr>
                <w:sz w:val="18"/>
                <w:szCs w:val="18"/>
              </w:rPr>
            </w:pPr>
            <w:r w:rsidRPr="007515C8">
              <w:rPr>
                <w:sz w:val="18"/>
                <w:szCs w:val="18"/>
              </w:rPr>
              <w:t>泄露数据</w:t>
            </w:r>
            <w:r w:rsidRPr="007515C8">
              <w:rPr>
                <w:rFonts w:hint="eastAsia"/>
                <w:sz w:val="18"/>
                <w:szCs w:val="18"/>
              </w:rPr>
              <w:t>涉及</w:t>
            </w:r>
            <w:r w:rsidRPr="007515C8">
              <w:rPr>
                <w:sz w:val="18"/>
                <w:szCs w:val="18"/>
              </w:rPr>
              <w:t>60</w:t>
            </w:r>
            <w:r w:rsidRPr="007515C8">
              <w:rPr>
                <w:sz w:val="18"/>
                <w:szCs w:val="18"/>
              </w:rPr>
              <w:t>万客户和</w:t>
            </w:r>
            <w:r w:rsidRPr="007515C8">
              <w:rPr>
                <w:sz w:val="18"/>
                <w:szCs w:val="18"/>
              </w:rPr>
              <w:t>410</w:t>
            </w:r>
            <w:r w:rsidRPr="007515C8">
              <w:rPr>
                <w:sz w:val="18"/>
                <w:szCs w:val="18"/>
              </w:rPr>
              <w:t>万乘客信息</w:t>
            </w:r>
          </w:p>
        </w:tc>
      </w:tr>
      <w:tr w:rsidR="007515C8" w:rsidRPr="007515C8" w14:paraId="1C067733" w14:textId="77777777" w:rsidTr="007515C8">
        <w:tc>
          <w:tcPr>
            <w:tcW w:w="2765" w:type="dxa"/>
            <w:tcBorders>
              <w:top w:val="nil"/>
              <w:left w:val="nil"/>
              <w:right w:val="nil"/>
            </w:tcBorders>
          </w:tcPr>
          <w:p w14:paraId="39138556" w14:textId="77777777" w:rsidR="007515C8" w:rsidRPr="007515C8" w:rsidRDefault="007515C8" w:rsidP="007515C8">
            <w:pPr>
              <w:widowControl/>
              <w:jc w:val="center"/>
              <w:rPr>
                <w:sz w:val="18"/>
                <w:szCs w:val="18"/>
              </w:rPr>
            </w:pPr>
            <w:r w:rsidRPr="007515C8">
              <w:rPr>
                <w:sz w:val="18"/>
                <w:szCs w:val="18"/>
              </w:rPr>
              <w:t>2019.02</w:t>
            </w:r>
          </w:p>
        </w:tc>
        <w:tc>
          <w:tcPr>
            <w:tcW w:w="2765" w:type="dxa"/>
            <w:tcBorders>
              <w:top w:val="nil"/>
              <w:left w:val="nil"/>
              <w:right w:val="nil"/>
            </w:tcBorders>
          </w:tcPr>
          <w:p w14:paraId="3CEEF8F4" w14:textId="77777777" w:rsidR="007515C8" w:rsidRPr="007515C8" w:rsidRDefault="007515C8" w:rsidP="007515C8">
            <w:pPr>
              <w:widowControl/>
              <w:jc w:val="center"/>
              <w:rPr>
                <w:sz w:val="18"/>
                <w:szCs w:val="18"/>
              </w:rPr>
            </w:pPr>
            <w:proofErr w:type="gramStart"/>
            <w:r w:rsidRPr="007515C8">
              <w:rPr>
                <w:sz w:val="18"/>
                <w:szCs w:val="18"/>
              </w:rPr>
              <w:t>深网视界</w:t>
            </w:r>
            <w:proofErr w:type="gramEnd"/>
          </w:p>
        </w:tc>
        <w:tc>
          <w:tcPr>
            <w:tcW w:w="2766" w:type="dxa"/>
            <w:tcBorders>
              <w:top w:val="nil"/>
              <w:left w:val="nil"/>
              <w:right w:val="nil"/>
            </w:tcBorders>
          </w:tcPr>
          <w:p w14:paraId="36D171C6" w14:textId="77777777" w:rsidR="007515C8" w:rsidRPr="007515C8" w:rsidRDefault="007515C8" w:rsidP="007515C8">
            <w:pPr>
              <w:widowControl/>
              <w:jc w:val="center"/>
              <w:rPr>
                <w:sz w:val="18"/>
                <w:szCs w:val="18"/>
              </w:rPr>
            </w:pPr>
            <w:r w:rsidRPr="007515C8">
              <w:rPr>
                <w:sz w:val="18"/>
                <w:szCs w:val="18"/>
              </w:rPr>
              <w:t>泄露</w:t>
            </w:r>
            <w:r w:rsidRPr="007515C8">
              <w:rPr>
                <w:sz w:val="18"/>
                <w:szCs w:val="18"/>
              </w:rPr>
              <w:t>256</w:t>
            </w:r>
            <w:r w:rsidRPr="007515C8">
              <w:rPr>
                <w:sz w:val="18"/>
                <w:szCs w:val="18"/>
              </w:rPr>
              <w:t>万个人信息</w:t>
            </w:r>
          </w:p>
        </w:tc>
      </w:tr>
    </w:tbl>
    <w:p w14:paraId="3F1790D5" w14:textId="0C7B28B2" w:rsidR="007515C8" w:rsidRPr="007515C8" w:rsidRDefault="00F13A00" w:rsidP="007515C8">
      <w:pPr>
        <w:widowControl/>
        <w:spacing w:line="288" w:lineRule="auto"/>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目前虽然有相当多得国家出台相应的用户数据保护政策，例如</w:t>
      </w:r>
      <w:r w:rsidR="007515C8" w:rsidRPr="007515C8">
        <w:rPr>
          <w:rFonts w:ascii="Times New Roman" w:eastAsia="宋体" w:hAnsi="Times New Roman" w:cs="Times New Roman" w:hint="eastAsia"/>
          <w:szCs w:val="24"/>
        </w:rPr>
        <w:t>欧盟为了保护个人隐私泄漏所推出的</w:t>
      </w:r>
      <w:r w:rsidR="007515C8" w:rsidRPr="007515C8">
        <w:rPr>
          <w:rFonts w:ascii="Times New Roman" w:eastAsia="宋体" w:hAnsi="Times New Roman" w:cs="Times New Roman"/>
          <w:szCs w:val="24"/>
        </w:rPr>
        <w:t>GDPR</w:t>
      </w:r>
      <w:r w:rsidR="007515C8" w:rsidRPr="007515C8">
        <w:rPr>
          <w:rFonts w:ascii="Times New Roman" w:eastAsia="宋体" w:hAnsi="Times New Roman" w:cs="Times New Roman"/>
          <w:szCs w:val="24"/>
        </w:rPr>
        <w:t>规定：企业在收集、存储、使用个人</w:t>
      </w:r>
      <w:r w:rsidR="007515C8" w:rsidRPr="007515C8">
        <w:rPr>
          <w:rFonts w:ascii="Times New Roman" w:eastAsia="宋体" w:hAnsi="Times New Roman" w:cs="Times New Roman" w:hint="eastAsia"/>
          <w:szCs w:val="24"/>
        </w:rPr>
        <w:t>信息时要取得用户的同意，用户对自己的个人数据有绝对的掌控权。然而，当下的情况则是用户的个人隐私数据很容易被获取，便宜出售，从而让不良利益集团有机可乘，他们利用数据分析和精准营销，定位目标用户，进而对其进行诈骗，从而使用户财产及相关利益受损。</w:t>
      </w:r>
      <w:r w:rsidR="007515C8" w:rsidRPr="007515C8">
        <w:rPr>
          <w:rFonts w:ascii="Times New Roman" w:eastAsia="宋体" w:hAnsi="Times New Roman" w:cs="Times New Roman"/>
          <w:szCs w:val="24"/>
        </w:rPr>
        <w:t xml:space="preserve"> </w:t>
      </w:r>
    </w:p>
    <w:p w14:paraId="061C02CA"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lastRenderedPageBreak/>
        <w:t>（三）认证流程复杂、系统容错性低</w:t>
      </w:r>
    </w:p>
    <w:p w14:paraId="7BA3B6D4" w14:textId="225F40A7" w:rsidR="007515C8" w:rsidRPr="007515C8" w:rsidRDefault="00F13A00" w:rsidP="007515C8">
      <w:pPr>
        <w:widowControl/>
        <w:spacing w:line="288" w:lineRule="auto"/>
        <w:ind w:firstLine="420"/>
        <w:rPr>
          <w:rFonts w:ascii="Times New Roman" w:eastAsia="宋体" w:hAnsi="Times New Roman" w:cs="Times New Roman"/>
          <w:szCs w:val="24"/>
        </w:rPr>
      </w:pPr>
      <w:r>
        <w:rPr>
          <w:rFonts w:ascii="Times New Roman" w:eastAsia="宋体" w:hAnsi="Times New Roman" w:cs="Times New Roman" w:hint="eastAsia"/>
          <w:color w:val="000000" w:themeColor="text1"/>
          <w:szCs w:val="24"/>
        </w:rPr>
        <w:t>上述部分提到</w:t>
      </w:r>
      <w:r w:rsidR="007515C8" w:rsidRPr="007515C8">
        <w:rPr>
          <w:rFonts w:ascii="Times New Roman" w:eastAsia="宋体" w:hAnsi="Times New Roman" w:cs="Times New Roman" w:hint="eastAsia"/>
          <w:color w:val="000000" w:themeColor="text1"/>
          <w:szCs w:val="24"/>
        </w:rPr>
        <w:t>用户</w:t>
      </w:r>
      <w:r>
        <w:rPr>
          <w:rFonts w:ascii="Times New Roman" w:eastAsia="宋体" w:hAnsi="Times New Roman" w:cs="Times New Roman" w:hint="eastAsia"/>
          <w:color w:val="000000" w:themeColor="text1"/>
          <w:szCs w:val="24"/>
        </w:rPr>
        <w:t>在</w:t>
      </w:r>
      <w:r w:rsidR="007515C8" w:rsidRPr="007515C8">
        <w:rPr>
          <w:rFonts w:ascii="Times New Roman" w:eastAsia="宋体" w:hAnsi="Times New Roman" w:cs="Times New Roman" w:hint="eastAsia"/>
          <w:color w:val="000000" w:themeColor="text1"/>
          <w:szCs w:val="24"/>
        </w:rPr>
        <w:t>使用不同的服务</w:t>
      </w:r>
      <w:r>
        <w:rPr>
          <w:rFonts w:ascii="Times New Roman" w:eastAsia="宋体" w:hAnsi="Times New Roman" w:cs="Times New Roman" w:hint="eastAsia"/>
          <w:color w:val="000000" w:themeColor="text1"/>
          <w:szCs w:val="24"/>
        </w:rPr>
        <w:t>时，</w:t>
      </w:r>
      <w:r w:rsidR="007515C8" w:rsidRPr="007515C8">
        <w:rPr>
          <w:rFonts w:ascii="Times New Roman" w:eastAsia="宋体" w:hAnsi="Times New Roman" w:cs="Times New Roman" w:hint="eastAsia"/>
          <w:color w:val="000000" w:themeColor="text1"/>
          <w:szCs w:val="24"/>
        </w:rPr>
        <w:t>需要</w:t>
      </w:r>
      <w:r>
        <w:rPr>
          <w:rFonts w:ascii="Times New Roman" w:eastAsia="宋体" w:hAnsi="Times New Roman" w:cs="Times New Roman" w:hint="eastAsia"/>
          <w:color w:val="000000" w:themeColor="text1"/>
          <w:szCs w:val="24"/>
        </w:rPr>
        <w:t>向</w:t>
      </w:r>
      <w:r w:rsidR="007515C8" w:rsidRPr="007515C8">
        <w:rPr>
          <w:rFonts w:ascii="Times New Roman" w:eastAsia="宋体" w:hAnsi="Times New Roman" w:cs="Times New Roman" w:hint="eastAsia"/>
          <w:color w:val="000000" w:themeColor="text1"/>
          <w:szCs w:val="24"/>
        </w:rPr>
        <w:t>不同</w:t>
      </w:r>
      <w:r w:rsidR="00525CE1">
        <w:rPr>
          <w:rFonts w:ascii="Times New Roman" w:eastAsia="宋体" w:hAnsi="Times New Roman" w:cs="Times New Roman" w:hint="eastAsia"/>
          <w:color w:val="000000" w:themeColor="text1"/>
          <w:szCs w:val="24"/>
        </w:rPr>
        <w:t>组织</w:t>
      </w:r>
      <w:r w:rsidR="007515C8" w:rsidRPr="007515C8">
        <w:rPr>
          <w:rFonts w:ascii="Times New Roman" w:eastAsia="宋体" w:hAnsi="Times New Roman" w:cs="Times New Roman" w:hint="eastAsia"/>
          <w:color w:val="000000" w:themeColor="text1"/>
          <w:szCs w:val="24"/>
        </w:rPr>
        <w:t>进行多次重复的认证，且主要通过复杂、低效的手动流程，用户体验十分不友好</w:t>
      </w:r>
      <w:r w:rsidR="007515C8" w:rsidRPr="007515C8">
        <w:rPr>
          <w:rFonts w:ascii="Times New Roman" w:eastAsia="宋体" w:hAnsi="Times New Roman" w:cs="Times New Roman" w:hint="eastAsia"/>
          <w:szCs w:val="24"/>
        </w:rPr>
        <w:t>。并且传统的中心化身份认证依赖于单一系统的稳定性，一旦</w:t>
      </w:r>
      <w:proofErr w:type="gramStart"/>
      <w:r w:rsidR="007515C8" w:rsidRPr="007515C8">
        <w:rPr>
          <w:rFonts w:ascii="Times New Roman" w:eastAsia="宋体" w:hAnsi="Times New Roman" w:cs="Times New Roman" w:hint="eastAsia"/>
          <w:szCs w:val="24"/>
        </w:rPr>
        <w:t>宕</w:t>
      </w:r>
      <w:proofErr w:type="gramEnd"/>
      <w:r w:rsidR="007515C8" w:rsidRPr="007515C8">
        <w:rPr>
          <w:rFonts w:ascii="Times New Roman" w:eastAsia="宋体" w:hAnsi="Times New Roman" w:cs="Times New Roman" w:hint="eastAsia"/>
          <w:szCs w:val="24"/>
        </w:rPr>
        <w:t>机</w:t>
      </w:r>
      <w:r w:rsidR="00525CE1">
        <w:rPr>
          <w:rFonts w:ascii="Times New Roman" w:eastAsia="宋体" w:hAnsi="Times New Roman" w:cs="Times New Roman" w:hint="eastAsia"/>
          <w:szCs w:val="24"/>
        </w:rPr>
        <w:t>问题</w:t>
      </w:r>
      <w:r w:rsidR="007515C8" w:rsidRPr="007515C8">
        <w:rPr>
          <w:rFonts w:ascii="Times New Roman" w:eastAsia="宋体" w:hAnsi="Times New Roman" w:cs="Times New Roman" w:hint="eastAsia"/>
          <w:szCs w:val="24"/>
        </w:rPr>
        <w:t>，则</w:t>
      </w:r>
      <w:r w:rsidR="00525CE1">
        <w:rPr>
          <w:rFonts w:ascii="Times New Roman" w:eastAsia="宋体" w:hAnsi="Times New Roman" w:cs="Times New Roman" w:hint="eastAsia"/>
          <w:szCs w:val="24"/>
        </w:rPr>
        <w:t>会</w:t>
      </w:r>
      <w:r w:rsidR="007515C8" w:rsidRPr="007515C8">
        <w:rPr>
          <w:rFonts w:ascii="Times New Roman" w:eastAsia="宋体" w:hAnsi="Times New Roman" w:cs="Times New Roman" w:hint="eastAsia"/>
          <w:szCs w:val="24"/>
        </w:rPr>
        <w:t>影响系统响应服务，容错性过低。</w:t>
      </w:r>
    </w:p>
    <w:p w14:paraId="52A9CCBD"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15" w:name="_Toc37577447"/>
      <w:r w:rsidRPr="007515C8">
        <w:rPr>
          <w:rFonts w:ascii="Times New Roman" w:eastAsia="宋体" w:hAnsi="Times New Roman" w:cs="Times New Roman" w:hint="eastAsia"/>
          <w:b/>
          <w:bCs/>
          <w:szCs w:val="32"/>
        </w:rPr>
        <w:t>二、区块链</w:t>
      </w:r>
      <w:r w:rsidRPr="007515C8">
        <w:rPr>
          <w:rFonts w:ascii="Times New Roman" w:eastAsia="宋体" w:hAnsi="Times New Roman" w:cs="Times New Roman" w:hint="eastAsia"/>
          <w:b/>
          <w:bCs/>
          <w:szCs w:val="32"/>
        </w:rPr>
        <w:t>+</w:t>
      </w:r>
      <w:r w:rsidRPr="007515C8">
        <w:rPr>
          <w:rFonts w:ascii="Times New Roman" w:eastAsia="宋体" w:hAnsi="Times New Roman" w:cs="Times New Roman" w:hint="eastAsia"/>
          <w:b/>
          <w:bCs/>
          <w:szCs w:val="32"/>
        </w:rPr>
        <w:t>数字身份</w:t>
      </w:r>
      <w:bookmarkEnd w:id="615"/>
    </w:p>
    <w:p w14:paraId="572053E3" w14:textId="32B66DC3"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szCs w:val="24"/>
        </w:rPr>
        <w:t>2018</w:t>
      </w:r>
      <w:r w:rsidRPr="007515C8">
        <w:rPr>
          <w:rFonts w:ascii="Times New Roman" w:eastAsia="宋体" w:hAnsi="Times New Roman" w:cs="Times New Roman"/>
          <w:szCs w:val="24"/>
        </w:rPr>
        <w:t>年达沃斯世界经济论坛提出</w:t>
      </w:r>
      <w:r w:rsidRPr="007515C8">
        <w:rPr>
          <w:rFonts w:ascii="Times New Roman" w:eastAsia="宋体" w:hAnsi="Times New Roman" w:cs="Times New Roman" w:hint="eastAsia"/>
          <w:szCs w:val="24"/>
        </w:rPr>
        <w:t>，一个好的数字身份应该满足五个重要的要素</w:t>
      </w:r>
      <w:r w:rsidRPr="007515C8">
        <w:rPr>
          <w:rFonts w:ascii="Times New Roman" w:eastAsia="宋体" w:hAnsi="Times New Roman" w:cs="Times New Roman"/>
          <w:szCs w:val="24"/>
        </w:rPr>
        <w:t>。</w:t>
      </w:r>
      <w:r w:rsidRPr="007515C8">
        <w:rPr>
          <w:rFonts w:ascii="Times New Roman" w:eastAsia="宋体" w:hAnsi="Times New Roman" w:cs="Times New Roman"/>
          <w:szCs w:val="24"/>
        </w:rPr>
        <w:t>a</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可靠性：好的数字身份应具备可靠性，可以建</w:t>
      </w:r>
      <w:r w:rsidRPr="007515C8">
        <w:rPr>
          <w:rFonts w:ascii="Times New Roman" w:eastAsia="宋体" w:hAnsi="Times New Roman" w:cs="Times New Roman" w:hint="eastAsia"/>
          <w:szCs w:val="24"/>
        </w:rPr>
        <w:t>立对其所代表人的信任，行使其权利和自由，以证明他们有资格获得服务；</w:t>
      </w:r>
      <w:r w:rsidRPr="007515C8">
        <w:rPr>
          <w:rFonts w:ascii="Times New Roman" w:eastAsia="宋体" w:hAnsi="Times New Roman" w:cs="Times New Roman" w:hint="eastAsia"/>
          <w:szCs w:val="24"/>
        </w:rPr>
        <w:t>b.</w:t>
      </w:r>
      <w:r w:rsidRPr="007515C8">
        <w:rPr>
          <w:rFonts w:ascii="Times New Roman" w:eastAsia="宋体" w:hAnsi="Times New Roman" w:cs="Times New Roman"/>
          <w:szCs w:val="24"/>
        </w:rPr>
        <w:t>包容性：任何需要的人都可以建立和使用数字</w:t>
      </w:r>
      <w:r w:rsidRPr="007515C8">
        <w:rPr>
          <w:rFonts w:ascii="Times New Roman" w:eastAsia="宋体" w:hAnsi="Times New Roman" w:cs="Times New Roman" w:hint="eastAsia"/>
          <w:szCs w:val="24"/>
        </w:rPr>
        <w:t>身份，不受基于身份相关数据的歧视风险影响；</w:t>
      </w:r>
      <w:r w:rsidRPr="007515C8">
        <w:rPr>
          <w:rFonts w:ascii="Times New Roman" w:eastAsia="宋体" w:hAnsi="Times New Roman" w:cs="Times New Roman"/>
          <w:szCs w:val="24"/>
        </w:rPr>
        <w:t>c</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有用性：有用的数字身份易于建立和使用，并</w:t>
      </w:r>
      <w:r w:rsidRPr="007515C8">
        <w:rPr>
          <w:rFonts w:ascii="Times New Roman" w:eastAsia="宋体" w:hAnsi="Times New Roman" w:cs="Times New Roman" w:hint="eastAsia"/>
          <w:szCs w:val="24"/>
        </w:rPr>
        <w:t>且可提供对多种服务和交互的访问；</w:t>
      </w:r>
      <w:r w:rsidRPr="007515C8">
        <w:rPr>
          <w:rFonts w:ascii="Times New Roman" w:eastAsia="宋体" w:hAnsi="Times New Roman" w:cs="Times New Roman"/>
          <w:szCs w:val="24"/>
        </w:rPr>
        <w:t>d</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灵活性：个人用户可以选择如何使用他们的数</w:t>
      </w:r>
      <w:r w:rsidRPr="007515C8">
        <w:rPr>
          <w:rFonts w:ascii="Times New Roman" w:eastAsia="宋体" w:hAnsi="Times New Roman" w:cs="Times New Roman" w:hint="eastAsia"/>
          <w:szCs w:val="24"/>
        </w:rPr>
        <w:t>据，共享哪些数据以进行哪些交易，与</w:t>
      </w:r>
      <w:proofErr w:type="gramStart"/>
      <w:r w:rsidRPr="007515C8">
        <w:rPr>
          <w:rFonts w:ascii="Times New Roman" w:eastAsia="宋体" w:hAnsi="Times New Roman" w:cs="Times New Roman" w:hint="eastAsia"/>
          <w:szCs w:val="24"/>
        </w:rPr>
        <w:t>谁交易</w:t>
      </w:r>
      <w:proofErr w:type="gramEnd"/>
      <w:r w:rsidRPr="007515C8">
        <w:rPr>
          <w:rFonts w:ascii="Times New Roman" w:eastAsia="宋体" w:hAnsi="Times New Roman" w:cs="Times New Roman" w:hint="eastAsia"/>
          <w:szCs w:val="24"/>
        </w:rPr>
        <w:t>以及持续时间；</w:t>
      </w:r>
      <w:r w:rsidRPr="007515C8">
        <w:rPr>
          <w:rFonts w:ascii="Times New Roman" w:eastAsia="宋体" w:hAnsi="Times New Roman" w:cs="Times New Roman"/>
          <w:szCs w:val="24"/>
        </w:rPr>
        <w:t>e</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安全性：安全性包括保护个人、组织或各种设</w:t>
      </w:r>
      <w:r w:rsidRPr="007515C8">
        <w:rPr>
          <w:rFonts w:ascii="Times New Roman" w:eastAsia="宋体" w:hAnsi="Times New Roman" w:cs="Times New Roman" w:hint="eastAsia"/>
          <w:szCs w:val="24"/>
        </w:rPr>
        <w:t>备免遭身份盗用及滥用，不会出现数据泄露和侵犯人权等行为。区块链能够在一定程度上满足这些要素</w:t>
      </w:r>
      <w:r w:rsidRPr="006C79F5">
        <w:rPr>
          <w:rFonts w:ascii="Times New Roman" w:eastAsia="宋体" w:hAnsi="Times New Roman" w:cs="Times New Roman"/>
          <w:szCs w:val="24"/>
          <w:vertAlign w:val="superscript"/>
        </w:rPr>
        <w:fldChar w:fldCharType="begin"/>
      </w:r>
      <w:r w:rsidRPr="006C79F5">
        <w:rPr>
          <w:rFonts w:ascii="Times New Roman" w:eastAsia="宋体" w:hAnsi="Times New Roman" w:cs="Times New Roman"/>
          <w:szCs w:val="24"/>
          <w:vertAlign w:val="superscript"/>
        </w:rPr>
        <w:instrText xml:space="preserve"> </w:instrText>
      </w:r>
      <w:r w:rsidRPr="006C79F5">
        <w:rPr>
          <w:rFonts w:ascii="Times New Roman" w:eastAsia="宋体" w:hAnsi="Times New Roman" w:cs="Times New Roman" w:hint="eastAsia"/>
          <w:szCs w:val="24"/>
          <w:vertAlign w:val="superscript"/>
        </w:rPr>
        <w:instrText>REF _Ref34246306 \r \h</w:instrText>
      </w:r>
      <w:r w:rsidRPr="006C79F5">
        <w:rPr>
          <w:rFonts w:ascii="Times New Roman" w:eastAsia="宋体" w:hAnsi="Times New Roman" w:cs="Times New Roman"/>
          <w:szCs w:val="24"/>
          <w:vertAlign w:val="superscript"/>
        </w:rPr>
        <w:instrText xml:space="preserve"> </w:instrText>
      </w:r>
      <w:r w:rsidR="006C79F5">
        <w:rPr>
          <w:rFonts w:ascii="Times New Roman" w:eastAsia="宋体" w:hAnsi="Times New Roman" w:cs="Times New Roman"/>
          <w:szCs w:val="24"/>
          <w:vertAlign w:val="superscript"/>
        </w:rPr>
        <w:instrText xml:space="preserve"> \* MERGEFORMAT </w:instrText>
      </w:r>
      <w:r w:rsidRPr="006C79F5">
        <w:rPr>
          <w:rFonts w:ascii="Times New Roman" w:eastAsia="宋体" w:hAnsi="Times New Roman" w:cs="Times New Roman"/>
          <w:szCs w:val="24"/>
          <w:vertAlign w:val="superscript"/>
        </w:rPr>
      </w:r>
      <w:r w:rsidRPr="006C79F5">
        <w:rPr>
          <w:rFonts w:ascii="Times New Roman" w:eastAsia="宋体" w:hAnsi="Times New Roman" w:cs="Times New Roman"/>
          <w:szCs w:val="24"/>
          <w:vertAlign w:val="superscript"/>
        </w:rPr>
        <w:fldChar w:fldCharType="separate"/>
      </w:r>
      <w:r w:rsidRPr="006C79F5">
        <w:rPr>
          <w:rFonts w:ascii="Times New Roman" w:eastAsia="宋体" w:hAnsi="Times New Roman" w:cs="Times New Roman"/>
          <w:szCs w:val="24"/>
          <w:vertAlign w:val="superscript"/>
        </w:rPr>
        <w:t>[3]</w:t>
      </w:r>
      <w:r w:rsidRPr="006C79F5">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0E3F1485"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（一）更好的隐私保护</w:t>
      </w:r>
    </w:p>
    <w:p w14:paraId="2502D8C2"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身份信息“上链”，有利于打破壁垒，区块链上的机构和企业可以直接通过索引认证身份。相较于传统的加密技术，区块链所用的哈希算法等技术可以加强用户信息的安全性，在区块链上，人们的身份证明将是由一串数字、字母和符号组成的字节，而这些字节本身不带有任何个人信息，即使黑客窃取这些数据，也获取不到任何个人信息，使得“数字身份”信息变得安全。</w:t>
      </w:r>
    </w:p>
    <w:p w14:paraId="794244EB"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（二）更统一的身份信息系统</w:t>
      </w:r>
    </w:p>
    <w:p w14:paraId="7E5ADF48"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区块链的技术特性是多个组织共同维护统一的账本，如果使用区块链技术来链接管理身份信息的机构，如公安、工商、司法、医疗等，将身份信息同步</w:t>
      </w:r>
      <w:proofErr w:type="gramStart"/>
      <w:r w:rsidRPr="007515C8">
        <w:rPr>
          <w:rFonts w:ascii="Times New Roman" w:eastAsia="宋体" w:hAnsi="Times New Roman" w:cs="Times New Roman" w:hint="eastAsia"/>
          <w:szCs w:val="24"/>
        </w:rPr>
        <w:t>至统一</w:t>
      </w:r>
      <w:proofErr w:type="gramEnd"/>
      <w:r w:rsidRPr="007515C8">
        <w:rPr>
          <w:rFonts w:ascii="Times New Roman" w:eastAsia="宋体" w:hAnsi="Times New Roman" w:cs="Times New Roman" w:hint="eastAsia"/>
          <w:szCs w:val="24"/>
        </w:rPr>
        <w:t>的账本中，利用密码学算法保证各个机构只能拥有查看自己管辖范围内的数据权限，身份所有者拥有查看全部数据权限，这样去中心化的系统便有效地解决了身份信息孤岛问题。</w:t>
      </w:r>
    </w:p>
    <w:p w14:paraId="7F34CD5B"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（三）更可信的身份信息</w:t>
      </w:r>
    </w:p>
    <w:p w14:paraId="27B7142C" w14:textId="1C352172"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由于区块链的技术特性，当身份信息上链后，无法再对其信息进行随意修改操作</w:t>
      </w:r>
      <w:r w:rsidRPr="006C79F5">
        <w:rPr>
          <w:rFonts w:ascii="Times New Roman" w:eastAsia="宋体" w:hAnsi="Times New Roman" w:cs="Times New Roman"/>
          <w:szCs w:val="24"/>
          <w:vertAlign w:val="superscript"/>
        </w:rPr>
        <w:fldChar w:fldCharType="begin"/>
      </w:r>
      <w:r w:rsidRPr="006C79F5">
        <w:rPr>
          <w:rFonts w:ascii="Times New Roman" w:eastAsia="宋体" w:hAnsi="Times New Roman" w:cs="Times New Roman"/>
          <w:szCs w:val="24"/>
          <w:vertAlign w:val="superscript"/>
        </w:rPr>
        <w:instrText xml:space="preserve"> </w:instrText>
      </w:r>
      <w:r w:rsidRPr="006C79F5">
        <w:rPr>
          <w:rFonts w:ascii="Times New Roman" w:eastAsia="宋体" w:hAnsi="Times New Roman" w:cs="Times New Roman" w:hint="eastAsia"/>
          <w:szCs w:val="24"/>
          <w:vertAlign w:val="superscript"/>
        </w:rPr>
        <w:instrText>REF _Ref34246319 \r \h</w:instrText>
      </w:r>
      <w:r w:rsidRPr="006C79F5">
        <w:rPr>
          <w:rFonts w:ascii="Times New Roman" w:eastAsia="宋体" w:hAnsi="Times New Roman" w:cs="Times New Roman"/>
          <w:szCs w:val="24"/>
          <w:vertAlign w:val="superscript"/>
        </w:rPr>
        <w:instrText xml:space="preserve"> </w:instrText>
      </w:r>
      <w:r w:rsidR="006C79F5">
        <w:rPr>
          <w:rFonts w:ascii="Times New Roman" w:eastAsia="宋体" w:hAnsi="Times New Roman" w:cs="Times New Roman"/>
          <w:szCs w:val="24"/>
          <w:vertAlign w:val="superscript"/>
        </w:rPr>
        <w:instrText xml:space="preserve"> \* MERGEFORMAT </w:instrText>
      </w:r>
      <w:r w:rsidRPr="006C79F5">
        <w:rPr>
          <w:rFonts w:ascii="Times New Roman" w:eastAsia="宋体" w:hAnsi="Times New Roman" w:cs="Times New Roman"/>
          <w:szCs w:val="24"/>
          <w:vertAlign w:val="superscript"/>
        </w:rPr>
      </w:r>
      <w:r w:rsidRPr="006C79F5">
        <w:rPr>
          <w:rFonts w:ascii="Times New Roman" w:eastAsia="宋体" w:hAnsi="Times New Roman" w:cs="Times New Roman"/>
          <w:szCs w:val="24"/>
          <w:vertAlign w:val="superscript"/>
        </w:rPr>
        <w:fldChar w:fldCharType="separate"/>
      </w:r>
      <w:r w:rsidRPr="006C79F5">
        <w:rPr>
          <w:rFonts w:ascii="Times New Roman" w:eastAsia="宋体" w:hAnsi="Times New Roman" w:cs="Times New Roman"/>
          <w:szCs w:val="24"/>
          <w:vertAlign w:val="superscript"/>
        </w:rPr>
        <w:t>[4]</w:t>
      </w:r>
      <w:r w:rsidRPr="006C79F5">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对于正常的信息更新，区块链会将数据更新记录与更新人员关联起来，形成完整的信息更新记录，这无疑增加了身份信息的可信程度。在传统技术条件下，很难保证身份信息不被篡改。因此，在隐私及数据安全高于一切的情况下，监管机构很难提供源头数据。而在区块链技术的帮助下，监管机构可以将身份信息存储在区块链上，经过加密后的数据很难被窃取，同时也无法随意篡改。区块链技术能为数字身份的安全提供保障，可信的数字身份信息也为市场提供了快捷的身份验证方式。</w:t>
      </w:r>
    </w:p>
    <w:p w14:paraId="358D960E"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16" w:name="_Toc37577448"/>
      <w:r w:rsidRPr="007515C8">
        <w:rPr>
          <w:rFonts w:ascii="Times New Roman" w:eastAsia="宋体" w:hAnsi="Times New Roman" w:cs="Times New Roman" w:hint="eastAsia"/>
          <w:b/>
          <w:bCs/>
          <w:szCs w:val="32"/>
        </w:rPr>
        <w:t>三、区块链数字身份存在的问题</w:t>
      </w:r>
      <w:bookmarkEnd w:id="616"/>
    </w:p>
    <w:p w14:paraId="13C26829" w14:textId="257BDF60"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技术是属于时代前沿的新技术，虽然区块链与数字身份有很高的契合度，政府也在推行，业内也在探索，但是实际上区块链技术依旧存在着很多需要改进的地方。从目前区块链技术和数字身份的特点来看，二者的结合仍存在着一些阻碍和限制</w:t>
      </w:r>
      <w:r w:rsidRPr="006C79F5">
        <w:rPr>
          <w:rFonts w:ascii="Times New Roman" w:eastAsia="宋体" w:hAnsi="Times New Roman" w:cs="Times New Roman"/>
          <w:szCs w:val="24"/>
          <w:vertAlign w:val="superscript"/>
        </w:rPr>
        <w:fldChar w:fldCharType="begin"/>
      </w:r>
      <w:r w:rsidRPr="006C79F5">
        <w:rPr>
          <w:rFonts w:ascii="Times New Roman" w:eastAsia="宋体" w:hAnsi="Times New Roman" w:cs="Times New Roman"/>
          <w:szCs w:val="24"/>
          <w:vertAlign w:val="superscript"/>
        </w:rPr>
        <w:instrText xml:space="preserve"> </w:instrText>
      </w:r>
      <w:r w:rsidRPr="006C79F5">
        <w:rPr>
          <w:rFonts w:ascii="Times New Roman" w:eastAsia="宋体" w:hAnsi="Times New Roman" w:cs="Times New Roman" w:hint="eastAsia"/>
          <w:szCs w:val="24"/>
          <w:vertAlign w:val="superscript"/>
        </w:rPr>
        <w:instrText>REF _Ref34246325 \r \h</w:instrText>
      </w:r>
      <w:r w:rsidRPr="006C79F5">
        <w:rPr>
          <w:rFonts w:ascii="Times New Roman" w:eastAsia="宋体" w:hAnsi="Times New Roman" w:cs="Times New Roman"/>
          <w:szCs w:val="24"/>
          <w:vertAlign w:val="superscript"/>
        </w:rPr>
        <w:instrText xml:space="preserve"> </w:instrText>
      </w:r>
      <w:r w:rsidR="006C79F5">
        <w:rPr>
          <w:rFonts w:ascii="Times New Roman" w:eastAsia="宋体" w:hAnsi="Times New Roman" w:cs="Times New Roman"/>
          <w:szCs w:val="24"/>
          <w:vertAlign w:val="superscript"/>
        </w:rPr>
        <w:instrText xml:space="preserve"> \* MERGEFORMAT </w:instrText>
      </w:r>
      <w:r w:rsidRPr="006C79F5">
        <w:rPr>
          <w:rFonts w:ascii="Times New Roman" w:eastAsia="宋体" w:hAnsi="Times New Roman" w:cs="Times New Roman"/>
          <w:szCs w:val="24"/>
          <w:vertAlign w:val="superscript"/>
        </w:rPr>
      </w:r>
      <w:r w:rsidRPr="006C79F5">
        <w:rPr>
          <w:rFonts w:ascii="Times New Roman" w:eastAsia="宋体" w:hAnsi="Times New Roman" w:cs="Times New Roman"/>
          <w:szCs w:val="24"/>
          <w:vertAlign w:val="superscript"/>
        </w:rPr>
        <w:fldChar w:fldCharType="separate"/>
      </w:r>
      <w:r w:rsidRPr="006C79F5">
        <w:rPr>
          <w:rFonts w:ascii="Times New Roman" w:eastAsia="宋体" w:hAnsi="Times New Roman" w:cs="Times New Roman"/>
          <w:szCs w:val="24"/>
          <w:vertAlign w:val="superscript"/>
        </w:rPr>
        <w:t>[5]</w:t>
      </w:r>
      <w:r w:rsidRPr="006C79F5">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2422B4E7"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lastRenderedPageBreak/>
        <w:t>（一）上链数据的真实性难保证</w:t>
      </w:r>
    </w:p>
    <w:p w14:paraId="6282CABF" w14:textId="055F9FA0"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区块链技术可以很好地保证链上数据的真实有效性，但是</w:t>
      </w:r>
      <w:r w:rsidR="0022605A">
        <w:rPr>
          <w:rFonts w:ascii="Times New Roman" w:eastAsia="宋体" w:hAnsi="Times New Roman" w:cs="Times New Roman" w:hint="eastAsia"/>
          <w:szCs w:val="24"/>
        </w:rPr>
        <w:t>上链前</w:t>
      </w:r>
      <w:r w:rsidRPr="007515C8">
        <w:rPr>
          <w:rFonts w:ascii="Times New Roman" w:eastAsia="宋体" w:hAnsi="Times New Roman" w:cs="Times New Roman" w:hint="eastAsia"/>
          <w:szCs w:val="24"/>
        </w:rPr>
        <w:t>数据的真实性以及向链上传递的过程有可能存在风险。线下的数据需要一个权威机构来进行认证。基于其认证结果，然后将该信息进行上链，从而有效保证初始信息的准确性。</w:t>
      </w:r>
    </w:p>
    <w:p w14:paraId="4EA8F081"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（二）各国身份系统管理存在限制</w:t>
      </w:r>
    </w:p>
    <w:p w14:paraId="421F6D04" w14:textId="20368BA3"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网络是一个全球性的网络，由于各国之间存在着明显的界限，所以数字身份系统的全球化会受到一定的限制。在本国内，政府认证用户身份信息，并且可以访问、监督用户数据信息，但是跨国之间，系统是否能够相互连接？信息是否能够相互补充？这是不确定的。</w:t>
      </w:r>
    </w:p>
    <w:p w14:paraId="4AA5F85C"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（三）相关法律法规体系不完善</w:t>
      </w:r>
    </w:p>
    <w:p w14:paraId="5C35CD51"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基于区块链技术的数字身份系统肯定需要有区块链技术背景的组织进行搭建，法律对数字身份系统搭建者的法律地位和责任界定是否足够清晰，在系统运行过程中出现难以解决的纠纷问题</w:t>
      </w:r>
      <w:proofErr w:type="gramStart"/>
      <w:r w:rsidRPr="007515C8">
        <w:rPr>
          <w:rFonts w:ascii="Times New Roman" w:eastAsia="宋体" w:hAnsi="Times New Roman" w:cs="Times New Roman" w:hint="eastAsia"/>
          <w:szCs w:val="24"/>
        </w:rPr>
        <w:t>时相关</w:t>
      </w:r>
      <w:proofErr w:type="gramEnd"/>
      <w:r w:rsidRPr="007515C8">
        <w:rPr>
          <w:rFonts w:ascii="Times New Roman" w:eastAsia="宋体" w:hAnsi="Times New Roman" w:cs="Times New Roman" w:hint="eastAsia"/>
          <w:szCs w:val="24"/>
        </w:rPr>
        <w:t>法律责任如何区分，这些问题应在平台搭建初期就充分考虑。</w:t>
      </w:r>
    </w:p>
    <w:p w14:paraId="17128BD9"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（四）保护措施不完善</w:t>
      </w:r>
    </w:p>
    <w:p w14:paraId="64BC45FA" w14:textId="77777777" w:rsidR="0022605A" w:rsidRDefault="007515C8" w:rsidP="0022605A">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对于数字身份而言，要想保证绝对安全仅靠某一</w:t>
      </w:r>
      <w:r w:rsidRPr="007515C8">
        <w:rPr>
          <w:rFonts w:ascii="Times New Roman" w:eastAsia="宋体" w:hAnsi="Times New Roman" w:cs="Times New Roman"/>
          <w:szCs w:val="24"/>
        </w:rPr>
        <w:t>种技术是无法实现的，而是需要多种技术进行优势互补，形成软硬一体的完备解决方案。虽然区块链的分布式账本是安全级别较高的技术，理论上账本不会轻易受到破坏或者篡改，但不法分子会将攻击重点转向用户和设备，因此需要提升上链前的安全措施，例如加</w:t>
      </w:r>
      <w:r w:rsidRPr="007515C8">
        <w:rPr>
          <w:rFonts w:ascii="Times New Roman" w:eastAsia="宋体" w:hAnsi="Times New Roman" w:cs="Times New Roman" w:hint="eastAsia"/>
          <w:szCs w:val="24"/>
        </w:rPr>
        <w:t>强</w:t>
      </w:r>
      <w:r w:rsidRPr="007515C8">
        <w:rPr>
          <w:rFonts w:ascii="Times New Roman" w:eastAsia="宋体" w:hAnsi="Times New Roman" w:cs="Times New Roman"/>
          <w:szCs w:val="24"/>
        </w:rPr>
        <w:t>大对区块链参与者的身份验证，提升设备和执行环境的安全性</w:t>
      </w:r>
      <w:r w:rsidRPr="007515C8">
        <w:rPr>
          <w:rFonts w:ascii="Times New Roman" w:eastAsia="宋体" w:hAnsi="Times New Roman" w:cs="Times New Roman" w:hint="eastAsia"/>
          <w:szCs w:val="24"/>
        </w:rPr>
        <w:t>等</w:t>
      </w:r>
      <w:r w:rsidRPr="007515C8">
        <w:rPr>
          <w:rFonts w:ascii="Times New Roman" w:eastAsia="宋体" w:hAnsi="Times New Roman" w:cs="Times New Roman"/>
          <w:szCs w:val="24"/>
        </w:rPr>
        <w:t>。随着技术的发展，这些</w:t>
      </w:r>
      <w:r w:rsidRPr="007515C8">
        <w:rPr>
          <w:rFonts w:ascii="Times New Roman" w:eastAsia="宋体" w:hAnsi="Times New Roman" w:cs="Times New Roman" w:hint="eastAsia"/>
          <w:szCs w:val="24"/>
        </w:rPr>
        <w:t>潜在</w:t>
      </w:r>
      <w:r w:rsidRPr="007515C8">
        <w:rPr>
          <w:rFonts w:ascii="Times New Roman" w:eastAsia="宋体" w:hAnsi="Times New Roman" w:cs="Times New Roman"/>
          <w:szCs w:val="24"/>
        </w:rPr>
        <w:t>安全</w:t>
      </w:r>
      <w:r w:rsidRPr="007515C8">
        <w:rPr>
          <w:rFonts w:ascii="Times New Roman" w:eastAsia="宋体" w:hAnsi="Times New Roman" w:cs="Times New Roman" w:hint="eastAsia"/>
          <w:szCs w:val="24"/>
        </w:rPr>
        <w:t>隐患</w:t>
      </w:r>
      <w:r w:rsidRPr="007515C8">
        <w:rPr>
          <w:rFonts w:ascii="Times New Roman" w:eastAsia="宋体" w:hAnsi="Times New Roman" w:cs="Times New Roman"/>
          <w:szCs w:val="24"/>
        </w:rPr>
        <w:t>事项一旦得到有效解决，区块链技术必将充分发挥其潜力，成为数字身份的坚强护盾。</w:t>
      </w:r>
    </w:p>
    <w:p w14:paraId="3496BCC7" w14:textId="2631EF76" w:rsidR="007515C8" w:rsidRPr="007515C8" w:rsidRDefault="007515C8" w:rsidP="00D905A1">
      <w:pPr>
        <w:widowControl/>
        <w:spacing w:line="288" w:lineRule="auto"/>
        <w:rPr>
          <w:rFonts w:ascii="Times New Roman" w:eastAsia="宋体" w:hAnsi="Times New Roman" w:cs="Times New Roman"/>
          <w:b/>
          <w:bCs/>
          <w:szCs w:val="32"/>
        </w:rPr>
      </w:pPr>
      <w:r w:rsidRPr="007515C8">
        <w:rPr>
          <w:rFonts w:ascii="Times New Roman" w:eastAsia="宋体" w:hAnsi="Times New Roman" w:cs="Times New Roman" w:hint="eastAsia"/>
          <w:b/>
          <w:bCs/>
          <w:szCs w:val="32"/>
        </w:rPr>
        <w:t>【案例介绍】</w:t>
      </w:r>
    </w:p>
    <w:p w14:paraId="15D4E554" w14:textId="25D565EF"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目前做数字身份的区块链公司有很多，包括个人数字身份系统，企业数字身份以及物品数字身份等，各家都有自己不同的切入点。比如</w:t>
      </w:r>
      <w:proofErr w:type="spellStart"/>
      <w:r w:rsidRPr="007515C8">
        <w:rPr>
          <w:rFonts w:ascii="仿宋" w:eastAsia="仿宋" w:hAnsi="仿宋" w:cs="Times New Roman"/>
          <w:szCs w:val="24"/>
        </w:rPr>
        <w:t>u</w:t>
      </w:r>
      <w:r w:rsidRPr="007515C8">
        <w:rPr>
          <w:rFonts w:ascii="仿宋" w:eastAsia="仿宋" w:hAnsi="仿宋" w:cs="Times New Roman" w:hint="eastAsia"/>
          <w:szCs w:val="24"/>
        </w:rPr>
        <w:t>P</w:t>
      </w:r>
      <w:r w:rsidRPr="007515C8">
        <w:rPr>
          <w:rFonts w:ascii="仿宋" w:eastAsia="仿宋" w:hAnsi="仿宋" w:cs="Times New Roman"/>
          <w:szCs w:val="24"/>
        </w:rPr>
        <w:t>ort</w:t>
      </w:r>
      <w:proofErr w:type="spellEnd"/>
      <w:r w:rsidRPr="007515C8">
        <w:rPr>
          <w:rFonts w:ascii="仿宋" w:eastAsia="仿宋" w:hAnsi="仿宋" w:cs="Times New Roman"/>
          <w:szCs w:val="24"/>
        </w:rPr>
        <w:t>是基于以太坊的数字身份应用，它可以进行用户身份验证并且与</w:t>
      </w:r>
      <w:proofErr w:type="gramStart"/>
      <w:r w:rsidRPr="007515C8">
        <w:rPr>
          <w:rFonts w:ascii="仿宋" w:eastAsia="仿宋" w:hAnsi="仿宋" w:cs="Times New Roman"/>
          <w:szCs w:val="24"/>
        </w:rPr>
        <w:t>以太坊上其他</w:t>
      </w:r>
      <w:proofErr w:type="gramEnd"/>
      <w:r w:rsidRPr="007515C8">
        <w:rPr>
          <w:rFonts w:ascii="仿宋" w:eastAsia="仿宋" w:hAnsi="仿宋" w:cs="Times New Roman"/>
          <w:szCs w:val="24"/>
        </w:rPr>
        <w:t>应用进行交互，可以免密码登录；Civic则是从生物识别出发，打造多因素身份认证系统，准确安全的识别用户身。</w:t>
      </w:r>
    </w:p>
    <w:p w14:paraId="236E827C"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可信身份链为北京公易联科技有限公司旗下项目，由北京中电同业科技发展有限公司与北京太一云股份有限公司等共同建立。项目依托于</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技术产业联合实验室、数字身份技术应用联合实验室等多家重点实验室的相关技术经验积累，是在公安部第三研究所指导下的</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网络身份运营机构与公易联共同研发的新一代电子认证服务平台。</w:t>
      </w:r>
    </w:p>
    <w:p w14:paraId="6190A703" w14:textId="77777777" w:rsidR="007515C8" w:rsidRPr="007515C8" w:rsidRDefault="007515C8" w:rsidP="007515C8">
      <w:pPr>
        <w:widowControl/>
        <w:spacing w:line="288" w:lineRule="auto"/>
        <w:ind w:firstLine="420"/>
        <w:rPr>
          <w:rFonts w:ascii="仿宋" w:eastAsia="仿宋" w:hAnsi="仿宋" w:cs="Times New Roman"/>
          <w:szCs w:val="24"/>
        </w:rPr>
      </w:pP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是以密码技术为基础、以智能安全芯片为载体、由</w:t>
      </w:r>
      <w:r w:rsidRPr="007515C8">
        <w:rPr>
          <w:rFonts w:ascii="仿宋" w:eastAsia="仿宋" w:hAnsi="仿宋" w:cs="Times New Roman" w:hint="eastAsia"/>
          <w:szCs w:val="24"/>
        </w:rPr>
        <w:t>“</w:t>
      </w:r>
      <w:r w:rsidRPr="007515C8">
        <w:rPr>
          <w:rFonts w:ascii="仿宋" w:eastAsia="仿宋" w:hAnsi="仿宋" w:cs="Times New Roman"/>
          <w:szCs w:val="24"/>
        </w:rPr>
        <w:t>公安部公民网络身份识别系统</w:t>
      </w:r>
      <w:r w:rsidRPr="007515C8">
        <w:rPr>
          <w:rFonts w:ascii="仿宋" w:eastAsia="仿宋" w:hAnsi="仿宋" w:cs="Times New Roman" w:hint="eastAsia"/>
          <w:szCs w:val="24"/>
        </w:rPr>
        <w:t>”</w:t>
      </w:r>
      <w:r w:rsidRPr="007515C8">
        <w:rPr>
          <w:rFonts w:ascii="仿宋" w:eastAsia="仿宋" w:hAnsi="仿宋" w:cs="Times New Roman"/>
          <w:szCs w:val="24"/>
        </w:rPr>
        <w:t>签发给公民的网络电子身份标识，能够在不泄露身份信息的前提下在线远程识别身份。</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在多个方面具有很强的优势，可满足公民在个人隐私、网络交易等多方面的安全保障需求</w:t>
      </w:r>
      <w:r w:rsidRPr="007515C8">
        <w:rPr>
          <w:rFonts w:ascii="仿宋" w:eastAsia="仿宋" w:hAnsi="仿宋" w:cs="Times New Roman" w:hint="eastAsia"/>
          <w:szCs w:val="24"/>
        </w:rPr>
        <w:t>。</w:t>
      </w:r>
    </w:p>
    <w:p w14:paraId="05640160"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具体</w:t>
      </w:r>
      <w:proofErr w:type="spellStart"/>
      <w:r w:rsidRPr="007515C8">
        <w:rPr>
          <w:rFonts w:ascii="仿宋" w:eastAsia="仿宋" w:hAnsi="仿宋" w:cs="Times New Roman" w:hint="eastAsia"/>
          <w:szCs w:val="24"/>
        </w:rPr>
        <w:t>e</w:t>
      </w:r>
      <w:r w:rsidRPr="007515C8">
        <w:rPr>
          <w:rFonts w:ascii="仿宋" w:eastAsia="仿宋" w:hAnsi="仿宋" w:cs="Times New Roman"/>
          <w:szCs w:val="24"/>
        </w:rPr>
        <w:t>ID</w:t>
      </w:r>
      <w:proofErr w:type="spellEnd"/>
      <w:r w:rsidRPr="007515C8">
        <w:rPr>
          <w:rFonts w:ascii="仿宋" w:eastAsia="仿宋" w:hAnsi="仿宋" w:cs="Times New Roman" w:hint="eastAsia"/>
          <w:szCs w:val="24"/>
        </w:rPr>
        <w:t>技术具有如下功能：a</w:t>
      </w:r>
      <w:r w:rsidRPr="007515C8">
        <w:rPr>
          <w:rFonts w:ascii="仿宋" w:eastAsia="仿宋" w:hAnsi="仿宋" w:cs="Times New Roman"/>
          <w:szCs w:val="24"/>
        </w:rPr>
        <w:t>.</w:t>
      </w:r>
      <w:r w:rsidRPr="007515C8">
        <w:rPr>
          <w:rFonts w:ascii="仿宋" w:eastAsia="仿宋" w:hAnsi="仿宋" w:cs="Times New Roman" w:hint="eastAsia"/>
          <w:szCs w:val="24"/>
        </w:rPr>
        <w:t>权威性：</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基于面对面的身份核验，由</w:t>
      </w:r>
      <w:r w:rsidRPr="007515C8">
        <w:rPr>
          <w:rFonts w:ascii="仿宋" w:eastAsia="仿宋" w:hAnsi="仿宋" w:cs="Times New Roman" w:hint="eastAsia"/>
          <w:szCs w:val="24"/>
        </w:rPr>
        <w:t>“</w:t>
      </w:r>
      <w:r w:rsidRPr="007515C8">
        <w:rPr>
          <w:rFonts w:ascii="仿宋" w:eastAsia="仿宋" w:hAnsi="仿宋" w:cs="Times New Roman"/>
          <w:szCs w:val="24"/>
        </w:rPr>
        <w:t>公安部公民网络身份识别系统</w:t>
      </w:r>
      <w:r w:rsidRPr="007515C8">
        <w:rPr>
          <w:rFonts w:ascii="仿宋" w:eastAsia="仿宋" w:hAnsi="仿宋" w:cs="Times New Roman" w:hint="eastAsia"/>
          <w:szCs w:val="24"/>
        </w:rPr>
        <w:t>”</w:t>
      </w:r>
      <w:r w:rsidRPr="007515C8">
        <w:rPr>
          <w:rFonts w:ascii="仿宋" w:eastAsia="仿宋" w:hAnsi="仿宋" w:cs="Times New Roman"/>
          <w:szCs w:val="24"/>
        </w:rPr>
        <w:t>统一签发，可进行跨地域、跨行业的网络身份服务；</w:t>
      </w:r>
      <w:r w:rsidRPr="007515C8">
        <w:rPr>
          <w:rFonts w:ascii="仿宋" w:eastAsia="仿宋" w:hAnsi="仿宋" w:cs="Times New Roman" w:hint="eastAsia"/>
          <w:szCs w:val="24"/>
        </w:rPr>
        <w:t>b</w:t>
      </w:r>
      <w:r w:rsidRPr="007515C8">
        <w:rPr>
          <w:rFonts w:ascii="仿宋" w:eastAsia="仿宋" w:hAnsi="仿宋" w:cs="Times New Roman"/>
          <w:szCs w:val="24"/>
        </w:rPr>
        <w:t>.安全性：</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含有一对由智能安全芯片内部产生的非对称密钥，通过高强度安全机制确保其无法被非法读取、复制、篡改或使用；</w:t>
      </w:r>
      <w:r w:rsidRPr="007515C8">
        <w:rPr>
          <w:rFonts w:ascii="仿宋" w:eastAsia="仿宋" w:hAnsi="仿宋" w:cs="Times New Roman" w:hint="eastAsia"/>
          <w:szCs w:val="24"/>
        </w:rPr>
        <w:t>c</w:t>
      </w:r>
      <w:r w:rsidRPr="007515C8">
        <w:rPr>
          <w:rFonts w:ascii="仿宋" w:eastAsia="仿宋" w:hAnsi="仿宋" w:cs="Times New Roman"/>
          <w:szCs w:val="24"/>
        </w:rPr>
        <w:t>.普适性：</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不受载体物理形态的限制，只要载体中的安全智能芯片符合</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载体相关标准即可；</w:t>
      </w:r>
      <w:r w:rsidRPr="007515C8">
        <w:rPr>
          <w:rFonts w:ascii="仿宋" w:eastAsia="仿宋" w:hAnsi="仿宋" w:cs="Times New Roman" w:hint="eastAsia"/>
          <w:szCs w:val="24"/>
        </w:rPr>
        <w:t>d</w:t>
      </w:r>
      <w:r w:rsidRPr="007515C8">
        <w:rPr>
          <w:rFonts w:ascii="仿宋" w:eastAsia="仿宋" w:hAnsi="仿宋" w:cs="Times New Roman"/>
          <w:szCs w:val="24"/>
        </w:rPr>
        <w:t>.隐私性：</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的唯一性标识采用国家商用密码算法生成，不含任何个人身份信息，有效保护了公民身份信息。</w:t>
      </w:r>
    </w:p>
    <w:p w14:paraId="689566D6"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lastRenderedPageBreak/>
        <w:t>可信身份链是将</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与区块链相结合的创新应用，</w:t>
      </w:r>
      <w:proofErr w:type="gramStart"/>
      <w:r w:rsidRPr="007515C8">
        <w:rPr>
          <w:rFonts w:ascii="仿宋" w:eastAsia="仿宋" w:hAnsi="仿宋" w:cs="Times New Roman"/>
          <w:szCs w:val="24"/>
        </w:rPr>
        <w:t>采用区</w:t>
      </w:r>
      <w:proofErr w:type="gramEnd"/>
      <w:r w:rsidRPr="007515C8">
        <w:rPr>
          <w:rFonts w:ascii="仿宋" w:eastAsia="仿宋" w:hAnsi="仿宋" w:cs="Times New Roman"/>
          <w:szCs w:val="24"/>
        </w:rPr>
        <w:t>块链技术来增加</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的服务形式、扩大</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的服务范围、提高</w:t>
      </w:r>
      <w:proofErr w:type="spellStart"/>
      <w:r w:rsidRPr="007515C8">
        <w:rPr>
          <w:rFonts w:ascii="仿宋" w:eastAsia="仿宋" w:hAnsi="仿宋" w:cs="Times New Roman"/>
          <w:szCs w:val="24"/>
        </w:rPr>
        <w:t>eID</w:t>
      </w:r>
      <w:proofErr w:type="spellEnd"/>
      <w:r w:rsidRPr="007515C8">
        <w:rPr>
          <w:rFonts w:ascii="仿宋" w:eastAsia="仿宋" w:hAnsi="仿宋" w:cs="Times New Roman"/>
          <w:szCs w:val="24"/>
        </w:rPr>
        <w:t>的服务能力，为各类应用系统提供有等级、分布式、防篡改、防抵赖、抗攻击、抗勾结、高容错、安全高效、形式多样、保护隐私的可信身份认证服务，将身份认证服务从单点在线服务向联合在线服务推进</w:t>
      </w:r>
      <w:r w:rsidRPr="007515C8">
        <w:rPr>
          <w:rFonts w:ascii="仿宋" w:eastAsia="仿宋" w:hAnsi="仿宋" w:cs="Times New Roman" w:hint="eastAsia"/>
          <w:szCs w:val="24"/>
        </w:rPr>
        <w:t>。</w:t>
      </w:r>
    </w:p>
    <w:p w14:paraId="46970AF7" w14:textId="77777777" w:rsidR="007515C8" w:rsidRPr="007515C8" w:rsidRDefault="007515C8" w:rsidP="007515C8">
      <w:pPr>
        <w:widowControl/>
        <w:spacing w:line="288" w:lineRule="auto"/>
        <w:ind w:firstLine="420"/>
        <w:jc w:val="center"/>
        <w:rPr>
          <w:rFonts w:ascii="Times New Roman" w:eastAsia="宋体" w:hAnsi="Times New Roman" w:cs="Times New Roman"/>
          <w:b/>
          <w:bCs/>
          <w:szCs w:val="24"/>
        </w:rPr>
      </w:pPr>
      <w:r w:rsidRPr="007515C8">
        <w:rPr>
          <w:rFonts w:ascii="Times New Roman" w:eastAsia="宋体" w:hAnsi="Times New Roman" w:cs="Times New Roman" w:hint="eastAsia"/>
          <w:b/>
          <w:bCs/>
          <w:szCs w:val="24"/>
        </w:rPr>
        <w:t>表</w:t>
      </w:r>
      <w:r w:rsidRPr="007515C8">
        <w:rPr>
          <w:rFonts w:ascii="Times New Roman" w:eastAsia="宋体" w:hAnsi="Times New Roman" w:cs="Times New Roman" w:hint="eastAsia"/>
          <w:b/>
          <w:bCs/>
          <w:szCs w:val="24"/>
        </w:rPr>
        <w:t>1</w:t>
      </w:r>
      <w:r w:rsidRPr="007515C8">
        <w:rPr>
          <w:rFonts w:ascii="Times New Roman" w:eastAsia="宋体" w:hAnsi="Times New Roman" w:cs="Times New Roman"/>
          <w:b/>
          <w:bCs/>
          <w:szCs w:val="24"/>
        </w:rPr>
        <w:t>2</w:t>
      </w:r>
      <w:r w:rsidRPr="007515C8">
        <w:rPr>
          <w:rFonts w:ascii="Times New Roman" w:eastAsia="宋体" w:hAnsi="Times New Roman" w:cs="Times New Roman" w:hint="eastAsia"/>
          <w:b/>
          <w:bCs/>
          <w:szCs w:val="24"/>
        </w:rPr>
        <w:t>-</w:t>
      </w:r>
      <w:r w:rsidRPr="007515C8">
        <w:rPr>
          <w:rFonts w:ascii="Times New Roman" w:eastAsia="宋体" w:hAnsi="Times New Roman" w:cs="Times New Roman"/>
          <w:b/>
          <w:bCs/>
          <w:szCs w:val="24"/>
        </w:rPr>
        <w:t>2</w:t>
      </w:r>
      <w:r w:rsidRPr="007515C8">
        <w:rPr>
          <w:rFonts w:ascii="Times New Roman" w:eastAsia="宋体" w:hAnsi="Times New Roman" w:cs="Times New Roman" w:hint="eastAsia"/>
          <w:b/>
          <w:bCs/>
          <w:szCs w:val="24"/>
        </w:rPr>
        <w:t>数字身份领域典型案例</w:t>
      </w:r>
    </w:p>
    <w:tbl>
      <w:tblPr>
        <w:tblStyle w:val="270"/>
        <w:tblW w:w="0" w:type="auto"/>
        <w:tblLook w:val="04A0" w:firstRow="1" w:lastRow="0" w:firstColumn="1" w:lastColumn="0" w:noHBand="0" w:noVBand="1"/>
      </w:tblPr>
      <w:tblGrid>
        <w:gridCol w:w="2765"/>
        <w:gridCol w:w="2765"/>
        <w:gridCol w:w="2766"/>
      </w:tblGrid>
      <w:tr w:rsidR="007515C8" w:rsidRPr="007515C8" w14:paraId="76E431F2" w14:textId="77777777" w:rsidTr="007515C8">
        <w:tc>
          <w:tcPr>
            <w:tcW w:w="2765" w:type="dxa"/>
            <w:vMerge w:val="restart"/>
            <w:vAlign w:val="center"/>
          </w:tcPr>
          <w:p w14:paraId="2B8C7CCC" w14:textId="77777777" w:rsidR="007515C8" w:rsidRPr="007515C8" w:rsidRDefault="007515C8" w:rsidP="007515C8">
            <w:pPr>
              <w:widowControl/>
              <w:jc w:val="center"/>
              <w:rPr>
                <w:rFonts w:ascii="仿宋" w:eastAsia="仿宋" w:hAnsi="仿宋"/>
              </w:rPr>
            </w:pPr>
            <w:r w:rsidRPr="007515C8">
              <w:rPr>
                <w:rFonts w:ascii="仿宋" w:eastAsia="仿宋" w:hAnsi="仿宋" w:hint="eastAsia"/>
              </w:rPr>
              <w:t>个人身份认证</w:t>
            </w:r>
          </w:p>
        </w:tc>
        <w:tc>
          <w:tcPr>
            <w:tcW w:w="2765" w:type="dxa"/>
            <w:vAlign w:val="center"/>
          </w:tcPr>
          <w:p w14:paraId="479C7A7F" w14:textId="77777777" w:rsidR="007515C8" w:rsidRPr="007515C8" w:rsidRDefault="007515C8" w:rsidP="007515C8">
            <w:pPr>
              <w:widowControl/>
              <w:jc w:val="center"/>
              <w:rPr>
                <w:rFonts w:ascii="仿宋" w:eastAsia="仿宋" w:hAnsi="仿宋"/>
              </w:rPr>
            </w:pPr>
            <w:r w:rsidRPr="007515C8">
              <w:rPr>
                <w:rFonts w:eastAsia="仿宋" w:hint="eastAsia"/>
              </w:rPr>
              <w:t>2018.2</w:t>
            </w:r>
          </w:p>
        </w:tc>
        <w:tc>
          <w:tcPr>
            <w:tcW w:w="2766" w:type="dxa"/>
            <w:vAlign w:val="center"/>
          </w:tcPr>
          <w:p w14:paraId="5914328D" w14:textId="77777777" w:rsidR="007515C8" w:rsidRPr="007515C8" w:rsidRDefault="007515C8" w:rsidP="007515C8">
            <w:pPr>
              <w:widowControl/>
              <w:jc w:val="center"/>
              <w:rPr>
                <w:rFonts w:ascii="仿宋" w:eastAsia="仿宋" w:hAnsi="仿宋"/>
              </w:rPr>
            </w:pPr>
            <w:r w:rsidRPr="007515C8">
              <w:rPr>
                <w:rFonts w:ascii="仿宋" w:eastAsia="仿宋" w:hAnsi="仿宋" w:hint="eastAsia"/>
              </w:rPr>
              <w:t>佛山市启动“社区民警智能名片”区块链应用项目。该</w:t>
            </w:r>
            <w:r w:rsidRPr="007515C8">
              <w:rPr>
                <w:rFonts w:ascii="仿宋" w:eastAsia="仿宋" w:hAnsi="仿宋"/>
              </w:rPr>
              <w:t>项目对社区民警和驻校民警进行数字身份认证。基于区块链的三级身份验证系统，给民警佩戴防伪身份证</w:t>
            </w:r>
            <w:proofErr w:type="gramStart"/>
            <w:r w:rsidRPr="007515C8">
              <w:rPr>
                <w:rFonts w:ascii="仿宋" w:eastAsia="仿宋" w:hAnsi="仿宋"/>
              </w:rPr>
              <w:t>二维码的</w:t>
            </w:r>
            <w:proofErr w:type="gramEnd"/>
            <w:r w:rsidRPr="007515C8">
              <w:rPr>
                <w:rFonts w:ascii="仿宋" w:eastAsia="仿宋" w:hAnsi="仿宋"/>
              </w:rPr>
              <w:t>智能民警联系卡。</w:t>
            </w:r>
          </w:p>
        </w:tc>
      </w:tr>
      <w:tr w:rsidR="007515C8" w:rsidRPr="007515C8" w14:paraId="761D8802" w14:textId="77777777" w:rsidTr="007515C8">
        <w:tc>
          <w:tcPr>
            <w:tcW w:w="2765" w:type="dxa"/>
            <w:vMerge/>
            <w:vAlign w:val="center"/>
          </w:tcPr>
          <w:p w14:paraId="2B5D123E" w14:textId="77777777" w:rsidR="007515C8" w:rsidRPr="007515C8" w:rsidRDefault="007515C8" w:rsidP="007515C8">
            <w:pPr>
              <w:widowControl/>
              <w:jc w:val="center"/>
              <w:rPr>
                <w:rFonts w:ascii="仿宋" w:eastAsia="仿宋" w:hAnsi="仿宋"/>
              </w:rPr>
            </w:pPr>
          </w:p>
        </w:tc>
        <w:tc>
          <w:tcPr>
            <w:tcW w:w="2765" w:type="dxa"/>
            <w:vAlign w:val="center"/>
          </w:tcPr>
          <w:p w14:paraId="2C919BC8" w14:textId="77777777" w:rsidR="007515C8" w:rsidRPr="007515C8" w:rsidRDefault="007515C8" w:rsidP="007515C8">
            <w:pPr>
              <w:widowControl/>
              <w:jc w:val="center"/>
              <w:rPr>
                <w:rFonts w:ascii="仿宋" w:eastAsia="仿宋" w:hAnsi="仿宋"/>
              </w:rPr>
            </w:pPr>
            <w:r w:rsidRPr="007515C8">
              <w:rPr>
                <w:rFonts w:eastAsia="仿宋" w:hint="eastAsia"/>
              </w:rPr>
              <w:t>2018.12</w:t>
            </w:r>
          </w:p>
        </w:tc>
        <w:tc>
          <w:tcPr>
            <w:tcW w:w="2766" w:type="dxa"/>
            <w:vAlign w:val="center"/>
          </w:tcPr>
          <w:p w14:paraId="69121787" w14:textId="77777777" w:rsidR="007515C8" w:rsidRPr="007515C8" w:rsidRDefault="007515C8" w:rsidP="007515C8">
            <w:pPr>
              <w:widowControl/>
              <w:jc w:val="center"/>
              <w:rPr>
                <w:rFonts w:ascii="仿宋" w:eastAsia="仿宋" w:hAnsi="仿宋"/>
              </w:rPr>
            </w:pPr>
            <w:r w:rsidRPr="007515C8">
              <w:rPr>
                <w:rFonts w:ascii="仿宋" w:eastAsia="仿宋" w:hAnsi="仿宋" w:hint="eastAsia"/>
              </w:rPr>
              <w:t>中移物联网公司联合货币中国等将共同建设“联核</w:t>
            </w:r>
            <w:r w:rsidRPr="007515C8">
              <w:rPr>
                <w:rFonts w:ascii="仿宋" w:eastAsia="仿宋" w:hAnsi="仿宋"/>
              </w:rPr>
              <w:t>云</w:t>
            </w:r>
            <w:r w:rsidRPr="007515C8">
              <w:rPr>
                <w:rFonts w:ascii="仿宋" w:eastAsia="仿宋" w:hAnsi="仿宋" w:hint="eastAsia"/>
              </w:rPr>
              <w:t>”</w:t>
            </w:r>
            <w:r w:rsidRPr="007515C8">
              <w:rPr>
                <w:rFonts w:ascii="仿宋" w:eastAsia="仿宋" w:hAnsi="仿宋"/>
              </w:rPr>
              <w:t>项目。这是中国首个基于区块链和</w:t>
            </w:r>
            <w:proofErr w:type="gramStart"/>
            <w:r w:rsidRPr="007515C8">
              <w:rPr>
                <w:rFonts w:ascii="仿宋" w:eastAsia="仿宋" w:hAnsi="仿宋"/>
              </w:rPr>
              <w:t>物联网</w:t>
            </w:r>
            <w:proofErr w:type="gramEnd"/>
            <w:r w:rsidRPr="007515C8">
              <w:rPr>
                <w:rFonts w:ascii="仿宋" w:eastAsia="仿宋" w:hAnsi="仿宋"/>
              </w:rPr>
              <w:t>技术的身份共享核验平台，在快递、租房、旅游实名制等领域有广泛应用价值。</w:t>
            </w:r>
          </w:p>
        </w:tc>
      </w:tr>
      <w:tr w:rsidR="007515C8" w:rsidRPr="007515C8" w14:paraId="59EF7905" w14:textId="77777777" w:rsidTr="007515C8">
        <w:tc>
          <w:tcPr>
            <w:tcW w:w="2765" w:type="dxa"/>
            <w:vMerge/>
            <w:vAlign w:val="center"/>
          </w:tcPr>
          <w:p w14:paraId="65F79921" w14:textId="77777777" w:rsidR="007515C8" w:rsidRPr="007515C8" w:rsidRDefault="007515C8" w:rsidP="007515C8">
            <w:pPr>
              <w:widowControl/>
              <w:jc w:val="center"/>
              <w:rPr>
                <w:rFonts w:ascii="仿宋" w:eastAsia="仿宋" w:hAnsi="仿宋"/>
              </w:rPr>
            </w:pPr>
          </w:p>
        </w:tc>
        <w:tc>
          <w:tcPr>
            <w:tcW w:w="2765" w:type="dxa"/>
            <w:vAlign w:val="center"/>
          </w:tcPr>
          <w:p w14:paraId="66BA701C" w14:textId="77777777" w:rsidR="007515C8" w:rsidRPr="007515C8" w:rsidRDefault="007515C8" w:rsidP="007515C8">
            <w:pPr>
              <w:widowControl/>
              <w:jc w:val="center"/>
              <w:rPr>
                <w:rFonts w:ascii="仿宋" w:eastAsia="仿宋" w:hAnsi="仿宋"/>
              </w:rPr>
            </w:pPr>
            <w:r w:rsidRPr="007515C8">
              <w:rPr>
                <w:rFonts w:eastAsia="仿宋" w:hint="eastAsia"/>
              </w:rPr>
              <w:t>2019.1</w:t>
            </w:r>
          </w:p>
        </w:tc>
        <w:tc>
          <w:tcPr>
            <w:tcW w:w="2766" w:type="dxa"/>
            <w:vAlign w:val="center"/>
          </w:tcPr>
          <w:p w14:paraId="196BDC4F" w14:textId="77777777" w:rsidR="007515C8" w:rsidRPr="007515C8" w:rsidRDefault="007515C8" w:rsidP="007515C8">
            <w:pPr>
              <w:widowControl/>
              <w:jc w:val="center"/>
              <w:rPr>
                <w:rFonts w:ascii="仿宋" w:eastAsia="仿宋" w:hAnsi="仿宋"/>
              </w:rPr>
            </w:pPr>
            <w:r w:rsidRPr="007515C8">
              <w:rPr>
                <w:rFonts w:ascii="仿宋" w:eastAsia="仿宋" w:hAnsi="仿宋" w:hint="eastAsia"/>
              </w:rPr>
              <w:t>深圳市推出了全市统一政务服务</w:t>
            </w:r>
            <w:r w:rsidRPr="007515C8">
              <w:rPr>
                <w:rFonts w:ascii="仿宋" w:eastAsia="仿宋" w:hAnsi="仿宋"/>
              </w:rPr>
              <w:t>APP——</w:t>
            </w:r>
            <w:r w:rsidRPr="007515C8">
              <w:rPr>
                <w:rFonts w:ascii="仿宋" w:eastAsia="仿宋" w:hAnsi="仿宋" w:hint="eastAsia"/>
              </w:rPr>
              <w:t>“</w:t>
            </w:r>
            <w:proofErr w:type="spellStart"/>
            <w:r w:rsidRPr="007515C8">
              <w:rPr>
                <w:rFonts w:ascii="仿宋" w:eastAsia="仿宋" w:hAnsi="仿宋"/>
              </w:rPr>
              <w:t>i</w:t>
            </w:r>
            <w:proofErr w:type="spellEnd"/>
            <w:r w:rsidRPr="007515C8">
              <w:rPr>
                <w:rFonts w:ascii="仿宋" w:eastAsia="仿宋" w:hAnsi="仿宋"/>
              </w:rPr>
              <w:t xml:space="preserve"> 深圳</w:t>
            </w:r>
            <w:r w:rsidRPr="007515C8">
              <w:rPr>
                <w:rFonts w:ascii="仿宋" w:eastAsia="仿宋" w:hAnsi="仿宋" w:hint="eastAsia"/>
              </w:rPr>
              <w:t>”</w:t>
            </w:r>
            <w:r w:rsidRPr="007515C8">
              <w:rPr>
                <w:rFonts w:ascii="仿宋" w:eastAsia="仿宋" w:hAnsi="仿宋"/>
              </w:rPr>
              <w:t>， 利用区块链技术，打造区块链</w:t>
            </w:r>
            <w:proofErr w:type="gramStart"/>
            <w:r w:rsidRPr="007515C8">
              <w:rPr>
                <w:rFonts w:ascii="仿宋" w:eastAsia="仿宋" w:hAnsi="仿宋"/>
              </w:rPr>
              <w:t>电子卡证平台</w:t>
            </w:r>
            <w:proofErr w:type="gramEnd"/>
          </w:p>
        </w:tc>
      </w:tr>
      <w:tr w:rsidR="007515C8" w:rsidRPr="007515C8" w14:paraId="755FDC74" w14:textId="77777777" w:rsidTr="007515C8">
        <w:tc>
          <w:tcPr>
            <w:tcW w:w="2765" w:type="dxa"/>
            <w:vMerge w:val="restart"/>
            <w:vAlign w:val="center"/>
          </w:tcPr>
          <w:p w14:paraId="5302A91B" w14:textId="77777777" w:rsidR="007515C8" w:rsidRPr="007515C8" w:rsidRDefault="007515C8" w:rsidP="007515C8">
            <w:pPr>
              <w:widowControl/>
              <w:jc w:val="center"/>
              <w:rPr>
                <w:rFonts w:ascii="仿宋" w:eastAsia="仿宋" w:hAnsi="仿宋"/>
              </w:rPr>
            </w:pPr>
            <w:r w:rsidRPr="007515C8">
              <w:rPr>
                <w:rFonts w:ascii="仿宋" w:eastAsia="仿宋" w:hAnsi="仿宋" w:hint="eastAsia"/>
              </w:rPr>
              <w:t>设备身份认证</w:t>
            </w:r>
          </w:p>
        </w:tc>
        <w:tc>
          <w:tcPr>
            <w:tcW w:w="2765" w:type="dxa"/>
            <w:vAlign w:val="center"/>
          </w:tcPr>
          <w:p w14:paraId="281E470E" w14:textId="77777777" w:rsidR="007515C8" w:rsidRPr="007515C8" w:rsidRDefault="007515C8" w:rsidP="007515C8">
            <w:pPr>
              <w:widowControl/>
              <w:jc w:val="center"/>
              <w:rPr>
                <w:rFonts w:ascii="仿宋" w:eastAsia="仿宋" w:hAnsi="仿宋"/>
              </w:rPr>
            </w:pPr>
            <w:r w:rsidRPr="007515C8">
              <w:rPr>
                <w:rFonts w:eastAsia="仿宋" w:hint="eastAsia"/>
              </w:rPr>
              <w:t>2018.2</w:t>
            </w:r>
          </w:p>
        </w:tc>
        <w:tc>
          <w:tcPr>
            <w:tcW w:w="2766" w:type="dxa"/>
            <w:vAlign w:val="center"/>
          </w:tcPr>
          <w:p w14:paraId="2C989A30" w14:textId="77777777" w:rsidR="007515C8" w:rsidRPr="007515C8" w:rsidRDefault="007515C8" w:rsidP="007515C8">
            <w:pPr>
              <w:widowControl/>
              <w:jc w:val="center"/>
            </w:pPr>
            <w:r w:rsidRPr="007515C8">
              <w:rPr>
                <w:rFonts w:ascii="仿宋" w:eastAsia="仿宋" w:hAnsi="仿宋" w:hint="eastAsia"/>
              </w:rPr>
              <w:t>基于区块链技术的商品</w:t>
            </w:r>
            <w:r w:rsidRPr="007515C8">
              <w:rPr>
                <w:rFonts w:ascii="仿宋" w:eastAsia="仿宋" w:hAnsi="仿宋"/>
              </w:rPr>
              <w:t>ID管理云平台唯链，更适合个人用户、企业和政府用户在日常的商业/金融活动中使用</w:t>
            </w:r>
          </w:p>
        </w:tc>
      </w:tr>
      <w:tr w:rsidR="007515C8" w:rsidRPr="007515C8" w14:paraId="2FCC0AEA" w14:textId="77777777" w:rsidTr="007515C8">
        <w:tc>
          <w:tcPr>
            <w:tcW w:w="2765" w:type="dxa"/>
            <w:vMerge/>
            <w:vAlign w:val="center"/>
          </w:tcPr>
          <w:p w14:paraId="7999571B" w14:textId="77777777" w:rsidR="007515C8" w:rsidRPr="007515C8" w:rsidRDefault="007515C8" w:rsidP="007515C8">
            <w:pPr>
              <w:widowControl/>
              <w:jc w:val="center"/>
              <w:rPr>
                <w:rFonts w:ascii="仿宋" w:eastAsia="仿宋" w:hAnsi="仿宋"/>
              </w:rPr>
            </w:pPr>
          </w:p>
        </w:tc>
        <w:tc>
          <w:tcPr>
            <w:tcW w:w="2765" w:type="dxa"/>
            <w:vAlign w:val="center"/>
          </w:tcPr>
          <w:p w14:paraId="0AAFA883" w14:textId="77777777" w:rsidR="007515C8" w:rsidRPr="007515C8" w:rsidRDefault="007515C8" w:rsidP="007515C8">
            <w:pPr>
              <w:widowControl/>
              <w:jc w:val="center"/>
              <w:rPr>
                <w:rFonts w:ascii="仿宋" w:eastAsia="仿宋" w:hAnsi="仿宋"/>
              </w:rPr>
            </w:pPr>
            <w:r w:rsidRPr="007515C8">
              <w:rPr>
                <w:rFonts w:eastAsia="仿宋" w:hint="eastAsia"/>
              </w:rPr>
              <w:t>2018.4</w:t>
            </w:r>
          </w:p>
        </w:tc>
        <w:tc>
          <w:tcPr>
            <w:tcW w:w="2766" w:type="dxa"/>
            <w:vAlign w:val="center"/>
          </w:tcPr>
          <w:p w14:paraId="0FE06D41" w14:textId="77777777" w:rsidR="007515C8" w:rsidRPr="007515C8" w:rsidRDefault="007515C8" w:rsidP="007515C8">
            <w:pPr>
              <w:widowControl/>
              <w:jc w:val="center"/>
            </w:pPr>
            <w:r w:rsidRPr="007515C8">
              <w:rPr>
                <w:rFonts w:ascii="仿宋" w:eastAsia="仿宋" w:hAnsi="仿宋" w:hint="eastAsia"/>
              </w:rPr>
              <w:t>中</w:t>
            </w:r>
            <w:proofErr w:type="gramStart"/>
            <w:r w:rsidRPr="007515C8">
              <w:rPr>
                <w:rFonts w:ascii="仿宋" w:eastAsia="仿宋" w:hAnsi="仿宋" w:hint="eastAsia"/>
              </w:rPr>
              <w:t>科物安物</w:t>
            </w:r>
            <w:proofErr w:type="gramEnd"/>
            <w:r w:rsidRPr="007515C8">
              <w:rPr>
                <w:rFonts w:ascii="仿宋" w:eastAsia="仿宋" w:hAnsi="仿宋" w:hint="eastAsia"/>
              </w:rPr>
              <w:t>联网安全研究院推出了基于区块链的物</w:t>
            </w:r>
            <w:r w:rsidRPr="007515C8">
              <w:rPr>
                <w:rFonts w:ascii="仿宋" w:eastAsia="仿宋" w:hAnsi="仿宋"/>
              </w:rPr>
              <w:t>联网设备身份管理与认证技术。该技术利用区块链的去中心化特点实现物联网设备的身份管控、跨域认证和细粒度访问控制。</w:t>
            </w:r>
          </w:p>
        </w:tc>
      </w:tr>
      <w:tr w:rsidR="007515C8" w:rsidRPr="007515C8" w14:paraId="7D410D88" w14:textId="77777777" w:rsidTr="007515C8">
        <w:tc>
          <w:tcPr>
            <w:tcW w:w="2765" w:type="dxa"/>
            <w:vMerge/>
            <w:vAlign w:val="center"/>
          </w:tcPr>
          <w:p w14:paraId="41CB849B" w14:textId="77777777" w:rsidR="007515C8" w:rsidRPr="007515C8" w:rsidRDefault="007515C8" w:rsidP="007515C8">
            <w:pPr>
              <w:widowControl/>
              <w:jc w:val="center"/>
              <w:rPr>
                <w:rFonts w:ascii="仿宋" w:eastAsia="仿宋" w:hAnsi="仿宋"/>
              </w:rPr>
            </w:pPr>
          </w:p>
        </w:tc>
        <w:tc>
          <w:tcPr>
            <w:tcW w:w="2765" w:type="dxa"/>
            <w:vAlign w:val="center"/>
          </w:tcPr>
          <w:p w14:paraId="37AB00BB" w14:textId="77777777" w:rsidR="007515C8" w:rsidRPr="007515C8" w:rsidRDefault="007515C8" w:rsidP="007515C8">
            <w:pPr>
              <w:widowControl/>
              <w:jc w:val="center"/>
              <w:rPr>
                <w:rFonts w:ascii="仿宋" w:eastAsia="仿宋" w:hAnsi="仿宋"/>
              </w:rPr>
            </w:pPr>
            <w:r w:rsidRPr="007515C8">
              <w:rPr>
                <w:rFonts w:eastAsia="仿宋" w:hint="eastAsia"/>
              </w:rPr>
              <w:t>2018.8</w:t>
            </w:r>
          </w:p>
        </w:tc>
        <w:tc>
          <w:tcPr>
            <w:tcW w:w="2766" w:type="dxa"/>
            <w:vAlign w:val="center"/>
          </w:tcPr>
          <w:p w14:paraId="3647D848" w14:textId="77777777" w:rsidR="007515C8" w:rsidRPr="007515C8" w:rsidRDefault="007515C8" w:rsidP="007515C8">
            <w:pPr>
              <w:widowControl/>
              <w:jc w:val="center"/>
              <w:rPr>
                <w:rFonts w:ascii="仿宋" w:eastAsia="仿宋" w:hAnsi="仿宋"/>
              </w:rPr>
            </w:pPr>
            <w:r w:rsidRPr="007515C8">
              <w:rPr>
                <w:rFonts w:ascii="仿宋" w:eastAsia="仿宋" w:hAnsi="仿宋" w:hint="eastAsia"/>
              </w:rPr>
              <w:t>轻</w:t>
            </w:r>
            <w:proofErr w:type="gramStart"/>
            <w:r w:rsidRPr="007515C8">
              <w:rPr>
                <w:rFonts w:ascii="仿宋" w:eastAsia="仿宋" w:hAnsi="仿宋" w:hint="eastAsia"/>
              </w:rPr>
              <w:t>资链公司</w:t>
            </w:r>
            <w:proofErr w:type="gramEnd"/>
            <w:r w:rsidRPr="007515C8">
              <w:rPr>
                <w:rFonts w:ascii="仿宋" w:eastAsia="仿宋" w:hAnsi="仿宋" w:hint="eastAsia"/>
              </w:rPr>
              <w:t>基于区块链打造了一个移动资产管理平</w:t>
            </w:r>
            <w:r w:rsidRPr="007515C8">
              <w:rPr>
                <w:rFonts w:ascii="仿宋" w:eastAsia="仿宋" w:hAnsi="仿宋"/>
              </w:rPr>
              <w:t>台，使用基于 ISO-</w:t>
            </w:r>
            <w:r w:rsidRPr="007515C8">
              <w:rPr>
                <w:rFonts w:ascii="仿宋" w:eastAsia="仿宋" w:hAnsi="仿宋"/>
              </w:rPr>
              <w:lastRenderedPageBreak/>
              <w:t>81346 国际标准建立资产编码， 确保一物一码，通过将编码信息上链，实现了可验证的资产确权存证</w:t>
            </w:r>
          </w:p>
        </w:tc>
      </w:tr>
      <w:tr w:rsidR="007515C8" w:rsidRPr="007515C8" w14:paraId="6B23CE8E" w14:textId="77777777" w:rsidTr="007515C8">
        <w:tc>
          <w:tcPr>
            <w:tcW w:w="2765" w:type="dxa"/>
            <w:vMerge/>
            <w:vAlign w:val="center"/>
          </w:tcPr>
          <w:p w14:paraId="43B11045" w14:textId="77777777" w:rsidR="007515C8" w:rsidRPr="007515C8" w:rsidRDefault="007515C8" w:rsidP="007515C8">
            <w:pPr>
              <w:widowControl/>
              <w:jc w:val="center"/>
              <w:rPr>
                <w:rFonts w:ascii="仿宋" w:eastAsia="仿宋" w:hAnsi="仿宋"/>
              </w:rPr>
            </w:pPr>
          </w:p>
        </w:tc>
        <w:tc>
          <w:tcPr>
            <w:tcW w:w="2765" w:type="dxa"/>
            <w:vAlign w:val="center"/>
          </w:tcPr>
          <w:p w14:paraId="7AC9F643" w14:textId="77777777" w:rsidR="007515C8" w:rsidRPr="007515C8" w:rsidRDefault="007515C8" w:rsidP="007515C8">
            <w:pPr>
              <w:widowControl/>
              <w:jc w:val="center"/>
              <w:rPr>
                <w:rFonts w:eastAsia="仿宋"/>
              </w:rPr>
            </w:pPr>
            <w:r w:rsidRPr="007515C8">
              <w:rPr>
                <w:rFonts w:eastAsia="仿宋"/>
              </w:rPr>
              <w:t>2018.12</w:t>
            </w:r>
          </w:p>
        </w:tc>
        <w:tc>
          <w:tcPr>
            <w:tcW w:w="2766" w:type="dxa"/>
            <w:vAlign w:val="center"/>
          </w:tcPr>
          <w:p w14:paraId="30F96852" w14:textId="77777777" w:rsidR="007515C8" w:rsidRPr="007515C8" w:rsidRDefault="007515C8" w:rsidP="007515C8">
            <w:pPr>
              <w:widowControl/>
              <w:jc w:val="center"/>
            </w:pPr>
            <w:r w:rsidRPr="007515C8">
              <w:rPr>
                <w:rFonts w:ascii="仿宋" w:eastAsia="仿宋" w:hAnsi="仿宋" w:hint="eastAsia"/>
              </w:rPr>
              <w:t>阿里云宣布推出新版物联网设备身份认证</w:t>
            </w:r>
            <w:r w:rsidRPr="007515C8">
              <w:rPr>
                <w:rFonts w:ascii="仿宋" w:eastAsia="仿宋" w:hAnsi="仿宋"/>
              </w:rPr>
              <w:t xml:space="preserve"> Link ID</w:t>
            </w:r>
            <w:r w:rsidRPr="007515C8">
              <w:rPr>
                <w:rFonts w:ascii="Calibri" w:eastAsia="仿宋" w:hAnsi="Calibri"/>
              </w:rPr>
              <w:t>²</w:t>
            </w:r>
            <w:r w:rsidRPr="007515C8">
              <w:rPr>
                <w:rFonts w:ascii="仿宋" w:eastAsia="仿宋" w:hAnsi="仿宋"/>
              </w:rPr>
              <w:t>。 它是物联网设备的可信身份标识，具备不可篡改、不可伪造、全球唯一的安全属性，是实现万物互联、服务流转的关键基础设施。</w:t>
            </w:r>
          </w:p>
        </w:tc>
      </w:tr>
    </w:tbl>
    <w:p w14:paraId="57B80356" w14:textId="77777777" w:rsidR="007515C8" w:rsidRPr="007515C8" w:rsidRDefault="007515C8" w:rsidP="007515C8">
      <w:pPr>
        <w:widowControl/>
        <w:spacing w:line="288" w:lineRule="auto"/>
        <w:rPr>
          <w:rFonts w:ascii="Times New Roman" w:eastAsia="宋体" w:hAnsi="Times New Roman" w:cs="Times New Roman"/>
          <w:szCs w:val="24"/>
        </w:rPr>
      </w:pPr>
    </w:p>
    <w:p w14:paraId="4964EDDB" w14:textId="77777777" w:rsidR="007515C8" w:rsidRPr="007515C8" w:rsidRDefault="007515C8" w:rsidP="007515C8">
      <w:pPr>
        <w:keepNext/>
        <w:keepLines/>
        <w:widowControl/>
        <w:spacing w:before="240" w:after="240"/>
        <w:jc w:val="center"/>
        <w:outlineLvl w:val="1"/>
        <w:rPr>
          <w:rFonts w:ascii="Calibri" w:eastAsia="宋体" w:hAnsi="Calibri" w:cs="Times New Roman"/>
          <w:b/>
          <w:bCs/>
          <w:sz w:val="28"/>
          <w:szCs w:val="32"/>
          <w:lang w:val="zh-TW"/>
        </w:rPr>
      </w:pPr>
      <w:bookmarkStart w:id="617" w:name="_Toc37577449"/>
      <w:r w:rsidRPr="007515C8">
        <w:rPr>
          <w:rFonts w:ascii="Calibri" w:eastAsia="宋体" w:hAnsi="Calibri" w:cs="Times New Roman" w:hint="eastAsia"/>
          <w:b/>
          <w:bCs/>
          <w:sz w:val="28"/>
          <w:szCs w:val="32"/>
          <w:lang w:val="zh-TW"/>
        </w:rPr>
        <w:t>第二节</w:t>
      </w:r>
      <w:r w:rsidRPr="007515C8">
        <w:rPr>
          <w:rFonts w:ascii="宋体" w:eastAsia="PMingLiU" w:hAnsi="宋体" w:cs="Times New Roman"/>
          <w:b/>
          <w:bCs/>
          <w:kern w:val="0"/>
          <w:sz w:val="28"/>
          <w:szCs w:val="32"/>
          <w:lang w:val="zh-TW" w:eastAsia="zh-TW"/>
        </w:rPr>
        <w:t xml:space="preserve"> </w:t>
      </w:r>
      <w:r w:rsidRPr="007515C8">
        <w:rPr>
          <w:rFonts w:ascii="Calibri" w:eastAsia="宋体" w:hAnsi="Calibri" w:cs="Times New Roman" w:hint="eastAsia"/>
          <w:b/>
          <w:bCs/>
          <w:sz w:val="28"/>
          <w:szCs w:val="32"/>
          <w:lang w:val="zh-TW"/>
        </w:rPr>
        <w:t>区块链在数字版权保护中的应用</w:t>
      </w:r>
      <w:bookmarkEnd w:id="617"/>
    </w:p>
    <w:p w14:paraId="4005CED0" w14:textId="3DF943D2" w:rsidR="007515C8" w:rsidRPr="007515C8" w:rsidRDefault="007515C8" w:rsidP="007515C8">
      <w:pPr>
        <w:widowControl/>
        <w:spacing w:line="288" w:lineRule="auto"/>
        <w:ind w:firstLine="420"/>
        <w:rPr>
          <w:rFonts w:ascii="Times New Roman" w:eastAsia="宋体" w:hAnsi="Times New Roman" w:cs="Times New Roman"/>
          <w:szCs w:val="21"/>
        </w:rPr>
      </w:pPr>
      <w:r w:rsidRPr="007515C8">
        <w:rPr>
          <w:rFonts w:ascii="Times New Roman" w:eastAsia="宋体" w:hAnsi="Times New Roman" w:cs="Times New Roman" w:hint="eastAsia"/>
          <w:color w:val="000000"/>
          <w:szCs w:val="21"/>
        </w:rPr>
        <w:t>《安娜法令》</w:t>
      </w:r>
      <w:r w:rsidR="00F14527">
        <w:rPr>
          <w:rFonts w:ascii="Times New Roman" w:eastAsia="宋体" w:hAnsi="Times New Roman" w:cs="Times New Roman" w:hint="eastAsia"/>
          <w:szCs w:val="21"/>
        </w:rPr>
        <w:t>是</w:t>
      </w:r>
      <w:r w:rsidRPr="007515C8">
        <w:rPr>
          <w:rFonts w:ascii="Times New Roman" w:eastAsia="宋体" w:hAnsi="Times New Roman" w:cs="Times New Roman" w:hint="eastAsia"/>
          <w:szCs w:val="21"/>
        </w:rPr>
        <w:t>第一部旨在保护版权的现代律法，</w:t>
      </w:r>
      <w:r w:rsidR="00F14527">
        <w:rPr>
          <w:rFonts w:ascii="Times New Roman" w:eastAsia="宋体" w:hAnsi="Times New Roman" w:cs="Times New Roman" w:hint="eastAsia"/>
          <w:szCs w:val="21"/>
        </w:rPr>
        <w:t>其</w:t>
      </w:r>
      <w:r w:rsidRPr="007515C8">
        <w:rPr>
          <w:rFonts w:ascii="Times New Roman" w:eastAsia="宋体" w:hAnsi="Times New Roman" w:cs="Times New Roman" w:hint="eastAsia"/>
          <w:szCs w:val="21"/>
        </w:rPr>
        <w:t>被诸多学者看作是各类版权法案的鼻祖，对世界各国后来的版权相关法案产生了深远影响。对于文化积淀深厚、创作历史更为悠久的中国来说，版权的概念</w:t>
      </w:r>
      <w:r w:rsidR="00F14527">
        <w:rPr>
          <w:rFonts w:ascii="Times New Roman" w:eastAsia="宋体" w:hAnsi="Times New Roman" w:cs="Times New Roman" w:hint="eastAsia"/>
          <w:szCs w:val="21"/>
        </w:rPr>
        <w:t>也早</w:t>
      </w:r>
      <w:r w:rsidRPr="007515C8">
        <w:rPr>
          <w:rFonts w:ascii="Times New Roman" w:eastAsia="宋体" w:hAnsi="Times New Roman" w:cs="Times New Roman" w:hint="eastAsia"/>
          <w:szCs w:val="21"/>
        </w:rPr>
        <w:t>早</w:t>
      </w:r>
      <w:r w:rsidR="00F14527">
        <w:rPr>
          <w:rFonts w:ascii="Times New Roman" w:eastAsia="宋体" w:hAnsi="Times New Roman" w:cs="Times New Roman" w:hint="eastAsia"/>
          <w:szCs w:val="21"/>
        </w:rPr>
        <w:t>就有了</w:t>
      </w:r>
      <w:r w:rsidRPr="007515C8">
        <w:rPr>
          <w:rFonts w:ascii="Times New Roman" w:eastAsia="宋体" w:hAnsi="Times New Roman" w:cs="Times New Roman" w:hint="eastAsia"/>
          <w:szCs w:val="21"/>
        </w:rPr>
        <w:t>。</w:t>
      </w:r>
    </w:p>
    <w:p w14:paraId="39DBDCC0" w14:textId="741A236F" w:rsidR="007515C8" w:rsidRPr="007515C8" w:rsidRDefault="007515C8" w:rsidP="007515C8">
      <w:pPr>
        <w:widowControl/>
        <w:spacing w:line="288" w:lineRule="auto"/>
        <w:ind w:firstLine="420"/>
        <w:rPr>
          <w:rFonts w:ascii="Times New Roman" w:eastAsia="宋体" w:hAnsi="Times New Roman" w:cs="Times New Roman"/>
          <w:szCs w:val="21"/>
        </w:rPr>
      </w:pPr>
      <w:r w:rsidRPr="007515C8">
        <w:rPr>
          <w:rFonts w:ascii="Times New Roman" w:eastAsia="宋体" w:hAnsi="Times New Roman" w:cs="Times New Roman" w:hint="eastAsia"/>
          <w:szCs w:val="21"/>
        </w:rPr>
        <w:t>隋唐时期，印刷术的出现不仅加速了知识的传播，同时也促进了图书交易的发展，随之而来的便是未经授权的印刷—盗版。“禁止擅镌”四个字，最早见诸唐文宗太和九年（公元</w:t>
      </w:r>
      <w:r w:rsidRPr="007515C8">
        <w:rPr>
          <w:rFonts w:ascii="Times New Roman" w:eastAsia="宋体" w:hAnsi="Times New Roman" w:cs="Times New Roman"/>
          <w:szCs w:val="21"/>
        </w:rPr>
        <w:t>830</w:t>
      </w:r>
      <w:r w:rsidRPr="007515C8">
        <w:rPr>
          <w:rFonts w:ascii="Times New Roman" w:eastAsia="宋体" w:hAnsi="Times New Roman" w:cs="Times New Roman"/>
          <w:szCs w:val="21"/>
        </w:rPr>
        <w:t>年），虽说起初并非用于维护版权，但这一思想却逐步衍生到了对书籍、文字类作品的保护工作中。到了宋代，历任皇帝都曾颁发过</w:t>
      </w:r>
      <w:r w:rsidRPr="007515C8">
        <w:rPr>
          <w:rFonts w:ascii="Times New Roman" w:eastAsia="宋体" w:hAnsi="Times New Roman" w:cs="Times New Roman" w:hint="eastAsia"/>
          <w:szCs w:val="21"/>
        </w:rPr>
        <w:t>“</w:t>
      </w:r>
      <w:r w:rsidRPr="007515C8">
        <w:rPr>
          <w:rFonts w:ascii="Times New Roman" w:eastAsia="宋体" w:hAnsi="Times New Roman" w:cs="Times New Roman"/>
          <w:szCs w:val="21"/>
        </w:rPr>
        <w:t>禁止擅镌</w:t>
      </w:r>
      <w:r w:rsidRPr="007515C8">
        <w:rPr>
          <w:rFonts w:ascii="Times New Roman" w:eastAsia="宋体" w:hAnsi="Times New Roman" w:cs="Times New Roman" w:hint="eastAsia"/>
          <w:szCs w:val="21"/>
        </w:rPr>
        <w:t>”</w:t>
      </w:r>
      <w:r w:rsidRPr="007515C8">
        <w:rPr>
          <w:rFonts w:ascii="Times New Roman" w:eastAsia="宋体" w:hAnsi="Times New Roman" w:cs="Times New Roman"/>
          <w:szCs w:val="21"/>
        </w:rPr>
        <w:t>的诏令，用来规范社会上对各类文字作品的印制行为。但盗版之风依然盛行，并且对作家们产生了极大的伤害。南宋著名的理学大家朱熹所著《论孟精义》一书就曾被浙江书商非法盗版。朱熹为此还不惜打官司维权，请求政府禁止翻印，以维护自身利</w:t>
      </w:r>
      <w:r w:rsidRPr="007515C8">
        <w:rPr>
          <w:rFonts w:ascii="Times New Roman" w:eastAsia="宋体" w:hAnsi="Times New Roman" w:cs="Times New Roman" w:hint="eastAsia"/>
          <w:szCs w:val="21"/>
        </w:rPr>
        <w:t>益。</w:t>
      </w:r>
      <w:r w:rsidR="00F14527">
        <w:rPr>
          <w:rFonts w:ascii="Times New Roman" w:eastAsia="宋体" w:hAnsi="Times New Roman" w:cs="Times New Roman" w:hint="eastAsia"/>
          <w:szCs w:val="21"/>
        </w:rPr>
        <w:t>版权之痛由来已久。</w:t>
      </w:r>
    </w:p>
    <w:p w14:paraId="42B08DC3" w14:textId="426A6AE1" w:rsidR="007515C8" w:rsidRPr="007515C8" w:rsidRDefault="00F14527" w:rsidP="007515C8">
      <w:pPr>
        <w:widowControl/>
        <w:spacing w:line="288" w:lineRule="auto"/>
        <w:ind w:firstLine="420"/>
        <w:rPr>
          <w:rFonts w:ascii="Times New Roman" w:eastAsia="宋体" w:hAnsi="Times New Roman" w:cs="Times New Roman"/>
          <w:szCs w:val="21"/>
        </w:rPr>
      </w:pPr>
      <w:r w:rsidRPr="007515C8">
        <w:rPr>
          <w:rFonts w:ascii="Times New Roman" w:eastAsia="宋体" w:hAnsi="Times New Roman" w:cs="Times New Roman" w:hint="eastAsia"/>
          <w:szCs w:val="21"/>
        </w:rPr>
        <w:t>在中国古时的文化圈</w:t>
      </w:r>
      <w:r>
        <w:rPr>
          <w:rFonts w:ascii="Times New Roman" w:eastAsia="宋体" w:hAnsi="Times New Roman" w:cs="Times New Roman" w:hint="eastAsia"/>
          <w:szCs w:val="21"/>
        </w:rPr>
        <w:t>，</w:t>
      </w:r>
      <w:r w:rsidR="007515C8" w:rsidRPr="007515C8">
        <w:rPr>
          <w:rFonts w:ascii="Times New Roman" w:eastAsia="宋体" w:hAnsi="Times New Roman" w:cs="Times New Roman" w:hint="eastAsia"/>
          <w:szCs w:val="21"/>
        </w:rPr>
        <w:t>盗版行为</w:t>
      </w:r>
      <w:r>
        <w:rPr>
          <w:rFonts w:ascii="Times New Roman" w:eastAsia="宋体" w:hAnsi="Times New Roman" w:cs="Times New Roman" w:hint="eastAsia"/>
          <w:szCs w:val="21"/>
        </w:rPr>
        <w:t>和</w:t>
      </w:r>
      <w:r w:rsidR="007515C8" w:rsidRPr="007515C8">
        <w:rPr>
          <w:rFonts w:ascii="Times New Roman" w:eastAsia="宋体" w:hAnsi="Times New Roman" w:cs="Times New Roman" w:hint="eastAsia"/>
          <w:szCs w:val="21"/>
        </w:rPr>
        <w:t>维权意识</w:t>
      </w:r>
      <w:r>
        <w:rPr>
          <w:rFonts w:ascii="Times New Roman" w:eastAsia="宋体" w:hAnsi="Times New Roman" w:cs="Times New Roman" w:hint="eastAsia"/>
          <w:szCs w:val="21"/>
        </w:rPr>
        <w:t>就已经出现了</w:t>
      </w:r>
      <w:r w:rsidR="007515C8" w:rsidRPr="007515C8">
        <w:rPr>
          <w:rFonts w:ascii="Times New Roman" w:eastAsia="宋体" w:hAnsi="Times New Roman" w:cs="Times New Roman" w:hint="eastAsia"/>
          <w:szCs w:val="21"/>
        </w:rPr>
        <w:t>。可以说，</w:t>
      </w:r>
      <w:r w:rsidR="006C79F5">
        <w:rPr>
          <w:rFonts w:ascii="Times New Roman" w:eastAsia="宋体" w:hAnsi="Times New Roman" w:cs="Times New Roman" w:hint="eastAsia"/>
          <w:szCs w:val="21"/>
        </w:rPr>
        <w:t>维权</w:t>
      </w:r>
      <w:r w:rsidR="007515C8" w:rsidRPr="007515C8">
        <w:rPr>
          <w:rFonts w:ascii="Times New Roman" w:eastAsia="宋体" w:hAnsi="Times New Roman" w:cs="Times New Roman" w:hint="eastAsia"/>
          <w:szCs w:val="21"/>
        </w:rPr>
        <w:t>的阵痛伴随着中华文化的发展与兴盛。</w:t>
      </w:r>
      <w:r w:rsidR="006C79F5">
        <w:rPr>
          <w:rFonts w:ascii="Times New Roman" w:eastAsia="宋体" w:hAnsi="Times New Roman" w:cs="Times New Roman" w:hint="eastAsia"/>
          <w:szCs w:val="21"/>
        </w:rPr>
        <w:t>中国</w:t>
      </w:r>
      <w:r w:rsidR="007515C8" w:rsidRPr="007515C8">
        <w:rPr>
          <w:rFonts w:ascii="Times New Roman" w:eastAsia="宋体" w:hAnsi="Times New Roman" w:cs="Times New Roman" w:hint="eastAsia"/>
          <w:szCs w:val="21"/>
        </w:rPr>
        <w:t>到了</w:t>
      </w:r>
      <w:r w:rsidR="007515C8" w:rsidRPr="007515C8">
        <w:rPr>
          <w:rFonts w:ascii="Times New Roman" w:eastAsia="宋体" w:hAnsi="Times New Roman" w:cs="Times New Roman"/>
          <w:szCs w:val="21"/>
        </w:rPr>
        <w:t>1910</w:t>
      </w:r>
      <w:r w:rsidR="007515C8" w:rsidRPr="007515C8">
        <w:rPr>
          <w:rFonts w:ascii="Times New Roman" w:eastAsia="宋体" w:hAnsi="Times New Roman" w:cs="Times New Roman"/>
          <w:szCs w:val="21"/>
        </w:rPr>
        <w:t>年的《大清著作权律》才形成了能够专注于维护版权的现代律法。时至今日，《中华人民共和国著作权法》，根据当代各类作品的特点、社会情况、科技发展，进一步完善了对版权的保护法则与方式，维护创作者的利益</w:t>
      </w:r>
      <w:r w:rsidR="007515C8" w:rsidRPr="007515C8">
        <w:rPr>
          <w:rFonts w:ascii="Times New Roman" w:eastAsia="宋体" w:hAnsi="Times New Roman" w:cs="Times New Roman" w:hint="eastAsia"/>
          <w:szCs w:val="21"/>
        </w:rPr>
        <w:t>。</w:t>
      </w:r>
    </w:p>
    <w:p w14:paraId="0A3B4DC8"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18" w:name="_Toc37577450"/>
      <w:r w:rsidRPr="007515C8">
        <w:rPr>
          <w:rFonts w:ascii="Times New Roman" w:eastAsia="宋体" w:hAnsi="Times New Roman" w:cs="Times New Roman" w:hint="eastAsia"/>
          <w:b/>
          <w:bCs/>
          <w:szCs w:val="32"/>
        </w:rPr>
        <w:t>一、数字版权行业发展现状</w:t>
      </w:r>
      <w:bookmarkEnd w:id="618"/>
    </w:p>
    <w:p w14:paraId="2023A044" w14:textId="75EBD908" w:rsidR="007515C8" w:rsidRPr="007515C8" w:rsidRDefault="006C79F5" w:rsidP="007515C8">
      <w:pPr>
        <w:widowControl/>
        <w:spacing w:line="288" w:lineRule="auto"/>
        <w:ind w:firstLine="420"/>
        <w:rPr>
          <w:rFonts w:ascii="Times New Roman" w:eastAsia="宋体" w:hAnsi="Times New Roman" w:cs="Times New Roman"/>
          <w:szCs w:val="21"/>
        </w:rPr>
      </w:pPr>
      <w:r>
        <w:rPr>
          <w:rFonts w:ascii="Times New Roman" w:eastAsia="宋体" w:hAnsi="Times New Roman" w:cs="Times New Roman" w:hint="eastAsia"/>
          <w:szCs w:val="21"/>
        </w:rPr>
        <w:t>数字</w:t>
      </w:r>
      <w:r w:rsidR="007515C8" w:rsidRPr="007515C8">
        <w:rPr>
          <w:rFonts w:ascii="Times New Roman" w:eastAsia="宋体" w:hAnsi="Times New Roman" w:cs="Times New Roman" w:hint="eastAsia"/>
          <w:szCs w:val="21"/>
        </w:rPr>
        <w:t>信息技术的不断发展让数字出版业迅速成为一个新兴业态。在数字出版过程中，需要借助数字技术形成数字内容、实现数字内容管理并实现数字内容的网络传播，由此产生的作品也被称作数字版权作品。作者及相关权利主体对这些作品在数字化复制、信息网络传播等方面依法享有的各项权利的总和被称为数字版权</w:t>
      </w:r>
      <w:r w:rsidRPr="006C79F5">
        <w:rPr>
          <w:rFonts w:ascii="Times New Roman" w:eastAsia="宋体" w:hAnsi="Times New Roman" w:cs="Times New Roman"/>
          <w:szCs w:val="21"/>
          <w:vertAlign w:val="superscript"/>
        </w:rPr>
        <w:fldChar w:fldCharType="begin"/>
      </w:r>
      <w:r w:rsidRPr="006C79F5">
        <w:rPr>
          <w:rFonts w:ascii="Times New Roman" w:eastAsia="宋体" w:hAnsi="Times New Roman" w:cs="Times New Roman"/>
          <w:szCs w:val="21"/>
          <w:vertAlign w:val="superscript"/>
        </w:rPr>
        <w:instrText xml:space="preserve"> </w:instrText>
      </w:r>
      <w:r w:rsidRPr="006C79F5">
        <w:rPr>
          <w:rFonts w:ascii="Times New Roman" w:eastAsia="宋体" w:hAnsi="Times New Roman" w:cs="Times New Roman" w:hint="eastAsia"/>
          <w:szCs w:val="21"/>
          <w:vertAlign w:val="superscript"/>
        </w:rPr>
        <w:instrText>REF _Ref34246348 \r \h</w:instrText>
      </w:r>
      <w:r w:rsidRPr="006C79F5">
        <w:rPr>
          <w:rFonts w:ascii="Times New Roman" w:eastAsia="宋体" w:hAnsi="Times New Roman" w:cs="Times New Roman"/>
          <w:szCs w:val="21"/>
          <w:vertAlign w:val="superscript"/>
        </w:rPr>
        <w:instrText xml:space="preserve"> </w:instrText>
      </w:r>
      <w:r>
        <w:rPr>
          <w:rFonts w:ascii="Times New Roman" w:eastAsia="宋体" w:hAnsi="Times New Roman" w:cs="Times New Roman"/>
          <w:szCs w:val="21"/>
          <w:vertAlign w:val="superscript"/>
        </w:rPr>
        <w:instrText xml:space="preserve"> \* MERGEFORMAT </w:instrText>
      </w:r>
      <w:r w:rsidRPr="006C79F5">
        <w:rPr>
          <w:rFonts w:ascii="Times New Roman" w:eastAsia="宋体" w:hAnsi="Times New Roman" w:cs="Times New Roman"/>
          <w:szCs w:val="21"/>
          <w:vertAlign w:val="superscript"/>
        </w:rPr>
      </w:r>
      <w:r w:rsidRPr="006C79F5">
        <w:rPr>
          <w:rFonts w:ascii="Times New Roman" w:eastAsia="宋体" w:hAnsi="Times New Roman" w:cs="Times New Roman"/>
          <w:szCs w:val="21"/>
          <w:vertAlign w:val="superscript"/>
        </w:rPr>
        <w:fldChar w:fldCharType="separate"/>
      </w:r>
      <w:r w:rsidRPr="006C79F5">
        <w:rPr>
          <w:rFonts w:ascii="Times New Roman" w:eastAsia="宋体" w:hAnsi="Times New Roman" w:cs="Times New Roman"/>
          <w:szCs w:val="21"/>
          <w:vertAlign w:val="superscript"/>
        </w:rPr>
        <w:t>[6]</w:t>
      </w:r>
      <w:r w:rsidRPr="006C79F5">
        <w:rPr>
          <w:rFonts w:ascii="Times New Roman" w:eastAsia="宋体" w:hAnsi="Times New Roman" w:cs="Times New Roman"/>
          <w:szCs w:val="21"/>
          <w:vertAlign w:val="superscript"/>
        </w:rPr>
        <w:fldChar w:fldCharType="end"/>
      </w:r>
      <w:r w:rsidR="007515C8" w:rsidRPr="007515C8">
        <w:rPr>
          <w:rFonts w:ascii="Times New Roman" w:eastAsia="宋体" w:hAnsi="Times New Roman" w:cs="Times New Roman" w:hint="eastAsia"/>
          <w:szCs w:val="21"/>
        </w:rPr>
        <w:t>。</w:t>
      </w:r>
    </w:p>
    <w:p w14:paraId="11C8036F" w14:textId="72A957D1" w:rsidR="007515C8" w:rsidRPr="007515C8" w:rsidRDefault="007515C8" w:rsidP="007515C8">
      <w:pPr>
        <w:widowControl/>
        <w:spacing w:line="288" w:lineRule="auto"/>
        <w:ind w:firstLine="420"/>
        <w:rPr>
          <w:rFonts w:ascii="Times New Roman" w:eastAsia="宋体" w:hAnsi="Times New Roman" w:cs="Times New Roman"/>
          <w:szCs w:val="21"/>
        </w:rPr>
      </w:pPr>
      <w:r w:rsidRPr="007515C8">
        <w:rPr>
          <w:rFonts w:ascii="Times New Roman" w:eastAsia="宋体" w:hAnsi="Times New Roman" w:cs="Times New Roman" w:hint="eastAsia"/>
          <w:szCs w:val="21"/>
        </w:rPr>
        <w:t>我国主要的数字版权作品包括电子书、期刊、音像、原创音乐、影视等。产业总体发展呈现多元化趋势，</w:t>
      </w:r>
      <w:r w:rsidR="00662782">
        <w:rPr>
          <w:rFonts w:ascii="Times New Roman" w:eastAsia="宋体" w:hAnsi="Times New Roman" w:cs="Times New Roman" w:hint="eastAsia"/>
          <w:szCs w:val="21"/>
        </w:rPr>
        <w:t>尤其是</w:t>
      </w:r>
      <w:r w:rsidRPr="007515C8">
        <w:rPr>
          <w:rFonts w:ascii="Times New Roman" w:eastAsia="宋体" w:hAnsi="Times New Roman" w:cs="Times New Roman" w:hint="eastAsia"/>
          <w:szCs w:val="21"/>
        </w:rPr>
        <w:t>短视频、视频直播等为代表的新型版权产品已经逐渐成为当今版权产业支柱，</w:t>
      </w:r>
      <w:r w:rsidR="00662782">
        <w:rPr>
          <w:rFonts w:ascii="Times New Roman" w:eastAsia="宋体" w:hAnsi="Times New Roman" w:cs="Times New Roman" w:hint="eastAsia"/>
          <w:szCs w:val="21"/>
        </w:rPr>
        <w:t>互联网技术的发展使得</w:t>
      </w:r>
      <w:r w:rsidRPr="007515C8">
        <w:rPr>
          <w:rFonts w:ascii="Times New Roman" w:eastAsia="宋体" w:hAnsi="Times New Roman" w:cs="Times New Roman" w:hint="eastAsia"/>
          <w:szCs w:val="21"/>
        </w:rPr>
        <w:t>每个人都能成为版权内容的创造者，通过互联网进行版权</w:t>
      </w:r>
      <w:r w:rsidRPr="007515C8">
        <w:rPr>
          <w:rFonts w:ascii="Times New Roman" w:eastAsia="宋体" w:hAnsi="Times New Roman" w:cs="Times New Roman" w:hint="eastAsia"/>
          <w:szCs w:val="21"/>
        </w:rPr>
        <w:lastRenderedPageBreak/>
        <w:t>产品消费的群体</w:t>
      </w:r>
      <w:r w:rsidR="00662782">
        <w:rPr>
          <w:rFonts w:ascii="Times New Roman" w:eastAsia="宋体" w:hAnsi="Times New Roman" w:cs="Times New Roman" w:hint="eastAsia"/>
          <w:szCs w:val="21"/>
        </w:rPr>
        <w:t>日益庞大</w:t>
      </w:r>
      <w:r w:rsidRPr="007515C8">
        <w:rPr>
          <w:rFonts w:ascii="Times New Roman" w:eastAsia="宋体" w:hAnsi="Times New Roman" w:cs="Times New Roman" w:hint="eastAsia"/>
          <w:szCs w:val="21"/>
        </w:rPr>
        <w:t>。</w:t>
      </w:r>
      <w:r w:rsidR="00662782">
        <w:rPr>
          <w:rFonts w:ascii="Times New Roman" w:eastAsia="宋体" w:hAnsi="Times New Roman" w:cs="Times New Roman" w:hint="eastAsia"/>
          <w:szCs w:val="21"/>
        </w:rPr>
        <w:t>目前</w:t>
      </w:r>
      <w:r w:rsidRPr="007515C8">
        <w:rPr>
          <w:rFonts w:ascii="Times New Roman" w:eastAsia="宋体" w:hAnsi="Times New Roman" w:cs="Times New Roman" w:hint="eastAsia"/>
          <w:szCs w:val="21"/>
        </w:rPr>
        <w:t>，版权产业</w:t>
      </w:r>
      <w:r w:rsidR="00662782">
        <w:rPr>
          <w:rFonts w:ascii="Times New Roman" w:eastAsia="宋体" w:hAnsi="Times New Roman" w:cs="Times New Roman" w:hint="eastAsia"/>
          <w:szCs w:val="21"/>
        </w:rPr>
        <w:t>能够</w:t>
      </w:r>
      <w:r w:rsidRPr="007515C8">
        <w:rPr>
          <w:rFonts w:ascii="Times New Roman" w:eastAsia="宋体" w:hAnsi="Times New Roman" w:cs="Times New Roman" w:hint="eastAsia"/>
          <w:szCs w:val="21"/>
        </w:rPr>
        <w:t>为我国经济增长</w:t>
      </w:r>
      <w:r w:rsidR="00662782">
        <w:rPr>
          <w:rFonts w:ascii="Times New Roman" w:eastAsia="宋体" w:hAnsi="Times New Roman" w:cs="Times New Roman" w:hint="eastAsia"/>
          <w:szCs w:val="21"/>
        </w:rPr>
        <w:t>提供强大的</w:t>
      </w:r>
      <w:r w:rsidRPr="007515C8">
        <w:rPr>
          <w:rFonts w:ascii="Times New Roman" w:eastAsia="宋体" w:hAnsi="Times New Roman" w:cs="Times New Roman" w:hint="eastAsia"/>
          <w:szCs w:val="21"/>
        </w:rPr>
        <w:t>驱动力，</w:t>
      </w:r>
      <w:r w:rsidR="00662782">
        <w:rPr>
          <w:rFonts w:ascii="Times New Roman" w:eastAsia="宋体" w:hAnsi="Times New Roman" w:cs="Times New Roman" w:hint="eastAsia"/>
          <w:szCs w:val="21"/>
        </w:rPr>
        <w:t>同样</w:t>
      </w:r>
      <w:r w:rsidRPr="007515C8">
        <w:rPr>
          <w:rFonts w:ascii="Times New Roman" w:eastAsia="宋体" w:hAnsi="Times New Roman" w:cs="Times New Roman" w:hint="eastAsia"/>
          <w:szCs w:val="21"/>
        </w:rPr>
        <w:t>数字版权产业已成为我国版权经济增长的重要引擎。在我国，数字版权产业经济贡献逐年提升。</w:t>
      </w:r>
    </w:p>
    <w:p w14:paraId="41386BAD" w14:textId="77777777" w:rsidR="007515C8" w:rsidRPr="007515C8" w:rsidRDefault="007515C8" w:rsidP="007515C8">
      <w:pPr>
        <w:widowControl/>
        <w:spacing w:line="288" w:lineRule="auto"/>
        <w:ind w:firstLineChars="300" w:firstLine="630"/>
        <w:rPr>
          <w:rFonts w:ascii="Times New Roman" w:eastAsia="宋体" w:hAnsi="Times New Roman" w:cs="Times New Roman"/>
          <w:szCs w:val="21"/>
        </w:rPr>
      </w:pPr>
      <w:r w:rsidRPr="007515C8">
        <w:rPr>
          <w:rFonts w:ascii="Times New Roman" w:eastAsia="宋体" w:hAnsi="Times New Roman" w:cs="Times New Roman" w:hint="eastAsia"/>
          <w:szCs w:val="21"/>
        </w:rPr>
        <w:t>（一）数字版权行业现存问题</w:t>
      </w:r>
    </w:p>
    <w:p w14:paraId="2C87A816" w14:textId="63EAD73F" w:rsidR="007515C8" w:rsidRPr="007515C8" w:rsidRDefault="00662782" w:rsidP="007515C8">
      <w:pPr>
        <w:widowControl/>
        <w:spacing w:line="288"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数字信息技术的不断发展</w:t>
      </w:r>
      <w:r w:rsidR="007515C8" w:rsidRPr="007515C8">
        <w:rPr>
          <w:rFonts w:ascii="Times New Roman" w:eastAsia="宋体" w:hAnsi="Times New Roman" w:cs="Times New Roman" w:hint="eastAsia"/>
          <w:szCs w:val="21"/>
        </w:rPr>
        <w:t>，使得数字化产品</w:t>
      </w:r>
      <w:r w:rsidR="00C954DA">
        <w:rPr>
          <w:rFonts w:ascii="Times New Roman" w:eastAsia="宋体" w:hAnsi="Times New Roman" w:cs="Times New Roman" w:hint="eastAsia"/>
          <w:szCs w:val="21"/>
        </w:rPr>
        <w:t>不断膨胀</w:t>
      </w:r>
      <w:r w:rsidR="007515C8" w:rsidRPr="007515C8">
        <w:rPr>
          <w:rFonts w:ascii="Times New Roman" w:eastAsia="宋体" w:hAnsi="Times New Roman" w:cs="Times New Roman" w:hint="eastAsia"/>
          <w:szCs w:val="21"/>
        </w:rPr>
        <w:t>。网络信息技术的出现</w:t>
      </w:r>
      <w:r w:rsidR="00C954DA">
        <w:rPr>
          <w:rFonts w:ascii="Times New Roman" w:eastAsia="宋体" w:hAnsi="Times New Roman" w:cs="Times New Roman" w:hint="eastAsia"/>
          <w:szCs w:val="21"/>
        </w:rPr>
        <w:t>使得</w:t>
      </w:r>
      <w:r w:rsidR="007515C8" w:rsidRPr="007515C8">
        <w:rPr>
          <w:rFonts w:ascii="Times New Roman" w:eastAsia="宋体" w:hAnsi="Times New Roman" w:cs="Times New Roman" w:hint="eastAsia"/>
          <w:szCs w:val="21"/>
        </w:rPr>
        <w:t>传统版权制度</w:t>
      </w:r>
      <w:r w:rsidR="00C954DA">
        <w:rPr>
          <w:rFonts w:ascii="Times New Roman" w:eastAsia="宋体" w:hAnsi="Times New Roman" w:cs="Times New Roman" w:hint="eastAsia"/>
          <w:szCs w:val="21"/>
        </w:rPr>
        <w:t>不再能够试用</w:t>
      </w:r>
      <w:r w:rsidR="007515C8" w:rsidRPr="007515C8">
        <w:rPr>
          <w:rFonts w:ascii="Times New Roman" w:eastAsia="宋体" w:hAnsi="Times New Roman" w:cs="Times New Roman" w:hint="eastAsia"/>
          <w:szCs w:val="21"/>
        </w:rPr>
        <w:t>，版权法在侵权认定等方面发生着重大变化。其中</w:t>
      </w:r>
      <w:r w:rsidR="00C954DA">
        <w:rPr>
          <w:rFonts w:ascii="Times New Roman" w:eastAsia="宋体" w:hAnsi="Times New Roman" w:cs="Times New Roman" w:hint="eastAsia"/>
          <w:szCs w:val="21"/>
        </w:rPr>
        <w:t>无</w:t>
      </w:r>
      <w:r w:rsidR="007515C8" w:rsidRPr="007515C8">
        <w:rPr>
          <w:rFonts w:ascii="Times New Roman" w:eastAsia="宋体" w:hAnsi="Times New Roman" w:cs="Times New Roman" w:hint="eastAsia"/>
          <w:szCs w:val="21"/>
        </w:rPr>
        <w:t>成本复制、急</w:t>
      </w:r>
      <w:r w:rsidR="00C954DA">
        <w:rPr>
          <w:rFonts w:ascii="Times New Roman" w:eastAsia="宋体" w:hAnsi="Times New Roman" w:cs="Times New Roman" w:hint="eastAsia"/>
          <w:szCs w:val="21"/>
        </w:rPr>
        <w:t>速</w:t>
      </w:r>
      <w:r w:rsidR="007515C8" w:rsidRPr="007515C8">
        <w:rPr>
          <w:rFonts w:ascii="Times New Roman" w:eastAsia="宋体" w:hAnsi="Times New Roman" w:cs="Times New Roman" w:hint="eastAsia"/>
          <w:szCs w:val="21"/>
        </w:rPr>
        <w:t>传播和盗版技术的不断革新使得数字版权行业遭遇了多重挑战</w:t>
      </w:r>
      <w:r w:rsidR="007515C8" w:rsidRPr="006C79F5">
        <w:rPr>
          <w:rFonts w:ascii="Times New Roman" w:eastAsia="宋体" w:hAnsi="Times New Roman" w:cs="Times New Roman"/>
          <w:szCs w:val="21"/>
          <w:vertAlign w:val="superscript"/>
        </w:rPr>
        <w:fldChar w:fldCharType="begin"/>
      </w:r>
      <w:r w:rsidR="007515C8" w:rsidRPr="006C79F5">
        <w:rPr>
          <w:rFonts w:ascii="Times New Roman" w:eastAsia="宋体" w:hAnsi="Times New Roman" w:cs="Times New Roman"/>
          <w:szCs w:val="21"/>
          <w:vertAlign w:val="superscript"/>
        </w:rPr>
        <w:instrText xml:space="preserve"> </w:instrText>
      </w:r>
      <w:r w:rsidR="007515C8" w:rsidRPr="006C79F5">
        <w:rPr>
          <w:rFonts w:ascii="Times New Roman" w:eastAsia="宋体" w:hAnsi="Times New Roman" w:cs="Times New Roman" w:hint="eastAsia"/>
          <w:szCs w:val="21"/>
          <w:vertAlign w:val="superscript"/>
        </w:rPr>
        <w:instrText>REF _Ref34246348 \r \h</w:instrText>
      </w:r>
      <w:r w:rsidR="007515C8" w:rsidRPr="006C79F5">
        <w:rPr>
          <w:rFonts w:ascii="Times New Roman" w:eastAsia="宋体" w:hAnsi="Times New Roman" w:cs="Times New Roman"/>
          <w:szCs w:val="21"/>
          <w:vertAlign w:val="superscript"/>
        </w:rPr>
        <w:instrText xml:space="preserve"> </w:instrText>
      </w:r>
      <w:r w:rsidR="006C79F5">
        <w:rPr>
          <w:rFonts w:ascii="Times New Roman" w:eastAsia="宋体" w:hAnsi="Times New Roman" w:cs="Times New Roman"/>
          <w:szCs w:val="21"/>
          <w:vertAlign w:val="superscript"/>
        </w:rPr>
        <w:instrText xml:space="preserve"> \* MERGEFORMAT </w:instrText>
      </w:r>
      <w:r w:rsidR="007515C8" w:rsidRPr="006C79F5">
        <w:rPr>
          <w:rFonts w:ascii="Times New Roman" w:eastAsia="宋体" w:hAnsi="Times New Roman" w:cs="Times New Roman"/>
          <w:szCs w:val="21"/>
          <w:vertAlign w:val="superscript"/>
        </w:rPr>
      </w:r>
      <w:r w:rsidR="007515C8" w:rsidRPr="006C79F5">
        <w:rPr>
          <w:rFonts w:ascii="Times New Roman" w:eastAsia="宋体" w:hAnsi="Times New Roman" w:cs="Times New Roman"/>
          <w:szCs w:val="21"/>
          <w:vertAlign w:val="superscript"/>
        </w:rPr>
        <w:fldChar w:fldCharType="separate"/>
      </w:r>
      <w:r w:rsidR="007515C8" w:rsidRPr="006C79F5">
        <w:rPr>
          <w:rFonts w:ascii="Times New Roman" w:eastAsia="宋体" w:hAnsi="Times New Roman" w:cs="Times New Roman"/>
          <w:szCs w:val="21"/>
          <w:vertAlign w:val="superscript"/>
        </w:rPr>
        <w:t>[6]</w:t>
      </w:r>
      <w:r w:rsidR="007515C8" w:rsidRPr="006C79F5">
        <w:rPr>
          <w:rFonts w:ascii="Times New Roman" w:eastAsia="宋体" w:hAnsi="Times New Roman" w:cs="Times New Roman"/>
          <w:szCs w:val="21"/>
          <w:vertAlign w:val="superscript"/>
        </w:rPr>
        <w:fldChar w:fldCharType="end"/>
      </w:r>
      <w:r w:rsidR="007515C8" w:rsidRPr="007515C8">
        <w:rPr>
          <w:rFonts w:ascii="Times New Roman" w:eastAsia="宋体" w:hAnsi="Times New Roman" w:cs="Times New Roman" w:hint="eastAsia"/>
          <w:szCs w:val="21"/>
        </w:rPr>
        <w:t>。</w:t>
      </w:r>
    </w:p>
    <w:p w14:paraId="6B481E78"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1"/>
        </w:rPr>
      </w:pPr>
      <w:r w:rsidRPr="007515C8">
        <w:rPr>
          <w:rFonts w:ascii="Times New Roman" w:eastAsia="宋体" w:hAnsi="Times New Roman" w:cs="Times New Roman" w:hint="eastAsia"/>
          <w:szCs w:val="21"/>
        </w:rPr>
        <w:t>1.</w:t>
      </w:r>
      <w:r w:rsidRPr="007515C8">
        <w:rPr>
          <w:rFonts w:ascii="Times New Roman" w:eastAsia="宋体" w:hAnsi="Times New Roman" w:cs="Times New Roman" w:hint="eastAsia"/>
          <w:szCs w:val="21"/>
        </w:rPr>
        <w:t>版权登记缺点</w:t>
      </w:r>
    </w:p>
    <w:p w14:paraId="03C85FFD" w14:textId="77777777" w:rsidR="00C954DA" w:rsidRDefault="007515C8" w:rsidP="007515C8">
      <w:pPr>
        <w:widowControl/>
        <w:spacing w:line="288" w:lineRule="auto"/>
        <w:ind w:firstLineChars="200" w:firstLine="420"/>
        <w:rPr>
          <w:rFonts w:ascii="Times New Roman" w:eastAsia="宋体" w:hAnsi="Times New Roman" w:cs="Times New Roman"/>
          <w:color w:val="000000" w:themeColor="text1"/>
          <w:szCs w:val="21"/>
        </w:rPr>
      </w:pPr>
      <w:r w:rsidRPr="007515C8">
        <w:rPr>
          <w:rFonts w:ascii="Times New Roman" w:eastAsia="宋体" w:hAnsi="Times New Roman" w:cs="Times New Roman" w:hint="eastAsia"/>
          <w:szCs w:val="21"/>
        </w:rPr>
        <w:t>依据我国现行</w:t>
      </w:r>
      <w:r w:rsidR="00C954DA">
        <w:rPr>
          <w:rFonts w:ascii="Times New Roman" w:eastAsia="宋体" w:hAnsi="Times New Roman" w:cs="Times New Roman" w:hint="eastAsia"/>
          <w:szCs w:val="21"/>
        </w:rPr>
        <w:t>版权</w:t>
      </w:r>
      <w:r w:rsidRPr="007515C8">
        <w:rPr>
          <w:rFonts w:ascii="Times New Roman" w:eastAsia="宋体" w:hAnsi="Times New Roman" w:cs="Times New Roman" w:hint="eastAsia"/>
          <w:szCs w:val="21"/>
        </w:rPr>
        <w:t>法，作品自动取得保护，登记并非版权取得的必要程序，且作品实行自愿登记制，无论作品是否登记，均不影响作者或其他著作权人依法取得版权。但版权登记确实有助于在</w:t>
      </w:r>
      <w:r w:rsidRPr="007515C8">
        <w:rPr>
          <w:rFonts w:ascii="Times New Roman" w:eastAsia="宋体" w:hAnsi="Times New Roman" w:cs="Times New Roman" w:hint="eastAsia"/>
          <w:color w:val="000000" w:themeColor="text1"/>
          <w:szCs w:val="21"/>
        </w:rPr>
        <w:t>版权纠纷中解决其产生的作品归属问题，并为此提供初步的证据。而一般情况下，版权登记从提交申请到获取证书需要一个月的时间，费用约为</w:t>
      </w:r>
      <w:r w:rsidRPr="007515C8">
        <w:rPr>
          <w:rFonts w:ascii="Times New Roman" w:eastAsia="宋体" w:hAnsi="Times New Roman" w:cs="Times New Roman"/>
          <w:color w:val="000000" w:themeColor="text1"/>
          <w:szCs w:val="21"/>
        </w:rPr>
        <w:t>1200</w:t>
      </w:r>
      <w:r w:rsidRPr="007515C8">
        <w:rPr>
          <w:rFonts w:ascii="Times New Roman" w:eastAsia="宋体" w:hAnsi="Times New Roman" w:cs="Times New Roman" w:hint="eastAsia"/>
          <w:color w:val="000000" w:themeColor="text1"/>
          <w:szCs w:val="21"/>
        </w:rPr>
        <w:t>元每件，在美国也是高达三十至五十美金。在这个流程中，需要政府机构</w:t>
      </w:r>
      <w:r w:rsidRPr="007515C8">
        <w:rPr>
          <w:rFonts w:ascii="Times New Roman" w:eastAsia="宋体" w:hAnsi="Times New Roman" w:cs="Times New Roman"/>
          <w:color w:val="000000" w:themeColor="text1"/>
          <w:szCs w:val="21"/>
        </w:rPr>
        <w:t>（各级</w:t>
      </w:r>
      <w:r w:rsidRPr="007515C8">
        <w:rPr>
          <w:rFonts w:ascii="Times New Roman" w:eastAsia="宋体" w:hAnsi="Times New Roman" w:cs="Times New Roman" w:hint="eastAsia"/>
          <w:color w:val="000000" w:themeColor="text1"/>
          <w:szCs w:val="21"/>
        </w:rPr>
        <w:t>版权局）</w:t>
      </w:r>
      <w:r w:rsidRPr="007515C8">
        <w:rPr>
          <w:rFonts w:ascii="Times New Roman" w:eastAsia="宋体" w:hAnsi="Times New Roman" w:cs="Times New Roman"/>
          <w:color w:val="000000" w:themeColor="text1"/>
          <w:szCs w:val="21"/>
        </w:rPr>
        <w:t>受理并登记版权，但</w:t>
      </w:r>
      <w:r w:rsidR="00C954DA">
        <w:rPr>
          <w:rFonts w:ascii="Times New Roman" w:eastAsia="宋体" w:hAnsi="Times New Roman" w:cs="Times New Roman" w:hint="eastAsia"/>
          <w:color w:val="000000" w:themeColor="text1"/>
          <w:szCs w:val="21"/>
        </w:rPr>
        <w:t>目前的</w:t>
      </w:r>
      <w:r w:rsidRPr="007515C8">
        <w:rPr>
          <w:rFonts w:ascii="Times New Roman" w:eastAsia="宋体" w:hAnsi="Times New Roman" w:cs="Times New Roman"/>
          <w:color w:val="000000" w:themeColor="text1"/>
          <w:szCs w:val="21"/>
        </w:rPr>
        <w:t>版权登记机构</w:t>
      </w:r>
      <w:r w:rsidRPr="007515C8">
        <w:rPr>
          <w:rFonts w:ascii="Times New Roman" w:eastAsia="宋体" w:hAnsi="Times New Roman" w:cs="Times New Roman" w:hint="eastAsia"/>
          <w:color w:val="000000" w:themeColor="text1"/>
          <w:szCs w:val="21"/>
        </w:rPr>
        <w:t>只进行形式审查，不会对权利人提交的相关材料进行深入的实质审查</w:t>
      </w:r>
      <w:r w:rsidR="00C954DA">
        <w:rPr>
          <w:rFonts w:ascii="Times New Roman" w:eastAsia="宋体" w:hAnsi="Times New Roman" w:cs="Times New Roman" w:hint="eastAsia"/>
          <w:color w:val="000000" w:themeColor="text1"/>
          <w:szCs w:val="21"/>
        </w:rPr>
        <w:t>验证</w:t>
      </w:r>
      <w:r w:rsidRPr="007515C8">
        <w:rPr>
          <w:rFonts w:ascii="Times New Roman" w:eastAsia="宋体" w:hAnsi="Times New Roman" w:cs="Times New Roman" w:hint="eastAsia"/>
          <w:color w:val="000000" w:themeColor="text1"/>
          <w:szCs w:val="21"/>
        </w:rPr>
        <w:t>。所以，在版权纠纷发生时，版权登记证书所能提供的法律</w:t>
      </w:r>
      <w:r w:rsidR="00C954DA">
        <w:rPr>
          <w:rFonts w:ascii="Times New Roman" w:eastAsia="宋体" w:hAnsi="Times New Roman" w:cs="Times New Roman" w:hint="eastAsia"/>
          <w:color w:val="000000" w:themeColor="text1"/>
          <w:szCs w:val="21"/>
        </w:rPr>
        <w:t>效</w:t>
      </w:r>
      <w:r w:rsidRPr="007515C8">
        <w:rPr>
          <w:rFonts w:ascii="Times New Roman" w:eastAsia="宋体" w:hAnsi="Times New Roman" w:cs="Times New Roman" w:hint="eastAsia"/>
          <w:color w:val="000000" w:themeColor="text1"/>
          <w:szCs w:val="21"/>
        </w:rPr>
        <w:t>力十分有限。</w:t>
      </w:r>
    </w:p>
    <w:p w14:paraId="48C5D090" w14:textId="46ADD814" w:rsidR="007515C8" w:rsidRPr="007515C8" w:rsidRDefault="007515C8" w:rsidP="007515C8">
      <w:pPr>
        <w:widowControl/>
        <w:spacing w:line="288" w:lineRule="auto"/>
        <w:ind w:firstLineChars="200" w:firstLine="420"/>
        <w:rPr>
          <w:rFonts w:ascii="Times New Roman" w:eastAsia="宋体" w:hAnsi="Times New Roman" w:cs="Times New Roman"/>
          <w:szCs w:val="21"/>
        </w:rPr>
      </w:pPr>
      <w:r w:rsidRPr="007515C8">
        <w:rPr>
          <w:rFonts w:ascii="Times New Roman" w:eastAsia="宋体" w:hAnsi="Times New Roman" w:cs="Times New Roman" w:hint="eastAsia"/>
          <w:color w:val="000000" w:themeColor="text1"/>
          <w:szCs w:val="21"/>
        </w:rPr>
        <w:t>传统的版权登记呈现出如下明显缺点：第一，成本高昂，较长的受理期限、繁琐的准备材料</w:t>
      </w:r>
      <w:r w:rsidR="00C954DA">
        <w:rPr>
          <w:rFonts w:ascii="Times New Roman" w:eastAsia="宋体" w:hAnsi="Times New Roman" w:cs="Times New Roman" w:hint="eastAsia"/>
          <w:color w:val="000000" w:themeColor="text1"/>
          <w:szCs w:val="21"/>
        </w:rPr>
        <w:t>时间成本高昂</w:t>
      </w:r>
      <w:r w:rsidRPr="007515C8">
        <w:rPr>
          <w:rFonts w:ascii="Times New Roman" w:eastAsia="宋体" w:hAnsi="Times New Roman" w:cs="Times New Roman" w:hint="eastAsia"/>
          <w:color w:val="000000" w:themeColor="text1"/>
          <w:szCs w:val="21"/>
        </w:rPr>
        <w:t>，还包括较高登记费用；第二，借助</w:t>
      </w:r>
      <w:r w:rsidR="00C954DA">
        <w:rPr>
          <w:rFonts w:ascii="Times New Roman" w:eastAsia="宋体" w:hAnsi="Times New Roman" w:cs="Times New Roman" w:hint="eastAsia"/>
          <w:color w:val="000000" w:themeColor="text1"/>
          <w:szCs w:val="21"/>
        </w:rPr>
        <w:t>第三方平台</w:t>
      </w:r>
      <w:proofErr w:type="gramStart"/>
      <w:r w:rsidRPr="007515C8">
        <w:rPr>
          <w:rFonts w:ascii="Times New Roman" w:eastAsia="宋体" w:hAnsi="Times New Roman" w:cs="Times New Roman" w:hint="eastAsia"/>
          <w:color w:val="000000" w:themeColor="text1"/>
          <w:szCs w:val="21"/>
        </w:rPr>
        <w:t>平台</w:t>
      </w:r>
      <w:proofErr w:type="gramEnd"/>
      <w:r w:rsidRPr="007515C8">
        <w:rPr>
          <w:rFonts w:ascii="Times New Roman" w:eastAsia="宋体" w:hAnsi="Times New Roman" w:cs="Times New Roman" w:hint="eastAsia"/>
          <w:color w:val="000000" w:themeColor="text1"/>
          <w:szCs w:val="21"/>
        </w:rPr>
        <w:t>，这种</w:t>
      </w:r>
      <w:r w:rsidR="00C954DA">
        <w:rPr>
          <w:rFonts w:ascii="Times New Roman" w:eastAsia="宋体" w:hAnsi="Times New Roman" w:cs="Times New Roman" w:hint="eastAsia"/>
          <w:color w:val="000000" w:themeColor="text1"/>
          <w:szCs w:val="21"/>
        </w:rPr>
        <w:t>依赖第三方</w:t>
      </w:r>
      <w:r w:rsidRPr="007515C8">
        <w:rPr>
          <w:rFonts w:ascii="Times New Roman" w:eastAsia="宋体" w:hAnsi="Times New Roman" w:cs="Times New Roman" w:hint="eastAsia"/>
          <w:color w:val="000000" w:themeColor="text1"/>
          <w:szCs w:val="21"/>
        </w:rPr>
        <w:t>平台的方式会增加登记成本，登记效果</w:t>
      </w:r>
      <w:r w:rsidR="00C954DA">
        <w:rPr>
          <w:rFonts w:ascii="Times New Roman" w:eastAsia="宋体" w:hAnsi="Times New Roman" w:cs="Times New Roman" w:hint="eastAsia"/>
          <w:color w:val="000000" w:themeColor="text1"/>
          <w:szCs w:val="21"/>
        </w:rPr>
        <w:t>也容易</w:t>
      </w:r>
      <w:proofErr w:type="gramStart"/>
      <w:r w:rsidRPr="007515C8">
        <w:rPr>
          <w:rFonts w:ascii="Times New Roman" w:eastAsia="宋体" w:hAnsi="Times New Roman" w:cs="Times New Roman" w:hint="eastAsia"/>
          <w:color w:val="000000" w:themeColor="text1"/>
          <w:szCs w:val="21"/>
        </w:rPr>
        <w:t>易</w:t>
      </w:r>
      <w:proofErr w:type="gramEnd"/>
      <w:r w:rsidRPr="007515C8">
        <w:rPr>
          <w:rFonts w:ascii="Times New Roman" w:eastAsia="宋体" w:hAnsi="Times New Roman" w:cs="Times New Roman" w:hint="eastAsia"/>
          <w:color w:val="000000" w:themeColor="text1"/>
          <w:szCs w:val="21"/>
        </w:rPr>
        <w:t>受到</w:t>
      </w:r>
      <w:r w:rsidR="00C954DA">
        <w:rPr>
          <w:rFonts w:ascii="Times New Roman" w:eastAsia="宋体" w:hAnsi="Times New Roman" w:cs="Times New Roman" w:hint="eastAsia"/>
          <w:color w:val="000000" w:themeColor="text1"/>
          <w:szCs w:val="21"/>
        </w:rPr>
        <w:t>第三方</w:t>
      </w:r>
      <w:r w:rsidRPr="007515C8">
        <w:rPr>
          <w:rFonts w:ascii="Times New Roman" w:eastAsia="宋体" w:hAnsi="Times New Roman" w:cs="Times New Roman" w:hint="eastAsia"/>
          <w:color w:val="000000" w:themeColor="text1"/>
          <w:szCs w:val="21"/>
        </w:rPr>
        <w:t>平台</w:t>
      </w:r>
      <w:r w:rsidR="00C954DA">
        <w:rPr>
          <w:rFonts w:ascii="Times New Roman" w:eastAsia="宋体" w:hAnsi="Times New Roman" w:cs="Times New Roman" w:hint="eastAsia"/>
          <w:color w:val="000000" w:themeColor="text1"/>
          <w:szCs w:val="21"/>
        </w:rPr>
        <w:t>发展</w:t>
      </w:r>
      <w:r w:rsidRPr="007515C8">
        <w:rPr>
          <w:rFonts w:ascii="Times New Roman" w:eastAsia="宋体" w:hAnsi="Times New Roman" w:cs="Times New Roman" w:hint="eastAsia"/>
          <w:color w:val="000000" w:themeColor="text1"/>
          <w:szCs w:val="21"/>
        </w:rPr>
        <w:t>变动的影响；第三，法律</w:t>
      </w:r>
      <w:r w:rsidR="00C954DA">
        <w:rPr>
          <w:rFonts w:ascii="Times New Roman" w:eastAsia="宋体" w:hAnsi="Times New Roman" w:cs="Times New Roman" w:hint="eastAsia"/>
          <w:color w:val="000000" w:themeColor="text1"/>
          <w:szCs w:val="21"/>
        </w:rPr>
        <w:t>效</w:t>
      </w:r>
      <w:r w:rsidRPr="007515C8">
        <w:rPr>
          <w:rFonts w:ascii="Times New Roman" w:eastAsia="宋体" w:hAnsi="Times New Roman" w:cs="Times New Roman" w:hint="eastAsia"/>
          <w:color w:val="000000" w:themeColor="text1"/>
          <w:szCs w:val="21"/>
        </w:rPr>
        <w:t>力不够，</w:t>
      </w:r>
      <w:r w:rsidRPr="007515C8">
        <w:rPr>
          <w:rFonts w:ascii="Times New Roman" w:eastAsia="宋体" w:hAnsi="Times New Roman" w:cs="Times New Roman" w:hint="eastAsia"/>
          <w:szCs w:val="21"/>
        </w:rPr>
        <w:t>版权机构只限于形式的审查，缺乏专业人员的实质审查</w:t>
      </w:r>
      <w:r w:rsidR="00C954DA">
        <w:rPr>
          <w:rFonts w:ascii="Times New Roman" w:eastAsia="宋体" w:hAnsi="Times New Roman" w:cs="Times New Roman" w:hint="eastAsia"/>
          <w:szCs w:val="21"/>
        </w:rPr>
        <w:t>验证</w:t>
      </w:r>
      <w:r w:rsidRPr="007515C8">
        <w:rPr>
          <w:rFonts w:ascii="Times New Roman" w:eastAsia="宋体" w:hAnsi="Times New Roman" w:cs="Times New Roman" w:hint="eastAsia"/>
          <w:szCs w:val="21"/>
        </w:rPr>
        <w:t>，使得版权纠纷的解决仍</w:t>
      </w:r>
      <w:r w:rsidR="002A5C15">
        <w:rPr>
          <w:rFonts w:ascii="Times New Roman" w:eastAsia="宋体" w:hAnsi="Times New Roman" w:cs="Times New Roman" w:hint="eastAsia"/>
          <w:szCs w:val="21"/>
        </w:rPr>
        <w:t>然</w:t>
      </w:r>
      <w:r w:rsidRPr="007515C8">
        <w:rPr>
          <w:rFonts w:ascii="Times New Roman" w:eastAsia="宋体" w:hAnsi="Times New Roman" w:cs="Times New Roman" w:hint="eastAsia"/>
          <w:szCs w:val="21"/>
        </w:rPr>
        <w:t>有待于法院的进一步认定和审理，也在一定程度上</w:t>
      </w:r>
      <w:r w:rsidR="002A5C15">
        <w:rPr>
          <w:rFonts w:ascii="Times New Roman" w:eastAsia="宋体" w:hAnsi="Times New Roman" w:cs="Times New Roman" w:hint="eastAsia"/>
          <w:szCs w:val="21"/>
        </w:rPr>
        <w:t>使得</w:t>
      </w:r>
      <w:r w:rsidRPr="007515C8">
        <w:rPr>
          <w:rFonts w:ascii="Times New Roman" w:eastAsia="宋体" w:hAnsi="Times New Roman" w:cs="Times New Roman" w:hint="eastAsia"/>
          <w:szCs w:val="21"/>
        </w:rPr>
        <w:t>权利人的举证能力</w:t>
      </w:r>
      <w:r w:rsidR="002A5C15">
        <w:rPr>
          <w:rFonts w:ascii="Times New Roman" w:eastAsia="宋体" w:hAnsi="Times New Roman" w:cs="Times New Roman" w:hint="eastAsia"/>
          <w:szCs w:val="21"/>
        </w:rPr>
        <w:t>的不足</w:t>
      </w:r>
      <w:r w:rsidRPr="007515C8">
        <w:rPr>
          <w:rFonts w:ascii="Times New Roman" w:eastAsia="宋体" w:hAnsi="Times New Roman" w:cs="Times New Roman" w:hint="eastAsia"/>
          <w:szCs w:val="21"/>
        </w:rPr>
        <w:t>。虽然著作权法第三次修改草案将著作权登记制度纳入，但从其范围到效力，再到收费问题都争议多，</w:t>
      </w:r>
      <w:r w:rsidRPr="007515C8">
        <w:rPr>
          <w:rFonts w:ascii="Times New Roman" w:eastAsia="宋体" w:hAnsi="Times New Roman" w:cs="Times New Roman"/>
          <w:szCs w:val="21"/>
        </w:rPr>
        <w:t>况且其本身制度的如上缺点也难以通</w:t>
      </w:r>
      <w:r w:rsidRPr="007515C8">
        <w:rPr>
          <w:rFonts w:ascii="Times New Roman" w:eastAsia="宋体" w:hAnsi="Times New Roman" w:cs="Times New Roman" w:hint="eastAsia"/>
          <w:szCs w:val="21"/>
        </w:rPr>
        <w:t>过修法有效克服。</w:t>
      </w:r>
    </w:p>
    <w:p w14:paraId="67DEFE99"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1"/>
        </w:rPr>
      </w:pPr>
      <w:r w:rsidRPr="007515C8">
        <w:rPr>
          <w:rFonts w:ascii="Times New Roman" w:eastAsia="宋体" w:hAnsi="Times New Roman" w:cs="Times New Roman" w:hint="eastAsia"/>
          <w:szCs w:val="21"/>
        </w:rPr>
        <w:t>2.</w:t>
      </w:r>
      <w:r w:rsidRPr="007515C8">
        <w:rPr>
          <w:rFonts w:ascii="Times New Roman" w:eastAsia="宋体" w:hAnsi="Times New Roman" w:cs="Times New Roman" w:hint="eastAsia"/>
          <w:szCs w:val="21"/>
        </w:rPr>
        <w:t>维</w:t>
      </w:r>
      <w:proofErr w:type="gramStart"/>
      <w:r w:rsidRPr="007515C8">
        <w:rPr>
          <w:rFonts w:ascii="Times New Roman" w:eastAsia="宋体" w:hAnsi="Times New Roman" w:cs="Times New Roman" w:hint="eastAsia"/>
          <w:szCs w:val="21"/>
        </w:rPr>
        <w:t>权效果</w:t>
      </w:r>
      <w:proofErr w:type="gramEnd"/>
      <w:r w:rsidRPr="007515C8">
        <w:rPr>
          <w:rFonts w:ascii="Times New Roman" w:eastAsia="宋体" w:hAnsi="Times New Roman" w:cs="Times New Roman" w:hint="eastAsia"/>
          <w:szCs w:val="21"/>
        </w:rPr>
        <w:t>不显著</w:t>
      </w:r>
    </w:p>
    <w:p w14:paraId="70DA2F10" w14:textId="0BDB88B9" w:rsidR="007515C8" w:rsidRPr="007515C8" w:rsidRDefault="007515C8" w:rsidP="007515C8">
      <w:pPr>
        <w:widowControl/>
        <w:spacing w:line="288" w:lineRule="auto"/>
        <w:ind w:firstLineChars="200" w:firstLine="420"/>
        <w:rPr>
          <w:rFonts w:ascii="Times New Roman" w:eastAsia="宋体" w:hAnsi="Times New Roman" w:cs="Times New Roman"/>
          <w:szCs w:val="21"/>
        </w:rPr>
      </w:pPr>
      <w:r w:rsidRPr="007515C8">
        <w:rPr>
          <w:rFonts w:ascii="Times New Roman" w:eastAsia="宋体" w:hAnsi="Times New Roman" w:cs="Times New Roman" w:hint="eastAsia"/>
          <w:szCs w:val="21"/>
        </w:rPr>
        <w:t>近些年</w:t>
      </w:r>
      <w:proofErr w:type="gramStart"/>
      <w:r w:rsidRPr="007515C8">
        <w:rPr>
          <w:rFonts w:ascii="Times New Roman" w:eastAsia="宋体" w:hAnsi="Times New Roman" w:cs="Times New Roman" w:hint="eastAsia"/>
          <w:szCs w:val="21"/>
        </w:rPr>
        <w:t>来</w:t>
      </w:r>
      <w:r w:rsidR="002A5C15">
        <w:rPr>
          <w:rFonts w:ascii="Times New Roman" w:eastAsia="宋体" w:hAnsi="Times New Roman" w:cs="Times New Roman" w:hint="eastAsia"/>
          <w:szCs w:val="21"/>
        </w:rPr>
        <w:t>数字</w:t>
      </w:r>
      <w:proofErr w:type="gramEnd"/>
      <w:r w:rsidRPr="007515C8">
        <w:rPr>
          <w:rFonts w:ascii="Times New Roman" w:eastAsia="宋体" w:hAnsi="Times New Roman" w:cs="Times New Roman" w:hint="eastAsia"/>
          <w:szCs w:val="21"/>
        </w:rPr>
        <w:t>版权侵权行为</w:t>
      </w:r>
      <w:r w:rsidRPr="007515C8">
        <w:rPr>
          <w:rFonts w:ascii="Times New Roman" w:eastAsia="宋体" w:hAnsi="Times New Roman" w:cs="Times New Roman" w:hint="eastAsia"/>
          <w:color w:val="000000" w:themeColor="text1"/>
          <w:szCs w:val="21"/>
        </w:rPr>
        <w:t>时有发生，但维权的权利人却并不多，大部分的普通</w:t>
      </w:r>
      <w:r w:rsidR="002A5C15">
        <w:rPr>
          <w:rFonts w:ascii="Times New Roman" w:eastAsia="宋体" w:hAnsi="Times New Roman" w:cs="Times New Roman" w:hint="eastAsia"/>
          <w:color w:val="000000" w:themeColor="text1"/>
          <w:szCs w:val="21"/>
        </w:rPr>
        <w:t>创作者</w:t>
      </w:r>
      <w:r w:rsidRPr="007515C8">
        <w:rPr>
          <w:rFonts w:ascii="Times New Roman" w:eastAsia="宋体" w:hAnsi="Times New Roman" w:cs="Times New Roman" w:hint="eastAsia"/>
          <w:color w:val="000000" w:themeColor="text1"/>
          <w:szCs w:val="21"/>
        </w:rPr>
        <w:t>或中小机构则会忽略维护自身权利</w:t>
      </w:r>
      <w:r w:rsidRPr="002A5C15">
        <w:rPr>
          <w:rFonts w:ascii="Times New Roman" w:eastAsia="宋体" w:hAnsi="Times New Roman" w:cs="Times New Roman"/>
          <w:color w:val="000000" w:themeColor="text1"/>
          <w:szCs w:val="21"/>
          <w:vertAlign w:val="superscript"/>
        </w:rPr>
        <w:fldChar w:fldCharType="begin"/>
      </w:r>
      <w:r w:rsidRPr="002A5C15">
        <w:rPr>
          <w:rFonts w:ascii="Times New Roman" w:eastAsia="宋体" w:hAnsi="Times New Roman" w:cs="Times New Roman"/>
          <w:color w:val="000000" w:themeColor="text1"/>
          <w:szCs w:val="21"/>
          <w:vertAlign w:val="superscript"/>
        </w:rPr>
        <w:instrText xml:space="preserve"> </w:instrText>
      </w:r>
      <w:r w:rsidRPr="002A5C15">
        <w:rPr>
          <w:rFonts w:ascii="Times New Roman" w:eastAsia="宋体" w:hAnsi="Times New Roman" w:cs="Times New Roman" w:hint="eastAsia"/>
          <w:color w:val="000000" w:themeColor="text1"/>
          <w:szCs w:val="21"/>
          <w:vertAlign w:val="superscript"/>
        </w:rPr>
        <w:instrText>REF _Ref34246383 \r \h</w:instrText>
      </w:r>
      <w:r w:rsidRPr="002A5C15">
        <w:rPr>
          <w:rFonts w:ascii="Times New Roman" w:eastAsia="宋体" w:hAnsi="Times New Roman" w:cs="Times New Roman"/>
          <w:color w:val="000000" w:themeColor="text1"/>
          <w:szCs w:val="21"/>
          <w:vertAlign w:val="superscript"/>
        </w:rPr>
        <w:instrText xml:space="preserve"> </w:instrText>
      </w:r>
      <w:r w:rsidR="002A5C15">
        <w:rPr>
          <w:rFonts w:ascii="Times New Roman" w:eastAsia="宋体" w:hAnsi="Times New Roman" w:cs="Times New Roman"/>
          <w:color w:val="000000" w:themeColor="text1"/>
          <w:szCs w:val="21"/>
          <w:vertAlign w:val="superscript"/>
        </w:rPr>
        <w:instrText xml:space="preserve"> \* MERGEFORMAT </w:instrText>
      </w:r>
      <w:r w:rsidRPr="002A5C15">
        <w:rPr>
          <w:rFonts w:ascii="Times New Roman" w:eastAsia="宋体" w:hAnsi="Times New Roman" w:cs="Times New Roman"/>
          <w:color w:val="000000" w:themeColor="text1"/>
          <w:szCs w:val="21"/>
          <w:vertAlign w:val="superscript"/>
        </w:rPr>
      </w:r>
      <w:r w:rsidRPr="002A5C15">
        <w:rPr>
          <w:rFonts w:ascii="Times New Roman" w:eastAsia="宋体" w:hAnsi="Times New Roman" w:cs="Times New Roman"/>
          <w:color w:val="000000" w:themeColor="text1"/>
          <w:szCs w:val="21"/>
          <w:vertAlign w:val="superscript"/>
        </w:rPr>
        <w:fldChar w:fldCharType="separate"/>
      </w:r>
      <w:r w:rsidRPr="002A5C15">
        <w:rPr>
          <w:rFonts w:ascii="Times New Roman" w:eastAsia="宋体" w:hAnsi="Times New Roman" w:cs="Times New Roman"/>
          <w:color w:val="000000" w:themeColor="text1"/>
          <w:szCs w:val="21"/>
          <w:vertAlign w:val="superscript"/>
        </w:rPr>
        <w:t>[7]</w:t>
      </w:r>
      <w:r w:rsidRPr="002A5C15">
        <w:rPr>
          <w:rFonts w:ascii="Times New Roman" w:eastAsia="宋体" w:hAnsi="Times New Roman" w:cs="Times New Roman"/>
          <w:color w:val="000000" w:themeColor="text1"/>
          <w:szCs w:val="21"/>
          <w:vertAlign w:val="superscript"/>
        </w:rPr>
        <w:fldChar w:fldCharType="end"/>
      </w:r>
      <w:r w:rsidRPr="007515C8">
        <w:rPr>
          <w:rFonts w:ascii="Times New Roman" w:eastAsia="宋体" w:hAnsi="Times New Roman" w:cs="Times New Roman" w:hint="eastAsia"/>
          <w:color w:val="000000" w:themeColor="text1"/>
          <w:szCs w:val="21"/>
        </w:rPr>
        <w:t>，</w:t>
      </w:r>
      <w:r w:rsidR="002A5C15">
        <w:rPr>
          <w:rFonts w:ascii="Times New Roman" w:eastAsia="宋体" w:hAnsi="Times New Roman" w:cs="Times New Roman" w:hint="eastAsia"/>
          <w:color w:val="000000" w:themeColor="text1"/>
          <w:szCs w:val="21"/>
        </w:rPr>
        <w:t>主要</w:t>
      </w:r>
      <w:r w:rsidRPr="007515C8">
        <w:rPr>
          <w:rFonts w:ascii="Times New Roman" w:eastAsia="宋体" w:hAnsi="Times New Roman" w:cs="Times New Roman" w:hint="eastAsia"/>
          <w:color w:val="000000" w:themeColor="text1"/>
          <w:szCs w:val="21"/>
        </w:rPr>
        <w:t>原因包括以下几点：第一，维</w:t>
      </w:r>
      <w:proofErr w:type="gramStart"/>
      <w:r w:rsidRPr="007515C8">
        <w:rPr>
          <w:rFonts w:ascii="Times New Roman" w:eastAsia="宋体" w:hAnsi="Times New Roman" w:cs="Times New Roman" w:hint="eastAsia"/>
          <w:color w:val="000000" w:themeColor="text1"/>
          <w:szCs w:val="21"/>
        </w:rPr>
        <w:t>权对象</w:t>
      </w:r>
      <w:proofErr w:type="gramEnd"/>
      <w:r w:rsidRPr="007515C8">
        <w:rPr>
          <w:rFonts w:ascii="Times New Roman" w:eastAsia="宋体" w:hAnsi="Times New Roman" w:cs="Times New Roman" w:hint="eastAsia"/>
          <w:color w:val="000000" w:themeColor="text1"/>
          <w:szCs w:val="21"/>
        </w:rPr>
        <w:t>难以确定或呈现规模化，</w:t>
      </w:r>
      <w:r w:rsidR="002A5C15">
        <w:rPr>
          <w:rFonts w:ascii="Times New Roman" w:eastAsia="宋体" w:hAnsi="Times New Roman" w:cs="Times New Roman" w:hint="eastAsia"/>
          <w:color w:val="000000" w:themeColor="text1"/>
          <w:szCs w:val="21"/>
        </w:rPr>
        <w:t>例</w:t>
      </w:r>
      <w:r w:rsidRPr="007515C8">
        <w:rPr>
          <w:rFonts w:ascii="Times New Roman" w:eastAsia="宋体" w:hAnsi="Times New Roman" w:cs="Times New Roman" w:hint="eastAsia"/>
          <w:color w:val="000000" w:themeColor="text1"/>
          <w:szCs w:val="21"/>
        </w:rPr>
        <w:t>如在</w:t>
      </w:r>
      <w:r w:rsidR="002A5C15">
        <w:rPr>
          <w:rFonts w:ascii="Times New Roman" w:eastAsia="宋体" w:hAnsi="Times New Roman" w:cs="Times New Roman" w:hint="eastAsia"/>
          <w:color w:val="000000" w:themeColor="text1"/>
          <w:szCs w:val="21"/>
        </w:rPr>
        <w:t>网络</w:t>
      </w:r>
      <w:r w:rsidRPr="007515C8">
        <w:rPr>
          <w:rFonts w:ascii="Times New Roman" w:eastAsia="宋体" w:hAnsi="Times New Roman" w:cs="Times New Roman" w:hint="eastAsia"/>
          <w:color w:val="000000" w:themeColor="text1"/>
          <w:szCs w:val="21"/>
        </w:rPr>
        <w:t>中，</w:t>
      </w:r>
      <w:r w:rsidR="002A5C15">
        <w:rPr>
          <w:rFonts w:ascii="Times New Roman" w:eastAsia="宋体" w:hAnsi="Times New Roman" w:cs="Times New Roman" w:hint="eastAsia"/>
          <w:color w:val="000000" w:themeColor="text1"/>
          <w:szCs w:val="21"/>
        </w:rPr>
        <w:t>网络</w:t>
      </w:r>
      <w:r w:rsidRPr="007515C8">
        <w:rPr>
          <w:rFonts w:ascii="Times New Roman" w:eastAsia="宋体" w:hAnsi="Times New Roman" w:cs="Times New Roman" w:hint="eastAsia"/>
          <w:color w:val="000000" w:themeColor="text1"/>
          <w:szCs w:val="21"/>
        </w:rPr>
        <w:t>传播的及时性和广泛性决</w:t>
      </w:r>
      <w:r w:rsidRPr="007515C8">
        <w:rPr>
          <w:rFonts w:ascii="Times New Roman" w:eastAsia="宋体" w:hAnsi="Times New Roman" w:cs="Times New Roman" w:hint="eastAsia"/>
          <w:szCs w:val="21"/>
        </w:rPr>
        <w:t>定了</w:t>
      </w:r>
      <w:r w:rsidR="002A5C15">
        <w:rPr>
          <w:rFonts w:ascii="Times New Roman" w:eastAsia="宋体" w:hAnsi="Times New Roman" w:cs="Times New Roman" w:hint="eastAsia"/>
          <w:szCs w:val="21"/>
        </w:rPr>
        <w:t>数字</w:t>
      </w:r>
      <w:r w:rsidRPr="007515C8">
        <w:rPr>
          <w:rFonts w:ascii="Times New Roman" w:eastAsia="宋体" w:hAnsi="Times New Roman" w:cs="Times New Roman" w:hint="eastAsia"/>
          <w:szCs w:val="21"/>
        </w:rPr>
        <w:t>作品直接侵权的人数众多，不仅包括其他平</w:t>
      </w:r>
      <w:r w:rsidRPr="007515C8">
        <w:rPr>
          <w:rFonts w:ascii="Times New Roman" w:eastAsia="宋体" w:hAnsi="Times New Roman" w:cs="Times New Roman" w:hint="eastAsia"/>
          <w:color w:val="000000" w:themeColor="text1"/>
          <w:szCs w:val="21"/>
        </w:rPr>
        <w:t>台机构，还包括许多个人，</w:t>
      </w:r>
      <w:r w:rsidR="002A5C15">
        <w:rPr>
          <w:rFonts w:ascii="Times New Roman" w:eastAsia="宋体" w:hAnsi="Times New Roman" w:cs="Times New Roman" w:hint="eastAsia"/>
          <w:color w:val="000000" w:themeColor="text1"/>
          <w:szCs w:val="21"/>
        </w:rPr>
        <w:t>创作者</w:t>
      </w:r>
      <w:r w:rsidRPr="007515C8">
        <w:rPr>
          <w:rFonts w:ascii="Times New Roman" w:eastAsia="宋体" w:hAnsi="Times New Roman" w:cs="Times New Roman" w:hint="eastAsia"/>
          <w:color w:val="000000" w:themeColor="text1"/>
          <w:szCs w:val="21"/>
        </w:rPr>
        <w:t>难以追究所有侵权者责任，</w:t>
      </w:r>
      <w:r w:rsidR="002A5C15">
        <w:rPr>
          <w:rFonts w:ascii="Times New Roman" w:eastAsia="宋体" w:hAnsi="Times New Roman" w:cs="Times New Roman" w:hint="eastAsia"/>
          <w:color w:val="000000" w:themeColor="text1"/>
          <w:szCs w:val="21"/>
        </w:rPr>
        <w:t>这在一定程度上</w:t>
      </w:r>
      <w:r w:rsidRPr="007515C8">
        <w:rPr>
          <w:rFonts w:ascii="Times New Roman" w:eastAsia="宋体" w:hAnsi="Times New Roman" w:cs="Times New Roman" w:hint="eastAsia"/>
          <w:color w:val="000000" w:themeColor="text1"/>
          <w:szCs w:val="21"/>
        </w:rPr>
        <w:t>加剧了维权难度；第二，维</w:t>
      </w:r>
      <w:proofErr w:type="gramStart"/>
      <w:r w:rsidRPr="007515C8">
        <w:rPr>
          <w:rFonts w:ascii="Times New Roman" w:eastAsia="宋体" w:hAnsi="Times New Roman" w:cs="Times New Roman" w:hint="eastAsia"/>
          <w:color w:val="000000" w:themeColor="text1"/>
          <w:szCs w:val="21"/>
        </w:rPr>
        <w:t>权成本</w:t>
      </w:r>
      <w:proofErr w:type="gramEnd"/>
      <w:r w:rsidRPr="007515C8">
        <w:rPr>
          <w:rFonts w:ascii="Times New Roman" w:eastAsia="宋体" w:hAnsi="Times New Roman" w:cs="Times New Roman" w:hint="eastAsia"/>
          <w:color w:val="000000" w:themeColor="text1"/>
          <w:szCs w:val="21"/>
        </w:rPr>
        <w:t>大</w:t>
      </w:r>
      <w:r w:rsidR="002A5C15">
        <w:rPr>
          <w:rFonts w:ascii="Times New Roman" w:eastAsia="宋体" w:hAnsi="Times New Roman" w:cs="Times New Roman" w:hint="eastAsia"/>
          <w:color w:val="000000" w:themeColor="text1"/>
          <w:szCs w:val="21"/>
        </w:rPr>
        <w:t>但</w:t>
      </w:r>
      <w:r w:rsidRPr="007515C8">
        <w:rPr>
          <w:rFonts w:ascii="Times New Roman" w:eastAsia="宋体" w:hAnsi="Times New Roman" w:cs="Times New Roman" w:hint="eastAsia"/>
          <w:color w:val="000000" w:themeColor="text1"/>
          <w:szCs w:val="21"/>
        </w:rPr>
        <w:t>收益小，</w:t>
      </w:r>
      <w:r w:rsidR="002A5C15" w:rsidRPr="007515C8">
        <w:rPr>
          <w:rFonts w:ascii="Times New Roman" w:eastAsia="宋体" w:hAnsi="Times New Roman" w:cs="Times New Roman" w:hint="eastAsia"/>
          <w:color w:val="000000" w:themeColor="text1"/>
          <w:szCs w:val="21"/>
        </w:rPr>
        <w:t>网络侵权行为</w:t>
      </w:r>
      <w:r w:rsidR="002A5C15">
        <w:rPr>
          <w:rFonts w:ascii="Times New Roman" w:eastAsia="宋体" w:hAnsi="Times New Roman" w:cs="Times New Roman" w:hint="eastAsia"/>
          <w:color w:val="000000" w:themeColor="text1"/>
          <w:szCs w:val="21"/>
        </w:rPr>
        <w:t>具有</w:t>
      </w:r>
      <w:r w:rsidR="002A5C15" w:rsidRPr="007515C8">
        <w:rPr>
          <w:rFonts w:ascii="Times New Roman" w:eastAsia="宋体" w:hAnsi="Times New Roman" w:cs="Times New Roman" w:hint="eastAsia"/>
          <w:szCs w:val="21"/>
        </w:rPr>
        <w:t>隐蔽性和无限制性</w:t>
      </w:r>
      <w:r w:rsidR="002A5C15">
        <w:rPr>
          <w:rFonts w:ascii="Times New Roman" w:eastAsia="宋体" w:hAnsi="Times New Roman" w:cs="Times New Roman" w:hint="eastAsia"/>
          <w:szCs w:val="21"/>
        </w:rPr>
        <w:t>等特点</w:t>
      </w:r>
      <w:r w:rsidR="002A5C15" w:rsidRPr="007515C8">
        <w:rPr>
          <w:rFonts w:ascii="Times New Roman" w:eastAsia="宋体" w:hAnsi="Times New Roman" w:cs="Times New Roman" w:hint="eastAsia"/>
          <w:szCs w:val="21"/>
        </w:rPr>
        <w:t>，</w:t>
      </w:r>
      <w:r w:rsidR="009B0E5F">
        <w:rPr>
          <w:rFonts w:ascii="Times New Roman" w:eastAsia="宋体" w:hAnsi="Times New Roman" w:cs="Times New Roman" w:hint="eastAsia"/>
          <w:szCs w:val="21"/>
        </w:rPr>
        <w:t>使得</w:t>
      </w:r>
      <w:r w:rsidRPr="007515C8">
        <w:rPr>
          <w:rFonts w:ascii="Times New Roman" w:eastAsia="宋体" w:hAnsi="Times New Roman" w:cs="Times New Roman" w:hint="eastAsia"/>
          <w:color w:val="000000" w:themeColor="text1"/>
          <w:szCs w:val="21"/>
        </w:rPr>
        <w:t>在</w:t>
      </w:r>
      <w:r w:rsidR="002A5C15">
        <w:rPr>
          <w:rFonts w:ascii="Times New Roman" w:eastAsia="宋体" w:hAnsi="Times New Roman" w:cs="Times New Roman" w:hint="eastAsia"/>
          <w:color w:val="000000" w:themeColor="text1"/>
          <w:szCs w:val="21"/>
        </w:rPr>
        <w:t>数字</w:t>
      </w:r>
      <w:r w:rsidRPr="007515C8">
        <w:rPr>
          <w:rFonts w:ascii="Times New Roman" w:eastAsia="宋体" w:hAnsi="Times New Roman" w:cs="Times New Roman" w:hint="eastAsia"/>
          <w:color w:val="000000" w:themeColor="text1"/>
          <w:szCs w:val="21"/>
        </w:rPr>
        <w:t>版权侵权诉讼中举证</w:t>
      </w:r>
      <w:r w:rsidR="002A5C15">
        <w:rPr>
          <w:rFonts w:ascii="Times New Roman" w:eastAsia="宋体" w:hAnsi="Times New Roman" w:cs="Times New Roman" w:hint="eastAsia"/>
          <w:color w:val="000000" w:themeColor="text1"/>
          <w:szCs w:val="21"/>
        </w:rPr>
        <w:t>能力不足</w:t>
      </w:r>
      <w:r w:rsidRPr="007515C8">
        <w:rPr>
          <w:rFonts w:ascii="Times New Roman" w:eastAsia="宋体" w:hAnsi="Times New Roman" w:cs="Times New Roman" w:hint="eastAsia"/>
          <w:color w:val="000000" w:themeColor="text1"/>
          <w:szCs w:val="21"/>
        </w:rPr>
        <w:t>、</w:t>
      </w:r>
      <w:r w:rsidR="002A5C15">
        <w:rPr>
          <w:rFonts w:ascii="Times New Roman" w:eastAsia="宋体" w:hAnsi="Times New Roman" w:cs="Times New Roman" w:hint="eastAsia"/>
          <w:color w:val="000000" w:themeColor="text1"/>
          <w:szCs w:val="21"/>
        </w:rPr>
        <w:t>时间和经济成本高</w:t>
      </w:r>
      <w:r w:rsidRPr="007515C8">
        <w:rPr>
          <w:rFonts w:ascii="Times New Roman" w:eastAsia="宋体" w:hAnsi="Times New Roman" w:cs="Times New Roman" w:hint="eastAsia"/>
          <w:szCs w:val="21"/>
        </w:rPr>
        <w:t>，同时即便权利人进行诉讼打击</w:t>
      </w:r>
      <w:r w:rsidRPr="007515C8">
        <w:rPr>
          <w:rFonts w:ascii="Times New Roman" w:eastAsia="宋体" w:hAnsi="Times New Roman" w:cs="Times New Roman" w:hint="eastAsia"/>
          <w:color w:val="000000" w:themeColor="text1"/>
          <w:szCs w:val="21"/>
        </w:rPr>
        <w:t>后，侵权者卷土重来的概率</w:t>
      </w:r>
      <w:r w:rsidR="002A5C15">
        <w:rPr>
          <w:rFonts w:ascii="Times New Roman" w:eastAsia="宋体" w:hAnsi="Times New Roman" w:cs="Times New Roman" w:hint="eastAsia"/>
          <w:color w:val="000000" w:themeColor="text1"/>
          <w:szCs w:val="21"/>
        </w:rPr>
        <w:t>依旧</w:t>
      </w:r>
      <w:r w:rsidRPr="007515C8">
        <w:rPr>
          <w:rFonts w:ascii="Times New Roman" w:eastAsia="宋体" w:hAnsi="Times New Roman" w:cs="Times New Roman" w:hint="eastAsia"/>
          <w:color w:val="000000" w:themeColor="text1"/>
          <w:szCs w:val="21"/>
        </w:rPr>
        <w:t>很高，使</w:t>
      </w:r>
      <w:r w:rsidR="002A5C15">
        <w:rPr>
          <w:rFonts w:ascii="Times New Roman" w:eastAsia="宋体" w:hAnsi="Times New Roman" w:cs="Times New Roman" w:hint="eastAsia"/>
          <w:color w:val="000000" w:themeColor="text1"/>
          <w:szCs w:val="21"/>
        </w:rPr>
        <w:t>得</w:t>
      </w:r>
      <w:r w:rsidRPr="007515C8">
        <w:rPr>
          <w:rFonts w:ascii="Times New Roman" w:eastAsia="宋体" w:hAnsi="Times New Roman" w:cs="Times New Roman" w:hint="eastAsia"/>
          <w:color w:val="000000" w:themeColor="text1"/>
          <w:szCs w:val="21"/>
        </w:rPr>
        <w:t>维权的效果堪忧</w:t>
      </w:r>
      <w:r w:rsidR="009B0E5F">
        <w:rPr>
          <w:rFonts w:ascii="Times New Roman" w:eastAsia="宋体" w:hAnsi="Times New Roman" w:cs="Times New Roman" w:hint="eastAsia"/>
          <w:color w:val="000000" w:themeColor="text1"/>
          <w:szCs w:val="21"/>
        </w:rPr>
        <w:t>。</w:t>
      </w:r>
      <w:r w:rsidRPr="007515C8">
        <w:rPr>
          <w:rFonts w:ascii="Times New Roman" w:eastAsia="宋体" w:hAnsi="Times New Roman" w:cs="Times New Roman" w:hint="eastAsia"/>
          <w:color w:val="000000" w:themeColor="text1"/>
          <w:szCs w:val="21"/>
        </w:rPr>
        <w:t>第三，</w:t>
      </w:r>
      <w:r w:rsidR="009B0E5F">
        <w:rPr>
          <w:rFonts w:ascii="Times New Roman" w:eastAsia="宋体" w:hAnsi="Times New Roman" w:cs="Times New Roman" w:hint="eastAsia"/>
          <w:color w:val="000000" w:themeColor="text1"/>
          <w:szCs w:val="21"/>
        </w:rPr>
        <w:t>创作者被侵权后，</w:t>
      </w:r>
      <w:r w:rsidRPr="007515C8">
        <w:rPr>
          <w:rFonts w:ascii="Times New Roman" w:eastAsia="宋体" w:hAnsi="Times New Roman" w:cs="Times New Roman" w:hint="eastAsia"/>
          <w:color w:val="000000" w:themeColor="text1"/>
          <w:szCs w:val="21"/>
        </w:rPr>
        <w:t>维</w:t>
      </w:r>
      <w:proofErr w:type="gramStart"/>
      <w:r w:rsidRPr="007515C8">
        <w:rPr>
          <w:rFonts w:ascii="Times New Roman" w:eastAsia="宋体" w:hAnsi="Times New Roman" w:cs="Times New Roman" w:hint="eastAsia"/>
          <w:color w:val="000000" w:themeColor="text1"/>
          <w:szCs w:val="21"/>
        </w:rPr>
        <w:t>权渠道</w:t>
      </w:r>
      <w:proofErr w:type="gramEnd"/>
      <w:r w:rsidR="009B0E5F">
        <w:rPr>
          <w:rFonts w:ascii="Times New Roman" w:eastAsia="宋体" w:hAnsi="Times New Roman" w:cs="Times New Roman" w:hint="eastAsia"/>
          <w:color w:val="000000" w:themeColor="text1"/>
          <w:szCs w:val="21"/>
        </w:rPr>
        <w:t>有限</w:t>
      </w:r>
      <w:r w:rsidRPr="007515C8">
        <w:rPr>
          <w:rFonts w:ascii="Times New Roman" w:eastAsia="宋体" w:hAnsi="Times New Roman" w:cs="Times New Roman" w:hint="eastAsia"/>
          <w:color w:val="000000" w:themeColor="text1"/>
          <w:szCs w:val="21"/>
        </w:rPr>
        <w:t>，</w:t>
      </w:r>
      <w:r w:rsidR="009B0E5F">
        <w:rPr>
          <w:rFonts w:ascii="Times New Roman" w:eastAsia="宋体" w:hAnsi="Times New Roman" w:cs="Times New Roman" w:hint="eastAsia"/>
          <w:color w:val="000000" w:themeColor="text1"/>
          <w:szCs w:val="21"/>
        </w:rPr>
        <w:t>例如</w:t>
      </w:r>
      <w:r w:rsidRPr="007515C8">
        <w:rPr>
          <w:rFonts w:ascii="Times New Roman" w:eastAsia="宋体" w:hAnsi="Times New Roman" w:cs="Times New Roman" w:hint="eastAsia"/>
          <w:color w:val="000000" w:themeColor="text1"/>
          <w:szCs w:val="21"/>
        </w:rPr>
        <w:t>对</w:t>
      </w:r>
      <w:r w:rsidR="009B0E5F">
        <w:rPr>
          <w:rFonts w:ascii="Times New Roman" w:eastAsia="宋体" w:hAnsi="Times New Roman" w:cs="Times New Roman" w:hint="eastAsia"/>
          <w:color w:val="000000" w:themeColor="text1"/>
          <w:szCs w:val="21"/>
        </w:rPr>
        <w:t>于</w:t>
      </w:r>
      <w:r w:rsidRPr="007515C8">
        <w:rPr>
          <w:rFonts w:ascii="Times New Roman" w:eastAsia="宋体" w:hAnsi="Times New Roman" w:cs="Times New Roman" w:hint="eastAsia"/>
          <w:color w:val="000000" w:themeColor="text1"/>
          <w:szCs w:val="21"/>
        </w:rPr>
        <w:t>网络文学作品的盗版问题，在司法资源有限的客观</w:t>
      </w:r>
      <w:r w:rsidR="009B0E5F">
        <w:rPr>
          <w:rFonts w:ascii="Times New Roman" w:eastAsia="宋体" w:hAnsi="Times New Roman" w:cs="Times New Roman" w:hint="eastAsia"/>
          <w:color w:val="000000" w:themeColor="text1"/>
          <w:szCs w:val="21"/>
        </w:rPr>
        <w:t>条件</w:t>
      </w:r>
      <w:r w:rsidRPr="007515C8">
        <w:rPr>
          <w:rFonts w:ascii="Times New Roman" w:eastAsia="宋体" w:hAnsi="Times New Roman" w:cs="Times New Roman" w:hint="eastAsia"/>
          <w:color w:val="000000" w:themeColor="text1"/>
          <w:szCs w:val="21"/>
        </w:rPr>
        <w:t>下，</w:t>
      </w:r>
      <w:r w:rsidR="009B0E5F">
        <w:rPr>
          <w:rFonts w:ascii="Times New Roman" w:eastAsia="宋体" w:hAnsi="Times New Roman" w:cs="Times New Roman" w:hint="eastAsia"/>
          <w:color w:val="000000" w:themeColor="text1"/>
          <w:szCs w:val="21"/>
        </w:rPr>
        <w:t>如果</w:t>
      </w:r>
      <w:r w:rsidRPr="007515C8">
        <w:rPr>
          <w:rFonts w:ascii="Times New Roman" w:eastAsia="宋体" w:hAnsi="Times New Roman" w:cs="Times New Roman" w:hint="eastAsia"/>
          <w:color w:val="000000" w:themeColor="text1"/>
          <w:szCs w:val="21"/>
        </w:rPr>
        <w:t>仅仅通过司法途径维权，不仅成本非常高，而且也难以实现根治，亟待综合治</w:t>
      </w:r>
      <w:r w:rsidRPr="007515C8">
        <w:rPr>
          <w:rFonts w:ascii="Times New Roman" w:eastAsia="宋体" w:hAnsi="Times New Roman" w:cs="Times New Roman" w:hint="eastAsia"/>
          <w:szCs w:val="21"/>
        </w:rPr>
        <w:t>理。</w:t>
      </w:r>
    </w:p>
    <w:p w14:paraId="7D4C5FD6"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1"/>
        </w:rPr>
      </w:pPr>
      <w:r w:rsidRPr="007515C8">
        <w:rPr>
          <w:rFonts w:ascii="Times New Roman" w:eastAsia="宋体" w:hAnsi="Times New Roman" w:cs="Times New Roman" w:hint="eastAsia"/>
          <w:szCs w:val="21"/>
        </w:rPr>
        <w:t>3.</w:t>
      </w:r>
      <w:r w:rsidRPr="007515C8">
        <w:rPr>
          <w:rFonts w:ascii="Times New Roman" w:eastAsia="宋体" w:hAnsi="Times New Roman" w:cs="Times New Roman" w:hint="eastAsia"/>
          <w:szCs w:val="21"/>
        </w:rPr>
        <w:t>群众版权意识薄弱</w:t>
      </w:r>
    </w:p>
    <w:p w14:paraId="76058BA7" w14:textId="431A762A" w:rsidR="007515C8" w:rsidRPr="007515C8" w:rsidRDefault="009B0E5F" w:rsidP="007515C8">
      <w:pPr>
        <w:widowControl/>
        <w:spacing w:line="288"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纵观目前发生的</w:t>
      </w:r>
      <w:r w:rsidR="007515C8" w:rsidRPr="007515C8">
        <w:rPr>
          <w:rFonts w:ascii="Times New Roman" w:eastAsia="宋体" w:hAnsi="Times New Roman" w:cs="Times New Roman" w:hint="eastAsia"/>
          <w:szCs w:val="21"/>
        </w:rPr>
        <w:t>网络侵权案件</w:t>
      </w:r>
      <w:r>
        <w:rPr>
          <w:rFonts w:ascii="Times New Roman" w:eastAsia="宋体" w:hAnsi="Times New Roman" w:cs="Times New Roman" w:hint="eastAsia"/>
          <w:szCs w:val="21"/>
        </w:rPr>
        <w:t>，</w:t>
      </w:r>
      <w:r w:rsidR="007515C8" w:rsidRPr="007515C8">
        <w:rPr>
          <w:rFonts w:ascii="Times New Roman" w:eastAsia="宋体" w:hAnsi="Times New Roman" w:cs="Times New Roman" w:hint="eastAsia"/>
          <w:szCs w:val="21"/>
        </w:rPr>
        <w:t>群众版权意识的淡薄存在着密不可分的联系，尤其</w:t>
      </w:r>
      <w:r>
        <w:rPr>
          <w:rFonts w:ascii="Times New Roman" w:eastAsia="宋体" w:hAnsi="Times New Roman" w:cs="Times New Roman" w:hint="eastAsia"/>
          <w:szCs w:val="21"/>
        </w:rPr>
        <w:t>当前相当一部分</w:t>
      </w:r>
      <w:r w:rsidR="007515C8" w:rsidRPr="007515C8">
        <w:rPr>
          <w:rFonts w:ascii="Times New Roman" w:eastAsia="宋体" w:hAnsi="Times New Roman" w:cs="Times New Roman" w:hint="eastAsia"/>
          <w:szCs w:val="21"/>
        </w:rPr>
        <w:t>网络用户在潜意识中并不认为</w:t>
      </w:r>
      <w:r>
        <w:rPr>
          <w:rFonts w:ascii="Times New Roman" w:eastAsia="宋体" w:hAnsi="Times New Roman" w:cs="Times New Roman" w:hint="eastAsia"/>
          <w:szCs w:val="21"/>
        </w:rPr>
        <w:t>在网络上仅仅点击一下鼠标滥用</w:t>
      </w:r>
      <w:r w:rsidR="007515C8" w:rsidRPr="007515C8">
        <w:rPr>
          <w:rFonts w:ascii="Times New Roman" w:eastAsia="宋体" w:hAnsi="Times New Roman" w:cs="Times New Roman" w:hint="eastAsia"/>
          <w:szCs w:val="21"/>
        </w:rPr>
        <w:t>他人作品是一种侵权行为，即“盗版非盗窃”的观念深入人心</w:t>
      </w:r>
      <w:r w:rsidR="007515C8" w:rsidRPr="009B0E5F">
        <w:rPr>
          <w:rFonts w:ascii="Times New Roman" w:eastAsia="宋体" w:hAnsi="Times New Roman" w:cs="Times New Roman"/>
          <w:szCs w:val="21"/>
          <w:vertAlign w:val="superscript"/>
        </w:rPr>
        <w:fldChar w:fldCharType="begin"/>
      </w:r>
      <w:r w:rsidR="007515C8" w:rsidRPr="009B0E5F">
        <w:rPr>
          <w:rFonts w:ascii="Times New Roman" w:eastAsia="宋体" w:hAnsi="Times New Roman" w:cs="Times New Roman"/>
          <w:szCs w:val="21"/>
          <w:vertAlign w:val="superscript"/>
        </w:rPr>
        <w:instrText xml:space="preserve"> </w:instrText>
      </w:r>
      <w:r w:rsidR="007515C8" w:rsidRPr="009B0E5F">
        <w:rPr>
          <w:rFonts w:ascii="Times New Roman" w:eastAsia="宋体" w:hAnsi="Times New Roman" w:cs="Times New Roman" w:hint="eastAsia"/>
          <w:szCs w:val="21"/>
          <w:vertAlign w:val="superscript"/>
        </w:rPr>
        <w:instrText>REF _Ref34246306 \r \h</w:instrText>
      </w:r>
      <w:r w:rsidR="007515C8" w:rsidRPr="009B0E5F">
        <w:rPr>
          <w:rFonts w:ascii="Times New Roman" w:eastAsia="宋体" w:hAnsi="Times New Roman" w:cs="Times New Roman"/>
          <w:szCs w:val="21"/>
          <w:vertAlign w:val="superscript"/>
        </w:rPr>
        <w:instrText xml:space="preserve"> </w:instrText>
      </w:r>
      <w:r>
        <w:rPr>
          <w:rFonts w:ascii="Times New Roman" w:eastAsia="宋体" w:hAnsi="Times New Roman" w:cs="Times New Roman"/>
          <w:szCs w:val="21"/>
          <w:vertAlign w:val="superscript"/>
        </w:rPr>
        <w:instrText xml:space="preserve"> \* MERGEFORMAT </w:instrText>
      </w:r>
      <w:r w:rsidR="007515C8" w:rsidRPr="009B0E5F">
        <w:rPr>
          <w:rFonts w:ascii="Times New Roman" w:eastAsia="宋体" w:hAnsi="Times New Roman" w:cs="Times New Roman"/>
          <w:szCs w:val="21"/>
          <w:vertAlign w:val="superscript"/>
        </w:rPr>
      </w:r>
      <w:r w:rsidR="007515C8" w:rsidRPr="009B0E5F">
        <w:rPr>
          <w:rFonts w:ascii="Times New Roman" w:eastAsia="宋体" w:hAnsi="Times New Roman" w:cs="Times New Roman"/>
          <w:szCs w:val="21"/>
          <w:vertAlign w:val="superscript"/>
        </w:rPr>
        <w:fldChar w:fldCharType="separate"/>
      </w:r>
      <w:r w:rsidR="007515C8" w:rsidRPr="009B0E5F">
        <w:rPr>
          <w:rFonts w:ascii="Times New Roman" w:eastAsia="宋体" w:hAnsi="Times New Roman" w:cs="Times New Roman"/>
          <w:szCs w:val="21"/>
          <w:vertAlign w:val="superscript"/>
        </w:rPr>
        <w:t>[3]</w:t>
      </w:r>
      <w:r w:rsidR="007515C8" w:rsidRPr="009B0E5F">
        <w:rPr>
          <w:rFonts w:ascii="Times New Roman" w:eastAsia="宋体" w:hAnsi="Times New Roman" w:cs="Times New Roman"/>
          <w:szCs w:val="21"/>
          <w:vertAlign w:val="superscript"/>
        </w:rPr>
        <w:fldChar w:fldCharType="end"/>
      </w:r>
      <w:r w:rsidR="007515C8" w:rsidRPr="007515C8">
        <w:rPr>
          <w:rFonts w:ascii="Times New Roman" w:eastAsia="宋体" w:hAnsi="Times New Roman" w:cs="Times New Roman" w:hint="eastAsia"/>
          <w:szCs w:val="21"/>
        </w:rPr>
        <w:t>。长时间以来“什么都可以网上寻找”的观念在一段时间内</w:t>
      </w:r>
      <w:r>
        <w:rPr>
          <w:rFonts w:ascii="Times New Roman" w:eastAsia="宋体" w:hAnsi="Times New Roman" w:cs="Times New Roman" w:hint="eastAsia"/>
          <w:szCs w:val="21"/>
        </w:rPr>
        <w:t>不断的危害数字版权业的发展</w:t>
      </w:r>
      <w:r w:rsidR="007515C8" w:rsidRPr="007515C8">
        <w:rPr>
          <w:rFonts w:ascii="Times New Roman" w:eastAsia="宋体" w:hAnsi="Times New Roman" w:cs="Times New Roman" w:hint="eastAsia"/>
          <w:szCs w:val="21"/>
        </w:rPr>
        <w:t>，而随着网络盗版</w:t>
      </w:r>
      <w:r>
        <w:rPr>
          <w:rFonts w:ascii="Times New Roman" w:eastAsia="宋体" w:hAnsi="Times New Roman" w:cs="Times New Roman" w:hint="eastAsia"/>
          <w:szCs w:val="21"/>
        </w:rPr>
        <w:t>越来越猖獗</w:t>
      </w:r>
      <w:r w:rsidR="007515C8" w:rsidRPr="007515C8">
        <w:rPr>
          <w:rFonts w:ascii="Times New Roman" w:eastAsia="宋体" w:hAnsi="Times New Roman" w:cs="Times New Roman" w:hint="eastAsia"/>
          <w:szCs w:val="21"/>
        </w:rPr>
        <w:t>，也</w:t>
      </w:r>
      <w:r>
        <w:rPr>
          <w:rFonts w:ascii="Times New Roman" w:eastAsia="宋体" w:hAnsi="Times New Roman" w:cs="Times New Roman" w:hint="eastAsia"/>
          <w:szCs w:val="21"/>
        </w:rPr>
        <w:t>导</w:t>
      </w:r>
      <w:r w:rsidR="007515C8" w:rsidRPr="007515C8">
        <w:rPr>
          <w:rFonts w:ascii="Times New Roman" w:eastAsia="宋体" w:hAnsi="Times New Roman" w:cs="Times New Roman" w:hint="eastAsia"/>
          <w:szCs w:val="21"/>
        </w:rPr>
        <w:t>致出于各自利益实施盗版行为</w:t>
      </w:r>
      <w:r>
        <w:rPr>
          <w:rFonts w:ascii="Times New Roman" w:eastAsia="宋体" w:hAnsi="Times New Roman" w:cs="Times New Roman" w:hint="eastAsia"/>
          <w:szCs w:val="21"/>
        </w:rPr>
        <w:t>的网民数目不断增多</w:t>
      </w:r>
      <w:r w:rsidR="007515C8" w:rsidRPr="007515C8">
        <w:rPr>
          <w:rFonts w:ascii="Times New Roman" w:eastAsia="宋体" w:hAnsi="Times New Roman" w:cs="Times New Roman" w:hint="eastAsia"/>
          <w:szCs w:val="21"/>
        </w:rPr>
        <w:t>，习惯享</w:t>
      </w:r>
      <w:r>
        <w:rPr>
          <w:rFonts w:ascii="Times New Roman" w:eastAsia="宋体" w:hAnsi="Times New Roman" w:cs="Times New Roman" w:hint="eastAsia"/>
          <w:szCs w:val="21"/>
        </w:rPr>
        <w:t>用</w:t>
      </w:r>
      <w:r w:rsidR="007515C8" w:rsidRPr="007515C8">
        <w:rPr>
          <w:rFonts w:ascii="Times New Roman" w:eastAsia="宋体" w:hAnsi="Times New Roman" w:cs="Times New Roman" w:hint="eastAsia"/>
          <w:szCs w:val="21"/>
        </w:rPr>
        <w:t>免费的盗版，甚至借以“知识传播自由、</w:t>
      </w:r>
      <w:r w:rsidR="007515C8" w:rsidRPr="007515C8">
        <w:rPr>
          <w:rFonts w:ascii="Times New Roman" w:eastAsia="宋体" w:hAnsi="Times New Roman" w:cs="Times New Roman" w:hint="eastAsia"/>
          <w:szCs w:val="21"/>
        </w:rPr>
        <w:lastRenderedPageBreak/>
        <w:t>资源共享”等旗号来</w:t>
      </w:r>
      <w:r w:rsidR="009332A3">
        <w:rPr>
          <w:rFonts w:ascii="Times New Roman" w:eastAsia="宋体" w:hAnsi="Times New Roman" w:cs="Times New Roman" w:hint="eastAsia"/>
          <w:szCs w:val="21"/>
        </w:rPr>
        <w:t>其</w:t>
      </w:r>
      <w:r w:rsidR="007515C8" w:rsidRPr="007515C8">
        <w:rPr>
          <w:rFonts w:ascii="Times New Roman" w:eastAsia="宋体" w:hAnsi="Times New Roman" w:cs="Times New Roman" w:hint="eastAsia"/>
          <w:szCs w:val="21"/>
        </w:rPr>
        <w:t>盗版行为</w:t>
      </w:r>
      <w:r w:rsidR="009332A3">
        <w:rPr>
          <w:rFonts w:ascii="Times New Roman" w:eastAsia="宋体" w:hAnsi="Times New Roman" w:cs="Times New Roman" w:hint="eastAsia"/>
          <w:szCs w:val="21"/>
        </w:rPr>
        <w:t>打掩护</w:t>
      </w:r>
      <w:r w:rsidR="007515C8" w:rsidRPr="007515C8">
        <w:rPr>
          <w:rFonts w:ascii="Times New Roman" w:eastAsia="宋体" w:hAnsi="Times New Roman" w:cs="Times New Roman" w:hint="eastAsia"/>
          <w:szCs w:val="21"/>
        </w:rPr>
        <w:t>，使得</w:t>
      </w:r>
      <w:r w:rsidR="009332A3">
        <w:rPr>
          <w:rFonts w:ascii="Times New Roman" w:eastAsia="宋体" w:hAnsi="Times New Roman" w:cs="Times New Roman" w:hint="eastAsia"/>
          <w:szCs w:val="21"/>
        </w:rPr>
        <w:t>创作者</w:t>
      </w:r>
      <w:r w:rsidR="007515C8" w:rsidRPr="007515C8">
        <w:rPr>
          <w:rFonts w:ascii="Times New Roman" w:eastAsia="宋体" w:hAnsi="Times New Roman" w:cs="Times New Roman" w:hint="eastAsia"/>
          <w:szCs w:val="21"/>
        </w:rPr>
        <w:t>在维权问题上难以得到</w:t>
      </w:r>
      <w:r w:rsidR="009332A3">
        <w:rPr>
          <w:rFonts w:ascii="Times New Roman" w:eastAsia="宋体" w:hAnsi="Times New Roman" w:cs="Times New Roman" w:hint="eastAsia"/>
          <w:szCs w:val="21"/>
        </w:rPr>
        <w:t>更多网民的</w:t>
      </w:r>
      <w:r w:rsidR="007515C8" w:rsidRPr="007515C8">
        <w:rPr>
          <w:rFonts w:ascii="Times New Roman" w:eastAsia="宋体" w:hAnsi="Times New Roman" w:cs="Times New Roman" w:hint="eastAsia"/>
          <w:szCs w:val="21"/>
        </w:rPr>
        <w:t>支持，</w:t>
      </w:r>
      <w:r w:rsidR="009332A3">
        <w:rPr>
          <w:rFonts w:ascii="Times New Roman" w:eastAsia="宋体" w:hAnsi="Times New Roman" w:cs="Times New Roman" w:hint="eastAsia"/>
          <w:szCs w:val="21"/>
        </w:rPr>
        <w:t>甚</w:t>
      </w:r>
      <w:r w:rsidR="007515C8" w:rsidRPr="007515C8">
        <w:rPr>
          <w:rFonts w:ascii="Times New Roman" w:eastAsia="宋体" w:hAnsi="Times New Roman" w:cs="Times New Roman" w:hint="eastAsia"/>
          <w:szCs w:val="21"/>
        </w:rPr>
        <w:t>至</w:t>
      </w:r>
      <w:r w:rsidR="009332A3">
        <w:rPr>
          <w:rFonts w:ascii="Times New Roman" w:eastAsia="宋体" w:hAnsi="Times New Roman" w:cs="Times New Roman" w:hint="eastAsia"/>
          <w:szCs w:val="21"/>
        </w:rPr>
        <w:t>有人</w:t>
      </w:r>
      <w:r w:rsidR="007515C8" w:rsidRPr="007515C8">
        <w:rPr>
          <w:rFonts w:ascii="Times New Roman" w:eastAsia="宋体" w:hAnsi="Times New Roman" w:cs="Times New Roman" w:hint="eastAsia"/>
          <w:szCs w:val="21"/>
        </w:rPr>
        <w:t>冠以作者“贪财”的帽子。</w:t>
      </w:r>
      <w:r w:rsidR="007515C8" w:rsidRPr="007515C8">
        <w:rPr>
          <w:rFonts w:ascii="Times New Roman" w:eastAsia="宋体" w:hAnsi="Times New Roman" w:cs="Times New Roman"/>
          <w:szCs w:val="21"/>
        </w:rPr>
        <w:t>例如，我国最严</w:t>
      </w:r>
      <w:r w:rsidR="007515C8" w:rsidRPr="007515C8">
        <w:rPr>
          <w:rFonts w:ascii="Times New Roman" w:eastAsia="宋体" w:hAnsi="Times New Roman" w:cs="Times New Roman" w:hint="eastAsia"/>
          <w:szCs w:val="21"/>
        </w:rPr>
        <w:t>的</w:t>
      </w:r>
      <w:r w:rsidR="009332A3">
        <w:rPr>
          <w:rFonts w:ascii="Times New Roman" w:eastAsia="宋体" w:hAnsi="Times New Roman" w:cs="Times New Roman" w:hint="eastAsia"/>
          <w:szCs w:val="21"/>
        </w:rPr>
        <w:t>数字</w:t>
      </w:r>
      <w:r w:rsidR="007515C8" w:rsidRPr="007515C8">
        <w:rPr>
          <w:rFonts w:ascii="Times New Roman" w:eastAsia="宋体" w:hAnsi="Times New Roman" w:cs="Times New Roman" w:hint="eastAsia"/>
          <w:szCs w:val="21"/>
        </w:rPr>
        <w:t>版权令已规</w:t>
      </w:r>
      <w:r w:rsidR="009332A3">
        <w:rPr>
          <w:rFonts w:ascii="Times New Roman" w:eastAsia="宋体" w:hAnsi="Times New Roman" w:cs="Times New Roman" w:hint="eastAsia"/>
          <w:szCs w:val="21"/>
        </w:rPr>
        <w:t>定</w:t>
      </w:r>
      <w:r w:rsidR="007515C8" w:rsidRPr="007515C8">
        <w:rPr>
          <w:rFonts w:ascii="Times New Roman" w:eastAsia="宋体" w:hAnsi="Times New Roman" w:cs="Times New Roman" w:hint="eastAsia"/>
          <w:szCs w:val="21"/>
        </w:rPr>
        <w:t>网络用户需要先得到平台授权之后才能使用，但</w:t>
      </w:r>
      <w:r w:rsidR="009332A3">
        <w:rPr>
          <w:rFonts w:ascii="Times New Roman" w:eastAsia="宋体" w:hAnsi="Times New Roman" w:cs="Times New Roman" w:hint="eastAsia"/>
          <w:szCs w:val="21"/>
        </w:rPr>
        <w:t>有相当的</w:t>
      </w:r>
      <w:r w:rsidR="007515C8" w:rsidRPr="007515C8">
        <w:rPr>
          <w:rFonts w:ascii="Times New Roman" w:eastAsia="宋体" w:hAnsi="Times New Roman" w:cs="Times New Roman" w:hint="eastAsia"/>
          <w:szCs w:val="21"/>
        </w:rPr>
        <w:t>用户</w:t>
      </w:r>
      <w:r w:rsidR="009332A3">
        <w:rPr>
          <w:rFonts w:ascii="Times New Roman" w:eastAsia="宋体" w:hAnsi="Times New Roman" w:cs="Times New Roman" w:hint="eastAsia"/>
          <w:szCs w:val="21"/>
        </w:rPr>
        <w:t>选择不予遵守</w:t>
      </w:r>
      <w:r w:rsidR="007515C8" w:rsidRPr="007515C8">
        <w:rPr>
          <w:rFonts w:ascii="Times New Roman" w:eastAsia="宋体" w:hAnsi="Times New Roman" w:cs="Times New Roman" w:hint="eastAsia"/>
          <w:szCs w:val="21"/>
        </w:rPr>
        <w:t>。因平台用户往往在下载</w:t>
      </w:r>
      <w:r w:rsidR="007515C8" w:rsidRPr="007515C8">
        <w:rPr>
          <w:rFonts w:ascii="Times New Roman" w:eastAsia="宋体" w:hAnsi="Times New Roman" w:cs="Times New Roman"/>
          <w:szCs w:val="21"/>
        </w:rPr>
        <w:t xml:space="preserve"> APP </w:t>
      </w:r>
      <w:r w:rsidR="007515C8" w:rsidRPr="007515C8">
        <w:rPr>
          <w:rFonts w:ascii="Times New Roman" w:eastAsia="宋体" w:hAnsi="Times New Roman" w:cs="Times New Roman"/>
          <w:szCs w:val="21"/>
        </w:rPr>
        <w:t>后或成为平台会员</w:t>
      </w:r>
      <w:r w:rsidR="007515C8" w:rsidRPr="007515C8">
        <w:rPr>
          <w:rFonts w:ascii="Times New Roman" w:eastAsia="宋体" w:hAnsi="Times New Roman" w:cs="Times New Roman" w:hint="eastAsia"/>
          <w:szCs w:val="21"/>
        </w:rPr>
        <w:t>后</w:t>
      </w:r>
      <w:r w:rsidR="009332A3">
        <w:rPr>
          <w:rFonts w:ascii="Times New Roman" w:eastAsia="宋体" w:hAnsi="Times New Roman" w:cs="Times New Roman" w:hint="eastAsia"/>
          <w:szCs w:val="21"/>
        </w:rPr>
        <w:t>才能</w:t>
      </w:r>
      <w:r w:rsidR="007515C8" w:rsidRPr="007515C8">
        <w:rPr>
          <w:rFonts w:ascii="Times New Roman" w:eastAsia="宋体" w:hAnsi="Times New Roman" w:cs="Times New Roman" w:hint="eastAsia"/>
          <w:szCs w:val="21"/>
        </w:rPr>
        <w:t>获取平台各类资源，但他们除了用于个人</w:t>
      </w:r>
      <w:r w:rsidR="009332A3">
        <w:rPr>
          <w:rFonts w:ascii="Times New Roman" w:eastAsia="宋体" w:hAnsi="Times New Roman" w:cs="Times New Roman" w:hint="eastAsia"/>
          <w:szCs w:val="21"/>
        </w:rPr>
        <w:t>使用</w:t>
      </w:r>
      <w:r w:rsidR="007515C8" w:rsidRPr="007515C8">
        <w:rPr>
          <w:rFonts w:ascii="Times New Roman" w:eastAsia="宋体" w:hAnsi="Times New Roman" w:cs="Times New Roman" w:hint="eastAsia"/>
          <w:szCs w:val="21"/>
        </w:rPr>
        <w:t>外，还将此类资源</w:t>
      </w:r>
      <w:r w:rsidR="009332A3">
        <w:rPr>
          <w:rFonts w:ascii="Times New Roman" w:eastAsia="宋体" w:hAnsi="Times New Roman" w:cs="Times New Roman" w:hint="eastAsia"/>
          <w:szCs w:val="21"/>
        </w:rPr>
        <w:t>在未经创作者或者平台的允许，私自</w:t>
      </w:r>
      <w:r w:rsidR="007515C8" w:rsidRPr="007515C8">
        <w:rPr>
          <w:rFonts w:ascii="Times New Roman" w:eastAsia="宋体" w:hAnsi="Times New Roman" w:cs="Times New Roman" w:hint="eastAsia"/>
          <w:szCs w:val="21"/>
        </w:rPr>
        <w:t>发送给他人或传播到其他如微信、</w:t>
      </w:r>
      <w:proofErr w:type="gramStart"/>
      <w:r w:rsidR="007515C8" w:rsidRPr="007515C8">
        <w:rPr>
          <w:rFonts w:ascii="Times New Roman" w:eastAsia="宋体" w:hAnsi="Times New Roman" w:cs="Times New Roman" w:hint="eastAsia"/>
          <w:szCs w:val="21"/>
        </w:rPr>
        <w:t>微博等</w:t>
      </w:r>
      <w:proofErr w:type="gramEnd"/>
      <w:r w:rsidR="007515C8" w:rsidRPr="007515C8">
        <w:rPr>
          <w:rFonts w:ascii="Times New Roman" w:eastAsia="宋体" w:hAnsi="Times New Roman" w:cs="Times New Roman" w:hint="eastAsia"/>
          <w:szCs w:val="21"/>
        </w:rPr>
        <w:t>的媒体平台中</w:t>
      </w:r>
      <w:r w:rsidR="009332A3">
        <w:rPr>
          <w:rFonts w:ascii="Times New Roman" w:eastAsia="宋体" w:hAnsi="Times New Roman" w:cs="Times New Roman" w:hint="eastAsia"/>
          <w:szCs w:val="21"/>
        </w:rPr>
        <w:t>。</w:t>
      </w:r>
      <w:r w:rsidR="007515C8" w:rsidRPr="007515C8">
        <w:rPr>
          <w:rFonts w:ascii="Times New Roman" w:eastAsia="宋体" w:hAnsi="Times New Roman" w:cs="Times New Roman" w:hint="eastAsia"/>
          <w:szCs w:val="21"/>
        </w:rPr>
        <w:t>显然已超出</w:t>
      </w:r>
      <w:r w:rsidR="007515C8" w:rsidRPr="007515C8">
        <w:rPr>
          <w:rFonts w:ascii="Times New Roman" w:eastAsia="宋体" w:hAnsi="Times New Roman" w:cs="Times New Roman"/>
          <w:szCs w:val="21"/>
        </w:rPr>
        <w:t>《著作</w:t>
      </w:r>
      <w:r w:rsidR="007515C8" w:rsidRPr="007515C8">
        <w:rPr>
          <w:rFonts w:ascii="Times New Roman" w:eastAsia="宋体" w:hAnsi="Times New Roman" w:cs="Times New Roman" w:hint="eastAsia"/>
          <w:szCs w:val="21"/>
        </w:rPr>
        <w:t>权法》</w:t>
      </w:r>
      <w:r w:rsidR="007515C8" w:rsidRPr="007515C8">
        <w:rPr>
          <w:rFonts w:ascii="Times New Roman" w:eastAsia="宋体" w:hAnsi="Times New Roman" w:cs="Times New Roman"/>
          <w:szCs w:val="21"/>
        </w:rPr>
        <w:t>规定使用的边界</w:t>
      </w:r>
      <w:r w:rsidR="009332A3">
        <w:rPr>
          <w:rFonts w:ascii="Times New Roman" w:eastAsia="宋体" w:hAnsi="Times New Roman" w:cs="Times New Roman" w:hint="eastAsia"/>
          <w:szCs w:val="21"/>
        </w:rPr>
        <w:t>。</w:t>
      </w:r>
      <w:r w:rsidR="009332A3" w:rsidRPr="007515C8">
        <w:rPr>
          <w:rFonts w:ascii="Times New Roman" w:eastAsia="宋体" w:hAnsi="Times New Roman" w:cs="Times New Roman"/>
          <w:szCs w:val="21"/>
        </w:rPr>
        <w:t xml:space="preserve"> </w:t>
      </w:r>
    </w:p>
    <w:p w14:paraId="4DCB69B2"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19" w:name="_Toc37577451"/>
      <w:r w:rsidRPr="007515C8">
        <w:rPr>
          <w:rFonts w:ascii="Times New Roman" w:eastAsia="宋体" w:hAnsi="Times New Roman" w:cs="Times New Roman" w:hint="eastAsia"/>
          <w:b/>
          <w:bCs/>
          <w:szCs w:val="32"/>
        </w:rPr>
        <w:t>二、区块链</w:t>
      </w:r>
      <w:r w:rsidRPr="007515C8">
        <w:rPr>
          <w:rFonts w:ascii="Times New Roman" w:eastAsia="宋体" w:hAnsi="Times New Roman" w:cs="Times New Roman" w:hint="eastAsia"/>
          <w:b/>
          <w:bCs/>
          <w:szCs w:val="32"/>
        </w:rPr>
        <w:t>+</w:t>
      </w:r>
      <w:r w:rsidRPr="007515C8">
        <w:rPr>
          <w:rFonts w:ascii="Times New Roman" w:eastAsia="宋体" w:hAnsi="Times New Roman" w:cs="Times New Roman" w:hint="eastAsia"/>
          <w:b/>
          <w:bCs/>
          <w:szCs w:val="32"/>
        </w:rPr>
        <w:t>数字版权</w:t>
      </w:r>
      <w:bookmarkEnd w:id="619"/>
    </w:p>
    <w:p w14:paraId="0FA2BE63" w14:textId="6933F3CF"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区块链作为一种极具颠覆性的技术，正在加速向各行各业延伸。区块链与数字版权行业的融合能够极大的推动版权保护的发展，为文创经济发展提供新的活力</w:t>
      </w:r>
      <w:r w:rsidRPr="009332A3">
        <w:rPr>
          <w:rFonts w:ascii="Times New Roman" w:eastAsia="宋体" w:hAnsi="Times New Roman" w:cs="Times New Roman"/>
          <w:szCs w:val="24"/>
          <w:vertAlign w:val="superscript"/>
        </w:rPr>
        <w:fldChar w:fldCharType="begin"/>
      </w:r>
      <w:r w:rsidRPr="009332A3">
        <w:rPr>
          <w:rFonts w:ascii="Times New Roman" w:eastAsia="宋体" w:hAnsi="Times New Roman" w:cs="Times New Roman"/>
          <w:szCs w:val="24"/>
          <w:vertAlign w:val="superscript"/>
        </w:rPr>
        <w:instrText xml:space="preserve"> </w:instrText>
      </w:r>
      <w:r w:rsidRPr="009332A3">
        <w:rPr>
          <w:rFonts w:ascii="Times New Roman" w:eastAsia="宋体" w:hAnsi="Times New Roman" w:cs="Times New Roman" w:hint="eastAsia"/>
          <w:szCs w:val="24"/>
          <w:vertAlign w:val="superscript"/>
        </w:rPr>
        <w:instrText>REF _Ref34246390 \r \h</w:instrText>
      </w:r>
      <w:r w:rsidRPr="009332A3">
        <w:rPr>
          <w:rFonts w:ascii="Times New Roman" w:eastAsia="宋体" w:hAnsi="Times New Roman" w:cs="Times New Roman"/>
          <w:szCs w:val="24"/>
          <w:vertAlign w:val="superscript"/>
        </w:rPr>
        <w:instrText xml:space="preserve"> </w:instrText>
      </w:r>
      <w:r w:rsidR="009332A3">
        <w:rPr>
          <w:rFonts w:ascii="Times New Roman" w:eastAsia="宋体" w:hAnsi="Times New Roman" w:cs="Times New Roman"/>
          <w:szCs w:val="24"/>
          <w:vertAlign w:val="superscript"/>
        </w:rPr>
        <w:instrText xml:space="preserve"> \* MERGEFORMAT </w:instrText>
      </w:r>
      <w:r w:rsidRPr="009332A3">
        <w:rPr>
          <w:rFonts w:ascii="Times New Roman" w:eastAsia="宋体" w:hAnsi="Times New Roman" w:cs="Times New Roman"/>
          <w:szCs w:val="24"/>
          <w:vertAlign w:val="superscript"/>
        </w:rPr>
      </w:r>
      <w:r w:rsidRPr="009332A3">
        <w:rPr>
          <w:rFonts w:ascii="Times New Roman" w:eastAsia="宋体" w:hAnsi="Times New Roman" w:cs="Times New Roman"/>
          <w:szCs w:val="24"/>
          <w:vertAlign w:val="superscript"/>
        </w:rPr>
        <w:fldChar w:fldCharType="separate"/>
      </w:r>
      <w:r w:rsidRPr="009332A3">
        <w:rPr>
          <w:rFonts w:ascii="Times New Roman" w:eastAsia="宋体" w:hAnsi="Times New Roman" w:cs="Times New Roman"/>
          <w:szCs w:val="24"/>
          <w:vertAlign w:val="superscript"/>
        </w:rPr>
        <w:t>[8]</w:t>
      </w:r>
      <w:r w:rsidRPr="009332A3">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。虽然区块链技术仍然处于起步探索阶段，但区块链技术的核心技术特征为数字版权保护提供了新的思路。</w:t>
      </w:r>
    </w:p>
    <w:p w14:paraId="716EA4F1"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（一）链式结构、加密算法进行版权注册存证</w:t>
      </w:r>
    </w:p>
    <w:p w14:paraId="3CBAAE9B" w14:textId="5AF63BD6"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版权注册存证是数字版权保护的基础，能够</w:t>
      </w:r>
      <w:r w:rsidR="00E7499D">
        <w:rPr>
          <w:rFonts w:ascii="Times New Roman" w:eastAsia="宋体" w:hAnsi="Times New Roman" w:cs="Times New Roman" w:hint="eastAsia"/>
          <w:szCs w:val="24"/>
        </w:rPr>
        <w:t>在一定程度上提升创作者的举证能力，并且</w:t>
      </w:r>
      <w:r w:rsidRPr="007515C8">
        <w:rPr>
          <w:rFonts w:ascii="Times New Roman" w:eastAsia="宋体" w:hAnsi="Times New Roman" w:cs="Times New Roman" w:hint="eastAsia"/>
          <w:szCs w:val="24"/>
        </w:rPr>
        <w:t>为</w:t>
      </w:r>
      <w:r w:rsidR="00E7499D">
        <w:rPr>
          <w:rFonts w:ascii="Times New Roman" w:eastAsia="宋体" w:hAnsi="Times New Roman" w:cs="Times New Roman" w:hint="eastAsia"/>
          <w:szCs w:val="24"/>
        </w:rPr>
        <w:t>其</w:t>
      </w:r>
      <w:r w:rsidRPr="007515C8">
        <w:rPr>
          <w:rFonts w:ascii="Times New Roman" w:eastAsia="宋体" w:hAnsi="Times New Roman" w:cs="Times New Roman" w:hint="eastAsia"/>
          <w:szCs w:val="24"/>
        </w:rPr>
        <w:t>作品</w:t>
      </w:r>
      <w:r w:rsidR="00E7499D">
        <w:rPr>
          <w:rFonts w:ascii="Times New Roman" w:eastAsia="宋体" w:hAnsi="Times New Roman" w:cs="Times New Roman" w:hint="eastAsia"/>
          <w:szCs w:val="24"/>
        </w:rPr>
        <w:t>提供</w:t>
      </w:r>
      <w:r w:rsidRPr="007515C8">
        <w:rPr>
          <w:rFonts w:ascii="Times New Roman" w:eastAsia="宋体" w:hAnsi="Times New Roman" w:cs="Times New Roman" w:hint="eastAsia"/>
          <w:szCs w:val="24"/>
        </w:rPr>
        <w:t>初始依据。一旦出现纠纷，</w:t>
      </w:r>
      <w:r w:rsidRPr="007515C8">
        <w:rPr>
          <w:rFonts w:ascii="Times New Roman" w:eastAsia="宋体" w:hAnsi="Times New Roman" w:cs="Times New Roman" w:hint="eastAsia"/>
          <w:color w:val="000000" w:themeColor="text1"/>
          <w:szCs w:val="24"/>
        </w:rPr>
        <w:t>存证内容就成了处理版权归属的重要证据</w:t>
      </w:r>
      <w:r w:rsidRPr="00E7499D">
        <w:rPr>
          <w:rFonts w:ascii="Times New Roman" w:eastAsia="宋体" w:hAnsi="Times New Roman" w:cs="Times New Roman"/>
          <w:color w:val="000000" w:themeColor="text1"/>
          <w:szCs w:val="24"/>
          <w:vertAlign w:val="superscript"/>
        </w:rPr>
        <w:fldChar w:fldCharType="begin"/>
      </w:r>
      <w:r w:rsidRPr="00E7499D">
        <w:rPr>
          <w:rFonts w:ascii="Times New Roman" w:eastAsia="宋体" w:hAnsi="Times New Roman" w:cs="Times New Roman"/>
          <w:color w:val="000000" w:themeColor="text1"/>
          <w:szCs w:val="24"/>
          <w:vertAlign w:val="superscript"/>
        </w:rPr>
        <w:instrText xml:space="preserve"> </w:instrText>
      </w:r>
      <w:r w:rsidRPr="00E7499D">
        <w:rPr>
          <w:rFonts w:ascii="Times New Roman" w:eastAsia="宋体" w:hAnsi="Times New Roman" w:cs="Times New Roman" w:hint="eastAsia"/>
          <w:color w:val="000000" w:themeColor="text1"/>
          <w:szCs w:val="24"/>
          <w:vertAlign w:val="superscript"/>
        </w:rPr>
        <w:instrText>REF _Ref34246400 \r \h</w:instrText>
      </w:r>
      <w:r w:rsidRPr="00E7499D">
        <w:rPr>
          <w:rFonts w:ascii="Times New Roman" w:eastAsia="宋体" w:hAnsi="Times New Roman" w:cs="Times New Roman"/>
          <w:color w:val="000000" w:themeColor="text1"/>
          <w:szCs w:val="24"/>
          <w:vertAlign w:val="superscript"/>
        </w:rPr>
        <w:instrText xml:space="preserve"> </w:instrText>
      </w:r>
      <w:r w:rsidR="00E7499D">
        <w:rPr>
          <w:rFonts w:ascii="Times New Roman" w:eastAsia="宋体" w:hAnsi="Times New Roman" w:cs="Times New Roman"/>
          <w:color w:val="000000" w:themeColor="text1"/>
          <w:szCs w:val="24"/>
          <w:vertAlign w:val="superscript"/>
        </w:rPr>
        <w:instrText xml:space="preserve"> \* MERGEFORMAT </w:instrText>
      </w:r>
      <w:r w:rsidRPr="00E7499D">
        <w:rPr>
          <w:rFonts w:ascii="Times New Roman" w:eastAsia="宋体" w:hAnsi="Times New Roman" w:cs="Times New Roman"/>
          <w:color w:val="000000" w:themeColor="text1"/>
          <w:szCs w:val="24"/>
          <w:vertAlign w:val="superscript"/>
        </w:rPr>
      </w:r>
      <w:r w:rsidRPr="00E7499D">
        <w:rPr>
          <w:rFonts w:ascii="Times New Roman" w:eastAsia="宋体" w:hAnsi="Times New Roman" w:cs="Times New Roman"/>
          <w:color w:val="000000" w:themeColor="text1"/>
          <w:szCs w:val="24"/>
          <w:vertAlign w:val="superscript"/>
        </w:rPr>
        <w:fldChar w:fldCharType="separate"/>
      </w:r>
      <w:r w:rsidRPr="00E7499D">
        <w:rPr>
          <w:rFonts w:ascii="Times New Roman" w:eastAsia="宋体" w:hAnsi="Times New Roman" w:cs="Times New Roman"/>
          <w:color w:val="000000" w:themeColor="text1"/>
          <w:szCs w:val="24"/>
          <w:vertAlign w:val="superscript"/>
        </w:rPr>
        <w:t>[9]</w:t>
      </w:r>
      <w:r w:rsidRPr="00E7499D">
        <w:rPr>
          <w:rFonts w:ascii="Times New Roman" w:eastAsia="宋体" w:hAnsi="Times New Roman" w:cs="Times New Roman"/>
          <w:color w:val="000000" w:themeColor="text1"/>
          <w:szCs w:val="24"/>
          <w:vertAlign w:val="superscript"/>
        </w:rPr>
        <w:fldChar w:fldCharType="end"/>
      </w:r>
      <w:r w:rsidRPr="007515C8">
        <w:rPr>
          <w:rFonts w:ascii="Times New Roman" w:eastAsia="宋体" w:hAnsi="Times New Roman" w:cs="Times New Roman" w:hint="eastAsia"/>
          <w:color w:val="000000" w:themeColor="text1"/>
          <w:szCs w:val="24"/>
        </w:rPr>
        <w:t>。区块链本质上是一</w:t>
      </w:r>
      <w:r w:rsidR="00E7499D">
        <w:rPr>
          <w:rFonts w:ascii="Times New Roman" w:eastAsia="宋体" w:hAnsi="Times New Roman" w:cs="Times New Roman" w:hint="eastAsia"/>
          <w:color w:val="000000" w:themeColor="text1"/>
          <w:szCs w:val="24"/>
        </w:rPr>
        <w:t>种</w:t>
      </w:r>
      <w:r w:rsidRPr="007515C8">
        <w:rPr>
          <w:rFonts w:ascii="Times New Roman" w:eastAsia="宋体" w:hAnsi="Times New Roman" w:cs="Times New Roman" w:hint="eastAsia"/>
          <w:color w:val="000000" w:themeColor="text1"/>
          <w:szCs w:val="24"/>
        </w:rPr>
        <w:t>安全性极高的数据</w:t>
      </w:r>
      <w:r w:rsidR="00E7499D">
        <w:rPr>
          <w:rFonts w:ascii="Times New Roman" w:eastAsia="宋体" w:hAnsi="Times New Roman" w:cs="Times New Roman" w:hint="eastAsia"/>
          <w:color w:val="000000" w:themeColor="text1"/>
          <w:szCs w:val="24"/>
        </w:rPr>
        <w:t>结构</w:t>
      </w:r>
      <w:r w:rsidRPr="007515C8">
        <w:rPr>
          <w:rFonts w:ascii="Times New Roman" w:eastAsia="宋体" w:hAnsi="Times New Roman" w:cs="Times New Roman" w:hint="eastAsia"/>
          <w:color w:val="000000" w:themeColor="text1"/>
          <w:szCs w:val="24"/>
        </w:rPr>
        <w:t>，采用链式</w:t>
      </w:r>
      <w:r w:rsidR="00E7499D">
        <w:rPr>
          <w:rFonts w:ascii="Times New Roman" w:eastAsia="宋体" w:hAnsi="Times New Roman" w:cs="Times New Roman" w:hint="eastAsia"/>
          <w:color w:val="000000" w:themeColor="text1"/>
          <w:szCs w:val="24"/>
        </w:rPr>
        <w:t>链接</w:t>
      </w:r>
      <w:r w:rsidRPr="007515C8">
        <w:rPr>
          <w:rFonts w:ascii="Times New Roman" w:eastAsia="宋体" w:hAnsi="Times New Roman" w:cs="Times New Roman" w:hint="eastAsia"/>
          <w:color w:val="000000" w:themeColor="text1"/>
          <w:szCs w:val="24"/>
        </w:rPr>
        <w:t>和加密算法来记录</w:t>
      </w:r>
      <w:r w:rsidR="00E7499D">
        <w:rPr>
          <w:rFonts w:ascii="Times New Roman" w:eastAsia="宋体" w:hAnsi="Times New Roman" w:cs="Times New Roman" w:hint="eastAsia"/>
          <w:color w:val="000000" w:themeColor="text1"/>
          <w:szCs w:val="24"/>
        </w:rPr>
        <w:t>、存储</w:t>
      </w:r>
      <w:r w:rsidRPr="007515C8">
        <w:rPr>
          <w:rFonts w:ascii="Times New Roman" w:eastAsia="宋体" w:hAnsi="Times New Roman" w:cs="Times New Roman" w:hint="eastAsia"/>
          <w:color w:val="000000" w:themeColor="text1"/>
          <w:szCs w:val="24"/>
        </w:rPr>
        <w:t>作品信息，</w:t>
      </w:r>
      <w:r w:rsidR="00E7499D">
        <w:rPr>
          <w:rFonts w:ascii="Times New Roman" w:eastAsia="宋体" w:hAnsi="Times New Roman" w:cs="Times New Roman" w:hint="eastAsia"/>
          <w:color w:val="000000" w:themeColor="text1"/>
          <w:szCs w:val="24"/>
        </w:rPr>
        <w:t>与</w:t>
      </w:r>
      <w:r w:rsidRPr="007515C8">
        <w:rPr>
          <w:rFonts w:ascii="Times New Roman" w:eastAsia="宋体" w:hAnsi="Times New Roman" w:cs="Times New Roman" w:hint="eastAsia"/>
          <w:color w:val="000000" w:themeColor="text1"/>
          <w:szCs w:val="24"/>
        </w:rPr>
        <w:t>版权注册存证具有天然</w:t>
      </w:r>
      <w:r w:rsidR="00E7499D">
        <w:rPr>
          <w:rFonts w:ascii="Times New Roman" w:eastAsia="宋体" w:hAnsi="Times New Roman" w:cs="Times New Roman" w:hint="eastAsia"/>
          <w:color w:val="000000" w:themeColor="text1"/>
          <w:szCs w:val="24"/>
        </w:rPr>
        <w:t>的契合度</w:t>
      </w:r>
      <w:r w:rsidRPr="007515C8">
        <w:rPr>
          <w:rFonts w:ascii="Times New Roman" w:eastAsia="宋体" w:hAnsi="Times New Roman" w:cs="Times New Roman" w:hint="eastAsia"/>
          <w:color w:val="000000" w:themeColor="text1"/>
          <w:szCs w:val="24"/>
        </w:rPr>
        <w:t>。一方面，区块链</w:t>
      </w:r>
      <w:r w:rsidRPr="007515C8">
        <w:rPr>
          <w:rFonts w:ascii="Times New Roman" w:eastAsia="宋体" w:hAnsi="Times New Roman" w:cs="Times New Roman" w:hint="eastAsia"/>
          <w:szCs w:val="24"/>
        </w:rPr>
        <w:t>系统是多方参与维护的技术机制，每个网络节点都存储完整的区块数据，相邻区块还要通过</w:t>
      </w:r>
      <w:r w:rsidR="00E7499D">
        <w:rPr>
          <w:rFonts w:ascii="Times New Roman" w:eastAsia="宋体" w:hAnsi="Times New Roman" w:cs="Times New Roman" w:hint="eastAsia"/>
          <w:szCs w:val="24"/>
        </w:rPr>
        <w:t>时间</w:t>
      </w:r>
      <w:proofErr w:type="gramStart"/>
      <w:r w:rsidR="00E7499D">
        <w:rPr>
          <w:rFonts w:ascii="Times New Roman" w:eastAsia="宋体" w:hAnsi="Times New Roman" w:cs="Times New Roman" w:hint="eastAsia"/>
          <w:szCs w:val="24"/>
        </w:rPr>
        <w:t>戳技术</w:t>
      </w:r>
      <w:proofErr w:type="gramEnd"/>
      <w:r w:rsidRPr="007515C8">
        <w:rPr>
          <w:rFonts w:ascii="Times New Roman" w:eastAsia="宋体" w:hAnsi="Times New Roman" w:cs="Times New Roman" w:hint="eastAsia"/>
          <w:szCs w:val="24"/>
        </w:rPr>
        <w:t>确保版权信息登记在时间上的不可逆转性。另一方面区块链采用安全度极高的密码学哈希算法对版权信息进行加密，使得</w:t>
      </w:r>
      <w:r w:rsidR="00E7499D">
        <w:rPr>
          <w:rFonts w:ascii="Times New Roman" w:eastAsia="宋体" w:hAnsi="Times New Roman" w:cs="Times New Roman" w:hint="eastAsia"/>
          <w:szCs w:val="24"/>
        </w:rPr>
        <w:t>每个作品</w:t>
      </w:r>
      <w:r w:rsidRPr="007515C8">
        <w:rPr>
          <w:rFonts w:ascii="Times New Roman" w:eastAsia="宋体" w:hAnsi="Times New Roman" w:cs="Times New Roman" w:hint="eastAsia"/>
          <w:szCs w:val="24"/>
        </w:rPr>
        <w:t>均能获得如</w:t>
      </w:r>
      <w:r w:rsidRPr="007515C8">
        <w:rPr>
          <w:rFonts w:ascii="Times New Roman" w:eastAsia="宋体" w:hAnsi="Times New Roman" w:cs="Times New Roman"/>
          <w:szCs w:val="24"/>
        </w:rPr>
        <w:t>DNA</w:t>
      </w:r>
      <w:r w:rsidRPr="007515C8">
        <w:rPr>
          <w:rFonts w:ascii="Times New Roman" w:eastAsia="宋体" w:hAnsi="Times New Roman" w:cs="Times New Roman"/>
          <w:szCs w:val="24"/>
        </w:rPr>
        <w:t>般一直携带</w:t>
      </w:r>
      <w:r w:rsidRPr="007515C8">
        <w:rPr>
          <w:rFonts w:ascii="Times New Roman" w:eastAsia="宋体" w:hAnsi="Times New Roman" w:cs="Times New Roman" w:hint="eastAsia"/>
          <w:szCs w:val="24"/>
        </w:rPr>
        <w:t>且</w:t>
      </w:r>
      <w:r w:rsidRPr="007515C8">
        <w:rPr>
          <w:rFonts w:ascii="Times New Roman" w:eastAsia="宋体" w:hAnsi="Times New Roman" w:cs="Times New Roman"/>
          <w:szCs w:val="24"/>
        </w:rPr>
        <w:t>不可改变的印记，印记是独一无二的，并存入区块链</w:t>
      </w:r>
      <w:r w:rsidRPr="007515C8">
        <w:rPr>
          <w:rFonts w:ascii="Times New Roman" w:eastAsia="宋体" w:hAnsi="Times New Roman" w:cs="Times New Roman" w:hint="eastAsia"/>
          <w:szCs w:val="24"/>
        </w:rPr>
        <w:t>中。一旦某个</w:t>
      </w:r>
      <w:r w:rsidR="00E7499D">
        <w:rPr>
          <w:rFonts w:ascii="Times New Roman" w:eastAsia="宋体" w:hAnsi="Times New Roman" w:cs="Times New Roman" w:hint="eastAsia"/>
          <w:szCs w:val="24"/>
        </w:rPr>
        <w:t>作品数据</w:t>
      </w:r>
      <w:r w:rsidRPr="007515C8">
        <w:rPr>
          <w:rFonts w:ascii="Times New Roman" w:eastAsia="宋体" w:hAnsi="Times New Roman" w:cs="Times New Roman" w:hint="eastAsia"/>
          <w:szCs w:val="24"/>
        </w:rPr>
        <w:t>被篡改，将无法得到与篡改前相同的哈希值，从而能够迅速被其他网络节点所识别，保证了版权数据的唯一性、完整性和防篡改性。因此，区块链</w:t>
      </w:r>
      <w:r w:rsidR="00E7499D">
        <w:rPr>
          <w:rFonts w:ascii="Times New Roman" w:eastAsia="宋体" w:hAnsi="Times New Roman" w:cs="Times New Roman" w:hint="eastAsia"/>
          <w:szCs w:val="24"/>
        </w:rPr>
        <w:t>技术</w:t>
      </w:r>
      <w:r w:rsidRPr="007515C8">
        <w:rPr>
          <w:rFonts w:ascii="Times New Roman" w:eastAsia="宋体" w:hAnsi="Times New Roman" w:cs="Times New Roman" w:hint="eastAsia"/>
          <w:szCs w:val="24"/>
        </w:rPr>
        <w:t>打破目前在网上单点进入版权数据中心进行注册登记的模式，实现多节点、多终端、多渠道接入。</w:t>
      </w:r>
    </w:p>
    <w:p w14:paraId="734AE561" w14:textId="575FA0ED" w:rsidR="0053746F" w:rsidRDefault="0053746F" w:rsidP="007515C8">
      <w:pPr>
        <w:widowControl/>
        <w:spacing w:line="288" w:lineRule="auto"/>
        <w:ind w:firstLine="420"/>
        <w:rPr>
          <w:rFonts w:ascii="Times New Roman" w:eastAsia="宋体" w:hAnsi="Times New Roman" w:cs="Times New Roman"/>
          <w:szCs w:val="24"/>
        </w:rPr>
      </w:pPr>
      <w:r>
        <w:rPr>
          <w:rFonts w:ascii="Times New Roman" w:eastAsia="宋体" w:hAnsi="Times New Roman" w:cs="Times New Roman" w:hint="eastAsia"/>
          <w:szCs w:val="24"/>
        </w:rPr>
        <w:t>（二）区块链版权的溯源能力</w:t>
      </w:r>
    </w:p>
    <w:p w14:paraId="60C9504A" w14:textId="0AAD82D0"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其次区块链数据结构的溯源功能，能够对作品的创作、改编、传播、售卖等一系列环节进行跟踪记录。从</w:t>
      </w:r>
      <w:r w:rsidR="00E7499D">
        <w:rPr>
          <w:rFonts w:ascii="Times New Roman" w:eastAsia="宋体" w:hAnsi="Times New Roman" w:cs="Times New Roman" w:hint="eastAsia"/>
          <w:szCs w:val="24"/>
        </w:rPr>
        <w:t>整个</w:t>
      </w:r>
      <w:r w:rsidRPr="007515C8">
        <w:rPr>
          <w:rFonts w:ascii="Times New Roman" w:eastAsia="宋体" w:hAnsi="Times New Roman" w:cs="Times New Roman" w:hint="eastAsia"/>
          <w:szCs w:val="24"/>
        </w:rPr>
        <w:t>版权流通环节看，版权溯源首先是对原创作者进行溯源。如果侵权者抢先完成作品的版权登记，原创作者要举证维权将会非常困难。而</w:t>
      </w:r>
      <w:r w:rsidR="00E7499D">
        <w:rPr>
          <w:rFonts w:ascii="Times New Roman" w:eastAsia="宋体" w:hAnsi="Times New Roman" w:cs="Times New Roman" w:hint="eastAsia"/>
          <w:szCs w:val="24"/>
        </w:rPr>
        <w:t>如果</w:t>
      </w:r>
      <w:r w:rsidRPr="007515C8">
        <w:rPr>
          <w:rFonts w:ascii="Times New Roman" w:eastAsia="宋体" w:hAnsi="Times New Roman" w:cs="Times New Roman" w:hint="eastAsia"/>
          <w:szCs w:val="24"/>
        </w:rPr>
        <w:t>引入新的基于过程的</w:t>
      </w:r>
      <w:r w:rsidR="00E7499D">
        <w:rPr>
          <w:rFonts w:ascii="Times New Roman" w:eastAsia="宋体" w:hAnsi="Times New Roman" w:cs="Times New Roman" w:hint="eastAsia"/>
          <w:szCs w:val="24"/>
        </w:rPr>
        <w:t>区块链</w:t>
      </w:r>
      <w:r w:rsidRPr="007515C8">
        <w:rPr>
          <w:rFonts w:ascii="Times New Roman" w:eastAsia="宋体" w:hAnsi="Times New Roman" w:cs="Times New Roman" w:hint="eastAsia"/>
          <w:szCs w:val="24"/>
        </w:rPr>
        <w:t>版权注册机制，</w:t>
      </w:r>
      <w:r w:rsidR="00E7499D">
        <w:rPr>
          <w:rFonts w:ascii="Times New Roman" w:eastAsia="宋体" w:hAnsi="Times New Roman" w:cs="Times New Roman" w:hint="eastAsia"/>
          <w:szCs w:val="24"/>
        </w:rPr>
        <w:t>将</w:t>
      </w:r>
      <w:r w:rsidRPr="007515C8">
        <w:rPr>
          <w:rFonts w:ascii="Times New Roman" w:eastAsia="宋体" w:hAnsi="Times New Roman" w:cs="Times New Roman" w:hint="eastAsia"/>
          <w:szCs w:val="24"/>
        </w:rPr>
        <w:t>有利于改进和完善作品版权的登记模式。</w:t>
      </w:r>
      <w:r w:rsidR="00E7499D">
        <w:rPr>
          <w:rFonts w:ascii="Times New Roman" w:eastAsia="宋体" w:hAnsi="Times New Roman" w:cs="Times New Roman" w:hint="eastAsia"/>
          <w:szCs w:val="24"/>
        </w:rPr>
        <w:t>总的来说，就是</w:t>
      </w:r>
      <w:r w:rsidRPr="007515C8">
        <w:rPr>
          <w:rFonts w:ascii="Times New Roman" w:eastAsia="宋体" w:hAnsi="Times New Roman" w:cs="Times New Roman" w:hint="eastAsia"/>
          <w:szCs w:val="24"/>
        </w:rPr>
        <w:t>原创作者直接在区块链应用程序中书写创作，区块链创作程序会忠实记录作者每次的创作时间和原创内容，把每次创作的时间戳、作者和作品关键信息等打包写入区块链存证。最后存在区块链系统里的</w:t>
      </w:r>
      <w:r w:rsidR="0053746F" w:rsidRPr="007515C8">
        <w:rPr>
          <w:rFonts w:ascii="Times New Roman" w:eastAsia="宋体" w:hAnsi="Times New Roman" w:cs="Times New Roman" w:hint="eastAsia"/>
          <w:szCs w:val="24"/>
        </w:rPr>
        <w:t>作品存证序列</w:t>
      </w:r>
      <w:r w:rsidRPr="007515C8">
        <w:rPr>
          <w:rFonts w:ascii="Times New Roman" w:eastAsia="宋体" w:hAnsi="Times New Roman" w:cs="Times New Roman" w:hint="eastAsia"/>
          <w:szCs w:val="24"/>
        </w:rPr>
        <w:t>是能完整反映整个创作过程</w:t>
      </w:r>
      <w:r w:rsidR="0053746F">
        <w:rPr>
          <w:rFonts w:ascii="Times New Roman" w:eastAsia="宋体" w:hAnsi="Times New Roman" w:cs="Times New Roman" w:hint="eastAsia"/>
          <w:szCs w:val="24"/>
        </w:rPr>
        <w:t>。由此</w:t>
      </w:r>
      <w:r w:rsidRPr="007515C8">
        <w:rPr>
          <w:rFonts w:ascii="Times New Roman" w:eastAsia="宋体" w:hAnsi="Times New Roman" w:cs="Times New Roman" w:hint="eastAsia"/>
          <w:szCs w:val="24"/>
        </w:rPr>
        <w:t>能为原创者维权举证提供更多的可以检索验证的</w:t>
      </w:r>
      <w:r w:rsidR="0053746F">
        <w:rPr>
          <w:rFonts w:ascii="Times New Roman" w:eastAsia="宋体" w:hAnsi="Times New Roman" w:cs="Times New Roman" w:hint="eastAsia"/>
          <w:szCs w:val="24"/>
        </w:rPr>
        <w:t>证据</w:t>
      </w:r>
      <w:r w:rsidRPr="007515C8">
        <w:rPr>
          <w:rFonts w:ascii="Times New Roman" w:eastAsia="宋体" w:hAnsi="Times New Roman" w:cs="Times New Roman" w:hint="eastAsia"/>
          <w:szCs w:val="24"/>
        </w:rPr>
        <w:t>。除了</w:t>
      </w:r>
      <w:r w:rsidR="0053746F">
        <w:rPr>
          <w:rFonts w:ascii="Times New Roman" w:eastAsia="宋体" w:hAnsi="Times New Roman" w:cs="Times New Roman" w:hint="eastAsia"/>
          <w:szCs w:val="24"/>
        </w:rPr>
        <w:t>对作品创作流程的真实记录</w:t>
      </w:r>
      <w:r w:rsidRPr="007515C8">
        <w:rPr>
          <w:rFonts w:ascii="Times New Roman" w:eastAsia="宋体" w:hAnsi="Times New Roman" w:cs="Times New Roman" w:hint="eastAsia"/>
          <w:szCs w:val="24"/>
        </w:rPr>
        <w:t>，区块链还可以完整地记录整个作品版权的流通环节和流转过程。在传统互联网环境下，作品流通过程中的验证、取证非常困难，缺乏成熟可行的技术机制，而利用区块链技术能够对作品版权的生命周期进行全流程追溯。从作品确权开始，版权的每一次授权、转让，都能够被精准地记录和追踪，这不仅有利于创作者对作品的管理，也能够为各类纠纷提供准确的司法取证。</w:t>
      </w:r>
    </w:p>
    <w:p w14:paraId="261A1AE0"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（二）智能合约的应用</w:t>
      </w:r>
    </w:p>
    <w:p w14:paraId="6FCD0EF7" w14:textId="67BADE32" w:rsidR="007515C8" w:rsidRPr="007515C8" w:rsidRDefault="007515C8" w:rsidP="0053746F">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lastRenderedPageBreak/>
        <w:t>版权注册存证不等于确权。注册存证是对用户上传</w:t>
      </w:r>
      <w:r w:rsidRPr="007515C8">
        <w:rPr>
          <w:rFonts w:ascii="Times New Roman" w:eastAsia="宋体" w:hAnsi="Times New Roman" w:cs="Times New Roman" w:hint="eastAsia"/>
          <w:color w:val="000000" w:themeColor="text1"/>
          <w:szCs w:val="24"/>
        </w:rPr>
        <w:t>作品的行为进行存储性的证明，确权是确定作者和作品之间的权属关系，需要对作品内容进行鉴定取证，</w:t>
      </w:r>
      <w:r w:rsidRPr="007515C8">
        <w:rPr>
          <w:rFonts w:ascii="Times New Roman" w:eastAsia="宋体" w:hAnsi="Times New Roman" w:cs="Times New Roman" w:hint="eastAsia"/>
          <w:szCs w:val="24"/>
        </w:rPr>
        <w:t>以证明版权的有效性。传统作品确权</w:t>
      </w:r>
      <w:r w:rsidR="0053746F">
        <w:rPr>
          <w:rFonts w:ascii="Times New Roman" w:eastAsia="宋体" w:hAnsi="Times New Roman" w:cs="Times New Roman" w:hint="eastAsia"/>
          <w:szCs w:val="24"/>
        </w:rPr>
        <w:t>流程繁琐，</w:t>
      </w:r>
      <w:r w:rsidRPr="007515C8">
        <w:rPr>
          <w:rFonts w:ascii="Times New Roman" w:eastAsia="宋体" w:hAnsi="Times New Roman" w:cs="Times New Roman" w:hint="eastAsia"/>
          <w:szCs w:val="24"/>
        </w:rPr>
        <w:t>耗时较长。</w:t>
      </w:r>
      <w:r w:rsidR="0053746F">
        <w:rPr>
          <w:rFonts w:ascii="Times New Roman" w:eastAsia="宋体" w:hAnsi="Times New Roman" w:cs="Times New Roman" w:hint="eastAsia"/>
          <w:szCs w:val="24"/>
        </w:rPr>
        <w:t>但是如果依靠</w:t>
      </w:r>
      <w:r w:rsidRPr="007515C8">
        <w:rPr>
          <w:rFonts w:ascii="Times New Roman" w:eastAsia="宋体" w:hAnsi="Times New Roman" w:cs="Times New Roman" w:hint="eastAsia"/>
          <w:szCs w:val="24"/>
        </w:rPr>
        <w:t>区块链智能合约技术</w:t>
      </w:r>
      <w:r w:rsidR="0053746F">
        <w:rPr>
          <w:rFonts w:ascii="Times New Roman" w:eastAsia="宋体" w:hAnsi="Times New Roman" w:cs="Times New Roman" w:hint="eastAsia"/>
          <w:szCs w:val="24"/>
        </w:rPr>
        <w:t>，将</w:t>
      </w:r>
      <w:r w:rsidRPr="007515C8">
        <w:rPr>
          <w:rFonts w:ascii="Times New Roman" w:eastAsia="宋体" w:hAnsi="Times New Roman" w:cs="Times New Roman" w:hint="eastAsia"/>
          <w:szCs w:val="24"/>
        </w:rPr>
        <w:t>能够实现对数字作品版权的快速</w:t>
      </w:r>
      <w:r w:rsidR="0053746F">
        <w:rPr>
          <w:rFonts w:ascii="Times New Roman" w:eastAsia="宋体" w:hAnsi="Times New Roman" w:cs="Times New Roman" w:hint="eastAsia"/>
          <w:szCs w:val="24"/>
        </w:rPr>
        <w:t>、</w:t>
      </w:r>
      <w:r w:rsidRPr="007515C8">
        <w:rPr>
          <w:rFonts w:ascii="Times New Roman" w:eastAsia="宋体" w:hAnsi="Times New Roman" w:cs="Times New Roman" w:hint="eastAsia"/>
          <w:szCs w:val="24"/>
        </w:rPr>
        <w:t>实时确权，</w:t>
      </w:r>
      <w:r w:rsidR="0053746F">
        <w:rPr>
          <w:rFonts w:ascii="Times New Roman" w:eastAsia="宋体" w:hAnsi="Times New Roman" w:cs="Times New Roman" w:hint="eastAsia"/>
          <w:szCs w:val="24"/>
        </w:rPr>
        <w:t>并且</w:t>
      </w:r>
      <w:r w:rsidRPr="007515C8">
        <w:rPr>
          <w:rFonts w:ascii="Times New Roman" w:eastAsia="宋体" w:hAnsi="Times New Roman" w:cs="Times New Roman" w:hint="eastAsia"/>
          <w:szCs w:val="24"/>
        </w:rPr>
        <w:t>能够对作品版权实现智能化监测和交易管理。</w:t>
      </w:r>
      <w:r w:rsidR="0053746F">
        <w:rPr>
          <w:rFonts w:ascii="Times New Roman" w:eastAsia="宋体" w:hAnsi="Times New Roman" w:cs="Times New Roman" w:hint="eastAsia"/>
          <w:szCs w:val="24"/>
        </w:rPr>
        <w:t>关于智能合约在前两章节已经具体介绍</w:t>
      </w:r>
      <w:r w:rsidRPr="007515C8">
        <w:rPr>
          <w:rFonts w:ascii="Times New Roman" w:eastAsia="宋体" w:hAnsi="Times New Roman" w:cs="Times New Roman" w:hint="eastAsia"/>
          <w:szCs w:val="24"/>
        </w:rPr>
        <w:t>，</w:t>
      </w:r>
      <w:r w:rsidR="0053746F">
        <w:rPr>
          <w:rFonts w:ascii="Times New Roman" w:eastAsia="宋体" w:hAnsi="Times New Roman" w:cs="Times New Roman" w:hint="eastAsia"/>
          <w:szCs w:val="24"/>
        </w:rPr>
        <w:t>我们只需了解</w:t>
      </w:r>
      <w:r w:rsidRPr="007515C8">
        <w:rPr>
          <w:rFonts w:ascii="Times New Roman" w:eastAsia="宋体" w:hAnsi="Times New Roman" w:cs="Times New Roman" w:hint="eastAsia"/>
          <w:szCs w:val="24"/>
        </w:rPr>
        <w:t>一旦在数字作品文件中嵌入具有版权管理功能的智能合约程序，作品就变成一种可编程的数字化商品，在和大数据、人工智能、物联网等</w:t>
      </w:r>
      <w:r w:rsidR="0053746F">
        <w:rPr>
          <w:rFonts w:ascii="Times New Roman" w:eastAsia="宋体" w:hAnsi="Times New Roman" w:cs="Times New Roman" w:hint="eastAsia"/>
          <w:szCs w:val="24"/>
        </w:rPr>
        <w:t>其他新兴</w:t>
      </w:r>
      <w:r w:rsidRPr="007515C8">
        <w:rPr>
          <w:rFonts w:ascii="Times New Roman" w:eastAsia="宋体" w:hAnsi="Times New Roman" w:cs="Times New Roman" w:hint="eastAsia"/>
          <w:szCs w:val="24"/>
        </w:rPr>
        <w:t>技术结合后，能够自动完成作品版权的确权、授权，实时地对全网版权侵权行为进行监控反馈和自处理，自动完成各类版权交易活动。所有处理过程都是在智能合约内置程序被触发时完成，无需</w:t>
      </w:r>
      <w:r w:rsidR="0053746F">
        <w:rPr>
          <w:rFonts w:ascii="Times New Roman" w:eastAsia="宋体" w:hAnsi="Times New Roman" w:cs="Times New Roman" w:hint="eastAsia"/>
          <w:szCs w:val="24"/>
        </w:rPr>
        <w:t>第三方平台</w:t>
      </w:r>
      <w:r w:rsidRPr="007515C8">
        <w:rPr>
          <w:rFonts w:ascii="Times New Roman" w:eastAsia="宋体" w:hAnsi="Times New Roman" w:cs="Times New Roman" w:hint="eastAsia"/>
          <w:szCs w:val="24"/>
        </w:rPr>
        <w:t>的介入，这在解决</w:t>
      </w:r>
      <w:r w:rsidR="0053746F">
        <w:rPr>
          <w:rFonts w:ascii="Times New Roman" w:eastAsia="宋体" w:hAnsi="Times New Roman" w:cs="Times New Roman" w:hint="eastAsia"/>
          <w:szCs w:val="24"/>
        </w:rPr>
        <w:t>数字</w:t>
      </w:r>
      <w:r w:rsidRPr="007515C8">
        <w:rPr>
          <w:rFonts w:ascii="Times New Roman" w:eastAsia="宋体" w:hAnsi="Times New Roman" w:cs="Times New Roman" w:hint="eastAsia"/>
          <w:szCs w:val="24"/>
        </w:rPr>
        <w:t>版权问题的同时，能大大减少交易成本，实现</w:t>
      </w:r>
      <w:r w:rsidR="0053746F">
        <w:rPr>
          <w:rFonts w:ascii="Times New Roman" w:eastAsia="宋体" w:hAnsi="Times New Roman" w:cs="Times New Roman" w:hint="eastAsia"/>
          <w:szCs w:val="24"/>
        </w:rPr>
        <w:t>数字</w:t>
      </w:r>
      <w:r w:rsidRPr="007515C8">
        <w:rPr>
          <w:rFonts w:ascii="Times New Roman" w:eastAsia="宋体" w:hAnsi="Times New Roman" w:cs="Times New Roman" w:hint="eastAsia"/>
          <w:szCs w:val="24"/>
        </w:rPr>
        <w:t>版权管理的自动化、智能化和透明化，</w:t>
      </w:r>
      <w:r w:rsidR="0053746F">
        <w:rPr>
          <w:rFonts w:ascii="Times New Roman" w:eastAsia="宋体" w:hAnsi="Times New Roman" w:cs="Times New Roman" w:hint="eastAsia"/>
          <w:szCs w:val="24"/>
        </w:rPr>
        <w:t>极大的</w:t>
      </w:r>
      <w:r w:rsidRPr="007515C8">
        <w:rPr>
          <w:rFonts w:ascii="Times New Roman" w:eastAsia="宋体" w:hAnsi="Times New Roman" w:cs="Times New Roman" w:hint="eastAsia"/>
          <w:szCs w:val="24"/>
        </w:rPr>
        <w:t>帮助原创者获取最大利益</w:t>
      </w:r>
      <w:r w:rsidRPr="0053746F">
        <w:rPr>
          <w:rFonts w:ascii="Times New Roman" w:eastAsia="宋体" w:hAnsi="Times New Roman" w:cs="Times New Roman"/>
          <w:szCs w:val="24"/>
          <w:vertAlign w:val="superscript"/>
        </w:rPr>
        <w:fldChar w:fldCharType="begin"/>
      </w:r>
      <w:r w:rsidRPr="0053746F">
        <w:rPr>
          <w:rFonts w:ascii="Times New Roman" w:eastAsia="宋体" w:hAnsi="Times New Roman" w:cs="Times New Roman"/>
          <w:szCs w:val="24"/>
          <w:vertAlign w:val="superscript"/>
        </w:rPr>
        <w:instrText xml:space="preserve"> </w:instrText>
      </w:r>
      <w:r w:rsidRPr="0053746F">
        <w:rPr>
          <w:rFonts w:ascii="Times New Roman" w:eastAsia="宋体" w:hAnsi="Times New Roman" w:cs="Times New Roman" w:hint="eastAsia"/>
          <w:szCs w:val="24"/>
          <w:vertAlign w:val="superscript"/>
        </w:rPr>
        <w:instrText>REF _Ref34246410 \r \h</w:instrText>
      </w:r>
      <w:r w:rsidRPr="0053746F">
        <w:rPr>
          <w:rFonts w:ascii="Times New Roman" w:eastAsia="宋体" w:hAnsi="Times New Roman" w:cs="Times New Roman"/>
          <w:szCs w:val="24"/>
          <w:vertAlign w:val="superscript"/>
        </w:rPr>
        <w:instrText xml:space="preserve"> </w:instrText>
      </w:r>
      <w:r w:rsidR="0053746F">
        <w:rPr>
          <w:rFonts w:ascii="Times New Roman" w:eastAsia="宋体" w:hAnsi="Times New Roman" w:cs="Times New Roman"/>
          <w:szCs w:val="24"/>
          <w:vertAlign w:val="superscript"/>
        </w:rPr>
        <w:instrText xml:space="preserve"> \* MERGEFORMAT </w:instrText>
      </w:r>
      <w:r w:rsidRPr="0053746F">
        <w:rPr>
          <w:rFonts w:ascii="Times New Roman" w:eastAsia="宋体" w:hAnsi="Times New Roman" w:cs="Times New Roman"/>
          <w:szCs w:val="24"/>
          <w:vertAlign w:val="superscript"/>
        </w:rPr>
      </w:r>
      <w:r w:rsidRPr="0053746F">
        <w:rPr>
          <w:rFonts w:ascii="Times New Roman" w:eastAsia="宋体" w:hAnsi="Times New Roman" w:cs="Times New Roman"/>
          <w:szCs w:val="24"/>
          <w:vertAlign w:val="superscript"/>
        </w:rPr>
        <w:fldChar w:fldCharType="separate"/>
      </w:r>
      <w:r w:rsidRPr="0053746F">
        <w:rPr>
          <w:rFonts w:ascii="Times New Roman" w:eastAsia="宋体" w:hAnsi="Times New Roman" w:cs="Times New Roman"/>
          <w:szCs w:val="24"/>
          <w:vertAlign w:val="superscript"/>
        </w:rPr>
        <w:t>[10]</w:t>
      </w:r>
      <w:r w:rsidRPr="0053746F">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28C41DFB"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20" w:name="_Toc37577452"/>
      <w:r w:rsidRPr="007515C8">
        <w:rPr>
          <w:rFonts w:ascii="Times New Roman" w:eastAsia="宋体" w:hAnsi="Times New Roman" w:cs="Times New Roman" w:hint="eastAsia"/>
          <w:b/>
          <w:bCs/>
          <w:szCs w:val="32"/>
        </w:rPr>
        <w:t>三、区块链对数字版权行业的影响</w:t>
      </w:r>
      <w:bookmarkEnd w:id="620"/>
    </w:p>
    <w:p w14:paraId="06BEF097"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（一）助力资产增值</w:t>
      </w:r>
    </w:p>
    <w:p w14:paraId="6620927E" w14:textId="04E3B692"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利用区块链的智能合约技术和</w:t>
      </w:r>
      <w:r w:rsidR="001A4D3C">
        <w:rPr>
          <w:rFonts w:ascii="Times New Roman" w:eastAsia="宋体" w:hAnsi="Times New Roman" w:cs="Times New Roman" w:hint="eastAsia"/>
          <w:szCs w:val="24"/>
        </w:rPr>
        <w:t>相应的激励措施</w:t>
      </w:r>
      <w:r w:rsidRPr="007515C8">
        <w:rPr>
          <w:rFonts w:ascii="Times New Roman" w:eastAsia="宋体" w:hAnsi="Times New Roman" w:cs="Times New Roman" w:hint="eastAsia"/>
          <w:szCs w:val="24"/>
        </w:rPr>
        <w:t>可以打造出一个智能化数字版权交易系统，</w:t>
      </w:r>
      <w:r w:rsidR="001A4D3C">
        <w:rPr>
          <w:rFonts w:ascii="Times New Roman" w:eastAsia="宋体" w:hAnsi="Times New Roman" w:cs="Times New Roman" w:hint="eastAsia"/>
          <w:szCs w:val="24"/>
        </w:rPr>
        <w:t>能够带动</w:t>
      </w:r>
      <w:r w:rsidRPr="007515C8">
        <w:rPr>
          <w:rFonts w:ascii="Times New Roman" w:eastAsia="宋体" w:hAnsi="Times New Roman" w:cs="Times New Roman" w:hint="eastAsia"/>
          <w:szCs w:val="24"/>
        </w:rPr>
        <w:t>现有巨大的存量资源，</w:t>
      </w:r>
      <w:r w:rsidR="001A4D3C">
        <w:rPr>
          <w:rFonts w:ascii="Times New Roman" w:eastAsia="宋体" w:hAnsi="Times New Roman" w:cs="Times New Roman" w:hint="eastAsia"/>
          <w:szCs w:val="24"/>
        </w:rPr>
        <w:t>使整个</w:t>
      </w:r>
      <w:r w:rsidRPr="007515C8">
        <w:rPr>
          <w:rFonts w:ascii="Times New Roman" w:eastAsia="宋体" w:hAnsi="Times New Roman" w:cs="Times New Roman" w:hint="eastAsia"/>
          <w:szCs w:val="24"/>
        </w:rPr>
        <w:t>文化资产增值。整体上</w:t>
      </w:r>
      <w:proofErr w:type="gramStart"/>
      <w:r w:rsidRPr="007515C8">
        <w:rPr>
          <w:rFonts w:ascii="Times New Roman" w:eastAsia="宋体" w:hAnsi="Times New Roman" w:cs="Times New Roman" w:hint="eastAsia"/>
          <w:szCs w:val="24"/>
        </w:rPr>
        <w:t>来看区</w:t>
      </w:r>
      <w:proofErr w:type="gramEnd"/>
      <w:r w:rsidRPr="007515C8">
        <w:rPr>
          <w:rFonts w:ascii="Times New Roman" w:eastAsia="宋体" w:hAnsi="Times New Roman" w:cs="Times New Roman" w:hint="eastAsia"/>
          <w:szCs w:val="24"/>
        </w:rPr>
        <w:t>块链</w:t>
      </w:r>
      <w:r w:rsidR="001A4D3C">
        <w:rPr>
          <w:rFonts w:ascii="Times New Roman" w:eastAsia="宋体" w:hAnsi="Times New Roman" w:cs="Times New Roman" w:hint="eastAsia"/>
          <w:szCs w:val="24"/>
        </w:rPr>
        <w:t>技术能够</w:t>
      </w:r>
      <w:r w:rsidRPr="007515C8">
        <w:rPr>
          <w:rFonts w:ascii="Times New Roman" w:eastAsia="宋体" w:hAnsi="Times New Roman" w:cs="Times New Roman" w:hint="eastAsia"/>
          <w:szCs w:val="24"/>
        </w:rPr>
        <w:t>解决传统数字版权行业中作者弱势、收入少等问题，构建出一个让多方受益的出版生态。加快传统数字版权业的转型，得到区块链保护的版权将会极大的激发创作者的创作热情，整体激发文化创作产业的活力。反过来，文化创作产业的兴盛必然带来出版业的繁荣。会出现更多的优质创作者，出版商有机会与其签约出版，或者从图书音像市场中买到更多的优质版权。再次，区块链数据对包括广告商在内的所有用户透明，广告商可在区块链上获得真实的作品阅读和广告浏览数据，从而为广告效果评估和广告经营决策提供准确依据</w:t>
      </w:r>
      <w:r w:rsidR="001A4D3C">
        <w:rPr>
          <w:rFonts w:ascii="Times New Roman" w:eastAsia="宋体" w:hAnsi="Times New Roman" w:cs="Times New Roman" w:hint="eastAsia"/>
          <w:szCs w:val="24"/>
        </w:rPr>
        <w:t>，提升用户体验</w:t>
      </w:r>
      <w:r w:rsidRPr="007515C8">
        <w:rPr>
          <w:rFonts w:ascii="Times New Roman" w:eastAsia="宋体" w:hAnsi="Times New Roman" w:cs="Times New Roman" w:hint="eastAsia"/>
          <w:szCs w:val="24"/>
        </w:rPr>
        <w:t>。此外，版权管理者能</w:t>
      </w:r>
      <w:r w:rsidR="00870908">
        <w:rPr>
          <w:rFonts w:ascii="Times New Roman" w:eastAsia="宋体" w:hAnsi="Times New Roman" w:cs="Times New Roman" w:hint="eastAsia"/>
          <w:szCs w:val="24"/>
        </w:rPr>
        <w:t>够</w:t>
      </w:r>
      <w:r w:rsidRPr="007515C8">
        <w:rPr>
          <w:rFonts w:ascii="Times New Roman" w:eastAsia="宋体" w:hAnsi="Times New Roman" w:cs="Times New Roman" w:hint="eastAsia"/>
          <w:szCs w:val="24"/>
        </w:rPr>
        <w:t>进行实时监控，</w:t>
      </w:r>
      <w:r w:rsidR="00870908">
        <w:rPr>
          <w:rFonts w:ascii="Times New Roman" w:eastAsia="宋体" w:hAnsi="Times New Roman" w:cs="Times New Roman" w:hint="eastAsia"/>
          <w:szCs w:val="24"/>
        </w:rPr>
        <w:t>智能合约技术</w:t>
      </w:r>
      <w:r w:rsidRPr="007515C8">
        <w:rPr>
          <w:rFonts w:ascii="Times New Roman" w:eastAsia="宋体" w:hAnsi="Times New Roman" w:cs="Times New Roman" w:hint="eastAsia"/>
          <w:szCs w:val="24"/>
        </w:rPr>
        <w:t>能在第一时间确认侵权主体，并对侵权行为高效执法，从而构建一套多方满意的数字出版生态系统</w:t>
      </w:r>
      <w:r w:rsidRPr="0058526D">
        <w:rPr>
          <w:rFonts w:ascii="Times New Roman" w:eastAsia="宋体" w:hAnsi="Times New Roman" w:cs="Times New Roman"/>
          <w:szCs w:val="24"/>
          <w:vertAlign w:val="superscript"/>
        </w:rPr>
        <w:fldChar w:fldCharType="begin"/>
      </w:r>
      <w:r w:rsidRPr="0058526D">
        <w:rPr>
          <w:rFonts w:ascii="Times New Roman" w:eastAsia="宋体" w:hAnsi="Times New Roman" w:cs="Times New Roman"/>
          <w:szCs w:val="24"/>
          <w:vertAlign w:val="superscript"/>
        </w:rPr>
        <w:instrText xml:space="preserve"> </w:instrText>
      </w:r>
      <w:r w:rsidRPr="0058526D">
        <w:rPr>
          <w:rFonts w:ascii="Times New Roman" w:eastAsia="宋体" w:hAnsi="Times New Roman" w:cs="Times New Roman" w:hint="eastAsia"/>
          <w:szCs w:val="24"/>
          <w:vertAlign w:val="superscript"/>
        </w:rPr>
        <w:instrText>REF _Ref34246419 \r \h</w:instrText>
      </w:r>
      <w:r w:rsidRPr="0058526D">
        <w:rPr>
          <w:rFonts w:ascii="Times New Roman" w:eastAsia="宋体" w:hAnsi="Times New Roman" w:cs="Times New Roman"/>
          <w:szCs w:val="24"/>
          <w:vertAlign w:val="superscript"/>
        </w:rPr>
        <w:instrText xml:space="preserve"> </w:instrText>
      </w:r>
      <w:r w:rsidR="0058526D">
        <w:rPr>
          <w:rFonts w:ascii="Times New Roman" w:eastAsia="宋体" w:hAnsi="Times New Roman" w:cs="Times New Roman"/>
          <w:szCs w:val="24"/>
          <w:vertAlign w:val="superscript"/>
        </w:rPr>
        <w:instrText xml:space="preserve"> \* MERGEFORMAT </w:instrText>
      </w:r>
      <w:r w:rsidRPr="0058526D">
        <w:rPr>
          <w:rFonts w:ascii="Times New Roman" w:eastAsia="宋体" w:hAnsi="Times New Roman" w:cs="Times New Roman"/>
          <w:szCs w:val="24"/>
          <w:vertAlign w:val="superscript"/>
        </w:rPr>
      </w:r>
      <w:r w:rsidRPr="0058526D">
        <w:rPr>
          <w:rFonts w:ascii="Times New Roman" w:eastAsia="宋体" w:hAnsi="Times New Roman" w:cs="Times New Roman"/>
          <w:szCs w:val="24"/>
          <w:vertAlign w:val="superscript"/>
        </w:rPr>
        <w:fldChar w:fldCharType="separate"/>
      </w:r>
      <w:r w:rsidRPr="0058526D">
        <w:rPr>
          <w:rFonts w:ascii="Times New Roman" w:eastAsia="宋体" w:hAnsi="Times New Roman" w:cs="Times New Roman"/>
          <w:szCs w:val="24"/>
          <w:vertAlign w:val="superscript"/>
        </w:rPr>
        <w:t>[11]</w:t>
      </w:r>
      <w:r w:rsidRPr="0058526D">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0AA0CA1D"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（二）提高版权法律保护能力</w:t>
      </w:r>
    </w:p>
    <w:p w14:paraId="557661F2" w14:textId="44B78E44" w:rsidR="007515C8" w:rsidRPr="007515C8" w:rsidRDefault="00870908" w:rsidP="007515C8">
      <w:pPr>
        <w:widowControl/>
        <w:spacing w:line="288" w:lineRule="auto"/>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数字</w:t>
      </w:r>
      <w:r w:rsidR="007515C8" w:rsidRPr="007515C8">
        <w:rPr>
          <w:rFonts w:ascii="Times New Roman" w:eastAsia="宋体" w:hAnsi="Times New Roman" w:cs="Times New Roman" w:hint="eastAsia"/>
          <w:szCs w:val="24"/>
        </w:rPr>
        <w:t>技术的不断发展，网络</w:t>
      </w:r>
      <w:r>
        <w:rPr>
          <w:rFonts w:ascii="Times New Roman" w:eastAsia="宋体" w:hAnsi="Times New Roman" w:cs="Times New Roman" w:hint="eastAsia"/>
          <w:szCs w:val="24"/>
        </w:rPr>
        <w:t>世界的</w:t>
      </w:r>
      <w:r w:rsidR="007515C8" w:rsidRPr="007515C8">
        <w:rPr>
          <w:rFonts w:ascii="Times New Roman" w:eastAsia="宋体" w:hAnsi="Times New Roman" w:cs="Times New Roman" w:hint="eastAsia"/>
          <w:szCs w:val="24"/>
        </w:rPr>
        <w:t>规则和</w:t>
      </w:r>
      <w:r>
        <w:rPr>
          <w:rFonts w:ascii="Times New Roman" w:eastAsia="宋体" w:hAnsi="Times New Roman" w:cs="Times New Roman" w:hint="eastAsia"/>
          <w:szCs w:val="24"/>
        </w:rPr>
        <w:t>现实世界</w:t>
      </w:r>
      <w:r w:rsidR="007515C8" w:rsidRPr="007515C8">
        <w:rPr>
          <w:rFonts w:ascii="Times New Roman" w:eastAsia="宋体" w:hAnsi="Times New Roman" w:cs="Times New Roman" w:hint="eastAsia"/>
          <w:szCs w:val="24"/>
        </w:rPr>
        <w:t>法律法规的边界日益淡化，法律法规也是日趋程序化。网络</w:t>
      </w:r>
      <w:r>
        <w:rPr>
          <w:rFonts w:ascii="Times New Roman" w:eastAsia="宋体" w:hAnsi="Times New Roman" w:cs="Times New Roman" w:hint="eastAsia"/>
          <w:szCs w:val="24"/>
        </w:rPr>
        <w:t>世界</w:t>
      </w:r>
      <w:r w:rsidR="007515C8" w:rsidRPr="007515C8">
        <w:rPr>
          <w:rFonts w:ascii="Times New Roman" w:eastAsia="宋体" w:hAnsi="Times New Roman" w:cs="Times New Roman" w:hint="eastAsia"/>
          <w:szCs w:val="24"/>
        </w:rPr>
        <w:t>通过合同协议和技术规则来规范人们的</w:t>
      </w:r>
      <w:r>
        <w:rPr>
          <w:rFonts w:ascii="Times New Roman" w:eastAsia="宋体" w:hAnsi="Times New Roman" w:cs="Times New Roman" w:hint="eastAsia"/>
          <w:szCs w:val="24"/>
        </w:rPr>
        <w:t>网上</w:t>
      </w:r>
      <w:r w:rsidR="007515C8" w:rsidRPr="007515C8">
        <w:rPr>
          <w:rFonts w:ascii="Times New Roman" w:eastAsia="宋体" w:hAnsi="Times New Roman" w:cs="Times New Roman" w:hint="eastAsia"/>
          <w:szCs w:val="24"/>
        </w:rPr>
        <w:t>行为。例如，区块链智能合约</w:t>
      </w:r>
      <w:r>
        <w:rPr>
          <w:rFonts w:ascii="Times New Roman" w:eastAsia="宋体" w:hAnsi="Times New Roman" w:cs="Times New Roman" w:hint="eastAsia"/>
          <w:szCs w:val="24"/>
        </w:rPr>
        <w:t>技术</w:t>
      </w:r>
      <w:r w:rsidR="007515C8" w:rsidRPr="007515C8">
        <w:rPr>
          <w:rFonts w:ascii="Times New Roman" w:eastAsia="宋体" w:hAnsi="Times New Roman" w:cs="Times New Roman" w:hint="eastAsia"/>
          <w:szCs w:val="24"/>
        </w:rPr>
        <w:t>可以</w:t>
      </w:r>
      <w:r>
        <w:rPr>
          <w:rFonts w:ascii="Times New Roman" w:eastAsia="宋体" w:hAnsi="Times New Roman" w:cs="Times New Roman" w:hint="eastAsia"/>
          <w:szCs w:val="24"/>
        </w:rPr>
        <w:t>将</w:t>
      </w:r>
      <w:r w:rsidR="007515C8" w:rsidRPr="007515C8">
        <w:rPr>
          <w:rFonts w:ascii="Times New Roman" w:eastAsia="宋体" w:hAnsi="Times New Roman" w:cs="Times New Roman" w:hint="eastAsia"/>
          <w:szCs w:val="24"/>
        </w:rPr>
        <w:t>法律转化为可以执行的代码</w:t>
      </w:r>
      <w:r w:rsidR="003E2029">
        <w:rPr>
          <w:rFonts w:ascii="Times New Roman" w:eastAsia="宋体" w:hAnsi="Times New Roman" w:cs="Times New Roman" w:hint="eastAsia"/>
          <w:szCs w:val="24"/>
        </w:rPr>
        <w:t>，模拟法律合同的功能</w:t>
      </w:r>
      <w:r w:rsidR="007515C8" w:rsidRPr="007515C8">
        <w:rPr>
          <w:rFonts w:ascii="Times New Roman" w:eastAsia="宋体" w:hAnsi="Times New Roman" w:cs="Times New Roman" w:hint="eastAsia"/>
          <w:szCs w:val="24"/>
        </w:rPr>
        <w:t>。网络应用程序可以作为执行规则的方式，即</w:t>
      </w:r>
      <w:proofErr w:type="gramStart"/>
      <w:r w:rsidR="007515C8" w:rsidRPr="007515C8">
        <w:rPr>
          <w:rFonts w:ascii="Times New Roman" w:eastAsia="宋体" w:hAnsi="Times New Roman" w:cs="Times New Roman" w:hint="eastAsia"/>
          <w:szCs w:val="24"/>
        </w:rPr>
        <w:t>劳</w:t>
      </w:r>
      <w:proofErr w:type="gramEnd"/>
      <w:r w:rsidR="007515C8" w:rsidRPr="007515C8">
        <w:rPr>
          <w:rFonts w:ascii="Times New Roman" w:eastAsia="宋体" w:hAnsi="Times New Roman" w:cs="Times New Roman" w:hint="eastAsia"/>
          <w:szCs w:val="24"/>
        </w:rPr>
        <w:t>伦斯</w:t>
      </w:r>
      <w:r w:rsidR="007515C8" w:rsidRPr="007515C8">
        <w:rPr>
          <w:rFonts w:ascii="Times New Roman" w:eastAsia="宋体" w:hAnsi="Times New Roman" w:cs="Times New Roman"/>
          <w:szCs w:val="24"/>
        </w:rPr>
        <w:t xml:space="preserve"> ·</w:t>
      </w:r>
      <w:proofErr w:type="gramStart"/>
      <w:r w:rsidR="007515C8" w:rsidRPr="007515C8">
        <w:rPr>
          <w:rFonts w:ascii="Times New Roman" w:eastAsia="宋体" w:hAnsi="Times New Roman" w:cs="Times New Roman"/>
          <w:szCs w:val="24"/>
        </w:rPr>
        <w:t>莱</w:t>
      </w:r>
      <w:proofErr w:type="gramEnd"/>
      <w:r w:rsidR="007515C8" w:rsidRPr="007515C8">
        <w:rPr>
          <w:rFonts w:ascii="Times New Roman" w:eastAsia="宋体" w:hAnsi="Times New Roman" w:cs="Times New Roman"/>
          <w:szCs w:val="24"/>
        </w:rPr>
        <w:t>斯格在《代</w:t>
      </w:r>
      <w:r w:rsidR="007515C8" w:rsidRPr="007515C8">
        <w:rPr>
          <w:rFonts w:ascii="Times New Roman" w:eastAsia="宋体" w:hAnsi="Times New Roman" w:cs="Times New Roman" w:hint="eastAsia"/>
          <w:szCs w:val="24"/>
        </w:rPr>
        <w:t>码</w:t>
      </w:r>
      <w:r w:rsidR="007515C8" w:rsidRPr="007515C8">
        <w:rPr>
          <w:rFonts w:ascii="Times New Roman" w:eastAsia="宋体" w:hAnsi="Times New Roman" w:cs="Times New Roman"/>
          <w:szCs w:val="24"/>
        </w:rPr>
        <w:t>2.0</w:t>
      </w:r>
      <w:r w:rsidR="007515C8" w:rsidRPr="007515C8">
        <w:rPr>
          <w:rFonts w:ascii="Times New Roman" w:eastAsia="宋体" w:hAnsi="Times New Roman" w:cs="Times New Roman"/>
          <w:szCs w:val="24"/>
        </w:rPr>
        <w:t>：网络空间中的法律》当中所说的</w:t>
      </w:r>
      <w:r w:rsidR="007515C8" w:rsidRPr="007515C8">
        <w:rPr>
          <w:rFonts w:ascii="Times New Roman" w:eastAsia="宋体" w:hAnsi="Times New Roman" w:cs="Times New Roman" w:hint="eastAsia"/>
          <w:szCs w:val="24"/>
        </w:rPr>
        <w:t>“</w:t>
      </w:r>
      <w:r w:rsidR="007515C8" w:rsidRPr="007515C8">
        <w:rPr>
          <w:rFonts w:ascii="Times New Roman" w:eastAsia="宋体" w:hAnsi="Times New Roman" w:cs="Times New Roman"/>
          <w:szCs w:val="24"/>
        </w:rPr>
        <w:t>代码即法律</w:t>
      </w:r>
      <w:r w:rsidR="007515C8" w:rsidRPr="007515C8">
        <w:rPr>
          <w:rFonts w:ascii="Times New Roman" w:eastAsia="宋体" w:hAnsi="Times New Roman" w:cs="Times New Roman" w:hint="eastAsia"/>
          <w:szCs w:val="24"/>
        </w:rPr>
        <w:t>”</w:t>
      </w:r>
      <w:r w:rsidR="007515C8" w:rsidRPr="007515C8">
        <w:rPr>
          <w:rFonts w:ascii="Times New Roman" w:eastAsia="宋体" w:hAnsi="Times New Roman" w:cs="Times New Roman"/>
          <w:szCs w:val="24"/>
        </w:rPr>
        <w:t>，代</w:t>
      </w:r>
      <w:r w:rsidR="007515C8" w:rsidRPr="007515C8">
        <w:rPr>
          <w:rFonts w:ascii="Times New Roman" w:eastAsia="宋体" w:hAnsi="Times New Roman" w:cs="Times New Roman" w:hint="eastAsia"/>
          <w:szCs w:val="24"/>
        </w:rPr>
        <w:t>码是</w:t>
      </w:r>
      <w:r w:rsidR="003E2029">
        <w:rPr>
          <w:rFonts w:ascii="Times New Roman" w:eastAsia="宋体" w:hAnsi="Times New Roman" w:cs="Times New Roman" w:hint="eastAsia"/>
          <w:szCs w:val="24"/>
        </w:rPr>
        <w:t>数字</w:t>
      </w:r>
      <w:r w:rsidR="007515C8" w:rsidRPr="007515C8">
        <w:rPr>
          <w:rFonts w:ascii="Times New Roman" w:eastAsia="宋体" w:hAnsi="Times New Roman" w:cs="Times New Roman" w:hint="eastAsia"/>
          <w:szCs w:val="24"/>
        </w:rPr>
        <w:t>技术体系的基础，</w:t>
      </w:r>
      <w:r w:rsidR="003E2029">
        <w:rPr>
          <w:rFonts w:ascii="Times New Roman" w:eastAsia="宋体" w:hAnsi="Times New Roman" w:cs="Times New Roman" w:hint="eastAsia"/>
          <w:szCs w:val="24"/>
        </w:rPr>
        <w:t>可以</w:t>
      </w:r>
      <w:r w:rsidR="007515C8" w:rsidRPr="007515C8">
        <w:rPr>
          <w:rFonts w:ascii="Times New Roman" w:eastAsia="宋体" w:hAnsi="Times New Roman" w:cs="Times New Roman" w:hint="eastAsia"/>
          <w:szCs w:val="24"/>
        </w:rPr>
        <w:t>通过技术手段规范人们的行为。传统环境下，只有在违法行为产生后，司法</w:t>
      </w:r>
      <w:r w:rsidR="003E2029">
        <w:rPr>
          <w:rFonts w:ascii="Times New Roman" w:eastAsia="宋体" w:hAnsi="Times New Roman" w:cs="Times New Roman" w:hint="eastAsia"/>
          <w:szCs w:val="24"/>
        </w:rPr>
        <w:t>部门</w:t>
      </w:r>
      <w:r w:rsidR="007515C8" w:rsidRPr="007515C8">
        <w:rPr>
          <w:rFonts w:ascii="Times New Roman" w:eastAsia="宋体" w:hAnsi="Times New Roman" w:cs="Times New Roman" w:hint="eastAsia"/>
          <w:szCs w:val="24"/>
        </w:rPr>
        <w:t>才会介入。</w:t>
      </w:r>
      <w:r w:rsidR="003E2029">
        <w:rPr>
          <w:rFonts w:ascii="Times New Roman" w:eastAsia="宋体" w:hAnsi="Times New Roman" w:cs="Times New Roman" w:hint="eastAsia"/>
          <w:szCs w:val="24"/>
        </w:rPr>
        <w:t>但在</w:t>
      </w:r>
      <w:r w:rsidR="007515C8" w:rsidRPr="007515C8">
        <w:rPr>
          <w:rFonts w:ascii="Times New Roman" w:eastAsia="宋体" w:hAnsi="Times New Roman" w:cs="Times New Roman" w:hint="eastAsia"/>
          <w:szCs w:val="24"/>
        </w:rPr>
        <w:t>区块链</w:t>
      </w:r>
      <w:r w:rsidR="003E2029">
        <w:rPr>
          <w:rFonts w:ascii="Times New Roman" w:eastAsia="宋体" w:hAnsi="Times New Roman" w:cs="Times New Roman" w:hint="eastAsia"/>
          <w:szCs w:val="24"/>
        </w:rPr>
        <w:t>的环境下，</w:t>
      </w:r>
      <w:r w:rsidR="007515C8" w:rsidRPr="007515C8">
        <w:rPr>
          <w:rFonts w:ascii="Times New Roman" w:eastAsia="宋体" w:hAnsi="Times New Roman" w:cs="Times New Roman" w:hint="eastAsia"/>
          <w:szCs w:val="24"/>
        </w:rPr>
        <w:t>智能合约可以事先对侵权行为加以限制</w:t>
      </w:r>
      <w:r w:rsidR="003E2029">
        <w:rPr>
          <w:rFonts w:ascii="Times New Roman" w:eastAsia="宋体" w:hAnsi="Times New Roman" w:cs="Times New Roman" w:hint="eastAsia"/>
          <w:szCs w:val="24"/>
        </w:rPr>
        <w:t>和约定</w:t>
      </w:r>
      <w:r w:rsidR="007515C8" w:rsidRPr="007515C8">
        <w:rPr>
          <w:rFonts w:ascii="Times New Roman" w:eastAsia="宋体" w:hAnsi="Times New Roman" w:cs="Times New Roman" w:hint="eastAsia"/>
          <w:szCs w:val="24"/>
        </w:rPr>
        <w:t>，在人们实施违法行为之前进行预警和提示。一旦侵权行为真正发生，会立即触发代码</w:t>
      </w:r>
      <w:r w:rsidR="003E2029">
        <w:rPr>
          <w:rFonts w:ascii="Times New Roman" w:eastAsia="宋体" w:hAnsi="Times New Roman" w:cs="Times New Roman" w:hint="eastAsia"/>
          <w:szCs w:val="24"/>
        </w:rPr>
        <w:t>，</w:t>
      </w:r>
      <w:r w:rsidR="007515C8" w:rsidRPr="007515C8">
        <w:rPr>
          <w:rFonts w:ascii="Times New Roman" w:eastAsia="宋体" w:hAnsi="Times New Roman" w:cs="Times New Roman" w:hint="eastAsia"/>
          <w:szCs w:val="24"/>
        </w:rPr>
        <w:t>执行违约程序，整个过程甚至不需要任何个人或第三方机构来</w:t>
      </w:r>
      <w:r w:rsidR="003E2029">
        <w:rPr>
          <w:rFonts w:ascii="Times New Roman" w:eastAsia="宋体" w:hAnsi="Times New Roman" w:cs="Times New Roman" w:hint="eastAsia"/>
          <w:szCs w:val="24"/>
        </w:rPr>
        <w:t>参与</w:t>
      </w:r>
      <w:r w:rsidR="007515C8" w:rsidRPr="007515C8">
        <w:rPr>
          <w:rFonts w:ascii="Times New Roman" w:eastAsia="宋体" w:hAnsi="Times New Roman" w:cs="Times New Roman" w:hint="eastAsia"/>
          <w:szCs w:val="24"/>
        </w:rPr>
        <w:t>。这</w:t>
      </w:r>
      <w:r w:rsidR="003E2029">
        <w:rPr>
          <w:rFonts w:ascii="Times New Roman" w:eastAsia="宋体" w:hAnsi="Times New Roman" w:cs="Times New Roman" w:hint="eastAsia"/>
          <w:szCs w:val="24"/>
        </w:rPr>
        <w:t>中</w:t>
      </w:r>
      <w:r w:rsidR="007515C8" w:rsidRPr="007515C8">
        <w:rPr>
          <w:rFonts w:ascii="Times New Roman" w:eastAsia="宋体" w:hAnsi="Times New Roman" w:cs="Times New Roman" w:hint="eastAsia"/>
          <w:szCs w:val="24"/>
        </w:rPr>
        <w:t>侵权事前预警和违约实时执法</w:t>
      </w:r>
      <w:r w:rsidR="003E2029">
        <w:rPr>
          <w:rFonts w:ascii="Times New Roman" w:eastAsia="宋体" w:hAnsi="Times New Roman" w:cs="Times New Roman" w:hint="eastAsia"/>
          <w:szCs w:val="24"/>
        </w:rPr>
        <w:t>的形式，</w:t>
      </w:r>
      <w:r w:rsidR="007515C8" w:rsidRPr="007515C8">
        <w:rPr>
          <w:rFonts w:ascii="Times New Roman" w:eastAsia="宋体" w:hAnsi="Times New Roman" w:cs="Times New Roman" w:hint="eastAsia"/>
          <w:szCs w:val="24"/>
        </w:rPr>
        <w:t>从根本上解决了“执行难”的问题，提高了版权法律</w:t>
      </w:r>
      <w:r w:rsidR="003E2029">
        <w:rPr>
          <w:rFonts w:ascii="Times New Roman" w:eastAsia="宋体" w:hAnsi="Times New Roman" w:cs="Times New Roman" w:hint="eastAsia"/>
          <w:szCs w:val="24"/>
        </w:rPr>
        <w:t>保护</w:t>
      </w:r>
      <w:r w:rsidR="007515C8" w:rsidRPr="007515C8">
        <w:rPr>
          <w:rFonts w:ascii="Times New Roman" w:eastAsia="宋体" w:hAnsi="Times New Roman" w:cs="Times New Roman" w:hint="eastAsia"/>
          <w:szCs w:val="24"/>
        </w:rPr>
        <w:t>能力。</w:t>
      </w:r>
    </w:p>
    <w:p w14:paraId="39986F95"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（三）创新出版模式</w:t>
      </w:r>
    </w:p>
    <w:p w14:paraId="27FD8BD6" w14:textId="10AE98CD"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通过区块链技术能够</w:t>
      </w:r>
      <w:r w:rsidR="00324D26">
        <w:rPr>
          <w:rFonts w:ascii="Times New Roman" w:eastAsia="宋体" w:hAnsi="Times New Roman" w:cs="Times New Roman" w:hint="eastAsia"/>
          <w:szCs w:val="24"/>
        </w:rPr>
        <w:t>使得创作者获得更大的利益，</w:t>
      </w:r>
      <w:r w:rsidRPr="007515C8">
        <w:rPr>
          <w:rFonts w:ascii="Times New Roman" w:eastAsia="宋体" w:hAnsi="Times New Roman" w:cs="Times New Roman" w:hint="eastAsia"/>
          <w:szCs w:val="24"/>
        </w:rPr>
        <w:t>鼓励原创，区块链数字版权应用能够使作者将成为整个出版流程的核心。基于区块链技术的自出版平台极大的改变传统出版行业</w:t>
      </w:r>
      <w:r w:rsidRPr="007515C8">
        <w:rPr>
          <w:rFonts w:ascii="Times New Roman" w:eastAsia="宋体" w:hAnsi="Times New Roman" w:cs="Times New Roman" w:hint="eastAsia"/>
          <w:szCs w:val="24"/>
        </w:rPr>
        <w:lastRenderedPageBreak/>
        <w:t>以出版社为中心的出版模式。例如，获得</w:t>
      </w:r>
      <w:r w:rsidRPr="007515C8">
        <w:rPr>
          <w:rFonts w:ascii="Times New Roman" w:eastAsia="宋体" w:hAnsi="Times New Roman" w:cs="Times New Roman"/>
          <w:szCs w:val="24"/>
        </w:rPr>
        <w:t>2018</w:t>
      </w:r>
      <w:r w:rsidRPr="007515C8">
        <w:rPr>
          <w:rFonts w:ascii="Times New Roman" w:eastAsia="宋体" w:hAnsi="Times New Roman" w:cs="Times New Roman"/>
          <w:szCs w:val="24"/>
        </w:rPr>
        <w:t>年数字图书世界大会</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最佳区</w:t>
      </w:r>
      <w:r w:rsidRPr="007515C8">
        <w:rPr>
          <w:rFonts w:ascii="Times New Roman" w:eastAsia="宋体" w:hAnsi="Times New Roman" w:cs="Times New Roman" w:hint="eastAsia"/>
          <w:szCs w:val="24"/>
        </w:rPr>
        <w:t>块链出版应用奖”的区块链图书出版项目</w:t>
      </w:r>
      <w:r w:rsidRPr="007515C8">
        <w:rPr>
          <w:rFonts w:ascii="Times New Roman" w:eastAsia="宋体" w:hAnsi="Times New Roman" w:cs="Times New Roman"/>
          <w:szCs w:val="24"/>
        </w:rPr>
        <w:t>Publica</w:t>
      </w:r>
      <w:r w:rsidRPr="007515C8">
        <w:rPr>
          <w:rFonts w:ascii="Times New Roman" w:eastAsia="宋体" w:hAnsi="Times New Roman" w:cs="Times New Roman"/>
          <w:szCs w:val="24"/>
        </w:rPr>
        <w:t>就是一个</w:t>
      </w:r>
      <w:r w:rsidRPr="007515C8">
        <w:rPr>
          <w:rFonts w:ascii="Times New Roman" w:eastAsia="宋体" w:hAnsi="Times New Roman" w:cs="Times New Roman" w:hint="eastAsia"/>
          <w:szCs w:val="24"/>
        </w:rPr>
        <w:t>典型案例。在</w:t>
      </w:r>
      <w:r w:rsidRPr="007515C8">
        <w:rPr>
          <w:rFonts w:ascii="Times New Roman" w:eastAsia="宋体" w:hAnsi="Times New Roman" w:cs="Times New Roman"/>
          <w:szCs w:val="24"/>
        </w:rPr>
        <w:t>Publica</w:t>
      </w:r>
      <w:r w:rsidRPr="007515C8">
        <w:rPr>
          <w:rFonts w:ascii="Times New Roman" w:eastAsia="宋体" w:hAnsi="Times New Roman" w:cs="Times New Roman"/>
          <w:szCs w:val="24"/>
        </w:rPr>
        <w:t>区块链出版平台上聚集了来自世界各</w:t>
      </w:r>
      <w:r w:rsidRPr="007515C8">
        <w:rPr>
          <w:rFonts w:ascii="Times New Roman" w:eastAsia="宋体" w:hAnsi="Times New Roman" w:cs="Times New Roman" w:hint="eastAsia"/>
          <w:szCs w:val="24"/>
        </w:rPr>
        <w:t>国的编辑、作者、插图画家、图书推广机构等各类群体。对于作者而言，</w:t>
      </w:r>
      <w:r w:rsidRPr="007515C8">
        <w:rPr>
          <w:rFonts w:ascii="Times New Roman" w:eastAsia="宋体" w:hAnsi="Times New Roman" w:cs="Times New Roman"/>
          <w:szCs w:val="24"/>
        </w:rPr>
        <w:t>Publica</w:t>
      </w:r>
      <w:r w:rsidRPr="007515C8">
        <w:rPr>
          <w:rFonts w:ascii="Times New Roman" w:eastAsia="宋体" w:hAnsi="Times New Roman" w:cs="Times New Roman"/>
          <w:szCs w:val="24"/>
        </w:rPr>
        <w:t>是一个</w:t>
      </w:r>
      <w:proofErr w:type="gramStart"/>
      <w:r w:rsidRPr="007515C8">
        <w:rPr>
          <w:rFonts w:ascii="Times New Roman" w:eastAsia="宋体" w:hAnsi="Times New Roman" w:cs="Times New Roman"/>
          <w:szCs w:val="24"/>
        </w:rPr>
        <w:t>新书众筹平台</w:t>
      </w:r>
      <w:proofErr w:type="gramEnd"/>
      <w:r w:rsidRPr="007515C8">
        <w:rPr>
          <w:rFonts w:ascii="Times New Roman" w:eastAsia="宋体" w:hAnsi="Times New Roman" w:cs="Times New Roman"/>
          <w:szCs w:val="24"/>
        </w:rPr>
        <w:t>，作者一旦在</w:t>
      </w:r>
      <w:r w:rsidRPr="007515C8">
        <w:rPr>
          <w:rFonts w:ascii="Times New Roman" w:eastAsia="宋体" w:hAnsi="Times New Roman" w:cs="Times New Roman"/>
          <w:szCs w:val="24"/>
        </w:rPr>
        <w:t>Publica</w:t>
      </w:r>
      <w:proofErr w:type="gramStart"/>
      <w:r w:rsidRPr="007515C8">
        <w:rPr>
          <w:rFonts w:ascii="Times New Roman" w:eastAsia="宋体" w:hAnsi="Times New Roman" w:cs="Times New Roman"/>
          <w:szCs w:val="24"/>
        </w:rPr>
        <w:t>众筹成功</w:t>
      </w:r>
      <w:proofErr w:type="gramEnd"/>
      <w:r w:rsidRPr="007515C8">
        <w:rPr>
          <w:rFonts w:ascii="Times New Roman" w:eastAsia="宋体" w:hAnsi="Times New Roman" w:cs="Times New Roman"/>
          <w:szCs w:val="24"/>
        </w:rPr>
        <w:t>，即可获得创作出版的初始资金</w:t>
      </w:r>
      <w:r w:rsidRPr="007515C8">
        <w:rPr>
          <w:rFonts w:ascii="Times New Roman" w:eastAsia="宋体" w:hAnsi="Times New Roman" w:cs="Times New Roman"/>
          <w:szCs w:val="24"/>
        </w:rPr>
        <w:t>—PBL</w:t>
      </w:r>
      <w:r w:rsidRPr="007515C8">
        <w:rPr>
          <w:rFonts w:ascii="Times New Roman" w:eastAsia="宋体" w:hAnsi="Times New Roman" w:cs="Times New Roman" w:hint="eastAsia"/>
          <w:szCs w:val="24"/>
        </w:rPr>
        <w:t>数字代币。由于直接面向读者，作者可以获得比以往传统出版环境下更高的分成比例。对于读者来说，</w:t>
      </w:r>
      <w:r w:rsidRPr="007515C8">
        <w:rPr>
          <w:rFonts w:ascii="Times New Roman" w:eastAsia="宋体" w:hAnsi="Times New Roman" w:cs="Times New Roman"/>
          <w:szCs w:val="24"/>
        </w:rPr>
        <w:t>PBL</w:t>
      </w:r>
      <w:r w:rsidRPr="007515C8">
        <w:rPr>
          <w:rFonts w:ascii="Times New Roman" w:eastAsia="宋体" w:hAnsi="Times New Roman" w:cs="Times New Roman"/>
          <w:szCs w:val="24"/>
        </w:rPr>
        <w:t>数字代币</w:t>
      </w:r>
      <w:r w:rsidRPr="007515C8">
        <w:rPr>
          <w:rFonts w:ascii="Times New Roman" w:eastAsia="宋体" w:hAnsi="Times New Roman" w:cs="Times New Roman" w:hint="eastAsia"/>
          <w:szCs w:val="24"/>
        </w:rPr>
        <w:t>是在</w:t>
      </w:r>
      <w:r w:rsidRPr="007515C8">
        <w:rPr>
          <w:rFonts w:ascii="Times New Roman" w:eastAsia="宋体" w:hAnsi="Times New Roman" w:cs="Times New Roman"/>
          <w:szCs w:val="24"/>
        </w:rPr>
        <w:t>Publica</w:t>
      </w:r>
      <w:r w:rsidRPr="007515C8">
        <w:rPr>
          <w:rFonts w:ascii="Times New Roman" w:eastAsia="宋体" w:hAnsi="Times New Roman" w:cs="Times New Roman"/>
          <w:szCs w:val="24"/>
        </w:rPr>
        <w:t>出版平台下载、阅读图书的通行证。</w:t>
      </w:r>
      <w:r w:rsidRPr="007515C8">
        <w:rPr>
          <w:rFonts w:ascii="Times New Roman" w:eastAsia="宋体" w:hAnsi="Times New Roman" w:cs="Times New Roman"/>
          <w:szCs w:val="24"/>
        </w:rPr>
        <w:t>Publica</w:t>
      </w:r>
      <w:r w:rsidRPr="007515C8">
        <w:rPr>
          <w:rFonts w:ascii="Times New Roman" w:eastAsia="宋体" w:hAnsi="Times New Roman" w:cs="Times New Roman"/>
          <w:szCs w:val="24"/>
        </w:rPr>
        <w:t>希</w:t>
      </w:r>
      <w:r w:rsidRPr="007515C8">
        <w:rPr>
          <w:rFonts w:ascii="Times New Roman" w:eastAsia="宋体" w:hAnsi="Times New Roman" w:cs="Times New Roman" w:hint="eastAsia"/>
          <w:szCs w:val="24"/>
        </w:rPr>
        <w:t>望通过区块链独有的公开透明、无需第三方即可建立信任、智能合约等技术优势，来打造一个人人都可以轻松进行图书出版发行的平台。</w:t>
      </w:r>
      <w:r w:rsidR="00324D26">
        <w:rPr>
          <w:rFonts w:ascii="Times New Roman" w:eastAsia="宋体" w:hAnsi="Times New Roman" w:cs="Times New Roman" w:hint="eastAsia"/>
          <w:szCs w:val="24"/>
        </w:rPr>
        <w:t>这极大的创新了传统的出版模式。</w:t>
      </w:r>
    </w:p>
    <w:p w14:paraId="44EA4903"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21" w:name="_Toc37577453"/>
      <w:r w:rsidRPr="007515C8">
        <w:rPr>
          <w:rFonts w:ascii="Times New Roman" w:eastAsia="宋体" w:hAnsi="Times New Roman" w:cs="Times New Roman" w:hint="eastAsia"/>
          <w:b/>
          <w:bCs/>
          <w:szCs w:val="32"/>
        </w:rPr>
        <w:t>四、基于区块链的数字版权管理服务平台</w:t>
      </w:r>
      <w:bookmarkEnd w:id="621"/>
    </w:p>
    <w:p w14:paraId="6AFFE1BD" w14:textId="4736A61E"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将区块链技术应用到数字版权的保护中是非常</w:t>
      </w:r>
      <w:r w:rsidR="00324D26">
        <w:rPr>
          <w:rFonts w:ascii="Times New Roman" w:eastAsia="宋体" w:hAnsi="Times New Roman" w:cs="Times New Roman" w:hint="eastAsia"/>
          <w:szCs w:val="24"/>
        </w:rPr>
        <w:t>契合的</w:t>
      </w:r>
      <w:r w:rsidRPr="007515C8">
        <w:rPr>
          <w:rFonts w:ascii="Times New Roman" w:eastAsia="宋体" w:hAnsi="Times New Roman" w:cs="Times New Roman" w:hint="eastAsia"/>
          <w:szCs w:val="24"/>
        </w:rPr>
        <w:t>，区块链不可篡改的特点可以记录作品全生命周期的变化过程，可以实现版权交易的透明化，版权购买者不用怀疑交易记录的真实性</w:t>
      </w:r>
      <w:r w:rsidRPr="00324D26">
        <w:rPr>
          <w:rFonts w:ascii="Times New Roman" w:eastAsia="宋体" w:hAnsi="Times New Roman" w:cs="Times New Roman"/>
          <w:szCs w:val="24"/>
          <w:vertAlign w:val="superscript"/>
        </w:rPr>
        <w:fldChar w:fldCharType="begin"/>
      </w:r>
      <w:r w:rsidRPr="00324D26">
        <w:rPr>
          <w:rFonts w:ascii="Times New Roman" w:eastAsia="宋体" w:hAnsi="Times New Roman" w:cs="Times New Roman"/>
          <w:szCs w:val="24"/>
          <w:vertAlign w:val="superscript"/>
        </w:rPr>
        <w:instrText xml:space="preserve"> </w:instrText>
      </w:r>
      <w:r w:rsidRPr="00324D26">
        <w:rPr>
          <w:rFonts w:ascii="Times New Roman" w:eastAsia="宋体" w:hAnsi="Times New Roman" w:cs="Times New Roman" w:hint="eastAsia"/>
          <w:szCs w:val="24"/>
          <w:vertAlign w:val="superscript"/>
        </w:rPr>
        <w:instrText>REF _Ref34246438 \r \h</w:instrText>
      </w:r>
      <w:r w:rsidRPr="00324D26">
        <w:rPr>
          <w:rFonts w:ascii="Times New Roman" w:eastAsia="宋体" w:hAnsi="Times New Roman" w:cs="Times New Roman"/>
          <w:szCs w:val="24"/>
          <w:vertAlign w:val="superscript"/>
        </w:rPr>
        <w:instrText xml:space="preserve"> </w:instrText>
      </w:r>
      <w:r w:rsidR="00324D26">
        <w:rPr>
          <w:rFonts w:ascii="Times New Roman" w:eastAsia="宋体" w:hAnsi="Times New Roman" w:cs="Times New Roman"/>
          <w:szCs w:val="24"/>
          <w:vertAlign w:val="superscript"/>
        </w:rPr>
        <w:instrText xml:space="preserve"> \* MERGEFORMAT </w:instrText>
      </w:r>
      <w:r w:rsidRPr="00324D26">
        <w:rPr>
          <w:rFonts w:ascii="Times New Roman" w:eastAsia="宋体" w:hAnsi="Times New Roman" w:cs="Times New Roman"/>
          <w:szCs w:val="24"/>
          <w:vertAlign w:val="superscript"/>
        </w:rPr>
      </w:r>
      <w:r w:rsidRPr="00324D26">
        <w:rPr>
          <w:rFonts w:ascii="Times New Roman" w:eastAsia="宋体" w:hAnsi="Times New Roman" w:cs="Times New Roman"/>
          <w:szCs w:val="24"/>
          <w:vertAlign w:val="superscript"/>
        </w:rPr>
        <w:fldChar w:fldCharType="separate"/>
      </w:r>
      <w:r w:rsidRPr="00324D26">
        <w:rPr>
          <w:rFonts w:ascii="Times New Roman" w:eastAsia="宋体" w:hAnsi="Times New Roman" w:cs="Times New Roman"/>
          <w:szCs w:val="24"/>
          <w:vertAlign w:val="superscript"/>
        </w:rPr>
        <w:t>[12]</w:t>
      </w:r>
      <w:r w:rsidRPr="00324D26">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。智能合约</w:t>
      </w:r>
      <w:r w:rsidR="00324D26">
        <w:rPr>
          <w:rFonts w:ascii="Times New Roman" w:eastAsia="宋体" w:hAnsi="Times New Roman" w:cs="Times New Roman" w:hint="eastAsia"/>
          <w:szCs w:val="24"/>
        </w:rPr>
        <w:t>技术</w:t>
      </w:r>
      <w:r w:rsidRPr="007515C8">
        <w:rPr>
          <w:rFonts w:ascii="Times New Roman" w:eastAsia="宋体" w:hAnsi="Times New Roman" w:cs="Times New Roman" w:hint="eastAsia"/>
          <w:szCs w:val="24"/>
        </w:rPr>
        <w:t>的应用可以</w:t>
      </w:r>
      <w:r w:rsidR="00324D26">
        <w:rPr>
          <w:rFonts w:ascii="Times New Roman" w:eastAsia="宋体" w:hAnsi="Times New Roman" w:cs="Times New Roman" w:hint="eastAsia"/>
          <w:szCs w:val="24"/>
        </w:rPr>
        <w:t>极大的</w:t>
      </w:r>
      <w:r w:rsidRPr="007515C8">
        <w:rPr>
          <w:rFonts w:ascii="Times New Roman" w:eastAsia="宋体" w:hAnsi="Times New Roman" w:cs="Times New Roman" w:hint="eastAsia"/>
          <w:szCs w:val="24"/>
        </w:rPr>
        <w:t>规范交易流程提高</w:t>
      </w:r>
      <w:r w:rsidR="00324D26">
        <w:rPr>
          <w:rFonts w:ascii="Times New Roman" w:eastAsia="宋体" w:hAnsi="Times New Roman" w:cs="Times New Roman" w:hint="eastAsia"/>
          <w:szCs w:val="24"/>
        </w:rPr>
        <w:t>交易</w:t>
      </w:r>
      <w:r w:rsidRPr="007515C8">
        <w:rPr>
          <w:rFonts w:ascii="Times New Roman" w:eastAsia="宋体" w:hAnsi="Times New Roman" w:cs="Times New Roman" w:hint="eastAsia"/>
          <w:szCs w:val="24"/>
        </w:rPr>
        <w:t>效率。一个统一的区块链管理平台可以</w:t>
      </w:r>
      <w:r w:rsidR="00324D26">
        <w:rPr>
          <w:rFonts w:ascii="Times New Roman" w:eastAsia="宋体" w:hAnsi="Times New Roman" w:cs="Times New Roman" w:hint="eastAsia"/>
          <w:szCs w:val="24"/>
        </w:rPr>
        <w:t>让</w:t>
      </w:r>
      <w:r w:rsidRPr="007515C8">
        <w:rPr>
          <w:rFonts w:ascii="Times New Roman" w:eastAsia="宋体" w:hAnsi="Times New Roman" w:cs="Times New Roman" w:hint="eastAsia"/>
          <w:szCs w:val="24"/>
        </w:rPr>
        <w:t>创作者</w:t>
      </w:r>
      <w:r w:rsidR="00324D26">
        <w:rPr>
          <w:rFonts w:ascii="Times New Roman" w:eastAsia="宋体" w:hAnsi="Times New Roman" w:cs="Times New Roman" w:hint="eastAsia"/>
          <w:szCs w:val="24"/>
        </w:rPr>
        <w:t>获得更多利益</w:t>
      </w:r>
      <w:r w:rsidRPr="007515C8">
        <w:rPr>
          <w:rFonts w:ascii="Times New Roman" w:eastAsia="宋体" w:hAnsi="Times New Roman" w:cs="Times New Roman" w:hint="eastAsia"/>
          <w:szCs w:val="24"/>
        </w:rPr>
        <w:t>。综上所述，构建基于区块链技术的数字版权管理服务平台对于解决我国数字版权保护面临的问题是非常有利的。本小结将介绍一种基于区块链的数字版权平台设计架构。</w:t>
      </w:r>
    </w:p>
    <w:p w14:paraId="7583EDD8" w14:textId="3FD303A7" w:rsidR="007515C8" w:rsidRPr="007515C8" w:rsidRDefault="007515C8" w:rsidP="007515C8">
      <w:pPr>
        <w:widowControl/>
        <w:spacing w:line="288" w:lineRule="auto"/>
        <w:ind w:firstLineChars="700" w:firstLine="1470"/>
        <w:rPr>
          <w:rFonts w:ascii="Times New Roman" w:eastAsia="宋体" w:hAnsi="Times New Roman" w:cs="Times New Roman"/>
          <w:szCs w:val="24"/>
        </w:rPr>
      </w:pPr>
      <w:r>
        <w:rPr>
          <w:noProof/>
        </w:rPr>
        <mc:AlternateContent>
          <mc:Choice Requires="wpg">
            <w:drawing>
              <wp:anchor distT="0" distB="0" distL="114300" distR="114300" simplePos="0" relativeHeight="251815936" behindDoc="0" locked="0" layoutInCell="1" allowOverlap="1" wp14:anchorId="522D8CEA" wp14:editId="47FD7B77">
                <wp:simplePos x="0" y="0"/>
                <wp:positionH relativeFrom="margin">
                  <wp:align>right</wp:align>
                </wp:positionH>
                <wp:positionV relativeFrom="paragraph">
                  <wp:posOffset>56515</wp:posOffset>
                </wp:positionV>
                <wp:extent cx="5213985" cy="3889375"/>
                <wp:effectExtent l="0" t="0" r="24765" b="15875"/>
                <wp:wrapNone/>
                <wp:docPr id="4837" name="组合 1"/>
                <wp:cNvGraphicFramePr/>
                <a:graphic xmlns:a="http://schemas.openxmlformats.org/drawingml/2006/main">
                  <a:graphicData uri="http://schemas.microsoft.com/office/word/2010/wordprocessingGroup">
                    <wpg:wgp>
                      <wpg:cNvGrpSpPr/>
                      <wpg:grpSpPr>
                        <a:xfrm>
                          <a:off x="0" y="0"/>
                          <a:ext cx="5213985" cy="3889375"/>
                          <a:chOff x="0" y="0"/>
                          <a:chExt cx="8165437" cy="5811254"/>
                        </a:xfrm>
                      </wpg:grpSpPr>
                      <wps:wsp>
                        <wps:cNvPr id="4838" name="矩形 4838"/>
                        <wps:cNvSpPr/>
                        <wps:spPr>
                          <a:xfrm>
                            <a:off x="2041358" y="1"/>
                            <a:ext cx="1267326" cy="49730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5954C8" w14:textId="77777777" w:rsidR="00260ECD" w:rsidRPr="007515C8" w:rsidRDefault="00260ECD" w:rsidP="007515C8">
                              <w:pPr>
                                <w:jc w:val="center"/>
                                <w:rPr>
                                  <w:rFonts w:ascii="宋体" w:eastAsia="宋体" w:hAnsi="宋体"/>
                                  <w:kern w:val="0"/>
                                  <w:sz w:val="18"/>
                                  <w:szCs w:val="18"/>
                                </w:rPr>
                              </w:pPr>
                              <w:r w:rsidRPr="007515C8">
                                <w:rPr>
                                  <w:rFonts w:ascii="宋体" w:eastAsia="宋体" w:hAnsi="宋体" w:hint="eastAsia"/>
                                  <w:color w:val="000000" w:themeColor="text1"/>
                                  <w:kern w:val="24"/>
                                  <w:sz w:val="18"/>
                                  <w:szCs w:val="18"/>
                                </w:rPr>
                                <w:t>政府</w:t>
                              </w:r>
                            </w:p>
                          </w:txbxContent>
                        </wps:txbx>
                        <wps:bodyPr rtlCol="0" anchor="ctr"/>
                      </wps:wsp>
                      <wps:wsp>
                        <wps:cNvPr id="4839" name="矩形 4839"/>
                        <wps:cNvSpPr/>
                        <wps:spPr>
                          <a:xfrm>
                            <a:off x="3846095" y="1"/>
                            <a:ext cx="1267326" cy="49730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6C1DAA7"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企业用户</w:t>
                              </w:r>
                            </w:p>
                          </w:txbxContent>
                        </wps:txbx>
                        <wps:bodyPr rtlCol="0" anchor="ctr"/>
                      </wps:wsp>
                      <wps:wsp>
                        <wps:cNvPr id="4840" name="矩形 4840"/>
                        <wps:cNvSpPr/>
                        <wps:spPr>
                          <a:xfrm>
                            <a:off x="5650832" y="0"/>
                            <a:ext cx="1267326" cy="49730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B4E3F9E"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个体用户</w:t>
                              </w:r>
                            </w:p>
                          </w:txbxContent>
                        </wps:txbx>
                        <wps:bodyPr rtlCol="0" anchor="ctr"/>
                      </wps:wsp>
                      <wps:wsp>
                        <wps:cNvPr id="4841" name="矩形 4841"/>
                        <wps:cNvSpPr/>
                        <wps:spPr>
                          <a:xfrm>
                            <a:off x="0" y="898359"/>
                            <a:ext cx="1010652" cy="50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D178CB5"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应用层</w:t>
                              </w:r>
                            </w:p>
                          </w:txbxContent>
                        </wps:txbx>
                        <wps:bodyPr rtlCol="0" anchor="ctr"/>
                      </wps:wsp>
                      <wps:wsp>
                        <wps:cNvPr id="4842" name="矩形 4842"/>
                        <wps:cNvSpPr/>
                        <wps:spPr>
                          <a:xfrm>
                            <a:off x="0" y="1770652"/>
                            <a:ext cx="1010652" cy="50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CE40467"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合约层</w:t>
                              </w:r>
                            </w:p>
                          </w:txbxContent>
                        </wps:txbx>
                        <wps:bodyPr rtlCol="0" anchor="ctr"/>
                      </wps:wsp>
                      <wps:wsp>
                        <wps:cNvPr id="4843" name="矩形 4843"/>
                        <wps:cNvSpPr/>
                        <wps:spPr>
                          <a:xfrm>
                            <a:off x="0" y="2566740"/>
                            <a:ext cx="1010652" cy="50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ED43DC0"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共识层</w:t>
                              </w:r>
                            </w:p>
                          </w:txbxContent>
                        </wps:txbx>
                        <wps:bodyPr rtlCol="0" anchor="ctr"/>
                      </wps:wsp>
                      <wps:wsp>
                        <wps:cNvPr id="4844" name="矩形 4844"/>
                        <wps:cNvSpPr/>
                        <wps:spPr>
                          <a:xfrm>
                            <a:off x="0" y="3424992"/>
                            <a:ext cx="1010652" cy="50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B9DE7A9"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网络层</w:t>
                              </w:r>
                            </w:p>
                          </w:txbxContent>
                        </wps:txbx>
                        <wps:bodyPr rtlCol="0" anchor="ctr"/>
                      </wps:wsp>
                      <wps:wsp>
                        <wps:cNvPr id="4845" name="矩形 4845"/>
                        <wps:cNvSpPr/>
                        <wps:spPr>
                          <a:xfrm>
                            <a:off x="0" y="4283244"/>
                            <a:ext cx="1010652" cy="50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0EAA7BB"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分析层</w:t>
                              </w:r>
                            </w:p>
                          </w:txbxContent>
                        </wps:txbx>
                        <wps:bodyPr rtlCol="0" anchor="ctr"/>
                      </wps:wsp>
                      <wps:wsp>
                        <wps:cNvPr id="4846" name="矩形 4846"/>
                        <wps:cNvSpPr/>
                        <wps:spPr>
                          <a:xfrm>
                            <a:off x="0" y="5141496"/>
                            <a:ext cx="1010652" cy="50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72FF06A"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资源层</w:t>
                              </w:r>
                            </w:p>
                          </w:txbxContent>
                        </wps:txbx>
                        <wps:bodyPr rtlCol="0" anchor="ctr"/>
                      </wps:wsp>
                      <wps:wsp>
                        <wps:cNvPr id="4847" name="矩形 4847"/>
                        <wps:cNvSpPr/>
                        <wps:spPr>
                          <a:xfrm>
                            <a:off x="1752598" y="898360"/>
                            <a:ext cx="5534525" cy="7411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100E71D"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注册认证、作品上传、版权登记、内容审核、付费观看、分销、收益、监控</w:t>
                              </w:r>
                            </w:p>
                          </w:txbxContent>
                        </wps:txbx>
                        <wps:bodyPr rtlCol="0" anchor="ctr"/>
                      </wps:wsp>
                      <wps:wsp>
                        <wps:cNvPr id="4848" name="矩形 4848"/>
                        <wps:cNvSpPr/>
                        <wps:spPr>
                          <a:xfrm>
                            <a:off x="2137610" y="1764632"/>
                            <a:ext cx="4572000"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2C8DC79"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智能合约、相关规定</w:t>
                              </w:r>
                            </w:p>
                          </w:txbxContent>
                        </wps:txbx>
                        <wps:bodyPr rtlCol="0" anchor="ctr"/>
                      </wps:wsp>
                      <wps:wsp>
                        <wps:cNvPr id="4849" name="矩形 4849"/>
                        <wps:cNvSpPr/>
                        <wps:spPr>
                          <a:xfrm>
                            <a:off x="2137611" y="2566740"/>
                            <a:ext cx="4572000"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D9715D4"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工作量证明机制POW</w:t>
                              </w:r>
                            </w:p>
                          </w:txbxContent>
                        </wps:txbx>
                        <wps:bodyPr rtlCol="0" anchor="ctr"/>
                      </wps:wsp>
                      <wps:wsp>
                        <wps:cNvPr id="4850" name="矩形 4850"/>
                        <wps:cNvSpPr/>
                        <wps:spPr>
                          <a:xfrm>
                            <a:off x="2137611" y="3424992"/>
                            <a:ext cx="4572000"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7E1DB2"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P2P网络、验证机制、分销机制</w:t>
                              </w:r>
                            </w:p>
                          </w:txbxContent>
                        </wps:txbx>
                        <wps:bodyPr rtlCol="0" anchor="ctr"/>
                      </wps:wsp>
                      <wps:wsp>
                        <wps:cNvPr id="4851" name="矩形 4851"/>
                        <wps:cNvSpPr/>
                        <wps:spPr>
                          <a:xfrm>
                            <a:off x="2137611" y="4283244"/>
                            <a:ext cx="4572000"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8545C70" w14:textId="77777777" w:rsidR="00260ECD" w:rsidRDefault="00260ECD" w:rsidP="007515C8">
                              <w:pPr>
                                <w:jc w:val="center"/>
                                <w:rPr>
                                  <w:kern w:val="0"/>
                                  <w:sz w:val="24"/>
                                  <w:szCs w:val="24"/>
                                </w:rPr>
                              </w:pPr>
                              <w:r w:rsidRPr="007515C8">
                                <w:rPr>
                                  <w:rFonts w:ascii="宋体" w:eastAsia="宋体" w:hAnsi="宋体" w:hint="eastAsia"/>
                                  <w:color w:val="000000" w:themeColor="text1"/>
                                  <w:kern w:val="24"/>
                                  <w:sz w:val="18"/>
                                  <w:szCs w:val="18"/>
                                </w:rPr>
                                <w:t>数据区块、时间戳、哈希算法、非对称加密</w:t>
                              </w:r>
                            </w:p>
                          </w:txbxContent>
                        </wps:txbx>
                        <wps:bodyPr rtlCol="0" anchor="ctr"/>
                      </wps:wsp>
                      <wps:wsp>
                        <wps:cNvPr id="4852" name="矩形 4852"/>
                        <wps:cNvSpPr/>
                        <wps:spPr>
                          <a:xfrm>
                            <a:off x="1343526" y="5141496"/>
                            <a:ext cx="1395664"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00DCEBF"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作品版权数据库</w:t>
                              </w:r>
                            </w:p>
                          </w:txbxContent>
                        </wps:txbx>
                        <wps:bodyPr rtlCol="0" anchor="ctr"/>
                      </wps:wsp>
                      <wps:wsp>
                        <wps:cNvPr id="4853" name="矩形 4853"/>
                        <wps:cNvSpPr/>
                        <wps:spPr>
                          <a:xfrm>
                            <a:off x="3152275" y="5153528"/>
                            <a:ext cx="1395664"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29D962"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版权登记数据库</w:t>
                              </w:r>
                            </w:p>
                          </w:txbxContent>
                        </wps:txbx>
                        <wps:bodyPr rtlCol="0" anchor="ctr"/>
                      </wps:wsp>
                      <wps:wsp>
                        <wps:cNvPr id="4854" name="矩形 4854"/>
                        <wps:cNvSpPr/>
                        <wps:spPr>
                          <a:xfrm>
                            <a:off x="4961024" y="5141496"/>
                            <a:ext cx="1395664"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3C21D8F"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费用计算认证数据库</w:t>
                              </w:r>
                            </w:p>
                          </w:txbxContent>
                        </wps:txbx>
                        <wps:bodyPr rtlCol="0" anchor="ctr"/>
                      </wps:wsp>
                      <wps:wsp>
                        <wps:cNvPr id="4855" name="矩形 4855"/>
                        <wps:cNvSpPr/>
                        <wps:spPr>
                          <a:xfrm>
                            <a:off x="6769773" y="5141496"/>
                            <a:ext cx="1395664" cy="6577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0544594"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内容特征数据库</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522D8CEA" id="_x0000_s2169" style="position:absolute;left:0;text-align:left;margin-left:359.35pt;margin-top:4.45pt;width:410.55pt;height:306.25pt;z-index:251815936;mso-position-horizontal:right;mso-position-horizontal-relative:margin;mso-position-vertical-relative:text;mso-width-relative:margin;mso-height-relative:margin" coordsize="81654,58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">
                <v:rect id="矩形 4838" o:spid="_x0000_s2170" style="position:absolute;left:20413;width:12673;height:4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" fillcolor="window" strokecolor="windowText" strokeweight="1pt">
                  <v:textbox>
                    <w:txbxContent>
                      <w:p w14:paraId="355954C8" w14:textId="77777777" w:rsidR="00260ECD" w:rsidRPr="007515C8" w:rsidRDefault="00260ECD" w:rsidP="007515C8">
                        <w:pPr>
                          <w:jc w:val="center"/>
                          <w:rPr>
                            <w:rFonts w:ascii="宋体" w:eastAsia="宋体" w:hAnsi="宋体"/>
                            <w:kern w:val="0"/>
                            <w:sz w:val="18"/>
                            <w:szCs w:val="18"/>
                          </w:rPr>
                        </w:pPr>
                        <w:r w:rsidRPr="007515C8">
                          <w:rPr>
                            <w:rFonts w:ascii="宋体" w:eastAsia="宋体" w:hAnsi="宋体" w:hint="eastAsia"/>
                            <w:color w:val="000000" w:themeColor="text1"/>
                            <w:kern w:val="24"/>
                            <w:sz w:val="18"/>
                            <w:szCs w:val="18"/>
                          </w:rPr>
                          <w:t>政府</w:t>
                        </w:r>
                      </w:p>
                    </w:txbxContent>
                  </v:textbox>
                </v:rect>
                <v:rect id="矩形 4839" o:spid="_x0000_s2171" style="position:absolute;left:38460;width:12674;height:4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" fillcolor="window" strokecolor="windowText" strokeweight="1pt">
                  <v:textbox>
                    <w:txbxContent>
                      <w:p w14:paraId="56C1DAA7"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企业用户</w:t>
                        </w:r>
                      </w:p>
                    </w:txbxContent>
                  </v:textbox>
                </v:rect>
                <v:rect id="矩形 4840" o:spid="_x0000_s2172" style="position:absolute;left:56508;width:12673;height:4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" fillcolor="window" strokecolor="windowText" strokeweight="1pt">
                  <v:textbox>
                    <w:txbxContent>
                      <w:p w14:paraId="7B4E3F9E"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个体用户</w:t>
                        </w:r>
                      </w:p>
                    </w:txbxContent>
                  </v:textbox>
                </v:rect>
                <v:rect id="矩形 4841" o:spid="_x0000_s2173" style="position:absolute;top:8983;width:10106;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" fillcolor="window" strokecolor="windowText" strokeweight="1pt">
                  <v:textbox>
                    <w:txbxContent>
                      <w:p w14:paraId="7D178CB5"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应用层</w:t>
                        </w:r>
                      </w:p>
                    </w:txbxContent>
                  </v:textbox>
                </v:rect>
                <v:rect id="矩形 4842" o:spid="_x0000_s2174" style="position:absolute;top:17706;width:10106;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" fillcolor="window" strokecolor="windowText" strokeweight="1pt">
                  <v:textbox>
                    <w:txbxContent>
                      <w:p w14:paraId="7CE40467"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合约层</w:t>
                        </w:r>
                      </w:p>
                    </w:txbxContent>
                  </v:textbox>
                </v:rect>
                <v:rect id="矩形 4843" o:spid="_x0000_s2175" style="position:absolute;top:25667;width:10106;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" fillcolor="window" strokecolor="windowText" strokeweight="1pt">
                  <v:textbox>
                    <w:txbxContent>
                      <w:p w14:paraId="0ED43DC0"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共识层</w:t>
                        </w:r>
                      </w:p>
                    </w:txbxContent>
                  </v:textbox>
                </v:rect>
                <v:rect id="矩形 4844" o:spid="_x0000_s2176" style="position:absolute;top:34249;width:10106;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" fillcolor="window" strokecolor="windowText" strokeweight="1pt">
                  <v:textbox>
                    <w:txbxContent>
                      <w:p w14:paraId="7B9DE7A9"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网络层</w:t>
                        </w:r>
                      </w:p>
                    </w:txbxContent>
                  </v:textbox>
                </v:rect>
                <v:rect id="矩形 4845" o:spid="_x0000_s2177" style="position:absolute;top:42832;width:10106;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" fillcolor="window" strokecolor="windowText" strokeweight="1pt">
                  <v:textbox>
                    <w:txbxContent>
                      <w:p w14:paraId="20EAA7BB"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分析层</w:t>
                        </w:r>
                      </w:p>
                    </w:txbxContent>
                  </v:textbox>
                </v:rect>
                <v:rect id="矩形 4846" o:spid="_x0000_s2178" style="position:absolute;top:51414;width:10106;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" fillcolor="window" strokecolor="windowText" strokeweight="1pt">
                  <v:textbox>
                    <w:txbxContent>
                      <w:p w14:paraId="372FF06A"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资源层</w:t>
                        </w:r>
                      </w:p>
                    </w:txbxContent>
                  </v:textbox>
                </v:rect>
                <v:rect id="矩形 4847" o:spid="_x0000_s2179" style="position:absolute;left:17525;top:8983;width:55346;height:7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" fillcolor="window" strokecolor="windowText" strokeweight="1pt">
                  <v:textbox>
                    <w:txbxContent>
                      <w:p w14:paraId="0100E71D"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注册认证、作品上传、版权登记、内容审核、付费观看、分销、收益、监控</w:t>
                        </w:r>
                      </w:p>
                    </w:txbxContent>
                  </v:textbox>
                </v:rect>
                <v:rect id="矩形 4848" o:spid="_x0000_s2180" style="position:absolute;left:21376;top:17646;width:45720;height: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" fillcolor="window" strokecolor="windowText" strokeweight="1pt">
                  <v:textbox>
                    <w:txbxContent>
                      <w:p w14:paraId="42C8DC79"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智能合约、相关规定</w:t>
                        </w:r>
                      </w:p>
                    </w:txbxContent>
                  </v:textbox>
                </v:rect>
                <v:rect id="矩形 4849" o:spid="_x0000_s2181" style="position:absolute;left:21376;top:25667;width:45720;height: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" fillcolor="window" strokecolor="windowText" strokeweight="1pt">
                  <v:textbox>
                    <w:txbxContent>
                      <w:p w14:paraId="6D9715D4"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工作量证明机制POW</w:t>
                        </w:r>
                      </w:p>
                    </w:txbxContent>
                  </v:textbox>
                </v:rect>
                <v:rect id="矩形 4850" o:spid="_x0000_s2182" style="position:absolute;left:21376;top:34249;width:45720;height:6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" fillcolor="window" strokecolor="windowText" strokeweight="1pt">
                  <v:textbox>
                    <w:txbxContent>
                      <w:p w14:paraId="5E7E1DB2" w14:textId="77777777" w:rsidR="00260ECD" w:rsidRPr="007515C8" w:rsidRDefault="00260ECD" w:rsidP="007515C8">
                        <w:pPr>
                          <w:jc w:val="center"/>
                          <w:rPr>
                            <w:rFonts w:ascii="宋体" w:eastAsia="宋体" w:hAnsi="宋体"/>
                            <w:color w:val="000000" w:themeColor="text1"/>
                            <w:kern w:val="24"/>
                            <w:sz w:val="18"/>
                            <w:szCs w:val="18"/>
                          </w:rPr>
                        </w:pPr>
                        <w:r w:rsidRPr="007515C8">
                          <w:rPr>
                            <w:rFonts w:ascii="宋体" w:eastAsia="宋体" w:hAnsi="宋体" w:hint="eastAsia"/>
                            <w:color w:val="000000" w:themeColor="text1"/>
                            <w:kern w:val="24"/>
                            <w:sz w:val="18"/>
                            <w:szCs w:val="18"/>
                          </w:rPr>
                          <w:t>P2P网络、验证机制、分销机制</w:t>
                        </w:r>
                      </w:p>
                    </w:txbxContent>
                  </v:textbox>
                </v:rect>
                <v:rect id="矩形 4851" o:spid="_x0000_s2183" style="position:absolute;left:21376;top:42832;width:45720;height: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" fillcolor="window" strokecolor="windowText" strokeweight="1pt">
                  <v:textbox>
                    <w:txbxContent>
                      <w:p w14:paraId="48545C70" w14:textId="77777777" w:rsidR="00260ECD" w:rsidRDefault="00260ECD" w:rsidP="007515C8">
                        <w:pPr>
                          <w:jc w:val="center"/>
                          <w:rPr>
                            <w:kern w:val="0"/>
                            <w:sz w:val="24"/>
                            <w:szCs w:val="24"/>
                          </w:rPr>
                        </w:pPr>
                        <w:r w:rsidRPr="007515C8">
                          <w:rPr>
                            <w:rFonts w:ascii="宋体" w:eastAsia="宋体" w:hAnsi="宋体" w:hint="eastAsia"/>
                            <w:color w:val="000000" w:themeColor="text1"/>
                            <w:kern w:val="24"/>
                            <w:sz w:val="18"/>
                            <w:szCs w:val="18"/>
                          </w:rPr>
                          <w:t>数据区块、时间戳、哈希算法、非对称加密</w:t>
                        </w:r>
                      </w:p>
                    </w:txbxContent>
                  </v:textbox>
                </v:rect>
                <v:rect id="矩形 4852" o:spid="_x0000_s2184" style="position:absolute;left:13435;top:51414;width:13956;height:6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" fillcolor="window" strokecolor="windowText" strokeweight="1pt">
                  <v:textbox>
                    <w:txbxContent>
                      <w:p w14:paraId="100DCEBF"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作品版权数据库</w:t>
                        </w:r>
                      </w:p>
                    </w:txbxContent>
                  </v:textbox>
                </v:rect>
                <v:rect id="矩形 4853" o:spid="_x0000_s2185" style="position:absolute;left:31522;top:51535;width:13957;height:6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" fillcolor="window" strokecolor="windowText" strokeweight="1pt">
                  <v:textbox>
                    <w:txbxContent>
                      <w:p w14:paraId="1929D962"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版权登记数据库</w:t>
                        </w:r>
                      </w:p>
                    </w:txbxContent>
                  </v:textbox>
                </v:rect>
                <v:rect id="矩形 4854" o:spid="_x0000_s2186" style="position:absolute;left:49610;top:51414;width:13956;height:6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" fillcolor="window" strokecolor="windowText" strokeweight="1pt">
                  <v:textbox>
                    <w:txbxContent>
                      <w:p w14:paraId="13C21D8F"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费用计算认证数据库</w:t>
                        </w:r>
                      </w:p>
                    </w:txbxContent>
                  </v:textbox>
                </v:rect>
                <v:rect id="矩形 4855" o:spid="_x0000_s2187" style="position:absolute;left:67697;top:51414;width:13957;height:6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" fillcolor="window" strokecolor="windowText" strokeweight="1pt">
                  <v:textbox>
                    <w:txbxContent>
                      <w:p w14:paraId="00544594" w14:textId="77777777" w:rsidR="00260ECD" w:rsidRPr="00C943A0" w:rsidRDefault="00260ECD" w:rsidP="007515C8">
                        <w:pPr>
                          <w:jc w:val="center"/>
                          <w:rPr>
                            <w:rFonts w:ascii="宋体" w:eastAsia="宋体" w:hAnsi="宋体"/>
                            <w:color w:val="000000" w:themeColor="text1"/>
                            <w:kern w:val="24"/>
                            <w:sz w:val="18"/>
                            <w:szCs w:val="18"/>
                          </w:rPr>
                        </w:pPr>
                        <w:r w:rsidRPr="00C943A0">
                          <w:rPr>
                            <w:rFonts w:ascii="宋体" w:eastAsia="宋体" w:hAnsi="宋体" w:hint="eastAsia"/>
                            <w:color w:val="000000" w:themeColor="text1"/>
                            <w:kern w:val="24"/>
                            <w:sz w:val="18"/>
                            <w:szCs w:val="18"/>
                          </w:rPr>
                          <w:t>内容特征数据库</w:t>
                        </w:r>
                      </w:p>
                    </w:txbxContent>
                  </v:textbox>
                </v:rect>
                <w10:wrap anchorx="margin"/>
              </v:group>
            </w:pict>
          </mc:Fallback>
        </mc:AlternateContent>
      </w:r>
    </w:p>
    <w:p w14:paraId="2C78FEA5" w14:textId="681E7F31"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4B65281F" w14:textId="10A1ED53"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43E96EB8" w14:textId="424A84BC"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32A3C487"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4351B058"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4D54B17D"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7346BE01"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60D48EA1"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5C40A276"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01724F4F"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10C32B0F"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7AB8A786"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24E2F4CD"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7CFAC5C3"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7F44A1BD"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52C5BB7A" w14:textId="77777777" w:rsidR="007515C8" w:rsidRDefault="007515C8" w:rsidP="007515C8">
      <w:pPr>
        <w:widowControl/>
        <w:spacing w:line="288" w:lineRule="auto"/>
        <w:ind w:firstLineChars="400" w:firstLine="843"/>
        <w:jc w:val="center"/>
        <w:rPr>
          <w:rFonts w:ascii="Times New Roman" w:eastAsia="宋体" w:hAnsi="Times New Roman" w:cs="Times New Roman"/>
          <w:b/>
          <w:bCs/>
          <w:szCs w:val="24"/>
        </w:rPr>
      </w:pPr>
    </w:p>
    <w:p w14:paraId="61485DBF" w14:textId="06FDD449" w:rsidR="007515C8" w:rsidRPr="007515C8" w:rsidRDefault="007515C8" w:rsidP="007515C8">
      <w:pPr>
        <w:widowControl/>
        <w:spacing w:line="288" w:lineRule="auto"/>
        <w:ind w:firstLineChars="400" w:firstLine="843"/>
        <w:jc w:val="center"/>
        <w:rPr>
          <w:rFonts w:ascii="Times New Roman" w:eastAsia="宋体" w:hAnsi="Times New Roman" w:cs="Times New Roman"/>
          <w:b/>
          <w:bCs/>
          <w:szCs w:val="24"/>
        </w:rPr>
      </w:pPr>
      <w:r w:rsidRPr="007515C8">
        <w:rPr>
          <w:rFonts w:ascii="Times New Roman" w:eastAsia="宋体" w:hAnsi="Times New Roman" w:cs="Times New Roman" w:hint="eastAsia"/>
          <w:b/>
          <w:bCs/>
          <w:szCs w:val="24"/>
        </w:rPr>
        <w:t>图</w:t>
      </w:r>
      <w:r w:rsidRPr="007515C8">
        <w:rPr>
          <w:rFonts w:ascii="Times New Roman" w:eastAsia="宋体" w:hAnsi="Times New Roman" w:cs="Times New Roman"/>
          <w:b/>
          <w:bCs/>
          <w:szCs w:val="24"/>
        </w:rPr>
        <w:t>12</w:t>
      </w:r>
      <w:r w:rsidRPr="007515C8">
        <w:rPr>
          <w:rFonts w:ascii="Times New Roman" w:eastAsia="宋体" w:hAnsi="Times New Roman" w:cs="Times New Roman" w:hint="eastAsia"/>
          <w:b/>
          <w:bCs/>
          <w:szCs w:val="24"/>
        </w:rPr>
        <w:t>-</w:t>
      </w:r>
      <w:r w:rsidRPr="007515C8">
        <w:rPr>
          <w:rFonts w:ascii="Times New Roman" w:eastAsia="宋体" w:hAnsi="Times New Roman" w:cs="Times New Roman"/>
          <w:b/>
          <w:bCs/>
          <w:szCs w:val="24"/>
        </w:rPr>
        <w:t>1</w:t>
      </w:r>
      <w:r w:rsidRPr="007515C8">
        <w:rPr>
          <w:rFonts w:ascii="Times New Roman" w:eastAsia="宋体" w:hAnsi="Times New Roman" w:cs="Times New Roman" w:hint="eastAsia"/>
          <w:b/>
          <w:bCs/>
          <w:szCs w:val="24"/>
        </w:rPr>
        <w:t>数字版权管理平台</w:t>
      </w:r>
    </w:p>
    <w:p w14:paraId="30413FFB"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本小结介绍的基于区块链技术的数字版权管理服务平台共包含了资源层、网络层、分析层、共识层、合约层、应用层等，主要由是由三条区块链共同组成，分别是负责账户、版权和交易三个方面，实现不同的模块功能。</w:t>
      </w:r>
    </w:p>
    <w:p w14:paraId="5240409F"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lastRenderedPageBreak/>
        <w:t>（一）账户模块</w:t>
      </w:r>
    </w:p>
    <w:p w14:paraId="05FBF5B2" w14:textId="298DA7A2"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账户模块的区块链主要分为两个功能模块，用户注册模块和钱包模块。用户想要登录平台获得版权管理服务，必须先进行实名注册，提供一些必要的材料供平台审核认证。其次用户可以在钱包模块实时查看自己作品的分销收益，并根据平台合约进行相应的充</w:t>
      </w:r>
      <w:proofErr w:type="gramStart"/>
      <w:r w:rsidRPr="007515C8">
        <w:rPr>
          <w:rFonts w:ascii="Times New Roman" w:eastAsia="宋体" w:hAnsi="Times New Roman" w:cs="Times New Roman" w:hint="eastAsia"/>
          <w:szCs w:val="24"/>
        </w:rPr>
        <w:t>值或者</w:t>
      </w:r>
      <w:proofErr w:type="gramEnd"/>
      <w:r w:rsidRPr="007515C8">
        <w:rPr>
          <w:rFonts w:ascii="Times New Roman" w:eastAsia="宋体" w:hAnsi="Times New Roman" w:cs="Times New Roman" w:hint="eastAsia"/>
          <w:szCs w:val="24"/>
        </w:rPr>
        <w:t>提现</w:t>
      </w:r>
      <w:r w:rsidR="00D3154C">
        <w:rPr>
          <w:rFonts w:ascii="Times New Roman" w:eastAsia="宋体" w:hAnsi="Times New Roman" w:cs="Times New Roman" w:hint="eastAsia"/>
          <w:szCs w:val="24"/>
        </w:rPr>
        <w:t>，这些操作流程数据都是被记录在区块链上防篡改。</w:t>
      </w:r>
    </w:p>
    <w:p w14:paraId="2E0D70A7"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（二）版权模块</w:t>
      </w:r>
    </w:p>
    <w:p w14:paraId="54A778FB" w14:textId="14AAEAFC"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版权模块的区块链主要是分为四个功能模块，作品上传模块、版权登记模块、授权模块、内容审核模块。首先作者在注册登录后可以上传自己</w:t>
      </w:r>
      <w:r w:rsidR="00D3154C">
        <w:rPr>
          <w:rFonts w:ascii="Times New Roman" w:eastAsia="宋体" w:hAnsi="Times New Roman" w:cs="Times New Roman" w:hint="eastAsia"/>
          <w:szCs w:val="24"/>
        </w:rPr>
        <w:t>创作的</w:t>
      </w:r>
      <w:r w:rsidRPr="007515C8">
        <w:rPr>
          <w:rFonts w:ascii="Times New Roman" w:eastAsia="宋体" w:hAnsi="Times New Roman" w:cs="Times New Roman" w:hint="eastAsia"/>
          <w:szCs w:val="24"/>
        </w:rPr>
        <w:t>作品，包括图片、音乐、文字或者视频作品等。其次，如果创作者的作品已经在中国版权保护中心登记过，可以直接上传版权登记证书，该系统会自动将</w:t>
      </w:r>
      <w:r w:rsidRPr="007515C8">
        <w:rPr>
          <w:rFonts w:ascii="Times New Roman" w:eastAsia="宋体" w:hAnsi="Times New Roman" w:cs="Times New Roman" w:hint="eastAsia"/>
          <w:szCs w:val="24"/>
        </w:rPr>
        <w:t>D</w:t>
      </w:r>
      <w:r w:rsidRPr="007515C8">
        <w:rPr>
          <w:rFonts w:ascii="Times New Roman" w:eastAsia="宋体" w:hAnsi="Times New Roman" w:cs="Times New Roman"/>
          <w:szCs w:val="24"/>
        </w:rPr>
        <w:t>CI</w:t>
      </w:r>
      <w:r w:rsidRPr="007515C8">
        <w:rPr>
          <w:rFonts w:ascii="Times New Roman" w:eastAsia="宋体" w:hAnsi="Times New Roman" w:cs="Times New Roman" w:hint="eastAsia"/>
          <w:szCs w:val="24"/>
        </w:rPr>
        <w:t>码嵌入数字证书中，如果创作者的作品还未进行版权登记可以直接通过平台进行版权登记。再次，作者将作品上</w:t>
      </w:r>
      <w:proofErr w:type="gramStart"/>
      <w:r w:rsidRPr="007515C8">
        <w:rPr>
          <w:rFonts w:ascii="Times New Roman" w:eastAsia="宋体" w:hAnsi="Times New Roman" w:cs="Times New Roman" w:hint="eastAsia"/>
          <w:szCs w:val="24"/>
        </w:rPr>
        <w:t>传成功</w:t>
      </w:r>
      <w:proofErr w:type="gramEnd"/>
      <w:r w:rsidRPr="007515C8">
        <w:rPr>
          <w:rFonts w:ascii="Times New Roman" w:eastAsia="宋体" w:hAnsi="Times New Roman" w:cs="Times New Roman" w:hint="eastAsia"/>
          <w:szCs w:val="24"/>
        </w:rPr>
        <w:t>后可以根据自己的想法设置作品的授权方式、分销渠道、分销价格和分销规则。最后，需要经过平台最终的审核，审核通过后创作者的作品就可以在平台上进行传播。</w:t>
      </w:r>
    </w:p>
    <w:p w14:paraId="37D90582" w14:textId="77777777"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（三）交易模块</w:t>
      </w:r>
    </w:p>
    <w:p w14:paraId="1BB51B47" w14:textId="1DE5658F" w:rsidR="007515C8" w:rsidRPr="007515C8" w:rsidRDefault="007515C8" w:rsidP="007515C8">
      <w:pPr>
        <w:widowControl/>
        <w:spacing w:line="288" w:lineRule="auto"/>
        <w:ind w:firstLineChars="200" w:firstLine="420"/>
        <w:rPr>
          <w:rFonts w:ascii="Times New Roman" w:eastAsia="宋体" w:hAnsi="Times New Roman" w:cs="Times New Roman"/>
          <w:szCs w:val="24"/>
        </w:rPr>
      </w:pPr>
      <w:r w:rsidRPr="007515C8">
        <w:rPr>
          <w:rFonts w:ascii="Times New Roman" w:eastAsia="宋体" w:hAnsi="Times New Roman" w:cs="Times New Roman" w:hint="eastAsia"/>
          <w:szCs w:val="24"/>
        </w:rPr>
        <w:t>交易模块的区块链主要分为五个功能模块，分别为渠道分销模块、付费模块、智能合约模块、数据统计模块、监控模块。首先，平台根据创作者自己设置的授权方式对作品进行分销推广，并且根据具体收益付费给创作者。创作者也可以</w:t>
      </w:r>
      <w:r w:rsidR="00601A77">
        <w:rPr>
          <w:rFonts w:ascii="Times New Roman" w:eastAsia="宋体" w:hAnsi="Times New Roman" w:cs="Times New Roman" w:hint="eastAsia"/>
          <w:szCs w:val="24"/>
        </w:rPr>
        <w:t>选择</w:t>
      </w:r>
      <w:r w:rsidRPr="007515C8">
        <w:rPr>
          <w:rFonts w:ascii="Times New Roman" w:eastAsia="宋体" w:hAnsi="Times New Roman" w:cs="Times New Roman" w:hint="eastAsia"/>
          <w:szCs w:val="24"/>
        </w:rPr>
        <w:t>自己分享到诸如知乎、豆瓣、微博、</w:t>
      </w:r>
      <w:proofErr w:type="gramStart"/>
      <w:r w:rsidRPr="007515C8">
        <w:rPr>
          <w:rFonts w:ascii="Times New Roman" w:eastAsia="宋体" w:hAnsi="Times New Roman" w:cs="Times New Roman" w:hint="eastAsia"/>
          <w:szCs w:val="24"/>
        </w:rPr>
        <w:t>微信等</w:t>
      </w:r>
      <w:proofErr w:type="gramEnd"/>
      <w:r w:rsidRPr="007515C8">
        <w:rPr>
          <w:rFonts w:ascii="Times New Roman" w:eastAsia="宋体" w:hAnsi="Times New Roman" w:cs="Times New Roman" w:hint="eastAsia"/>
          <w:szCs w:val="24"/>
        </w:rPr>
        <w:t>社交媒体进行推广。其次，想要观看作品的人可以直接登录平台点击感兴趣的作品标题进入作品的信息页面，内容需求者可以清楚的看到作品的版权和版权授权信息，直接支付即可观看。整个过程都是写入区块链中不可篡改。</w:t>
      </w:r>
      <w:r w:rsidR="0061300A">
        <w:rPr>
          <w:rFonts w:ascii="Times New Roman" w:eastAsia="宋体" w:hAnsi="Times New Roman" w:cs="Times New Roman" w:hint="eastAsia"/>
          <w:szCs w:val="24"/>
        </w:rPr>
        <w:t>不管是</w:t>
      </w:r>
      <w:r w:rsidRPr="007515C8">
        <w:rPr>
          <w:rFonts w:ascii="Times New Roman" w:eastAsia="宋体" w:hAnsi="Times New Roman" w:cs="Times New Roman" w:hint="eastAsia"/>
          <w:szCs w:val="24"/>
        </w:rPr>
        <w:t>版权作品的上传、点播、转发、支付</w:t>
      </w:r>
      <w:r w:rsidR="0061300A">
        <w:rPr>
          <w:rFonts w:ascii="Times New Roman" w:eastAsia="宋体" w:hAnsi="Times New Roman" w:cs="Times New Roman" w:hint="eastAsia"/>
          <w:szCs w:val="24"/>
        </w:rPr>
        <w:t>，还是</w:t>
      </w:r>
      <w:r w:rsidRPr="007515C8">
        <w:rPr>
          <w:rFonts w:ascii="Times New Roman" w:eastAsia="宋体" w:hAnsi="Times New Roman" w:cs="Times New Roman" w:hint="eastAsia"/>
          <w:szCs w:val="24"/>
        </w:rPr>
        <w:t>分销奖励规则，平台运营管理费用等具体条款</w:t>
      </w:r>
      <w:r w:rsidR="0061300A">
        <w:rPr>
          <w:rFonts w:ascii="Times New Roman" w:eastAsia="宋体" w:hAnsi="Times New Roman" w:cs="Times New Roman" w:hint="eastAsia"/>
          <w:szCs w:val="24"/>
        </w:rPr>
        <w:t>都</w:t>
      </w:r>
      <w:r w:rsidRPr="007515C8">
        <w:rPr>
          <w:rFonts w:ascii="Times New Roman" w:eastAsia="宋体" w:hAnsi="Times New Roman" w:cs="Times New Roman" w:hint="eastAsia"/>
          <w:szCs w:val="24"/>
        </w:rPr>
        <w:t>是靠智能合约</w:t>
      </w:r>
      <w:r w:rsidR="0061300A">
        <w:rPr>
          <w:rFonts w:ascii="Times New Roman" w:eastAsia="宋体" w:hAnsi="Times New Roman" w:cs="Times New Roman" w:hint="eastAsia"/>
          <w:szCs w:val="24"/>
        </w:rPr>
        <w:t>技术</w:t>
      </w:r>
      <w:r w:rsidRPr="007515C8">
        <w:rPr>
          <w:rFonts w:ascii="Times New Roman" w:eastAsia="宋体" w:hAnsi="Times New Roman" w:cs="Times New Roman" w:hint="eastAsia"/>
          <w:szCs w:val="24"/>
        </w:rPr>
        <w:t>自动执行</w:t>
      </w:r>
      <w:r w:rsidR="0061300A">
        <w:rPr>
          <w:rFonts w:ascii="Times New Roman" w:eastAsia="宋体" w:hAnsi="Times New Roman" w:cs="Times New Roman" w:hint="eastAsia"/>
          <w:szCs w:val="24"/>
        </w:rPr>
        <w:t>，高效便捷</w:t>
      </w:r>
      <w:r w:rsidRPr="007515C8">
        <w:rPr>
          <w:rFonts w:ascii="Times New Roman" w:eastAsia="宋体" w:hAnsi="Times New Roman" w:cs="Times New Roman" w:hint="eastAsia"/>
          <w:szCs w:val="24"/>
        </w:rPr>
        <w:t>。最后，数据统计模块负责实现平台和不同用户之间的清结算、对账等操作，监管模块实时监控平台侵权监管，并自动完成侵权证据的保全，及时</w:t>
      </w:r>
      <w:proofErr w:type="gramStart"/>
      <w:r w:rsidRPr="007515C8">
        <w:rPr>
          <w:rFonts w:ascii="Times New Roman" w:eastAsia="宋体" w:hAnsi="Times New Roman" w:cs="Times New Roman" w:hint="eastAsia"/>
          <w:szCs w:val="24"/>
        </w:rPr>
        <w:t>通知涉侵主体</w:t>
      </w:r>
      <w:proofErr w:type="gramEnd"/>
      <w:r w:rsidRPr="007515C8">
        <w:rPr>
          <w:rFonts w:ascii="Times New Roman" w:eastAsia="宋体" w:hAnsi="Times New Roman" w:cs="Times New Roman" w:hint="eastAsia"/>
          <w:szCs w:val="24"/>
        </w:rPr>
        <w:t>，便于权利相关人采取法律措施。</w:t>
      </w:r>
    </w:p>
    <w:p w14:paraId="0DE43E79" w14:textId="77777777" w:rsidR="007515C8" w:rsidRPr="007515C8" w:rsidRDefault="007515C8" w:rsidP="007515C8">
      <w:pPr>
        <w:keepNext/>
        <w:keepLines/>
        <w:widowControl/>
        <w:spacing w:before="120" w:after="120"/>
        <w:ind w:firstLineChars="200" w:firstLine="422"/>
        <w:outlineLvl w:val="2"/>
        <w:rPr>
          <w:rFonts w:ascii="Times New Roman" w:eastAsia="宋体" w:hAnsi="Times New Roman" w:cs="Times New Roman"/>
          <w:b/>
          <w:bCs/>
          <w:szCs w:val="32"/>
        </w:rPr>
      </w:pPr>
      <w:bookmarkStart w:id="622" w:name="_Toc37577454"/>
      <w:r w:rsidRPr="007515C8">
        <w:rPr>
          <w:rFonts w:ascii="Times New Roman" w:eastAsia="宋体" w:hAnsi="Times New Roman" w:cs="Times New Roman" w:hint="eastAsia"/>
          <w:b/>
          <w:bCs/>
          <w:szCs w:val="32"/>
        </w:rPr>
        <w:t>五、区块链技术数字版权行业应用存在的问题</w:t>
      </w:r>
      <w:bookmarkEnd w:id="622"/>
    </w:p>
    <w:p w14:paraId="083D6CF8"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如前所述区块链技术在版权行业中的应用有各种各样的优势，但是任何技术都不是万能的，区块链技术尚处于发展初期，仍然存在着很多问题。其应用在数字版权行业中需要我们谨慎的评估分析，才能使得区块链技术更好的落地在数字版权行业中。</w:t>
      </w:r>
    </w:p>
    <w:p w14:paraId="378A24BC"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（一）区块链技术的限制</w:t>
      </w:r>
    </w:p>
    <w:p w14:paraId="49B01471"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区块链尚处于发展初期，缺点较为明显。首先区块链技术效率不高，难以应对海量的数字版权信息。其次传统区块链技术会耗费大</w:t>
      </w:r>
      <w:proofErr w:type="gramStart"/>
      <w:r w:rsidRPr="007515C8">
        <w:rPr>
          <w:rFonts w:ascii="Times New Roman" w:eastAsia="宋体" w:hAnsi="Times New Roman" w:cs="Times New Roman" w:hint="eastAsia"/>
          <w:szCs w:val="24"/>
        </w:rPr>
        <w:t>量算力</w:t>
      </w:r>
      <w:proofErr w:type="gramEnd"/>
      <w:r w:rsidRPr="007515C8">
        <w:rPr>
          <w:rFonts w:ascii="Times New Roman" w:eastAsia="宋体" w:hAnsi="Times New Roman" w:cs="Times New Roman" w:hint="eastAsia"/>
          <w:szCs w:val="24"/>
        </w:rPr>
        <w:t>资源。更多的技术限制其他章节已经有详细介绍。</w:t>
      </w:r>
    </w:p>
    <w:p w14:paraId="030D0C38" w14:textId="462A9313"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（二）</w:t>
      </w:r>
      <w:proofErr w:type="gramStart"/>
      <w:r w:rsidR="0061300A">
        <w:rPr>
          <w:rFonts w:ascii="Times New Roman" w:eastAsia="宋体" w:hAnsi="Times New Roman" w:cs="Times New Roman" w:hint="eastAsia"/>
          <w:szCs w:val="24"/>
        </w:rPr>
        <w:t>跨链</w:t>
      </w:r>
      <w:r w:rsidRPr="007515C8">
        <w:rPr>
          <w:rFonts w:ascii="Times New Roman" w:eastAsia="宋体" w:hAnsi="Times New Roman" w:cs="Times New Roman" w:hint="eastAsia"/>
          <w:szCs w:val="24"/>
        </w:rPr>
        <w:t>问题</w:t>
      </w:r>
      <w:proofErr w:type="gramEnd"/>
    </w:p>
    <w:p w14:paraId="269A79AA" w14:textId="1A66A0B6"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目前已知的区块链数字版权保护平台，大部分是基于平台自身对上传的作品进行版权的认证。例如所有平台会给上传作品生成一个哈希值，我们可以称作数字</w:t>
      </w:r>
      <w:r w:rsidRPr="007515C8">
        <w:rPr>
          <w:rFonts w:ascii="Times New Roman" w:eastAsia="宋体" w:hAnsi="Times New Roman" w:cs="Times New Roman" w:hint="eastAsia"/>
          <w:szCs w:val="24"/>
        </w:rPr>
        <w:t>D</w:t>
      </w:r>
      <w:r w:rsidRPr="007515C8">
        <w:rPr>
          <w:rFonts w:ascii="Times New Roman" w:eastAsia="宋体" w:hAnsi="Times New Roman" w:cs="Times New Roman"/>
          <w:szCs w:val="24"/>
        </w:rPr>
        <w:t>NA</w:t>
      </w:r>
      <w:r w:rsidRPr="007515C8">
        <w:rPr>
          <w:rFonts w:ascii="Times New Roman" w:eastAsia="宋体" w:hAnsi="Times New Roman" w:cs="Times New Roman" w:hint="eastAsia"/>
          <w:szCs w:val="24"/>
        </w:rPr>
        <w:t>。但是由此会产生一个问题，每个平台都是独立认证，就会造成互相之间认证割裂不能兼容操作，也是区</w:t>
      </w:r>
      <w:r w:rsidRPr="007515C8">
        <w:rPr>
          <w:rFonts w:ascii="Times New Roman" w:eastAsia="宋体" w:hAnsi="Times New Roman" w:cs="Times New Roman" w:hint="eastAsia"/>
          <w:szCs w:val="24"/>
        </w:rPr>
        <w:lastRenderedPageBreak/>
        <w:t>块链技术应用中</w:t>
      </w:r>
      <w:proofErr w:type="gramStart"/>
      <w:r w:rsidRPr="007515C8">
        <w:rPr>
          <w:rFonts w:ascii="Times New Roman" w:eastAsia="宋体" w:hAnsi="Times New Roman" w:cs="Times New Roman" w:hint="eastAsia"/>
          <w:szCs w:val="24"/>
        </w:rPr>
        <w:t>的跨链问题</w:t>
      </w:r>
      <w:proofErr w:type="gramEnd"/>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这对于数字版权保护的长远发展是不利</w:t>
      </w:r>
      <w:r w:rsidRPr="007515C8">
        <w:rPr>
          <w:rFonts w:ascii="Times New Roman" w:eastAsia="宋体" w:hAnsi="Times New Roman" w:cs="Times New Roman" w:hint="eastAsia"/>
          <w:szCs w:val="24"/>
        </w:rPr>
        <w:t>的</w:t>
      </w:r>
      <w:r w:rsidR="0061300A">
        <w:rPr>
          <w:rFonts w:ascii="Times New Roman" w:eastAsia="宋体" w:hAnsi="Times New Roman" w:cs="Times New Roman" w:hint="eastAsia"/>
          <w:szCs w:val="24"/>
        </w:rPr>
        <w:t>，相关目前</w:t>
      </w:r>
      <w:proofErr w:type="gramStart"/>
      <w:r w:rsidR="0061300A">
        <w:rPr>
          <w:rFonts w:ascii="Times New Roman" w:eastAsia="宋体" w:hAnsi="Times New Roman" w:cs="Times New Roman" w:hint="eastAsia"/>
          <w:szCs w:val="24"/>
        </w:rPr>
        <w:t>跨链技术</w:t>
      </w:r>
      <w:proofErr w:type="gramEnd"/>
      <w:r w:rsidR="0061300A">
        <w:rPr>
          <w:rFonts w:ascii="Times New Roman" w:eastAsia="宋体" w:hAnsi="Times New Roman" w:cs="Times New Roman" w:hint="eastAsia"/>
          <w:szCs w:val="24"/>
        </w:rPr>
        <w:t>方面在最后一章有详细介绍</w:t>
      </w:r>
      <w:r w:rsidRPr="007515C8">
        <w:rPr>
          <w:rFonts w:ascii="Times New Roman" w:eastAsia="宋体" w:hAnsi="Times New Roman" w:cs="Times New Roman" w:hint="eastAsia"/>
          <w:szCs w:val="24"/>
        </w:rPr>
        <w:t>。</w:t>
      </w:r>
    </w:p>
    <w:p w14:paraId="0F3A46E1"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（三）难以解决的侵权问题</w:t>
      </w:r>
    </w:p>
    <w:p w14:paraId="49BDE13B"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技术确实是解决数字版权问题的一个理想的工具，但是从实际应用情况来看，仍然有些许技术难关。例如在原作品上进行轻微更改，如果不符合形成新作品的条件，仍然是属于原始作品版权控制，不应该登记为新的版权，但是其哈希值与原始作品相比是完全不同的。其次所有权的认定并不能完全遏制盗版泛滥。其通过在区块链系统内追踪相关信息和版权举证问题，能为版权人提供技术支撑，从而帮助其在版权侵权诉讼中掌握主动权，但数字作品易被复制、易于传播的特点决定了其更易发生盗版情况。要从根本上解决盗版问题不能仅仅依赖于区块链技术还需要法律和社会教育等综合治理。</w:t>
      </w:r>
    </w:p>
    <w:p w14:paraId="147676D1" w14:textId="77777777" w:rsidR="007515C8" w:rsidRPr="007515C8" w:rsidRDefault="007515C8" w:rsidP="00D905A1">
      <w:pPr>
        <w:widowControl/>
        <w:spacing w:line="288" w:lineRule="auto"/>
        <w:rPr>
          <w:rFonts w:ascii="Times New Roman" w:eastAsia="宋体" w:hAnsi="Times New Roman" w:cs="Times New Roman"/>
          <w:szCs w:val="24"/>
        </w:rPr>
      </w:pPr>
      <w:r w:rsidRPr="007515C8">
        <w:rPr>
          <w:rFonts w:ascii="Times New Roman" w:eastAsia="宋体" w:hAnsi="Times New Roman" w:cs="Times New Roman" w:hint="eastAsia"/>
          <w:szCs w:val="24"/>
        </w:rPr>
        <w:t>【</w:t>
      </w:r>
      <w:r w:rsidRPr="007515C8">
        <w:rPr>
          <w:rFonts w:ascii="Times New Roman" w:eastAsia="宋体" w:hAnsi="Times New Roman" w:cs="Times New Roman" w:hint="eastAsia"/>
          <w:b/>
          <w:bCs/>
          <w:szCs w:val="32"/>
        </w:rPr>
        <w:t>案例介绍】</w:t>
      </w:r>
    </w:p>
    <w:p w14:paraId="1FB8F65C"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案例一</w:t>
      </w:r>
    </w:p>
    <w:p w14:paraId="15CFF760"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安妮股份开发的版权区块链系统采用联盟链形式，可以高效的处理各种数字作品品类（文字、图片、视频等）的版权业务，具备更加高效的业务数据吞吐能力，可达到实时业务处理的水平，使海量的互联网创作及时、低成本确权、快速交易流通成为可能。安妮版</w:t>
      </w:r>
      <w:r w:rsidRPr="007515C8">
        <w:rPr>
          <w:rFonts w:ascii="仿宋" w:eastAsia="仿宋" w:hAnsi="仿宋" w:cs="Times New Roman"/>
          <w:szCs w:val="24"/>
        </w:rPr>
        <w:t>权区块链通过和 CA 数字认证服务、国家授时中心可信时间服务、司法鉴定中心等具有公信力的机构接入，提高了版权权属和授权的法律</w:t>
      </w:r>
      <w:r w:rsidRPr="007515C8">
        <w:rPr>
          <w:rFonts w:ascii="仿宋" w:eastAsia="仿宋" w:hAnsi="仿宋" w:cs="Times New Roman" w:hint="eastAsia"/>
          <w:szCs w:val="24"/>
        </w:rPr>
        <w:t>效力。如发生版权纠纷，相关机构或个人可以在任意区块链节点提取多个公</w:t>
      </w:r>
      <w:proofErr w:type="gramStart"/>
      <w:r w:rsidRPr="007515C8">
        <w:rPr>
          <w:rFonts w:ascii="仿宋" w:eastAsia="仿宋" w:hAnsi="仿宋" w:cs="Times New Roman" w:hint="eastAsia"/>
          <w:szCs w:val="24"/>
        </w:rPr>
        <w:t>信机构</w:t>
      </w:r>
      <w:proofErr w:type="gramEnd"/>
      <w:r w:rsidRPr="007515C8">
        <w:rPr>
          <w:rFonts w:ascii="仿宋" w:eastAsia="仿宋" w:hAnsi="仿宋" w:cs="Times New Roman" w:hint="eastAsia"/>
          <w:szCs w:val="24"/>
        </w:rPr>
        <w:t>的多种证据证明，优化举证维权环节。安妮股份首先推出了基于区块链的版权存证服务，为海量数字内容版权存证提供解决方案。在数字作品存</w:t>
      </w:r>
      <w:proofErr w:type="gramStart"/>
      <w:r w:rsidRPr="007515C8">
        <w:rPr>
          <w:rFonts w:ascii="仿宋" w:eastAsia="仿宋" w:hAnsi="仿宋" w:cs="Times New Roman" w:hint="eastAsia"/>
          <w:szCs w:val="24"/>
        </w:rPr>
        <w:t>证功能</w:t>
      </w:r>
      <w:proofErr w:type="gramEnd"/>
      <w:r w:rsidRPr="007515C8">
        <w:rPr>
          <w:rFonts w:ascii="仿宋" w:eastAsia="仿宋" w:hAnsi="仿宋" w:cs="Times New Roman" w:hint="eastAsia"/>
          <w:szCs w:val="24"/>
        </w:rPr>
        <w:t>上，安妮版权区块链首先通过对内容的数字摘要的计算和数字指纹提取上链，保证了内容的完整性与原创性；其次使用国家认可的数字证书机构颁发的证书提供数字签名，结合国家授时中心可信时间实现数字作品的存在性证明、权属证明、授权证明和侵权证据固定。区块链系统参与者采用完全的实名数字身份认证机制，并结合可信时间服务保证了作品的权属与存在时间。安妮版权区块链已经做到将用户的整个创作过程完整记录，在需要的时候可以作为法律证据提交，提升了原创性证明的法律证明力</w:t>
      </w:r>
    </w:p>
    <w:p w14:paraId="6651CA15"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案例二</w:t>
      </w:r>
    </w:p>
    <w:p w14:paraId="6AC267E9"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国家数字音像传播服务平台（版权云）基于无</w:t>
      </w:r>
      <w:proofErr w:type="gramStart"/>
      <w:r w:rsidRPr="007515C8">
        <w:rPr>
          <w:rFonts w:ascii="仿宋" w:eastAsia="仿宋" w:hAnsi="仿宋" w:cs="Times New Roman" w:hint="eastAsia"/>
          <w:szCs w:val="24"/>
        </w:rPr>
        <w:t>钥</w:t>
      </w:r>
      <w:proofErr w:type="gramEnd"/>
      <w:r w:rsidRPr="007515C8">
        <w:rPr>
          <w:rFonts w:ascii="仿宋" w:eastAsia="仿宋" w:hAnsi="仿宋" w:cs="Times New Roman" w:hint="eastAsia"/>
          <w:szCs w:val="24"/>
        </w:rPr>
        <w:t>签名区块链技术的版权综合服务平台，在版权登记阶段利用无</w:t>
      </w:r>
      <w:proofErr w:type="gramStart"/>
      <w:r w:rsidRPr="007515C8">
        <w:rPr>
          <w:rFonts w:ascii="仿宋" w:eastAsia="仿宋" w:hAnsi="仿宋" w:cs="Times New Roman" w:hint="eastAsia"/>
          <w:szCs w:val="24"/>
        </w:rPr>
        <w:t>钥</w:t>
      </w:r>
      <w:proofErr w:type="gramEnd"/>
      <w:r w:rsidRPr="007515C8">
        <w:rPr>
          <w:rFonts w:ascii="仿宋" w:eastAsia="仿宋" w:hAnsi="仿宋" w:cs="Times New Roman" w:hint="eastAsia"/>
          <w:szCs w:val="24"/>
        </w:rPr>
        <w:t>签名区块链技术对版权进行存在性证明。基于无</w:t>
      </w:r>
      <w:proofErr w:type="gramStart"/>
      <w:r w:rsidRPr="007515C8">
        <w:rPr>
          <w:rFonts w:ascii="仿宋" w:eastAsia="仿宋" w:hAnsi="仿宋" w:cs="Times New Roman" w:hint="eastAsia"/>
          <w:szCs w:val="24"/>
        </w:rPr>
        <w:t>钥</w:t>
      </w:r>
      <w:proofErr w:type="gramEnd"/>
      <w:r w:rsidRPr="007515C8">
        <w:rPr>
          <w:rFonts w:ascii="仿宋" w:eastAsia="仿宋" w:hAnsi="仿宋" w:cs="Times New Roman" w:hint="eastAsia"/>
          <w:szCs w:val="24"/>
        </w:rPr>
        <w:t>签名区块链技术的中云文化大数据版权综合服务平台，能够为数字作品提供高效、简单、易操作、</w:t>
      </w:r>
      <w:r w:rsidRPr="007515C8">
        <w:rPr>
          <w:rFonts w:ascii="仿宋" w:eastAsia="仿宋" w:hAnsi="仿宋" w:cs="Times New Roman"/>
          <w:szCs w:val="24"/>
        </w:rPr>
        <w:t>成本较低的版权登记服务。原有版权申请过程长达30个工作日，成本相对较高，以文字作品为例，每百字以下为三百元，而一件美术作品</w:t>
      </w:r>
      <w:r w:rsidRPr="007515C8">
        <w:rPr>
          <w:rFonts w:ascii="仿宋" w:eastAsia="仿宋" w:hAnsi="仿宋" w:cs="Times New Roman" w:hint="eastAsia"/>
          <w:szCs w:val="24"/>
        </w:rPr>
        <w:t>收费则高达八百元。而版权</w:t>
      </w:r>
      <w:proofErr w:type="gramStart"/>
      <w:r w:rsidRPr="007515C8">
        <w:rPr>
          <w:rFonts w:ascii="仿宋" w:eastAsia="仿宋" w:hAnsi="仿宋" w:cs="Times New Roman" w:hint="eastAsia"/>
          <w:szCs w:val="24"/>
        </w:rPr>
        <w:t>云数字</w:t>
      </w:r>
      <w:proofErr w:type="gramEnd"/>
      <w:r w:rsidRPr="007515C8">
        <w:rPr>
          <w:rFonts w:ascii="仿宋" w:eastAsia="仿宋" w:hAnsi="仿宋" w:cs="Times New Roman" w:hint="eastAsia"/>
          <w:szCs w:val="24"/>
        </w:rPr>
        <w:t>版权登记平台提供了双证服务，即</w:t>
      </w:r>
      <w:r w:rsidRPr="007515C8">
        <w:rPr>
          <w:rFonts w:ascii="仿宋" w:eastAsia="仿宋" w:hAnsi="仿宋" w:cs="Times New Roman"/>
          <w:szCs w:val="24"/>
        </w:rPr>
        <w:t>申请人通过平台上传作品5后秒即可获取数字版权存证证书之外，还可根据需求申请获得贵州省版权局的作品自愿登记证书。平台同时提</w:t>
      </w:r>
      <w:r w:rsidRPr="007515C8">
        <w:rPr>
          <w:rFonts w:ascii="仿宋" w:eastAsia="仿宋" w:hAnsi="仿宋" w:cs="Times New Roman" w:hint="eastAsia"/>
          <w:szCs w:val="24"/>
        </w:rPr>
        <w:t>供版权监测维权服务，通过全网实时监测、跟踪版权内容的传播记录数据，用大数据分析进行锁定为侵权维权提供证据支撑。</w:t>
      </w:r>
    </w:p>
    <w:p w14:paraId="3F193F25"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在版权交易环节，作品在线登记后可由权利人直接明码标价（标准授权或扩展授权价），在平台展示、交易，为</w:t>
      </w:r>
      <w:r w:rsidRPr="007515C8">
        <w:rPr>
          <w:rFonts w:ascii="仿宋" w:eastAsia="仿宋" w:hAnsi="仿宋" w:cs="Times New Roman"/>
          <w:szCs w:val="24"/>
        </w:rPr>
        <w:t>供需搭建桥梁，促进版权更快变现。据统计，截至2018年4月份，</w:t>
      </w:r>
      <w:r w:rsidRPr="007515C8">
        <w:rPr>
          <w:rFonts w:ascii="仿宋" w:eastAsia="仿宋" w:hAnsi="仿宋" w:cs="Times New Roman"/>
          <w:szCs w:val="24"/>
        </w:rPr>
        <w:lastRenderedPageBreak/>
        <w:t>版权云线下累计已完成400件作品登记，线上登记达到1万3千余件，版权登记数量成高速增长态势。</w:t>
      </w:r>
    </w:p>
    <w:p w14:paraId="46983EB1" w14:textId="77777777" w:rsidR="007515C8" w:rsidRPr="007515C8" w:rsidRDefault="007515C8" w:rsidP="007515C8">
      <w:pPr>
        <w:widowControl/>
        <w:spacing w:line="288" w:lineRule="auto"/>
        <w:ind w:firstLine="420"/>
        <w:rPr>
          <w:rFonts w:ascii="仿宋" w:eastAsia="仿宋" w:hAnsi="仿宋" w:cs="Times New Roman"/>
          <w:szCs w:val="24"/>
        </w:rPr>
      </w:pPr>
      <w:r w:rsidRPr="007515C8">
        <w:rPr>
          <w:rFonts w:ascii="仿宋" w:eastAsia="仿宋" w:hAnsi="仿宋" w:cs="Times New Roman" w:hint="eastAsia"/>
          <w:szCs w:val="24"/>
        </w:rPr>
        <w:t>在维权环节，现在面临着维</w:t>
      </w:r>
      <w:proofErr w:type="gramStart"/>
      <w:r w:rsidRPr="007515C8">
        <w:rPr>
          <w:rFonts w:ascii="仿宋" w:eastAsia="仿宋" w:hAnsi="仿宋" w:cs="Times New Roman" w:hint="eastAsia"/>
          <w:szCs w:val="24"/>
        </w:rPr>
        <w:t>权成本</w:t>
      </w:r>
      <w:proofErr w:type="gramEnd"/>
      <w:r w:rsidRPr="007515C8">
        <w:rPr>
          <w:rFonts w:ascii="仿宋" w:eastAsia="仿宋" w:hAnsi="仿宋" w:cs="Times New Roman" w:hint="eastAsia"/>
          <w:szCs w:val="24"/>
        </w:rPr>
        <w:t>高、侵权者难以追溯等问题。借助区块链的不对称加密和时间戳技术，版权归属和交易环节清晰可追溯，版权方能够第一时间确权或找到侵权主体，为维权阶段举证。</w:t>
      </w:r>
    </w:p>
    <w:p w14:paraId="59A9D461" w14:textId="77777777" w:rsidR="007515C8" w:rsidRPr="007515C8" w:rsidRDefault="007515C8" w:rsidP="007515C8">
      <w:pPr>
        <w:keepNext/>
        <w:keepLines/>
        <w:spacing w:before="260" w:after="260" w:line="413" w:lineRule="auto"/>
        <w:jc w:val="center"/>
        <w:outlineLvl w:val="1"/>
        <w:rPr>
          <w:rFonts w:ascii="宋体" w:eastAsia="宋体" w:hAnsi="宋体" w:cs="宋体"/>
          <w:b/>
          <w:sz w:val="28"/>
          <w:szCs w:val="28"/>
        </w:rPr>
      </w:pPr>
      <w:bookmarkStart w:id="623" w:name="_Toc37577455"/>
      <w:r w:rsidRPr="007515C8">
        <w:rPr>
          <w:rFonts w:ascii="宋体" w:eastAsia="宋体" w:hAnsi="宋体" w:cs="宋体" w:hint="eastAsia"/>
          <w:b/>
          <w:sz w:val="28"/>
          <w:szCs w:val="28"/>
        </w:rPr>
        <w:t>第三节 区块链在公益慈善业中的应用</w:t>
      </w:r>
      <w:bookmarkEnd w:id="623"/>
    </w:p>
    <w:p w14:paraId="63458366"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随着中国经济水平不断发展，人均可支配收入稳步提升，中国公益行业也迎来了快速发展期。据《</w:t>
      </w:r>
      <w:r w:rsidRPr="007515C8">
        <w:rPr>
          <w:rFonts w:ascii="Times New Roman" w:eastAsia="宋体" w:hAnsi="Times New Roman" w:cs="Times New Roman" w:hint="eastAsia"/>
          <w:szCs w:val="24"/>
        </w:rPr>
        <w:t>2016</w:t>
      </w:r>
      <w:r w:rsidRPr="007515C8">
        <w:rPr>
          <w:rFonts w:ascii="Times New Roman" w:eastAsia="宋体" w:hAnsi="Times New Roman" w:cs="Times New Roman"/>
          <w:szCs w:val="24"/>
        </w:rPr>
        <w:t xml:space="preserve"> </w:t>
      </w:r>
      <w:r w:rsidRPr="007515C8">
        <w:rPr>
          <w:rFonts w:ascii="Times New Roman" w:eastAsia="宋体" w:hAnsi="Times New Roman" w:cs="Times New Roman" w:hint="eastAsia"/>
          <w:szCs w:val="24"/>
        </w:rPr>
        <w:t>年度中国慈善捐助报告》统计，</w:t>
      </w:r>
      <w:r w:rsidRPr="007515C8">
        <w:rPr>
          <w:rFonts w:ascii="Times New Roman" w:eastAsia="宋体" w:hAnsi="Times New Roman" w:cs="Times New Roman" w:hint="eastAsia"/>
          <w:szCs w:val="24"/>
        </w:rPr>
        <w:t>2016</w:t>
      </w:r>
      <w:r w:rsidRPr="007515C8">
        <w:rPr>
          <w:rFonts w:ascii="Times New Roman" w:eastAsia="宋体" w:hAnsi="Times New Roman" w:cs="Times New Roman" w:hint="eastAsia"/>
          <w:szCs w:val="24"/>
        </w:rPr>
        <w:t>年中国接收款物捐赠总额为</w:t>
      </w:r>
      <w:r w:rsidRPr="007515C8">
        <w:rPr>
          <w:rFonts w:ascii="Times New Roman" w:eastAsia="宋体" w:hAnsi="Times New Roman" w:cs="Times New Roman"/>
          <w:szCs w:val="24"/>
        </w:rPr>
        <w:t xml:space="preserve"> 1392.94</w:t>
      </w:r>
      <w:r w:rsidRPr="007515C8">
        <w:rPr>
          <w:rFonts w:ascii="Times New Roman" w:eastAsia="宋体" w:hAnsi="Times New Roman" w:cs="Times New Roman" w:hint="eastAsia"/>
          <w:szCs w:val="24"/>
        </w:rPr>
        <w:t>亿元，占全国</w:t>
      </w:r>
      <w:r w:rsidRPr="007515C8">
        <w:rPr>
          <w:rFonts w:ascii="Times New Roman" w:eastAsia="宋体" w:hAnsi="Times New Roman" w:cs="Times New Roman"/>
          <w:szCs w:val="24"/>
        </w:rPr>
        <w:t>GDP</w:t>
      </w:r>
      <w:r w:rsidRPr="007515C8">
        <w:rPr>
          <w:rFonts w:ascii="Times New Roman" w:eastAsia="宋体" w:hAnsi="Times New Roman" w:cs="Times New Roman" w:hint="eastAsia"/>
          <w:szCs w:val="24"/>
        </w:rPr>
        <w:t>的</w:t>
      </w:r>
      <w:r w:rsidRPr="007515C8">
        <w:rPr>
          <w:rFonts w:ascii="Times New Roman" w:eastAsia="宋体" w:hAnsi="Times New Roman" w:cs="Times New Roman" w:hint="eastAsia"/>
          <w:szCs w:val="24"/>
        </w:rPr>
        <w:t>0.19%</w:t>
      </w:r>
      <w:r w:rsidRPr="007515C8">
        <w:rPr>
          <w:rFonts w:ascii="Times New Roman" w:eastAsia="宋体" w:hAnsi="Times New Roman" w:cs="Times New Roman" w:hint="eastAsia"/>
          <w:szCs w:val="24"/>
        </w:rPr>
        <w:t>。其中人均捐赠额为</w:t>
      </w:r>
      <w:r w:rsidRPr="007515C8">
        <w:rPr>
          <w:rFonts w:ascii="Times New Roman" w:eastAsia="宋体" w:hAnsi="Times New Roman" w:cs="Times New Roman"/>
          <w:szCs w:val="24"/>
        </w:rPr>
        <w:t>100.74</w:t>
      </w:r>
      <w:r w:rsidRPr="007515C8">
        <w:rPr>
          <w:rFonts w:ascii="Times New Roman" w:eastAsia="宋体" w:hAnsi="Times New Roman" w:cs="Times New Roman" w:hint="eastAsia"/>
          <w:szCs w:val="24"/>
        </w:rPr>
        <w:t>元，较</w:t>
      </w:r>
      <w:r w:rsidRPr="007515C8">
        <w:rPr>
          <w:rFonts w:ascii="Times New Roman" w:eastAsia="宋体" w:hAnsi="Times New Roman" w:cs="Times New Roman"/>
          <w:szCs w:val="24"/>
        </w:rPr>
        <w:t>2015</w:t>
      </w:r>
      <w:r w:rsidRPr="007515C8">
        <w:rPr>
          <w:rFonts w:ascii="Times New Roman" w:eastAsia="宋体" w:hAnsi="Times New Roman" w:cs="Times New Roman" w:hint="eastAsia"/>
          <w:szCs w:val="24"/>
        </w:rPr>
        <w:t>年增长</w:t>
      </w:r>
      <w:r w:rsidRPr="007515C8">
        <w:rPr>
          <w:rFonts w:ascii="Times New Roman" w:eastAsia="宋体" w:hAnsi="Times New Roman" w:cs="Times New Roman" w:hint="eastAsia"/>
          <w:szCs w:val="24"/>
        </w:rPr>
        <w:t>23.32%</w:t>
      </w:r>
      <w:r w:rsidRPr="007515C8">
        <w:rPr>
          <w:rFonts w:ascii="Times New Roman" w:eastAsia="宋体" w:hAnsi="Times New Roman" w:cs="Times New Roman" w:hint="eastAsia"/>
          <w:szCs w:val="24"/>
        </w:rPr>
        <w:t>，在金额和增幅上均为历史新高。公益行业快速发展代表着中国经济社会环境发展走向健全，有益于解决社会问题，减小贫富差距。但是个人的爱心往往得不到正确的安置，慈善行业存在经常为人诟病低效和贪污腐败问题，严重打击了爱心人士的积极性。</w:t>
      </w:r>
    </w:p>
    <w:p w14:paraId="7CCECB0D" w14:textId="77777777" w:rsidR="007515C8" w:rsidRPr="007515C8" w:rsidRDefault="007515C8" w:rsidP="007515C8">
      <w:pPr>
        <w:widowControl/>
        <w:spacing w:line="288" w:lineRule="auto"/>
        <w:ind w:firstLine="420"/>
        <w:jc w:val="left"/>
        <w:rPr>
          <w:rFonts w:ascii="Times New Roman" w:eastAsia="宋体" w:hAnsi="Times New Roman" w:cs="Times New Roman"/>
          <w:szCs w:val="24"/>
        </w:rPr>
      </w:pPr>
      <w:r w:rsidRPr="007515C8">
        <w:rPr>
          <w:rFonts w:ascii="Times New Roman" w:eastAsia="宋体" w:hAnsi="Times New Roman" w:cs="Times New Roman" w:hint="eastAsia"/>
          <w:szCs w:val="24"/>
        </w:rPr>
        <w:t>公益事业是社会保障体系的重要组成部分，公益文化是传统文化和社会核心价值观的重要构成。推动公益事业将会在现代化建设中处于战略性位置。加快发展公益事业并发挥其在社会治理现代化中的作用，是全社会的共同责任。物质基础的更加坚实和社会公众的意识提升，许多公民、企业和慈善组织等多元主体也有爱心、有能力参与公益事业和志愿服务，为进一步发展公益事业提供了丰富的资源条件。</w:t>
      </w:r>
    </w:p>
    <w:p w14:paraId="24509A40"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近年来，我国的公益事业整体呈现出良好的发展趋势，尤其是随着互联网的发展以及</w:t>
      </w:r>
      <w:proofErr w:type="gramStart"/>
      <w:r w:rsidRPr="007515C8">
        <w:rPr>
          <w:rFonts w:ascii="Times New Roman" w:eastAsia="宋体" w:hAnsi="Times New Roman" w:cs="Times New Roman" w:hint="eastAsia"/>
          <w:szCs w:val="24"/>
        </w:rPr>
        <w:t>公益众筹平台</w:t>
      </w:r>
      <w:proofErr w:type="gramEnd"/>
      <w:r w:rsidRPr="007515C8">
        <w:rPr>
          <w:rFonts w:ascii="Times New Roman" w:eastAsia="宋体" w:hAnsi="Times New Roman" w:cs="Times New Roman" w:hint="eastAsia"/>
          <w:szCs w:val="24"/>
        </w:rPr>
        <w:t>的上线，社会公益捐赠在互联网环境下更是飞速发展。越来越多的人关注并参与到社会公益领域中，但也存在一些不和谐的事情，公众捐赠款项到达某些公益组织账户后，诸如资金流向不明、捐赠详情不公开等现象时有发生，这也暴露出我国社会公益行业目前存在的一些问题。</w:t>
      </w:r>
    </w:p>
    <w:p w14:paraId="433A4BB6" w14:textId="29A8F572"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尽管政府监管、社会监管力度持续增强，但耗费多方人力、物力、财力，区块链上存储的数据，高度可靠且不可篡改，天然适合应用在社会公益场景。公益流程中的相关信息，如募集明细、捐赠项目、受助人反馈、资金流向等，均可以存放于区块链上，在满足项目参与者隐私保护及其他相关法律法规要求的前提下，有条件地进行公开公示，方便公众和社会监督，助力社会公益的健康发展</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_Ref34246475 \r \h</w:instrText>
      </w:r>
      <w:r w:rsidRPr="00D905A1">
        <w:rPr>
          <w:rFonts w:ascii="Times New Roman" w:eastAsia="宋体" w:hAnsi="Times New Roman" w:cs="Times New Roman"/>
          <w:szCs w:val="24"/>
          <w:vertAlign w:val="superscript"/>
        </w:rPr>
        <w:instrText xml:space="preserve"> </w:instrText>
      </w:r>
      <w:r w:rsidR="00D905A1" w:rsidRP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[13]</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2E776361" w14:textId="77777777" w:rsidR="007515C8" w:rsidRPr="007515C8" w:rsidRDefault="007515C8" w:rsidP="007515C8">
      <w:pPr>
        <w:keepNext/>
        <w:keepLines/>
        <w:spacing w:before="120" w:after="120"/>
        <w:outlineLvl w:val="2"/>
        <w:rPr>
          <w:rFonts w:ascii="Times New Roman" w:eastAsia="宋体" w:hAnsi="Times New Roman" w:cs="Times New Roman"/>
          <w:b/>
          <w:szCs w:val="24"/>
        </w:rPr>
      </w:pPr>
      <w:bookmarkStart w:id="624" w:name="_Toc37577456"/>
      <w:r w:rsidRPr="007515C8">
        <w:rPr>
          <w:rFonts w:ascii="Times New Roman" w:eastAsia="宋体" w:hAnsi="Times New Roman" w:cs="Times New Roman" w:hint="eastAsia"/>
          <w:b/>
          <w:szCs w:val="24"/>
        </w:rPr>
        <w:t>一、我国社会公益行业现状及问题</w:t>
      </w:r>
      <w:bookmarkEnd w:id="624"/>
    </w:p>
    <w:p w14:paraId="352C470C"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近日，发生在湖北武汉、牵动全国的一场疫情，把湖北红十字会、武汉市红十字会推到了风口浪尖。发生疫情以来，不论是抗</w:t>
      </w:r>
      <w:proofErr w:type="gramStart"/>
      <w:r w:rsidRPr="007515C8">
        <w:rPr>
          <w:rFonts w:ascii="Times New Roman" w:eastAsia="宋体" w:hAnsi="Times New Roman" w:cs="Times New Roman" w:hint="eastAsia"/>
          <w:szCs w:val="24"/>
        </w:rPr>
        <w:t>疫</w:t>
      </w:r>
      <w:proofErr w:type="gramEnd"/>
      <w:r w:rsidRPr="007515C8">
        <w:rPr>
          <w:rFonts w:ascii="Times New Roman" w:eastAsia="宋体" w:hAnsi="Times New Roman" w:cs="Times New Roman" w:hint="eastAsia"/>
          <w:szCs w:val="24"/>
        </w:rPr>
        <w:t>物资还是捐款的使用效率，湖北、武汉红十字会都引发公众质疑。</w:t>
      </w:r>
      <w:r w:rsidRPr="007515C8">
        <w:rPr>
          <w:rFonts w:ascii="Times New Roman" w:eastAsia="宋体" w:hAnsi="Times New Roman" w:cs="Times New Roman" w:hint="eastAsia"/>
          <w:szCs w:val="24"/>
        </w:rPr>
        <w:t>2020</w:t>
      </w:r>
      <w:r w:rsidRPr="007515C8">
        <w:rPr>
          <w:rFonts w:ascii="Times New Roman" w:eastAsia="宋体" w:hAnsi="Times New Roman" w:cs="Times New Roman" w:hint="eastAsia"/>
          <w:szCs w:val="24"/>
        </w:rPr>
        <w:t>年</w:t>
      </w:r>
      <w:r w:rsidRPr="007515C8">
        <w:rPr>
          <w:rFonts w:ascii="Times New Roman" w:eastAsia="宋体" w:hAnsi="Times New Roman" w:cs="Times New Roman" w:hint="eastAsia"/>
          <w:szCs w:val="24"/>
        </w:rPr>
        <w:t>1</w:t>
      </w:r>
      <w:r w:rsidRPr="007515C8">
        <w:rPr>
          <w:rFonts w:ascii="Times New Roman" w:eastAsia="宋体" w:hAnsi="Times New Roman" w:cs="Times New Roman" w:hint="eastAsia"/>
          <w:szCs w:val="24"/>
        </w:rPr>
        <w:t>月</w:t>
      </w:r>
      <w:r w:rsidRPr="007515C8">
        <w:rPr>
          <w:rFonts w:ascii="Times New Roman" w:eastAsia="宋体" w:hAnsi="Times New Roman" w:cs="Times New Roman" w:hint="eastAsia"/>
          <w:szCs w:val="24"/>
        </w:rPr>
        <w:t>30</w:t>
      </w:r>
      <w:r w:rsidRPr="007515C8">
        <w:rPr>
          <w:rFonts w:ascii="Times New Roman" w:eastAsia="宋体" w:hAnsi="Times New Roman" w:cs="Times New Roman" w:hint="eastAsia"/>
          <w:szCs w:val="24"/>
        </w:rPr>
        <w:t>日，随着湖北省红十字会一张《物资使用情况》表格公开，该表格数据显示，武汉红十字会共发放口罩</w:t>
      </w:r>
      <w:r w:rsidRPr="007515C8">
        <w:rPr>
          <w:rFonts w:ascii="Times New Roman" w:eastAsia="宋体" w:hAnsi="Times New Roman" w:cs="Times New Roman" w:hint="eastAsia"/>
          <w:szCs w:val="24"/>
        </w:rPr>
        <w:t>24.5</w:t>
      </w:r>
      <w:r w:rsidRPr="007515C8">
        <w:rPr>
          <w:rFonts w:ascii="Times New Roman" w:eastAsia="宋体" w:hAnsi="Times New Roman" w:cs="Times New Roman" w:hint="eastAsia"/>
          <w:szCs w:val="24"/>
        </w:rPr>
        <w:t>万个，其中流向抗</w:t>
      </w:r>
      <w:proofErr w:type="gramStart"/>
      <w:r w:rsidRPr="007515C8">
        <w:rPr>
          <w:rFonts w:ascii="Times New Roman" w:eastAsia="宋体" w:hAnsi="Times New Roman" w:cs="Times New Roman" w:hint="eastAsia"/>
          <w:szCs w:val="24"/>
        </w:rPr>
        <w:t>疫</w:t>
      </w:r>
      <w:proofErr w:type="gramEnd"/>
      <w:r w:rsidRPr="007515C8">
        <w:rPr>
          <w:rFonts w:ascii="Times New Roman" w:eastAsia="宋体" w:hAnsi="Times New Roman" w:cs="Times New Roman" w:hint="eastAsia"/>
          <w:szCs w:val="24"/>
        </w:rPr>
        <w:t>一线医院的武汉协和医院只有</w:t>
      </w:r>
      <w:r w:rsidRPr="007515C8">
        <w:rPr>
          <w:rFonts w:ascii="Times New Roman" w:eastAsia="宋体" w:hAnsi="Times New Roman" w:cs="Times New Roman" w:hint="eastAsia"/>
          <w:szCs w:val="24"/>
        </w:rPr>
        <w:t>3000</w:t>
      </w:r>
      <w:r w:rsidRPr="007515C8">
        <w:rPr>
          <w:rFonts w:ascii="Times New Roman" w:eastAsia="宋体" w:hAnsi="Times New Roman" w:cs="Times New Roman" w:hint="eastAsia"/>
          <w:szCs w:val="24"/>
        </w:rPr>
        <w:t>个，而武汉仁爱医院竟然获得了</w:t>
      </w:r>
      <w:r w:rsidRPr="007515C8">
        <w:rPr>
          <w:rFonts w:ascii="Times New Roman" w:eastAsia="宋体" w:hAnsi="Times New Roman" w:cs="Times New Roman" w:hint="eastAsia"/>
          <w:szCs w:val="24"/>
        </w:rPr>
        <w:t>1.6</w:t>
      </w:r>
      <w:r w:rsidRPr="007515C8">
        <w:rPr>
          <w:rFonts w:ascii="Times New Roman" w:eastAsia="宋体" w:hAnsi="Times New Roman" w:cs="Times New Roman" w:hint="eastAsia"/>
          <w:szCs w:val="24"/>
        </w:rPr>
        <w:t>万个口罩。这件事难免引发起公众的质疑：一是分配捐赠物资到底谁说了算？二是为什么医院口罩如此紧张，而大量物资却堆放仓</w:t>
      </w:r>
      <w:r w:rsidRPr="007515C8">
        <w:rPr>
          <w:rFonts w:ascii="Times New Roman" w:eastAsia="宋体" w:hAnsi="Times New Roman" w:cs="Times New Roman" w:hint="eastAsia"/>
          <w:szCs w:val="24"/>
        </w:rPr>
        <w:lastRenderedPageBreak/>
        <w:t>库？三是定向捐赠的物资不需要分配，为何也配送迟缓？四是红十字会如果力量不够，其他社会组织能否参与物资捐赠工作？更加引起公民不满的是，湖北省红十字会对接收捐赠的防疫口罩分配不合理问题，得到的回应是提供的信息因失误而不准确，更正时又出现低级的数字错误，更未交待清楚为什么处于防疫一线的协和医院得不到应有的配置，而尚未</w:t>
      </w:r>
      <w:proofErr w:type="gramStart"/>
      <w:r w:rsidRPr="007515C8">
        <w:rPr>
          <w:rFonts w:ascii="Times New Roman" w:eastAsia="宋体" w:hAnsi="Times New Roman" w:cs="Times New Roman" w:hint="eastAsia"/>
          <w:szCs w:val="24"/>
        </w:rPr>
        <w:t>接诊新型</w:t>
      </w:r>
      <w:proofErr w:type="gramEnd"/>
      <w:r w:rsidRPr="007515C8">
        <w:rPr>
          <w:rFonts w:ascii="Times New Roman" w:eastAsia="宋体" w:hAnsi="Times New Roman" w:cs="Times New Roman" w:hint="eastAsia"/>
          <w:szCs w:val="24"/>
        </w:rPr>
        <w:t>冠状病毒感染的肺炎患者的仁爱医院却得到了大量的口罩。这反映出我国虽然在公益慈善事业上取得了诸多可观的成果，但同时也伴随着新的问题和挑战。</w:t>
      </w:r>
    </w:p>
    <w:p w14:paraId="7EAE63C8" w14:textId="77777777" w:rsidR="007515C8" w:rsidRPr="007515C8" w:rsidRDefault="007515C8" w:rsidP="007515C8">
      <w:pPr>
        <w:widowControl/>
        <w:spacing w:line="288" w:lineRule="auto"/>
        <w:ind w:firstLine="420"/>
        <w:rPr>
          <w:rFonts w:ascii="Times New Roman" w:eastAsia="宋体" w:hAnsi="Times New Roman" w:cs="Times New Roman"/>
          <w:szCs w:val="24"/>
        </w:rPr>
      </w:pPr>
      <w:bookmarkStart w:id="625" w:name="OLE_LINK13"/>
      <w:r w:rsidRPr="007515C8">
        <w:rPr>
          <w:rFonts w:ascii="Times New Roman" w:eastAsia="宋体" w:hAnsi="Times New Roman" w:cs="Times New Roman" w:hint="eastAsia"/>
          <w:szCs w:val="24"/>
        </w:rPr>
        <w:t>近些年来，我国虽然在公益慈善事业上取得了诸多可观的成果，但同时也伴随着新的问题和挑战。虽然我国社会捐赠总量较大且在不断增长，但缺少有效使用和透明化管理，也引发了一系列的问题。对于社会捐赠的公开透明程度需要进一步提升，以增强公益慈善事业的公信力。公益慈善专业教育也严重滞后。</w:t>
      </w:r>
      <w:bookmarkEnd w:id="625"/>
    </w:p>
    <w:p w14:paraId="0336FA5A" w14:textId="77777777" w:rsidR="007515C8" w:rsidRPr="007515C8" w:rsidRDefault="007515C8" w:rsidP="007515C8">
      <w:pPr>
        <w:widowControl/>
        <w:spacing w:line="288" w:lineRule="auto"/>
        <w:ind w:firstLine="420"/>
        <w:jc w:val="left"/>
        <w:rPr>
          <w:rFonts w:ascii="Calibri" w:eastAsia="宋体" w:hAnsi="Calibri" w:cs="Times New Roman"/>
          <w:szCs w:val="24"/>
        </w:rPr>
      </w:pPr>
      <w:r w:rsidRPr="007515C8">
        <w:rPr>
          <w:rFonts w:ascii="Times New Roman" w:eastAsia="宋体" w:hAnsi="Times New Roman" w:cs="Times New Roman" w:hint="eastAsia"/>
          <w:szCs w:val="24"/>
        </w:rPr>
        <w:t>（一）</w:t>
      </w:r>
      <w:r w:rsidRPr="007515C8">
        <w:rPr>
          <w:rFonts w:ascii="Calibri" w:eastAsia="宋体" w:hAnsi="Calibri" w:cs="Times New Roman" w:hint="eastAsia"/>
          <w:szCs w:val="24"/>
        </w:rPr>
        <w:t>公益组织公信力不足</w:t>
      </w:r>
    </w:p>
    <w:p w14:paraId="6F2F0A8F"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近年来，随着一些慈善丑闻的曝光，官办慈善机构的公信力受到了前所未有的挑战，公益慈善组织陷入信任危机。</w:t>
      </w:r>
      <w:r w:rsidRPr="007515C8">
        <w:rPr>
          <w:rFonts w:ascii="Times New Roman" w:eastAsia="宋体" w:hAnsi="Times New Roman" w:cs="Times New Roman"/>
          <w:szCs w:val="24"/>
        </w:rPr>
        <w:t>2006</w:t>
      </w:r>
      <w:r w:rsidRPr="007515C8">
        <w:rPr>
          <w:rFonts w:ascii="Times New Roman" w:eastAsia="宋体" w:hAnsi="Times New Roman" w:cs="Times New Roman"/>
          <w:szCs w:val="24"/>
        </w:rPr>
        <w:t>年，</w:t>
      </w:r>
      <w:proofErr w:type="gramStart"/>
      <w:r w:rsidRPr="007515C8">
        <w:rPr>
          <w:rFonts w:ascii="Times New Roman" w:eastAsia="宋体" w:hAnsi="Times New Roman" w:cs="Times New Roman"/>
          <w:szCs w:val="24"/>
        </w:rPr>
        <w:t>搜狐网在</w:t>
      </w:r>
      <w:proofErr w:type="gramEnd"/>
      <w:r w:rsidRPr="007515C8">
        <w:rPr>
          <w:rFonts w:ascii="Times New Roman" w:eastAsia="宋体" w:hAnsi="Times New Roman" w:cs="Times New Roman"/>
          <w:szCs w:val="24"/>
        </w:rPr>
        <w:t>一次</w:t>
      </w:r>
      <w:r w:rsidRPr="007515C8">
        <w:rPr>
          <w:rFonts w:ascii="Times New Roman" w:eastAsia="宋体" w:hAnsi="Times New Roman" w:cs="Times New Roman" w:hint="eastAsia"/>
          <w:szCs w:val="24"/>
        </w:rPr>
        <w:t>“你认为造成中国慈善事业落后的主要原因”的调查结果显示，</w:t>
      </w:r>
      <w:r w:rsidRPr="007515C8">
        <w:rPr>
          <w:rFonts w:ascii="Times New Roman" w:eastAsia="宋体" w:hAnsi="Times New Roman" w:cs="Times New Roman"/>
          <w:szCs w:val="24"/>
        </w:rPr>
        <w:t>62.26%</w:t>
      </w:r>
      <w:r w:rsidRPr="007515C8">
        <w:rPr>
          <w:rFonts w:ascii="Times New Roman" w:eastAsia="宋体" w:hAnsi="Times New Roman" w:cs="Times New Roman"/>
          <w:szCs w:val="24"/>
        </w:rPr>
        <w:t>的人选择是</w:t>
      </w:r>
      <w:r w:rsidRPr="007515C8">
        <w:rPr>
          <w:rFonts w:ascii="Times New Roman" w:eastAsia="宋体" w:hAnsi="Times New Roman" w:cs="Times New Roman" w:hint="eastAsia"/>
          <w:szCs w:val="24"/>
        </w:rPr>
        <w:t>“中国慈善机构的公信度令人怀疑”。《</w:t>
      </w:r>
      <w:r w:rsidRPr="007515C8">
        <w:rPr>
          <w:rFonts w:ascii="Times New Roman" w:eastAsia="宋体" w:hAnsi="Times New Roman" w:cs="Times New Roman"/>
          <w:szCs w:val="24"/>
        </w:rPr>
        <w:t>2010</w:t>
      </w:r>
      <w:r w:rsidRPr="007515C8">
        <w:rPr>
          <w:rFonts w:ascii="Times New Roman" w:eastAsia="宋体" w:hAnsi="Times New Roman" w:cs="Times New Roman"/>
          <w:szCs w:val="24"/>
        </w:rPr>
        <w:t>年度中国慈善透明报告》调查显示，有</w:t>
      </w:r>
      <w:r w:rsidRPr="007515C8">
        <w:rPr>
          <w:rFonts w:ascii="Times New Roman" w:eastAsia="宋体" w:hAnsi="Times New Roman" w:cs="Times New Roman"/>
          <w:szCs w:val="24"/>
        </w:rPr>
        <w:t>79%</w:t>
      </w:r>
      <w:r w:rsidRPr="007515C8">
        <w:rPr>
          <w:rFonts w:ascii="Times New Roman" w:eastAsia="宋体" w:hAnsi="Times New Roman" w:cs="Times New Roman"/>
          <w:szCs w:val="24"/>
        </w:rPr>
        <w:t>的公众希望了解慈善组织的业务活动信息，</w:t>
      </w:r>
      <w:r w:rsidRPr="007515C8">
        <w:rPr>
          <w:rFonts w:ascii="Times New Roman" w:eastAsia="宋体" w:hAnsi="Times New Roman" w:cs="Times New Roman"/>
          <w:szCs w:val="24"/>
        </w:rPr>
        <w:t>73%</w:t>
      </w:r>
      <w:r w:rsidRPr="007515C8">
        <w:rPr>
          <w:rFonts w:ascii="Times New Roman" w:eastAsia="宋体" w:hAnsi="Times New Roman" w:cs="Times New Roman"/>
          <w:szCs w:val="24"/>
        </w:rPr>
        <w:t>的人希望慈善组织公布财务信息，然而只有</w:t>
      </w:r>
      <w:r w:rsidRPr="007515C8">
        <w:rPr>
          <w:rFonts w:ascii="Times New Roman" w:eastAsia="宋体" w:hAnsi="Times New Roman" w:cs="Times New Roman"/>
          <w:szCs w:val="24"/>
        </w:rPr>
        <w:t>25%</w:t>
      </w:r>
      <w:r w:rsidRPr="007515C8">
        <w:rPr>
          <w:rFonts w:ascii="Times New Roman" w:eastAsia="宋体" w:hAnsi="Times New Roman" w:cs="Times New Roman"/>
          <w:szCs w:val="24"/>
        </w:rPr>
        <w:t>的被调查组织信息披露程度较高，而近九成接受调查的民众表示捐款后从未收到过慈善机构的信息反馈。</w:t>
      </w:r>
      <w:r w:rsidRPr="007515C8">
        <w:rPr>
          <w:rFonts w:ascii="Times New Roman" w:eastAsia="宋体" w:hAnsi="Times New Roman" w:cs="Times New Roman" w:hint="eastAsia"/>
          <w:szCs w:val="24"/>
        </w:rPr>
        <w:t>公众开始关心公益慈善组织在组织公益行为前是否做足了调查，能否确保把公众的爱心行为真正行使在有</w:t>
      </w:r>
      <w:proofErr w:type="gramStart"/>
      <w:r w:rsidRPr="007515C8">
        <w:rPr>
          <w:rFonts w:ascii="Times New Roman" w:eastAsia="宋体" w:hAnsi="Times New Roman" w:cs="Times New Roman" w:hint="eastAsia"/>
          <w:szCs w:val="24"/>
        </w:rPr>
        <w:t>有</w:t>
      </w:r>
      <w:proofErr w:type="gramEnd"/>
      <w:r w:rsidRPr="007515C8">
        <w:rPr>
          <w:rFonts w:ascii="Times New Roman" w:eastAsia="宋体" w:hAnsi="Times New Roman" w:cs="Times New Roman" w:hint="eastAsia"/>
          <w:szCs w:val="24"/>
        </w:rPr>
        <w:t>需要的人们身上这些问题，公益组织社会公信力不足的问题也随之显现出来。</w:t>
      </w:r>
      <w:r w:rsidRPr="007515C8">
        <w:rPr>
          <w:rFonts w:ascii="Times New Roman" w:eastAsia="宋体" w:hAnsi="Times New Roman" w:cs="Times New Roman"/>
          <w:szCs w:val="24"/>
        </w:rPr>
        <w:t>可见，公益慈善组织的公信力比较低已经成为公益慈善事业发展的障碍。</w:t>
      </w:r>
    </w:p>
    <w:p w14:paraId="7AB5152C" w14:textId="77777777" w:rsidR="007515C8" w:rsidRPr="007515C8" w:rsidRDefault="007515C8" w:rsidP="007515C8">
      <w:pPr>
        <w:ind w:firstLineChars="200" w:firstLine="420"/>
        <w:jc w:val="left"/>
        <w:rPr>
          <w:rFonts w:ascii="Calibri" w:eastAsia="宋体" w:hAnsi="Calibri" w:cs="Times New Roman"/>
          <w:szCs w:val="24"/>
        </w:rPr>
      </w:pPr>
      <w:r w:rsidRPr="007515C8">
        <w:rPr>
          <w:rFonts w:ascii="Calibri" w:eastAsia="宋体" w:hAnsi="Calibri" w:cs="Times New Roman" w:hint="eastAsia"/>
          <w:szCs w:val="24"/>
        </w:rPr>
        <w:t>（二）公益捐赠结果不透明，资金流向不公布</w:t>
      </w:r>
    </w:p>
    <w:p w14:paraId="0FFA2842"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随着互联网技术的发展，社会公益在规模、形式、公众参与度等方面都得到了飞速提升，新型的“互联网</w:t>
      </w:r>
      <w:r w:rsidRPr="007515C8">
        <w:rPr>
          <w:rFonts w:ascii="Times New Roman" w:eastAsia="宋体" w:hAnsi="Times New Roman" w:cs="Times New Roman" w:hint="eastAsia"/>
          <w:szCs w:val="24"/>
        </w:rPr>
        <w:t>+</w:t>
      </w:r>
      <w:r w:rsidRPr="007515C8">
        <w:rPr>
          <w:rFonts w:ascii="Times New Roman" w:eastAsia="宋体" w:hAnsi="Times New Roman" w:cs="Times New Roman" w:hint="eastAsia"/>
          <w:szCs w:val="24"/>
        </w:rPr>
        <w:t>公益”的公益慈善模式逐步走进大众视野，社会公益信息的传播速度产生了质的飞跃，越来越多的公民开始参与社会公益捐赠。与此同时，社会公益行业时不时爆发的“黑天鹅”事件，资金流向缺乏监控、公益捐赠结果的不完全公开等现象遭受到广大群众的质疑，在一定程度上影响了社会公益行业的发展。</w:t>
      </w:r>
    </w:p>
    <w:p w14:paraId="0AE7156A" w14:textId="77777777" w:rsidR="007515C8" w:rsidRPr="007515C8" w:rsidRDefault="007515C8" w:rsidP="007515C8">
      <w:pPr>
        <w:ind w:leftChars="200" w:left="420"/>
        <w:jc w:val="left"/>
        <w:rPr>
          <w:rFonts w:ascii="Calibri" w:eastAsia="宋体" w:hAnsi="Calibri" w:cs="Times New Roman"/>
          <w:szCs w:val="24"/>
        </w:rPr>
      </w:pPr>
      <w:r w:rsidRPr="007515C8">
        <w:rPr>
          <w:rFonts w:ascii="Calibri" w:eastAsia="宋体" w:hAnsi="Calibri" w:cs="Times New Roman" w:hint="eastAsia"/>
          <w:szCs w:val="24"/>
        </w:rPr>
        <w:t>（三）信息披露成本高昂</w:t>
      </w:r>
    </w:p>
    <w:p w14:paraId="5E2D4824"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在总结了部分组织的经验以及吸取社会公益行业的一些教训之后，虽然有部分社会公益组织采取了向公众公开大量捐赠信息以及资金流向信息的措施，但这需要大量的人力、物力、财力做支撑。同时，二次统计信息难免存在一定的差错，使得公益机构在提升透明度方面面临着信息披露成本高昂的困境。</w:t>
      </w:r>
    </w:p>
    <w:p w14:paraId="0A35759B" w14:textId="77777777" w:rsidR="007515C8" w:rsidRPr="007515C8" w:rsidRDefault="007515C8" w:rsidP="007515C8">
      <w:pPr>
        <w:numPr>
          <w:ilvl w:val="0"/>
          <w:numId w:val="29"/>
        </w:numPr>
        <w:ind w:firstLineChars="200" w:firstLine="420"/>
        <w:jc w:val="left"/>
        <w:rPr>
          <w:rFonts w:ascii="Calibri" w:eastAsia="宋体" w:hAnsi="Calibri" w:cs="Times New Roman"/>
          <w:szCs w:val="24"/>
        </w:rPr>
      </w:pPr>
      <w:r w:rsidRPr="007515C8">
        <w:rPr>
          <w:rFonts w:ascii="Calibri" w:eastAsia="宋体" w:hAnsi="Calibri" w:cs="Times New Roman" w:hint="eastAsia"/>
          <w:szCs w:val="24"/>
        </w:rPr>
        <w:t>公益领域不同主体缺乏协作</w:t>
      </w:r>
    </w:p>
    <w:p w14:paraId="3FED7DB2" w14:textId="77777777" w:rsidR="007515C8" w:rsidRPr="007515C8" w:rsidRDefault="007515C8" w:rsidP="007515C8">
      <w:pPr>
        <w:widowControl/>
        <w:spacing w:line="288" w:lineRule="auto"/>
        <w:ind w:firstLine="420"/>
        <w:jc w:val="left"/>
        <w:rPr>
          <w:rFonts w:ascii="Calibri" w:eastAsia="宋体" w:hAnsi="Calibri" w:cs="Times New Roman"/>
          <w:szCs w:val="24"/>
        </w:rPr>
      </w:pPr>
      <w:r w:rsidRPr="007515C8">
        <w:rPr>
          <w:rFonts w:ascii="Times New Roman" w:eastAsia="宋体" w:hAnsi="Times New Roman" w:cs="Times New Roman" w:hint="eastAsia"/>
          <w:szCs w:val="24"/>
        </w:rPr>
        <w:t>资源类组织多数在争夺或占有公益资源，而较少开展面向专业服务机构的资助活动；服务类组织多数各自为政，有时为了资源和人才恶性竞争，难以实现公益服务的有效供给；倡导类组织缺乏战略高度和影响力；各类公益组织间同构性多于差别性，尚未形成彼此依存的生态链。</w:t>
      </w:r>
    </w:p>
    <w:p w14:paraId="14FBECF5" w14:textId="77777777" w:rsidR="007515C8" w:rsidRPr="007515C8" w:rsidRDefault="007515C8" w:rsidP="007515C8">
      <w:pPr>
        <w:keepNext/>
        <w:keepLines/>
        <w:spacing w:before="120" w:after="120"/>
        <w:outlineLvl w:val="2"/>
        <w:rPr>
          <w:rFonts w:ascii="Times New Roman" w:eastAsia="宋体" w:hAnsi="Times New Roman" w:cs="Times New Roman"/>
          <w:b/>
          <w:szCs w:val="24"/>
        </w:rPr>
      </w:pPr>
      <w:bookmarkStart w:id="626" w:name="_Toc37577457"/>
      <w:r w:rsidRPr="007515C8">
        <w:rPr>
          <w:rFonts w:ascii="Times New Roman" w:eastAsia="宋体" w:hAnsi="Times New Roman" w:cs="Times New Roman" w:hint="eastAsia"/>
          <w:b/>
          <w:szCs w:val="24"/>
        </w:rPr>
        <w:lastRenderedPageBreak/>
        <w:t>二、区块链在社会公益行业中应用的优势</w:t>
      </w:r>
      <w:bookmarkEnd w:id="626"/>
    </w:p>
    <w:p w14:paraId="1FBE3DEF" w14:textId="51DCE397" w:rsidR="007515C8" w:rsidRPr="007515C8" w:rsidRDefault="007515C8" w:rsidP="007515C8">
      <w:pPr>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技术公开透明、不可篡改的特点，将社会公益行业信息进行整合，力求做到资金的透明流动、资源的合理配置，从而提升民众的社会公益参与度，提升公益组织的公信力。基于区块链技术的优势主要体现在以下几点</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_Ref34246491 \r \h</w:instrText>
      </w:r>
      <w:r w:rsidRPr="00D905A1">
        <w:rPr>
          <w:rFonts w:ascii="Times New Roman" w:eastAsia="宋体" w:hAnsi="Times New Roman" w:cs="Times New Roman"/>
          <w:szCs w:val="24"/>
          <w:vertAlign w:val="superscript"/>
        </w:rPr>
        <w:instrText xml:space="preserve"> </w:instrText>
      </w:r>
      <w:r w:rsid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[14]</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605AC5E0" w14:textId="77777777" w:rsidR="007515C8" w:rsidRPr="007515C8" w:rsidRDefault="007515C8" w:rsidP="007515C8">
      <w:pPr>
        <w:ind w:firstLineChars="200" w:firstLine="420"/>
        <w:rPr>
          <w:rFonts w:ascii="Calibri" w:eastAsia="宋体" w:hAnsi="Calibri" w:cs="Times New Roman"/>
          <w:szCs w:val="24"/>
        </w:rPr>
      </w:pPr>
      <w:r w:rsidRPr="007515C8">
        <w:rPr>
          <w:rFonts w:ascii="Calibri" w:eastAsia="宋体" w:hAnsi="Calibri" w:cs="Times New Roman" w:hint="eastAsia"/>
          <w:szCs w:val="24"/>
        </w:rPr>
        <w:t>（一）区块链技术能有效降低成本</w:t>
      </w:r>
    </w:p>
    <w:p w14:paraId="15660A3B"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技术应用在公益行业的成本优势主要体现在交易成本和信息披露成本。传统的金融交易方式不可避免地要依赖第三方平台进行交易，比如银行，但是这种传统的交易方式难以让货币像其他信息那样进行免费传输。区块链技术正是基于这些问题建立一个去中心化、无第三方的设想，区块链技术本身作为一种去中心化的信任桥梁，所有的参与者即是交易的监督者，交易在无须第三方的情景下即可完成，实现价值的转移</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_Ref34246502 \r \h</w:instrText>
      </w:r>
      <w:r w:rsidRP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[15]</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。这在一定程度上减少了社会公益项目的交易成本支出，同时，区块链技术还具有减轻信息披露成本的优势。</w:t>
      </w:r>
    </w:p>
    <w:p w14:paraId="06A32379" w14:textId="77777777" w:rsidR="007515C8" w:rsidRPr="007515C8" w:rsidRDefault="007515C8" w:rsidP="007515C8">
      <w:pPr>
        <w:ind w:firstLineChars="200" w:firstLine="420"/>
        <w:rPr>
          <w:rFonts w:ascii="Calibri" w:eastAsia="宋体" w:hAnsi="Calibri" w:cs="Times New Roman"/>
          <w:szCs w:val="24"/>
        </w:rPr>
      </w:pPr>
      <w:r w:rsidRPr="007515C8">
        <w:rPr>
          <w:rFonts w:ascii="Calibri" w:eastAsia="宋体" w:hAnsi="Calibri" w:cs="Times New Roman" w:hint="eastAsia"/>
          <w:szCs w:val="24"/>
        </w:rPr>
        <w:t>（二）提高透明度</w:t>
      </w:r>
    </w:p>
    <w:p w14:paraId="3B94889D"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技术的应用将为慈善组织带来极高的透明度和严明的问责制度。由于记录在区块链上的每一笔交易都可以被用户查阅并追溯，慈善捐赠人和感兴趣的社会大众将可以自行监管慈善款项的来源和流向，而无须像以前一样敦促慈善组织公布各项信息。区块链技术的高度安全性可以保证记录于其上的每一笔交易都真实可信，因此公众也无须质疑慈善组织是否在公布信息时有隐瞒或欺骗的行为。这些特质都将有利于慈善捐赠人和社会大众消除对于慈善组织的怀疑，提高慈善组织的信用水平，从而帮助慈善工作的开展。</w:t>
      </w:r>
    </w:p>
    <w:p w14:paraId="4C49B697" w14:textId="77777777" w:rsidR="007515C8" w:rsidRPr="007515C8" w:rsidRDefault="007515C8" w:rsidP="007515C8">
      <w:pPr>
        <w:ind w:firstLineChars="200" w:firstLine="420"/>
        <w:rPr>
          <w:rFonts w:ascii="Calibri" w:eastAsia="宋体" w:hAnsi="Calibri" w:cs="Times New Roman"/>
          <w:szCs w:val="24"/>
        </w:rPr>
      </w:pPr>
      <w:r w:rsidRPr="007515C8">
        <w:rPr>
          <w:rFonts w:ascii="Calibri" w:eastAsia="宋体" w:hAnsi="Calibri" w:cs="Times New Roman" w:hint="eastAsia"/>
          <w:szCs w:val="24"/>
        </w:rPr>
        <w:t>（三）区块链技术能提升社会公信力</w:t>
      </w:r>
    </w:p>
    <w:p w14:paraId="42EEAA9A"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当前，社会公益行业最大的挑战就是公益组织公信力不足，很多公众因为担心资金没有真正流入到有需要的人手上。公益组织本身是不以营利为目的的志愿性组织，其在解决社会性问题和致力于社会公益事业上起着重要的作用，是捐赠者与需求者双方之间的桥梁，它自身的公信</w:t>
      </w:r>
      <w:proofErr w:type="gramStart"/>
      <w:r w:rsidRPr="007515C8">
        <w:rPr>
          <w:rFonts w:ascii="Times New Roman" w:eastAsia="宋体" w:hAnsi="Times New Roman" w:cs="Times New Roman" w:hint="eastAsia"/>
          <w:szCs w:val="24"/>
        </w:rPr>
        <w:t>力必然</w:t>
      </w:r>
      <w:proofErr w:type="gramEnd"/>
      <w:r w:rsidRPr="007515C8">
        <w:rPr>
          <w:rFonts w:ascii="Times New Roman" w:eastAsia="宋体" w:hAnsi="Times New Roman" w:cs="Times New Roman" w:hint="eastAsia"/>
          <w:szCs w:val="24"/>
        </w:rPr>
        <w:t>会影响它的运营效果。</w:t>
      </w:r>
    </w:p>
    <w:p w14:paraId="5913B76D" w14:textId="5B95D48A"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区块链是由去中心化的网络中各个节点共同维护的分布式数据库，这一特点也决定了区块链不同于传统的数据库所具有的增、</w:t>
      </w:r>
      <w:proofErr w:type="gramStart"/>
      <w:r w:rsidRPr="007515C8">
        <w:rPr>
          <w:rFonts w:ascii="Times New Roman" w:eastAsia="宋体" w:hAnsi="Times New Roman" w:cs="Times New Roman" w:hint="eastAsia"/>
          <w:szCs w:val="24"/>
        </w:rPr>
        <w:t>删</w:t>
      </w:r>
      <w:proofErr w:type="gramEnd"/>
      <w:r w:rsidRPr="007515C8">
        <w:rPr>
          <w:rFonts w:ascii="Times New Roman" w:eastAsia="宋体" w:hAnsi="Times New Roman" w:cs="Times New Roman" w:hint="eastAsia"/>
          <w:szCs w:val="24"/>
        </w:rPr>
        <w:t>、改、查的特点，区块链技术摒弃了</w:t>
      </w:r>
      <w:proofErr w:type="gramStart"/>
      <w:r w:rsidRPr="007515C8">
        <w:rPr>
          <w:rFonts w:ascii="Times New Roman" w:eastAsia="宋体" w:hAnsi="Times New Roman" w:cs="Times New Roman" w:hint="eastAsia"/>
          <w:szCs w:val="24"/>
        </w:rPr>
        <w:t>删</w:t>
      </w:r>
      <w:proofErr w:type="gramEnd"/>
      <w:r w:rsidRPr="007515C8">
        <w:rPr>
          <w:rFonts w:ascii="Times New Roman" w:eastAsia="宋体" w:hAnsi="Times New Roman" w:cs="Times New Roman" w:hint="eastAsia"/>
          <w:szCs w:val="24"/>
        </w:rPr>
        <w:t>、改的特点，并重新赋予其不可篡改的特点</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_Ref34246510 \r \h</w:instrText>
      </w:r>
      <w:r w:rsidRPr="00D905A1">
        <w:rPr>
          <w:rFonts w:ascii="Times New Roman" w:eastAsia="宋体" w:hAnsi="Times New Roman" w:cs="Times New Roman"/>
          <w:szCs w:val="24"/>
          <w:vertAlign w:val="superscript"/>
        </w:rPr>
        <w:instrText xml:space="preserve"> </w:instrText>
      </w:r>
      <w:r w:rsid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[16]</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采用分布式信息存储，区块链上各个节点的权利和义务都是平等的，系统中的数据块由整个系统中所有具有维护功能的节点来进行共同维护，不需要采用第三方机构来监督维护。区块链技术因其数据信息全网备份，只有掌握整个区块链网络半数以上的节点才可以更改，将捐赠信息、资金流向等信息整合，这些信息一旦在区块链产生记录，就“一言为定”，各机构与个人相互监督，确保整个资金从上链到完成使命的信息内容严谨真实可靠，让民众真真切切知道公益组织将经手的款项流向了哪里，这样能够极大地提高社会公益组织的公信力，同时提高民众参与的积极性</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_Ref34246519 \r \h</w:instrText>
      </w:r>
      <w:r w:rsidRPr="00D905A1">
        <w:rPr>
          <w:rFonts w:ascii="Times New Roman" w:eastAsia="宋体" w:hAnsi="Times New Roman" w:cs="Times New Roman"/>
          <w:szCs w:val="24"/>
          <w:vertAlign w:val="superscript"/>
        </w:rPr>
        <w:instrText xml:space="preserve"> </w:instrText>
      </w:r>
      <w:r w:rsid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[17]</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w:t>
      </w:r>
    </w:p>
    <w:p w14:paraId="6470B680" w14:textId="77777777" w:rsidR="007515C8" w:rsidRPr="007515C8" w:rsidRDefault="007515C8" w:rsidP="007515C8">
      <w:pPr>
        <w:ind w:firstLineChars="200" w:firstLine="420"/>
        <w:jc w:val="left"/>
        <w:rPr>
          <w:rFonts w:ascii="Calibri" w:eastAsia="宋体" w:hAnsi="Calibri" w:cs="Times New Roman"/>
          <w:szCs w:val="24"/>
        </w:rPr>
      </w:pPr>
      <w:r w:rsidRPr="007515C8">
        <w:rPr>
          <w:rFonts w:ascii="Calibri" w:eastAsia="宋体" w:hAnsi="Calibri" w:cs="Times New Roman" w:hint="eastAsia"/>
          <w:szCs w:val="24"/>
        </w:rPr>
        <w:t>（四）信息安全性更高</w:t>
      </w:r>
    </w:p>
    <w:p w14:paraId="53162789"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如何在保证公益组织的资金信息在公开透明的前提下，确保部分捐赠者以及受助者的个人隐私不被泄露是社会公益难以解决的另外一个难题。而区块链技术可以很好的解决匿名保护和信息安全这两个问题。一方面，由于区块链节点之间进行数据交换无需互相信任，因此交易双方之间不需要公开身份，在系统中的每个参与节点都保持匿名。另一方面，区块链技术采用非对称秘</w:t>
      </w:r>
      <w:proofErr w:type="gramStart"/>
      <w:r w:rsidRPr="007515C8">
        <w:rPr>
          <w:rFonts w:ascii="Times New Roman" w:eastAsia="宋体" w:hAnsi="Times New Roman" w:cs="Times New Roman" w:hint="eastAsia"/>
          <w:szCs w:val="24"/>
        </w:rPr>
        <w:t>钥</w:t>
      </w:r>
      <w:proofErr w:type="gramEnd"/>
      <w:r w:rsidRPr="007515C8">
        <w:rPr>
          <w:rFonts w:ascii="Times New Roman" w:eastAsia="宋体" w:hAnsi="Times New Roman" w:cs="Times New Roman" w:hint="eastAsia"/>
          <w:szCs w:val="24"/>
        </w:rPr>
        <w:t>加密技术对交易信息进行加密处理，同时借助工作量证明机制保证数据理</w:t>
      </w:r>
      <w:r w:rsidRPr="007515C8">
        <w:rPr>
          <w:rFonts w:ascii="Times New Roman" w:eastAsia="宋体" w:hAnsi="Times New Roman" w:cs="Times New Roman" w:hint="eastAsia"/>
          <w:szCs w:val="24"/>
        </w:rPr>
        <w:lastRenderedPageBreak/>
        <w:t>论上难以篡改，从而保证链上所记录的数据都是安全可靠的，并且其破解条件极为苛刻，大大增加了攻击者或是其他想要非法获取公益组织数据的人员攫取公益参与人员隐私的难度</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_Ref34246529 \r \h</w:instrText>
      </w:r>
      <w:r w:rsidRP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[18]</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。尽管区块链系统上各节点拥有所有的数据信息，但其也只能访问自身权限内的数据，而无法访问被保密的那部分数据，在一定程度上保障了社会公益参与人员的隐私。</w:t>
      </w:r>
    </w:p>
    <w:p w14:paraId="13F7A736" w14:textId="77777777" w:rsidR="007515C8" w:rsidRPr="007515C8" w:rsidRDefault="007515C8" w:rsidP="007515C8">
      <w:pPr>
        <w:keepNext/>
        <w:keepLines/>
        <w:spacing w:before="120" w:after="120"/>
        <w:outlineLvl w:val="2"/>
        <w:rPr>
          <w:rFonts w:ascii="Times New Roman" w:eastAsia="宋体" w:hAnsi="Times New Roman" w:cs="Times New Roman"/>
          <w:b/>
          <w:szCs w:val="24"/>
        </w:rPr>
      </w:pPr>
      <w:bookmarkStart w:id="627" w:name="_Toc37577458"/>
      <w:r w:rsidRPr="007515C8">
        <w:rPr>
          <w:rFonts w:ascii="Times New Roman" w:eastAsia="宋体" w:hAnsi="Times New Roman" w:cs="Times New Roman" w:hint="eastAsia"/>
          <w:b/>
          <w:szCs w:val="24"/>
        </w:rPr>
        <w:t>三、区块链在公益慈善行业中的应用</w:t>
      </w:r>
      <w:bookmarkEnd w:id="627"/>
    </w:p>
    <w:p w14:paraId="1ED6806F" w14:textId="77777777" w:rsidR="007515C8" w:rsidRPr="007515C8" w:rsidRDefault="007515C8" w:rsidP="007515C8">
      <w:pPr>
        <w:ind w:firstLineChars="200" w:firstLine="420"/>
        <w:jc w:val="left"/>
        <w:rPr>
          <w:rFonts w:ascii="Calibri" w:eastAsia="宋体" w:hAnsi="Calibri" w:cs="Times New Roman"/>
          <w:szCs w:val="24"/>
        </w:rPr>
      </w:pPr>
      <w:r w:rsidRPr="007515C8">
        <w:rPr>
          <w:rFonts w:ascii="Calibri" w:eastAsia="宋体" w:hAnsi="Calibri" w:cs="Times New Roman" w:hint="eastAsia"/>
          <w:szCs w:val="24"/>
        </w:rPr>
        <w:t>（一）社会公益信息安全上链</w:t>
      </w:r>
    </w:p>
    <w:p w14:paraId="2609F68C"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在区块链上，除了交易双方的私人信息被加密之外，其他数据信息都是全网公开的，任何人都可以随时通过公开接口进行查看，打破了传统的信息机制不对称性。可以根据公众需要利用区块链平台，做到最基本的公开透明，以便增强社会公众的支持，将公益流程中的信息，比如</w:t>
      </w:r>
      <w:r w:rsidRPr="007515C8">
        <w:rPr>
          <w:rFonts w:ascii="Times New Roman" w:eastAsia="宋体" w:hAnsi="Times New Roman" w:cs="Times New Roman" w:hint="eastAsia"/>
          <w:szCs w:val="24"/>
        </w:rPr>
        <w:t>:</w:t>
      </w:r>
      <w:r w:rsidRPr="007515C8">
        <w:rPr>
          <w:rFonts w:ascii="Times New Roman" w:eastAsia="宋体" w:hAnsi="Times New Roman" w:cs="Times New Roman" w:hint="eastAsia"/>
          <w:szCs w:val="24"/>
        </w:rPr>
        <w:t>捐赠项目、募集明细、资金流向、受助人反馈等，均存储在区块链上，在满足项目参与者隐私保护及其他相关法律法规要求的前提下，进行选择性地公开公示。同时，利用区块链的非对称加密的特性适当保留捐赠人和受益人的隐私权。</w:t>
      </w:r>
    </w:p>
    <w:p w14:paraId="674412A1" w14:textId="77777777" w:rsidR="007515C8" w:rsidRPr="007515C8" w:rsidRDefault="007515C8" w:rsidP="007515C8">
      <w:pPr>
        <w:tabs>
          <w:tab w:val="left" w:pos="1147"/>
        </w:tabs>
        <w:ind w:firstLineChars="200" w:firstLine="420"/>
        <w:jc w:val="left"/>
        <w:rPr>
          <w:rFonts w:ascii="Calibri" w:eastAsia="宋体" w:hAnsi="Calibri" w:cs="Times New Roman"/>
          <w:szCs w:val="24"/>
        </w:rPr>
      </w:pPr>
      <w:r w:rsidRPr="007515C8">
        <w:rPr>
          <w:rFonts w:ascii="Calibri" w:eastAsia="宋体" w:hAnsi="Calibri" w:cs="Times New Roman" w:hint="eastAsia"/>
          <w:szCs w:val="24"/>
        </w:rPr>
        <w:t>（二）区块链联盟架构助力公信力</w:t>
      </w:r>
    </w:p>
    <w:p w14:paraId="398B860D"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为了进一步提升社会公益组织透明度，让区块链技术真正助力社会公益组织的健康快速发展，可以将公益组织上下游的一些组织机构加入进来作为区块链的节点，比如将公益组织、支付机构、审计机构加入进来以联盟的形式运转，从捐赠、支付、受助到审计真正形成公益一条龙，以区块链共信力助力公信力，使区块链成为真正意义上的“信任的机器”。</w:t>
      </w:r>
    </w:p>
    <w:p w14:paraId="38A27937"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联盟机构助力外部监督。外部监督机制是社会公益市场有序运行的前提，也是公益组织获取社会信任的重要支撑。但长期以来，公益组织接受“双重监管”，不仅要接受登记部门的管理，同时也要接受挂靠单位的管理，不可避免地造成了各个部门监管程序、标准不统一的现象，最后导致监督失效。基于区块链技术的公益组织、支付机构、审计机构的三方联盟以联盟形式的运转促进公益组织从独立账本向分布式共享总账的转换，捐赠者</w:t>
      </w:r>
      <w:r w:rsidRPr="007515C8">
        <w:rPr>
          <w:rFonts w:ascii="Times New Roman" w:eastAsia="宋体" w:hAnsi="Times New Roman" w:cs="Times New Roman" w:hint="eastAsia"/>
          <w:szCs w:val="24"/>
        </w:rPr>
        <w:t>(</w:t>
      </w:r>
      <w:r w:rsidRPr="007515C8">
        <w:rPr>
          <w:rFonts w:ascii="Times New Roman" w:eastAsia="宋体" w:hAnsi="Times New Roman" w:cs="Times New Roman" w:hint="eastAsia"/>
          <w:szCs w:val="24"/>
        </w:rPr>
        <w:t>支付机构</w:t>
      </w:r>
      <w:r w:rsidRPr="007515C8">
        <w:rPr>
          <w:rFonts w:ascii="Times New Roman" w:eastAsia="宋体" w:hAnsi="Times New Roman" w:cs="Times New Roman" w:hint="eastAsia"/>
          <w:szCs w:val="24"/>
        </w:rPr>
        <w:t>)</w:t>
      </w:r>
      <w:r w:rsidRPr="007515C8">
        <w:rPr>
          <w:rFonts w:ascii="Times New Roman" w:eastAsia="宋体" w:hAnsi="Times New Roman" w:cs="Times New Roman" w:hint="eastAsia"/>
          <w:szCs w:val="24"/>
        </w:rPr>
        <w:t>的捐赠信息、受助者的基本信息、审计机构的审计结果以共享总账的形式记录于区块链，区块链平台上公开透明的信息方便相关人员查看，也是提升外部监督的一个有力途径。</w:t>
      </w:r>
    </w:p>
    <w:p w14:paraId="4C10FA50"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资金溯源。借用区块链技术建立一套公开</w:t>
      </w:r>
      <w:proofErr w:type="gramStart"/>
      <w:r w:rsidRPr="007515C8">
        <w:rPr>
          <w:rFonts w:ascii="Times New Roman" w:eastAsia="宋体" w:hAnsi="Times New Roman" w:cs="Times New Roman" w:hint="eastAsia"/>
          <w:szCs w:val="24"/>
        </w:rPr>
        <w:t>透明可</w:t>
      </w:r>
      <w:proofErr w:type="gramEnd"/>
      <w:r w:rsidRPr="007515C8">
        <w:rPr>
          <w:rFonts w:ascii="Times New Roman" w:eastAsia="宋体" w:hAnsi="Times New Roman" w:cs="Times New Roman" w:hint="eastAsia"/>
          <w:szCs w:val="24"/>
        </w:rPr>
        <w:t>追溯的系统，这个系统里面捐赠方和受赠方（相关方）可以对每一笔款项的流动进行查询。信息可以包括发放的次数，以及使用方式，落实到每一个环节。当区块链技术将所有的捐赠信息上链，这样一套系统可以有效的降低分歧，提高效率。如图</w:t>
      </w:r>
      <w:r w:rsidRPr="007515C8">
        <w:rPr>
          <w:rFonts w:ascii="Times New Roman" w:eastAsia="宋体" w:hAnsi="Times New Roman" w:cs="Times New Roman"/>
          <w:szCs w:val="24"/>
        </w:rPr>
        <w:t>12</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2</w:t>
      </w:r>
      <w:r w:rsidRPr="007515C8">
        <w:rPr>
          <w:rFonts w:ascii="Times New Roman" w:eastAsia="宋体" w:hAnsi="Times New Roman" w:cs="Times New Roman" w:hint="eastAsia"/>
          <w:szCs w:val="24"/>
        </w:rPr>
        <w:t>所示，基于区块链平台的公益组织详细地记录了每一笔资金的流向，而且是无法更改的，加盖时间戳的交易信息让公众对捐赠金额、受助情况、资金余额等交易信息有一个连贯性的了解，这对于捐赠者来说更能清楚了解自己的爱心行为是否发挥作用，在一定程度上避免出现某笔资金在捐赠到公益组织后而未能流向受助者的现象。另外，区块链技术还可以利用不可篡改的特性，对受赠方进行身份认证，防止一些不怀好意的人通过伪造信息，来骗取慈善组织的捐赠。区块链的不可篡改性质，会不断的提高诈骗者的作恶成本，从而抑制这些现象发生，把善款发放给真正需要帮助的人。</w:t>
      </w:r>
    </w:p>
    <w:p w14:paraId="425FA5E8" w14:textId="692D5651" w:rsidR="007515C8" w:rsidRDefault="007515C8" w:rsidP="007515C8">
      <w:pPr>
        <w:widowControl/>
        <w:spacing w:line="288" w:lineRule="auto"/>
        <w:ind w:firstLine="420"/>
        <w:jc w:val="left"/>
        <w:rPr>
          <w:rFonts w:ascii="Times New Roman" w:eastAsia="宋体" w:hAnsi="Times New Roman" w:cs="Times New Roman"/>
          <w:szCs w:val="24"/>
        </w:rPr>
      </w:pPr>
    </w:p>
    <w:p w14:paraId="0B55521F" w14:textId="633C29EE" w:rsidR="00D905A1" w:rsidRDefault="00D905A1" w:rsidP="007515C8">
      <w:pPr>
        <w:widowControl/>
        <w:spacing w:line="288" w:lineRule="auto"/>
        <w:ind w:firstLine="420"/>
        <w:jc w:val="left"/>
        <w:rPr>
          <w:rFonts w:ascii="Times New Roman" w:eastAsia="宋体" w:hAnsi="Times New Roman" w:cs="Times New Roman"/>
          <w:szCs w:val="24"/>
        </w:rPr>
      </w:pPr>
    </w:p>
    <w:p w14:paraId="255A0113" w14:textId="77777777" w:rsidR="00D905A1" w:rsidRPr="007515C8" w:rsidRDefault="00D905A1" w:rsidP="007515C8">
      <w:pPr>
        <w:widowControl/>
        <w:spacing w:line="288" w:lineRule="auto"/>
        <w:ind w:firstLine="420"/>
        <w:jc w:val="left"/>
        <w:rPr>
          <w:rFonts w:ascii="Times New Roman" w:eastAsia="宋体" w:hAnsi="Times New Roman" w:cs="Times New Roman"/>
          <w:szCs w:val="24"/>
        </w:rPr>
      </w:pPr>
    </w:p>
    <w:p w14:paraId="6A6C7CC3" w14:textId="77777777" w:rsidR="007515C8" w:rsidRPr="007515C8" w:rsidRDefault="007515C8" w:rsidP="007515C8">
      <w:pPr>
        <w:rPr>
          <w:rFonts w:ascii="Calibri" w:eastAsia="宋体" w:hAnsi="Calibri" w:cs="Times New Roman"/>
          <w:szCs w:val="24"/>
        </w:rPr>
      </w:pPr>
      <w:r w:rsidRPr="007515C8">
        <w:rPr>
          <w:rFonts w:ascii="Calibri" w:eastAsia="宋体" w:hAnsi="Calibri" w:cs="Times New Roman"/>
          <w:noProof/>
          <w:szCs w:val="24"/>
        </w:rPr>
        <w:lastRenderedPageBreak/>
        <mc:AlternateContent>
          <mc:Choice Requires="wpg">
            <w:drawing>
              <wp:anchor distT="0" distB="0" distL="114300" distR="114300" simplePos="0" relativeHeight="251812864" behindDoc="0" locked="0" layoutInCell="1" allowOverlap="1" wp14:anchorId="762D5DE9" wp14:editId="4578A576">
                <wp:simplePos x="0" y="0"/>
                <wp:positionH relativeFrom="column">
                  <wp:posOffset>127000</wp:posOffset>
                </wp:positionH>
                <wp:positionV relativeFrom="paragraph">
                  <wp:posOffset>3810</wp:posOffset>
                </wp:positionV>
                <wp:extent cx="4944110" cy="1456690"/>
                <wp:effectExtent l="5080" t="4445" r="19050" b="17145"/>
                <wp:wrapNone/>
                <wp:docPr id="4796" name="组合 4796"/>
                <wp:cNvGraphicFramePr/>
                <a:graphic xmlns:a="http://schemas.openxmlformats.org/drawingml/2006/main">
                  <a:graphicData uri="http://schemas.microsoft.com/office/word/2010/wordprocessingGroup">
                    <wpg:wgp>
                      <wpg:cNvGrpSpPr/>
                      <wpg:grpSpPr>
                        <a:xfrm>
                          <a:off x="0" y="0"/>
                          <a:ext cx="4944110" cy="1456690"/>
                          <a:chOff x="6053" y="44382"/>
                          <a:chExt cx="7786" cy="2294"/>
                        </a:xfrm>
                      </wpg:grpSpPr>
                      <wpg:grpSp>
                        <wpg:cNvPr id="4797" name="组合 4797"/>
                        <wpg:cNvGrpSpPr/>
                        <wpg:grpSpPr>
                          <a:xfrm>
                            <a:off x="6053" y="44382"/>
                            <a:ext cx="7787" cy="2295"/>
                            <a:chOff x="6133" y="44303"/>
                            <a:chExt cx="7295" cy="1950"/>
                          </a:xfrm>
                        </wpg:grpSpPr>
                        <wps:wsp>
                          <wps:cNvPr id="4798" name="文本框 4798"/>
                          <wps:cNvSpPr txBox="1"/>
                          <wps:spPr>
                            <a:xfrm>
                              <a:off x="6133" y="44319"/>
                              <a:ext cx="1533" cy="732"/>
                            </a:xfrm>
                            <a:prstGeom prst="rect">
                              <a:avLst/>
                            </a:prstGeom>
                            <a:solidFill>
                              <a:sysClr val="window" lastClr="FFFFFF"/>
                            </a:solidFill>
                            <a:ln w="6350">
                              <a:solidFill>
                                <a:prstClr val="black"/>
                              </a:solidFill>
                            </a:ln>
                            <a:effectLst/>
                          </wps:spPr>
                          <wps:txbx>
                            <w:txbxContent>
                              <w:p w14:paraId="1C90325F" w14:textId="77777777" w:rsidR="00260ECD" w:rsidRDefault="00260ECD" w:rsidP="007515C8">
                                <w:r>
                                  <w:rPr>
                                    <w:rFonts w:hint="eastAsia"/>
                                  </w:rPr>
                                  <w:t>捐赠者提出捐赠申请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99" name="文本框 4799"/>
                          <wps:cNvSpPr txBox="1"/>
                          <wps:spPr>
                            <a:xfrm>
                              <a:off x="9014" y="44311"/>
                              <a:ext cx="1533" cy="732"/>
                            </a:xfrm>
                            <a:prstGeom prst="rect">
                              <a:avLst/>
                            </a:prstGeom>
                            <a:solidFill>
                              <a:sysClr val="window" lastClr="FFFFFF"/>
                            </a:solidFill>
                            <a:ln w="6350">
                              <a:solidFill>
                                <a:prstClr val="black"/>
                              </a:solidFill>
                            </a:ln>
                            <a:effectLst/>
                          </wps:spPr>
                          <wps:txbx>
                            <w:txbxContent>
                              <w:p w14:paraId="278D82EF" w14:textId="77777777" w:rsidR="00260ECD" w:rsidRDefault="00260ECD" w:rsidP="007515C8">
                                <w:r>
                                  <w:rPr>
                                    <w:rFonts w:hint="eastAsia"/>
                                  </w:rPr>
                                  <w:t>公益组织受理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00" name="文本框 4800"/>
                          <wps:cNvSpPr txBox="1"/>
                          <wps:spPr>
                            <a:xfrm>
                              <a:off x="11895" y="44303"/>
                              <a:ext cx="1533" cy="733"/>
                            </a:xfrm>
                            <a:prstGeom prst="rect">
                              <a:avLst/>
                            </a:prstGeom>
                            <a:solidFill>
                              <a:sysClr val="window" lastClr="FFFFFF"/>
                            </a:solidFill>
                            <a:ln w="6350">
                              <a:solidFill>
                                <a:prstClr val="black"/>
                              </a:solidFill>
                            </a:ln>
                            <a:effectLst/>
                          </wps:spPr>
                          <wps:txbx>
                            <w:txbxContent>
                              <w:p w14:paraId="34C9FD1E" w14:textId="77777777" w:rsidR="00260ECD" w:rsidRDefault="00260ECD" w:rsidP="007515C8">
                                <w:r>
                                  <w:rPr>
                                    <w:rFonts w:hint="eastAsia"/>
                                  </w:rPr>
                                  <w:t>捐赠者信息上链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01" name="文本框 4801"/>
                          <wps:cNvSpPr txBox="1"/>
                          <wps:spPr>
                            <a:xfrm>
                              <a:off x="11893" y="45521"/>
                              <a:ext cx="1533" cy="732"/>
                            </a:xfrm>
                            <a:prstGeom prst="rect">
                              <a:avLst/>
                            </a:prstGeom>
                            <a:solidFill>
                              <a:sysClr val="window" lastClr="FFFFFF"/>
                            </a:solidFill>
                            <a:ln w="6350">
                              <a:solidFill>
                                <a:prstClr val="black"/>
                              </a:solidFill>
                            </a:ln>
                            <a:effectLst/>
                          </wps:spPr>
                          <wps:txbx>
                            <w:txbxContent>
                              <w:p w14:paraId="5A39F212" w14:textId="77777777" w:rsidR="00260ECD" w:rsidRDefault="00260ECD" w:rsidP="007515C8">
                                <w:r>
                                  <w:rPr>
                                    <w:rFonts w:hint="eastAsia"/>
                                  </w:rPr>
                                  <w:t>受助者使用资金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02" name="文本框 4802"/>
                          <wps:cNvSpPr txBox="1"/>
                          <wps:spPr>
                            <a:xfrm>
                              <a:off x="6133" y="45519"/>
                              <a:ext cx="1533" cy="733"/>
                            </a:xfrm>
                            <a:prstGeom prst="rect">
                              <a:avLst/>
                            </a:prstGeom>
                            <a:solidFill>
                              <a:sysClr val="window" lastClr="FFFFFF"/>
                            </a:solidFill>
                            <a:ln w="6350">
                              <a:solidFill>
                                <a:prstClr val="black"/>
                              </a:solidFill>
                            </a:ln>
                            <a:effectLst/>
                          </wps:spPr>
                          <wps:txbx>
                            <w:txbxContent>
                              <w:p w14:paraId="6D7E2437" w14:textId="77777777" w:rsidR="00260ECD" w:rsidRDefault="00260ECD" w:rsidP="007515C8">
                                <w:r>
                                  <w:rPr>
                                    <w:rFonts w:hint="eastAsia"/>
                                  </w:rPr>
                                  <w:t>公众监督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03" name="文本框 4803"/>
                          <wps:cNvSpPr txBox="1"/>
                          <wps:spPr>
                            <a:xfrm>
                              <a:off x="9013" y="45520"/>
                              <a:ext cx="1533" cy="732"/>
                            </a:xfrm>
                            <a:prstGeom prst="rect">
                              <a:avLst/>
                            </a:prstGeom>
                            <a:solidFill>
                              <a:sysClr val="window" lastClr="FFFFFF"/>
                            </a:solidFill>
                            <a:ln w="6350">
                              <a:solidFill>
                                <a:prstClr val="black"/>
                              </a:solidFill>
                            </a:ln>
                            <a:effectLst/>
                          </wps:spPr>
                          <wps:txbx>
                            <w:txbxContent>
                              <w:p w14:paraId="0C7E33C2" w14:textId="77777777" w:rsidR="00260ECD" w:rsidRDefault="00260ECD" w:rsidP="007515C8">
                                <w:r>
                                  <w:rPr>
                                    <w:rFonts w:hint="eastAsia"/>
                                  </w:rPr>
                                  <w:t>审计机构审计公开</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804" name="直接箭头连接符 4804"/>
                        <wps:cNvCnPr/>
                        <wps:spPr>
                          <a:xfrm flipV="1">
                            <a:off x="7689" y="44822"/>
                            <a:ext cx="1439" cy="10"/>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05" name="直接箭头连接符 4805"/>
                        <wps:cNvCnPr/>
                        <wps:spPr>
                          <a:xfrm flipV="1">
                            <a:off x="10769" y="44808"/>
                            <a:ext cx="1439" cy="10"/>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06" name="直接箭头连接符 4806"/>
                        <wps:cNvCnPr/>
                        <wps:spPr>
                          <a:xfrm flipH="1">
                            <a:off x="13019" y="45245"/>
                            <a:ext cx="3" cy="570"/>
                          </a:xfrm>
                          <a:prstGeom prst="straightConnector1">
                            <a:avLst/>
                          </a:prstGeom>
                          <a:noFill/>
                          <a:ln w="6350" cap="flat" cmpd="sng" algn="ctr">
                            <a:solidFill>
                              <a:sysClr val="windowText" lastClr="000000"/>
                            </a:solidFill>
                            <a:prstDash val="solid"/>
                            <a:miter lim="800000"/>
                            <a:tailEnd type="arrow"/>
                          </a:ln>
                          <a:effectLst/>
                        </wps:spPr>
                        <wps:bodyPr/>
                      </wps:wsp>
                      <wps:wsp>
                        <wps:cNvPr id="4807" name="直接箭头连接符 4807"/>
                        <wps:cNvCnPr/>
                        <wps:spPr>
                          <a:xfrm flipH="1" flipV="1">
                            <a:off x="10763" y="46245"/>
                            <a:ext cx="1438" cy="1"/>
                          </a:xfrm>
                          <a:prstGeom prst="straightConnector1">
                            <a:avLst/>
                          </a:prstGeom>
                          <a:noFill/>
                          <a:ln w="6350" cap="flat" cmpd="sng" algn="ctr">
                            <a:solidFill>
                              <a:sysClr val="windowText" lastClr="000000"/>
                            </a:solidFill>
                            <a:prstDash val="solid"/>
                            <a:miter lim="800000"/>
                            <a:tailEnd type="arrow"/>
                          </a:ln>
                          <a:effectLst/>
                        </wps:spPr>
                        <wps:bodyPr/>
                      </wps:wsp>
                      <wps:wsp>
                        <wps:cNvPr id="4808" name="直接箭头连接符 4808"/>
                        <wps:cNvCnPr/>
                        <wps:spPr>
                          <a:xfrm flipH="1">
                            <a:off x="7689" y="46245"/>
                            <a:ext cx="1438" cy="0"/>
                          </a:xfrm>
                          <a:prstGeom prst="straightConnector1">
                            <a:avLst/>
                          </a:prstGeom>
                          <a:noFill/>
                          <a:ln w="6350" cap="flat" cmpd="sng" algn="ctr">
                            <a:solidFill>
                              <a:sysClr val="windowText" lastClr="000000"/>
                            </a:solidFill>
                            <a:prstDash val="solid"/>
                            <a:miter lim="800000"/>
                            <a:tailEnd type="arrow"/>
                          </a:ln>
                          <a:effectLst/>
                        </wps:spPr>
                        <wps:bodyPr/>
                      </wps:wsp>
                    </wpg:wgp>
                  </a:graphicData>
                </a:graphic>
              </wp:anchor>
            </w:drawing>
          </mc:Choice>
          <mc:Fallback>
            <w:pict>
              <v:group w14:anchorId="762D5DE9" id="组合 4796" o:spid="_x0000_s2188" style="position:absolute;left:0;text-align:left;margin-left:10pt;margin-top:.3pt;width:389.3pt;height:114.7pt;z-index:251812864;mso-position-horizontal-relative:text;mso-position-vertical-relative:text" coordorigin="6053,44382" coordsize="7786,2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">
                <v:group id="组合 4797" o:spid="_x0000_s2189" style="position:absolute;left:6053;top:44382;width:7787;height:2295" coordorigin="6133,44303" coordsize="7295,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">
                  <v:shape id="文本框 4798" o:spid="_x0000_s2190" type="#_x0000_t202" style="position:absolute;left:6133;top:44319;width:1533;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" fillcolor="window" strokeweight=".5pt">
                    <v:textbox>
                      <w:txbxContent>
                        <w:p w14:paraId="1C90325F" w14:textId="77777777" w:rsidR="00260ECD" w:rsidRDefault="00260ECD" w:rsidP="007515C8">
                          <w:r>
                            <w:rPr>
                              <w:rFonts w:hint="eastAsia"/>
                            </w:rPr>
                            <w:t>捐赠者提出捐赠申请</w:t>
                          </w:r>
                        </w:p>
                      </w:txbxContent>
                    </v:textbox>
                  </v:shape>
                  <v:shape id="文本框 4799" o:spid="_x0000_s2191" type="#_x0000_t202" style="position:absolute;left:9014;top:44311;width:1533;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" fillcolor="window" strokeweight=".5pt">
                    <v:textbox>
                      <w:txbxContent>
                        <w:p w14:paraId="278D82EF" w14:textId="77777777" w:rsidR="00260ECD" w:rsidRDefault="00260ECD" w:rsidP="007515C8">
                          <w:r>
                            <w:rPr>
                              <w:rFonts w:hint="eastAsia"/>
                            </w:rPr>
                            <w:t>公益组织受理</w:t>
                          </w:r>
                        </w:p>
                      </w:txbxContent>
                    </v:textbox>
                  </v:shape>
                  <v:shape id="文本框 4800" o:spid="_x0000_s2192" type="#_x0000_t202" style="position:absolute;left:11895;top:44303;width:1533;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" fillcolor="window" strokeweight=".5pt">
                    <v:textbox>
                      <w:txbxContent>
                        <w:p w14:paraId="34C9FD1E" w14:textId="77777777" w:rsidR="00260ECD" w:rsidRDefault="00260ECD" w:rsidP="007515C8">
                          <w:r>
                            <w:rPr>
                              <w:rFonts w:hint="eastAsia"/>
                            </w:rPr>
                            <w:t>捐赠者信息上链</w:t>
                          </w:r>
                        </w:p>
                      </w:txbxContent>
                    </v:textbox>
                  </v:shape>
                  <v:shape id="文本框 4801" o:spid="_x0000_s2193" type="#_x0000_t202" style="position:absolute;left:11893;top:45521;width:1533;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" fillcolor="window" strokeweight=".5pt">
                    <v:textbox>
                      <w:txbxContent>
                        <w:p w14:paraId="5A39F212" w14:textId="77777777" w:rsidR="00260ECD" w:rsidRDefault="00260ECD" w:rsidP="007515C8">
                          <w:r>
                            <w:rPr>
                              <w:rFonts w:hint="eastAsia"/>
                            </w:rPr>
                            <w:t>受助者使用资金</w:t>
                          </w:r>
                        </w:p>
                      </w:txbxContent>
                    </v:textbox>
                  </v:shape>
                  <v:shape id="文本框 4802" o:spid="_x0000_s2194" type="#_x0000_t202" style="position:absolute;left:6133;top:45519;width:1533;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" fillcolor="window" strokeweight=".5pt">
                    <v:textbox>
                      <w:txbxContent>
                        <w:p w14:paraId="6D7E2437" w14:textId="77777777" w:rsidR="00260ECD" w:rsidRDefault="00260ECD" w:rsidP="007515C8">
                          <w:r>
                            <w:rPr>
                              <w:rFonts w:hint="eastAsia"/>
                            </w:rPr>
                            <w:t>公众监督</w:t>
                          </w:r>
                        </w:p>
                      </w:txbxContent>
                    </v:textbox>
                  </v:shape>
                  <v:shape id="文本框 4803" o:spid="_x0000_s2195" type="#_x0000_t202" style="position:absolute;left:9013;top:45520;width:1533;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" fillcolor="window" strokeweight=".5pt">
                    <v:textbox>
                      <w:txbxContent>
                        <w:p w14:paraId="0C7E33C2" w14:textId="77777777" w:rsidR="00260ECD" w:rsidRDefault="00260ECD" w:rsidP="007515C8">
                          <w:r>
                            <w:rPr>
                              <w:rFonts w:hint="eastAsia"/>
                            </w:rPr>
                            <w:t>审计机构审计公开</w:t>
                          </w:r>
                        </w:p>
                      </w:txbxContent>
                    </v:textbox>
                  </v:shape>
                </v:group>
                <v:shape id="直接箭头连接符 4804" o:spid="_x0000_s2196" type="#_x0000_t32" style="position:absolute;left:7689;top:44822;width:1439;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" strokecolor="windowText" strokeweight=".5pt">
                  <v:stroke endarrow="open" joinstyle="miter"/>
                </v:shape>
                <v:shape id="直接箭头连接符 4805" o:spid="_x0000_s2197" type="#_x0000_t32" style="position:absolute;left:10769;top:44808;width:1439;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" strokecolor="windowText" strokeweight=".5pt">
                  <v:stroke endarrow="open" joinstyle="miter"/>
                </v:shape>
                <v:shape id="直接箭头连接符 4806" o:spid="_x0000_s2198" type="#_x0000_t32" style="position:absolute;left:13019;top:45245;width:3;height:5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" strokecolor="windowText" strokeweight=".5pt">
                  <v:stroke endarrow="open" joinstyle="miter"/>
                </v:shape>
                <v:shape id="直接箭头连接符 4807" o:spid="_x0000_s2199" type="#_x0000_t32" style="position:absolute;left:10763;top:46245;width:1438;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" strokecolor="windowText" strokeweight=".5pt">
                  <v:stroke endarrow="open" joinstyle="miter"/>
                </v:shape>
                <v:shape id="直接箭头连接符 4808" o:spid="_x0000_s2200" type="#_x0000_t32" style="position:absolute;left:7689;top:46245;width:14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" strokecolor="windowText" strokeweight=".5pt">
                  <v:stroke endarrow="open" joinstyle="miter"/>
                </v:shape>
              </v:group>
            </w:pict>
          </mc:Fallback>
        </mc:AlternateContent>
      </w:r>
    </w:p>
    <w:p w14:paraId="5EFB299E" w14:textId="77777777" w:rsidR="007515C8" w:rsidRPr="007515C8" w:rsidRDefault="007515C8" w:rsidP="007515C8">
      <w:pPr>
        <w:rPr>
          <w:rFonts w:ascii="Calibri" w:eastAsia="宋体" w:hAnsi="Calibri" w:cs="Times New Roman"/>
          <w:szCs w:val="24"/>
        </w:rPr>
      </w:pPr>
    </w:p>
    <w:p w14:paraId="64787800" w14:textId="77777777" w:rsidR="007515C8" w:rsidRPr="007515C8" w:rsidRDefault="007515C8" w:rsidP="007515C8">
      <w:pPr>
        <w:rPr>
          <w:rFonts w:ascii="Calibri" w:eastAsia="宋体" w:hAnsi="Calibri" w:cs="Times New Roman"/>
          <w:szCs w:val="24"/>
        </w:rPr>
      </w:pPr>
    </w:p>
    <w:p w14:paraId="7CA07D86" w14:textId="77777777" w:rsidR="007515C8" w:rsidRPr="007515C8" w:rsidRDefault="007515C8" w:rsidP="007515C8">
      <w:pPr>
        <w:rPr>
          <w:rFonts w:ascii="Calibri" w:eastAsia="宋体" w:hAnsi="Calibri" w:cs="Times New Roman"/>
          <w:szCs w:val="24"/>
        </w:rPr>
      </w:pPr>
    </w:p>
    <w:p w14:paraId="33FC829B" w14:textId="77777777" w:rsidR="007515C8" w:rsidRPr="007515C8" w:rsidRDefault="007515C8" w:rsidP="007515C8">
      <w:pPr>
        <w:rPr>
          <w:rFonts w:ascii="Calibri" w:eastAsia="宋体" w:hAnsi="Calibri" w:cs="Times New Roman"/>
          <w:szCs w:val="24"/>
        </w:rPr>
      </w:pPr>
    </w:p>
    <w:p w14:paraId="792B30C6" w14:textId="77777777" w:rsidR="007515C8" w:rsidRPr="007515C8" w:rsidRDefault="007515C8" w:rsidP="007515C8">
      <w:pPr>
        <w:rPr>
          <w:rFonts w:ascii="Calibri" w:eastAsia="宋体" w:hAnsi="Calibri" w:cs="Times New Roman"/>
          <w:szCs w:val="24"/>
        </w:rPr>
      </w:pPr>
    </w:p>
    <w:p w14:paraId="08FB0C2D" w14:textId="77777777" w:rsidR="007515C8" w:rsidRPr="007515C8" w:rsidRDefault="007515C8" w:rsidP="007515C8">
      <w:pPr>
        <w:rPr>
          <w:rFonts w:ascii="Calibri" w:eastAsia="宋体" w:hAnsi="Calibri" w:cs="Times New Roman"/>
          <w:szCs w:val="24"/>
        </w:rPr>
      </w:pPr>
    </w:p>
    <w:p w14:paraId="220ED1B9" w14:textId="77777777" w:rsidR="007515C8" w:rsidRPr="007515C8" w:rsidRDefault="007515C8" w:rsidP="007515C8">
      <w:pPr>
        <w:rPr>
          <w:rFonts w:ascii="Calibri" w:eastAsia="宋体" w:hAnsi="Calibri" w:cs="Times New Roman"/>
          <w:szCs w:val="24"/>
        </w:rPr>
      </w:pPr>
    </w:p>
    <w:p w14:paraId="2D90629A" w14:textId="77777777" w:rsidR="007515C8" w:rsidRPr="007515C8" w:rsidRDefault="007515C8" w:rsidP="007515C8">
      <w:pPr>
        <w:jc w:val="center"/>
        <w:rPr>
          <w:rFonts w:ascii="Calibri" w:eastAsia="宋体" w:hAnsi="Calibri" w:cs="Times New Roman"/>
          <w:b/>
          <w:bCs/>
          <w:szCs w:val="24"/>
        </w:rPr>
      </w:pPr>
      <w:r w:rsidRPr="007515C8">
        <w:rPr>
          <w:rFonts w:ascii="Calibri" w:eastAsia="宋体" w:hAnsi="Calibri" w:cs="Times New Roman" w:hint="eastAsia"/>
          <w:b/>
          <w:bCs/>
          <w:szCs w:val="24"/>
        </w:rPr>
        <w:t>图</w:t>
      </w:r>
      <w:r w:rsidRPr="007515C8">
        <w:rPr>
          <w:rFonts w:ascii="Calibri" w:eastAsia="宋体" w:hAnsi="Calibri" w:cs="Times New Roman" w:hint="eastAsia"/>
          <w:b/>
          <w:bCs/>
          <w:szCs w:val="24"/>
        </w:rPr>
        <w:t>1</w:t>
      </w:r>
      <w:r w:rsidRPr="007515C8">
        <w:rPr>
          <w:rFonts w:ascii="Calibri" w:eastAsia="宋体" w:hAnsi="Calibri" w:cs="Times New Roman"/>
          <w:b/>
          <w:bCs/>
          <w:szCs w:val="24"/>
        </w:rPr>
        <w:t>2</w:t>
      </w:r>
      <w:r w:rsidRPr="007515C8">
        <w:rPr>
          <w:rFonts w:ascii="Calibri" w:eastAsia="宋体" w:hAnsi="Calibri" w:cs="Times New Roman" w:hint="eastAsia"/>
          <w:b/>
          <w:bCs/>
          <w:szCs w:val="24"/>
        </w:rPr>
        <w:t>-</w:t>
      </w:r>
      <w:r w:rsidRPr="007515C8">
        <w:rPr>
          <w:rFonts w:ascii="Calibri" w:eastAsia="宋体" w:hAnsi="Calibri" w:cs="Times New Roman"/>
          <w:b/>
          <w:bCs/>
          <w:szCs w:val="24"/>
        </w:rPr>
        <w:t>2</w:t>
      </w:r>
      <w:r w:rsidRPr="007515C8">
        <w:rPr>
          <w:rFonts w:ascii="Calibri" w:eastAsia="宋体" w:hAnsi="Calibri" w:cs="Times New Roman" w:hint="eastAsia"/>
          <w:b/>
          <w:bCs/>
          <w:szCs w:val="24"/>
        </w:rPr>
        <w:t xml:space="preserve"> </w:t>
      </w:r>
      <w:r w:rsidRPr="007515C8">
        <w:rPr>
          <w:rFonts w:ascii="Calibri" w:eastAsia="宋体" w:hAnsi="Calibri" w:cs="Times New Roman" w:hint="eastAsia"/>
          <w:b/>
          <w:bCs/>
          <w:szCs w:val="24"/>
        </w:rPr>
        <w:t>捐赠资金流动生命周期</w:t>
      </w:r>
    </w:p>
    <w:p w14:paraId="172370DC" w14:textId="77777777"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财务审计。社会公益组织需要建立起较为系统的财务管理制度，以便及时、准确向社会公众披露组织的财务信息，实现网络共享社会的信息公开透明化。同时，组织自身的运营成本，诸如宣传成本、办公用品的支出也应通过区块链信息平台具体公开，而不仅仅是简单的以其他支出的形式向社会公开。基于区块链平台的社会公益组织联盟，组织机构的每笔交易都会在区块链上进行操作，因此，利用区块链设计出的解决方案毫无疑问将会加快审计速度。另外，区块链的不可逆性以及时间戳的功能对于需要审核的企业或是组织机构，能够方便审计机构核查该组织区块链机器全部的交易信息，这也将加快审计进程，使其更便宜、更透明。</w:t>
      </w:r>
    </w:p>
    <w:p w14:paraId="45AD6344" w14:textId="08E7EB68"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区块链智能合约提升资源配置效率。区块链技术中的智能合约技术可以适用于一些较为复杂的公益场景，来解决公益慈善资源配置失衡的问题</w:t>
      </w:r>
      <w:r w:rsidRPr="00D905A1">
        <w:rPr>
          <w:rFonts w:ascii="Times New Roman" w:eastAsia="宋体" w:hAnsi="Times New Roman" w:cs="Times New Roman"/>
          <w:szCs w:val="24"/>
          <w:vertAlign w:val="superscript"/>
        </w:rPr>
        <w:fldChar w:fldCharType="begin"/>
      </w:r>
      <w:r w:rsidRPr="00D905A1">
        <w:rPr>
          <w:rFonts w:ascii="Times New Roman" w:eastAsia="宋体" w:hAnsi="Times New Roman" w:cs="Times New Roman"/>
          <w:szCs w:val="24"/>
          <w:vertAlign w:val="superscript"/>
        </w:rPr>
        <w:instrText xml:space="preserve"> </w:instrText>
      </w:r>
      <w:r w:rsidRPr="00D905A1">
        <w:rPr>
          <w:rFonts w:ascii="Times New Roman" w:eastAsia="宋体" w:hAnsi="Times New Roman" w:cs="Times New Roman" w:hint="eastAsia"/>
          <w:szCs w:val="24"/>
          <w:vertAlign w:val="superscript"/>
        </w:rPr>
        <w:instrText>REF _Ref34246536 \r \h</w:instrText>
      </w:r>
      <w:r w:rsidRPr="00D905A1">
        <w:rPr>
          <w:rFonts w:ascii="Times New Roman" w:eastAsia="宋体" w:hAnsi="Times New Roman" w:cs="Times New Roman"/>
          <w:szCs w:val="24"/>
          <w:vertAlign w:val="superscript"/>
        </w:rPr>
        <w:instrText xml:space="preserve"> </w:instrText>
      </w:r>
      <w:r w:rsidR="00D905A1">
        <w:rPr>
          <w:rFonts w:ascii="Times New Roman" w:eastAsia="宋体" w:hAnsi="Times New Roman" w:cs="Times New Roman"/>
          <w:szCs w:val="24"/>
          <w:vertAlign w:val="superscript"/>
        </w:rPr>
        <w:instrText xml:space="preserve"> \* MERGEFORMAT </w:instrText>
      </w:r>
      <w:r w:rsidRPr="00D905A1">
        <w:rPr>
          <w:rFonts w:ascii="Times New Roman" w:eastAsia="宋体" w:hAnsi="Times New Roman" w:cs="Times New Roman"/>
          <w:szCs w:val="24"/>
          <w:vertAlign w:val="superscript"/>
        </w:rPr>
      </w:r>
      <w:r w:rsidRPr="00D905A1">
        <w:rPr>
          <w:rFonts w:ascii="Times New Roman" w:eastAsia="宋体" w:hAnsi="Times New Roman" w:cs="Times New Roman"/>
          <w:szCs w:val="24"/>
          <w:vertAlign w:val="superscript"/>
        </w:rPr>
        <w:fldChar w:fldCharType="separate"/>
      </w:r>
      <w:r w:rsidRPr="00D905A1">
        <w:rPr>
          <w:rFonts w:ascii="Times New Roman" w:eastAsia="宋体" w:hAnsi="Times New Roman" w:cs="Times New Roman"/>
          <w:szCs w:val="24"/>
          <w:vertAlign w:val="superscript"/>
        </w:rPr>
        <w:t>[19]</w:t>
      </w:r>
      <w:r w:rsidRPr="00D905A1">
        <w:rPr>
          <w:rFonts w:ascii="Times New Roman" w:eastAsia="宋体" w:hAnsi="Times New Roman" w:cs="Times New Roman"/>
          <w:szCs w:val="24"/>
          <w:vertAlign w:val="superscript"/>
        </w:rPr>
        <w:fldChar w:fldCharType="end"/>
      </w:r>
      <w:r w:rsidRPr="007515C8">
        <w:rPr>
          <w:rFonts w:ascii="Times New Roman" w:eastAsia="宋体" w:hAnsi="Times New Roman" w:cs="Times New Roman" w:hint="eastAsia"/>
          <w:szCs w:val="24"/>
        </w:rPr>
        <w:t>，如图</w:t>
      </w:r>
      <w:r w:rsidRPr="007515C8">
        <w:rPr>
          <w:rFonts w:ascii="Times New Roman" w:eastAsia="宋体" w:hAnsi="Times New Roman" w:cs="Times New Roman" w:hint="eastAsia"/>
          <w:szCs w:val="24"/>
        </w:rPr>
        <w:t>12-</w:t>
      </w:r>
      <w:r w:rsidRPr="007515C8">
        <w:rPr>
          <w:rFonts w:ascii="Times New Roman" w:eastAsia="宋体" w:hAnsi="Times New Roman" w:cs="Times New Roman"/>
          <w:szCs w:val="24"/>
        </w:rPr>
        <w:t>3</w:t>
      </w:r>
      <w:r w:rsidRPr="007515C8">
        <w:rPr>
          <w:rFonts w:ascii="Times New Roman" w:eastAsia="宋体" w:hAnsi="Times New Roman" w:cs="Times New Roman" w:hint="eastAsia"/>
          <w:szCs w:val="24"/>
        </w:rPr>
        <w:t>所示。比如定向捐赠、分批捐赠、有条件的捐赠等，用智能合约来进行管理就相当方便，更好的解决因资源配置不均衡导致的过度救济和无人救济的不足。</w:t>
      </w:r>
    </w:p>
    <w:p w14:paraId="47239669" w14:textId="384B007C" w:rsidR="007515C8" w:rsidRDefault="00D905A1" w:rsidP="00D905A1">
      <w:pPr>
        <w:tabs>
          <w:tab w:val="left" w:pos="4854"/>
        </w:tabs>
        <w:jc w:val="left"/>
        <w:rPr>
          <w:rFonts w:ascii="Calibri" w:eastAsia="宋体" w:hAnsi="Calibri" w:cs="Times New Roman"/>
          <w:szCs w:val="24"/>
        </w:rPr>
      </w:pPr>
      <w:r w:rsidRPr="007515C8">
        <w:rPr>
          <w:rFonts w:ascii="Calibri" w:eastAsia="宋体" w:hAnsi="Calibri" w:cs="Times New Roman"/>
          <w:noProof/>
          <w:szCs w:val="24"/>
        </w:rPr>
        <mc:AlternateContent>
          <mc:Choice Requires="wpg">
            <w:drawing>
              <wp:anchor distT="0" distB="0" distL="114300" distR="114300" simplePos="0" relativeHeight="251813888" behindDoc="0" locked="0" layoutInCell="1" allowOverlap="1" wp14:anchorId="40707669" wp14:editId="305E697E">
                <wp:simplePos x="0" y="0"/>
                <wp:positionH relativeFrom="column">
                  <wp:posOffset>548640</wp:posOffset>
                </wp:positionH>
                <wp:positionV relativeFrom="paragraph">
                  <wp:posOffset>74930</wp:posOffset>
                </wp:positionV>
                <wp:extent cx="3676650" cy="3299460"/>
                <wp:effectExtent l="0" t="0" r="19050" b="15240"/>
                <wp:wrapNone/>
                <wp:docPr id="4809" name="组合 4809"/>
                <wp:cNvGraphicFramePr/>
                <a:graphic xmlns:a="http://schemas.openxmlformats.org/drawingml/2006/main">
                  <a:graphicData uri="http://schemas.microsoft.com/office/word/2010/wordprocessingGroup">
                    <wpg:wgp>
                      <wpg:cNvGrpSpPr/>
                      <wpg:grpSpPr>
                        <a:xfrm>
                          <a:off x="0" y="0"/>
                          <a:ext cx="3676650" cy="3299460"/>
                          <a:chOff x="6307" y="53505"/>
                          <a:chExt cx="6814" cy="6553"/>
                        </a:xfrm>
                      </wpg:grpSpPr>
                      <wpg:grpSp>
                        <wpg:cNvPr id="4810" name="组合 4810"/>
                        <wpg:cNvGrpSpPr/>
                        <wpg:grpSpPr>
                          <a:xfrm>
                            <a:off x="6307" y="54249"/>
                            <a:ext cx="6814" cy="5809"/>
                            <a:chOff x="6053" y="54169"/>
                            <a:chExt cx="6814" cy="5809"/>
                          </a:xfrm>
                        </wpg:grpSpPr>
                        <wps:wsp>
                          <wps:cNvPr id="4811" name="文本框 4811"/>
                          <wps:cNvSpPr txBox="1"/>
                          <wps:spPr>
                            <a:xfrm>
                              <a:off x="6053" y="54170"/>
                              <a:ext cx="1480" cy="773"/>
                            </a:xfrm>
                            <a:prstGeom prst="rect">
                              <a:avLst/>
                            </a:prstGeom>
                            <a:solidFill>
                              <a:sysClr val="window" lastClr="FFFFFF"/>
                            </a:solidFill>
                            <a:ln w="6350">
                              <a:solidFill>
                                <a:prstClr val="black"/>
                              </a:solidFill>
                            </a:ln>
                            <a:effectLst/>
                          </wps:spPr>
                          <wps:txbx>
                            <w:txbxContent>
                              <w:p w14:paraId="33D7A422" w14:textId="77777777" w:rsidR="00260ECD" w:rsidRDefault="00260ECD" w:rsidP="007515C8">
                                <w:r>
                                  <w:rPr>
                                    <w:rFonts w:hint="eastAsia"/>
                                  </w:rPr>
                                  <w:t>捐赠者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2" name="文本框 4812"/>
                          <wps:cNvSpPr txBox="1"/>
                          <wps:spPr>
                            <a:xfrm>
                              <a:off x="8720" y="54169"/>
                              <a:ext cx="1480" cy="773"/>
                            </a:xfrm>
                            <a:prstGeom prst="rect">
                              <a:avLst/>
                            </a:prstGeom>
                            <a:solidFill>
                              <a:sysClr val="window" lastClr="FFFFFF"/>
                            </a:solidFill>
                            <a:ln w="6350">
                              <a:solidFill>
                                <a:prstClr val="black"/>
                              </a:solidFill>
                            </a:ln>
                            <a:effectLst/>
                          </wps:spPr>
                          <wps:txbx>
                            <w:txbxContent>
                              <w:p w14:paraId="5DE3433D" w14:textId="77777777" w:rsidR="00260ECD" w:rsidRDefault="00260ECD" w:rsidP="007515C8">
                                <w:r>
                                  <w:rPr>
                                    <w:rFonts w:hint="eastAsia"/>
                                  </w:rPr>
                                  <w:t>公益组织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3" name="文本框 4813"/>
                          <wps:cNvSpPr txBox="1"/>
                          <wps:spPr>
                            <a:xfrm>
                              <a:off x="11387" y="54171"/>
                              <a:ext cx="1480" cy="773"/>
                            </a:xfrm>
                            <a:prstGeom prst="rect">
                              <a:avLst/>
                            </a:prstGeom>
                            <a:solidFill>
                              <a:sysClr val="window" lastClr="FFFFFF"/>
                            </a:solidFill>
                            <a:ln w="6350">
                              <a:solidFill>
                                <a:prstClr val="black"/>
                              </a:solidFill>
                            </a:ln>
                            <a:effectLst/>
                          </wps:spPr>
                          <wps:txbx>
                            <w:txbxContent>
                              <w:p w14:paraId="370B7FFA" w14:textId="77777777" w:rsidR="00260ECD" w:rsidRDefault="00260ECD" w:rsidP="007515C8">
                                <w:r>
                                  <w:rPr>
                                    <w:rFonts w:hint="eastAsia"/>
                                  </w:rPr>
                                  <w:t>项目发布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4" name="文本框 4814"/>
                          <wps:cNvSpPr txBox="1"/>
                          <wps:spPr>
                            <a:xfrm>
                              <a:off x="11387" y="55422"/>
                              <a:ext cx="1480" cy="773"/>
                            </a:xfrm>
                            <a:prstGeom prst="rect">
                              <a:avLst/>
                            </a:prstGeom>
                            <a:solidFill>
                              <a:sysClr val="window" lastClr="FFFFFF"/>
                            </a:solidFill>
                            <a:ln w="6350">
                              <a:solidFill>
                                <a:prstClr val="black"/>
                              </a:solidFill>
                            </a:ln>
                            <a:effectLst/>
                          </wps:spPr>
                          <wps:txbx>
                            <w:txbxContent>
                              <w:p w14:paraId="696A73D3" w14:textId="77777777" w:rsidR="00260ECD" w:rsidRDefault="00260ECD" w:rsidP="007515C8">
                                <w:r>
                                  <w:rPr>
                                    <w:rFonts w:hint="eastAsia"/>
                                  </w:rPr>
                                  <w:t>智能合约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5" name="文本框 4815"/>
                          <wps:cNvSpPr txBox="1"/>
                          <wps:spPr>
                            <a:xfrm>
                              <a:off x="8720" y="56449"/>
                              <a:ext cx="1480" cy="773"/>
                            </a:xfrm>
                            <a:prstGeom prst="rect">
                              <a:avLst/>
                            </a:prstGeom>
                            <a:solidFill>
                              <a:sysClr val="window" lastClr="FFFFFF"/>
                            </a:solidFill>
                            <a:ln w="6350">
                              <a:solidFill>
                                <a:prstClr val="black"/>
                              </a:solidFill>
                            </a:ln>
                            <a:effectLst/>
                          </wps:spPr>
                          <wps:txbx>
                            <w:txbxContent>
                              <w:p w14:paraId="3F10B9BC" w14:textId="77777777" w:rsidR="00260ECD" w:rsidRDefault="00260ECD" w:rsidP="007515C8">
                                <w:r>
                                  <w:rPr>
                                    <w:rFonts w:hint="eastAsia"/>
                                  </w:rPr>
                                  <w:t>捐赠者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6" name="文本框 4816"/>
                          <wps:cNvSpPr txBox="1"/>
                          <wps:spPr>
                            <a:xfrm>
                              <a:off x="11387" y="57662"/>
                              <a:ext cx="1480" cy="773"/>
                            </a:xfrm>
                            <a:prstGeom prst="rect">
                              <a:avLst/>
                            </a:prstGeom>
                            <a:solidFill>
                              <a:sysClr val="window" lastClr="FFFFFF"/>
                            </a:solidFill>
                            <a:ln w="6350">
                              <a:solidFill>
                                <a:prstClr val="black"/>
                              </a:solidFill>
                            </a:ln>
                            <a:effectLst/>
                          </wps:spPr>
                          <wps:txbx>
                            <w:txbxContent>
                              <w:p w14:paraId="74627613" w14:textId="77777777" w:rsidR="00260ECD" w:rsidRDefault="00260ECD" w:rsidP="007515C8">
                                <w:r>
                                  <w:rPr>
                                    <w:rFonts w:hint="eastAsia"/>
                                  </w:rPr>
                                  <w:t>返回拒绝信息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7" name="文本框 4817"/>
                          <wps:cNvSpPr txBox="1"/>
                          <wps:spPr>
                            <a:xfrm>
                              <a:off x="10080" y="59073"/>
                              <a:ext cx="1480" cy="905"/>
                            </a:xfrm>
                            <a:prstGeom prst="rect">
                              <a:avLst/>
                            </a:prstGeom>
                            <a:solidFill>
                              <a:sysClr val="window" lastClr="FFFFFF"/>
                            </a:solidFill>
                            <a:ln w="6350">
                              <a:solidFill>
                                <a:prstClr val="black"/>
                              </a:solidFill>
                            </a:ln>
                            <a:effectLst/>
                          </wps:spPr>
                          <wps:txbx>
                            <w:txbxContent>
                              <w:p w14:paraId="623109B3" w14:textId="77777777" w:rsidR="00260ECD" w:rsidRDefault="00260ECD" w:rsidP="007515C8">
                                <w:r>
                                  <w:rPr>
                                    <w:rFonts w:hint="eastAsia"/>
                                  </w:rPr>
                                  <w:t>信息记录在链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18" name="直接箭头连接符 4818"/>
                          <wps:cNvCnPr/>
                          <wps:spPr>
                            <a:xfrm flipV="1">
                              <a:off x="7533" y="54556"/>
                              <a:ext cx="1187" cy="1"/>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19" name="直接箭头连接符 4819"/>
                          <wps:cNvCnPr/>
                          <wps:spPr>
                            <a:xfrm>
                              <a:off x="10200" y="54556"/>
                              <a:ext cx="1187" cy="2"/>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20" name="直接箭头连接符 4820"/>
                          <wps:cNvCnPr/>
                          <wps:spPr>
                            <a:xfrm>
                              <a:off x="12127" y="54944"/>
                              <a:ext cx="0" cy="478"/>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21" name="肘形连接符 31"/>
                          <wps:cNvCnPr/>
                          <wps:spPr>
                            <a:xfrm rot="10800000" flipV="1">
                              <a:off x="9459" y="55809"/>
                              <a:ext cx="1927" cy="640"/>
                            </a:xfrm>
                            <a:prstGeom prst="bentConnector2">
                              <a:avLst/>
                            </a:prstGeom>
                            <a:noFill/>
                            <a:ln w="6350" cap="flat" cmpd="sng" algn="ctr">
                              <a:solidFill>
                                <a:sysClr val="windowText" lastClr="000000"/>
                              </a:solidFill>
                              <a:prstDash val="solid"/>
                              <a:miter lim="800000"/>
                              <a:tailEnd type="arrow" w="med" len="med"/>
                            </a:ln>
                            <a:effectLst/>
                          </wps:spPr>
                          <wps:bodyPr/>
                        </wps:wsp>
                        <wps:wsp>
                          <wps:cNvPr id="4822" name="肘形连接符 32"/>
                          <wps:cNvCnPr/>
                          <wps:spPr>
                            <a:xfrm>
                              <a:off x="10200" y="56836"/>
                              <a:ext cx="1927" cy="826"/>
                            </a:xfrm>
                            <a:prstGeom prst="bentConnector2">
                              <a:avLst/>
                            </a:prstGeom>
                            <a:noFill/>
                            <a:ln w="6350" cap="flat" cmpd="sng" algn="ctr">
                              <a:solidFill>
                                <a:sysClr val="windowText" lastClr="000000"/>
                              </a:solidFill>
                              <a:prstDash val="solid"/>
                              <a:miter lim="800000"/>
                              <a:tailEnd type="arrow" w="med" len="med"/>
                            </a:ln>
                            <a:effectLst/>
                          </wps:spPr>
                          <wps:bodyPr/>
                        </wps:wsp>
                        <wps:wsp>
                          <wps:cNvPr id="4823" name="直接箭头连接符 4823"/>
                          <wps:cNvCnPr/>
                          <wps:spPr>
                            <a:xfrm>
                              <a:off x="9460" y="57236"/>
                              <a:ext cx="0" cy="440"/>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24" name="直接连接符 4824"/>
                          <wps:cNvCnPr/>
                          <wps:spPr>
                            <a:xfrm>
                              <a:off x="9486" y="58490"/>
                              <a:ext cx="0" cy="346"/>
                            </a:xfrm>
                            <a:prstGeom prst="line">
                              <a:avLst/>
                            </a:prstGeom>
                            <a:noFill/>
                            <a:ln w="6350" cap="flat" cmpd="sng" algn="ctr">
                              <a:solidFill>
                                <a:sysClr val="windowText" lastClr="000000"/>
                              </a:solidFill>
                              <a:prstDash val="solid"/>
                              <a:miter lim="800000"/>
                            </a:ln>
                            <a:effectLst/>
                          </wps:spPr>
                          <wps:bodyPr/>
                        </wps:wsp>
                        <wps:wsp>
                          <wps:cNvPr id="4825" name="直接连接符 4825"/>
                          <wps:cNvCnPr/>
                          <wps:spPr>
                            <a:xfrm>
                              <a:off x="12114" y="58422"/>
                              <a:ext cx="0" cy="346"/>
                            </a:xfrm>
                            <a:prstGeom prst="line">
                              <a:avLst/>
                            </a:prstGeom>
                            <a:noFill/>
                            <a:ln w="6350" cap="flat" cmpd="sng" algn="ctr">
                              <a:solidFill>
                                <a:sysClr val="windowText" lastClr="000000"/>
                              </a:solidFill>
                              <a:prstDash val="solid"/>
                              <a:miter lim="800000"/>
                            </a:ln>
                            <a:effectLst/>
                          </wps:spPr>
                          <wps:bodyPr/>
                        </wps:wsp>
                        <wps:wsp>
                          <wps:cNvPr id="4826" name="直接连接符 4826"/>
                          <wps:cNvCnPr/>
                          <wps:spPr>
                            <a:xfrm>
                              <a:off x="9481" y="58809"/>
                              <a:ext cx="2653" cy="0"/>
                            </a:xfrm>
                            <a:prstGeom prst="line">
                              <a:avLst/>
                            </a:prstGeom>
                            <a:noFill/>
                            <a:ln w="6350" cap="flat" cmpd="sng" algn="ctr">
                              <a:solidFill>
                                <a:sysClr val="windowText" lastClr="000000"/>
                              </a:solidFill>
                              <a:prstDash val="solid"/>
                              <a:miter lim="800000"/>
                            </a:ln>
                            <a:effectLst/>
                          </wps:spPr>
                          <wps:bodyPr/>
                        </wps:wsp>
                        <wps:wsp>
                          <wps:cNvPr id="4827" name="直接箭头连接符 4827"/>
                          <wps:cNvCnPr/>
                          <wps:spPr>
                            <a:xfrm flipH="1">
                              <a:off x="10820" y="58794"/>
                              <a:ext cx="6" cy="281"/>
                            </a:xfrm>
                            <a:prstGeom prst="straightConnector1">
                              <a:avLst/>
                            </a:prstGeom>
                            <a:noFill/>
                            <a:ln w="6350" cap="flat" cmpd="sng" algn="ctr">
                              <a:solidFill>
                                <a:sysClr val="windowText" lastClr="000000"/>
                              </a:solidFill>
                              <a:prstDash val="solid"/>
                              <a:miter lim="800000"/>
                              <a:tailEnd type="arrow" w="med" len="med"/>
                            </a:ln>
                            <a:effectLst/>
                          </wps:spPr>
                          <wps:bodyPr/>
                        </wps:wsp>
                        <wps:wsp>
                          <wps:cNvPr id="4828" name="文本框 4828"/>
                          <wps:cNvSpPr txBox="1"/>
                          <wps:spPr>
                            <a:xfrm>
                              <a:off x="8746" y="57717"/>
                              <a:ext cx="1480" cy="773"/>
                            </a:xfrm>
                            <a:prstGeom prst="rect">
                              <a:avLst/>
                            </a:prstGeom>
                            <a:solidFill>
                              <a:sysClr val="window" lastClr="FFFFFF"/>
                            </a:solidFill>
                            <a:ln w="6350">
                              <a:solidFill>
                                <a:prstClr val="black"/>
                              </a:solidFill>
                            </a:ln>
                            <a:effectLst/>
                          </wps:spPr>
                          <wps:txbx>
                            <w:txbxContent>
                              <w:p w14:paraId="5F36525A" w14:textId="77777777" w:rsidR="00260ECD" w:rsidRDefault="00260ECD" w:rsidP="007515C8">
                                <w:r>
                                  <w:rPr>
                                    <w:rFonts w:hint="eastAsia"/>
                                  </w:rPr>
                                  <w:t>执行合约</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4829" name="组合 4829"/>
                        <wpg:cNvGrpSpPr/>
                        <wpg:grpSpPr>
                          <a:xfrm>
                            <a:off x="7837" y="53505"/>
                            <a:ext cx="3989" cy="4246"/>
                            <a:chOff x="7837" y="53505"/>
                            <a:chExt cx="3989" cy="4246"/>
                          </a:xfrm>
                        </wpg:grpSpPr>
                        <wpg:grpSp>
                          <wpg:cNvPr id="4830" name="组合 4830"/>
                          <wpg:cNvGrpSpPr/>
                          <wpg:grpSpPr>
                            <a:xfrm>
                              <a:off x="7837" y="53505"/>
                              <a:ext cx="3989" cy="3379"/>
                              <a:chOff x="7837" y="53505"/>
                              <a:chExt cx="3989" cy="3379"/>
                            </a:xfrm>
                          </wpg:grpSpPr>
                          <wps:wsp>
                            <wps:cNvPr id="4831" name="文本框 4831"/>
                            <wps:cNvSpPr txBox="1"/>
                            <wps:spPr>
                              <a:xfrm>
                                <a:off x="7837" y="54772"/>
                                <a:ext cx="947" cy="1140"/>
                              </a:xfrm>
                              <a:prstGeom prst="rect">
                                <a:avLst/>
                              </a:prstGeom>
                              <a:solidFill>
                                <a:sysClr val="window" lastClr="FFFFFF"/>
                              </a:solidFill>
                              <a:ln w="6350">
                                <a:solidFill>
                                  <a:sysClr val="window" lastClr="FFFFFF"/>
                                </a:solidFill>
                              </a:ln>
                              <a:effectLst/>
                            </wps:spPr>
                            <wps:txbx>
                              <w:txbxContent>
                                <w:p w14:paraId="68F43EED" w14:textId="77777777" w:rsidR="00260ECD" w:rsidRDefault="00260ECD" w:rsidP="007515C8">
                                  <w:pPr>
                                    <w:rPr>
                                      <w:sz w:val="15"/>
                                      <w:szCs w:val="15"/>
                                    </w:rPr>
                                  </w:pPr>
                                  <w:r>
                                    <w:rPr>
                                      <w:rFonts w:hint="eastAsia"/>
                                      <w:sz w:val="15"/>
                                      <w:szCs w:val="15"/>
                                    </w:rPr>
                                    <w:t>申请捐赠</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32" name="文本框 4832"/>
                            <wps:cNvSpPr txBox="1"/>
                            <wps:spPr>
                              <a:xfrm>
                                <a:off x="10571" y="53505"/>
                                <a:ext cx="947" cy="1074"/>
                              </a:xfrm>
                              <a:prstGeom prst="rect">
                                <a:avLst/>
                              </a:prstGeom>
                              <a:solidFill>
                                <a:sysClr val="window" lastClr="FFFFFF"/>
                              </a:solidFill>
                              <a:ln w="6350">
                                <a:solidFill>
                                  <a:sysClr val="window" lastClr="FFFFFF"/>
                                </a:solidFill>
                              </a:ln>
                              <a:effectLst/>
                            </wps:spPr>
                            <wps:txbx>
                              <w:txbxContent>
                                <w:p w14:paraId="2AAA1FD8" w14:textId="77777777" w:rsidR="00260ECD" w:rsidRDefault="00260ECD" w:rsidP="007515C8">
                                  <w:pPr>
                                    <w:rPr>
                                      <w:sz w:val="15"/>
                                      <w:szCs w:val="15"/>
                                    </w:rPr>
                                  </w:pPr>
                                  <w:r>
                                    <w:rPr>
                                      <w:rFonts w:hint="eastAsia"/>
                                      <w:sz w:val="15"/>
                                      <w:szCs w:val="15"/>
                                    </w:rPr>
                                    <w:t>审核受理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33" name="文本框 4833"/>
                            <wps:cNvSpPr txBox="1"/>
                            <wps:spPr>
                              <a:xfrm>
                                <a:off x="10239" y="55328"/>
                                <a:ext cx="1124" cy="477"/>
                              </a:xfrm>
                              <a:prstGeom prst="rect">
                                <a:avLst/>
                              </a:prstGeom>
                              <a:solidFill>
                                <a:sysClr val="window" lastClr="FFFFFF"/>
                              </a:solidFill>
                              <a:ln w="6350">
                                <a:solidFill>
                                  <a:sysClr val="window" lastClr="FFFFFF"/>
                                </a:solidFill>
                              </a:ln>
                              <a:effectLst/>
                            </wps:spPr>
                            <wps:txbx>
                              <w:txbxContent>
                                <w:p w14:paraId="693D2387" w14:textId="77777777" w:rsidR="00260ECD" w:rsidRDefault="00260ECD" w:rsidP="007515C8">
                                  <w:pPr>
                                    <w:rPr>
                                      <w:sz w:val="15"/>
                                      <w:szCs w:val="15"/>
                                    </w:rPr>
                                  </w:pPr>
                                  <w:r>
                                    <w:rPr>
                                      <w:rFonts w:hint="eastAsia"/>
                                      <w:sz w:val="15"/>
                                      <w:szCs w:val="15"/>
                                    </w:rPr>
                                    <w:t>代码执行</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34" name="文本框 4834"/>
                            <wps:cNvSpPr txBox="1"/>
                            <wps:spPr>
                              <a:xfrm>
                                <a:off x="10879" y="56435"/>
                                <a:ext cx="947" cy="449"/>
                              </a:xfrm>
                              <a:prstGeom prst="rect">
                                <a:avLst/>
                              </a:prstGeom>
                              <a:solidFill>
                                <a:sysClr val="window" lastClr="FFFFFF"/>
                              </a:solidFill>
                              <a:ln w="6350">
                                <a:solidFill>
                                  <a:sysClr val="window" lastClr="FFFFFF"/>
                                </a:solidFill>
                              </a:ln>
                              <a:effectLst/>
                            </wps:spPr>
                            <wps:txbx>
                              <w:txbxContent>
                                <w:p w14:paraId="4080E915" w14:textId="77777777" w:rsidR="00260ECD" w:rsidRDefault="00260ECD" w:rsidP="007515C8">
                                  <w:pPr>
                                    <w:rPr>
                                      <w:sz w:val="15"/>
                                      <w:szCs w:val="15"/>
                                    </w:rPr>
                                  </w:pPr>
                                  <w:proofErr w:type="gramStart"/>
                                  <w:r>
                                    <w:rPr>
                                      <w:rFonts w:hint="eastAsia"/>
                                      <w:sz w:val="15"/>
                                      <w:szCs w:val="15"/>
                                    </w:rPr>
                                    <w:t>否</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835" name="文本框 4835"/>
                          <wps:cNvSpPr txBox="1"/>
                          <wps:spPr>
                            <a:xfrm>
                              <a:off x="9800" y="57327"/>
                              <a:ext cx="680" cy="424"/>
                            </a:xfrm>
                            <a:prstGeom prst="rect">
                              <a:avLst/>
                            </a:prstGeom>
                            <a:solidFill>
                              <a:sysClr val="window" lastClr="FFFFFF"/>
                            </a:solidFill>
                            <a:ln w="6350">
                              <a:solidFill>
                                <a:sysClr val="window" lastClr="FFFFFF"/>
                              </a:solidFill>
                            </a:ln>
                            <a:effectLst/>
                          </wps:spPr>
                          <wps:txbx>
                            <w:txbxContent>
                              <w:p w14:paraId="79858FEF" w14:textId="77777777" w:rsidR="00260ECD" w:rsidRDefault="00260ECD" w:rsidP="007515C8">
                                <w:pPr>
                                  <w:rPr>
                                    <w:sz w:val="15"/>
                                    <w:szCs w:val="15"/>
                                  </w:rPr>
                                </w:pPr>
                                <w:r>
                                  <w:rPr>
                                    <w:rFonts w:hint="eastAsia"/>
                                    <w:sz w:val="15"/>
                                    <w:szCs w:val="15"/>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14:sizeRelV relativeFrom="margin">
                  <wp14:pctHeight>0</wp14:pctHeight>
                </wp14:sizeRelV>
              </wp:anchor>
            </w:drawing>
          </mc:Choice>
          <mc:Fallback>
            <w:pict>
              <v:group w14:anchorId="40707669" id="组合 4809" o:spid="_x0000_s2201" style="position:absolute;margin-left:43.2pt;margin-top:5.9pt;width:289.5pt;height:259.8pt;z-index:251813888;mso-position-horizontal-relative:text;mso-position-vertical-relative:text;mso-height-relative:margin" coordorigin="6307,53505" coordsize="6814,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">
                <v:group id="组合 4810" o:spid="_x0000_s2202" style="position:absolute;left:6307;top:54249;width:6814;height:5809" coordorigin="6053,54169" coordsize="6814,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">
                  <v:shape id="文本框 4811" o:spid="_x0000_s2203" type="#_x0000_t202" style="position:absolute;left:6053;top:54170;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" fillcolor="window" strokeweight=".5pt">
                    <v:textbox>
                      <w:txbxContent>
                        <w:p w14:paraId="33D7A422" w14:textId="77777777" w:rsidR="00260ECD" w:rsidRDefault="00260ECD" w:rsidP="007515C8">
                          <w:r>
                            <w:rPr>
                              <w:rFonts w:hint="eastAsia"/>
                            </w:rPr>
                            <w:t>捐赠者</w:t>
                          </w:r>
                        </w:p>
                      </w:txbxContent>
                    </v:textbox>
                  </v:shape>
                  <v:shape id="文本框 4812" o:spid="_x0000_s2204" type="#_x0000_t202" style="position:absolute;left:8720;top:54169;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" fillcolor="window" strokeweight=".5pt">
                    <v:textbox>
                      <w:txbxContent>
                        <w:p w14:paraId="5DE3433D" w14:textId="77777777" w:rsidR="00260ECD" w:rsidRDefault="00260ECD" w:rsidP="007515C8">
                          <w:r>
                            <w:rPr>
                              <w:rFonts w:hint="eastAsia"/>
                            </w:rPr>
                            <w:t>公益组织</w:t>
                          </w:r>
                        </w:p>
                      </w:txbxContent>
                    </v:textbox>
                  </v:shape>
                  <v:shape id="文本框 4813" o:spid="_x0000_s2205" type="#_x0000_t202" style="position:absolute;left:11387;top:54171;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" fillcolor="window" strokeweight=".5pt">
                    <v:textbox>
                      <w:txbxContent>
                        <w:p w14:paraId="370B7FFA" w14:textId="77777777" w:rsidR="00260ECD" w:rsidRDefault="00260ECD" w:rsidP="007515C8">
                          <w:r>
                            <w:rPr>
                              <w:rFonts w:hint="eastAsia"/>
                            </w:rPr>
                            <w:t>项目发布</w:t>
                          </w:r>
                        </w:p>
                      </w:txbxContent>
                    </v:textbox>
                  </v:shape>
                  <v:shape id="文本框 4814" o:spid="_x0000_s2206" type="#_x0000_t202" style="position:absolute;left:11387;top:55422;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" fillcolor="window" strokeweight=".5pt">
                    <v:textbox>
                      <w:txbxContent>
                        <w:p w14:paraId="696A73D3" w14:textId="77777777" w:rsidR="00260ECD" w:rsidRDefault="00260ECD" w:rsidP="007515C8">
                          <w:r>
                            <w:rPr>
                              <w:rFonts w:hint="eastAsia"/>
                            </w:rPr>
                            <w:t>智能合约</w:t>
                          </w:r>
                        </w:p>
                      </w:txbxContent>
                    </v:textbox>
                  </v:shape>
                  <v:shape id="文本框 4815" o:spid="_x0000_s2207" type="#_x0000_t202" style="position:absolute;left:8720;top:56449;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" fillcolor="window" strokeweight=".5pt">
                    <v:textbox>
                      <w:txbxContent>
                        <w:p w14:paraId="3F10B9BC" w14:textId="77777777" w:rsidR="00260ECD" w:rsidRDefault="00260ECD" w:rsidP="007515C8">
                          <w:r>
                            <w:rPr>
                              <w:rFonts w:hint="eastAsia"/>
                            </w:rPr>
                            <w:t>捐赠者</w:t>
                          </w:r>
                        </w:p>
                      </w:txbxContent>
                    </v:textbox>
                  </v:shape>
                  <v:shape id="文本框 4816" o:spid="_x0000_s2208" type="#_x0000_t202" style="position:absolute;left:11387;top:57662;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" fillcolor="window" strokeweight=".5pt">
                    <v:textbox>
                      <w:txbxContent>
                        <w:p w14:paraId="74627613" w14:textId="77777777" w:rsidR="00260ECD" w:rsidRDefault="00260ECD" w:rsidP="007515C8">
                          <w:r>
                            <w:rPr>
                              <w:rFonts w:hint="eastAsia"/>
                            </w:rPr>
                            <w:t>返回拒绝信息</w:t>
                          </w:r>
                        </w:p>
                      </w:txbxContent>
                    </v:textbox>
                  </v:shape>
                  <v:shape id="文本框 4817" o:spid="_x0000_s2209" type="#_x0000_t202" style="position:absolute;left:10080;top:59073;width:148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" fillcolor="window" strokeweight=".5pt">
                    <v:textbox>
                      <w:txbxContent>
                        <w:p w14:paraId="623109B3" w14:textId="77777777" w:rsidR="00260ECD" w:rsidRDefault="00260ECD" w:rsidP="007515C8">
                          <w:r>
                            <w:rPr>
                              <w:rFonts w:hint="eastAsia"/>
                            </w:rPr>
                            <w:t>信息记录在链</w:t>
                          </w:r>
                        </w:p>
                      </w:txbxContent>
                    </v:textbox>
                  </v:shape>
                  <v:shape id="直接箭头连接符 4818" o:spid="_x0000_s2210" type="#_x0000_t32" style="position:absolute;left:7533;top:54556;width:1187;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" strokecolor="windowText" strokeweight=".5pt">
                    <v:stroke endarrow="open" joinstyle="miter"/>
                  </v:shape>
                  <v:shape id="直接箭头连接符 4819" o:spid="_x0000_s2211" type="#_x0000_t32" style="position:absolute;left:10200;top:54556;width:1187;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" strokecolor="windowText" strokeweight=".5pt">
                    <v:stroke endarrow="open" joinstyle="miter"/>
                  </v:shape>
                  <v:shape id="直接箭头连接符 4820" o:spid="_x0000_s2212" type="#_x0000_t32" style="position:absolute;left:12127;top:54944;width:0;height: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" strokecolor="windowText" strokeweight=".5pt">
                    <v:stroke endarrow="open" joinstyle="miter"/>
                  </v:shape>
                  <v:shape id="肘形连接符 31" o:spid="_x0000_s2213" type="#_x0000_t33" style="position:absolute;left:9459;top:55809;width:1927;height:6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" strokecolor="windowText" strokeweight=".5pt">
                    <v:stroke endarrow="open"/>
                  </v:shape>
                  <v:shape id="肘形连接符 32" o:spid="_x0000_s2214" type="#_x0000_t33" style="position:absolute;left:10200;top:56836;width:1927;height:82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" strokecolor="windowText" strokeweight=".5pt">
                    <v:stroke endarrow="open"/>
                  </v:shape>
                  <v:shape id="直接箭头连接符 4823" o:spid="_x0000_s2215" type="#_x0000_t32" style="position:absolute;left:9460;top:57236;width:0;height: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" strokecolor="windowText" strokeweight=".5pt">
                    <v:stroke endarrow="open" joinstyle="miter"/>
                  </v:shape>
                  <v:line id="直接连接符 4824" o:spid="_x0000_s2216" style="position:absolute;visibility:visible;mso-wrap-style:square" from="9486,58490" to="9486,58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" strokecolor="windowText" strokeweight=".5pt">
                    <v:stroke joinstyle="miter"/>
                  </v:line>
                  <v:line id="直接连接符 4825" o:spid="_x0000_s2217" style="position:absolute;visibility:visible;mso-wrap-style:square" from="12114,58422" to="12114,5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" strokecolor="windowText" strokeweight=".5pt">
                    <v:stroke joinstyle="miter"/>
                  </v:line>
                  <v:line id="直接连接符 4826" o:spid="_x0000_s2218" style="position:absolute;visibility:visible;mso-wrap-style:square" from="9481,58809" to="12134,58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" strokecolor="windowText" strokeweight=".5pt">
                    <v:stroke joinstyle="miter"/>
                  </v:line>
                  <v:shape id="直接箭头连接符 4827" o:spid="_x0000_s2219" type="#_x0000_t32" style="position:absolute;left:10820;top:58794;width:6;height: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" strokecolor="windowText" strokeweight=".5pt">
                    <v:stroke endarrow="open" joinstyle="miter"/>
                  </v:shape>
                  <v:shape id="文本框 4828" o:spid="_x0000_s2220" type="#_x0000_t202" style="position:absolute;left:8746;top:57717;width:1480;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" fillcolor="window" strokeweight=".5pt">
                    <v:textbox>
                      <w:txbxContent>
                        <w:p w14:paraId="5F36525A" w14:textId="77777777" w:rsidR="00260ECD" w:rsidRDefault="00260ECD" w:rsidP="007515C8">
                          <w:r>
                            <w:rPr>
                              <w:rFonts w:hint="eastAsia"/>
                            </w:rPr>
                            <w:t>执行合约</w:t>
                          </w:r>
                        </w:p>
                      </w:txbxContent>
                    </v:textbox>
                  </v:shape>
                </v:group>
                <v:group id="组合 4829" o:spid="_x0000_s2221" style="position:absolute;left:7837;top:53505;width:3989;height:4246" coordorigin="7837,53505" coordsize="3989,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">
                  <v:group id="组合 4830" o:spid="_x0000_s2222" style="position:absolute;left:7837;top:53505;width:3989;height:3379" coordorigin="7837,53505" coordsize="3989,3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">
                    <v:shape id="文本框 4831" o:spid="_x0000_s2223" type="#_x0000_t202" style="position:absolute;left:7837;top:54772;width:947;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" fillcolor="window" strokecolor="window" strokeweight=".5pt">
                      <v:textbox>
                        <w:txbxContent>
                          <w:p w14:paraId="68F43EED" w14:textId="77777777" w:rsidR="00260ECD" w:rsidRDefault="00260ECD" w:rsidP="007515C8">
                            <w:pPr>
                              <w:rPr>
                                <w:sz w:val="15"/>
                                <w:szCs w:val="15"/>
                              </w:rPr>
                            </w:pPr>
                            <w:r>
                              <w:rPr>
                                <w:rFonts w:hint="eastAsia"/>
                                <w:sz w:val="15"/>
                                <w:szCs w:val="15"/>
                              </w:rPr>
                              <w:t>申请捐赠</w:t>
                            </w:r>
                          </w:p>
                        </w:txbxContent>
                      </v:textbox>
                    </v:shape>
                    <v:shape id="文本框 4832" o:spid="_x0000_s2224" type="#_x0000_t202" style="position:absolute;left:10571;top:53505;width:94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" fillcolor="window" strokecolor="window" strokeweight=".5pt">
                      <v:textbox>
                        <w:txbxContent>
                          <w:p w14:paraId="2AAA1FD8" w14:textId="77777777" w:rsidR="00260ECD" w:rsidRDefault="00260ECD" w:rsidP="007515C8">
                            <w:pPr>
                              <w:rPr>
                                <w:sz w:val="15"/>
                                <w:szCs w:val="15"/>
                              </w:rPr>
                            </w:pPr>
                            <w:r>
                              <w:rPr>
                                <w:rFonts w:hint="eastAsia"/>
                                <w:sz w:val="15"/>
                                <w:szCs w:val="15"/>
                              </w:rPr>
                              <w:t>审核受理</w:t>
                            </w:r>
                          </w:p>
                        </w:txbxContent>
                      </v:textbox>
                    </v:shape>
                    <v:shape id="文本框 4833" o:spid="_x0000_s2225" type="#_x0000_t202" style="position:absolute;left:10239;top:55328;width:1124;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" fillcolor="window" strokecolor="window" strokeweight=".5pt">
                      <v:textbox>
                        <w:txbxContent>
                          <w:p w14:paraId="693D2387" w14:textId="77777777" w:rsidR="00260ECD" w:rsidRDefault="00260ECD" w:rsidP="007515C8">
                            <w:pPr>
                              <w:rPr>
                                <w:sz w:val="15"/>
                                <w:szCs w:val="15"/>
                              </w:rPr>
                            </w:pPr>
                            <w:r>
                              <w:rPr>
                                <w:rFonts w:hint="eastAsia"/>
                                <w:sz w:val="15"/>
                                <w:szCs w:val="15"/>
                              </w:rPr>
                              <w:t>代码执行</w:t>
                            </w:r>
                          </w:p>
                        </w:txbxContent>
                      </v:textbox>
                    </v:shape>
                    <v:shape id="文本框 4834" o:spid="_x0000_s2226" type="#_x0000_t202" style="position:absolute;left:10879;top:56435;width:947;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" fillcolor="window" strokecolor="window" strokeweight=".5pt">
                      <v:textbox>
                        <w:txbxContent>
                          <w:p w14:paraId="4080E915" w14:textId="77777777" w:rsidR="00260ECD" w:rsidRDefault="00260ECD" w:rsidP="007515C8">
                            <w:pPr>
                              <w:rPr>
                                <w:sz w:val="15"/>
                                <w:szCs w:val="15"/>
                              </w:rPr>
                            </w:pPr>
                            <w:proofErr w:type="gramStart"/>
                            <w:r>
                              <w:rPr>
                                <w:rFonts w:hint="eastAsia"/>
                                <w:sz w:val="15"/>
                                <w:szCs w:val="15"/>
                              </w:rPr>
                              <w:t>否</w:t>
                            </w:r>
                            <w:proofErr w:type="gramEnd"/>
                          </w:p>
                        </w:txbxContent>
                      </v:textbox>
                    </v:shape>
                  </v:group>
                  <v:shape id="文本框 4835" o:spid="_x0000_s2227" type="#_x0000_t202" style="position:absolute;left:9800;top:57327;width:68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" fillcolor="window" strokecolor="window" strokeweight=".5pt">
                    <v:textbox>
                      <w:txbxContent>
                        <w:p w14:paraId="79858FEF" w14:textId="77777777" w:rsidR="00260ECD" w:rsidRDefault="00260ECD" w:rsidP="007515C8">
                          <w:pPr>
                            <w:rPr>
                              <w:sz w:val="15"/>
                              <w:szCs w:val="15"/>
                            </w:rPr>
                          </w:pPr>
                          <w:r>
                            <w:rPr>
                              <w:rFonts w:hint="eastAsia"/>
                              <w:sz w:val="15"/>
                              <w:szCs w:val="15"/>
                            </w:rPr>
                            <w:t>是</w:t>
                          </w:r>
                        </w:p>
                      </w:txbxContent>
                    </v:textbox>
                  </v:shape>
                </v:group>
              </v:group>
            </w:pict>
          </mc:Fallback>
        </mc:AlternateContent>
      </w:r>
      <w:r w:rsidR="007515C8" w:rsidRPr="007515C8">
        <w:rPr>
          <w:rFonts w:ascii="Calibri" w:eastAsia="宋体" w:hAnsi="Calibri" w:cs="Times New Roman" w:hint="eastAsia"/>
          <w:szCs w:val="24"/>
        </w:rPr>
        <w:tab/>
      </w:r>
    </w:p>
    <w:p w14:paraId="3CD4A28E" w14:textId="77777777" w:rsidR="007515C8" w:rsidRDefault="007515C8" w:rsidP="007515C8">
      <w:pPr>
        <w:rPr>
          <w:rFonts w:ascii="Calibri" w:eastAsia="宋体" w:hAnsi="Calibri" w:cs="Times New Roman"/>
          <w:szCs w:val="24"/>
        </w:rPr>
      </w:pPr>
    </w:p>
    <w:p w14:paraId="71670C7A" w14:textId="2EEC3F74" w:rsidR="007515C8" w:rsidRPr="007515C8" w:rsidRDefault="007515C8" w:rsidP="007515C8">
      <w:pPr>
        <w:rPr>
          <w:rFonts w:ascii="Calibri" w:eastAsia="宋体" w:hAnsi="Calibri" w:cs="Times New Roman"/>
          <w:szCs w:val="24"/>
        </w:rPr>
      </w:pPr>
    </w:p>
    <w:p w14:paraId="195699E3" w14:textId="77777777" w:rsidR="007515C8" w:rsidRPr="007515C8" w:rsidRDefault="007515C8" w:rsidP="007515C8">
      <w:pPr>
        <w:rPr>
          <w:rFonts w:ascii="Calibri" w:eastAsia="宋体" w:hAnsi="Calibri" w:cs="Times New Roman"/>
          <w:szCs w:val="24"/>
        </w:rPr>
      </w:pPr>
    </w:p>
    <w:p w14:paraId="2A5A4CCB" w14:textId="77777777" w:rsidR="007515C8" w:rsidRPr="007515C8" w:rsidRDefault="007515C8" w:rsidP="007515C8">
      <w:pPr>
        <w:rPr>
          <w:rFonts w:ascii="Calibri" w:eastAsia="宋体" w:hAnsi="Calibri" w:cs="Times New Roman"/>
          <w:szCs w:val="24"/>
        </w:rPr>
      </w:pPr>
    </w:p>
    <w:p w14:paraId="6540CB7B" w14:textId="77777777" w:rsidR="007515C8" w:rsidRPr="007515C8" w:rsidRDefault="007515C8" w:rsidP="007515C8">
      <w:pPr>
        <w:rPr>
          <w:rFonts w:ascii="Calibri" w:eastAsia="宋体" w:hAnsi="Calibri" w:cs="Times New Roman"/>
          <w:szCs w:val="24"/>
        </w:rPr>
      </w:pPr>
    </w:p>
    <w:p w14:paraId="01CB0F52" w14:textId="77777777" w:rsidR="007515C8" w:rsidRPr="007515C8" w:rsidRDefault="007515C8" w:rsidP="007515C8">
      <w:pPr>
        <w:rPr>
          <w:rFonts w:ascii="Calibri" w:eastAsia="宋体" w:hAnsi="Calibri" w:cs="Times New Roman"/>
          <w:szCs w:val="24"/>
        </w:rPr>
      </w:pPr>
    </w:p>
    <w:p w14:paraId="661763E6" w14:textId="77777777" w:rsidR="007515C8" w:rsidRPr="007515C8" w:rsidRDefault="007515C8" w:rsidP="007515C8">
      <w:pPr>
        <w:rPr>
          <w:rFonts w:ascii="Calibri" w:eastAsia="宋体" w:hAnsi="Calibri" w:cs="Times New Roman"/>
          <w:szCs w:val="24"/>
        </w:rPr>
      </w:pPr>
    </w:p>
    <w:p w14:paraId="2A6067B8" w14:textId="77777777" w:rsidR="007515C8" w:rsidRPr="007515C8" w:rsidRDefault="007515C8" w:rsidP="007515C8">
      <w:pPr>
        <w:rPr>
          <w:rFonts w:ascii="Calibri" w:eastAsia="宋体" w:hAnsi="Calibri" w:cs="Times New Roman"/>
          <w:szCs w:val="24"/>
        </w:rPr>
      </w:pPr>
    </w:p>
    <w:p w14:paraId="4F77BD4F" w14:textId="77777777" w:rsidR="007515C8" w:rsidRPr="007515C8" w:rsidRDefault="007515C8" w:rsidP="007515C8">
      <w:pPr>
        <w:rPr>
          <w:rFonts w:ascii="Calibri" w:eastAsia="宋体" w:hAnsi="Calibri" w:cs="Times New Roman"/>
          <w:szCs w:val="24"/>
        </w:rPr>
      </w:pPr>
    </w:p>
    <w:p w14:paraId="3FA653C5" w14:textId="77777777" w:rsidR="007515C8" w:rsidRPr="007515C8" w:rsidRDefault="007515C8" w:rsidP="007515C8">
      <w:pPr>
        <w:rPr>
          <w:rFonts w:ascii="Calibri" w:eastAsia="宋体" w:hAnsi="Calibri" w:cs="Times New Roman"/>
          <w:szCs w:val="24"/>
        </w:rPr>
      </w:pPr>
    </w:p>
    <w:p w14:paraId="6AE87EC3" w14:textId="77777777" w:rsidR="007515C8" w:rsidRPr="007515C8" w:rsidRDefault="007515C8" w:rsidP="007515C8">
      <w:pPr>
        <w:rPr>
          <w:rFonts w:ascii="Calibri" w:eastAsia="宋体" w:hAnsi="Calibri" w:cs="Times New Roman"/>
          <w:szCs w:val="24"/>
        </w:rPr>
      </w:pPr>
    </w:p>
    <w:p w14:paraId="7453E2A4" w14:textId="77777777" w:rsidR="007515C8" w:rsidRPr="007515C8" w:rsidRDefault="007515C8" w:rsidP="007515C8">
      <w:pPr>
        <w:rPr>
          <w:rFonts w:ascii="Calibri" w:eastAsia="宋体" w:hAnsi="Calibri" w:cs="Times New Roman"/>
          <w:szCs w:val="24"/>
        </w:rPr>
      </w:pPr>
    </w:p>
    <w:p w14:paraId="512AABAF" w14:textId="77777777" w:rsidR="007515C8" w:rsidRPr="007515C8" w:rsidRDefault="007515C8" w:rsidP="007515C8">
      <w:pPr>
        <w:rPr>
          <w:rFonts w:ascii="Calibri" w:eastAsia="宋体" w:hAnsi="Calibri" w:cs="Times New Roman"/>
          <w:szCs w:val="24"/>
        </w:rPr>
      </w:pPr>
    </w:p>
    <w:p w14:paraId="6D092706" w14:textId="77777777" w:rsidR="007515C8" w:rsidRPr="007515C8" w:rsidRDefault="007515C8" w:rsidP="007515C8">
      <w:pPr>
        <w:rPr>
          <w:rFonts w:ascii="Calibri" w:eastAsia="宋体" w:hAnsi="Calibri" w:cs="Times New Roman"/>
          <w:szCs w:val="24"/>
        </w:rPr>
      </w:pPr>
    </w:p>
    <w:p w14:paraId="132AF1D7" w14:textId="77777777" w:rsidR="007515C8" w:rsidRPr="007515C8" w:rsidRDefault="007515C8" w:rsidP="007515C8">
      <w:pPr>
        <w:rPr>
          <w:rFonts w:ascii="Calibri" w:eastAsia="宋体" w:hAnsi="Calibri" w:cs="Times New Roman"/>
          <w:szCs w:val="24"/>
        </w:rPr>
      </w:pPr>
    </w:p>
    <w:p w14:paraId="718C84DE" w14:textId="77777777" w:rsidR="007515C8" w:rsidRPr="007515C8" w:rsidRDefault="007515C8" w:rsidP="007515C8">
      <w:pPr>
        <w:widowControl/>
        <w:spacing w:line="288" w:lineRule="auto"/>
        <w:ind w:firstLine="420"/>
        <w:jc w:val="center"/>
        <w:rPr>
          <w:rFonts w:ascii="Times New Roman" w:eastAsia="宋体" w:hAnsi="Times New Roman" w:cs="Times New Roman"/>
          <w:szCs w:val="24"/>
        </w:rPr>
      </w:pPr>
    </w:p>
    <w:p w14:paraId="36D22898" w14:textId="77777777" w:rsidR="007515C8" w:rsidRPr="007515C8" w:rsidRDefault="007515C8" w:rsidP="007515C8">
      <w:pPr>
        <w:widowControl/>
        <w:spacing w:line="288" w:lineRule="auto"/>
        <w:ind w:firstLine="420"/>
        <w:jc w:val="center"/>
        <w:rPr>
          <w:rFonts w:ascii="Times New Roman" w:eastAsia="宋体" w:hAnsi="Times New Roman" w:cs="Times New Roman"/>
          <w:b/>
          <w:bCs/>
          <w:szCs w:val="24"/>
        </w:rPr>
      </w:pPr>
      <w:r w:rsidRPr="007515C8">
        <w:rPr>
          <w:rFonts w:ascii="Times New Roman" w:eastAsia="宋体" w:hAnsi="Times New Roman" w:cs="Times New Roman" w:hint="eastAsia"/>
          <w:b/>
          <w:bCs/>
          <w:szCs w:val="24"/>
        </w:rPr>
        <w:t>图</w:t>
      </w:r>
      <w:r w:rsidRPr="007515C8">
        <w:rPr>
          <w:rFonts w:ascii="Times New Roman" w:eastAsia="宋体" w:hAnsi="Times New Roman" w:cs="Times New Roman"/>
          <w:b/>
          <w:bCs/>
          <w:szCs w:val="24"/>
        </w:rPr>
        <w:t>12</w:t>
      </w:r>
      <w:r w:rsidRPr="007515C8">
        <w:rPr>
          <w:rFonts w:ascii="Times New Roman" w:eastAsia="宋体" w:hAnsi="Times New Roman" w:cs="Times New Roman" w:hint="eastAsia"/>
          <w:b/>
          <w:bCs/>
          <w:szCs w:val="24"/>
        </w:rPr>
        <w:t>-</w:t>
      </w:r>
      <w:r w:rsidRPr="007515C8">
        <w:rPr>
          <w:rFonts w:ascii="Times New Roman" w:eastAsia="宋体" w:hAnsi="Times New Roman" w:cs="Times New Roman"/>
          <w:b/>
          <w:bCs/>
          <w:szCs w:val="24"/>
        </w:rPr>
        <w:t>3</w:t>
      </w:r>
      <w:r w:rsidRPr="007515C8">
        <w:rPr>
          <w:rFonts w:ascii="Times New Roman" w:eastAsia="宋体" w:hAnsi="Times New Roman" w:cs="Times New Roman" w:hint="eastAsia"/>
          <w:b/>
          <w:bCs/>
          <w:szCs w:val="24"/>
        </w:rPr>
        <w:t>基于智能合约的定向捐赠</w:t>
      </w:r>
    </w:p>
    <w:p w14:paraId="47D81F81" w14:textId="5496BB56" w:rsidR="007515C8" w:rsidRPr="007515C8" w:rsidRDefault="007515C8" w:rsidP="00D905A1">
      <w:pPr>
        <w:rPr>
          <w:rFonts w:ascii="Calibri" w:eastAsia="宋体" w:hAnsi="Calibri" w:cs="Times New Roman"/>
          <w:b/>
          <w:bCs/>
          <w:szCs w:val="21"/>
        </w:rPr>
      </w:pPr>
      <w:r w:rsidRPr="007515C8">
        <w:rPr>
          <w:rFonts w:ascii="Calibri" w:eastAsia="宋体" w:hAnsi="Calibri" w:cs="Times New Roman" w:hint="eastAsia"/>
          <w:b/>
          <w:bCs/>
          <w:szCs w:val="21"/>
        </w:rPr>
        <w:t>【案例</w:t>
      </w:r>
      <w:r>
        <w:rPr>
          <w:rFonts w:ascii="Calibri" w:eastAsia="宋体" w:hAnsi="Calibri" w:cs="Times New Roman" w:hint="eastAsia"/>
          <w:b/>
          <w:bCs/>
          <w:szCs w:val="21"/>
        </w:rPr>
        <w:t>介绍</w:t>
      </w:r>
      <w:r w:rsidRPr="007515C8">
        <w:rPr>
          <w:rFonts w:ascii="Calibri" w:eastAsia="宋体" w:hAnsi="Calibri" w:cs="Times New Roman" w:hint="eastAsia"/>
          <w:b/>
          <w:bCs/>
          <w:szCs w:val="21"/>
        </w:rPr>
        <w:t>】</w:t>
      </w:r>
    </w:p>
    <w:p w14:paraId="493D7FA4" w14:textId="77777777" w:rsidR="007515C8" w:rsidRPr="007515C8" w:rsidRDefault="007515C8" w:rsidP="007515C8">
      <w:pPr>
        <w:ind w:firstLine="420"/>
        <w:jc w:val="center"/>
        <w:rPr>
          <w:rFonts w:ascii="Calibri" w:eastAsia="宋体" w:hAnsi="Calibri" w:cs="Times New Roman"/>
          <w:b/>
          <w:bCs/>
          <w:szCs w:val="24"/>
        </w:rPr>
      </w:pPr>
      <w:r w:rsidRPr="007515C8">
        <w:rPr>
          <w:rFonts w:ascii="Calibri" w:eastAsia="宋体" w:hAnsi="Calibri" w:cs="Times New Roman" w:hint="eastAsia"/>
          <w:b/>
          <w:bCs/>
          <w:szCs w:val="24"/>
        </w:rPr>
        <w:t>滇西北支教教师经费补贴项目中区块链技术应用</w:t>
      </w:r>
    </w:p>
    <w:p w14:paraId="57568002"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lastRenderedPageBreak/>
        <w:t>2018</w:t>
      </w:r>
      <w:r w:rsidRPr="007515C8">
        <w:rPr>
          <w:rFonts w:ascii="Calibri" w:eastAsia="仿宋" w:hAnsi="Calibri" w:cs="Times New Roman" w:hint="eastAsia"/>
          <w:color w:val="000000"/>
          <w:szCs w:val="21"/>
        </w:rPr>
        <w:t>年</w:t>
      </w:r>
      <w:r w:rsidRPr="007515C8">
        <w:rPr>
          <w:rFonts w:ascii="Calibri" w:eastAsia="仿宋" w:hAnsi="Calibri" w:cs="Times New Roman" w:hint="eastAsia"/>
          <w:color w:val="000000"/>
          <w:szCs w:val="21"/>
        </w:rPr>
        <w:t>11</w:t>
      </w:r>
      <w:r w:rsidRPr="007515C8">
        <w:rPr>
          <w:rFonts w:ascii="Calibri" w:eastAsia="仿宋" w:hAnsi="Calibri" w:cs="Times New Roman" w:hint="eastAsia"/>
          <w:color w:val="000000"/>
          <w:szCs w:val="21"/>
        </w:rPr>
        <w:t>月</w:t>
      </w:r>
      <w:r w:rsidRPr="007515C8">
        <w:rPr>
          <w:rFonts w:ascii="Calibri" w:eastAsia="仿宋" w:hAnsi="Calibri" w:cs="Times New Roman" w:hint="eastAsia"/>
          <w:color w:val="000000"/>
          <w:szCs w:val="21"/>
        </w:rPr>
        <w:t>12</w:t>
      </w:r>
      <w:r w:rsidRPr="007515C8">
        <w:rPr>
          <w:rFonts w:ascii="Calibri" w:eastAsia="仿宋" w:hAnsi="Calibri" w:cs="Times New Roman" w:hint="eastAsia"/>
          <w:color w:val="000000"/>
          <w:szCs w:val="21"/>
        </w:rPr>
        <w:t>日，度小满区块链携手百度公益发布的滇西北支教老师经费补贴上链项目正式上线。该项目是度小满区块链溯源服务应用于公益的首次尝试，将有助于追踪善款去向，帮助公益提升信息透明度及公信力。</w:t>
      </w:r>
    </w:p>
    <w:p w14:paraId="2C79A6DE"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度</w:t>
      </w:r>
      <w:proofErr w:type="gramStart"/>
      <w:r w:rsidRPr="007515C8">
        <w:rPr>
          <w:rFonts w:ascii="Calibri" w:eastAsia="仿宋" w:hAnsi="Calibri" w:cs="Times New Roman" w:hint="eastAsia"/>
          <w:color w:val="000000"/>
          <w:szCs w:val="21"/>
        </w:rPr>
        <w:t>小满是</w:t>
      </w:r>
      <w:proofErr w:type="gramEnd"/>
      <w:r w:rsidRPr="007515C8">
        <w:rPr>
          <w:rFonts w:ascii="Calibri" w:eastAsia="仿宋" w:hAnsi="Calibri" w:cs="Times New Roman" w:hint="eastAsia"/>
          <w:color w:val="000000"/>
          <w:szCs w:val="21"/>
        </w:rPr>
        <w:t>百度旗下金融服务事业群组拆分融资后，独立运营的全新品牌。度小满区块链溯源服务平台则是基于区块链技术推出的应用型服务平台，相关服务可被广泛应用于食品、饮品、药品、危化品、母婴用品、艺术品、公益等多领域的商品或信息溯源追踪。</w:t>
      </w:r>
    </w:p>
    <w:p w14:paraId="520359D4"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在滇西北支教老师经费补贴上链项目中，从捐款开始，到善款到达受助人手中，其间所有关键节点的数据全部上链，实现了善款的全流程追踪。数据的上链，查询基于可视化界面，信息检索、存储功能，也便于用户查看链上信息，迅速追踪善款去向。</w:t>
      </w:r>
    </w:p>
    <w:p w14:paraId="659A0948"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同时，度小满区块链实验室自主研发的区块链通用溯源</w:t>
      </w:r>
      <w:r w:rsidRPr="007515C8">
        <w:rPr>
          <w:rFonts w:ascii="Calibri" w:eastAsia="仿宋" w:hAnsi="Calibri" w:cs="Times New Roman" w:hint="eastAsia"/>
          <w:color w:val="000000"/>
          <w:szCs w:val="21"/>
        </w:rPr>
        <w:t>SaaS</w:t>
      </w:r>
      <w:r w:rsidRPr="007515C8">
        <w:rPr>
          <w:rFonts w:ascii="Calibri" w:eastAsia="仿宋" w:hAnsi="Calibri" w:cs="Times New Roman" w:hint="eastAsia"/>
          <w:color w:val="000000"/>
          <w:szCs w:val="21"/>
        </w:rPr>
        <w:t>服务平台还支持用户自定义项目结构和溯源流程，所有信息的上链可通过溯源应用进行，区块链溯源服务平台提供了数据校验、数据管理以及数据检索功能，</w:t>
      </w:r>
      <w:r w:rsidRPr="007515C8">
        <w:rPr>
          <w:rFonts w:ascii="Calibri" w:eastAsia="仿宋" w:hAnsi="Calibri" w:cs="Times New Roman" w:hint="eastAsia"/>
          <w:color w:val="000000"/>
          <w:szCs w:val="21"/>
        </w:rPr>
        <w:t>B</w:t>
      </w:r>
      <w:proofErr w:type="gramStart"/>
      <w:r w:rsidRPr="007515C8">
        <w:rPr>
          <w:rFonts w:ascii="Calibri" w:eastAsia="仿宋" w:hAnsi="Calibri" w:cs="Times New Roman" w:hint="eastAsia"/>
          <w:color w:val="000000"/>
          <w:szCs w:val="21"/>
        </w:rPr>
        <w:t>端用户</w:t>
      </w:r>
      <w:proofErr w:type="gramEnd"/>
      <w:r w:rsidRPr="007515C8">
        <w:rPr>
          <w:rFonts w:ascii="Calibri" w:eastAsia="仿宋" w:hAnsi="Calibri" w:cs="Times New Roman" w:hint="eastAsia"/>
          <w:color w:val="000000"/>
          <w:szCs w:val="21"/>
        </w:rPr>
        <w:t>只需通过简单的配置即可完成一个溯源项目的接入。</w:t>
      </w:r>
    </w:p>
    <w:p w14:paraId="6163053E"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针对公益项目多流程，持续时间长的特点，区块链溯源服务平台除了提供的</w:t>
      </w:r>
      <w:proofErr w:type="gramStart"/>
      <w:r w:rsidRPr="007515C8">
        <w:rPr>
          <w:rFonts w:ascii="Calibri" w:eastAsia="仿宋" w:hAnsi="Calibri" w:cs="Times New Roman" w:hint="eastAsia"/>
          <w:color w:val="000000"/>
          <w:szCs w:val="21"/>
        </w:rPr>
        <w:t>对接区</w:t>
      </w:r>
      <w:proofErr w:type="gramEnd"/>
      <w:r w:rsidRPr="007515C8">
        <w:rPr>
          <w:rFonts w:ascii="Calibri" w:eastAsia="仿宋" w:hAnsi="Calibri" w:cs="Times New Roman" w:hint="eastAsia"/>
          <w:color w:val="000000"/>
          <w:szCs w:val="21"/>
        </w:rPr>
        <w:t>块链网络的服务之外，还针对公益项目的公有特点，提供了一些适配的功能。例如多流程定义，公益项目一般会有多个参与方，善款的流通过程也会经历多个机构，用户可根据实际情况定义整个公益项目的完整流程，并定义各流程的依赖关系，从而保证公益流程的合理性和完整性。而对于持续时间长，甚至涉及多期的公益项目，其项目管理的成本也会随之变大，应对此问题，区块链溯源服务平台提供了完整的公益项目状态管理功能，简化了公益机构管理公益项目的流程，降低了管理运营成本。</w:t>
      </w:r>
    </w:p>
    <w:p w14:paraId="0974B0DF" w14:textId="77777777" w:rsidR="007515C8" w:rsidRPr="007515C8" w:rsidRDefault="007515C8" w:rsidP="007515C8">
      <w:pPr>
        <w:ind w:firstLine="420"/>
        <w:jc w:val="center"/>
        <w:rPr>
          <w:rFonts w:ascii="Calibri" w:eastAsia="宋体" w:hAnsi="Calibri" w:cs="Times New Roman"/>
          <w:b/>
          <w:bCs/>
          <w:szCs w:val="24"/>
        </w:rPr>
      </w:pPr>
      <w:r w:rsidRPr="007515C8">
        <w:rPr>
          <w:rFonts w:ascii="Calibri" w:eastAsia="宋体" w:hAnsi="Calibri" w:cs="Times New Roman" w:hint="eastAsia"/>
          <w:b/>
          <w:bCs/>
          <w:szCs w:val="24"/>
        </w:rPr>
        <w:t>英国慈善事业</w:t>
      </w:r>
    </w:p>
    <w:p w14:paraId="5CB21D06"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在国际援助系统中，欺诈一直是一个严重问题。</w:t>
      </w:r>
      <w:r w:rsidRPr="007515C8">
        <w:rPr>
          <w:rFonts w:ascii="Calibri" w:eastAsia="仿宋" w:hAnsi="Calibri" w:cs="Times New Roman" w:hint="eastAsia"/>
          <w:color w:val="000000"/>
          <w:szCs w:val="21"/>
        </w:rPr>
        <w:t>2012</w:t>
      </w:r>
      <w:r w:rsidRPr="007515C8">
        <w:rPr>
          <w:rFonts w:ascii="Calibri" w:eastAsia="仿宋" w:hAnsi="Calibri" w:cs="Times New Roman" w:hint="eastAsia"/>
          <w:color w:val="000000"/>
          <w:szCs w:val="21"/>
        </w:rPr>
        <w:t>年，时任联合国秘书长潘基文表示，</w:t>
      </w:r>
      <w:r w:rsidRPr="007515C8">
        <w:rPr>
          <w:rFonts w:ascii="Calibri" w:eastAsia="仿宋" w:hAnsi="Calibri" w:cs="Times New Roman" w:hint="eastAsia"/>
          <w:color w:val="000000"/>
          <w:szCs w:val="21"/>
        </w:rPr>
        <w:t xml:space="preserve"> </w:t>
      </w:r>
      <w:r w:rsidRPr="007515C8">
        <w:rPr>
          <w:rFonts w:ascii="Calibri" w:eastAsia="仿宋" w:hAnsi="Calibri" w:cs="Times New Roman" w:hint="eastAsia"/>
          <w:color w:val="000000"/>
          <w:szCs w:val="21"/>
        </w:rPr>
        <w:t>联合国</w:t>
      </w:r>
      <w:r w:rsidRPr="007515C8">
        <w:rPr>
          <w:rFonts w:ascii="Calibri" w:eastAsia="仿宋" w:hAnsi="Calibri" w:cs="Times New Roman" w:hint="eastAsia"/>
          <w:color w:val="000000"/>
          <w:szCs w:val="21"/>
        </w:rPr>
        <w:t>30%</w:t>
      </w:r>
      <w:r w:rsidRPr="007515C8">
        <w:rPr>
          <w:rFonts w:ascii="Calibri" w:eastAsia="仿宋" w:hAnsi="Calibri" w:cs="Times New Roman" w:hint="eastAsia"/>
          <w:color w:val="000000"/>
          <w:szCs w:val="21"/>
        </w:rPr>
        <w:t>的发展援助都被腐败行为吞噬了。为了化解这一难题，由</w:t>
      </w:r>
      <w:r w:rsidRPr="007515C8">
        <w:rPr>
          <w:rFonts w:ascii="Calibri" w:eastAsia="仿宋" w:hAnsi="Calibri" w:cs="Times New Roman" w:hint="eastAsia"/>
          <w:color w:val="000000"/>
          <w:szCs w:val="21"/>
        </w:rPr>
        <w:t>42</w:t>
      </w:r>
      <w:r w:rsidRPr="007515C8">
        <w:rPr>
          <w:rFonts w:ascii="Calibri" w:eastAsia="仿宋" w:hAnsi="Calibri" w:cs="Times New Roman" w:hint="eastAsia"/>
          <w:color w:val="000000"/>
          <w:szCs w:val="21"/>
        </w:rPr>
        <w:t>个知名慈善机构组成的英国</w:t>
      </w:r>
      <w:r w:rsidRPr="007515C8">
        <w:rPr>
          <w:rFonts w:ascii="Calibri" w:eastAsia="仿宋" w:hAnsi="Calibri" w:cs="Times New Roman" w:hint="eastAsia"/>
          <w:color w:val="000000"/>
          <w:szCs w:val="21"/>
        </w:rPr>
        <w:t>Start Network</w:t>
      </w:r>
      <w:r w:rsidRPr="007515C8">
        <w:rPr>
          <w:rFonts w:ascii="Calibri" w:eastAsia="仿宋" w:hAnsi="Calibri" w:cs="Times New Roman" w:hint="eastAsia"/>
          <w:color w:val="000000"/>
          <w:szCs w:val="21"/>
        </w:rPr>
        <w:t>与创业公司</w:t>
      </w:r>
      <w:proofErr w:type="spellStart"/>
      <w:r w:rsidRPr="007515C8">
        <w:rPr>
          <w:rFonts w:ascii="Calibri" w:eastAsia="仿宋" w:hAnsi="Calibri" w:cs="Times New Roman" w:hint="eastAsia"/>
          <w:color w:val="000000"/>
          <w:szCs w:val="21"/>
        </w:rPr>
        <w:t>Disberse</w:t>
      </w:r>
      <w:proofErr w:type="spellEnd"/>
      <w:r w:rsidRPr="007515C8">
        <w:rPr>
          <w:rFonts w:ascii="Calibri" w:eastAsia="仿宋" w:hAnsi="Calibri" w:cs="Times New Roman" w:hint="eastAsia"/>
          <w:color w:val="000000"/>
          <w:szCs w:val="21"/>
        </w:rPr>
        <w:t>建立了合作关系，使用区块链追踪资金的流向，以透明迅速的方式减少资金损失并降低资金滥用的风险，使慈善资金能够最大限度地发挥作用。</w:t>
      </w:r>
    </w:p>
    <w:p w14:paraId="381049FE" w14:textId="77777777" w:rsidR="007515C8" w:rsidRPr="007515C8" w:rsidRDefault="007515C8" w:rsidP="007515C8">
      <w:pPr>
        <w:widowControl/>
        <w:ind w:firstLineChars="200" w:firstLine="420"/>
        <w:jc w:val="left"/>
        <w:rPr>
          <w:rFonts w:ascii="Calibri" w:eastAsia="仿宋" w:hAnsi="Calibri" w:cs="Times New Roman"/>
          <w:color w:val="000000"/>
          <w:szCs w:val="21"/>
        </w:rPr>
      </w:pPr>
      <w:proofErr w:type="spellStart"/>
      <w:r w:rsidRPr="007515C8">
        <w:rPr>
          <w:rFonts w:ascii="Calibri" w:eastAsia="仿宋" w:hAnsi="Calibri" w:cs="Times New Roman" w:hint="eastAsia"/>
          <w:color w:val="000000"/>
          <w:szCs w:val="21"/>
        </w:rPr>
        <w:t>Disberse</w:t>
      </w:r>
      <w:proofErr w:type="spellEnd"/>
      <w:r w:rsidRPr="007515C8">
        <w:rPr>
          <w:rFonts w:ascii="Calibri" w:eastAsia="仿宋" w:hAnsi="Calibri" w:cs="Times New Roman" w:hint="eastAsia"/>
          <w:color w:val="000000"/>
          <w:szCs w:val="21"/>
        </w:rPr>
        <w:t>平台使用区块链技术来确保减少因银行手续费、低汇率和货币价格波动而造成的资金损失，名为“</w:t>
      </w:r>
      <w:r w:rsidRPr="007515C8">
        <w:rPr>
          <w:rFonts w:ascii="Calibri" w:eastAsia="仿宋" w:hAnsi="Calibri" w:cs="Times New Roman" w:hint="eastAsia"/>
          <w:color w:val="000000"/>
          <w:szCs w:val="21"/>
        </w:rPr>
        <w:t>Positive Women</w:t>
      </w:r>
      <w:r w:rsidRPr="007515C8">
        <w:rPr>
          <w:rFonts w:ascii="Calibri" w:eastAsia="仿宋" w:hAnsi="Calibri" w:cs="Times New Roman" w:hint="eastAsia"/>
          <w:color w:val="000000"/>
          <w:szCs w:val="21"/>
        </w:rPr>
        <w:t>”的英国慈善机构已经完成了一个试点项目，</w:t>
      </w:r>
      <w:r w:rsidRPr="007515C8">
        <w:rPr>
          <w:rFonts w:ascii="Calibri" w:eastAsia="仿宋" w:hAnsi="Calibri" w:cs="Times New Roman" w:hint="eastAsia"/>
          <w:color w:val="000000"/>
          <w:szCs w:val="21"/>
        </w:rPr>
        <w:t>Positive Women</w:t>
      </w:r>
      <w:r w:rsidRPr="007515C8">
        <w:rPr>
          <w:rFonts w:ascii="Calibri" w:eastAsia="仿宋" w:hAnsi="Calibri" w:cs="Times New Roman" w:hint="eastAsia"/>
          <w:color w:val="000000"/>
          <w:szCs w:val="21"/>
        </w:rPr>
        <w:t>通过使用</w:t>
      </w:r>
      <w:proofErr w:type="spellStart"/>
      <w:r w:rsidRPr="007515C8">
        <w:rPr>
          <w:rFonts w:ascii="Calibri" w:eastAsia="仿宋" w:hAnsi="Calibri" w:cs="Times New Roman" w:hint="eastAsia"/>
          <w:color w:val="000000"/>
          <w:szCs w:val="21"/>
        </w:rPr>
        <w:t>Disberse</w:t>
      </w:r>
      <w:proofErr w:type="spellEnd"/>
      <w:r w:rsidRPr="007515C8">
        <w:rPr>
          <w:rFonts w:ascii="Calibri" w:eastAsia="仿宋" w:hAnsi="Calibri" w:cs="Times New Roman" w:hint="eastAsia"/>
          <w:color w:val="000000"/>
          <w:szCs w:val="21"/>
        </w:rPr>
        <w:t>平台来减少转账费用、提升转账速度，以资助其在斯威士兰的教育项目。</w:t>
      </w:r>
      <w:r w:rsidRPr="007515C8">
        <w:rPr>
          <w:rFonts w:ascii="Calibri" w:eastAsia="仿宋" w:hAnsi="Calibri" w:cs="Times New Roman" w:hint="eastAsia"/>
          <w:color w:val="000000"/>
          <w:szCs w:val="21"/>
        </w:rPr>
        <w:t>Positive Women</w:t>
      </w:r>
      <w:r w:rsidRPr="007515C8">
        <w:rPr>
          <w:rFonts w:ascii="Calibri" w:eastAsia="仿宋" w:hAnsi="Calibri" w:cs="Times New Roman" w:hint="eastAsia"/>
          <w:color w:val="000000"/>
          <w:szCs w:val="21"/>
        </w:rPr>
        <w:t>最终通过区块链技术节省了</w:t>
      </w:r>
      <w:r w:rsidRPr="007515C8">
        <w:rPr>
          <w:rFonts w:ascii="Calibri" w:eastAsia="仿宋" w:hAnsi="Calibri" w:cs="Times New Roman" w:hint="eastAsia"/>
          <w:color w:val="000000"/>
          <w:szCs w:val="21"/>
        </w:rPr>
        <w:t>2.5%</w:t>
      </w:r>
      <w:r w:rsidRPr="007515C8">
        <w:rPr>
          <w:rFonts w:ascii="Calibri" w:eastAsia="仿宋" w:hAnsi="Calibri" w:cs="Times New Roman" w:hint="eastAsia"/>
          <w:color w:val="000000"/>
          <w:szCs w:val="21"/>
        </w:rPr>
        <w:t>的费用，</w:t>
      </w:r>
      <w:r w:rsidRPr="007515C8">
        <w:rPr>
          <w:rFonts w:ascii="Calibri" w:eastAsia="仿宋" w:hAnsi="Calibri" w:cs="Times New Roman" w:hint="eastAsia"/>
          <w:color w:val="000000"/>
          <w:szCs w:val="21"/>
        </w:rPr>
        <w:t xml:space="preserve"> </w:t>
      </w:r>
      <w:r w:rsidRPr="007515C8">
        <w:rPr>
          <w:rFonts w:ascii="Calibri" w:eastAsia="仿宋" w:hAnsi="Calibri" w:cs="Times New Roman" w:hint="eastAsia"/>
          <w:color w:val="000000"/>
          <w:szCs w:val="21"/>
        </w:rPr>
        <w:t>这笔节省下来的费用可支付</w:t>
      </w:r>
      <w:r w:rsidRPr="007515C8">
        <w:rPr>
          <w:rFonts w:ascii="Calibri" w:eastAsia="仿宋" w:hAnsi="Calibri" w:cs="Times New Roman" w:hint="eastAsia"/>
          <w:color w:val="000000"/>
          <w:szCs w:val="21"/>
        </w:rPr>
        <w:t>3</w:t>
      </w:r>
      <w:r w:rsidRPr="007515C8">
        <w:rPr>
          <w:rFonts w:ascii="Calibri" w:eastAsia="仿宋" w:hAnsi="Calibri" w:cs="Times New Roman" w:hint="eastAsia"/>
          <w:color w:val="000000"/>
          <w:szCs w:val="21"/>
        </w:rPr>
        <w:t>名学生一年的教育经费。下一步，</w:t>
      </w:r>
      <w:r w:rsidRPr="007515C8">
        <w:rPr>
          <w:rFonts w:ascii="Calibri" w:eastAsia="仿宋" w:hAnsi="Calibri" w:cs="Times New Roman" w:hint="eastAsia"/>
          <w:color w:val="000000"/>
          <w:szCs w:val="21"/>
        </w:rPr>
        <w:t xml:space="preserve"> Start Network</w:t>
      </w:r>
      <w:r w:rsidRPr="007515C8">
        <w:rPr>
          <w:rFonts w:ascii="Calibri" w:eastAsia="仿宋" w:hAnsi="Calibri" w:cs="Times New Roman" w:hint="eastAsia"/>
          <w:color w:val="000000"/>
          <w:szCs w:val="21"/>
        </w:rPr>
        <w:t>还将使用该平台为现有项目处理一系列小额支出。</w:t>
      </w:r>
    </w:p>
    <w:p w14:paraId="0DD4F362" w14:textId="77777777" w:rsidR="007515C8" w:rsidRPr="007515C8" w:rsidRDefault="007515C8" w:rsidP="007515C8">
      <w:pPr>
        <w:ind w:firstLine="420"/>
        <w:jc w:val="center"/>
        <w:rPr>
          <w:rFonts w:ascii="Calibri" w:eastAsia="宋体" w:hAnsi="Calibri" w:cs="Times New Roman"/>
          <w:b/>
          <w:bCs/>
          <w:szCs w:val="21"/>
        </w:rPr>
      </w:pPr>
      <w:r w:rsidRPr="007515C8">
        <w:rPr>
          <w:rFonts w:ascii="Calibri" w:eastAsia="宋体" w:hAnsi="Calibri" w:cs="Times New Roman" w:hint="eastAsia"/>
          <w:b/>
          <w:bCs/>
          <w:szCs w:val="21"/>
        </w:rPr>
        <w:t>光大银行区块链系统</w:t>
      </w:r>
    </w:p>
    <w:p w14:paraId="3D89A356"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光大银行科技创新实验室一直专注于新技术的研究与拓展。此次推出的区块链孵化项目，在业务领域的选择方面，考虑尽可能对现有银行重要业务系统影响和冲击小，在不打破银行现有技术和业务架构的前提下，能充分借助区块链技术的特别属性为项目本身创造突破性的业务价值。</w:t>
      </w:r>
    </w:p>
    <w:p w14:paraId="644BDE93" w14:textId="77777777" w:rsidR="007515C8" w:rsidRPr="007515C8" w:rsidRDefault="007515C8" w:rsidP="007515C8">
      <w:pPr>
        <w:widowControl/>
        <w:wordWrap w:val="0"/>
        <w:spacing w:line="0" w:lineRule="atLeast"/>
        <w:ind w:left="238" w:firstLineChars="200" w:firstLine="422"/>
        <w:rPr>
          <w:rFonts w:ascii="宋体" w:eastAsia="宋体" w:hAnsi="宋体" w:cs="宋体"/>
          <w:b/>
          <w:bCs/>
          <w:color w:val="000000"/>
          <w:szCs w:val="21"/>
        </w:rPr>
      </w:pPr>
      <w:r w:rsidRPr="007515C8">
        <w:rPr>
          <w:rFonts w:ascii="宋体" w:eastAsia="宋体" w:hAnsi="宋体" w:cs="宋体" w:hint="eastAsia"/>
          <w:b/>
          <w:bCs/>
          <w:color w:val="000000"/>
          <w:szCs w:val="21"/>
        </w:rPr>
        <w:t>现有问题：</w:t>
      </w:r>
    </w:p>
    <w:p w14:paraId="4DA6A06B"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对“母亲水窖”项目不忘初心、始终如一的坚持，彰显了光大银行支持慈善事业的力度和承担社会责任的决心。但普通民众对国内慈善事业公信力的广泛质疑是一个不容忽视的客观事实，光大银行也无法独善其身。“慈善”</w:t>
      </w:r>
      <w:proofErr w:type="gramStart"/>
      <w:r w:rsidRPr="007515C8">
        <w:rPr>
          <w:rFonts w:ascii="Calibri" w:eastAsia="仿宋" w:hAnsi="Calibri" w:cs="Times New Roman" w:hint="eastAsia"/>
          <w:color w:val="000000"/>
          <w:szCs w:val="21"/>
        </w:rPr>
        <w:t>当下已</w:t>
      </w:r>
      <w:proofErr w:type="gramEnd"/>
      <w:r w:rsidRPr="007515C8">
        <w:rPr>
          <w:rFonts w:ascii="Calibri" w:eastAsia="仿宋" w:hAnsi="Calibri" w:cs="Times New Roman" w:hint="eastAsia"/>
          <w:color w:val="000000"/>
          <w:szCs w:val="21"/>
        </w:rPr>
        <w:t>成为一个敏感词汇，很多爱心人士和机构在这样的社会环境下对慈善公益事业望而却步，慈善机构单纯依靠自身的力量扭转这种被动局面显得势单力薄。而银行作为国内公信力极强的机构，如何通过技术手段将普通民众对银行的信任无递减地传导到慈善机构，通过对慈善基金来源和使用进行更加有效</w:t>
      </w:r>
      <w:r w:rsidRPr="007515C8">
        <w:rPr>
          <w:rFonts w:ascii="Calibri" w:eastAsia="仿宋" w:hAnsi="Calibri" w:cs="Times New Roman" w:hint="eastAsia"/>
          <w:color w:val="000000"/>
          <w:szCs w:val="21"/>
        </w:rPr>
        <w:lastRenderedPageBreak/>
        <w:t>的监管，达到提升公益捐款透明度，重塑国内慈善机构良好社会形象，推动国内慈善事业健康发展的目标。</w:t>
      </w:r>
    </w:p>
    <w:p w14:paraId="0C64FBBF" w14:textId="77777777" w:rsidR="007515C8" w:rsidRPr="007515C8" w:rsidRDefault="007515C8" w:rsidP="007515C8">
      <w:pPr>
        <w:widowControl/>
        <w:wordWrap w:val="0"/>
        <w:spacing w:line="0" w:lineRule="atLeast"/>
        <w:ind w:left="238" w:firstLineChars="200" w:firstLine="422"/>
        <w:rPr>
          <w:rFonts w:ascii="宋体" w:eastAsia="宋体" w:hAnsi="宋体" w:cs="宋体"/>
          <w:b/>
          <w:bCs/>
          <w:color w:val="000000"/>
          <w:szCs w:val="21"/>
        </w:rPr>
      </w:pPr>
      <w:r w:rsidRPr="007515C8">
        <w:rPr>
          <w:rFonts w:ascii="宋体" w:eastAsia="宋体" w:hAnsi="宋体" w:cs="宋体" w:hint="eastAsia"/>
          <w:b/>
          <w:bCs/>
          <w:color w:val="000000"/>
          <w:szCs w:val="21"/>
        </w:rPr>
        <w:t>解决方案：</w:t>
      </w:r>
    </w:p>
    <w:p w14:paraId="191A7DD2"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光大银行充分利用区块链技术透明、安全、可追溯等特点，以分布式账本和智能合约为核心功能，确保慈善机构的账务透明和专款专用。使用区块链的分布式账本对慈善捐款业务进行记账，使客户每一次爱心付出都记录在册，并确保账本不可被篡改。同时，在区块链慈善捐款业务中加入智能合约，对捐款进行编程，从技术角度实现专款专用，提升社会公信力。</w:t>
      </w:r>
    </w:p>
    <w:p w14:paraId="285993F1"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color w:val="000000"/>
          <w:szCs w:val="21"/>
        </w:rPr>
        <w:t>首先</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在</w:t>
      </w:r>
      <w:r w:rsidRPr="007515C8">
        <w:rPr>
          <w:rFonts w:ascii="Calibri" w:eastAsia="仿宋" w:hAnsi="Calibri" w:cs="Times New Roman" w:hint="eastAsia"/>
          <w:color w:val="000000"/>
          <w:szCs w:val="21"/>
        </w:rPr>
        <w:t>光大银</w:t>
      </w:r>
      <w:r w:rsidRPr="007515C8">
        <w:rPr>
          <w:rFonts w:ascii="Calibri" w:eastAsia="仿宋" w:hAnsi="Calibri" w:cs="Times New Roman"/>
          <w:color w:val="000000"/>
          <w:szCs w:val="21"/>
        </w:rPr>
        <w:t>行和参与公益活动的企业</w:t>
      </w:r>
      <w:r w:rsidRPr="007515C8">
        <w:rPr>
          <w:rFonts w:ascii="Calibri" w:eastAsia="仿宋" w:hAnsi="Calibri" w:cs="Times New Roman"/>
          <w:color w:val="000000"/>
          <w:szCs w:val="21"/>
        </w:rPr>
        <w:t xml:space="preserve"> (</w:t>
      </w:r>
      <w:r w:rsidRPr="007515C8">
        <w:rPr>
          <w:rFonts w:ascii="Calibri" w:eastAsia="仿宋" w:hAnsi="Calibri" w:cs="Times New Roman"/>
          <w:color w:val="000000"/>
          <w:szCs w:val="21"/>
        </w:rPr>
        <w:t>至少四家机构</w:t>
      </w:r>
      <w:r w:rsidRPr="007515C8">
        <w:rPr>
          <w:rFonts w:ascii="Calibri" w:eastAsia="仿宋" w:hAnsi="Calibri" w:cs="Times New Roman"/>
          <w:color w:val="000000"/>
          <w:szCs w:val="21"/>
        </w:rPr>
        <w:t>/</w:t>
      </w:r>
      <w:r w:rsidRPr="007515C8">
        <w:rPr>
          <w:rFonts w:ascii="Calibri" w:eastAsia="仿宋" w:hAnsi="Calibri" w:cs="Times New Roman"/>
          <w:color w:val="000000"/>
          <w:szCs w:val="21"/>
        </w:rPr>
        <w:t>用户</w:t>
      </w:r>
      <w:r w:rsidRPr="007515C8">
        <w:rPr>
          <w:rFonts w:ascii="Calibri" w:eastAsia="仿宋" w:hAnsi="Calibri" w:cs="Times New Roman"/>
          <w:color w:val="000000"/>
          <w:szCs w:val="21"/>
        </w:rPr>
        <w:t xml:space="preserve">) </w:t>
      </w:r>
      <w:r w:rsidRPr="007515C8">
        <w:rPr>
          <w:rFonts w:ascii="Calibri" w:eastAsia="仿宋" w:hAnsi="Calibri" w:cs="Times New Roman"/>
          <w:color w:val="000000"/>
          <w:szCs w:val="21"/>
        </w:rPr>
        <w:t>之间以验证节点的方式架设分布式账本网络</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同时可以在公益机构、第三方机构架设非验证节点。验证节点用于交易与智能合约的执行</w:t>
      </w:r>
      <w:r w:rsidRPr="007515C8">
        <w:rPr>
          <w:rFonts w:ascii="Calibri" w:eastAsia="仿宋" w:hAnsi="Calibri" w:cs="Times New Roman"/>
          <w:color w:val="000000"/>
          <w:szCs w:val="21"/>
        </w:rPr>
        <w:t>;</w:t>
      </w:r>
      <w:r w:rsidRPr="007515C8">
        <w:rPr>
          <w:rFonts w:ascii="Calibri" w:eastAsia="仿宋" w:hAnsi="Calibri" w:cs="Times New Roman"/>
          <w:color w:val="000000"/>
          <w:szCs w:val="21"/>
        </w:rPr>
        <w:t>非验证节点用于简单的交易验证、审计及交易查询</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 xml:space="preserve"> </w:t>
      </w:r>
      <w:r w:rsidRPr="007515C8">
        <w:rPr>
          <w:rFonts w:ascii="Calibri" w:eastAsia="仿宋" w:hAnsi="Calibri" w:cs="Times New Roman"/>
          <w:color w:val="000000"/>
          <w:szCs w:val="21"/>
        </w:rPr>
        <w:t>节点共同组成一整套向全社会公开的区块链网络</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使得账务信息公开透明</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交易清算更加高效。其次</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智能合约的加入实现了对捐款货币的编程</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使得公益活动在真正意义上实现专款专用</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交易全程可追溯。智能合约同时可以约定捐款提现触发条件</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在业务逻辑上对参与各方提出了更高的透明化业务要求。</w:t>
      </w:r>
    </w:p>
    <w:p w14:paraId="0F8D564D" w14:textId="77777777" w:rsidR="007515C8" w:rsidRPr="007515C8" w:rsidRDefault="007515C8" w:rsidP="007515C8">
      <w:pPr>
        <w:widowControl/>
        <w:wordWrap w:val="0"/>
        <w:spacing w:line="0" w:lineRule="atLeast"/>
        <w:ind w:left="238" w:firstLineChars="200" w:firstLine="422"/>
        <w:rPr>
          <w:rFonts w:ascii="宋体" w:eastAsia="宋体" w:hAnsi="宋体" w:cs="宋体"/>
          <w:b/>
          <w:bCs/>
          <w:color w:val="000000"/>
          <w:szCs w:val="21"/>
        </w:rPr>
      </w:pPr>
      <w:r w:rsidRPr="007515C8">
        <w:rPr>
          <w:rFonts w:ascii="宋体" w:eastAsia="宋体" w:hAnsi="宋体" w:cs="宋体" w:hint="eastAsia"/>
          <w:b/>
          <w:bCs/>
          <w:color w:val="000000"/>
          <w:szCs w:val="21"/>
        </w:rPr>
        <w:t>项目意义：</w:t>
      </w:r>
    </w:p>
    <w:p w14:paraId="3C3481F8"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通过本项目的孵化，实现慈善捐款项目环节中真正的账务透明、专款专用、账务可追溯，有效解决慈善事业中公信力不足的顽疾。在实现银行公信力和技术可信力结合的同时，也将公众的爱心安全可靠地传递给慈善机构，从而达到信任传递的效果。净化了社会慈善环境、重塑了公益慈善品牌，推动了社会慈善事业的发展，使光大银行能够在</w:t>
      </w:r>
      <w:proofErr w:type="gramStart"/>
      <w:r w:rsidRPr="007515C8">
        <w:rPr>
          <w:rFonts w:ascii="Calibri" w:eastAsia="仿宋" w:hAnsi="Calibri" w:cs="Times New Roman" w:hint="eastAsia"/>
          <w:color w:val="000000"/>
          <w:szCs w:val="21"/>
        </w:rPr>
        <w:t>践行</w:t>
      </w:r>
      <w:proofErr w:type="gramEnd"/>
      <w:r w:rsidRPr="007515C8">
        <w:rPr>
          <w:rFonts w:ascii="Calibri" w:eastAsia="仿宋" w:hAnsi="Calibri" w:cs="Times New Roman" w:hint="eastAsia"/>
          <w:color w:val="000000"/>
          <w:szCs w:val="21"/>
        </w:rPr>
        <w:t>社会主义核心价值观方面充分展现自身的社会责任。</w:t>
      </w:r>
    </w:p>
    <w:p w14:paraId="456AD133" w14:textId="77777777" w:rsidR="007515C8" w:rsidRPr="007515C8" w:rsidRDefault="007515C8" w:rsidP="007515C8">
      <w:pPr>
        <w:widowControl/>
        <w:wordWrap w:val="0"/>
        <w:spacing w:line="0" w:lineRule="atLeast"/>
        <w:ind w:left="238" w:firstLineChars="200" w:firstLine="422"/>
        <w:rPr>
          <w:rFonts w:ascii="宋体" w:eastAsia="宋体" w:hAnsi="宋体" w:cs="宋体"/>
          <w:b/>
          <w:bCs/>
          <w:color w:val="000000"/>
          <w:szCs w:val="21"/>
        </w:rPr>
      </w:pPr>
      <w:r w:rsidRPr="007515C8">
        <w:rPr>
          <w:rFonts w:ascii="宋体" w:eastAsia="宋体" w:hAnsi="宋体" w:cs="宋体" w:hint="eastAsia"/>
          <w:b/>
          <w:bCs/>
          <w:color w:val="000000"/>
          <w:szCs w:val="21"/>
        </w:rPr>
        <w:t>已取得的成果：</w:t>
      </w:r>
    </w:p>
    <w:p w14:paraId="2DE85DA8" w14:textId="77777777" w:rsidR="007515C8" w:rsidRPr="007515C8" w:rsidRDefault="007515C8" w:rsidP="007515C8">
      <w:pPr>
        <w:widowControl/>
        <w:ind w:firstLineChars="200" w:firstLine="420"/>
        <w:jc w:val="left"/>
        <w:rPr>
          <w:rFonts w:ascii="Calibri" w:eastAsia="仿宋" w:hAnsi="Calibri" w:cs="Times New Roman"/>
          <w:color w:val="000000"/>
          <w:szCs w:val="21"/>
        </w:rPr>
      </w:pPr>
      <w:r w:rsidRPr="007515C8">
        <w:rPr>
          <w:rFonts w:ascii="Calibri" w:eastAsia="仿宋" w:hAnsi="Calibri" w:cs="Times New Roman" w:hint="eastAsia"/>
          <w:color w:val="000000"/>
          <w:szCs w:val="21"/>
        </w:rPr>
        <w:t>光大银行通过多年努力形成一条具有光大特色的公益发展之路。在“母亲水窖”项目上，秉承“大爱无言”的精神，持续支持该公益项目</w:t>
      </w:r>
      <w:r w:rsidRPr="007515C8">
        <w:rPr>
          <w:rFonts w:ascii="Calibri" w:eastAsia="仿宋" w:hAnsi="Calibri" w:cs="Times New Roman" w:hint="eastAsia"/>
          <w:color w:val="000000"/>
          <w:szCs w:val="21"/>
        </w:rPr>
        <w:t>12</w:t>
      </w:r>
      <w:r w:rsidRPr="007515C8">
        <w:rPr>
          <w:rFonts w:ascii="Calibri" w:eastAsia="仿宋" w:hAnsi="Calibri" w:cs="Times New Roman" w:hint="eastAsia"/>
          <w:color w:val="000000"/>
          <w:szCs w:val="21"/>
        </w:rPr>
        <w:t>年，截至目前已累计募集捐款</w:t>
      </w:r>
      <w:r w:rsidRPr="007515C8">
        <w:rPr>
          <w:rFonts w:ascii="Calibri" w:eastAsia="仿宋" w:hAnsi="Calibri" w:cs="Times New Roman" w:hint="eastAsia"/>
          <w:color w:val="000000"/>
          <w:szCs w:val="21"/>
        </w:rPr>
        <w:t>3138</w:t>
      </w:r>
      <w:r w:rsidRPr="007515C8">
        <w:rPr>
          <w:rFonts w:ascii="Calibri" w:eastAsia="仿宋" w:hAnsi="Calibri" w:cs="Times New Roman" w:hint="eastAsia"/>
          <w:color w:val="000000"/>
          <w:szCs w:val="21"/>
        </w:rPr>
        <w:t>万元，投放到甘肃、宁夏、山西、陕西、内蒙古、新疆、西藏、广西、四川、青海</w:t>
      </w:r>
      <w:r w:rsidRPr="007515C8">
        <w:rPr>
          <w:rFonts w:ascii="Calibri" w:eastAsia="仿宋" w:hAnsi="Calibri" w:cs="Times New Roman" w:hint="eastAsia"/>
          <w:color w:val="000000"/>
          <w:szCs w:val="21"/>
        </w:rPr>
        <w:t>10</w:t>
      </w:r>
      <w:r w:rsidRPr="007515C8">
        <w:rPr>
          <w:rFonts w:ascii="Calibri" w:eastAsia="仿宋" w:hAnsi="Calibri" w:cs="Times New Roman" w:hint="eastAsia"/>
          <w:color w:val="000000"/>
          <w:szCs w:val="21"/>
        </w:rPr>
        <w:t>个省（自治区）。截至</w:t>
      </w:r>
      <w:r w:rsidRPr="007515C8">
        <w:rPr>
          <w:rFonts w:ascii="Calibri" w:eastAsia="仿宋" w:hAnsi="Calibri" w:cs="Times New Roman" w:hint="eastAsia"/>
          <w:color w:val="000000"/>
          <w:szCs w:val="21"/>
        </w:rPr>
        <w:t>2015</w:t>
      </w:r>
      <w:r w:rsidRPr="007515C8">
        <w:rPr>
          <w:rFonts w:ascii="Calibri" w:eastAsia="仿宋" w:hAnsi="Calibri" w:cs="Times New Roman" w:hint="eastAsia"/>
          <w:color w:val="000000"/>
          <w:szCs w:val="21"/>
        </w:rPr>
        <w:t>年底，共建造水窖</w:t>
      </w:r>
      <w:r w:rsidRPr="007515C8">
        <w:rPr>
          <w:rFonts w:ascii="Calibri" w:eastAsia="仿宋" w:hAnsi="Calibri" w:cs="Times New Roman" w:hint="eastAsia"/>
          <w:color w:val="000000"/>
          <w:szCs w:val="21"/>
        </w:rPr>
        <w:t>8593</w:t>
      </w:r>
      <w:r w:rsidRPr="007515C8">
        <w:rPr>
          <w:rFonts w:ascii="Calibri" w:eastAsia="仿宋" w:hAnsi="Calibri" w:cs="Times New Roman" w:hint="eastAsia"/>
          <w:color w:val="000000"/>
          <w:szCs w:val="21"/>
        </w:rPr>
        <w:t>口，小型水利工程</w:t>
      </w:r>
      <w:r w:rsidRPr="007515C8">
        <w:rPr>
          <w:rFonts w:ascii="Calibri" w:eastAsia="仿宋" w:hAnsi="Calibri" w:cs="Times New Roman" w:hint="eastAsia"/>
          <w:color w:val="000000"/>
          <w:szCs w:val="21"/>
        </w:rPr>
        <w:t>55</w:t>
      </w:r>
      <w:r w:rsidRPr="007515C8">
        <w:rPr>
          <w:rFonts w:ascii="Calibri" w:eastAsia="仿宋" w:hAnsi="Calibri" w:cs="Times New Roman" w:hint="eastAsia"/>
          <w:color w:val="000000"/>
          <w:szCs w:val="21"/>
        </w:rPr>
        <w:t>处，校园安全饮水项目</w:t>
      </w:r>
      <w:r w:rsidRPr="007515C8">
        <w:rPr>
          <w:rFonts w:ascii="Calibri" w:eastAsia="仿宋" w:hAnsi="Calibri" w:cs="Times New Roman" w:hint="eastAsia"/>
          <w:color w:val="000000"/>
          <w:szCs w:val="21"/>
        </w:rPr>
        <w:t>6</w:t>
      </w:r>
      <w:r w:rsidRPr="007515C8">
        <w:rPr>
          <w:rFonts w:ascii="Calibri" w:eastAsia="仿宋" w:hAnsi="Calibri" w:cs="Times New Roman" w:hint="eastAsia"/>
          <w:color w:val="000000"/>
          <w:szCs w:val="21"/>
        </w:rPr>
        <w:t>处，受益群众</w:t>
      </w:r>
      <w:r w:rsidRPr="007515C8">
        <w:rPr>
          <w:rFonts w:ascii="Calibri" w:eastAsia="仿宋" w:hAnsi="Calibri" w:cs="Times New Roman" w:hint="eastAsia"/>
          <w:color w:val="000000"/>
          <w:szCs w:val="21"/>
        </w:rPr>
        <w:t>101026</w:t>
      </w:r>
      <w:r w:rsidRPr="007515C8">
        <w:rPr>
          <w:rFonts w:ascii="Calibri" w:eastAsia="仿宋" w:hAnsi="Calibri" w:cs="Times New Roman" w:hint="eastAsia"/>
          <w:color w:val="000000"/>
          <w:szCs w:val="21"/>
        </w:rPr>
        <w:t>人，有效改善了西部部分干旱缺水地区居民饮水和用水难题，产生了良好的社会效应。</w:t>
      </w:r>
    </w:p>
    <w:p w14:paraId="15618DB1" w14:textId="77777777" w:rsidR="007515C8" w:rsidRPr="007515C8" w:rsidRDefault="007515C8" w:rsidP="007515C8">
      <w:pPr>
        <w:ind w:firstLine="420"/>
        <w:jc w:val="center"/>
        <w:rPr>
          <w:rFonts w:ascii="Calibri" w:eastAsia="宋体" w:hAnsi="Calibri" w:cs="Times New Roman"/>
          <w:b/>
          <w:bCs/>
          <w:szCs w:val="24"/>
        </w:rPr>
      </w:pPr>
      <w:r w:rsidRPr="007515C8">
        <w:rPr>
          <w:rFonts w:ascii="Calibri" w:eastAsia="宋体" w:hAnsi="Calibri" w:cs="Times New Roman"/>
          <w:b/>
          <w:bCs/>
          <w:szCs w:val="24"/>
        </w:rPr>
        <w:t>蚂蚁区块链利用区块链技术实现捐赠善款追溯</w:t>
      </w:r>
    </w:p>
    <w:p w14:paraId="5A856F54" w14:textId="77777777" w:rsidR="007515C8" w:rsidRPr="007515C8" w:rsidRDefault="007515C8" w:rsidP="007515C8">
      <w:pPr>
        <w:widowControl/>
        <w:ind w:firstLineChars="200" w:firstLine="420"/>
        <w:jc w:val="left"/>
        <w:rPr>
          <w:rFonts w:ascii="Calibri" w:eastAsia="仿宋" w:hAnsi="Calibri" w:cs="Times New Roman"/>
          <w:color w:val="000000"/>
          <w:szCs w:val="21"/>
        </w:rPr>
      </w:pPr>
      <w:proofErr w:type="gramStart"/>
      <w:r w:rsidRPr="007515C8">
        <w:rPr>
          <w:rFonts w:ascii="Calibri" w:eastAsia="仿宋" w:hAnsi="Calibri" w:cs="Times New Roman"/>
          <w:color w:val="000000"/>
          <w:szCs w:val="21"/>
        </w:rPr>
        <w:t>蚂蚁金服公益运用区</w:t>
      </w:r>
      <w:proofErr w:type="gramEnd"/>
      <w:r w:rsidRPr="007515C8">
        <w:rPr>
          <w:rFonts w:ascii="Calibri" w:eastAsia="仿宋" w:hAnsi="Calibri" w:cs="Times New Roman"/>
          <w:color w:val="000000"/>
          <w:szCs w:val="21"/>
        </w:rPr>
        <w:t>块链技术追踪筹款，建立起第三方公示体系区块链资金流公示，为公益机构进行数据统计、项目执行跟踪提供便利。区块链具有不可篡改的特性，任何写入区块链的记录均不能更改，可以供公众监督及审计。而</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区块链</w:t>
      </w:r>
      <w:r w:rsidRPr="007515C8">
        <w:rPr>
          <w:rFonts w:ascii="Calibri" w:eastAsia="仿宋" w:hAnsi="Calibri" w:cs="Times New Roman"/>
          <w:color w:val="000000"/>
          <w:szCs w:val="21"/>
        </w:rPr>
        <w:t>+</w:t>
      </w:r>
      <w:r w:rsidRPr="007515C8">
        <w:rPr>
          <w:rFonts w:ascii="Calibri" w:eastAsia="仿宋" w:hAnsi="Calibri" w:cs="Times New Roman"/>
          <w:color w:val="000000"/>
          <w:szCs w:val="21"/>
        </w:rPr>
        <w:t>公益</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正是利用这一特性，发挥公众账本的价值，不论用户是捐十块、二十块还是几百块，让用户所献出的每一笔都记录在区块链上，有迹可循，持续追溯。</w:t>
      </w:r>
    </w:p>
    <w:p w14:paraId="4C0CD3EA" w14:textId="77777777" w:rsidR="007515C8" w:rsidRPr="007515C8" w:rsidRDefault="007515C8" w:rsidP="007515C8">
      <w:pPr>
        <w:widowControl/>
        <w:ind w:firstLineChars="200" w:firstLine="420"/>
        <w:rPr>
          <w:rFonts w:ascii="Calibri" w:eastAsia="仿宋" w:hAnsi="Calibri" w:cs="Times New Roman"/>
          <w:color w:val="000000"/>
          <w:szCs w:val="21"/>
        </w:rPr>
      </w:pPr>
      <w:r w:rsidRPr="007515C8">
        <w:rPr>
          <w:rFonts w:ascii="Calibri" w:eastAsia="仿宋" w:hAnsi="Calibri" w:cs="Times New Roman"/>
          <w:color w:val="000000"/>
          <w:szCs w:val="21"/>
        </w:rPr>
        <w:t>2016</w:t>
      </w:r>
      <w:r w:rsidRPr="007515C8">
        <w:rPr>
          <w:rFonts w:ascii="Calibri" w:eastAsia="仿宋" w:hAnsi="Calibri" w:cs="Times New Roman"/>
          <w:color w:val="000000"/>
          <w:szCs w:val="21"/>
        </w:rPr>
        <w:t>年</w:t>
      </w:r>
      <w:r w:rsidRPr="007515C8">
        <w:rPr>
          <w:rFonts w:ascii="Calibri" w:eastAsia="仿宋" w:hAnsi="Calibri" w:cs="Times New Roman"/>
          <w:color w:val="000000"/>
          <w:szCs w:val="21"/>
        </w:rPr>
        <w:t>7</w:t>
      </w:r>
      <w:r w:rsidRPr="007515C8">
        <w:rPr>
          <w:rFonts w:ascii="Calibri" w:eastAsia="仿宋" w:hAnsi="Calibri" w:cs="Times New Roman"/>
          <w:color w:val="000000"/>
          <w:szCs w:val="21"/>
        </w:rPr>
        <w:t>月，蚂蚁区块链公益正式上线，</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让听</w:t>
      </w:r>
      <w:proofErr w:type="gramStart"/>
      <w:r w:rsidRPr="007515C8">
        <w:rPr>
          <w:rFonts w:ascii="Calibri" w:eastAsia="仿宋" w:hAnsi="Calibri" w:cs="Times New Roman"/>
          <w:color w:val="000000"/>
          <w:szCs w:val="21"/>
        </w:rPr>
        <w:t>障</w:t>
      </w:r>
      <w:proofErr w:type="gramEnd"/>
      <w:r w:rsidRPr="007515C8">
        <w:rPr>
          <w:rFonts w:ascii="Calibri" w:eastAsia="仿宋" w:hAnsi="Calibri" w:cs="Times New Roman"/>
          <w:color w:val="000000"/>
          <w:szCs w:val="21"/>
        </w:rPr>
        <w:t>儿童重获新声</w:t>
      </w:r>
      <w:r w:rsidRPr="007515C8">
        <w:rPr>
          <w:rFonts w:ascii="Calibri" w:eastAsia="仿宋" w:hAnsi="Calibri" w:cs="Times New Roman" w:hint="eastAsia"/>
          <w:color w:val="000000"/>
          <w:szCs w:val="21"/>
        </w:rPr>
        <w:t>”</w:t>
      </w:r>
      <w:r w:rsidRPr="007515C8">
        <w:rPr>
          <w:rFonts w:ascii="Calibri" w:eastAsia="仿宋" w:hAnsi="Calibri" w:cs="Times New Roman"/>
          <w:color w:val="000000"/>
          <w:szCs w:val="21"/>
        </w:rPr>
        <w:t>成为试水项目。</w:t>
      </w:r>
      <w:r w:rsidRPr="007515C8">
        <w:rPr>
          <w:rFonts w:ascii="Calibri" w:eastAsia="仿宋" w:hAnsi="Calibri" w:cs="Times New Roman"/>
          <w:color w:val="000000"/>
          <w:szCs w:val="21"/>
        </w:rPr>
        <w:t>2017</w:t>
      </w:r>
      <w:r w:rsidRPr="007515C8">
        <w:rPr>
          <w:rFonts w:ascii="Calibri" w:eastAsia="仿宋" w:hAnsi="Calibri" w:cs="Times New Roman"/>
          <w:color w:val="000000"/>
          <w:szCs w:val="21"/>
        </w:rPr>
        <w:t>年</w:t>
      </w:r>
      <w:r w:rsidRPr="007515C8">
        <w:rPr>
          <w:rFonts w:ascii="Calibri" w:eastAsia="仿宋" w:hAnsi="Calibri" w:cs="Times New Roman"/>
          <w:color w:val="000000"/>
          <w:szCs w:val="21"/>
        </w:rPr>
        <w:t>3</w:t>
      </w:r>
      <w:r w:rsidRPr="007515C8">
        <w:rPr>
          <w:rFonts w:ascii="Calibri" w:eastAsia="仿宋" w:hAnsi="Calibri" w:cs="Times New Roman"/>
          <w:color w:val="000000"/>
          <w:szCs w:val="21"/>
        </w:rPr>
        <w:t>月，支付宝爱心捐赠平台全面引入区块链技术，所有捐赠数据上链。截至</w:t>
      </w:r>
      <w:r w:rsidRPr="007515C8">
        <w:rPr>
          <w:rFonts w:ascii="Calibri" w:eastAsia="仿宋" w:hAnsi="Calibri" w:cs="Times New Roman"/>
          <w:color w:val="000000"/>
          <w:szCs w:val="21"/>
        </w:rPr>
        <w:t>2018</w:t>
      </w:r>
      <w:r w:rsidRPr="007515C8">
        <w:rPr>
          <w:rFonts w:ascii="Calibri" w:eastAsia="仿宋" w:hAnsi="Calibri" w:cs="Times New Roman"/>
          <w:color w:val="000000"/>
          <w:szCs w:val="21"/>
        </w:rPr>
        <w:t>年</w:t>
      </w:r>
      <w:r w:rsidRPr="007515C8">
        <w:rPr>
          <w:rFonts w:ascii="Calibri" w:eastAsia="仿宋" w:hAnsi="Calibri" w:cs="Times New Roman"/>
          <w:color w:val="000000"/>
          <w:szCs w:val="21"/>
        </w:rPr>
        <w:t>1</w:t>
      </w:r>
      <w:r w:rsidRPr="007515C8">
        <w:rPr>
          <w:rFonts w:ascii="Calibri" w:eastAsia="仿宋" w:hAnsi="Calibri" w:cs="Times New Roman"/>
          <w:color w:val="000000"/>
          <w:szCs w:val="21"/>
        </w:rPr>
        <w:t>月，被区块链技术记录的捐赠信息，已涵盖</w:t>
      </w:r>
      <w:r w:rsidRPr="007515C8">
        <w:rPr>
          <w:rFonts w:ascii="Calibri" w:eastAsia="仿宋" w:hAnsi="Calibri" w:cs="Times New Roman"/>
          <w:color w:val="000000"/>
          <w:szCs w:val="21"/>
        </w:rPr>
        <w:t>2100</w:t>
      </w:r>
      <w:r w:rsidRPr="007515C8">
        <w:rPr>
          <w:rFonts w:ascii="Calibri" w:eastAsia="仿宋" w:hAnsi="Calibri" w:cs="Times New Roman"/>
          <w:color w:val="000000"/>
          <w:szCs w:val="21"/>
        </w:rPr>
        <w:t>万用户向</w:t>
      </w:r>
      <w:r w:rsidRPr="007515C8">
        <w:rPr>
          <w:rFonts w:ascii="Calibri" w:eastAsia="仿宋" w:hAnsi="Calibri" w:cs="Times New Roman"/>
          <w:color w:val="000000"/>
          <w:szCs w:val="21"/>
        </w:rPr>
        <w:t>831</w:t>
      </w:r>
      <w:r w:rsidRPr="007515C8">
        <w:rPr>
          <w:rFonts w:ascii="Calibri" w:eastAsia="仿宋" w:hAnsi="Calibri" w:cs="Times New Roman"/>
          <w:color w:val="000000"/>
          <w:szCs w:val="21"/>
        </w:rPr>
        <w:t>个公益项目捐款的</w:t>
      </w:r>
      <w:r w:rsidRPr="007515C8">
        <w:rPr>
          <w:rFonts w:ascii="Calibri" w:eastAsia="仿宋" w:hAnsi="Calibri" w:cs="Times New Roman"/>
          <w:color w:val="000000"/>
          <w:szCs w:val="21"/>
        </w:rPr>
        <w:t>3.67</w:t>
      </w:r>
      <w:r w:rsidRPr="007515C8">
        <w:rPr>
          <w:rFonts w:ascii="Calibri" w:eastAsia="仿宋" w:hAnsi="Calibri" w:cs="Times New Roman"/>
          <w:color w:val="000000"/>
          <w:szCs w:val="21"/>
        </w:rPr>
        <w:t>亿元，捐赠人次达到</w:t>
      </w:r>
      <w:r w:rsidRPr="007515C8">
        <w:rPr>
          <w:rFonts w:ascii="Calibri" w:eastAsia="仿宋" w:hAnsi="Calibri" w:cs="Times New Roman"/>
          <w:color w:val="000000"/>
          <w:szCs w:val="21"/>
        </w:rPr>
        <w:t>2.2</w:t>
      </w:r>
      <w:r w:rsidRPr="007515C8">
        <w:rPr>
          <w:rFonts w:ascii="Calibri" w:eastAsia="仿宋" w:hAnsi="Calibri" w:cs="Times New Roman"/>
          <w:color w:val="000000"/>
          <w:szCs w:val="21"/>
        </w:rPr>
        <w:t>亿。捐赠人可在蚂蚁区块链公益平台上随时查询项目筹款情况及善款使用情况。</w:t>
      </w:r>
    </w:p>
    <w:p w14:paraId="32C28829" w14:textId="44FCB8E3" w:rsidR="007515C8" w:rsidRPr="007515C8" w:rsidRDefault="007515C8" w:rsidP="007515C8">
      <w:pPr>
        <w:widowControl/>
        <w:ind w:firstLineChars="200" w:firstLine="420"/>
        <w:rPr>
          <w:rFonts w:ascii="Calibri" w:eastAsia="仿宋" w:hAnsi="Calibri" w:cs="Times New Roman"/>
          <w:color w:val="000000"/>
          <w:szCs w:val="21"/>
        </w:rPr>
      </w:pPr>
      <w:r w:rsidRPr="007515C8">
        <w:rPr>
          <w:rFonts w:ascii="Calibri" w:eastAsia="仿宋" w:hAnsi="Calibri" w:cs="Times New Roman"/>
          <w:color w:val="000000"/>
          <w:szCs w:val="21"/>
        </w:rPr>
        <w:t>区块链技术在信息追溯场景下的优势：在资金捐赠方面，由于捐赠款项本质上具备金融属性，天然</w:t>
      </w:r>
      <w:proofErr w:type="gramStart"/>
      <w:r w:rsidRPr="007515C8">
        <w:rPr>
          <w:rFonts w:ascii="Calibri" w:eastAsia="仿宋" w:hAnsi="Calibri" w:cs="Times New Roman"/>
          <w:color w:val="000000"/>
          <w:szCs w:val="21"/>
        </w:rPr>
        <w:t>满足区</w:t>
      </w:r>
      <w:proofErr w:type="gramEnd"/>
      <w:r w:rsidRPr="007515C8">
        <w:rPr>
          <w:rFonts w:ascii="Calibri" w:eastAsia="仿宋" w:hAnsi="Calibri" w:cs="Times New Roman"/>
          <w:color w:val="000000"/>
          <w:szCs w:val="21"/>
        </w:rPr>
        <w:t>块链数据化的要求，所以区块链不可篡改的时间</w:t>
      </w:r>
      <w:proofErr w:type="gramStart"/>
      <w:r w:rsidRPr="007515C8">
        <w:rPr>
          <w:rFonts w:ascii="Calibri" w:eastAsia="仿宋" w:hAnsi="Calibri" w:cs="Times New Roman"/>
          <w:color w:val="000000"/>
          <w:szCs w:val="21"/>
        </w:rPr>
        <w:t>戳可以</w:t>
      </w:r>
      <w:proofErr w:type="gramEnd"/>
      <w:r w:rsidRPr="007515C8">
        <w:rPr>
          <w:rFonts w:ascii="Calibri" w:eastAsia="仿宋" w:hAnsi="Calibri" w:cs="Times New Roman"/>
          <w:color w:val="000000"/>
          <w:szCs w:val="21"/>
        </w:rPr>
        <w:t>有效解决慈善捐赠中善款追溯的问题，保证善款使用的公开透明；在物资捐赠方面，配合物联网技术的普及和广泛应用，线下捐赠物资的数据化和</w:t>
      </w:r>
      <w:proofErr w:type="gramStart"/>
      <w:r w:rsidRPr="007515C8">
        <w:rPr>
          <w:rFonts w:ascii="Calibri" w:eastAsia="仿宋" w:hAnsi="Calibri" w:cs="Times New Roman"/>
          <w:color w:val="000000"/>
          <w:szCs w:val="21"/>
        </w:rPr>
        <w:t>可</w:t>
      </w:r>
      <w:proofErr w:type="gramEnd"/>
      <w:r w:rsidRPr="007515C8">
        <w:rPr>
          <w:rFonts w:ascii="Calibri" w:eastAsia="仿宋" w:hAnsi="Calibri" w:cs="Times New Roman"/>
          <w:color w:val="000000"/>
          <w:szCs w:val="21"/>
        </w:rPr>
        <w:t>追溯化也变得更加简单。</w:t>
      </w:r>
    </w:p>
    <w:p w14:paraId="3313558A" w14:textId="77777777" w:rsidR="007515C8" w:rsidRPr="007515C8" w:rsidRDefault="007515C8" w:rsidP="007515C8">
      <w:pPr>
        <w:ind w:firstLine="420"/>
        <w:jc w:val="center"/>
        <w:rPr>
          <w:rFonts w:ascii="Calibri" w:eastAsia="宋体" w:hAnsi="Calibri" w:cs="Times New Roman"/>
          <w:b/>
          <w:bCs/>
          <w:szCs w:val="24"/>
        </w:rPr>
      </w:pPr>
      <w:r w:rsidRPr="007515C8">
        <w:rPr>
          <w:rFonts w:ascii="Calibri" w:eastAsia="宋体" w:hAnsi="Calibri" w:cs="Times New Roman" w:hint="eastAsia"/>
          <w:b/>
          <w:bCs/>
          <w:szCs w:val="24"/>
        </w:rPr>
        <w:t>Amply</w:t>
      </w:r>
      <w:r w:rsidRPr="007515C8">
        <w:rPr>
          <w:rFonts w:ascii="Calibri" w:eastAsia="宋体" w:hAnsi="Calibri" w:cs="Times New Roman" w:hint="eastAsia"/>
          <w:b/>
          <w:bCs/>
          <w:szCs w:val="24"/>
        </w:rPr>
        <w:t>数字身份系统为各方提供信用背书</w:t>
      </w:r>
    </w:p>
    <w:p w14:paraId="07C56694" w14:textId="77777777" w:rsidR="007515C8" w:rsidRPr="007515C8" w:rsidRDefault="007515C8" w:rsidP="007515C8">
      <w:pPr>
        <w:ind w:firstLine="420"/>
        <w:jc w:val="left"/>
        <w:rPr>
          <w:rFonts w:ascii="Calibri" w:eastAsia="仿宋" w:hAnsi="Calibri" w:cs="Times New Roman"/>
          <w:color w:val="000000"/>
          <w:szCs w:val="21"/>
        </w:rPr>
      </w:pPr>
      <w:r w:rsidRPr="007515C8">
        <w:rPr>
          <w:rFonts w:ascii="Calibri" w:eastAsia="仿宋" w:hAnsi="Calibri" w:cs="Times New Roman"/>
          <w:color w:val="000000"/>
          <w:szCs w:val="21"/>
        </w:rPr>
        <w:t>由联合国儿童基金会儿童基金会创新基金投资的区块链数字身份系统</w:t>
      </w:r>
      <w:r w:rsidRPr="007515C8">
        <w:rPr>
          <w:rFonts w:ascii="Calibri" w:eastAsia="仿宋" w:hAnsi="Calibri" w:cs="Times New Roman"/>
          <w:color w:val="000000"/>
          <w:szCs w:val="21"/>
        </w:rPr>
        <w:t>Amply</w:t>
      </w:r>
      <w:r w:rsidRPr="007515C8">
        <w:rPr>
          <w:rFonts w:ascii="Calibri" w:eastAsia="仿宋" w:hAnsi="Calibri" w:cs="Times New Roman"/>
          <w:color w:val="000000"/>
          <w:szCs w:val="21"/>
        </w:rPr>
        <w:t>平台，通</w:t>
      </w:r>
      <w:r w:rsidRPr="007515C8">
        <w:rPr>
          <w:rFonts w:ascii="Calibri" w:eastAsia="仿宋" w:hAnsi="Calibri" w:cs="Times New Roman"/>
          <w:color w:val="000000"/>
          <w:szCs w:val="21"/>
        </w:rPr>
        <w:lastRenderedPageBreak/>
        <w:t>过记录南非儿童的基本情况、教育经历等信息，为他们提供可信的电子身份验证，从而使政府、企业和社会服务机构能够更准确、更有针对性的提供服务，也消除了欺诈的可能；通过使用智能合约进行自动支付，也确保了服务提供商能够即时收到款项。同时，政府和捐赠方也能通过该系统查询提供服务和使用款项的真实情况。</w:t>
      </w:r>
    </w:p>
    <w:p w14:paraId="0540452E" w14:textId="3101D573" w:rsidR="007515C8" w:rsidRPr="00D905A1" w:rsidRDefault="007515C8" w:rsidP="00D905A1">
      <w:pPr>
        <w:ind w:firstLine="420"/>
        <w:jc w:val="left"/>
        <w:rPr>
          <w:rFonts w:ascii="Calibri" w:eastAsia="仿宋" w:hAnsi="Calibri" w:cs="Times New Roman"/>
          <w:color w:val="000000"/>
          <w:szCs w:val="21"/>
        </w:rPr>
      </w:pPr>
      <w:r w:rsidRPr="007515C8">
        <w:rPr>
          <w:rFonts w:ascii="Calibri" w:eastAsia="仿宋" w:hAnsi="Calibri" w:cs="Times New Roman"/>
          <w:color w:val="000000"/>
          <w:szCs w:val="21"/>
        </w:rPr>
        <w:t>区块链技术在增信场景下的优势：区块链技术的去中心化存储机制确保没有一个机构可以任意篡改数据，提升了信息的可信度，也为身份信息和其他证明凭证提供了信用背书。同时，也能够帮助各相关方在不依赖中心机构的情况下，在数据传输过程中对数据真实性、原始性进行验证；由于验证所需的数据在所有业务发生时即完成了同步，因此对数据的验证环节能够实现完全在验证</w:t>
      </w:r>
      <w:proofErr w:type="gramStart"/>
      <w:r w:rsidRPr="007515C8">
        <w:rPr>
          <w:rFonts w:ascii="Calibri" w:eastAsia="仿宋" w:hAnsi="Calibri" w:cs="Times New Roman"/>
          <w:color w:val="000000"/>
          <w:szCs w:val="21"/>
        </w:rPr>
        <w:t>部门本地</w:t>
      </w:r>
      <w:proofErr w:type="gramEnd"/>
      <w:r w:rsidRPr="007515C8">
        <w:rPr>
          <w:rFonts w:ascii="Calibri" w:eastAsia="仿宋" w:hAnsi="Calibri" w:cs="Times New Roman"/>
          <w:color w:val="000000"/>
          <w:szCs w:val="21"/>
        </w:rPr>
        <w:t>完成，从而提高验证效率。而非对称加密算法的安全机制，也让凭证验证和管理更加容易。</w:t>
      </w:r>
    </w:p>
    <w:p w14:paraId="0DAAA299" w14:textId="77777777" w:rsidR="007515C8" w:rsidRPr="007515C8" w:rsidRDefault="007515C8" w:rsidP="007515C8">
      <w:pPr>
        <w:widowControl/>
        <w:spacing w:line="288" w:lineRule="auto"/>
        <w:rPr>
          <w:rFonts w:ascii="Times New Roman" w:eastAsia="宋体" w:hAnsi="Times New Roman" w:cs="Times New Roman"/>
          <w:b/>
          <w:szCs w:val="24"/>
        </w:rPr>
      </w:pPr>
      <w:r w:rsidRPr="007515C8">
        <w:rPr>
          <w:rFonts w:ascii="Times New Roman" w:eastAsia="宋体" w:hAnsi="Times New Roman" w:cs="Times New Roman" w:hint="eastAsia"/>
          <w:b/>
          <w:szCs w:val="24"/>
        </w:rPr>
        <w:t>【本章小结】</w:t>
      </w:r>
    </w:p>
    <w:p w14:paraId="52576D2F" w14:textId="2E4DA4FF" w:rsidR="007515C8" w:rsidRPr="007515C8" w:rsidRDefault="007515C8" w:rsidP="007515C8">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随着区块链技术和应用的快速迭代，区块链向传统行业的扩展进程将进一步加快，未来区块链企业以及区块链领域项目与传统产业场景结合的需求将持续提升，随着区块链技术创新发展逐步成熟，产业应用的实际效果愈发显现，区块链的应用已从金融领域延伸到其他领域，在前面章节介绍了区块链在政务服务中的应用，表现出了区块链在政府体系优化中也是极具效力，本章主要介绍区块链在与个人相关的领域中能够产生什么样的火花。数字身份、数字版权和公益慈善都是与我们切身利益息息相关的领域。数字版权的管理和交易、数字身份领域和公益慈善领域也都是与区块链技术有着很强的天然契合性，区块链技术开始与这些领域深度融合，形成一批“</w:t>
      </w:r>
      <w:r w:rsidRPr="007515C8">
        <w:rPr>
          <w:rFonts w:ascii="Times New Roman" w:eastAsia="宋体" w:hAnsi="Times New Roman" w:cs="Times New Roman"/>
          <w:szCs w:val="24"/>
        </w:rPr>
        <w:t>产业区块链</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项目，迎来区块链</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百花齐放</w:t>
      </w:r>
      <w:r w:rsidRPr="007515C8">
        <w:rPr>
          <w:rFonts w:ascii="Times New Roman" w:eastAsia="宋体" w:hAnsi="Times New Roman" w:cs="Times New Roman" w:hint="eastAsia"/>
          <w:szCs w:val="24"/>
        </w:rPr>
        <w:t>”</w:t>
      </w:r>
      <w:r w:rsidRPr="007515C8">
        <w:rPr>
          <w:rFonts w:ascii="Times New Roman" w:eastAsia="宋体" w:hAnsi="Times New Roman" w:cs="Times New Roman"/>
          <w:szCs w:val="24"/>
        </w:rPr>
        <w:t>的大时代</w:t>
      </w:r>
      <w:r w:rsidRPr="007515C8">
        <w:rPr>
          <w:rFonts w:ascii="Times New Roman" w:eastAsia="宋体" w:hAnsi="Times New Roman" w:cs="Times New Roman" w:hint="eastAsia"/>
          <w:szCs w:val="24"/>
        </w:rPr>
        <w:t>。</w:t>
      </w:r>
    </w:p>
    <w:p w14:paraId="7F0477B1" w14:textId="77777777" w:rsidR="007515C8" w:rsidRPr="007515C8" w:rsidRDefault="007515C8" w:rsidP="007515C8">
      <w:pPr>
        <w:widowControl/>
        <w:spacing w:line="288" w:lineRule="auto"/>
        <w:rPr>
          <w:rFonts w:ascii="Times New Roman" w:eastAsia="宋体" w:hAnsi="Times New Roman" w:cs="Times New Roman"/>
          <w:b/>
          <w:bCs/>
          <w:szCs w:val="24"/>
        </w:rPr>
      </w:pPr>
      <w:r w:rsidRPr="007515C8">
        <w:rPr>
          <w:rFonts w:ascii="Times New Roman" w:eastAsia="宋体" w:hAnsi="Times New Roman" w:cs="Times New Roman" w:hint="eastAsia"/>
          <w:b/>
          <w:bCs/>
          <w:szCs w:val="24"/>
        </w:rPr>
        <w:t>【关键词】</w:t>
      </w:r>
    </w:p>
    <w:p w14:paraId="6970B669" w14:textId="1D227306"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数字身份；数据泄露；数字版权；数字版权管理服务平台；公益慈善</w:t>
      </w:r>
    </w:p>
    <w:p w14:paraId="2412D6C1" w14:textId="77777777" w:rsidR="007515C8" w:rsidRPr="007515C8" w:rsidRDefault="007515C8" w:rsidP="007515C8">
      <w:pPr>
        <w:widowControl/>
        <w:spacing w:line="288" w:lineRule="auto"/>
        <w:rPr>
          <w:rFonts w:ascii="Times New Roman" w:eastAsia="宋体" w:hAnsi="Times New Roman" w:cs="Times New Roman"/>
          <w:szCs w:val="24"/>
        </w:rPr>
      </w:pPr>
      <w:r w:rsidRPr="007515C8">
        <w:rPr>
          <w:rFonts w:ascii="Times New Roman" w:eastAsia="宋体" w:hAnsi="Times New Roman" w:cs="Times New Roman" w:hint="eastAsia"/>
          <w:szCs w:val="24"/>
        </w:rPr>
        <w:t>【</w:t>
      </w:r>
      <w:r w:rsidRPr="007515C8">
        <w:rPr>
          <w:rFonts w:ascii="Times New Roman" w:eastAsia="宋体" w:hAnsi="Times New Roman" w:cs="Times New Roman" w:hint="eastAsia"/>
          <w:b/>
          <w:bCs/>
          <w:szCs w:val="24"/>
        </w:rPr>
        <w:t>思考题</w:t>
      </w:r>
      <w:r w:rsidRPr="007515C8">
        <w:rPr>
          <w:rFonts w:ascii="Times New Roman" w:eastAsia="宋体" w:hAnsi="Times New Roman" w:cs="Times New Roman" w:hint="eastAsia"/>
          <w:szCs w:val="24"/>
        </w:rPr>
        <w:t>】</w:t>
      </w:r>
    </w:p>
    <w:p w14:paraId="01C56037" w14:textId="77777777"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1</w:t>
      </w:r>
      <w:r w:rsidRPr="007515C8">
        <w:rPr>
          <w:rFonts w:ascii="Times New Roman" w:eastAsia="宋体" w:hAnsi="Times New Roman" w:cs="Times New Roman"/>
          <w:szCs w:val="24"/>
        </w:rPr>
        <w:t>.</w:t>
      </w:r>
      <w:r w:rsidRPr="007515C8">
        <w:rPr>
          <w:rFonts w:ascii="Times New Roman" w:eastAsia="宋体" w:hAnsi="Times New Roman" w:cs="Times New Roman" w:hint="eastAsia"/>
          <w:szCs w:val="24"/>
        </w:rPr>
        <w:t>数字身份、数字版权、公益慈善领域目前存在的挑战是什么？</w:t>
      </w:r>
    </w:p>
    <w:p w14:paraId="0C08D701" w14:textId="77777777"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szCs w:val="24"/>
        </w:rPr>
        <w:t>2.</w:t>
      </w:r>
      <w:r w:rsidRPr="007515C8">
        <w:rPr>
          <w:rFonts w:ascii="Times New Roman" w:eastAsia="宋体" w:hAnsi="Times New Roman" w:cs="Times New Roman" w:hint="eastAsia"/>
          <w:szCs w:val="24"/>
        </w:rPr>
        <w:t>区块链如何赋能，影响数字身份、数字版权、公益慈善领域？</w:t>
      </w:r>
    </w:p>
    <w:p w14:paraId="4A2CFD9C" w14:textId="77777777"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3</w:t>
      </w:r>
      <w:r w:rsidRPr="007515C8">
        <w:rPr>
          <w:rFonts w:ascii="Times New Roman" w:eastAsia="宋体" w:hAnsi="Times New Roman" w:cs="Times New Roman"/>
          <w:szCs w:val="24"/>
        </w:rPr>
        <w:t>.</w:t>
      </w:r>
      <w:r w:rsidRPr="007515C8">
        <w:rPr>
          <w:rFonts w:ascii="Times New Roman" w:eastAsia="宋体" w:hAnsi="Times New Roman" w:cs="Times New Roman" w:hint="eastAsia"/>
          <w:szCs w:val="24"/>
        </w:rPr>
        <w:t>区块链数字身份存在的挑战是什么？</w:t>
      </w:r>
    </w:p>
    <w:p w14:paraId="3B0A15A4" w14:textId="77777777" w:rsidR="007515C8" w:rsidRPr="007515C8" w:rsidRDefault="007515C8" w:rsidP="00AC4AC4">
      <w:pPr>
        <w:widowControl/>
        <w:spacing w:line="288" w:lineRule="auto"/>
        <w:ind w:firstLine="420"/>
        <w:rPr>
          <w:rFonts w:ascii="Times New Roman" w:eastAsia="宋体" w:hAnsi="Times New Roman" w:cs="Times New Roman"/>
          <w:szCs w:val="24"/>
        </w:rPr>
      </w:pPr>
      <w:r w:rsidRPr="007515C8">
        <w:rPr>
          <w:rFonts w:ascii="Times New Roman" w:eastAsia="宋体" w:hAnsi="Times New Roman" w:cs="Times New Roman" w:hint="eastAsia"/>
          <w:szCs w:val="24"/>
        </w:rPr>
        <w:t>4</w:t>
      </w:r>
      <w:r w:rsidRPr="007515C8">
        <w:rPr>
          <w:rFonts w:ascii="Times New Roman" w:eastAsia="宋体" w:hAnsi="Times New Roman" w:cs="Times New Roman"/>
          <w:szCs w:val="24"/>
        </w:rPr>
        <w:t>.</w:t>
      </w:r>
      <w:r w:rsidRPr="007515C8">
        <w:rPr>
          <w:rFonts w:ascii="Times New Roman" w:eastAsia="宋体" w:hAnsi="Times New Roman" w:cs="Times New Roman" w:hint="eastAsia"/>
          <w:szCs w:val="24"/>
        </w:rPr>
        <w:t>区块链数字版权存在的挑战是什么？</w:t>
      </w:r>
    </w:p>
    <w:p w14:paraId="20BB8A66" w14:textId="77777777" w:rsidR="007515C8" w:rsidRPr="007515C8" w:rsidRDefault="007515C8" w:rsidP="007515C8">
      <w:pPr>
        <w:keepNext/>
        <w:keepLines/>
        <w:pageBreakBefore/>
        <w:widowControl/>
        <w:wordWrap w:val="0"/>
        <w:spacing w:before="240" w:after="240"/>
        <w:jc w:val="center"/>
        <w:outlineLvl w:val="1"/>
        <w:rPr>
          <w:rFonts w:asciiTheme="minorEastAsia" w:hAnsiTheme="minorEastAsia" w:cs="Times New Roman"/>
          <w:b/>
          <w:bCs/>
          <w:sz w:val="28"/>
          <w:szCs w:val="32"/>
          <w:lang w:val="zh-TW"/>
        </w:rPr>
      </w:pPr>
      <w:bookmarkStart w:id="628" w:name="_Toc18531087"/>
      <w:bookmarkStart w:id="629" w:name="_Toc37577459"/>
      <w:r w:rsidRPr="007515C8">
        <w:rPr>
          <w:rFonts w:asciiTheme="minorEastAsia" w:hAnsiTheme="minorEastAsia" w:cs="Times New Roman" w:hint="eastAsia"/>
          <w:b/>
          <w:bCs/>
          <w:sz w:val="28"/>
          <w:szCs w:val="32"/>
          <w:lang w:val="zh-TW"/>
        </w:rPr>
        <w:lastRenderedPageBreak/>
        <w:t>参考文献</w:t>
      </w:r>
      <w:bookmarkEnd w:id="628"/>
      <w:bookmarkEnd w:id="629"/>
    </w:p>
    <w:p w14:paraId="55B92BB8" w14:textId="77777777" w:rsidR="007515C8" w:rsidRPr="007515C8" w:rsidRDefault="007515C8" w:rsidP="007515C8">
      <w:pPr>
        <w:widowControl/>
        <w:numPr>
          <w:ilvl w:val="0"/>
          <w:numId w:val="30"/>
        </w:numPr>
        <w:spacing w:line="288" w:lineRule="auto"/>
        <w:rPr>
          <w:rFonts w:ascii="Times New Roman" w:eastAsia="宋体" w:hAnsi="Times New Roman" w:cs="Times New Roman"/>
          <w:szCs w:val="21"/>
          <w:shd w:val="clear" w:color="auto" w:fill="FFFFFF"/>
        </w:rPr>
      </w:pPr>
      <w:bookmarkStart w:id="630" w:name="_Ref34246179"/>
      <w:bookmarkStart w:id="631" w:name="_Hlk33033100"/>
      <w:bookmarkStart w:id="632" w:name="_Hlk33035962"/>
      <w:r w:rsidRPr="007515C8">
        <w:rPr>
          <w:rFonts w:ascii="Times New Roman" w:eastAsia="宋体" w:hAnsi="Times New Roman" w:cs="Times New Roman"/>
          <w:szCs w:val="21"/>
          <w:shd w:val="clear" w:color="auto" w:fill="FFFFFF"/>
        </w:rPr>
        <w:t>京东集团</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京东区块链技术实践白皮书（</w:t>
      </w:r>
      <w:r w:rsidRPr="007515C8">
        <w:rPr>
          <w:rFonts w:ascii="Times New Roman" w:eastAsia="宋体" w:hAnsi="Times New Roman" w:cs="Times New Roman"/>
          <w:szCs w:val="21"/>
          <w:shd w:val="clear" w:color="auto" w:fill="FFFFFF"/>
        </w:rPr>
        <w:t>2019</w:t>
      </w:r>
      <w:r w:rsidRPr="007515C8">
        <w:rPr>
          <w:rFonts w:ascii="Times New Roman" w:eastAsia="宋体" w:hAnsi="Times New Roman" w:cs="Times New Roman"/>
          <w:szCs w:val="21"/>
          <w:shd w:val="clear" w:color="auto" w:fill="FFFFFF"/>
        </w:rPr>
        <w:t>年）［</w:t>
      </w:r>
      <w:r w:rsidRPr="007515C8">
        <w:rPr>
          <w:rFonts w:ascii="Times New Roman" w:eastAsia="宋体" w:hAnsi="Times New Roman" w:cs="Times New Roman"/>
          <w:szCs w:val="21"/>
          <w:shd w:val="clear" w:color="auto" w:fill="FFFFFF"/>
        </w:rPr>
        <w:t>EB/OL</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2019-04</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2019-04-01</w:t>
      </w:r>
      <w:r w:rsidRPr="007515C8">
        <w:rPr>
          <w:rFonts w:ascii="Times New Roman" w:eastAsia="宋体" w:hAnsi="Times New Roman" w:cs="Times New Roman"/>
          <w:szCs w:val="21"/>
          <w:shd w:val="clear" w:color="auto" w:fill="FFFFFF"/>
        </w:rPr>
        <w:t>］</w:t>
      </w:r>
      <w:bookmarkEnd w:id="630"/>
    </w:p>
    <w:p w14:paraId="3BCF0251" w14:textId="77777777" w:rsidR="007515C8" w:rsidRPr="007515C8" w:rsidRDefault="007515C8" w:rsidP="007515C8">
      <w:pPr>
        <w:widowControl/>
        <w:numPr>
          <w:ilvl w:val="0"/>
          <w:numId w:val="30"/>
        </w:numPr>
        <w:spacing w:line="288" w:lineRule="auto"/>
        <w:rPr>
          <w:rFonts w:ascii="Times New Roman" w:eastAsia="宋体" w:hAnsi="Times New Roman" w:cs="Times New Roman"/>
          <w:szCs w:val="21"/>
          <w:shd w:val="clear" w:color="auto" w:fill="FFFFFF"/>
        </w:rPr>
      </w:pPr>
      <w:bookmarkStart w:id="633" w:name="_Ref34246225"/>
      <w:bookmarkEnd w:id="631"/>
      <w:r w:rsidRPr="007515C8">
        <w:rPr>
          <w:rFonts w:ascii="Times New Roman" w:eastAsia="宋体" w:hAnsi="Times New Roman" w:cs="Times New Roman"/>
          <w:szCs w:val="21"/>
          <w:shd w:val="clear" w:color="auto" w:fill="FFFFFF"/>
        </w:rPr>
        <w:t>叶纯青</w:t>
      </w:r>
      <w:r w:rsidRPr="007515C8">
        <w:rPr>
          <w:rFonts w:ascii="Times New Roman" w:eastAsia="宋体" w:hAnsi="Times New Roman" w:cs="Times New Roman"/>
          <w:szCs w:val="21"/>
          <w:shd w:val="clear" w:color="auto" w:fill="FFFFFF"/>
        </w:rPr>
        <w:t xml:space="preserve">. </w:t>
      </w:r>
      <w:r w:rsidRPr="007515C8">
        <w:rPr>
          <w:rFonts w:ascii="Times New Roman" w:eastAsia="宋体" w:hAnsi="Times New Roman" w:cs="Times New Roman"/>
          <w:szCs w:val="21"/>
          <w:shd w:val="clear" w:color="auto" w:fill="FFFFFF"/>
        </w:rPr>
        <w:t>区块链与保护数字身份安全</w:t>
      </w:r>
      <w:r w:rsidRPr="007515C8">
        <w:rPr>
          <w:rFonts w:ascii="Times New Roman" w:eastAsia="宋体" w:hAnsi="Times New Roman" w:cs="Times New Roman"/>
          <w:szCs w:val="21"/>
          <w:shd w:val="clear" w:color="auto" w:fill="FFFFFF"/>
        </w:rPr>
        <w:t xml:space="preserve">[J]. </w:t>
      </w:r>
      <w:r w:rsidRPr="007515C8">
        <w:rPr>
          <w:rFonts w:ascii="Times New Roman" w:eastAsia="宋体" w:hAnsi="Times New Roman" w:cs="Times New Roman"/>
          <w:szCs w:val="21"/>
          <w:shd w:val="clear" w:color="auto" w:fill="FFFFFF"/>
        </w:rPr>
        <w:t>金融科技时代</w:t>
      </w:r>
      <w:r w:rsidRPr="007515C8">
        <w:rPr>
          <w:rFonts w:ascii="Times New Roman" w:eastAsia="宋体" w:hAnsi="Times New Roman" w:cs="Times New Roman" w:hint="eastAsia"/>
          <w:szCs w:val="21"/>
          <w:shd w:val="clear" w:color="auto" w:fill="FFFFFF"/>
        </w:rPr>
        <w:t>，</w:t>
      </w:r>
      <w:r w:rsidRPr="007515C8">
        <w:rPr>
          <w:rFonts w:ascii="Times New Roman" w:eastAsia="宋体" w:hAnsi="Times New Roman" w:cs="Times New Roman"/>
          <w:szCs w:val="21"/>
          <w:shd w:val="clear" w:color="auto" w:fill="FFFFFF"/>
        </w:rPr>
        <w:t>2016(12).</w:t>
      </w:r>
      <w:bookmarkEnd w:id="633"/>
    </w:p>
    <w:p w14:paraId="0F98BA6A" w14:textId="77777777" w:rsidR="007515C8" w:rsidRPr="007515C8" w:rsidRDefault="007515C8" w:rsidP="007515C8">
      <w:pPr>
        <w:widowControl/>
        <w:numPr>
          <w:ilvl w:val="0"/>
          <w:numId w:val="30"/>
        </w:numPr>
        <w:spacing w:line="288" w:lineRule="auto"/>
        <w:rPr>
          <w:rFonts w:ascii="Times New Roman" w:eastAsia="宋体" w:hAnsi="Times New Roman" w:cs="Times New Roman"/>
          <w:szCs w:val="21"/>
          <w:shd w:val="clear" w:color="auto" w:fill="FFFFFF"/>
        </w:rPr>
      </w:pPr>
      <w:bookmarkStart w:id="634" w:name="_Ref34246306"/>
      <w:r w:rsidRPr="007515C8">
        <w:rPr>
          <w:rFonts w:ascii="Times New Roman" w:eastAsia="宋体" w:hAnsi="Times New Roman" w:cs="Times New Roman"/>
          <w:szCs w:val="21"/>
          <w:shd w:val="clear" w:color="auto" w:fill="FFFFFF"/>
        </w:rPr>
        <w:t>刘千仞，</w:t>
      </w:r>
      <w:r w:rsidRPr="007515C8">
        <w:rPr>
          <w:rFonts w:ascii="Times New Roman" w:eastAsia="宋体" w:hAnsi="Times New Roman" w:cs="Times New Roman"/>
          <w:szCs w:val="21"/>
          <w:shd w:val="clear" w:color="auto" w:fill="FFFFFF"/>
        </w:rPr>
        <w:t xml:space="preserve"> </w:t>
      </w:r>
      <w:r w:rsidRPr="007515C8">
        <w:rPr>
          <w:rFonts w:ascii="Times New Roman" w:eastAsia="宋体" w:hAnsi="Times New Roman" w:cs="Times New Roman"/>
          <w:szCs w:val="21"/>
          <w:shd w:val="clear" w:color="auto" w:fill="FFFFFF"/>
        </w:rPr>
        <w:t>薛淼，任梦璇，</w:t>
      </w:r>
      <w:r w:rsidRPr="007515C8">
        <w:rPr>
          <w:rFonts w:ascii="Times New Roman" w:eastAsia="宋体" w:hAnsi="Times New Roman" w:cs="Times New Roman"/>
          <w:szCs w:val="21"/>
          <w:shd w:val="clear" w:color="auto" w:fill="FFFFFF"/>
        </w:rPr>
        <w:t xml:space="preserve"> et al. </w:t>
      </w:r>
      <w:r w:rsidRPr="007515C8">
        <w:rPr>
          <w:rFonts w:ascii="Times New Roman" w:eastAsia="宋体" w:hAnsi="Times New Roman" w:cs="Times New Roman"/>
          <w:szCs w:val="21"/>
          <w:shd w:val="clear" w:color="auto" w:fill="FFFFFF"/>
        </w:rPr>
        <w:t>基于区块链的数字身份应用与研究</w:t>
      </w:r>
      <w:r w:rsidRPr="007515C8">
        <w:rPr>
          <w:rFonts w:ascii="Times New Roman" w:eastAsia="宋体" w:hAnsi="Times New Roman" w:cs="Times New Roman"/>
          <w:szCs w:val="21"/>
          <w:shd w:val="clear" w:color="auto" w:fill="FFFFFF"/>
        </w:rPr>
        <w:t xml:space="preserve">[J]. </w:t>
      </w:r>
      <w:r w:rsidRPr="007515C8">
        <w:rPr>
          <w:rFonts w:ascii="Times New Roman" w:eastAsia="宋体" w:hAnsi="Times New Roman" w:cs="Times New Roman"/>
          <w:szCs w:val="21"/>
          <w:shd w:val="clear" w:color="auto" w:fill="FFFFFF"/>
        </w:rPr>
        <w:t>邮电设计技术，</w:t>
      </w:r>
      <w:r w:rsidRPr="007515C8">
        <w:rPr>
          <w:rFonts w:ascii="Times New Roman" w:eastAsia="宋体" w:hAnsi="Times New Roman" w:cs="Times New Roman"/>
          <w:szCs w:val="21"/>
          <w:shd w:val="clear" w:color="auto" w:fill="FFFFFF"/>
        </w:rPr>
        <w:t xml:space="preserve"> 2019</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 xml:space="preserve"> 518(04):87-91.</w:t>
      </w:r>
      <w:bookmarkEnd w:id="634"/>
    </w:p>
    <w:p w14:paraId="713437F1" w14:textId="77777777" w:rsidR="007515C8" w:rsidRPr="007515C8" w:rsidRDefault="007515C8" w:rsidP="007515C8">
      <w:pPr>
        <w:widowControl/>
        <w:numPr>
          <w:ilvl w:val="0"/>
          <w:numId w:val="30"/>
        </w:numPr>
        <w:spacing w:line="288" w:lineRule="auto"/>
        <w:rPr>
          <w:rFonts w:ascii="Times New Roman" w:eastAsia="宋体" w:hAnsi="Times New Roman" w:cs="Times New Roman"/>
          <w:szCs w:val="21"/>
          <w:shd w:val="clear" w:color="auto" w:fill="FFFFFF"/>
          <w:lang w:eastAsia="zh-TW"/>
        </w:rPr>
      </w:pPr>
      <w:bookmarkStart w:id="635" w:name="_Ref34246319"/>
      <w:r w:rsidRPr="007515C8">
        <w:rPr>
          <w:rFonts w:ascii="Times New Roman" w:eastAsia="宋体" w:hAnsi="Times New Roman" w:cs="Times New Roman"/>
          <w:szCs w:val="21"/>
          <w:shd w:val="clear" w:color="auto" w:fill="FFFFFF"/>
          <w:lang w:eastAsia="zh-TW"/>
        </w:rPr>
        <w:t>中国信息通信研究院，可信区块链推进计划</w:t>
      </w:r>
      <w:r w:rsidRPr="007515C8">
        <w:rPr>
          <w:rFonts w:ascii="Times New Roman" w:eastAsia="宋体" w:hAnsi="Times New Roman" w:cs="Times New Roman"/>
          <w:szCs w:val="21"/>
          <w:shd w:val="clear" w:color="auto" w:fill="FFFFFF"/>
          <w:lang w:eastAsia="zh-TW"/>
        </w:rPr>
        <w:t xml:space="preserve">. </w:t>
      </w:r>
      <w:r w:rsidRPr="007515C8">
        <w:rPr>
          <w:rFonts w:ascii="Times New Roman" w:eastAsia="宋体" w:hAnsi="Times New Roman" w:cs="Times New Roman"/>
          <w:szCs w:val="21"/>
          <w:shd w:val="clear" w:color="auto" w:fill="FFFFFF"/>
          <w:lang w:eastAsia="zh-TW"/>
        </w:rPr>
        <w:t>区块链白皮书（</w:t>
      </w:r>
      <w:r w:rsidRPr="007515C8">
        <w:rPr>
          <w:rFonts w:ascii="Times New Roman" w:eastAsia="宋体" w:hAnsi="Times New Roman" w:cs="Times New Roman"/>
          <w:szCs w:val="21"/>
          <w:shd w:val="clear" w:color="auto" w:fill="FFFFFF"/>
          <w:lang w:eastAsia="zh-TW"/>
        </w:rPr>
        <w:t>2018</w:t>
      </w:r>
      <w:r w:rsidRPr="007515C8">
        <w:rPr>
          <w:rFonts w:ascii="Times New Roman" w:eastAsia="宋体" w:hAnsi="Times New Roman" w:cs="Times New Roman"/>
          <w:szCs w:val="21"/>
          <w:shd w:val="clear" w:color="auto" w:fill="FFFFFF"/>
          <w:lang w:eastAsia="zh-TW"/>
        </w:rPr>
        <w:t>年）［</w:t>
      </w:r>
      <w:r w:rsidRPr="007515C8">
        <w:rPr>
          <w:rFonts w:ascii="Times New Roman" w:eastAsia="宋体" w:hAnsi="Times New Roman" w:cs="Times New Roman"/>
          <w:szCs w:val="21"/>
          <w:shd w:val="clear" w:color="auto" w:fill="FFFFFF"/>
          <w:lang w:eastAsia="zh-TW"/>
        </w:rPr>
        <w:t>EB/OL</w:t>
      </w:r>
      <w:r w:rsidRPr="007515C8">
        <w:rPr>
          <w:rFonts w:ascii="Times New Roman" w:eastAsia="宋体" w:hAnsi="Times New Roman" w:cs="Times New Roman"/>
          <w:szCs w:val="21"/>
          <w:shd w:val="clear" w:color="auto" w:fill="FFFFFF"/>
          <w:lang w:eastAsia="zh-TW"/>
        </w:rPr>
        <w:t>］</w:t>
      </w:r>
      <w:r w:rsidRPr="007515C8">
        <w:rPr>
          <w:rFonts w:ascii="Times New Roman" w:eastAsia="宋体" w:hAnsi="Times New Roman" w:cs="Times New Roman"/>
          <w:szCs w:val="21"/>
          <w:shd w:val="clear" w:color="auto" w:fill="FFFFFF"/>
          <w:lang w:eastAsia="zh-TW"/>
        </w:rPr>
        <w:t>.</w:t>
      </w:r>
      <w:r w:rsidRPr="007515C8">
        <w:rPr>
          <w:rFonts w:ascii="Times New Roman" w:eastAsia="宋体" w:hAnsi="Times New Roman" w:cs="Times New Roman"/>
          <w:szCs w:val="21"/>
          <w:shd w:val="clear" w:color="auto" w:fill="FFFFFF"/>
          <w:lang w:eastAsia="zh-TW"/>
        </w:rPr>
        <w:t>（</w:t>
      </w:r>
      <w:r w:rsidRPr="007515C8">
        <w:rPr>
          <w:rFonts w:ascii="Times New Roman" w:eastAsia="宋体" w:hAnsi="Times New Roman" w:cs="Times New Roman"/>
          <w:szCs w:val="21"/>
          <w:shd w:val="clear" w:color="auto" w:fill="FFFFFF"/>
          <w:lang w:eastAsia="zh-TW"/>
        </w:rPr>
        <w:t>2018-09-05</w:t>
      </w:r>
      <w:r w:rsidRPr="007515C8">
        <w:rPr>
          <w:rFonts w:ascii="Times New Roman" w:eastAsia="宋体" w:hAnsi="Times New Roman" w:cs="Times New Roman"/>
          <w:szCs w:val="21"/>
          <w:shd w:val="clear" w:color="auto" w:fill="FFFFFF"/>
          <w:lang w:eastAsia="zh-TW"/>
        </w:rPr>
        <w:t>）［</w:t>
      </w:r>
      <w:r w:rsidRPr="007515C8">
        <w:rPr>
          <w:rFonts w:ascii="Times New Roman" w:eastAsia="宋体" w:hAnsi="Times New Roman" w:cs="Times New Roman"/>
          <w:szCs w:val="21"/>
          <w:shd w:val="clear" w:color="auto" w:fill="FFFFFF"/>
          <w:lang w:eastAsia="zh-TW"/>
        </w:rPr>
        <w:t>2018-12-01</w:t>
      </w:r>
      <w:r w:rsidRPr="007515C8">
        <w:rPr>
          <w:rFonts w:ascii="Times New Roman" w:eastAsia="宋体" w:hAnsi="Times New Roman" w:cs="Times New Roman"/>
          <w:szCs w:val="21"/>
          <w:shd w:val="clear" w:color="auto" w:fill="FFFFFF"/>
          <w:lang w:eastAsia="zh-TW"/>
        </w:rPr>
        <w:t>］</w:t>
      </w:r>
      <w:r w:rsidRPr="007515C8">
        <w:rPr>
          <w:rFonts w:ascii="Times New Roman" w:eastAsia="宋体" w:hAnsi="Times New Roman" w:cs="Times New Roman"/>
          <w:szCs w:val="21"/>
          <w:shd w:val="clear" w:color="auto" w:fill="FFFFFF"/>
          <w:lang w:eastAsia="zh-TW"/>
        </w:rPr>
        <w:t>http</w:t>
      </w:r>
      <w:r w:rsidRPr="007515C8">
        <w:rPr>
          <w:rFonts w:ascii="Times New Roman" w:eastAsia="宋体" w:hAnsi="Times New Roman" w:cs="Times New Roman"/>
          <w:szCs w:val="21"/>
          <w:shd w:val="clear" w:color="auto" w:fill="FFFFFF"/>
          <w:lang w:eastAsia="zh-TW"/>
        </w:rPr>
        <w:t>：</w:t>
      </w:r>
      <w:r w:rsidRPr="007515C8">
        <w:rPr>
          <w:rFonts w:ascii="Times New Roman" w:eastAsia="宋体" w:hAnsi="Times New Roman" w:cs="Times New Roman"/>
          <w:szCs w:val="21"/>
          <w:shd w:val="clear" w:color="auto" w:fill="FFFFFF"/>
          <w:lang w:eastAsia="zh-TW"/>
        </w:rPr>
        <w:t xml:space="preserve">//www. </w:t>
      </w:r>
      <w:proofErr w:type="spellStart"/>
      <w:r w:rsidRPr="007515C8">
        <w:rPr>
          <w:rFonts w:ascii="Times New Roman" w:eastAsia="宋体" w:hAnsi="Times New Roman" w:cs="Times New Roman"/>
          <w:szCs w:val="21"/>
          <w:shd w:val="clear" w:color="auto" w:fill="FFFFFF"/>
          <w:lang w:eastAsia="zh-TW"/>
        </w:rPr>
        <w:t>catr</w:t>
      </w:r>
      <w:proofErr w:type="spellEnd"/>
      <w:r w:rsidRPr="007515C8">
        <w:rPr>
          <w:rFonts w:ascii="Times New Roman" w:eastAsia="宋体" w:hAnsi="Times New Roman" w:cs="Times New Roman"/>
          <w:szCs w:val="21"/>
          <w:shd w:val="clear" w:color="auto" w:fill="FFFFFF"/>
          <w:lang w:eastAsia="zh-TW"/>
        </w:rPr>
        <w:t xml:space="preserve">. </w:t>
      </w:r>
      <w:proofErr w:type="spellStart"/>
      <w:r w:rsidRPr="007515C8">
        <w:rPr>
          <w:rFonts w:ascii="Times New Roman" w:eastAsia="宋体" w:hAnsi="Times New Roman" w:cs="Times New Roman"/>
          <w:szCs w:val="21"/>
          <w:shd w:val="clear" w:color="auto" w:fill="FFFFFF"/>
          <w:lang w:eastAsia="zh-TW"/>
        </w:rPr>
        <w:t>cn</w:t>
      </w:r>
      <w:proofErr w:type="spellEnd"/>
      <w:r w:rsidRPr="007515C8">
        <w:rPr>
          <w:rFonts w:ascii="Times New Roman" w:eastAsia="宋体" w:hAnsi="Times New Roman" w:cs="Times New Roman"/>
          <w:szCs w:val="21"/>
          <w:shd w:val="clear" w:color="auto" w:fill="FFFFFF"/>
          <w:lang w:eastAsia="zh-TW"/>
        </w:rPr>
        <w:t>/</w:t>
      </w:r>
      <w:proofErr w:type="spellStart"/>
      <w:r w:rsidRPr="007515C8">
        <w:rPr>
          <w:rFonts w:ascii="Times New Roman" w:eastAsia="宋体" w:hAnsi="Times New Roman" w:cs="Times New Roman"/>
          <w:szCs w:val="21"/>
          <w:shd w:val="clear" w:color="auto" w:fill="FFFFFF"/>
          <w:lang w:eastAsia="zh-TW"/>
        </w:rPr>
        <w:t>kxyj</w:t>
      </w:r>
      <w:proofErr w:type="spellEnd"/>
      <w:r w:rsidRPr="007515C8">
        <w:rPr>
          <w:rFonts w:ascii="Times New Roman" w:eastAsia="宋体" w:hAnsi="Times New Roman" w:cs="Times New Roman"/>
          <w:szCs w:val="21"/>
          <w:shd w:val="clear" w:color="auto" w:fill="FFFFFF"/>
          <w:lang w:eastAsia="zh-TW"/>
        </w:rPr>
        <w:t>/</w:t>
      </w:r>
      <w:proofErr w:type="spellStart"/>
      <w:r w:rsidRPr="007515C8">
        <w:rPr>
          <w:rFonts w:ascii="Times New Roman" w:eastAsia="宋体" w:hAnsi="Times New Roman" w:cs="Times New Roman"/>
          <w:szCs w:val="21"/>
          <w:shd w:val="clear" w:color="auto" w:fill="FFFFFF"/>
          <w:lang w:eastAsia="zh-TW"/>
        </w:rPr>
        <w:t>qwfb</w:t>
      </w:r>
      <w:proofErr w:type="spellEnd"/>
      <w:r w:rsidRPr="007515C8">
        <w:rPr>
          <w:rFonts w:ascii="Times New Roman" w:eastAsia="宋体" w:hAnsi="Times New Roman" w:cs="Times New Roman"/>
          <w:szCs w:val="21"/>
          <w:shd w:val="clear" w:color="auto" w:fill="FFFFFF"/>
          <w:lang w:eastAsia="zh-TW"/>
        </w:rPr>
        <w:t>/bps/201809/t20180905_184515. htm.</w:t>
      </w:r>
      <w:bookmarkEnd w:id="635"/>
    </w:p>
    <w:p w14:paraId="7B5304AB" w14:textId="77777777" w:rsidR="007515C8" w:rsidRPr="007515C8" w:rsidRDefault="007515C8" w:rsidP="007515C8">
      <w:pPr>
        <w:widowControl/>
        <w:numPr>
          <w:ilvl w:val="0"/>
          <w:numId w:val="30"/>
        </w:numPr>
        <w:spacing w:line="288" w:lineRule="auto"/>
        <w:rPr>
          <w:rFonts w:ascii="Times New Roman" w:eastAsia="宋体" w:hAnsi="Times New Roman" w:cs="Times New Roman"/>
          <w:szCs w:val="21"/>
          <w:shd w:val="clear" w:color="auto" w:fill="FFFFFF"/>
        </w:rPr>
      </w:pPr>
      <w:bookmarkStart w:id="636" w:name="_Ref34246325"/>
      <w:r w:rsidRPr="007515C8">
        <w:rPr>
          <w:rFonts w:ascii="Times New Roman" w:eastAsia="宋体" w:hAnsi="Times New Roman" w:cs="Times New Roman"/>
          <w:szCs w:val="21"/>
          <w:shd w:val="clear" w:color="auto" w:fill="FFFFFF"/>
        </w:rPr>
        <w:t>工业和信息化部信息中心</w:t>
      </w:r>
      <w:r w:rsidRPr="007515C8">
        <w:rPr>
          <w:rFonts w:ascii="Times New Roman" w:eastAsia="宋体" w:hAnsi="Times New Roman" w:cs="Times New Roman"/>
          <w:szCs w:val="21"/>
          <w:shd w:val="clear" w:color="auto" w:fill="FFFFFF"/>
        </w:rPr>
        <w:t>. 2018</w:t>
      </w:r>
      <w:r w:rsidRPr="007515C8">
        <w:rPr>
          <w:rFonts w:ascii="Times New Roman" w:eastAsia="宋体" w:hAnsi="Times New Roman" w:cs="Times New Roman"/>
          <w:szCs w:val="21"/>
          <w:shd w:val="clear" w:color="auto" w:fill="FFFFFF"/>
        </w:rPr>
        <w:t>年中国区块链产业白皮书</w:t>
      </w:r>
      <w:r w:rsidRPr="007515C8">
        <w:rPr>
          <w:rFonts w:ascii="Times New Roman" w:eastAsia="宋体" w:hAnsi="Times New Roman" w:cs="Times New Roman"/>
          <w:szCs w:val="21"/>
          <w:shd w:val="clear" w:color="auto" w:fill="FFFFFF"/>
        </w:rPr>
        <w:t xml:space="preserve"> </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EB/OL</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2018-05-21</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2018-12-01</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 http</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 xml:space="preserve">//www.miit. gov. </w:t>
      </w:r>
      <w:proofErr w:type="spellStart"/>
      <w:r w:rsidRPr="007515C8">
        <w:rPr>
          <w:rFonts w:ascii="Times New Roman" w:eastAsia="宋体" w:hAnsi="Times New Roman" w:cs="Times New Roman"/>
          <w:szCs w:val="21"/>
          <w:shd w:val="clear" w:color="auto" w:fill="FFFFFF"/>
        </w:rPr>
        <w:t>cn</w:t>
      </w:r>
      <w:proofErr w:type="spellEnd"/>
      <w:r w:rsidRPr="007515C8">
        <w:rPr>
          <w:rFonts w:ascii="Times New Roman" w:eastAsia="宋体" w:hAnsi="Times New Roman" w:cs="Times New Roman"/>
          <w:szCs w:val="21"/>
          <w:shd w:val="clear" w:color="auto" w:fill="FFFFFF"/>
        </w:rPr>
        <w:t>/n1146290/n1146402/n1146445/c6180238/content. html.</w:t>
      </w:r>
      <w:bookmarkEnd w:id="636"/>
    </w:p>
    <w:p w14:paraId="3AE71885"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37" w:name="_Ref34246348"/>
      <w:bookmarkEnd w:id="632"/>
      <w:r w:rsidRPr="007515C8">
        <w:rPr>
          <w:rFonts w:ascii="Times New Roman" w:eastAsia="宋体" w:hAnsi="Times New Roman" w:cs="Times New Roman"/>
          <w:color w:val="000000"/>
          <w:szCs w:val="21"/>
          <w:shd w:val="clear" w:color="auto" w:fill="FFFFFF"/>
        </w:rPr>
        <w:t>黄龙</w:t>
      </w:r>
      <w:r w:rsidRPr="007515C8">
        <w:rPr>
          <w:rFonts w:ascii="Times New Roman" w:eastAsia="宋体" w:hAnsi="Times New Roman" w:cs="Times New Roman"/>
          <w:color w:val="000000"/>
          <w:szCs w:val="21"/>
          <w:shd w:val="clear" w:color="auto" w:fill="FFFFFF"/>
        </w:rPr>
        <w:t xml:space="preserve">. </w:t>
      </w:r>
      <w:r w:rsidRPr="007515C8">
        <w:rPr>
          <w:rFonts w:ascii="Times New Roman" w:eastAsia="宋体" w:hAnsi="Times New Roman" w:cs="Times New Roman"/>
          <w:color w:val="000000"/>
          <w:szCs w:val="21"/>
          <w:shd w:val="clear" w:color="auto" w:fill="FFFFFF"/>
        </w:rPr>
        <w:t>区块链数字版权保护</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原理、机制与影响</w:t>
      </w:r>
      <w:r w:rsidRPr="007515C8">
        <w:rPr>
          <w:rFonts w:ascii="Times New Roman" w:eastAsia="宋体" w:hAnsi="Times New Roman" w:cs="Times New Roman"/>
          <w:color w:val="000000"/>
          <w:szCs w:val="21"/>
          <w:shd w:val="clear" w:color="auto" w:fill="FFFFFF"/>
        </w:rPr>
        <w:t xml:space="preserve">[J]. </w:t>
      </w:r>
      <w:r w:rsidRPr="007515C8">
        <w:rPr>
          <w:rFonts w:ascii="Times New Roman" w:eastAsia="宋体" w:hAnsi="Times New Roman" w:cs="Times New Roman"/>
          <w:color w:val="000000"/>
          <w:szCs w:val="21"/>
          <w:shd w:val="clear" w:color="auto" w:fill="FFFFFF"/>
        </w:rPr>
        <w:t>出版广角，</w:t>
      </w:r>
      <w:r w:rsidRPr="007515C8">
        <w:rPr>
          <w:rFonts w:ascii="Times New Roman" w:eastAsia="宋体" w:hAnsi="Times New Roman" w:cs="Times New Roman"/>
          <w:color w:val="000000"/>
          <w:szCs w:val="21"/>
          <w:shd w:val="clear" w:color="auto" w:fill="FFFFFF"/>
        </w:rPr>
        <w:t>2018</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329(23):43-45.</w:t>
      </w:r>
      <w:bookmarkEnd w:id="637"/>
    </w:p>
    <w:p w14:paraId="4EA47EA8"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38" w:name="_Ref34246383"/>
      <w:r w:rsidRPr="007515C8">
        <w:rPr>
          <w:rFonts w:ascii="Times New Roman" w:eastAsia="宋体" w:hAnsi="Times New Roman" w:cs="Times New Roman"/>
          <w:color w:val="000000"/>
          <w:szCs w:val="21"/>
          <w:shd w:val="clear" w:color="auto" w:fill="FFFFFF"/>
        </w:rPr>
        <w:t xml:space="preserve">Stan </w:t>
      </w:r>
      <w:proofErr w:type="spellStart"/>
      <w:r w:rsidRPr="007515C8">
        <w:rPr>
          <w:rFonts w:ascii="Times New Roman" w:eastAsia="宋体" w:hAnsi="Times New Roman" w:cs="Times New Roman"/>
          <w:color w:val="000000"/>
          <w:szCs w:val="21"/>
          <w:shd w:val="clear" w:color="auto" w:fill="FFFFFF"/>
        </w:rPr>
        <w:t>Higgins.How</w:t>
      </w:r>
      <w:proofErr w:type="spellEnd"/>
      <w:r w:rsidRPr="007515C8">
        <w:rPr>
          <w:rFonts w:ascii="Times New Roman" w:eastAsia="宋体" w:hAnsi="Times New Roman" w:cs="Times New Roman"/>
          <w:color w:val="000000"/>
          <w:szCs w:val="21"/>
          <w:shd w:val="clear" w:color="auto" w:fill="FFFFFF"/>
        </w:rPr>
        <w:t xml:space="preserve"> Ascribe Uses Bitcoin Tech to Help Underserved Artists [J].2015</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6</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:02.</w:t>
      </w:r>
      <w:bookmarkEnd w:id="638"/>
    </w:p>
    <w:p w14:paraId="179BD2CB"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39" w:name="_Ref34246390"/>
      <w:r w:rsidRPr="007515C8">
        <w:rPr>
          <w:rFonts w:ascii="Times New Roman" w:eastAsia="宋体" w:hAnsi="Times New Roman" w:cs="Times New Roman"/>
          <w:color w:val="000000"/>
          <w:szCs w:val="21"/>
          <w:shd w:val="clear" w:color="auto" w:fill="FFFFFF"/>
        </w:rPr>
        <w:t>赵丰，周围</w:t>
      </w:r>
      <w:r w:rsidRPr="007515C8">
        <w:rPr>
          <w:rFonts w:ascii="Times New Roman" w:eastAsia="宋体" w:hAnsi="Times New Roman" w:cs="Times New Roman"/>
          <w:color w:val="000000"/>
          <w:szCs w:val="21"/>
          <w:shd w:val="clear" w:color="auto" w:fill="FFFFFF"/>
        </w:rPr>
        <w:t xml:space="preserve">. </w:t>
      </w:r>
      <w:r w:rsidRPr="007515C8">
        <w:rPr>
          <w:rFonts w:ascii="Times New Roman" w:eastAsia="宋体" w:hAnsi="Times New Roman" w:cs="Times New Roman"/>
          <w:color w:val="000000"/>
          <w:szCs w:val="21"/>
          <w:shd w:val="clear" w:color="auto" w:fill="FFFFFF"/>
        </w:rPr>
        <w:t>基于区块链技术保护数字版权问题探析</w:t>
      </w:r>
      <w:r w:rsidRPr="007515C8">
        <w:rPr>
          <w:rFonts w:ascii="Times New Roman" w:eastAsia="宋体" w:hAnsi="Times New Roman" w:cs="Times New Roman"/>
          <w:color w:val="000000"/>
          <w:szCs w:val="21"/>
          <w:shd w:val="clear" w:color="auto" w:fill="FFFFFF"/>
        </w:rPr>
        <w:t xml:space="preserve">[J]. </w:t>
      </w:r>
      <w:r w:rsidRPr="007515C8">
        <w:rPr>
          <w:rFonts w:ascii="Times New Roman" w:eastAsia="宋体" w:hAnsi="Times New Roman" w:cs="Times New Roman"/>
          <w:color w:val="000000"/>
          <w:szCs w:val="21"/>
          <w:shd w:val="clear" w:color="auto" w:fill="FFFFFF"/>
        </w:rPr>
        <w:t>科技与法律，</w:t>
      </w:r>
      <w:r w:rsidRPr="007515C8">
        <w:rPr>
          <w:rFonts w:ascii="Times New Roman" w:eastAsia="宋体" w:hAnsi="Times New Roman" w:cs="Times New Roman"/>
          <w:color w:val="000000"/>
          <w:szCs w:val="21"/>
          <w:shd w:val="clear" w:color="auto" w:fill="FFFFFF"/>
        </w:rPr>
        <w:t>2017(01):65-76.</w:t>
      </w:r>
      <w:bookmarkEnd w:id="639"/>
    </w:p>
    <w:p w14:paraId="4FF26E77"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0" w:name="_Ref34246400"/>
      <w:r w:rsidRPr="007515C8">
        <w:rPr>
          <w:rFonts w:ascii="Times New Roman" w:eastAsia="宋体" w:hAnsi="Times New Roman" w:cs="Times New Roman"/>
          <w:color w:val="000000"/>
          <w:szCs w:val="21"/>
          <w:shd w:val="clear" w:color="auto" w:fill="FFFFFF"/>
        </w:rPr>
        <w:t>李绍民，</w:t>
      </w:r>
      <w:r w:rsidRPr="007515C8">
        <w:rPr>
          <w:rFonts w:ascii="Times New Roman" w:eastAsia="宋体" w:hAnsi="Times New Roman" w:cs="Times New Roman"/>
          <w:color w:val="000000"/>
          <w:szCs w:val="21"/>
          <w:shd w:val="clear" w:color="auto" w:fill="FFFFFF"/>
        </w:rPr>
        <w:t xml:space="preserve"> </w:t>
      </w:r>
      <w:r w:rsidRPr="007515C8">
        <w:rPr>
          <w:rFonts w:ascii="Times New Roman" w:eastAsia="宋体" w:hAnsi="Times New Roman" w:cs="Times New Roman"/>
          <w:color w:val="000000"/>
          <w:szCs w:val="21"/>
          <w:shd w:val="clear" w:color="auto" w:fill="FFFFFF"/>
        </w:rPr>
        <w:t>姚远</w:t>
      </w:r>
      <w:r w:rsidRPr="007515C8">
        <w:rPr>
          <w:rFonts w:ascii="Times New Roman" w:eastAsia="宋体" w:hAnsi="Times New Roman" w:cs="Times New Roman"/>
          <w:color w:val="000000"/>
          <w:szCs w:val="21"/>
          <w:shd w:val="clear" w:color="auto" w:fill="FFFFFF"/>
        </w:rPr>
        <w:t xml:space="preserve">. </w:t>
      </w:r>
      <w:r w:rsidRPr="007515C8">
        <w:rPr>
          <w:rFonts w:ascii="Times New Roman" w:eastAsia="宋体" w:hAnsi="Times New Roman" w:cs="Times New Roman"/>
          <w:color w:val="000000"/>
          <w:szCs w:val="21"/>
          <w:shd w:val="clear" w:color="auto" w:fill="FFFFFF"/>
        </w:rPr>
        <w:t>区块链多媒体数据版权保护方法研究</w:t>
      </w:r>
      <w:r w:rsidRPr="007515C8">
        <w:rPr>
          <w:rFonts w:ascii="Times New Roman" w:eastAsia="宋体" w:hAnsi="Times New Roman" w:cs="Times New Roman"/>
          <w:color w:val="000000"/>
          <w:szCs w:val="21"/>
          <w:shd w:val="clear" w:color="auto" w:fill="FFFFFF"/>
        </w:rPr>
        <w:t xml:space="preserve">[J]. </w:t>
      </w:r>
      <w:r w:rsidRPr="007515C8">
        <w:rPr>
          <w:rFonts w:ascii="Times New Roman" w:eastAsia="宋体" w:hAnsi="Times New Roman" w:cs="Times New Roman"/>
          <w:color w:val="000000"/>
          <w:szCs w:val="21"/>
          <w:shd w:val="clear" w:color="auto" w:fill="FFFFFF"/>
        </w:rPr>
        <w:t>科技资讯，</w:t>
      </w:r>
      <w:r w:rsidRPr="007515C8">
        <w:rPr>
          <w:rFonts w:ascii="Times New Roman" w:eastAsia="宋体" w:hAnsi="Times New Roman" w:cs="Times New Roman"/>
          <w:color w:val="000000"/>
          <w:szCs w:val="21"/>
          <w:shd w:val="clear" w:color="auto" w:fill="FFFFFF"/>
        </w:rPr>
        <w:t xml:space="preserve"> 2015</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 xml:space="preserve"> 013(035):13</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15.</w:t>
      </w:r>
      <w:bookmarkEnd w:id="640"/>
    </w:p>
    <w:p w14:paraId="2284B854"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1" w:name="_Ref34246410"/>
      <w:bookmarkStart w:id="642" w:name="_Hlk33035766"/>
      <w:r w:rsidRPr="007515C8">
        <w:rPr>
          <w:rFonts w:ascii="Times New Roman" w:eastAsia="宋体" w:hAnsi="Times New Roman" w:cs="Times New Roman"/>
          <w:color w:val="000000"/>
          <w:szCs w:val="21"/>
          <w:shd w:val="clear" w:color="auto" w:fill="FFFFFF"/>
        </w:rPr>
        <w:t xml:space="preserve">William </w:t>
      </w:r>
      <w:proofErr w:type="spellStart"/>
      <w:r w:rsidRPr="007515C8">
        <w:rPr>
          <w:rFonts w:ascii="Times New Roman" w:eastAsia="宋体" w:hAnsi="Times New Roman" w:cs="Times New Roman"/>
          <w:color w:val="000000"/>
          <w:szCs w:val="21"/>
          <w:shd w:val="clear" w:color="auto" w:fill="FFFFFF"/>
        </w:rPr>
        <w:t>Cornish.Intellectual</w:t>
      </w:r>
      <w:proofErr w:type="spellEnd"/>
      <w:r w:rsidRPr="007515C8">
        <w:rPr>
          <w:rFonts w:ascii="Times New Roman" w:eastAsia="宋体" w:hAnsi="Times New Roman" w:cs="Times New Roman"/>
          <w:color w:val="000000"/>
          <w:szCs w:val="21"/>
          <w:shd w:val="clear" w:color="auto" w:fill="FFFFFF"/>
        </w:rPr>
        <w:t xml:space="preserve"> property: patents</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copyright</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trademarks and allied rights [M].London: Sweet and Maxwell</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1999:87.</w:t>
      </w:r>
      <w:bookmarkEnd w:id="641"/>
    </w:p>
    <w:p w14:paraId="58A033F9"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3" w:name="_Ref34246419"/>
      <w:bookmarkEnd w:id="642"/>
      <w:proofErr w:type="spellStart"/>
      <w:r w:rsidRPr="007515C8">
        <w:rPr>
          <w:rFonts w:ascii="Times New Roman" w:eastAsia="宋体" w:hAnsi="Times New Roman" w:cs="Times New Roman"/>
          <w:color w:val="000000"/>
          <w:szCs w:val="21"/>
          <w:shd w:val="clear" w:color="auto" w:fill="FFFFFF"/>
        </w:rPr>
        <w:t>GSMA.Blockchain-OperatorOpportunities</w:t>
      </w:r>
      <w:proofErr w:type="spellEnd"/>
      <w:r w:rsidRPr="007515C8">
        <w:rPr>
          <w:rFonts w:ascii="Times New Roman" w:eastAsia="宋体" w:hAnsi="Times New Roman" w:cs="Times New Roman"/>
          <w:color w:val="000000"/>
          <w:szCs w:val="21"/>
          <w:shd w:val="clear" w:color="auto" w:fill="FFFFFF"/>
        </w:rPr>
        <w:t>[R/OL</w:t>
      </w:r>
      <w:proofErr w:type="gramStart"/>
      <w:r w:rsidRPr="007515C8">
        <w:rPr>
          <w:rFonts w:ascii="Times New Roman" w:eastAsia="宋体" w:hAnsi="Times New Roman" w:cs="Times New Roman"/>
          <w:color w:val="000000"/>
          <w:szCs w:val="21"/>
          <w:shd w:val="clear" w:color="auto" w:fill="FFFFFF"/>
        </w:rPr>
        <w:t>].[</w:t>
      </w:r>
      <w:proofErr w:type="gramEnd"/>
      <w:r w:rsidRPr="007515C8">
        <w:rPr>
          <w:rFonts w:ascii="Times New Roman" w:eastAsia="宋体" w:hAnsi="Times New Roman" w:cs="Times New Roman"/>
          <w:color w:val="000000"/>
          <w:szCs w:val="21"/>
          <w:shd w:val="clear" w:color="auto" w:fill="FFFFFF"/>
        </w:rPr>
        <w:t>2019-01-09].</w:t>
      </w:r>
      <w:bookmarkEnd w:id="643"/>
      <w:r w:rsidRPr="007515C8">
        <w:rPr>
          <w:rFonts w:ascii="Times New Roman" w:eastAsia="宋体" w:hAnsi="Times New Roman" w:cs="Times New Roman"/>
          <w:color w:val="000000"/>
          <w:szCs w:val="21"/>
          <w:shd w:val="clear" w:color="auto" w:fill="FFFFFF"/>
        </w:rPr>
        <w:t xml:space="preserve"> </w:t>
      </w:r>
    </w:p>
    <w:p w14:paraId="14F6BFE9"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4" w:name="_Ref34246438"/>
      <w:r w:rsidRPr="007515C8">
        <w:rPr>
          <w:rFonts w:ascii="Times New Roman" w:eastAsia="宋体" w:hAnsi="Times New Roman" w:cs="Times New Roman"/>
          <w:color w:val="000000"/>
          <w:szCs w:val="21"/>
          <w:shd w:val="clear" w:color="auto" w:fill="FFFFFF"/>
        </w:rPr>
        <w:t>Yan Z</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 xml:space="preserve"> Gan G</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 xml:space="preserve"> </w:t>
      </w:r>
      <w:proofErr w:type="spellStart"/>
      <w:r w:rsidRPr="007515C8">
        <w:rPr>
          <w:rFonts w:ascii="Times New Roman" w:eastAsia="宋体" w:hAnsi="Times New Roman" w:cs="Times New Roman"/>
          <w:color w:val="000000"/>
          <w:szCs w:val="21"/>
          <w:shd w:val="clear" w:color="auto" w:fill="FFFFFF"/>
        </w:rPr>
        <w:t>Riad</w:t>
      </w:r>
      <w:proofErr w:type="spellEnd"/>
      <w:r w:rsidRPr="007515C8">
        <w:rPr>
          <w:rFonts w:ascii="Times New Roman" w:eastAsia="宋体" w:hAnsi="Times New Roman" w:cs="Times New Roman"/>
          <w:color w:val="000000"/>
          <w:szCs w:val="21"/>
          <w:shd w:val="clear" w:color="auto" w:fill="FFFFFF"/>
        </w:rPr>
        <w:t xml:space="preserve"> K. BC-PDS: Protecting Privacy and Self-Sovereignty through </w:t>
      </w:r>
      <w:proofErr w:type="spellStart"/>
      <w:r w:rsidRPr="007515C8">
        <w:rPr>
          <w:rFonts w:ascii="Times New Roman" w:eastAsia="宋体" w:hAnsi="Times New Roman" w:cs="Times New Roman"/>
          <w:color w:val="000000"/>
          <w:szCs w:val="21"/>
          <w:shd w:val="clear" w:color="auto" w:fill="FFFFFF"/>
        </w:rPr>
        <w:t>BlockChains</w:t>
      </w:r>
      <w:proofErr w:type="spellEnd"/>
      <w:r w:rsidRPr="007515C8">
        <w:rPr>
          <w:rFonts w:ascii="Times New Roman" w:eastAsia="宋体" w:hAnsi="Times New Roman" w:cs="Times New Roman"/>
          <w:color w:val="000000"/>
          <w:szCs w:val="21"/>
          <w:shd w:val="clear" w:color="auto" w:fill="FFFFFF"/>
        </w:rPr>
        <w:t xml:space="preserve"> for </w:t>
      </w:r>
      <w:proofErr w:type="spellStart"/>
      <w:r w:rsidRPr="007515C8">
        <w:rPr>
          <w:rFonts w:ascii="Times New Roman" w:eastAsia="宋体" w:hAnsi="Times New Roman" w:cs="Times New Roman"/>
          <w:color w:val="000000"/>
          <w:szCs w:val="21"/>
          <w:shd w:val="clear" w:color="auto" w:fill="FFFFFF"/>
        </w:rPr>
        <w:t>OpenPDS</w:t>
      </w:r>
      <w:proofErr w:type="spellEnd"/>
      <w:r w:rsidRPr="007515C8">
        <w:rPr>
          <w:rFonts w:ascii="Times New Roman" w:eastAsia="宋体" w:hAnsi="Times New Roman" w:cs="Times New Roman"/>
          <w:color w:val="000000"/>
          <w:szCs w:val="21"/>
          <w:shd w:val="clear" w:color="auto" w:fill="FFFFFF"/>
        </w:rPr>
        <w:t>[C]//Service-Oriented System Engineering (SOSE)</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 xml:space="preserve"> 2017 IEEE Symposium on. IEEE</w:t>
      </w:r>
      <w:r w:rsidRPr="007515C8">
        <w:rPr>
          <w:rFonts w:ascii="Times New Roman" w:eastAsia="宋体" w:hAnsi="Times New Roman" w:cs="Times New Roman"/>
          <w:color w:val="000000"/>
          <w:szCs w:val="21"/>
          <w:shd w:val="clear" w:color="auto" w:fill="FFFFFF"/>
        </w:rPr>
        <w:t>，</w:t>
      </w:r>
      <w:r w:rsidRPr="007515C8">
        <w:rPr>
          <w:rFonts w:ascii="Times New Roman" w:eastAsia="宋体" w:hAnsi="Times New Roman" w:cs="Times New Roman"/>
          <w:color w:val="000000"/>
          <w:szCs w:val="21"/>
          <w:shd w:val="clear" w:color="auto" w:fill="FFFFFF"/>
        </w:rPr>
        <w:t xml:space="preserve"> 2017: 138-144.</w:t>
      </w:r>
      <w:bookmarkEnd w:id="644"/>
    </w:p>
    <w:p w14:paraId="592D0910"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5" w:name="_Ref34246475"/>
      <w:r w:rsidRPr="007515C8">
        <w:rPr>
          <w:rFonts w:ascii="Times New Roman" w:eastAsia="宋体" w:hAnsi="Times New Roman" w:cs="Times New Roman"/>
          <w:szCs w:val="21"/>
        </w:rPr>
        <w:t>周平，杜宇，李斌</w:t>
      </w:r>
      <w:r w:rsidRPr="007515C8">
        <w:rPr>
          <w:rFonts w:ascii="Times New Roman" w:eastAsia="宋体" w:hAnsi="Times New Roman" w:cs="Times New Roman"/>
          <w:szCs w:val="21"/>
        </w:rPr>
        <w:t>.</w:t>
      </w:r>
      <w:r w:rsidRPr="007515C8">
        <w:rPr>
          <w:rFonts w:ascii="Times New Roman" w:eastAsia="宋体" w:hAnsi="Times New Roman" w:cs="Times New Roman"/>
          <w:szCs w:val="21"/>
        </w:rPr>
        <w:t>中国区块链技术和应用发展白皮书</w:t>
      </w:r>
      <w:r w:rsidRPr="007515C8">
        <w:rPr>
          <w:rFonts w:ascii="Times New Roman" w:eastAsia="宋体" w:hAnsi="Times New Roman" w:cs="Times New Roman"/>
          <w:szCs w:val="21"/>
        </w:rPr>
        <w:t xml:space="preserve"> [R].</w:t>
      </w:r>
      <w:r w:rsidRPr="007515C8">
        <w:rPr>
          <w:rFonts w:ascii="Times New Roman" w:eastAsia="宋体" w:hAnsi="Times New Roman" w:cs="Times New Roman"/>
          <w:szCs w:val="21"/>
        </w:rPr>
        <w:t>北京</w:t>
      </w:r>
      <w:r w:rsidRPr="007515C8">
        <w:rPr>
          <w:rFonts w:ascii="Times New Roman" w:eastAsia="宋体" w:hAnsi="Times New Roman" w:cs="Times New Roman"/>
          <w:szCs w:val="21"/>
        </w:rPr>
        <w:t>:</w:t>
      </w:r>
      <w:r w:rsidRPr="007515C8">
        <w:rPr>
          <w:rFonts w:ascii="Times New Roman" w:eastAsia="宋体" w:hAnsi="Times New Roman" w:cs="Times New Roman"/>
          <w:szCs w:val="21"/>
        </w:rPr>
        <w:t>工业和信息化部，</w:t>
      </w:r>
      <w:r w:rsidRPr="007515C8">
        <w:rPr>
          <w:rFonts w:ascii="Times New Roman" w:eastAsia="宋体" w:hAnsi="Times New Roman" w:cs="Times New Roman"/>
          <w:szCs w:val="21"/>
        </w:rPr>
        <w:t>2016</w:t>
      </w:r>
      <w:bookmarkEnd w:id="645"/>
    </w:p>
    <w:p w14:paraId="2FC1863A"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6" w:name="_Ref34246491"/>
      <w:r w:rsidRPr="007515C8">
        <w:rPr>
          <w:rFonts w:ascii="Times New Roman" w:eastAsia="宋体" w:hAnsi="Times New Roman" w:cs="Times New Roman"/>
          <w:szCs w:val="21"/>
        </w:rPr>
        <w:t>龚鸣</w:t>
      </w:r>
      <w:r w:rsidRPr="007515C8">
        <w:rPr>
          <w:rFonts w:ascii="Times New Roman" w:eastAsia="宋体" w:hAnsi="Times New Roman" w:cs="Times New Roman"/>
          <w:szCs w:val="21"/>
        </w:rPr>
        <w:t>.</w:t>
      </w:r>
      <w:r w:rsidRPr="007515C8">
        <w:rPr>
          <w:rFonts w:ascii="Times New Roman" w:eastAsia="宋体" w:hAnsi="Times New Roman" w:cs="Times New Roman"/>
          <w:szCs w:val="21"/>
        </w:rPr>
        <w:t>区块链社会</w:t>
      </w:r>
      <w:r w:rsidRPr="007515C8">
        <w:rPr>
          <w:rFonts w:ascii="Times New Roman" w:eastAsia="宋体" w:hAnsi="Times New Roman" w:cs="Times New Roman"/>
          <w:szCs w:val="21"/>
        </w:rPr>
        <w:t>——</w:t>
      </w:r>
      <w:r w:rsidRPr="007515C8">
        <w:rPr>
          <w:rFonts w:ascii="Times New Roman" w:eastAsia="宋体" w:hAnsi="Times New Roman" w:cs="Times New Roman"/>
          <w:szCs w:val="21"/>
        </w:rPr>
        <w:t>解码全球应用与投资案例</w:t>
      </w:r>
      <w:r w:rsidRPr="007515C8">
        <w:rPr>
          <w:rFonts w:ascii="Times New Roman" w:eastAsia="宋体" w:hAnsi="Times New Roman" w:cs="Times New Roman"/>
          <w:szCs w:val="21"/>
        </w:rPr>
        <w:t>[M].</w:t>
      </w:r>
      <w:r w:rsidRPr="007515C8">
        <w:rPr>
          <w:rFonts w:ascii="Times New Roman" w:eastAsia="宋体" w:hAnsi="Times New Roman" w:cs="Times New Roman"/>
          <w:szCs w:val="21"/>
        </w:rPr>
        <w:t>北京</w:t>
      </w:r>
      <w:r w:rsidRPr="007515C8">
        <w:rPr>
          <w:rFonts w:ascii="Times New Roman" w:eastAsia="宋体" w:hAnsi="Times New Roman" w:cs="Times New Roman"/>
          <w:szCs w:val="21"/>
        </w:rPr>
        <w:t>:</w:t>
      </w:r>
      <w:r w:rsidRPr="007515C8">
        <w:rPr>
          <w:rFonts w:ascii="Times New Roman" w:eastAsia="宋体" w:hAnsi="Times New Roman" w:cs="Times New Roman"/>
          <w:szCs w:val="21"/>
        </w:rPr>
        <w:t>中信出版社</w:t>
      </w:r>
      <w:r w:rsidRPr="007515C8">
        <w:rPr>
          <w:rFonts w:ascii="Times New Roman" w:eastAsia="宋体" w:hAnsi="Times New Roman" w:cs="Times New Roman"/>
          <w:szCs w:val="21"/>
        </w:rPr>
        <w:t>.</w:t>
      </w:r>
      <w:bookmarkEnd w:id="646"/>
    </w:p>
    <w:p w14:paraId="2E4729A0"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7" w:name="_Ref34246502"/>
      <w:r w:rsidRPr="007515C8">
        <w:rPr>
          <w:rFonts w:ascii="Times New Roman" w:eastAsia="宋体" w:hAnsi="Times New Roman" w:cs="Times New Roman"/>
          <w:szCs w:val="21"/>
        </w:rPr>
        <w:t>张</w:t>
      </w:r>
      <w:proofErr w:type="gramStart"/>
      <w:r w:rsidRPr="007515C8">
        <w:rPr>
          <w:rFonts w:ascii="Times New Roman" w:eastAsia="宋体" w:hAnsi="Times New Roman" w:cs="Times New Roman"/>
          <w:szCs w:val="21"/>
        </w:rPr>
        <w:t>偲</w:t>
      </w:r>
      <w:proofErr w:type="gramEnd"/>
      <w:r w:rsidRPr="007515C8">
        <w:rPr>
          <w:rFonts w:ascii="Times New Roman" w:eastAsia="宋体" w:hAnsi="Times New Roman" w:cs="Times New Roman"/>
          <w:szCs w:val="21"/>
        </w:rPr>
        <w:t>.</w:t>
      </w:r>
      <w:r w:rsidRPr="007515C8">
        <w:rPr>
          <w:rFonts w:ascii="Times New Roman" w:eastAsia="宋体" w:hAnsi="Times New Roman" w:cs="Times New Roman"/>
          <w:szCs w:val="21"/>
        </w:rPr>
        <w:t>区块链技术原理、应用及建议</w:t>
      </w:r>
      <w:r w:rsidRPr="007515C8">
        <w:rPr>
          <w:rFonts w:ascii="Times New Roman" w:eastAsia="宋体" w:hAnsi="Times New Roman" w:cs="Times New Roman"/>
          <w:szCs w:val="21"/>
        </w:rPr>
        <w:t>[J].</w:t>
      </w:r>
      <w:r w:rsidRPr="007515C8">
        <w:rPr>
          <w:rFonts w:ascii="Times New Roman" w:eastAsia="宋体" w:hAnsi="Times New Roman" w:cs="Times New Roman"/>
          <w:szCs w:val="21"/>
        </w:rPr>
        <w:t>软件，</w:t>
      </w:r>
      <w:r w:rsidRPr="007515C8">
        <w:rPr>
          <w:rFonts w:ascii="Times New Roman" w:eastAsia="宋体" w:hAnsi="Times New Roman" w:cs="Times New Roman"/>
          <w:szCs w:val="21"/>
        </w:rPr>
        <w:t>2016(11):51-54.</w:t>
      </w:r>
      <w:bookmarkEnd w:id="647"/>
    </w:p>
    <w:p w14:paraId="7B14AEB2"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8" w:name="_Ref34246510"/>
      <w:r w:rsidRPr="007515C8">
        <w:rPr>
          <w:rFonts w:ascii="Times New Roman" w:eastAsia="宋体" w:hAnsi="Times New Roman" w:cs="Times New Roman"/>
          <w:szCs w:val="21"/>
        </w:rPr>
        <w:t>益言</w:t>
      </w:r>
      <w:r w:rsidRPr="007515C8">
        <w:rPr>
          <w:rFonts w:ascii="Times New Roman" w:eastAsia="宋体" w:hAnsi="Times New Roman" w:cs="Times New Roman"/>
          <w:szCs w:val="21"/>
        </w:rPr>
        <w:t>.</w:t>
      </w:r>
      <w:r w:rsidRPr="007515C8">
        <w:rPr>
          <w:rFonts w:ascii="Times New Roman" w:eastAsia="宋体" w:hAnsi="Times New Roman" w:cs="Times New Roman"/>
          <w:szCs w:val="21"/>
        </w:rPr>
        <w:t>区块链的发展现状、银行面临的挑战及对策分析</w:t>
      </w:r>
      <w:r w:rsidRPr="007515C8">
        <w:rPr>
          <w:rFonts w:ascii="Times New Roman" w:eastAsia="宋体" w:hAnsi="Times New Roman" w:cs="Times New Roman"/>
          <w:szCs w:val="21"/>
        </w:rPr>
        <w:t>[J].</w:t>
      </w:r>
      <w:r w:rsidRPr="007515C8">
        <w:rPr>
          <w:rFonts w:ascii="Times New Roman" w:eastAsia="宋体" w:hAnsi="Times New Roman" w:cs="Times New Roman"/>
          <w:szCs w:val="21"/>
        </w:rPr>
        <w:t>金融会计，</w:t>
      </w:r>
      <w:r w:rsidRPr="007515C8">
        <w:rPr>
          <w:rFonts w:ascii="Times New Roman" w:eastAsia="宋体" w:hAnsi="Times New Roman" w:cs="Times New Roman"/>
          <w:szCs w:val="21"/>
        </w:rPr>
        <w:t>2016(4):46-50.</w:t>
      </w:r>
      <w:bookmarkEnd w:id="648"/>
    </w:p>
    <w:p w14:paraId="637EDF1E"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49" w:name="_Ref34246519"/>
      <w:r w:rsidRPr="007515C8">
        <w:rPr>
          <w:rFonts w:ascii="Times New Roman" w:eastAsia="宋体" w:hAnsi="Times New Roman" w:cs="Times New Roman"/>
          <w:szCs w:val="21"/>
        </w:rPr>
        <w:t xml:space="preserve">Melanie Swan </w:t>
      </w:r>
      <w:proofErr w:type="spellStart"/>
      <w:r w:rsidRPr="007515C8">
        <w:rPr>
          <w:rFonts w:ascii="Times New Roman" w:eastAsia="宋体" w:hAnsi="Times New Roman" w:cs="Times New Roman"/>
          <w:szCs w:val="21"/>
        </w:rPr>
        <w:t>M.Blockchain:blueprint</w:t>
      </w:r>
      <w:proofErr w:type="spellEnd"/>
      <w:r w:rsidRPr="007515C8">
        <w:rPr>
          <w:rFonts w:ascii="Times New Roman" w:eastAsia="宋体" w:hAnsi="Times New Roman" w:cs="Times New Roman"/>
          <w:szCs w:val="21"/>
        </w:rPr>
        <w:t xml:space="preserve"> for a new economy[M].</w:t>
      </w:r>
      <w:proofErr w:type="spellStart"/>
      <w:r w:rsidRPr="007515C8">
        <w:rPr>
          <w:rFonts w:ascii="Times New Roman" w:eastAsia="宋体" w:hAnsi="Times New Roman" w:cs="Times New Roman"/>
          <w:szCs w:val="21"/>
        </w:rPr>
        <w:t>USA:O</w:t>
      </w:r>
      <w:proofErr w:type="gramStart"/>
      <w:r w:rsidRPr="007515C8">
        <w:rPr>
          <w:rFonts w:ascii="Times New Roman" w:eastAsia="宋体" w:hAnsi="Times New Roman" w:cs="Times New Roman"/>
          <w:szCs w:val="21"/>
        </w:rPr>
        <w:t>’</w:t>
      </w:r>
      <w:proofErr w:type="gramEnd"/>
      <w:r w:rsidRPr="007515C8">
        <w:rPr>
          <w:rFonts w:ascii="Times New Roman" w:eastAsia="宋体" w:hAnsi="Times New Roman" w:cs="Times New Roman"/>
          <w:szCs w:val="21"/>
        </w:rPr>
        <w:t>Reilly</w:t>
      </w:r>
      <w:proofErr w:type="spellEnd"/>
      <w:r w:rsidRPr="007515C8">
        <w:rPr>
          <w:rFonts w:ascii="Times New Roman" w:eastAsia="宋体" w:hAnsi="Times New Roman" w:cs="Times New Roman"/>
          <w:szCs w:val="21"/>
        </w:rPr>
        <w:t>，</w:t>
      </w:r>
      <w:r w:rsidRPr="007515C8">
        <w:rPr>
          <w:rFonts w:ascii="Times New Roman" w:eastAsia="宋体" w:hAnsi="Times New Roman" w:cs="Times New Roman"/>
          <w:szCs w:val="21"/>
        </w:rPr>
        <w:t>2015.</w:t>
      </w:r>
      <w:bookmarkEnd w:id="649"/>
    </w:p>
    <w:p w14:paraId="154276DD"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50" w:name="_Ref34246529"/>
      <w:r w:rsidRPr="007515C8">
        <w:rPr>
          <w:rFonts w:ascii="Times New Roman" w:eastAsia="宋体" w:hAnsi="Times New Roman" w:cs="Times New Roman"/>
          <w:szCs w:val="21"/>
        </w:rPr>
        <w:t>黄洁华，高灵超，</w:t>
      </w:r>
      <w:proofErr w:type="gramStart"/>
      <w:r w:rsidRPr="007515C8">
        <w:rPr>
          <w:rFonts w:ascii="Times New Roman" w:eastAsia="宋体" w:hAnsi="Times New Roman" w:cs="Times New Roman"/>
          <w:szCs w:val="21"/>
        </w:rPr>
        <w:t>许玉壮等</w:t>
      </w:r>
      <w:proofErr w:type="gramEnd"/>
      <w:r w:rsidRPr="007515C8">
        <w:rPr>
          <w:rFonts w:ascii="Times New Roman" w:eastAsia="宋体" w:hAnsi="Times New Roman" w:cs="Times New Roman"/>
          <w:szCs w:val="21"/>
        </w:rPr>
        <w:t>.</w:t>
      </w:r>
      <w:proofErr w:type="gramStart"/>
      <w:r w:rsidRPr="007515C8">
        <w:rPr>
          <w:rFonts w:ascii="Times New Roman" w:eastAsia="宋体" w:hAnsi="Times New Roman" w:cs="Times New Roman"/>
          <w:szCs w:val="21"/>
        </w:rPr>
        <w:t>众筹区</w:t>
      </w:r>
      <w:proofErr w:type="gramEnd"/>
      <w:r w:rsidRPr="007515C8">
        <w:rPr>
          <w:rFonts w:ascii="Times New Roman" w:eastAsia="宋体" w:hAnsi="Times New Roman" w:cs="Times New Roman"/>
          <w:szCs w:val="21"/>
        </w:rPr>
        <w:t>块链上的智能合约设计</w:t>
      </w:r>
      <w:r w:rsidRPr="007515C8">
        <w:rPr>
          <w:rFonts w:ascii="Times New Roman" w:eastAsia="宋体" w:hAnsi="Times New Roman" w:cs="Times New Roman"/>
          <w:szCs w:val="21"/>
        </w:rPr>
        <w:t>[J].</w:t>
      </w:r>
      <w:r w:rsidRPr="007515C8">
        <w:rPr>
          <w:rFonts w:ascii="Times New Roman" w:eastAsia="宋体" w:hAnsi="Times New Roman" w:cs="Times New Roman"/>
          <w:szCs w:val="21"/>
        </w:rPr>
        <w:t>信息安全研究，</w:t>
      </w:r>
      <w:r w:rsidRPr="007515C8">
        <w:rPr>
          <w:rFonts w:ascii="Times New Roman" w:eastAsia="宋体" w:hAnsi="Times New Roman" w:cs="Times New Roman"/>
          <w:szCs w:val="21"/>
        </w:rPr>
        <w:t>2017(3):211-219.</w:t>
      </w:r>
      <w:bookmarkEnd w:id="650"/>
    </w:p>
    <w:p w14:paraId="31D6C484" w14:textId="77777777" w:rsidR="007515C8" w:rsidRPr="007515C8" w:rsidRDefault="007515C8" w:rsidP="007515C8">
      <w:pPr>
        <w:widowControl/>
        <w:numPr>
          <w:ilvl w:val="0"/>
          <w:numId w:val="30"/>
        </w:numPr>
        <w:spacing w:line="288" w:lineRule="auto"/>
        <w:rPr>
          <w:rFonts w:ascii="Times New Roman" w:eastAsia="宋体" w:hAnsi="Times New Roman" w:cs="Times New Roman"/>
          <w:color w:val="000000"/>
          <w:szCs w:val="21"/>
          <w:shd w:val="clear" w:color="auto" w:fill="FFFFFF"/>
        </w:rPr>
      </w:pPr>
      <w:bookmarkStart w:id="651" w:name="_Ref34246536"/>
      <w:r w:rsidRPr="007515C8">
        <w:rPr>
          <w:rFonts w:ascii="Times New Roman" w:eastAsia="宋体" w:hAnsi="Times New Roman" w:cs="Times New Roman"/>
          <w:szCs w:val="21"/>
          <w:shd w:val="clear" w:color="auto" w:fill="FFFFFF"/>
        </w:rPr>
        <w:t>Application of Blockchain in Charity Donation Use Case[J]. Information Technology &amp; Standardization</w:t>
      </w:r>
      <w:r w:rsidRPr="007515C8">
        <w:rPr>
          <w:rFonts w:ascii="Times New Roman" w:eastAsia="宋体" w:hAnsi="Times New Roman" w:cs="Times New Roman"/>
          <w:szCs w:val="21"/>
          <w:shd w:val="clear" w:color="auto" w:fill="FFFFFF"/>
        </w:rPr>
        <w:t>，</w:t>
      </w:r>
      <w:r w:rsidRPr="007515C8">
        <w:rPr>
          <w:rFonts w:ascii="Times New Roman" w:eastAsia="宋体" w:hAnsi="Times New Roman" w:cs="Times New Roman"/>
          <w:szCs w:val="21"/>
          <w:shd w:val="clear" w:color="auto" w:fill="FFFFFF"/>
        </w:rPr>
        <w:t>2017.</w:t>
      </w:r>
      <w:bookmarkEnd w:id="651"/>
    </w:p>
    <w:p w14:paraId="4B368E2C" w14:textId="7E57577D" w:rsidR="000A41C7" w:rsidRPr="000A41C7" w:rsidRDefault="000A41C7" w:rsidP="000A41C7">
      <w:pPr>
        <w:keepNext/>
        <w:keepLines/>
        <w:pageBreakBefore/>
        <w:widowControl/>
        <w:spacing w:beforeLines="100" w:before="312" w:afterLines="100" w:after="312" w:line="288" w:lineRule="auto"/>
        <w:jc w:val="center"/>
        <w:outlineLvl w:val="0"/>
        <w:rPr>
          <w:rFonts w:ascii="Times New Roman" w:eastAsia="宋体" w:hAnsi="Times New Roman" w:cs="Times New Roman"/>
          <w:b/>
          <w:bCs/>
          <w:kern w:val="44"/>
          <w:sz w:val="32"/>
          <w:szCs w:val="44"/>
        </w:rPr>
      </w:pPr>
      <w:bookmarkStart w:id="652" w:name="_Toc37577460"/>
      <w:r w:rsidRPr="000A41C7">
        <w:rPr>
          <w:rFonts w:ascii="Times New Roman" w:eastAsia="宋体" w:hAnsi="Times New Roman" w:cs="Times New Roman" w:hint="eastAsia"/>
          <w:b/>
          <w:bCs/>
          <w:kern w:val="44"/>
          <w:sz w:val="32"/>
          <w:szCs w:val="44"/>
        </w:rPr>
        <w:lastRenderedPageBreak/>
        <w:t>第十三章</w:t>
      </w:r>
      <w:r w:rsidRPr="000A41C7">
        <w:rPr>
          <w:rFonts w:ascii="Times New Roman" w:eastAsia="宋体" w:hAnsi="Times New Roman" w:cs="Times New Roman" w:hint="eastAsia"/>
          <w:b/>
          <w:bCs/>
          <w:kern w:val="44"/>
          <w:sz w:val="32"/>
          <w:szCs w:val="44"/>
        </w:rPr>
        <w:t xml:space="preserve"> </w:t>
      </w:r>
      <w:r w:rsidRPr="000A41C7">
        <w:rPr>
          <w:rFonts w:ascii="Times New Roman" w:eastAsia="宋体" w:hAnsi="Times New Roman" w:cs="Times New Roman" w:hint="eastAsia"/>
          <w:b/>
          <w:bCs/>
          <w:kern w:val="44"/>
          <w:sz w:val="32"/>
          <w:szCs w:val="44"/>
        </w:rPr>
        <w:t>区块链技术与其他新技术的融合</w:t>
      </w:r>
      <w:bookmarkEnd w:id="652"/>
    </w:p>
    <w:p w14:paraId="2C43565A" w14:textId="77777777" w:rsidR="000A41C7" w:rsidRDefault="000A41C7" w:rsidP="000A41C7">
      <w:pPr>
        <w:widowControl/>
        <w:spacing w:line="288" w:lineRule="auto"/>
        <w:jc w:val="left"/>
        <w:rPr>
          <w:rFonts w:ascii="Times New Roman" w:eastAsia="宋体" w:hAnsi="Times New Roman" w:cs="Times New Roman"/>
          <w:b/>
          <w:szCs w:val="24"/>
        </w:rPr>
      </w:pPr>
      <w:r w:rsidRPr="000A41C7">
        <w:rPr>
          <w:rFonts w:ascii="Times New Roman" w:eastAsia="宋体" w:hAnsi="Times New Roman" w:cs="Times New Roman" w:hint="eastAsia"/>
          <w:b/>
          <w:szCs w:val="24"/>
        </w:rPr>
        <w:t>【本章要点】</w:t>
      </w:r>
    </w:p>
    <w:p w14:paraId="18DC5047" w14:textId="352A2111"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hint="eastAsia"/>
          <w:szCs w:val="24"/>
        </w:rPr>
        <w:t>了解人工智能的定义、发展现状、核心技术和要素特点。</w:t>
      </w:r>
    </w:p>
    <w:p w14:paraId="57007641"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hint="eastAsia"/>
          <w:szCs w:val="24"/>
        </w:rPr>
        <w:t>熟悉区块链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的融合优势与发展前景。</w:t>
      </w:r>
    </w:p>
    <w:p w14:paraId="47C579DF"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3.</w:t>
      </w:r>
      <w:r w:rsidRPr="000A41C7">
        <w:rPr>
          <w:rFonts w:ascii="Times New Roman" w:eastAsia="宋体" w:hAnsi="Times New Roman" w:cs="Times New Roman" w:hint="eastAsia"/>
          <w:szCs w:val="24"/>
        </w:rPr>
        <w:t>熟悉区块链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在金融智能、数据获取等方面的具体结合。</w:t>
      </w:r>
    </w:p>
    <w:p w14:paraId="7DE14D2E"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szCs w:val="24"/>
        </w:rPr>
        <w:t>4</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了解区块链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目前面临的风险和困难。</w:t>
      </w:r>
    </w:p>
    <w:p w14:paraId="475AD080"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szCs w:val="24"/>
        </w:rPr>
        <w:t>5</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了解物联网的涵义、发展历程、关键性技术和发展瓶颈。</w:t>
      </w:r>
    </w:p>
    <w:p w14:paraId="01FDA2D5"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szCs w:val="24"/>
        </w:rPr>
        <w:t>6</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熟悉物联网、区块链各自特点与融合优势。</w:t>
      </w:r>
    </w:p>
    <w:p w14:paraId="7A5C812B"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szCs w:val="24"/>
        </w:rPr>
        <w:t>7</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熟悉区块链</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常见的几种应用场景。</w:t>
      </w:r>
    </w:p>
    <w:p w14:paraId="49D44CE1"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szCs w:val="24"/>
        </w:rPr>
        <w:t>8</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了解区块链</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所处阶段和发展挑战。</w:t>
      </w:r>
    </w:p>
    <w:p w14:paraId="709620B0"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9.</w:t>
      </w:r>
      <w:r w:rsidRPr="000A41C7">
        <w:rPr>
          <w:rFonts w:ascii="Times New Roman" w:eastAsia="宋体" w:hAnsi="Times New Roman" w:cs="Times New Roman" w:hint="eastAsia"/>
          <w:szCs w:val="24"/>
        </w:rPr>
        <w:t>掌握</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的概念、服务模式、部署模型和技术特点。</w:t>
      </w:r>
    </w:p>
    <w:p w14:paraId="4A70EEAE"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10.</w:t>
      </w:r>
      <w:r w:rsidRPr="000A41C7">
        <w:rPr>
          <w:rFonts w:ascii="Times New Roman" w:eastAsia="宋体" w:hAnsi="Times New Roman" w:cs="Times New Roman" w:hint="eastAsia"/>
          <w:szCs w:val="24"/>
        </w:rPr>
        <w:t>了解区块链促进</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发展的原理及特点。</w:t>
      </w:r>
    </w:p>
    <w:p w14:paraId="69817508"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11.</w:t>
      </w:r>
      <w:r w:rsidRPr="000A41C7">
        <w:rPr>
          <w:rFonts w:ascii="Times New Roman" w:eastAsia="宋体" w:hAnsi="Times New Roman" w:cs="Times New Roman" w:hint="eastAsia"/>
          <w:szCs w:val="24"/>
        </w:rPr>
        <w:t>掌握区块链</w:t>
      </w:r>
      <w:r w:rsidRPr="000A41C7">
        <w:rPr>
          <w:rFonts w:ascii="Times New Roman" w:eastAsia="宋体" w:hAnsi="Times New Roman" w:cs="Times New Roman" w:hint="eastAsia"/>
          <w:szCs w:val="24"/>
        </w:rPr>
        <w:t>+</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的特点和融合应用场景。</w:t>
      </w:r>
    </w:p>
    <w:p w14:paraId="26739C5C" w14:textId="77777777" w:rsidR="000A41C7" w:rsidRPr="000A41C7" w:rsidRDefault="000A41C7" w:rsidP="000A41C7">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2</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掌握大数据的概念、特点、技术框架和基本应用。</w:t>
      </w:r>
    </w:p>
    <w:p w14:paraId="52588384" w14:textId="2E666BFA" w:rsidR="000A41C7" w:rsidRPr="000A41C7" w:rsidRDefault="000A41C7" w:rsidP="00D905A1">
      <w:pPr>
        <w:widowControl/>
        <w:spacing w:line="288" w:lineRule="auto"/>
        <w:ind w:firstLineChars="200" w:firstLine="420"/>
        <w:jc w:val="left"/>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3</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掌握区块链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大数据的特点和融合应用场景。</w:t>
      </w:r>
    </w:p>
    <w:p w14:paraId="28BA4FDF"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随着比特币的涨跌起伏，区块链技术大火，势头已经压过了之前</w:t>
      </w:r>
      <w:r w:rsidRPr="000A41C7">
        <w:rPr>
          <w:rFonts w:ascii="Times New Roman" w:eastAsia="宋体" w:hAnsi="Times New Roman" w:cs="Times New Roman"/>
          <w:szCs w:val="24"/>
        </w:rPr>
        <w:t>AlphaGo</w:t>
      </w:r>
      <w:r w:rsidRPr="000A41C7">
        <w:rPr>
          <w:rFonts w:ascii="Times New Roman" w:eastAsia="宋体" w:hAnsi="Times New Roman" w:cs="Times New Roman" w:hint="eastAsia"/>
          <w:szCs w:val="24"/>
        </w:rPr>
        <w:t>阶段的人工智能，而如今也鲜有人提及前两年大热的物联网技术了，技术的风口看起来飘得是越来越快。当前的人工智能着重强调智能的个体，能够智能地实现单点的决策，并且其自身拥有持续的学习和迭代能力。物联网所倡导的万物互联，本质上是解决单点个体的通信能力问题。万物互联让所有个体可以相互连接，个体与群体之间形成了可协同的底层基础。区块链就本质来说是机器之间自然形成的群体性契约。区块链模式上的创新之处在于由中心化转为去中心化，并不需要一个集中的并且可信的单点来做决策和下发指令，</w:t>
      </w:r>
      <w:proofErr w:type="gramStart"/>
      <w:r w:rsidRPr="000A41C7">
        <w:rPr>
          <w:rFonts w:ascii="Times New Roman" w:eastAsia="宋体" w:hAnsi="Times New Roman" w:cs="Times New Roman" w:hint="eastAsia"/>
          <w:szCs w:val="24"/>
        </w:rPr>
        <w:t>而实仅通过</w:t>
      </w:r>
      <w:proofErr w:type="gramEnd"/>
      <w:r w:rsidRPr="000A41C7">
        <w:rPr>
          <w:rFonts w:ascii="Times New Roman" w:eastAsia="宋体" w:hAnsi="Times New Roman" w:cs="Times New Roman" w:hint="eastAsia"/>
          <w:szCs w:val="24"/>
        </w:rPr>
        <w:t>不可信的或平等的多个单点就能形成共同契约，而这个契约是参与者可信、不可篡改的。</w:t>
      </w:r>
    </w:p>
    <w:p w14:paraId="0E96ED97"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因此，在当前环境下，区块链技术的应用和发展需要以人工智能、物联网、云计算、大数据等新一批先进技术作为支撑。同时区块链的发展对推动这一代新技术产业发展具有重要价值。有人将这些技术的结合称作</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hint="eastAsia"/>
          <w:szCs w:val="24"/>
        </w:rPr>
        <w:t>，这类融合式的发展将渗透到</w:t>
      </w:r>
      <w:proofErr w:type="gramStart"/>
      <w:r w:rsidRPr="000A41C7">
        <w:rPr>
          <w:rFonts w:ascii="Times New Roman" w:eastAsia="宋体" w:hAnsi="Times New Roman" w:cs="Times New Roman" w:hint="eastAsia"/>
          <w:szCs w:val="24"/>
        </w:rPr>
        <w:t>各个技术</w:t>
      </w:r>
      <w:proofErr w:type="gramEnd"/>
      <w:r w:rsidRPr="000A41C7">
        <w:rPr>
          <w:rFonts w:ascii="Times New Roman" w:eastAsia="宋体" w:hAnsi="Times New Roman" w:cs="Times New Roman" w:hint="eastAsia"/>
          <w:szCs w:val="24"/>
        </w:rPr>
        <w:t>领域中去。本章中解读了区块链与这四种新一代信息技术之间的关系。面对数字化时代，区块链已经和人工智能、云计算、大数据并肩成为“第四次科技革命”的核心支柱，也就是“</w:t>
      </w:r>
      <w:r w:rsidRPr="000A41C7">
        <w:rPr>
          <w:rFonts w:ascii="Times New Roman" w:eastAsia="宋体" w:hAnsi="Times New Roman" w:cs="Times New Roman" w:hint="eastAsia"/>
          <w:szCs w:val="24"/>
        </w:rPr>
        <w:t>ABCD</w:t>
      </w:r>
      <w:r w:rsidRPr="000A41C7">
        <w:rPr>
          <w:rFonts w:ascii="Times New Roman" w:eastAsia="宋体" w:hAnsi="Times New Roman" w:cs="Times New Roman" w:hint="eastAsia"/>
          <w:szCs w:val="24"/>
        </w:rPr>
        <w:t>”四大技术。（</w:t>
      </w:r>
      <w:r w:rsidRPr="000A41C7">
        <w:rPr>
          <w:rFonts w:ascii="Times New Roman" w:eastAsia="宋体" w:hAnsi="Times New Roman" w:cs="Times New Roman" w:hint="eastAsia"/>
          <w:szCs w:val="24"/>
        </w:rPr>
        <w:t>A</w:t>
      </w:r>
      <w:r w:rsidRPr="000A41C7">
        <w:rPr>
          <w:rFonts w:ascii="Times New Roman" w:eastAsia="宋体" w:hAnsi="Times New Roman" w:cs="Times New Roman" w:hint="eastAsia"/>
          <w:szCs w:val="24"/>
        </w:rPr>
        <w:t>代表</w:t>
      </w:r>
      <w:r w:rsidRPr="000A41C7">
        <w:rPr>
          <w:rFonts w:ascii="Times New Roman" w:eastAsia="宋体" w:hAnsi="Times New Roman" w:cs="Times New Roman" w:hint="eastAsia"/>
          <w:szCs w:val="24"/>
        </w:rPr>
        <w:t>Artificial Intelligence</w:t>
      </w:r>
      <w:r w:rsidRPr="000A41C7">
        <w:rPr>
          <w:rFonts w:ascii="Times New Roman" w:eastAsia="宋体" w:hAnsi="Times New Roman" w:cs="Times New Roman" w:hint="eastAsia"/>
          <w:szCs w:val="24"/>
        </w:rPr>
        <w:t>，人工智能；</w:t>
      </w:r>
      <w:r w:rsidRPr="000A41C7">
        <w:rPr>
          <w:rFonts w:ascii="Times New Roman" w:eastAsia="宋体" w:hAnsi="Times New Roman" w:cs="Times New Roman" w:hint="eastAsia"/>
          <w:szCs w:val="24"/>
        </w:rPr>
        <w:t>B</w:t>
      </w:r>
      <w:r w:rsidRPr="000A41C7">
        <w:rPr>
          <w:rFonts w:ascii="Times New Roman" w:eastAsia="宋体" w:hAnsi="Times New Roman" w:cs="Times New Roman" w:hint="eastAsia"/>
          <w:szCs w:val="24"/>
        </w:rPr>
        <w:t>代表</w:t>
      </w:r>
      <w:r w:rsidRPr="000A41C7">
        <w:rPr>
          <w:rFonts w:ascii="Times New Roman" w:eastAsia="宋体" w:hAnsi="Times New Roman" w:cs="Times New Roman" w:hint="eastAsia"/>
          <w:szCs w:val="24"/>
        </w:rPr>
        <w:t>Block Chain</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C</w:t>
      </w:r>
      <w:r w:rsidRPr="000A41C7">
        <w:rPr>
          <w:rFonts w:ascii="Times New Roman" w:eastAsia="宋体" w:hAnsi="Times New Roman" w:cs="Times New Roman" w:hint="eastAsia"/>
          <w:szCs w:val="24"/>
        </w:rPr>
        <w:t>代表</w:t>
      </w:r>
      <w:r w:rsidRPr="000A41C7">
        <w:rPr>
          <w:rFonts w:ascii="Times New Roman" w:eastAsia="宋体" w:hAnsi="Times New Roman" w:cs="Times New Roman" w:hint="eastAsia"/>
          <w:szCs w:val="24"/>
        </w:rPr>
        <w:t>Cloud</w:t>
      </w:r>
      <w:r w:rsidRPr="000A41C7">
        <w:rPr>
          <w:rFonts w:ascii="Times New Roman" w:eastAsia="宋体" w:hAnsi="Times New Roman" w:cs="Times New Roman" w:hint="eastAsia"/>
          <w:szCs w:val="24"/>
        </w:rPr>
        <w:t>，云；</w:t>
      </w:r>
      <w:r w:rsidRPr="000A41C7">
        <w:rPr>
          <w:rFonts w:ascii="Times New Roman" w:eastAsia="宋体" w:hAnsi="Times New Roman" w:cs="Times New Roman" w:hint="eastAsia"/>
          <w:szCs w:val="24"/>
        </w:rPr>
        <w:t>D</w:t>
      </w:r>
      <w:r w:rsidRPr="000A41C7">
        <w:rPr>
          <w:rFonts w:ascii="Times New Roman" w:eastAsia="宋体" w:hAnsi="Times New Roman" w:cs="Times New Roman" w:hint="eastAsia"/>
          <w:szCs w:val="24"/>
        </w:rPr>
        <w:t>代表</w:t>
      </w:r>
      <w:r w:rsidRPr="000A41C7">
        <w:rPr>
          <w:rFonts w:ascii="Times New Roman" w:eastAsia="宋体" w:hAnsi="Times New Roman" w:cs="Times New Roman" w:hint="eastAsia"/>
          <w:szCs w:val="24"/>
        </w:rPr>
        <w:t>Big Data</w:t>
      </w:r>
      <w:r w:rsidRPr="000A41C7">
        <w:rPr>
          <w:rFonts w:ascii="Times New Roman" w:eastAsia="宋体" w:hAnsi="Times New Roman" w:cs="Times New Roman" w:hint="eastAsia"/>
          <w:szCs w:val="24"/>
        </w:rPr>
        <w:t>，大数据。）</w:t>
      </w:r>
    </w:p>
    <w:p w14:paraId="4F256996" w14:textId="77777777" w:rsidR="000A41C7" w:rsidRPr="000A41C7" w:rsidRDefault="000A41C7" w:rsidP="000A41C7">
      <w:pPr>
        <w:widowControl/>
        <w:spacing w:line="288" w:lineRule="auto"/>
        <w:ind w:firstLineChars="200" w:firstLine="420"/>
        <w:jc w:val="center"/>
        <w:rPr>
          <w:rFonts w:ascii="Times New Roman" w:eastAsia="宋体" w:hAnsi="Times New Roman" w:cs="Times New Roman"/>
          <w:szCs w:val="24"/>
        </w:rPr>
      </w:pPr>
    </w:p>
    <w:p w14:paraId="69506E04" w14:textId="77777777" w:rsidR="000A41C7" w:rsidRPr="000A41C7" w:rsidRDefault="000A41C7" w:rsidP="000A41C7">
      <w:pPr>
        <w:keepNext/>
        <w:keepLines/>
        <w:spacing w:beforeLines="100" w:before="312" w:afterLines="100" w:after="312" w:line="288" w:lineRule="auto"/>
        <w:ind w:firstLine="420"/>
        <w:jc w:val="center"/>
        <w:outlineLvl w:val="1"/>
        <w:rPr>
          <w:rFonts w:ascii="Times New Roman" w:eastAsia="宋体" w:hAnsi="Times New Roman" w:cs="Times New Roman"/>
          <w:b/>
          <w:bCs/>
          <w:sz w:val="28"/>
          <w:szCs w:val="32"/>
        </w:rPr>
      </w:pPr>
      <w:bookmarkStart w:id="653" w:name="_Toc37577461"/>
      <w:r w:rsidRPr="000A41C7">
        <w:rPr>
          <w:rFonts w:ascii="Times New Roman" w:eastAsia="宋体" w:hAnsi="Times New Roman" w:cs="Times New Roman" w:hint="eastAsia"/>
          <w:b/>
          <w:bCs/>
          <w:sz w:val="28"/>
          <w:szCs w:val="32"/>
        </w:rPr>
        <w:lastRenderedPageBreak/>
        <w:t>第一节</w:t>
      </w:r>
      <w:r w:rsidRPr="000A41C7">
        <w:rPr>
          <w:rFonts w:ascii="Times New Roman" w:eastAsia="宋体" w:hAnsi="Times New Roman" w:cs="Times New Roman" w:hint="eastAsia"/>
          <w:b/>
          <w:bCs/>
          <w:sz w:val="28"/>
          <w:szCs w:val="32"/>
        </w:rPr>
        <w:t xml:space="preserve"> </w:t>
      </w:r>
      <w:r w:rsidRPr="000A41C7">
        <w:rPr>
          <w:rFonts w:ascii="Times New Roman" w:eastAsia="宋体" w:hAnsi="Times New Roman" w:cs="Times New Roman" w:hint="eastAsia"/>
          <w:b/>
          <w:bCs/>
          <w:sz w:val="28"/>
          <w:szCs w:val="32"/>
        </w:rPr>
        <w:t>区块链技术与人工智能的融合</w:t>
      </w:r>
      <w:bookmarkEnd w:id="653"/>
    </w:p>
    <w:p w14:paraId="4D997714"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区块链和人工智能是促进当今各个行业转型和创新的重要技术，也是科技行业中非常前沿的两类技术。对于不同的技术而言，其自身拥有的</w:t>
      </w:r>
      <w:r w:rsidRPr="000A41C7">
        <w:rPr>
          <w:rFonts w:ascii="Times New Roman" w:eastAsia="宋体" w:hAnsi="Times New Roman" w:cs="Times New Roman" w:hint="eastAsia"/>
          <w:szCs w:val="24"/>
        </w:rPr>
        <w:t>Technical complexity</w:t>
      </w:r>
      <w:r w:rsidRPr="000A41C7">
        <w:rPr>
          <w:rFonts w:ascii="Times New Roman" w:eastAsia="宋体" w:hAnsi="Times New Roman" w:cs="Times New Roman" w:hint="eastAsia"/>
          <w:szCs w:val="24"/>
        </w:rPr>
        <w:t>和</w:t>
      </w:r>
      <w:r w:rsidRPr="000A41C7">
        <w:rPr>
          <w:rFonts w:ascii="Times New Roman" w:eastAsia="宋体" w:hAnsi="Times New Roman" w:cs="Times New Roman" w:hint="eastAsia"/>
          <w:szCs w:val="24"/>
        </w:rPr>
        <w:t>Business values</w:t>
      </w:r>
      <w:r w:rsidRPr="000A41C7">
        <w:rPr>
          <w:rFonts w:ascii="Times New Roman" w:eastAsia="宋体" w:hAnsi="Times New Roman" w:cs="Times New Roman" w:hint="eastAsia"/>
          <w:szCs w:val="24"/>
        </w:rPr>
        <w:t>各不相同。实现区块链和</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技术的成功融合，将会对人类社会的发展有着重要意义。</w:t>
      </w:r>
    </w:p>
    <w:p w14:paraId="137A1C20"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当前环境下，业界已有公司尝试地将二者融合。区块链的初创公司</w:t>
      </w:r>
      <w:proofErr w:type="spellStart"/>
      <w:r w:rsidRPr="000A41C7">
        <w:rPr>
          <w:rFonts w:ascii="Times New Roman" w:eastAsia="宋体" w:hAnsi="Times New Roman" w:cs="Times New Roman" w:hint="eastAsia"/>
          <w:szCs w:val="24"/>
        </w:rPr>
        <w:t>Everledger</w:t>
      </w:r>
      <w:proofErr w:type="spellEnd"/>
      <w:r w:rsidRPr="000A41C7">
        <w:rPr>
          <w:rFonts w:ascii="Times New Roman" w:eastAsia="宋体" w:hAnsi="Times New Roman" w:cs="Times New Roman" w:hint="eastAsia"/>
          <w:szCs w:val="24"/>
        </w:rPr>
        <w:t>正忙于探索出将区块链与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等技术结合起来的途径，计划打造出一站式的珠宝追踪与鉴定平台。利用区块链技术的特点实现珠宝流通记录真实、可溯源，并通过人工智能实现追踪的自动化。</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以其独有的技术优势正在占领着科技发展的制高点，而区块链的加入势必会擦出更多的火花。随着科学技术的发展，我们将能更快体验到区块链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人工智能所带来的好处。</w:t>
      </w:r>
    </w:p>
    <w:p w14:paraId="4E95B3A4" w14:textId="77777777" w:rsidR="000A41C7" w:rsidRPr="000A41C7" w:rsidRDefault="000A41C7" w:rsidP="000A41C7">
      <w:pPr>
        <w:keepNext/>
        <w:keepLines/>
        <w:widowControl/>
        <w:spacing w:beforeLines="50" w:before="156" w:afterLines="50" w:after="156" w:line="288" w:lineRule="auto"/>
        <w:ind w:firstLine="420"/>
        <w:outlineLvl w:val="2"/>
        <w:rPr>
          <w:rFonts w:ascii="Times New Roman" w:eastAsia="宋体" w:hAnsi="Times New Roman" w:cs="Times New Roman"/>
          <w:b/>
          <w:bCs/>
          <w:szCs w:val="32"/>
        </w:rPr>
      </w:pPr>
      <w:bookmarkStart w:id="654" w:name="_Toc37577462"/>
      <w:r w:rsidRPr="000A41C7">
        <w:rPr>
          <w:rFonts w:ascii="Times New Roman" w:eastAsia="宋体" w:hAnsi="Times New Roman" w:cs="Times New Roman" w:hint="eastAsia"/>
          <w:b/>
          <w:bCs/>
          <w:szCs w:val="32"/>
        </w:rPr>
        <w:t>一、人工智能技术</w:t>
      </w:r>
      <w:bookmarkEnd w:id="654"/>
    </w:p>
    <w:p w14:paraId="6019875F"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人工智能（</w:t>
      </w:r>
      <w:r w:rsidRPr="000A41C7">
        <w:rPr>
          <w:rFonts w:ascii="Times New Roman" w:eastAsia="宋体" w:hAnsi="Times New Roman" w:cs="Times New Roman" w:hint="eastAsia"/>
          <w:szCs w:val="24"/>
        </w:rPr>
        <w:t>Artificial Intelligence</w:t>
      </w:r>
      <w:r w:rsidRPr="000A41C7">
        <w:rPr>
          <w:rFonts w:ascii="Times New Roman" w:eastAsia="宋体" w:hAnsi="Times New Roman" w:cs="Times New Roman" w:hint="eastAsia"/>
          <w:szCs w:val="24"/>
        </w:rPr>
        <w:t>），通常简称</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。从学科的角度来说，它是计算机科学领域的一个分支，是主要涉及研究、设计和应用智能机器等方面的智能科学</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_Ref35515963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。从能力角度而言，人工智能是智能机器所执行的与人类智能有关的智能行为，包括学习、感知、思考、理解、识别等活动，是对人的意识、思维的信息过程的模拟过程。在</w:t>
      </w:r>
      <w:r w:rsidRPr="000A41C7">
        <w:rPr>
          <w:rFonts w:ascii="Times New Roman" w:eastAsia="宋体" w:hAnsi="Times New Roman" w:cs="Times New Roman" w:hint="eastAsia"/>
          <w:szCs w:val="24"/>
        </w:rPr>
        <w:t>1956</w:t>
      </w:r>
      <w:r w:rsidRPr="000A41C7">
        <w:rPr>
          <w:rFonts w:ascii="Times New Roman" w:eastAsia="宋体" w:hAnsi="Times New Roman" w:cs="Times New Roman" w:hint="eastAsia"/>
          <w:szCs w:val="24"/>
        </w:rPr>
        <w:t>年，美国的</w:t>
      </w:r>
      <w:r w:rsidRPr="000A41C7">
        <w:rPr>
          <w:rFonts w:ascii="Times New Roman" w:eastAsia="宋体" w:hAnsi="Times New Roman" w:cs="Times New Roman" w:hint="eastAsia"/>
          <w:szCs w:val="24"/>
        </w:rPr>
        <w:t>Dartmouth</w:t>
      </w:r>
      <w:r w:rsidRPr="000A41C7">
        <w:rPr>
          <w:rFonts w:ascii="Times New Roman" w:eastAsia="宋体" w:hAnsi="Times New Roman" w:cs="Times New Roman" w:hint="eastAsia"/>
          <w:szCs w:val="24"/>
        </w:rPr>
        <w:t>学会上的首次提出了“人工智能”的基本概念，但在</w:t>
      </w:r>
      <w:r w:rsidRPr="000A41C7">
        <w:rPr>
          <w:rFonts w:ascii="Times New Roman" w:eastAsia="宋体" w:hAnsi="Times New Roman" w:cs="Times New Roman" w:hint="eastAsia"/>
          <w:szCs w:val="24"/>
        </w:rPr>
        <w:t>1975</w:t>
      </w:r>
      <w:r w:rsidRPr="000A41C7">
        <w:rPr>
          <w:rFonts w:ascii="Times New Roman" w:eastAsia="宋体" w:hAnsi="Times New Roman" w:cs="Times New Roman" w:hint="eastAsia"/>
          <w:szCs w:val="24"/>
        </w:rPr>
        <w:t>年之后学者们才开始重视人工智能并着手研究。</w:t>
      </w:r>
      <w:r w:rsidRPr="000A41C7">
        <w:rPr>
          <w:rFonts w:ascii="Times New Roman" w:eastAsia="宋体" w:hAnsi="Times New Roman" w:cs="Times New Roman" w:hint="eastAsia"/>
          <w:szCs w:val="24"/>
        </w:rPr>
        <w:t>1986</w:t>
      </w:r>
      <w:r w:rsidRPr="000A41C7">
        <w:rPr>
          <w:rFonts w:ascii="Times New Roman" w:eastAsia="宋体" w:hAnsi="Times New Roman" w:cs="Times New Roman" w:hint="eastAsia"/>
          <w:szCs w:val="24"/>
        </w:rPr>
        <w:t>年后，很多学者们研究并实现了</w:t>
      </w:r>
      <w:r w:rsidRPr="000A41C7">
        <w:rPr>
          <w:rFonts w:ascii="Times New Roman" w:eastAsia="宋体" w:hAnsi="Times New Roman" w:cs="Times New Roman" w:hint="eastAsia"/>
          <w:szCs w:val="24"/>
        </w:rPr>
        <w:t>BP</w:t>
      </w:r>
      <w:r w:rsidRPr="000A41C7">
        <w:rPr>
          <w:rFonts w:ascii="Times New Roman" w:eastAsia="宋体" w:hAnsi="Times New Roman" w:cs="Times New Roman" w:hint="eastAsia"/>
          <w:szCs w:val="24"/>
        </w:rPr>
        <w:t>网络</w:t>
      </w:r>
      <w:r w:rsidRPr="000A41C7">
        <w:rPr>
          <w:rFonts w:ascii="Times New Roman" w:eastAsia="宋体" w:hAnsi="Times New Roman" w:cs="Times New Roman" w:hint="eastAsia"/>
          <w:szCs w:val="24"/>
          <w:vertAlign w:val="superscript"/>
        </w:rPr>
        <w:footnoteReference w:id="31"/>
      </w:r>
      <w:r w:rsidRPr="000A41C7">
        <w:rPr>
          <w:rFonts w:ascii="Times New Roman" w:eastAsia="宋体" w:hAnsi="Times New Roman" w:cs="Times New Roman" w:hint="eastAsia"/>
          <w:szCs w:val="24"/>
        </w:rPr>
        <w:t>，同时期伴随着计算机硬件能力快速提升，</w:t>
      </w:r>
      <w:r w:rsidRPr="000A41C7">
        <w:rPr>
          <w:rFonts w:ascii="Times New Roman" w:eastAsia="宋体" w:hAnsi="Times New Roman" w:cs="Times New Roman" w:hint="eastAsia"/>
          <w:szCs w:val="24"/>
        </w:rPr>
        <w:t>BP</w:t>
      </w:r>
      <w:r w:rsidRPr="000A41C7">
        <w:rPr>
          <w:rFonts w:ascii="Times New Roman" w:eastAsia="宋体" w:hAnsi="Times New Roman" w:cs="Times New Roman" w:hint="eastAsia"/>
          <w:szCs w:val="24"/>
        </w:rPr>
        <w:t>算法在实践上得到长足进步。</w:t>
      </w:r>
      <w:r w:rsidRPr="000A41C7">
        <w:rPr>
          <w:rFonts w:ascii="Times New Roman" w:eastAsia="宋体" w:hAnsi="Times New Roman" w:cs="Times New Roman" w:hint="eastAsia"/>
          <w:szCs w:val="24"/>
        </w:rPr>
        <w:t>2006</w:t>
      </w:r>
      <w:r w:rsidRPr="000A41C7">
        <w:rPr>
          <w:rFonts w:ascii="Times New Roman" w:eastAsia="宋体" w:hAnsi="Times New Roman" w:cs="Times New Roman" w:hint="eastAsia"/>
          <w:szCs w:val="24"/>
        </w:rPr>
        <w:t>年之后，随着移动互联网的发展，海量数据爆发，深度学习算法在图像和语音识别上实现突破，人工智能开始商业化高速发展</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_Ref35516222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4E6B3DD3"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人工智能应用的场景很多，目前主要含有金融、公共安全、教育、交通、医疗、智能家居等行业领域，算法工程中的机器学习</w:t>
      </w:r>
      <w:r w:rsidRPr="000A41C7">
        <w:rPr>
          <w:rFonts w:ascii="Times New Roman" w:eastAsia="宋体" w:hAnsi="Times New Roman" w:cs="Times New Roman" w:hint="eastAsia"/>
          <w:szCs w:val="24"/>
        </w:rPr>
        <w:t>(Machine Learning)</w:t>
      </w:r>
      <w:r w:rsidRPr="000A41C7">
        <w:rPr>
          <w:rFonts w:ascii="Times New Roman" w:eastAsia="宋体" w:hAnsi="Times New Roman" w:cs="Times New Roman" w:hint="eastAsia"/>
          <w:szCs w:val="24"/>
        </w:rPr>
        <w:t>和深度学习</w:t>
      </w:r>
      <w:r w:rsidRPr="000A41C7">
        <w:rPr>
          <w:rFonts w:ascii="Times New Roman" w:eastAsia="宋体" w:hAnsi="Times New Roman" w:cs="Times New Roman" w:hint="eastAsia"/>
          <w:szCs w:val="24"/>
        </w:rPr>
        <w:t>(Deep Learning)</w:t>
      </w:r>
      <w:r w:rsidRPr="000A41C7">
        <w:rPr>
          <w:rFonts w:ascii="Times New Roman" w:eastAsia="宋体" w:hAnsi="Times New Roman" w:cs="Times New Roman" w:hint="eastAsia"/>
          <w:szCs w:val="24"/>
        </w:rPr>
        <w:t>承担了其发展的重要角色。机器学习是人工智能的核心，主要是设计和分析一些让计算机自动“学习”的算法，并通过已有数据建立模型，掌握某些事物规律，对未知数据进行预测和模拟等。深度学习是机器学习的高层次表达，它的特点是可以建立模拟神经元，设计神经网络模型来模仿人脑机制来解释数据，它是目前计算机视觉和语音系统的主要实现方法。</w:t>
      </w:r>
    </w:p>
    <w:p w14:paraId="032F9A3A" w14:textId="77777777" w:rsidR="000A41C7" w:rsidRPr="000A41C7" w:rsidRDefault="000A41C7" w:rsidP="000A41C7">
      <w:pPr>
        <w:widowControl/>
        <w:spacing w:line="288" w:lineRule="auto"/>
        <w:ind w:firstLine="420"/>
        <w:rPr>
          <w:rFonts w:ascii="Times New Roman" w:eastAsia="宋体" w:hAnsi="Times New Roman" w:cs="Times New Roman"/>
          <w:szCs w:val="21"/>
        </w:rPr>
      </w:pPr>
      <w:r w:rsidRPr="000A41C7">
        <w:rPr>
          <w:rFonts w:ascii="Times New Roman" w:eastAsia="宋体" w:hAnsi="Times New Roman" w:cs="Times New Roman" w:hint="eastAsia"/>
          <w:szCs w:val="21"/>
        </w:rPr>
        <w:t>人工智能技术的具有自动、简便、高效、精准等数据处理和预测特点，构成它三大要素包括数据、</w:t>
      </w:r>
      <w:proofErr w:type="gramStart"/>
      <w:r w:rsidRPr="000A41C7">
        <w:rPr>
          <w:rFonts w:ascii="Times New Roman" w:eastAsia="宋体" w:hAnsi="Times New Roman" w:cs="Times New Roman" w:hint="eastAsia"/>
          <w:szCs w:val="21"/>
        </w:rPr>
        <w:t>算力和</w:t>
      </w:r>
      <w:proofErr w:type="gramEnd"/>
      <w:r w:rsidRPr="000A41C7">
        <w:rPr>
          <w:rFonts w:ascii="Times New Roman" w:eastAsia="宋体" w:hAnsi="Times New Roman" w:cs="Times New Roman" w:hint="eastAsia"/>
          <w:szCs w:val="21"/>
        </w:rPr>
        <w:t>算法</w:t>
      </w:r>
      <w:r w:rsidRPr="000A41C7">
        <w:rPr>
          <w:rFonts w:ascii="Times New Roman" w:eastAsia="宋体" w:hAnsi="Times New Roman" w:cs="Times New Roman"/>
          <w:szCs w:val="21"/>
          <w:vertAlign w:val="superscript"/>
        </w:rPr>
        <w:fldChar w:fldCharType="begin"/>
      </w:r>
      <w:r w:rsidRPr="000A41C7">
        <w:rPr>
          <w:rFonts w:ascii="Times New Roman" w:eastAsia="宋体" w:hAnsi="Times New Roman" w:cs="Times New Roman"/>
          <w:szCs w:val="21"/>
          <w:vertAlign w:val="superscript"/>
        </w:rPr>
        <w:instrText xml:space="preserve"> </w:instrText>
      </w:r>
      <w:r w:rsidRPr="000A41C7">
        <w:rPr>
          <w:rFonts w:ascii="Times New Roman" w:eastAsia="宋体" w:hAnsi="Times New Roman" w:cs="Times New Roman" w:hint="eastAsia"/>
          <w:szCs w:val="21"/>
          <w:vertAlign w:val="superscript"/>
        </w:rPr>
        <w:instrText>REF _Ref35516237 \n \h</w:instrText>
      </w:r>
      <w:r w:rsidRPr="000A41C7">
        <w:rPr>
          <w:rFonts w:ascii="Times New Roman" w:eastAsia="宋体" w:hAnsi="Times New Roman" w:cs="Times New Roman"/>
          <w:szCs w:val="21"/>
          <w:vertAlign w:val="superscript"/>
        </w:rPr>
        <w:instrText xml:space="preserve">  \* MERGEFORMAT </w:instrText>
      </w:r>
      <w:r w:rsidRPr="000A41C7">
        <w:rPr>
          <w:rFonts w:ascii="Times New Roman" w:eastAsia="宋体" w:hAnsi="Times New Roman" w:cs="Times New Roman"/>
          <w:szCs w:val="21"/>
          <w:vertAlign w:val="superscript"/>
        </w:rPr>
      </w:r>
      <w:r w:rsidRPr="000A41C7">
        <w:rPr>
          <w:rFonts w:ascii="Times New Roman" w:eastAsia="宋体" w:hAnsi="Times New Roman" w:cs="Times New Roman"/>
          <w:szCs w:val="21"/>
          <w:vertAlign w:val="superscript"/>
        </w:rPr>
        <w:fldChar w:fldCharType="separate"/>
      </w:r>
      <w:r w:rsidRPr="000A41C7">
        <w:rPr>
          <w:rFonts w:ascii="Times New Roman" w:eastAsia="宋体" w:hAnsi="Times New Roman" w:cs="Times New Roman"/>
          <w:szCs w:val="21"/>
          <w:vertAlign w:val="superscript"/>
        </w:rPr>
        <w:t>[3]</w:t>
      </w:r>
      <w:r w:rsidRPr="000A41C7">
        <w:rPr>
          <w:rFonts w:ascii="Times New Roman" w:eastAsia="宋体" w:hAnsi="Times New Roman" w:cs="Times New Roman"/>
          <w:szCs w:val="21"/>
          <w:vertAlign w:val="superscript"/>
        </w:rPr>
        <w:fldChar w:fldCharType="end"/>
      </w:r>
      <w:r w:rsidRPr="000A41C7">
        <w:rPr>
          <w:rFonts w:ascii="Times New Roman" w:eastAsia="宋体" w:hAnsi="Times New Roman" w:cs="Times New Roman" w:hint="eastAsia"/>
          <w:szCs w:val="21"/>
        </w:rPr>
        <w:t>。大多数</w:t>
      </w:r>
      <w:r w:rsidRPr="000A41C7">
        <w:rPr>
          <w:rFonts w:ascii="Times New Roman" w:eastAsia="宋体" w:hAnsi="Times New Roman" w:cs="Times New Roman" w:hint="eastAsia"/>
          <w:szCs w:val="21"/>
        </w:rPr>
        <w:t>AI</w:t>
      </w:r>
      <w:r w:rsidRPr="000A41C7">
        <w:rPr>
          <w:rFonts w:ascii="Times New Roman" w:eastAsia="宋体" w:hAnsi="Times New Roman" w:cs="Times New Roman" w:hint="eastAsia"/>
          <w:szCs w:val="21"/>
        </w:rPr>
        <w:t>应用都要求具备高质量的大量数据作为基础，设计高效、精确的算法进行模型设计，再通过云平台或个人高性能计算机设备进行模型训练，最终获得能够实现某种功能的模型用于解决实际问题。但是，随着行业的需要与发展，一些互联网巨头如苹果、谷歌、阿里、</w:t>
      </w:r>
      <w:proofErr w:type="gramStart"/>
      <w:r w:rsidRPr="000A41C7">
        <w:rPr>
          <w:rFonts w:ascii="Times New Roman" w:eastAsia="宋体" w:hAnsi="Times New Roman" w:cs="Times New Roman" w:hint="eastAsia"/>
          <w:szCs w:val="21"/>
        </w:rPr>
        <w:t>腾讯等</w:t>
      </w:r>
      <w:proofErr w:type="gramEnd"/>
      <w:r w:rsidRPr="000A41C7">
        <w:rPr>
          <w:rFonts w:ascii="Times New Roman" w:eastAsia="宋体" w:hAnsi="Times New Roman" w:cs="Times New Roman" w:hint="eastAsia"/>
          <w:szCs w:val="21"/>
        </w:rPr>
        <w:t>拥有海量用户的公司，标注数据工作多为外包项目，缺乏一定专业指导和监督，导致标注的数据质量较差，同时假数据过多，这影响了对于</w:t>
      </w:r>
      <w:r w:rsidRPr="000A41C7">
        <w:rPr>
          <w:rFonts w:ascii="Times New Roman" w:eastAsia="宋体" w:hAnsi="Times New Roman" w:cs="Times New Roman" w:hint="eastAsia"/>
          <w:szCs w:val="21"/>
        </w:rPr>
        <w:t>AI</w:t>
      </w:r>
      <w:r w:rsidRPr="000A41C7">
        <w:rPr>
          <w:rFonts w:ascii="Times New Roman" w:eastAsia="宋体" w:hAnsi="Times New Roman" w:cs="Times New Roman" w:hint="eastAsia"/>
          <w:szCs w:val="21"/>
        </w:rPr>
        <w:t>智能模型的正确建立，使得其最终不能够发挥正常作用。另外，在工业领域，往往需要对大量图片、视频、场景等进行训练，这导致极大的运算量产生，许多公司不惜重金购买百万配置</w:t>
      </w:r>
      <w:r w:rsidRPr="000A41C7">
        <w:rPr>
          <w:rFonts w:ascii="Times New Roman" w:eastAsia="宋体" w:hAnsi="Times New Roman" w:cs="Times New Roman" w:hint="eastAsia"/>
          <w:szCs w:val="21"/>
        </w:rPr>
        <w:lastRenderedPageBreak/>
        <w:t>的</w:t>
      </w:r>
      <w:r w:rsidRPr="000A41C7">
        <w:rPr>
          <w:rFonts w:ascii="Times New Roman" w:eastAsia="宋体" w:hAnsi="Times New Roman" w:cs="Times New Roman" w:hint="eastAsia"/>
          <w:szCs w:val="21"/>
        </w:rPr>
        <w:t>GPU</w:t>
      </w:r>
      <w:r w:rsidRPr="000A41C7">
        <w:rPr>
          <w:rFonts w:ascii="Times New Roman" w:eastAsia="宋体" w:hAnsi="Times New Roman" w:cs="Times New Roman" w:hint="eastAsia"/>
          <w:szCs w:val="21"/>
        </w:rPr>
        <w:t>、</w:t>
      </w:r>
      <w:r w:rsidRPr="000A41C7">
        <w:rPr>
          <w:rFonts w:ascii="Times New Roman" w:eastAsia="宋体" w:hAnsi="Times New Roman" w:cs="Times New Roman" w:hint="eastAsia"/>
          <w:szCs w:val="21"/>
        </w:rPr>
        <w:t>FPGA</w:t>
      </w:r>
      <w:r w:rsidRPr="000A41C7">
        <w:rPr>
          <w:rFonts w:ascii="Times New Roman" w:eastAsia="宋体" w:hAnsi="Times New Roman" w:cs="Times New Roman" w:hint="eastAsia"/>
          <w:szCs w:val="21"/>
        </w:rPr>
        <w:t>等硬件，资金负担过重。在算法上，目前的问题在于缺乏算法方面的专家人士，人才资源稀缺，这可能导致更好的算法程序没有被开发出来。这些问题都成为了人工智能行业发展中的重难点，缺乏有效地解决。</w:t>
      </w:r>
    </w:p>
    <w:p w14:paraId="543C5CFD"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55" w:name="_Toc37577463"/>
      <w:r w:rsidRPr="000A41C7">
        <w:rPr>
          <w:rFonts w:ascii="Times New Roman" w:eastAsia="宋体" w:hAnsi="Times New Roman" w:cs="Times New Roman" w:hint="eastAsia"/>
          <w:b/>
          <w:bCs/>
          <w:szCs w:val="32"/>
        </w:rPr>
        <w:t>二、人工智能</w:t>
      </w:r>
      <w:r w:rsidRPr="000A41C7">
        <w:rPr>
          <w:rFonts w:ascii="Times New Roman" w:eastAsia="宋体" w:hAnsi="Times New Roman" w:cs="Times New Roman" w:hint="eastAsia"/>
          <w:b/>
          <w:bCs/>
          <w:szCs w:val="32"/>
        </w:rPr>
        <w:t xml:space="preserve"> + </w:t>
      </w:r>
      <w:r w:rsidRPr="000A41C7">
        <w:rPr>
          <w:rFonts w:ascii="Times New Roman" w:eastAsia="宋体" w:hAnsi="Times New Roman" w:cs="Times New Roman" w:hint="eastAsia"/>
          <w:b/>
          <w:bCs/>
          <w:szCs w:val="32"/>
        </w:rPr>
        <w:t>区块链融合</w:t>
      </w:r>
      <w:bookmarkEnd w:id="655"/>
      <w:r w:rsidRPr="000A41C7">
        <w:rPr>
          <w:rFonts w:ascii="Times New Roman" w:eastAsia="宋体" w:hAnsi="Times New Roman" w:cs="Times New Roman" w:hint="eastAsia"/>
          <w:b/>
          <w:bCs/>
          <w:szCs w:val="32"/>
        </w:rPr>
        <w:t xml:space="preserve">  </w:t>
      </w:r>
    </w:p>
    <w:p w14:paraId="2AC83F6A"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从技术特点上看，区块链是由共识算法来生成和存储数据，并通过智能合约等来操作数据，通过密码学技术以保证数据的安全性、可靠性，并且具有去中心化和不可篡改等特点</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_Ref35516248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[4]</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。人工智能技术则是涵盖三个关键要素，即数据、算法、算力。这些是促进人工智能发展的核心动力，能够帮助构建更加开放、高效、经济的数据、算法以及计算能力市场。因此，根据二者的特点可知，区块链和</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能够在数据、算法</w:t>
      </w:r>
      <w:proofErr w:type="gramStart"/>
      <w:r w:rsidRPr="000A41C7">
        <w:rPr>
          <w:rFonts w:ascii="Times New Roman" w:eastAsia="宋体" w:hAnsi="Times New Roman" w:cs="Times New Roman" w:hint="eastAsia"/>
          <w:szCs w:val="24"/>
        </w:rPr>
        <w:t>和算力等</w:t>
      </w:r>
      <w:proofErr w:type="gramEnd"/>
      <w:r w:rsidRPr="000A41C7">
        <w:rPr>
          <w:rFonts w:ascii="Times New Roman" w:eastAsia="宋体" w:hAnsi="Times New Roman" w:cs="Times New Roman" w:hint="eastAsia"/>
          <w:szCs w:val="24"/>
        </w:rPr>
        <w:t>方面上相互融合、赋能发展，开拓更广的技术前景。</w:t>
      </w:r>
      <w:r w:rsidRPr="000A41C7">
        <w:rPr>
          <w:rFonts w:ascii="Times New Roman" w:eastAsia="宋体" w:hAnsi="Times New Roman" w:cs="Times New Roman" w:hint="eastAsia"/>
          <w:szCs w:val="24"/>
        </w:rPr>
        <w:t xml:space="preserve"> </w:t>
      </w:r>
    </w:p>
    <w:p w14:paraId="5F358665"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年，国联金融安全技术专家委员会联合上海圳链公司推出的《“区块链</w:t>
      </w:r>
      <w:r w:rsidRPr="000A41C7">
        <w:rPr>
          <w:rFonts w:ascii="Times New Roman" w:eastAsia="宋体" w:hAnsi="Times New Roman" w:cs="Times New Roman" w:hint="eastAsia"/>
          <w:szCs w:val="24"/>
        </w:rPr>
        <w:t xml:space="preserve"> + AI</w:t>
      </w:r>
      <w:r w:rsidRPr="000A41C7">
        <w:rPr>
          <w:rFonts w:ascii="Times New Roman" w:eastAsia="宋体" w:hAnsi="Times New Roman" w:cs="Times New Roman" w:hint="eastAsia"/>
          <w:szCs w:val="24"/>
        </w:rPr>
        <w:t>”行业研究报告》也曾指出，“区块链</w:t>
      </w:r>
      <w:r w:rsidRPr="000A41C7">
        <w:rPr>
          <w:rFonts w:ascii="Times New Roman" w:eastAsia="宋体" w:hAnsi="Times New Roman" w:cs="Times New Roman" w:hint="eastAsia"/>
          <w:szCs w:val="24"/>
        </w:rPr>
        <w:t xml:space="preserve"> + AI</w:t>
      </w:r>
      <w:r w:rsidRPr="000A41C7">
        <w:rPr>
          <w:rFonts w:ascii="Times New Roman" w:eastAsia="宋体" w:hAnsi="Times New Roman" w:cs="Times New Roman" w:hint="eastAsia"/>
          <w:szCs w:val="24"/>
        </w:rPr>
        <w:t>”是新兴技术之间的同力合作，充分结合二者的技术优势，通过</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让区块链更智能，而利用区块链让</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更“自主”。若两者可有机结合，将会创造更大的价值。以下总结了区块链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的几方面优势和创新。</w:t>
      </w:r>
    </w:p>
    <w:p w14:paraId="2371B612"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（一）区块链为人工智能提供了高质量数据来源</w:t>
      </w:r>
      <w:r w:rsidRPr="000A41C7">
        <w:rPr>
          <w:rFonts w:ascii="Times New Roman" w:eastAsia="宋体" w:hAnsi="Times New Roman" w:cs="Times New Roman" w:hint="eastAsia"/>
          <w:szCs w:val="24"/>
        </w:rPr>
        <w:t xml:space="preserve"> </w:t>
      </w:r>
    </w:p>
    <w:p w14:paraId="5C62A129"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人工智能技术的应用离不开可靠的、高质量的数据基础，但目前</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建模中的数据收集和运用存在着多方面的问题，如数据来源不可信、数据非法、数据质量差和数据难共享等。人工智能在大数据时代引发了数据交易市场的风潮，许多互联网公司都争先恐后抢买、收集各类数据。但这些数据往往来路不明，其真实性和可信度普遍较差，更有一些数据商贩使用一些过期失效的数据篡改后反复售卖，造成市场上许多的“脏数据”流动。这些数据实时性很低，会造成在对数据精确标注和</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建模时的效率低下，影响</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预测的准确性等</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_Ref35516262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[5]</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4ECD8CD1"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区块链则以其安全、可信和不可篡改等优势，在对数据操作时，能够在保证其可信度、质量、隐私安全的前提下，充分地实现数据之间的共享和计算，从而为人工智能在数据层面上提供强有力的支持。</w:t>
      </w:r>
    </w:p>
    <w:p w14:paraId="3EA00F7C"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具体而言，区块链的可追溯性和不可篡改性能使数据从采集、交易、</w:t>
      </w:r>
      <w:proofErr w:type="gramStart"/>
      <w:r w:rsidRPr="000A41C7">
        <w:rPr>
          <w:rFonts w:ascii="Times New Roman" w:eastAsia="宋体" w:hAnsi="Times New Roman" w:cs="Times New Roman" w:hint="eastAsia"/>
          <w:szCs w:val="24"/>
        </w:rPr>
        <w:t>流通再</w:t>
      </w:r>
      <w:proofErr w:type="gramEnd"/>
      <w:r w:rsidRPr="000A41C7">
        <w:rPr>
          <w:rFonts w:ascii="Times New Roman" w:eastAsia="宋体" w:hAnsi="Times New Roman" w:cs="Times New Roman" w:hint="eastAsia"/>
          <w:szCs w:val="24"/>
        </w:rPr>
        <w:t>到计算、分析的每一个步骤都留有记录。任何使用者在此</w:t>
      </w:r>
      <w:proofErr w:type="gramStart"/>
      <w:r w:rsidRPr="000A41C7">
        <w:rPr>
          <w:rFonts w:ascii="Times New Roman" w:eastAsia="宋体" w:hAnsi="Times New Roman" w:cs="Times New Roman" w:hint="eastAsia"/>
          <w:szCs w:val="24"/>
        </w:rPr>
        <w:t>链网络</w:t>
      </w:r>
      <w:proofErr w:type="gramEnd"/>
      <w:r w:rsidRPr="000A41C7">
        <w:rPr>
          <w:rFonts w:ascii="Times New Roman" w:eastAsia="宋体" w:hAnsi="Times New Roman" w:cs="Times New Roman" w:hint="eastAsia"/>
          <w:szCs w:val="24"/>
        </w:rPr>
        <w:t>中都不能随意更改数据内容和制造伪劣数据，这一定程度让数据信用值得到提高，有助于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进行高质量的建模操作，从而训练出有着更优秀模型。其次，由区块链密码学的差分隐私、同态加密、</w:t>
      </w:r>
      <w:proofErr w:type="gramStart"/>
      <w:r w:rsidRPr="000A41C7">
        <w:rPr>
          <w:rFonts w:ascii="Times New Roman" w:eastAsia="宋体" w:hAnsi="Times New Roman" w:cs="Times New Roman" w:hint="eastAsia"/>
          <w:szCs w:val="24"/>
        </w:rPr>
        <w:t>零知识</w:t>
      </w:r>
      <w:proofErr w:type="gramEnd"/>
      <w:r w:rsidRPr="000A41C7">
        <w:rPr>
          <w:rFonts w:ascii="Times New Roman" w:eastAsia="宋体" w:hAnsi="Times New Roman" w:cs="Times New Roman" w:hint="eastAsia"/>
          <w:szCs w:val="24"/>
        </w:rPr>
        <w:t>证明等技术能实现多方数据共享中的数据隐私安全和保护功能，这让多方所有者可以在不透露数据细节的情况下进行相关的协同计算</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_Ref35516271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[6]</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。例如，</w:t>
      </w:r>
      <w:r w:rsidRPr="000A41C7">
        <w:rPr>
          <w:rFonts w:ascii="Times New Roman" w:eastAsia="宋体" w:hAnsi="Times New Roman" w:cs="Times New Roman" w:hint="eastAsia"/>
          <w:szCs w:val="24"/>
        </w:rPr>
        <w:t>IBM Watson Health</w:t>
      </w:r>
      <w:r w:rsidRPr="000A41C7">
        <w:rPr>
          <w:rFonts w:ascii="Times New Roman" w:eastAsia="宋体" w:hAnsi="Times New Roman" w:cs="Times New Roman" w:hint="eastAsia"/>
          <w:szCs w:val="24"/>
          <w:vertAlign w:val="superscript"/>
        </w:rPr>
        <w:footnoteReference w:id="32"/>
      </w:r>
      <w:r w:rsidRPr="000A41C7">
        <w:rPr>
          <w:rFonts w:ascii="Times New Roman" w:eastAsia="宋体" w:hAnsi="Times New Roman" w:cs="Times New Roman" w:hint="eastAsia"/>
          <w:szCs w:val="24"/>
        </w:rPr>
        <w:t>基于区块链构建了一种安全高效、可扩展的医疗数据交易方式，能实现患者的隐私数据共享：包含电子病历、临床诊断、生理数据以及移动设备的医疗数据等，这些数据能为</w:t>
      </w:r>
      <w:r w:rsidRPr="000A41C7">
        <w:rPr>
          <w:rFonts w:ascii="Times New Roman" w:eastAsia="宋体" w:hAnsi="Times New Roman" w:cs="Times New Roman" w:hint="eastAsia"/>
          <w:szCs w:val="24"/>
        </w:rPr>
        <w:t>IBM</w:t>
      </w:r>
      <w:r w:rsidRPr="000A41C7">
        <w:rPr>
          <w:rFonts w:ascii="Times New Roman" w:eastAsia="宋体" w:hAnsi="Times New Roman" w:cs="Times New Roman" w:hint="eastAsia"/>
          <w:szCs w:val="24"/>
        </w:rPr>
        <w:t>的建模分析提供来源，有效推动基于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的医疗诊断应用发展。最后，基于区块链的激励和共识机制，极大地拓展了数据在获取时的</w:t>
      </w:r>
      <w:r w:rsidRPr="000A41C7">
        <w:rPr>
          <w:rFonts w:ascii="Times New Roman" w:eastAsia="宋体" w:hAnsi="Times New Roman" w:cs="Times New Roman" w:hint="eastAsia"/>
          <w:szCs w:val="24"/>
        </w:rPr>
        <w:lastRenderedPageBreak/>
        <w:t>来源渠道。在确保隐私安全前提下，对全球的区块链网络参与者，以预先约定的规则收集所需的数据。通过共识机制，对不符合要求的无效数据予以剔除，而有效数据则以</w:t>
      </w:r>
      <w:r w:rsidRPr="000A41C7">
        <w:rPr>
          <w:rFonts w:ascii="Times New Roman" w:eastAsia="宋体" w:hAnsi="Times New Roman" w:cs="Times New Roman" w:hint="eastAsia"/>
          <w:szCs w:val="24"/>
        </w:rPr>
        <w:t>Hash</w:t>
      </w:r>
      <w:r w:rsidRPr="000A41C7">
        <w:rPr>
          <w:rFonts w:ascii="Times New Roman" w:eastAsia="宋体" w:hAnsi="Times New Roman" w:cs="Times New Roman" w:hint="eastAsia"/>
          <w:szCs w:val="24"/>
        </w:rPr>
        <w:t>值的形式记录于链上，个人可通过公司</w:t>
      </w:r>
      <w:proofErr w:type="gramStart"/>
      <w:r w:rsidRPr="000A41C7">
        <w:rPr>
          <w:rFonts w:ascii="Times New Roman" w:eastAsia="宋体" w:hAnsi="Times New Roman" w:cs="Times New Roman" w:hint="eastAsia"/>
          <w:szCs w:val="24"/>
        </w:rPr>
        <w:t>钥</w:t>
      </w:r>
      <w:proofErr w:type="gramEnd"/>
      <w:r w:rsidRPr="000A41C7">
        <w:rPr>
          <w:rFonts w:ascii="Times New Roman" w:eastAsia="宋体" w:hAnsi="Times New Roman" w:cs="Times New Roman" w:hint="eastAsia"/>
          <w:szCs w:val="24"/>
        </w:rPr>
        <w:t>拥有数据控制权。对于数据参与贡献者，可提供</w:t>
      </w:r>
      <w:r w:rsidRPr="000A41C7">
        <w:rPr>
          <w:rFonts w:ascii="Times New Roman" w:eastAsia="宋体" w:hAnsi="Times New Roman" w:cs="Times New Roman" w:hint="eastAsia"/>
          <w:szCs w:val="24"/>
        </w:rPr>
        <w:t>Token</w:t>
      </w:r>
      <w:r w:rsidRPr="000A41C7">
        <w:rPr>
          <w:rFonts w:ascii="Times New Roman" w:eastAsia="宋体" w:hAnsi="Times New Roman" w:cs="Times New Roman" w:hint="eastAsia"/>
          <w:szCs w:val="24"/>
        </w:rPr>
        <w:t>等</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_Ref35516286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[7]</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形式的激励。</w:t>
      </w:r>
    </w:p>
    <w:p w14:paraId="1D7ECE8F"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通过区块链和人工智能技术的结合，区块链能够进一步规范数据的使用，精细化其授权范围，有利于打破信息分散和孤立，在隐私安全得到保护的前提下达到信息的共享；人工智能技术基于可信和高质量数据开展计算和模拟，在区块链技术支持下能够更好发挥其作用，这也极大提升了区块链数据的使用空间。</w:t>
      </w:r>
    </w:p>
    <w:p w14:paraId="24C6F481"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（二）区块链为人工智能提供分布式算力</w:t>
      </w:r>
    </w:p>
    <w:p w14:paraId="7F9EC74F" w14:textId="77777777" w:rsidR="000A41C7" w:rsidRPr="000A41C7" w:rsidRDefault="000A41C7" w:rsidP="000A41C7">
      <w:pPr>
        <w:widowControl/>
        <w:spacing w:line="288" w:lineRule="auto"/>
        <w:ind w:firstLine="420"/>
        <w:rPr>
          <w:rFonts w:ascii="Times New Roman" w:eastAsia="宋体" w:hAnsi="Times New Roman" w:cs="Times New Roman"/>
          <w:szCs w:val="24"/>
        </w:rPr>
      </w:pPr>
      <w:proofErr w:type="gramStart"/>
      <w:r w:rsidRPr="000A41C7">
        <w:rPr>
          <w:rFonts w:ascii="Times New Roman" w:eastAsia="宋体" w:hAnsi="Times New Roman" w:cs="Times New Roman" w:hint="eastAsia"/>
          <w:szCs w:val="24"/>
        </w:rPr>
        <w:t>在算力层面</w:t>
      </w:r>
      <w:proofErr w:type="gramEnd"/>
      <w:r w:rsidRPr="000A41C7">
        <w:rPr>
          <w:rFonts w:ascii="Times New Roman" w:eastAsia="宋体" w:hAnsi="Times New Roman" w:cs="Times New Roman" w:hint="eastAsia"/>
          <w:szCs w:val="24"/>
        </w:rPr>
        <w:t>，人工智能通常更倾向于个体自建或</w:t>
      </w:r>
      <w:proofErr w:type="gramStart"/>
      <w:r w:rsidRPr="000A41C7">
        <w:rPr>
          <w:rFonts w:ascii="Times New Roman" w:eastAsia="宋体" w:hAnsi="Times New Roman" w:cs="Times New Roman" w:hint="eastAsia"/>
          <w:szCs w:val="24"/>
        </w:rPr>
        <w:t>大型云计算</w:t>
      </w:r>
      <w:proofErr w:type="gramEnd"/>
      <w:r w:rsidRPr="000A41C7">
        <w:rPr>
          <w:rFonts w:ascii="Times New Roman" w:eastAsia="宋体" w:hAnsi="Times New Roman" w:cs="Times New Roman" w:hint="eastAsia"/>
          <w:szCs w:val="24"/>
        </w:rPr>
        <w:t>平台进行模型计算训练。而随着数据量增大和计算复杂度的提升，对于传统的</w:t>
      </w:r>
      <w:proofErr w:type="gramStart"/>
      <w:r w:rsidRPr="000A41C7">
        <w:rPr>
          <w:rFonts w:ascii="Times New Roman" w:eastAsia="宋体" w:hAnsi="Times New Roman" w:cs="Times New Roman" w:hint="eastAsia"/>
          <w:szCs w:val="24"/>
        </w:rPr>
        <w:t>中心化云计算</w:t>
      </w:r>
      <w:proofErr w:type="gramEnd"/>
      <w:r w:rsidRPr="000A41C7">
        <w:rPr>
          <w:rFonts w:ascii="Times New Roman" w:eastAsia="宋体" w:hAnsi="Times New Roman" w:cs="Times New Roman" w:hint="eastAsia"/>
          <w:szCs w:val="24"/>
        </w:rPr>
        <w:t>平台服务器的计算能力要求更高，这样的结果是使企业、公司的资金投入越来越多，以满足更好的硬件设备和维护成本。这种庞大的电力消耗方式必然不是最终的可行之举。随着共享经济的到来，结合全球闲置的</w:t>
      </w:r>
      <w:proofErr w:type="gramStart"/>
      <w:r w:rsidRPr="000A41C7">
        <w:rPr>
          <w:rFonts w:ascii="Times New Roman" w:eastAsia="宋体" w:hAnsi="Times New Roman" w:cs="Times New Roman" w:hint="eastAsia"/>
          <w:szCs w:val="24"/>
        </w:rPr>
        <w:t>计算机算力则</w:t>
      </w:r>
      <w:proofErr w:type="gramEnd"/>
      <w:r w:rsidRPr="000A41C7">
        <w:rPr>
          <w:rFonts w:ascii="Times New Roman" w:eastAsia="宋体" w:hAnsi="Times New Roman" w:cs="Times New Roman" w:hint="eastAsia"/>
          <w:szCs w:val="24"/>
        </w:rPr>
        <w:t>可使人工智能建模成本降低，并提高资源的利用率。</w:t>
      </w:r>
    </w:p>
    <w:p w14:paraId="095128B9"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区块链则是一种分布式的网络结构，能够</w:t>
      </w:r>
      <w:proofErr w:type="gramStart"/>
      <w:r w:rsidRPr="000A41C7">
        <w:rPr>
          <w:rFonts w:ascii="Times New Roman" w:eastAsia="宋体" w:hAnsi="Times New Roman" w:cs="Times New Roman" w:hint="eastAsia"/>
          <w:szCs w:val="24"/>
        </w:rPr>
        <w:t>实现算力的</w:t>
      </w:r>
      <w:proofErr w:type="gramEnd"/>
      <w:r w:rsidRPr="000A41C7">
        <w:rPr>
          <w:rFonts w:ascii="Times New Roman" w:eastAsia="宋体" w:hAnsi="Times New Roman" w:cs="Times New Roman" w:hint="eastAsia"/>
          <w:szCs w:val="24"/>
        </w:rPr>
        <w:t>去中心化，结合区块链技术可以更好的管理和共享计算资源。不仅仅可以利用数据中心的计算资源，还可以将闲置的分散的计算资源协同和共享起来，构建起更庞大、便利交易的计算资源池，无论是</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资源还是离散的计算资源。同时随着</w:t>
      </w:r>
      <w:r w:rsidRPr="000A41C7">
        <w:rPr>
          <w:rFonts w:ascii="Times New Roman" w:eastAsia="宋体" w:hAnsi="Times New Roman" w:cs="Times New Roman" w:hint="eastAsia"/>
          <w:szCs w:val="24"/>
        </w:rPr>
        <w:t>5G</w:t>
      </w:r>
      <w:r w:rsidRPr="000A41C7">
        <w:rPr>
          <w:rFonts w:ascii="Times New Roman" w:eastAsia="宋体" w:hAnsi="Times New Roman" w:cs="Times New Roman" w:hint="eastAsia"/>
          <w:szCs w:val="24"/>
        </w:rPr>
        <w:t>以及</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发展，边缘计算、</w:t>
      </w:r>
      <w:proofErr w:type="gramStart"/>
      <w:r w:rsidRPr="000A41C7">
        <w:rPr>
          <w:rFonts w:ascii="Times New Roman" w:eastAsia="宋体" w:hAnsi="Times New Roman" w:cs="Times New Roman" w:hint="eastAsia"/>
          <w:szCs w:val="24"/>
        </w:rPr>
        <w:t>雾计算</w:t>
      </w:r>
      <w:proofErr w:type="gramEnd"/>
      <w:r w:rsidRPr="000A41C7">
        <w:rPr>
          <w:rFonts w:ascii="Times New Roman" w:eastAsia="宋体" w:hAnsi="Times New Roman" w:cs="Times New Roman" w:hint="eastAsia"/>
          <w:szCs w:val="24"/>
        </w:rPr>
        <w:t>等离散的计算资源需要一种更广泛、更可信的管理网络，区块链提供了一种共享、透明、可交易的计算环境，可以将这些资源组合起来。这有助于搭建去中心化的人工智能</w:t>
      </w:r>
      <w:proofErr w:type="gramStart"/>
      <w:r w:rsidRPr="000A41C7">
        <w:rPr>
          <w:rFonts w:ascii="Times New Roman" w:eastAsia="宋体" w:hAnsi="Times New Roman" w:cs="Times New Roman" w:hint="eastAsia"/>
          <w:szCs w:val="24"/>
        </w:rPr>
        <w:t>算力设施</w:t>
      </w:r>
      <w:proofErr w:type="gramEnd"/>
      <w:r w:rsidRPr="000A41C7">
        <w:rPr>
          <w:rFonts w:ascii="Times New Roman" w:eastAsia="宋体" w:hAnsi="Times New Roman" w:cs="Times New Roman" w:hint="eastAsia"/>
          <w:szCs w:val="24"/>
        </w:rPr>
        <w:t>基础平台，转变传统的，以提高单个设备的性能来</w:t>
      </w:r>
      <w:proofErr w:type="gramStart"/>
      <w:r w:rsidRPr="000A41C7">
        <w:rPr>
          <w:rFonts w:ascii="Times New Roman" w:eastAsia="宋体" w:hAnsi="Times New Roman" w:cs="Times New Roman" w:hint="eastAsia"/>
          <w:szCs w:val="24"/>
        </w:rPr>
        <w:t>提高算力的</w:t>
      </w:r>
      <w:proofErr w:type="gramEnd"/>
      <w:r w:rsidRPr="000A41C7">
        <w:rPr>
          <w:rFonts w:ascii="Times New Roman" w:eastAsia="宋体" w:hAnsi="Times New Roman" w:cs="Times New Roman" w:hint="eastAsia"/>
          <w:szCs w:val="24"/>
        </w:rPr>
        <w:t>方式。在全球的去中心化海量节点上运行神经网络模型，利用全球闲置节点的计算资源去进行计算，同时依靠智能合约动态地调整计算节点，可控地为用户提供所需的算力。因此，结合区块链后，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行业能解决其面临的计算资源昂贵、训练时间长、训练数据多、开发去中心应用困难等诸多问题。</w:t>
      </w:r>
    </w:p>
    <w:p w14:paraId="099400FA"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（三）区块链让人工智能市场更加安全、公平和开放。</w:t>
      </w:r>
    </w:p>
    <w:p w14:paraId="0DF61A0A"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区块链可以帮助构建去中心化以及更高效、安全的身份标识系统，实现万物互联设备的安全认证。依托区块链，将提升人工智能的安全机制，帮助人工智能实现契约型管理，以提高人工智能的友好性。例如让</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的设备使用者在区块链上进行登录，通过智能合约实现用户不同层级的访问，为各层用户提供更加个性化的功能。这种用户注册实现的分级访问，不仅可以防止设备被滥用，还能防止用户权益受到侵害，例如信息泄露、越权访问等。区块链发挥了基础作用，同时基于区块链构建信用系统更加有效和可信，因此，</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结合区块链的管理会给</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发展注入更加健康的因素。基于区块链构建更加透明的交易市场，会更加公平。全民参与的特点</w:t>
      </w:r>
      <w:proofErr w:type="gramStart"/>
      <w:r w:rsidRPr="000A41C7">
        <w:rPr>
          <w:rFonts w:ascii="Times New Roman" w:eastAsia="宋体" w:hAnsi="Times New Roman" w:cs="Times New Roman" w:hint="eastAsia"/>
          <w:szCs w:val="24"/>
        </w:rPr>
        <w:t>让更为</w:t>
      </w:r>
      <w:proofErr w:type="gramEnd"/>
      <w:r w:rsidRPr="000A41C7">
        <w:rPr>
          <w:rFonts w:ascii="Times New Roman" w:eastAsia="宋体" w:hAnsi="Times New Roman" w:cs="Times New Roman" w:hint="eastAsia"/>
          <w:szCs w:val="24"/>
        </w:rPr>
        <w:t>广阔的平台会被建立起来，从而有利于价值的对等交换。</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与数据的交换以及价值体现，在区块链世界中更容易实现，它消除了交易的信息不对称以及壁垒，例如现在的比特币</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_Ref35516299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[8]</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产品交易等价值交换会因为区块链的加入而愈加安全且有效。</w:t>
      </w:r>
    </w:p>
    <w:p w14:paraId="3551B359"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（四）人工智能助力提升区块链智能合约的智能化</w:t>
      </w:r>
    </w:p>
    <w:p w14:paraId="1A5A1C46" w14:textId="77777777" w:rsidR="000A41C7" w:rsidRPr="000A41C7" w:rsidRDefault="000A41C7" w:rsidP="000A41C7">
      <w:pPr>
        <w:widowControl/>
        <w:spacing w:line="288" w:lineRule="auto"/>
        <w:ind w:firstLine="420"/>
        <w:rPr>
          <w:rFonts w:ascii="Times New Roman" w:eastAsia="宋体" w:hAnsi="Times New Roman" w:cs="Times New Roman"/>
          <w:szCs w:val="24"/>
          <w:u w:val="single"/>
        </w:rPr>
      </w:pPr>
      <w:r w:rsidRPr="000A41C7">
        <w:rPr>
          <w:rFonts w:ascii="Times New Roman" w:eastAsia="宋体" w:hAnsi="Times New Roman" w:cs="Times New Roman" w:hint="eastAsia"/>
          <w:szCs w:val="24"/>
        </w:rPr>
        <w:lastRenderedPageBreak/>
        <w:t>智能合约是一种计算机协议，目标在于以数字化的方式促进、验证或执行合约谈判和履行协议。在无第三方参与的情况下为可信交易提供了保障，区块链技术出现后将智能合约的内涵进一步具体和深入。智能合约是一种具有状态、事件驱动、遵循协议标准、运行于区块链上的代码程序。在一定触发条件下，以事件</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事务的方式按规则处理区块链数据，并以此控制和管理区块链网络数字资产。这种代码形式的合约可以自动处理区块链上不同节点间的交易，如为传统金融资产发行、交易提供自动化工具，为数字票据的全生命周期流程实现自监管和</w:t>
      </w:r>
      <w:proofErr w:type="gramStart"/>
      <w:r w:rsidRPr="000A41C7">
        <w:rPr>
          <w:rFonts w:ascii="Times New Roman" w:eastAsia="宋体" w:hAnsi="Times New Roman" w:cs="Times New Roman" w:hint="eastAsia"/>
          <w:szCs w:val="24"/>
        </w:rPr>
        <w:t>自交易</w:t>
      </w:r>
      <w:proofErr w:type="gramEnd"/>
      <w:r w:rsidRPr="000A41C7">
        <w:rPr>
          <w:rFonts w:ascii="Times New Roman" w:eastAsia="宋体" w:hAnsi="Times New Roman" w:cs="Times New Roman" w:hint="eastAsia"/>
          <w:szCs w:val="24"/>
        </w:rPr>
        <w:t>等。智能合约能够应用于社会系统的合同管理、监管、执法等各类事务中去。但智能合约有时也只是一个事务处理模块和状态机构成的系统，并在法律上不具有法律约束力，功能上也并非智能。这源于其代码缺乏真实合同的基本要素，如条款、条件、争议决策</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_Ref35516310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[9]</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等。另外，合约代码的过于单一化，让其在实际应用中缺乏灵活性，这种确定性的合约处理缺乏真正的智能。</w:t>
      </w:r>
    </w:p>
    <w:p w14:paraId="0DFB7316"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人工智能为区块链功能相对简单的智能合约技术提供更多可能性，通过改进其原有算法程序，有助于实现真正的智能化，重铸全新的区块链技术应用能力。一方面，人工智能帮助智能合约量化地处理特定领域问题，使合约具有一定的预测和分析能力。例如在保险反诈骗应用中，基于人工智能建模技术构建</w:t>
      </w:r>
      <w:proofErr w:type="gramStart"/>
      <w:r w:rsidRPr="000A41C7">
        <w:rPr>
          <w:rFonts w:ascii="Times New Roman" w:eastAsia="宋体" w:hAnsi="Times New Roman" w:cs="Times New Roman" w:hint="eastAsia"/>
          <w:szCs w:val="24"/>
        </w:rPr>
        <w:t>出风控模型</w:t>
      </w:r>
      <w:proofErr w:type="gramEnd"/>
      <w:r w:rsidRPr="000A41C7">
        <w:rPr>
          <w:rFonts w:ascii="Times New Roman" w:eastAsia="宋体" w:hAnsi="Times New Roman" w:cs="Times New Roman" w:hint="eastAsia"/>
          <w:szCs w:val="24"/>
        </w:rPr>
        <w:t>，通过运营商电话号码不同罗列形成的数据组合作为变量，从而进行发欺诈预测，进而依据合约规则以理解决。这种基于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的智能合约，能够处理金融人士也无法显然预见的金融风险，并在风险评估、信用评级等方面拥有更大优势。另一方面，基于人工智能的智能合约能在仿生思维性方面进化和完善。例如在图形界面的模板和向导程序向导下，可以将用户输入信号转化为复杂的智能合约代码，即形成了符合用户和商业中的“智能协议”。此外，人工智能还可以不断通过学习和应用实践来形成更好的公有化算力，这也有助于区块链合约的不断更新。</w:t>
      </w:r>
    </w:p>
    <w:p w14:paraId="027ADBAD"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区块链的交易中大量使用智能合约，这种机制非常适合在</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相关产品的交易中。例如提供的数据给算法或模型，不同的</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计算的结果同样数据化，交换的过程通过智能合约进行自动的执行，显著优化了交易过程，使其更有利于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价值的交换。同时区块链本身具备的激励机制，通过</w:t>
      </w:r>
      <w:r w:rsidRPr="000A41C7">
        <w:rPr>
          <w:rFonts w:ascii="Times New Roman" w:eastAsia="宋体" w:hAnsi="Times New Roman" w:cs="Times New Roman" w:hint="eastAsia"/>
          <w:szCs w:val="24"/>
        </w:rPr>
        <w:t>Token</w:t>
      </w:r>
      <w:r w:rsidRPr="000A41C7">
        <w:rPr>
          <w:rFonts w:ascii="Times New Roman" w:eastAsia="宋体" w:hAnsi="Times New Roman" w:cs="Times New Roman" w:hint="eastAsia"/>
          <w:szCs w:val="24"/>
        </w:rPr>
        <w:t>等易于实现价值的度量。</w:t>
      </w:r>
    </w:p>
    <w:p w14:paraId="3E4A36AB"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b/>
          <w:color w:val="000000"/>
          <w:szCs w:val="21"/>
        </w:rPr>
        <w:t>表</w:t>
      </w:r>
      <w:r w:rsidRPr="000A41C7">
        <w:rPr>
          <w:rFonts w:ascii="Times New Roman" w:eastAsia="宋体" w:hAnsi="Times New Roman" w:cs="Times New Roman"/>
          <w:b/>
          <w:color w:val="000000"/>
          <w:szCs w:val="21"/>
        </w:rPr>
        <w:t xml:space="preserve">13-1 </w:t>
      </w:r>
      <w:r w:rsidRPr="000A41C7">
        <w:rPr>
          <w:rFonts w:ascii="Times New Roman" w:eastAsia="宋体" w:hAnsi="Times New Roman" w:cs="Times New Roman"/>
          <w:b/>
          <w:color w:val="000000"/>
          <w:szCs w:val="21"/>
        </w:rPr>
        <w:t>区块链</w:t>
      </w:r>
      <w:r w:rsidRPr="000A41C7">
        <w:rPr>
          <w:rFonts w:ascii="Times New Roman" w:eastAsia="宋体" w:hAnsi="Times New Roman" w:cs="Times New Roman" w:hint="eastAsia"/>
          <w:b/>
          <w:color w:val="000000"/>
          <w:szCs w:val="21"/>
        </w:rPr>
        <w:t>+</w:t>
      </w:r>
      <w:r w:rsidRPr="000A41C7">
        <w:rPr>
          <w:rFonts w:ascii="Times New Roman" w:eastAsia="宋体" w:hAnsi="Times New Roman" w:cs="Times New Roman"/>
          <w:b/>
          <w:color w:val="000000"/>
          <w:szCs w:val="21"/>
        </w:rPr>
        <w:t>人工智能技术特点</w:t>
      </w:r>
    </w:p>
    <w:tbl>
      <w:tblPr>
        <w:tblStyle w:val="TableGrid2"/>
        <w:tblW w:w="4998"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621"/>
        <w:gridCol w:w="2919"/>
        <w:gridCol w:w="2763"/>
      </w:tblGrid>
      <w:tr w:rsidR="000A41C7" w:rsidRPr="000A41C7" w14:paraId="77D2C50D" w14:textId="77777777" w:rsidTr="000A41C7">
        <w:trPr>
          <w:jc w:val="center"/>
        </w:trPr>
        <w:tc>
          <w:tcPr>
            <w:tcW w:w="1578" w:type="pct"/>
            <w:vAlign w:val="center"/>
          </w:tcPr>
          <w:p w14:paraId="40200827" w14:textId="77777777" w:rsidR="000A41C7" w:rsidRPr="000A41C7" w:rsidRDefault="000A41C7" w:rsidP="000A41C7">
            <w:pPr>
              <w:widowControl/>
              <w:spacing w:line="288" w:lineRule="auto"/>
              <w:ind w:firstLine="420"/>
              <w:jc w:val="center"/>
              <w:rPr>
                <w:sz w:val="18"/>
                <w:szCs w:val="21"/>
              </w:rPr>
            </w:pPr>
            <w:r w:rsidRPr="000A41C7">
              <w:rPr>
                <w:rFonts w:hint="eastAsia"/>
                <w:sz w:val="18"/>
                <w:szCs w:val="21"/>
              </w:rPr>
              <w:t>区块链</w:t>
            </w:r>
          </w:p>
        </w:tc>
        <w:tc>
          <w:tcPr>
            <w:tcW w:w="1757" w:type="pct"/>
            <w:vAlign w:val="center"/>
          </w:tcPr>
          <w:p w14:paraId="27E59C55" w14:textId="77777777" w:rsidR="000A41C7" w:rsidRPr="000A41C7" w:rsidRDefault="000A41C7" w:rsidP="000A41C7">
            <w:pPr>
              <w:widowControl/>
              <w:spacing w:line="288" w:lineRule="auto"/>
              <w:ind w:firstLine="420"/>
              <w:jc w:val="center"/>
              <w:rPr>
                <w:sz w:val="18"/>
                <w:szCs w:val="21"/>
              </w:rPr>
            </w:pPr>
            <w:r w:rsidRPr="000A41C7">
              <w:rPr>
                <w:rFonts w:hint="eastAsia"/>
                <w:sz w:val="18"/>
                <w:szCs w:val="21"/>
              </w:rPr>
              <w:t>人工智能</w:t>
            </w:r>
          </w:p>
        </w:tc>
        <w:tc>
          <w:tcPr>
            <w:tcW w:w="1664" w:type="pct"/>
            <w:vAlign w:val="center"/>
          </w:tcPr>
          <w:p w14:paraId="2EAB2C64" w14:textId="77777777" w:rsidR="000A41C7" w:rsidRPr="000A41C7" w:rsidRDefault="000A41C7" w:rsidP="000A41C7">
            <w:pPr>
              <w:widowControl/>
              <w:spacing w:line="288" w:lineRule="auto"/>
              <w:ind w:firstLine="420"/>
              <w:jc w:val="center"/>
              <w:rPr>
                <w:sz w:val="18"/>
                <w:szCs w:val="21"/>
              </w:rPr>
            </w:pPr>
            <w:r w:rsidRPr="000A41C7">
              <w:rPr>
                <w:rFonts w:hint="eastAsia"/>
                <w:sz w:val="18"/>
                <w:szCs w:val="21"/>
              </w:rPr>
              <w:t>二者融合</w:t>
            </w:r>
          </w:p>
        </w:tc>
      </w:tr>
      <w:tr w:rsidR="000A41C7" w:rsidRPr="000A41C7" w14:paraId="05414AFE" w14:textId="77777777" w:rsidTr="000A41C7">
        <w:trPr>
          <w:trHeight w:val="794"/>
          <w:jc w:val="center"/>
        </w:trPr>
        <w:tc>
          <w:tcPr>
            <w:tcW w:w="1578" w:type="pct"/>
            <w:vAlign w:val="center"/>
          </w:tcPr>
          <w:p w14:paraId="6BDE83EC" w14:textId="77777777" w:rsidR="000A41C7" w:rsidRPr="000A41C7" w:rsidRDefault="000A41C7" w:rsidP="000A41C7">
            <w:pPr>
              <w:widowControl/>
              <w:spacing w:line="288" w:lineRule="auto"/>
              <w:rPr>
                <w:sz w:val="18"/>
                <w:szCs w:val="21"/>
              </w:rPr>
            </w:pPr>
            <w:r w:rsidRPr="000A41C7">
              <w:rPr>
                <w:rFonts w:hint="eastAsia"/>
                <w:sz w:val="18"/>
                <w:szCs w:val="21"/>
              </w:rPr>
              <w:t>数据</w:t>
            </w:r>
            <w:r w:rsidRPr="000A41C7">
              <w:rPr>
                <w:rFonts w:hint="eastAsia"/>
                <w:sz w:val="18"/>
                <w:szCs w:val="21"/>
              </w:rPr>
              <w:t xml:space="preserve">  (1)</w:t>
            </w:r>
            <w:r w:rsidRPr="000A41C7">
              <w:rPr>
                <w:rFonts w:hint="eastAsia"/>
                <w:sz w:val="18"/>
                <w:szCs w:val="21"/>
              </w:rPr>
              <w:t>数据可信度保证</w:t>
            </w:r>
          </w:p>
          <w:p w14:paraId="5277ECD8" w14:textId="77777777" w:rsidR="000A41C7" w:rsidRPr="000A41C7" w:rsidRDefault="000A41C7" w:rsidP="000A41C7">
            <w:pPr>
              <w:widowControl/>
              <w:spacing w:line="288" w:lineRule="auto"/>
              <w:ind w:firstLine="420"/>
              <w:jc w:val="center"/>
              <w:rPr>
                <w:sz w:val="18"/>
                <w:szCs w:val="21"/>
              </w:rPr>
            </w:pPr>
            <w:r w:rsidRPr="000A41C7">
              <w:rPr>
                <w:rFonts w:hint="eastAsia"/>
                <w:sz w:val="18"/>
                <w:szCs w:val="21"/>
              </w:rPr>
              <w:t>(2)</w:t>
            </w:r>
            <w:r w:rsidRPr="000A41C7">
              <w:rPr>
                <w:rFonts w:hint="eastAsia"/>
                <w:sz w:val="18"/>
                <w:szCs w:val="21"/>
              </w:rPr>
              <w:t>数据隐私安全与保护</w:t>
            </w:r>
          </w:p>
        </w:tc>
        <w:tc>
          <w:tcPr>
            <w:tcW w:w="1757" w:type="pct"/>
            <w:vAlign w:val="center"/>
          </w:tcPr>
          <w:p w14:paraId="5DC5FAE6" w14:textId="77777777" w:rsidR="000A41C7" w:rsidRPr="000A41C7" w:rsidRDefault="000A41C7" w:rsidP="000A41C7">
            <w:pPr>
              <w:widowControl/>
              <w:spacing w:line="288" w:lineRule="auto"/>
              <w:rPr>
                <w:sz w:val="18"/>
                <w:szCs w:val="21"/>
              </w:rPr>
            </w:pPr>
            <w:r w:rsidRPr="000A41C7">
              <w:rPr>
                <w:rFonts w:hint="eastAsia"/>
                <w:sz w:val="18"/>
                <w:szCs w:val="21"/>
              </w:rPr>
              <w:t>(1)</w:t>
            </w:r>
            <w:r w:rsidRPr="000A41C7">
              <w:rPr>
                <w:rFonts w:hint="eastAsia"/>
                <w:sz w:val="18"/>
                <w:szCs w:val="21"/>
              </w:rPr>
              <w:t>依赖于高质量、高可靠的数据</w:t>
            </w:r>
          </w:p>
          <w:p w14:paraId="0F3740FE" w14:textId="77777777" w:rsidR="000A41C7" w:rsidRPr="000A41C7" w:rsidRDefault="000A41C7" w:rsidP="000A41C7">
            <w:pPr>
              <w:widowControl/>
              <w:spacing w:line="288" w:lineRule="auto"/>
              <w:rPr>
                <w:sz w:val="18"/>
                <w:szCs w:val="21"/>
              </w:rPr>
            </w:pPr>
            <w:r w:rsidRPr="000A41C7">
              <w:rPr>
                <w:rFonts w:hint="eastAsia"/>
                <w:sz w:val="18"/>
                <w:szCs w:val="21"/>
              </w:rPr>
              <w:t>(2)</w:t>
            </w:r>
            <w:r w:rsidRPr="000A41C7">
              <w:rPr>
                <w:rFonts w:hint="eastAsia"/>
                <w:sz w:val="18"/>
                <w:szCs w:val="21"/>
              </w:rPr>
              <w:t>需要多数据主体下的多维数据</w:t>
            </w:r>
          </w:p>
        </w:tc>
        <w:tc>
          <w:tcPr>
            <w:tcW w:w="1664" w:type="pct"/>
            <w:vAlign w:val="center"/>
          </w:tcPr>
          <w:p w14:paraId="55C51847" w14:textId="77777777" w:rsidR="000A41C7" w:rsidRPr="000A41C7" w:rsidRDefault="000A41C7" w:rsidP="000A41C7">
            <w:pPr>
              <w:widowControl/>
              <w:spacing w:line="288" w:lineRule="auto"/>
              <w:ind w:firstLineChars="100" w:firstLine="180"/>
              <w:jc w:val="center"/>
              <w:rPr>
                <w:sz w:val="18"/>
                <w:szCs w:val="21"/>
              </w:rPr>
            </w:pPr>
            <w:r w:rsidRPr="000A41C7">
              <w:rPr>
                <w:rFonts w:hint="eastAsia"/>
                <w:sz w:val="18"/>
                <w:szCs w:val="21"/>
              </w:rPr>
              <w:t>区块链为人工智能提供高质量的数据来源，同时保证了数据的安全和共享</w:t>
            </w:r>
          </w:p>
        </w:tc>
      </w:tr>
      <w:tr w:rsidR="000A41C7" w:rsidRPr="000A41C7" w14:paraId="3B4A14C8" w14:textId="77777777" w:rsidTr="000A41C7">
        <w:trPr>
          <w:trHeight w:val="1117"/>
          <w:jc w:val="center"/>
        </w:trPr>
        <w:tc>
          <w:tcPr>
            <w:tcW w:w="1578" w:type="pct"/>
            <w:vAlign w:val="center"/>
          </w:tcPr>
          <w:p w14:paraId="34E694AB" w14:textId="77777777" w:rsidR="000A41C7" w:rsidRPr="000A41C7" w:rsidRDefault="000A41C7" w:rsidP="000A41C7">
            <w:pPr>
              <w:widowControl/>
              <w:spacing w:line="288" w:lineRule="auto"/>
              <w:rPr>
                <w:sz w:val="18"/>
                <w:szCs w:val="21"/>
              </w:rPr>
            </w:pPr>
            <w:r w:rsidRPr="000A41C7">
              <w:rPr>
                <w:rFonts w:hint="eastAsia"/>
                <w:sz w:val="18"/>
                <w:szCs w:val="21"/>
              </w:rPr>
              <w:t>算法</w:t>
            </w:r>
            <w:r w:rsidRPr="000A41C7">
              <w:rPr>
                <w:rFonts w:hint="eastAsia"/>
                <w:sz w:val="18"/>
                <w:szCs w:val="21"/>
              </w:rPr>
              <w:t xml:space="preserve">  (1)</w:t>
            </w:r>
            <w:r w:rsidRPr="000A41C7">
              <w:rPr>
                <w:rFonts w:hint="eastAsia"/>
                <w:sz w:val="18"/>
                <w:szCs w:val="21"/>
              </w:rPr>
              <w:t>智能合约自动化监管</w:t>
            </w:r>
          </w:p>
          <w:p w14:paraId="0CE225E9" w14:textId="77777777" w:rsidR="000A41C7" w:rsidRPr="000A41C7" w:rsidRDefault="000A41C7" w:rsidP="000A41C7">
            <w:pPr>
              <w:widowControl/>
              <w:spacing w:line="288" w:lineRule="auto"/>
              <w:ind w:firstLine="420"/>
              <w:jc w:val="center"/>
              <w:rPr>
                <w:sz w:val="18"/>
                <w:szCs w:val="21"/>
              </w:rPr>
            </w:pPr>
            <w:r w:rsidRPr="000A41C7">
              <w:rPr>
                <w:rFonts w:hint="eastAsia"/>
                <w:sz w:val="18"/>
                <w:szCs w:val="21"/>
              </w:rPr>
              <w:t>(2)</w:t>
            </w:r>
            <w:r w:rsidRPr="000A41C7">
              <w:rPr>
                <w:rFonts w:hint="eastAsia"/>
                <w:sz w:val="18"/>
                <w:szCs w:val="21"/>
              </w:rPr>
              <w:t>智能合约智能化欠缺</w:t>
            </w:r>
          </w:p>
          <w:p w14:paraId="5AD5218D" w14:textId="77777777" w:rsidR="000A41C7" w:rsidRPr="000A41C7" w:rsidRDefault="000A41C7" w:rsidP="000A41C7">
            <w:pPr>
              <w:widowControl/>
              <w:spacing w:line="288" w:lineRule="auto"/>
              <w:ind w:firstLine="420"/>
              <w:jc w:val="center"/>
              <w:rPr>
                <w:sz w:val="18"/>
                <w:szCs w:val="21"/>
              </w:rPr>
            </w:pPr>
            <w:r w:rsidRPr="000A41C7">
              <w:rPr>
                <w:rFonts w:hint="eastAsia"/>
                <w:sz w:val="18"/>
                <w:szCs w:val="21"/>
              </w:rPr>
              <w:t>(3)</w:t>
            </w:r>
            <w:r w:rsidRPr="000A41C7">
              <w:rPr>
                <w:rFonts w:hint="eastAsia"/>
                <w:sz w:val="18"/>
                <w:szCs w:val="21"/>
              </w:rPr>
              <w:t>智能合约灵活性不足</w:t>
            </w:r>
          </w:p>
        </w:tc>
        <w:tc>
          <w:tcPr>
            <w:tcW w:w="1757" w:type="pct"/>
            <w:vAlign w:val="center"/>
          </w:tcPr>
          <w:p w14:paraId="3D750A1F" w14:textId="77777777" w:rsidR="000A41C7" w:rsidRPr="000A41C7" w:rsidRDefault="000A41C7" w:rsidP="000A41C7">
            <w:pPr>
              <w:widowControl/>
              <w:spacing w:line="288" w:lineRule="auto"/>
              <w:rPr>
                <w:sz w:val="18"/>
                <w:szCs w:val="21"/>
              </w:rPr>
            </w:pPr>
            <w:r w:rsidRPr="000A41C7">
              <w:rPr>
                <w:rFonts w:hint="eastAsia"/>
                <w:sz w:val="18"/>
                <w:szCs w:val="21"/>
              </w:rPr>
              <w:t>(1)</w:t>
            </w:r>
            <w:r w:rsidRPr="000A41C7">
              <w:rPr>
                <w:sz w:val="18"/>
                <w:szCs w:val="21"/>
              </w:rPr>
              <w:t>有助于建立复杂智能合约代码。</w:t>
            </w:r>
          </w:p>
          <w:p w14:paraId="4E121051" w14:textId="77777777" w:rsidR="000A41C7" w:rsidRPr="000A41C7" w:rsidRDefault="000A41C7" w:rsidP="000A41C7">
            <w:pPr>
              <w:widowControl/>
              <w:spacing w:line="288" w:lineRule="auto"/>
              <w:rPr>
                <w:sz w:val="18"/>
                <w:szCs w:val="21"/>
              </w:rPr>
            </w:pPr>
            <w:r w:rsidRPr="000A41C7">
              <w:rPr>
                <w:rFonts w:hint="eastAsia"/>
                <w:sz w:val="18"/>
                <w:szCs w:val="21"/>
              </w:rPr>
              <w:t>(2)</w:t>
            </w:r>
            <w:r w:rsidRPr="000A41C7">
              <w:rPr>
                <w:rFonts w:hint="eastAsia"/>
                <w:sz w:val="18"/>
                <w:szCs w:val="21"/>
              </w:rPr>
              <w:t>有助于解决人脑弱势领域中的预测和分析问题。</w:t>
            </w:r>
          </w:p>
        </w:tc>
        <w:tc>
          <w:tcPr>
            <w:tcW w:w="1664" w:type="pct"/>
            <w:vAlign w:val="center"/>
          </w:tcPr>
          <w:p w14:paraId="2608D117" w14:textId="77777777" w:rsidR="000A41C7" w:rsidRPr="000A41C7" w:rsidRDefault="000A41C7" w:rsidP="000A41C7">
            <w:pPr>
              <w:widowControl/>
              <w:spacing w:line="288" w:lineRule="auto"/>
              <w:ind w:firstLineChars="100" w:firstLine="180"/>
              <w:jc w:val="center"/>
              <w:rPr>
                <w:sz w:val="18"/>
                <w:szCs w:val="21"/>
              </w:rPr>
            </w:pPr>
            <w:r w:rsidRPr="000A41C7">
              <w:rPr>
                <w:rFonts w:hint="eastAsia"/>
                <w:sz w:val="18"/>
                <w:szCs w:val="21"/>
              </w:rPr>
              <w:t>人工智能为区块链智能合约增添智能化效应，改善合约代码的单一功能性</w:t>
            </w:r>
          </w:p>
        </w:tc>
      </w:tr>
      <w:tr w:rsidR="000A41C7" w:rsidRPr="000A41C7" w14:paraId="06AD46D9" w14:textId="77777777" w:rsidTr="000A41C7">
        <w:trPr>
          <w:trHeight w:val="743"/>
          <w:jc w:val="center"/>
        </w:trPr>
        <w:tc>
          <w:tcPr>
            <w:tcW w:w="1578" w:type="pct"/>
            <w:vAlign w:val="center"/>
          </w:tcPr>
          <w:p w14:paraId="240C03B1" w14:textId="77777777" w:rsidR="000A41C7" w:rsidRPr="000A41C7" w:rsidRDefault="000A41C7" w:rsidP="000A41C7">
            <w:pPr>
              <w:widowControl/>
              <w:spacing w:line="288" w:lineRule="auto"/>
              <w:ind w:left="900" w:hangingChars="500" w:hanging="900"/>
              <w:rPr>
                <w:sz w:val="18"/>
                <w:szCs w:val="21"/>
              </w:rPr>
            </w:pPr>
            <w:proofErr w:type="gramStart"/>
            <w:r w:rsidRPr="000A41C7">
              <w:rPr>
                <w:rFonts w:hint="eastAsia"/>
                <w:sz w:val="18"/>
                <w:szCs w:val="21"/>
              </w:rPr>
              <w:t>算力</w:t>
            </w:r>
            <w:proofErr w:type="gramEnd"/>
            <w:r w:rsidRPr="000A41C7">
              <w:rPr>
                <w:rFonts w:hint="eastAsia"/>
                <w:sz w:val="18"/>
                <w:szCs w:val="21"/>
              </w:rPr>
              <w:t xml:space="preserve">  (1)</w:t>
            </w:r>
            <w:r w:rsidRPr="000A41C7">
              <w:rPr>
                <w:rFonts w:hint="eastAsia"/>
                <w:sz w:val="18"/>
                <w:szCs w:val="21"/>
              </w:rPr>
              <w:t>去中心化分布式结构</w:t>
            </w:r>
          </w:p>
          <w:p w14:paraId="7BF65844" w14:textId="77777777" w:rsidR="000A41C7" w:rsidRPr="000A41C7" w:rsidRDefault="000A41C7" w:rsidP="000A41C7">
            <w:pPr>
              <w:widowControl/>
              <w:spacing w:line="288" w:lineRule="auto"/>
              <w:ind w:leftChars="255" w:left="895" w:hangingChars="200" w:hanging="360"/>
              <w:rPr>
                <w:sz w:val="18"/>
                <w:szCs w:val="21"/>
              </w:rPr>
            </w:pPr>
            <w:r w:rsidRPr="000A41C7">
              <w:rPr>
                <w:rFonts w:hint="eastAsia"/>
                <w:sz w:val="18"/>
                <w:szCs w:val="21"/>
              </w:rPr>
              <w:t xml:space="preserve">(2) </w:t>
            </w:r>
            <w:r w:rsidRPr="000A41C7">
              <w:rPr>
                <w:rFonts w:hint="eastAsia"/>
                <w:sz w:val="18"/>
                <w:szCs w:val="21"/>
              </w:rPr>
              <w:t>共享计算资源环境</w:t>
            </w:r>
          </w:p>
        </w:tc>
        <w:tc>
          <w:tcPr>
            <w:tcW w:w="1757" w:type="pct"/>
            <w:vAlign w:val="center"/>
          </w:tcPr>
          <w:p w14:paraId="34A52709" w14:textId="77777777" w:rsidR="000A41C7" w:rsidRPr="000A41C7" w:rsidRDefault="000A41C7" w:rsidP="000A41C7">
            <w:pPr>
              <w:widowControl/>
              <w:spacing w:line="288" w:lineRule="auto"/>
              <w:rPr>
                <w:sz w:val="18"/>
                <w:szCs w:val="21"/>
              </w:rPr>
            </w:pPr>
            <w:r w:rsidRPr="000A41C7">
              <w:rPr>
                <w:rFonts w:hint="eastAsia"/>
                <w:sz w:val="18"/>
                <w:szCs w:val="21"/>
              </w:rPr>
              <w:t>(1)</w:t>
            </w:r>
            <w:r w:rsidRPr="000A41C7">
              <w:rPr>
                <w:rFonts w:hint="eastAsia"/>
                <w:sz w:val="18"/>
                <w:szCs w:val="21"/>
              </w:rPr>
              <w:t>传统中心化计算成本过高</w:t>
            </w:r>
          </w:p>
          <w:p w14:paraId="3ED74156" w14:textId="77777777" w:rsidR="000A41C7" w:rsidRPr="000A41C7" w:rsidRDefault="000A41C7" w:rsidP="000A41C7">
            <w:pPr>
              <w:widowControl/>
              <w:spacing w:line="288" w:lineRule="auto"/>
              <w:rPr>
                <w:sz w:val="18"/>
                <w:szCs w:val="21"/>
              </w:rPr>
            </w:pPr>
            <w:r w:rsidRPr="000A41C7">
              <w:rPr>
                <w:rFonts w:hint="eastAsia"/>
                <w:sz w:val="18"/>
                <w:szCs w:val="21"/>
              </w:rPr>
              <w:t>(2)</w:t>
            </w:r>
            <w:r w:rsidRPr="000A41C7">
              <w:rPr>
                <w:rFonts w:hint="eastAsia"/>
                <w:sz w:val="18"/>
                <w:szCs w:val="21"/>
              </w:rPr>
              <w:t>资源利用率底，代码漏洞易入侵</w:t>
            </w:r>
          </w:p>
        </w:tc>
        <w:tc>
          <w:tcPr>
            <w:tcW w:w="1664" w:type="pct"/>
            <w:vAlign w:val="center"/>
          </w:tcPr>
          <w:p w14:paraId="62F25B81" w14:textId="77777777" w:rsidR="000A41C7" w:rsidRPr="000A41C7" w:rsidRDefault="000A41C7" w:rsidP="000A41C7">
            <w:pPr>
              <w:widowControl/>
              <w:spacing w:line="288" w:lineRule="auto"/>
              <w:jc w:val="center"/>
              <w:rPr>
                <w:sz w:val="18"/>
                <w:szCs w:val="21"/>
              </w:rPr>
            </w:pPr>
            <w:r w:rsidRPr="000A41C7">
              <w:rPr>
                <w:rFonts w:hint="eastAsia"/>
                <w:sz w:val="18"/>
                <w:szCs w:val="21"/>
              </w:rPr>
              <w:t>在保证安全性前提下，区块链的分布式结构为人工智能提供更多分布式算力，减少了多余成本。</w:t>
            </w:r>
          </w:p>
        </w:tc>
      </w:tr>
    </w:tbl>
    <w:p w14:paraId="4083A449"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lastRenderedPageBreak/>
        <w:t>综上，区块链和人工智能的结合主要体现在</w:t>
      </w:r>
      <w:r w:rsidRPr="000A41C7">
        <w:rPr>
          <w:rFonts w:ascii="Times New Roman" w:eastAsia="宋体" w:hAnsi="Times New Roman" w:cs="Times New Roman" w:hint="eastAsia"/>
          <w:szCs w:val="24"/>
        </w:rPr>
        <w:t>7</w:t>
      </w:r>
      <w:r w:rsidRPr="000A41C7">
        <w:rPr>
          <w:rFonts w:ascii="Times New Roman" w:eastAsia="宋体" w:hAnsi="Times New Roman" w:cs="Times New Roman" w:hint="eastAsia"/>
          <w:szCs w:val="24"/>
        </w:rPr>
        <w:t>个方面：一是区块链可以提高人工智能的数据完整性、保密性和安全性；二是区块链能加速数据的积累，给人工智能提供更多更好的数据支持，提升数据可用性，解决</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数据</w:t>
      </w:r>
      <w:proofErr w:type="gramStart"/>
      <w:r w:rsidRPr="000A41C7">
        <w:rPr>
          <w:rFonts w:ascii="Times New Roman" w:eastAsia="宋体" w:hAnsi="Times New Roman" w:cs="Times New Roman" w:hint="eastAsia"/>
          <w:szCs w:val="24"/>
        </w:rPr>
        <w:t>难供应</w:t>
      </w:r>
      <w:proofErr w:type="gramEnd"/>
      <w:r w:rsidRPr="000A41C7">
        <w:rPr>
          <w:rFonts w:ascii="Times New Roman" w:eastAsia="宋体" w:hAnsi="Times New Roman" w:cs="Times New Roman" w:hint="eastAsia"/>
          <w:szCs w:val="24"/>
        </w:rPr>
        <w:t>的问题；三是人工智能帮助提高了区块链智能合约的智能化；四是人工智能可以减少区块链过多的电力消耗和资金成本；五是区块链使得人工智能更加可信任；六是区块链帮助人工智能缩短漫长的训练时间；七是区块链有利于打造一个更为开放和公平的人工智能市场。</w:t>
      </w:r>
    </w:p>
    <w:p w14:paraId="154259DE"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56" w:name="_Toc37577464"/>
      <w:r w:rsidRPr="000A41C7">
        <w:rPr>
          <w:rFonts w:ascii="Times New Roman" w:eastAsia="宋体" w:hAnsi="Times New Roman" w:cs="Times New Roman" w:hint="eastAsia"/>
          <w:b/>
          <w:bCs/>
          <w:szCs w:val="32"/>
        </w:rPr>
        <w:t>三、人工智能</w:t>
      </w:r>
      <w:r w:rsidRPr="000A41C7">
        <w:rPr>
          <w:rFonts w:ascii="Times New Roman" w:eastAsia="宋体" w:hAnsi="Times New Roman" w:cs="Times New Roman" w:hint="eastAsia"/>
          <w:b/>
          <w:bCs/>
          <w:szCs w:val="32"/>
        </w:rPr>
        <w:t xml:space="preserve"> + </w:t>
      </w:r>
      <w:r w:rsidRPr="000A41C7">
        <w:rPr>
          <w:rFonts w:ascii="Times New Roman" w:eastAsia="宋体" w:hAnsi="Times New Roman" w:cs="Times New Roman" w:hint="eastAsia"/>
          <w:b/>
          <w:bCs/>
          <w:szCs w:val="32"/>
        </w:rPr>
        <w:t>区块链应用</w:t>
      </w:r>
      <w:bookmarkEnd w:id="656"/>
    </w:p>
    <w:p w14:paraId="2D7E48DB" w14:textId="77777777" w:rsidR="000A41C7" w:rsidRPr="000A41C7" w:rsidRDefault="000A41C7" w:rsidP="000A41C7">
      <w:pPr>
        <w:widowControl/>
        <w:spacing w:line="288" w:lineRule="auto"/>
        <w:ind w:firstLineChars="200" w:firstLine="420"/>
        <w:rPr>
          <w:rFonts w:ascii="Times New Roman" w:eastAsia="宋体" w:hAnsi="Times New Roman" w:cs="Times New Roman"/>
          <w:szCs w:val="32"/>
        </w:rPr>
      </w:pPr>
      <w:r w:rsidRPr="000A41C7">
        <w:rPr>
          <w:rFonts w:ascii="Times New Roman" w:eastAsia="宋体" w:hAnsi="Times New Roman" w:cs="Times New Roman" w:hint="eastAsia"/>
          <w:szCs w:val="24"/>
        </w:rPr>
        <w:t>人工智能和区块链技术是国内产业经济转型升级和应用技术创新发展的核心关键，二者的成功融合与应用将对社会发展产生深刻的影响。从</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年开始，人工智能在汽车、城市、教育、金融、销售、医疗、家居等诸多行业的应用场景逐年增多，</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教育，</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医疗，</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汽车，</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金融都在逐渐开展并实现多元技术融合。在这里将会</w:t>
      </w:r>
      <w:proofErr w:type="gramStart"/>
      <w:r w:rsidRPr="000A41C7">
        <w:rPr>
          <w:rFonts w:ascii="Times New Roman" w:eastAsia="宋体" w:hAnsi="Times New Roman" w:cs="Times New Roman" w:hint="eastAsia"/>
          <w:szCs w:val="24"/>
        </w:rPr>
        <w:t>例举</w:t>
      </w:r>
      <w:proofErr w:type="gramEnd"/>
      <w:r w:rsidRPr="000A41C7">
        <w:rPr>
          <w:rFonts w:ascii="Times New Roman" w:eastAsia="宋体" w:hAnsi="Times New Roman" w:cs="Times New Roman" w:hint="eastAsia"/>
          <w:szCs w:val="24"/>
        </w:rPr>
        <w:t>出几类</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区块链的实际应用和项目。</w:t>
      </w:r>
    </w:p>
    <w:p w14:paraId="60BDBDAB"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（一）区块链与金融智能</w:t>
      </w:r>
    </w:p>
    <w:p w14:paraId="6A22273B"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目前，金融智能主要涉及数据和信息的大规模交换、客户背景调查以及事务的实时处理等领域，通常会涉及多个合作方，对数据和信息处理的安全性有较高要求。随着全球贸易和人员流动的加剧以及</w:t>
      </w:r>
      <w:proofErr w:type="gramStart"/>
      <w:r w:rsidRPr="000A41C7">
        <w:rPr>
          <w:rFonts w:ascii="Times New Roman" w:eastAsia="宋体" w:hAnsi="Times New Roman" w:cs="Times New Roman" w:hint="eastAsia"/>
          <w:szCs w:val="24"/>
        </w:rPr>
        <w:t>智能投顾的</w:t>
      </w:r>
      <w:proofErr w:type="gramEnd"/>
      <w:r w:rsidRPr="000A41C7">
        <w:rPr>
          <w:rFonts w:ascii="Times New Roman" w:eastAsia="宋体" w:hAnsi="Times New Roman" w:cs="Times New Roman" w:hint="eastAsia"/>
          <w:szCs w:val="24"/>
        </w:rPr>
        <w:t>规模化应用，金融行业对效率和稳定性的要求将大大提高。现有的金融系统大多缺少多方参与的同步机制，各方独立存取各自的数据和信息，这造成承担数据和信息交换时带来的额外处理代价，进而影响其他业务的效率</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_Ref35517549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[10]</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。区块链的参与将会使这些问题得到优化和解决，具体的结合方式已在前面有关金融领域的章节中讲述，这里只举一些典型的应用例子。</w:t>
      </w:r>
    </w:p>
    <w:p w14:paraId="3B47E1AB" w14:textId="77777777" w:rsidR="000A41C7" w:rsidRPr="000A41C7" w:rsidRDefault="000A41C7" w:rsidP="000A41C7">
      <w:pPr>
        <w:widowControl/>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票据交换</w:t>
      </w:r>
    </w:p>
    <w:p w14:paraId="4FA931CA"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票据交换是金融智能的潜在应用领域，大多数金融应用都会涉及票据的交换。利用区块链技术，金融应用的相关方</w:t>
      </w:r>
      <w:proofErr w:type="gramStart"/>
      <w:r w:rsidRPr="000A41C7">
        <w:rPr>
          <w:rFonts w:ascii="Times New Roman" w:eastAsia="宋体" w:hAnsi="Times New Roman" w:cs="Times New Roman" w:hint="eastAsia"/>
          <w:szCs w:val="24"/>
        </w:rPr>
        <w:t>接入区</w:t>
      </w:r>
      <w:proofErr w:type="gramEnd"/>
      <w:r w:rsidRPr="000A41C7">
        <w:rPr>
          <w:rFonts w:ascii="Times New Roman" w:eastAsia="宋体" w:hAnsi="Times New Roman" w:cs="Times New Roman" w:hint="eastAsia"/>
          <w:szCs w:val="24"/>
        </w:rPr>
        <w:t>块链平台（同一个区块链平台或者不同区块链平台），就可以实现实时、定点交换票据以及交换记录的可追溯性。</w:t>
      </w:r>
    </w:p>
    <w:p w14:paraId="28E7F5F7" w14:textId="77777777" w:rsidR="000A41C7" w:rsidRPr="000A41C7" w:rsidRDefault="000A41C7" w:rsidP="000A41C7">
      <w:pPr>
        <w:widowControl/>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跨境支付</w:t>
      </w:r>
    </w:p>
    <w:p w14:paraId="65D3C791"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跨境支付是全球化的重要产物，也是金融智能的一大应用领域。目前，全球各类商业活动的开展，各类跨境商品的流通，各类跨境服务的获取等，都需要高效的跨境支付技术的支持。跨境支付中的各参与方包括金融机构、支付网关、监管机构、收款方、付款方等可以通过区块链平台共享支付信息，实现资金流通以及交易的记录和监管。</w:t>
      </w:r>
    </w:p>
    <w:p w14:paraId="089BE06B" w14:textId="77777777" w:rsidR="000A41C7" w:rsidRPr="000A41C7" w:rsidRDefault="000A41C7" w:rsidP="000A41C7">
      <w:pPr>
        <w:widowControl/>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交易行为</w:t>
      </w:r>
    </w:p>
    <w:p w14:paraId="5EFD1B1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交易在金融应用中非常普遍。任何交易的开展过程可看成是执行某一合约的过程，交易各方需要遵守预先的规定，任何一方须在约定的条件下从事既定活动，没有遵守约定的行为会被视为违反规定。区块链中的智能合约技术可以被用于各类金融交易，确保交易合</w:t>
      </w:r>
      <w:proofErr w:type="gramStart"/>
      <w:r w:rsidRPr="000A41C7">
        <w:rPr>
          <w:rFonts w:ascii="Times New Roman" w:eastAsia="宋体" w:hAnsi="Times New Roman" w:cs="Times New Roman" w:hint="eastAsia"/>
          <w:szCs w:val="24"/>
        </w:rPr>
        <w:t>规</w:t>
      </w:r>
      <w:proofErr w:type="gramEnd"/>
      <w:r w:rsidRPr="000A41C7">
        <w:rPr>
          <w:rFonts w:ascii="Times New Roman" w:eastAsia="宋体" w:hAnsi="Times New Roman" w:cs="Times New Roman" w:hint="eastAsia"/>
          <w:szCs w:val="24"/>
        </w:rPr>
        <w:t>并符合监管要求。</w:t>
      </w:r>
    </w:p>
    <w:p w14:paraId="2F047634" w14:textId="77777777" w:rsidR="000A41C7" w:rsidRPr="000A41C7" w:rsidRDefault="000A41C7" w:rsidP="000A41C7">
      <w:pPr>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KYC</w:t>
      </w:r>
      <w:r w:rsidRPr="000A41C7">
        <w:rPr>
          <w:rFonts w:ascii="Times New Roman" w:eastAsia="宋体" w:hAnsi="Times New Roman" w:cs="Times New Roman" w:hint="eastAsia"/>
          <w:szCs w:val="24"/>
        </w:rPr>
        <w:t>环节</w:t>
      </w:r>
    </w:p>
    <w:p w14:paraId="59377B9C"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KYC</w:t>
      </w:r>
      <w:r w:rsidRPr="000A41C7">
        <w:rPr>
          <w:rFonts w:ascii="Times New Roman" w:eastAsia="宋体" w:hAnsi="Times New Roman" w:cs="Times New Roman" w:hint="eastAsia"/>
          <w:szCs w:val="24"/>
        </w:rPr>
        <w:t>是</w:t>
      </w:r>
      <w:proofErr w:type="spellStart"/>
      <w:r w:rsidRPr="000A41C7">
        <w:rPr>
          <w:rFonts w:ascii="Times New Roman" w:eastAsia="宋体" w:hAnsi="Times New Roman" w:cs="Times New Roman" w:hint="eastAsia"/>
          <w:szCs w:val="24"/>
        </w:rPr>
        <w:t>KnowYourCustomer</w:t>
      </w:r>
      <w:proofErr w:type="spellEnd"/>
      <w:r w:rsidRPr="000A41C7">
        <w:rPr>
          <w:rFonts w:ascii="Times New Roman" w:eastAsia="宋体" w:hAnsi="Times New Roman" w:cs="Times New Roman" w:hint="eastAsia"/>
          <w:szCs w:val="24"/>
        </w:rPr>
        <w:t>的简称，即了解你的客户。</w:t>
      </w:r>
      <w:r w:rsidRPr="000A41C7">
        <w:rPr>
          <w:rFonts w:ascii="Times New Roman" w:eastAsia="宋体" w:hAnsi="Times New Roman" w:cs="Times New Roman" w:hint="eastAsia"/>
          <w:szCs w:val="24"/>
        </w:rPr>
        <w:t>KYC</w:t>
      </w:r>
      <w:r w:rsidRPr="000A41C7">
        <w:rPr>
          <w:rFonts w:ascii="Times New Roman" w:eastAsia="宋体" w:hAnsi="Times New Roman" w:cs="Times New Roman" w:hint="eastAsia"/>
          <w:szCs w:val="24"/>
        </w:rPr>
        <w:t>是金融业务开展的重要准</w:t>
      </w:r>
      <w:r w:rsidRPr="000A41C7">
        <w:rPr>
          <w:rFonts w:ascii="Times New Roman" w:eastAsia="宋体" w:hAnsi="Times New Roman" w:cs="Times New Roman" w:hint="eastAsia"/>
          <w:szCs w:val="24"/>
        </w:rPr>
        <w:lastRenderedPageBreak/>
        <w:t>备环节，是其他后续业务的基础。在</w:t>
      </w:r>
      <w:r w:rsidRPr="000A41C7">
        <w:rPr>
          <w:rFonts w:ascii="Times New Roman" w:eastAsia="宋体" w:hAnsi="Times New Roman" w:cs="Times New Roman" w:hint="eastAsia"/>
          <w:szCs w:val="24"/>
        </w:rPr>
        <w:t>KYC</w:t>
      </w:r>
      <w:r w:rsidRPr="000A41C7">
        <w:rPr>
          <w:rFonts w:ascii="Times New Roman" w:eastAsia="宋体" w:hAnsi="Times New Roman" w:cs="Times New Roman" w:hint="eastAsia"/>
          <w:szCs w:val="24"/>
        </w:rPr>
        <w:t>环节会面对多个机构或部门的零散信息。通过区块链平台，客户的零散信息可以被获取并重新整合，使每部分的零散信息可以被验证。</w:t>
      </w:r>
    </w:p>
    <w:p w14:paraId="408DFDE4" w14:textId="77777777" w:rsidR="000A41C7" w:rsidRPr="000A41C7" w:rsidRDefault="000A41C7" w:rsidP="000A41C7">
      <w:pPr>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供应链金融</w:t>
      </w:r>
    </w:p>
    <w:p w14:paraId="2251F516"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供应</w:t>
      </w:r>
      <w:proofErr w:type="gramStart"/>
      <w:r w:rsidRPr="000A41C7">
        <w:rPr>
          <w:rFonts w:ascii="Times New Roman" w:eastAsia="宋体" w:hAnsi="Times New Roman" w:cs="Times New Roman" w:hint="eastAsia"/>
          <w:szCs w:val="24"/>
        </w:rPr>
        <w:t>链金融</w:t>
      </w:r>
      <w:proofErr w:type="gramEnd"/>
      <w:r w:rsidRPr="000A41C7">
        <w:rPr>
          <w:rFonts w:ascii="Times New Roman" w:eastAsia="宋体" w:hAnsi="Times New Roman" w:cs="Times New Roman" w:hint="eastAsia"/>
          <w:szCs w:val="24"/>
        </w:rPr>
        <w:t>是全球化的产物，主要解决供应链中的资金融通问题，减轻企业现金压力，优化和提高供应链的效率。利用区块链</w:t>
      </w:r>
      <w:proofErr w:type="gramStart"/>
      <w:r w:rsidRPr="000A41C7">
        <w:rPr>
          <w:rFonts w:ascii="Times New Roman" w:eastAsia="宋体" w:hAnsi="Times New Roman" w:cs="Times New Roman" w:hint="eastAsia"/>
          <w:szCs w:val="24"/>
        </w:rPr>
        <w:t>的通证系统</w:t>
      </w:r>
      <w:proofErr w:type="gramEnd"/>
      <w:r w:rsidRPr="000A41C7">
        <w:rPr>
          <w:rFonts w:ascii="Times New Roman" w:eastAsia="宋体" w:hAnsi="Times New Roman" w:cs="Times New Roman" w:hint="eastAsia"/>
          <w:szCs w:val="24"/>
        </w:rPr>
        <w:t>，供应链上下游的双方可以先用下游</w:t>
      </w:r>
      <w:proofErr w:type="gramStart"/>
      <w:r w:rsidRPr="000A41C7">
        <w:rPr>
          <w:rFonts w:ascii="Times New Roman" w:eastAsia="宋体" w:hAnsi="Times New Roman" w:cs="Times New Roman" w:hint="eastAsia"/>
          <w:szCs w:val="24"/>
        </w:rPr>
        <w:t>企业通证结算</w:t>
      </w:r>
      <w:proofErr w:type="gramEnd"/>
      <w:r w:rsidRPr="000A41C7">
        <w:rPr>
          <w:rFonts w:ascii="Times New Roman" w:eastAsia="宋体" w:hAnsi="Times New Roman" w:cs="Times New Roman" w:hint="eastAsia"/>
          <w:szCs w:val="24"/>
        </w:rPr>
        <w:t>，利用下游企业的信用作为抵押。这一措施将一定程度上减轻下游企业的压力。</w:t>
      </w:r>
    </w:p>
    <w:p w14:paraId="3D341DFD" w14:textId="77777777" w:rsidR="000A41C7" w:rsidRPr="000A41C7" w:rsidRDefault="000A41C7" w:rsidP="000A41C7">
      <w:pPr>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市场情绪分析与去中介交易经纪人</w:t>
      </w:r>
      <w:r w:rsidRPr="000A41C7">
        <w:rPr>
          <w:rFonts w:ascii="Times New Roman" w:eastAsia="宋体" w:hAnsi="Times New Roman" w:cs="Times New Roman" w:hint="eastAsia"/>
          <w:szCs w:val="24"/>
        </w:rPr>
        <w:t>(IDB)</w:t>
      </w:r>
    </w:p>
    <w:p w14:paraId="136F5A50"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关于市场情绪分析及去</w:t>
      </w:r>
      <w:r w:rsidRPr="000A41C7">
        <w:rPr>
          <w:rFonts w:ascii="Times New Roman" w:eastAsia="宋体" w:hAnsi="Times New Roman" w:cs="Times New Roman" w:hint="eastAsia"/>
          <w:szCs w:val="24"/>
        </w:rPr>
        <w:t>IDB</w:t>
      </w:r>
      <w:r w:rsidRPr="000A41C7">
        <w:rPr>
          <w:rFonts w:ascii="Times New Roman" w:eastAsia="宋体" w:hAnsi="Times New Roman" w:cs="Times New Roman" w:hint="eastAsia"/>
          <w:szCs w:val="24"/>
        </w:rPr>
        <w:t>方面，利用</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进行深度学习和时序分析，再结合区块链技术保护下的个人数据相整合，为个人提供更精细的交易服务。具体来说，就是从用户面板上进行大数据采集及处理，通过人工智能分析用户情感数据，对市场波动进行估算，最后自动化下单。利用机器取代人，提升效率，降低了</w:t>
      </w:r>
      <w:r w:rsidRPr="000A41C7">
        <w:rPr>
          <w:rFonts w:ascii="Times New Roman" w:eastAsia="宋体" w:hAnsi="Times New Roman" w:cs="Times New Roman" w:hint="eastAsia"/>
          <w:szCs w:val="24"/>
        </w:rPr>
        <w:t>IDB</w:t>
      </w:r>
      <w:r w:rsidRPr="000A41C7">
        <w:rPr>
          <w:rFonts w:ascii="Times New Roman" w:eastAsia="宋体" w:hAnsi="Times New Roman" w:cs="Times New Roman" w:hint="eastAsia"/>
          <w:szCs w:val="24"/>
        </w:rPr>
        <w:t>佣金。</w:t>
      </w:r>
    </w:p>
    <w:p w14:paraId="31E87C04" w14:textId="77777777" w:rsidR="000A41C7" w:rsidRPr="000A41C7" w:rsidRDefault="000A41C7" w:rsidP="000A41C7">
      <w:pPr>
        <w:numPr>
          <w:ilvl w:val="0"/>
          <w:numId w:val="32"/>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检测金融欺诈行为</w:t>
      </w:r>
    </w:p>
    <w:p w14:paraId="3EEA6DD6"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使用</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开发的交易机器人，在区块链上实现高频、加密的交易，由弱中心化特点使得人为操控的可能性大大减少，降低金融欺诈风险。此外，</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监控加密市场，让骇客的恶意攻击变得更难。目前有</w:t>
      </w:r>
      <w:proofErr w:type="spellStart"/>
      <w:r w:rsidRPr="000A41C7">
        <w:rPr>
          <w:rFonts w:ascii="Times New Roman" w:eastAsia="宋体" w:hAnsi="Times New Roman" w:cs="Times New Roman" w:hint="eastAsia"/>
          <w:szCs w:val="24"/>
        </w:rPr>
        <w:t>Aigang</w:t>
      </w:r>
      <w:proofErr w:type="spellEnd"/>
      <w:r w:rsidRPr="000A41C7">
        <w:rPr>
          <w:rFonts w:ascii="Times New Roman" w:eastAsia="宋体" w:hAnsi="Times New Roman" w:cs="Times New Roman" w:hint="eastAsia"/>
          <w:szCs w:val="24"/>
        </w:rPr>
        <w:t>、</w:t>
      </w:r>
      <w:proofErr w:type="spellStart"/>
      <w:r w:rsidRPr="000A41C7">
        <w:rPr>
          <w:rFonts w:ascii="Times New Roman" w:eastAsia="宋体" w:hAnsi="Times New Roman" w:cs="Times New Roman" w:hint="eastAsia"/>
          <w:szCs w:val="24"/>
        </w:rPr>
        <w:t>Autonio</w:t>
      </w:r>
      <w:proofErr w:type="spell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Endor</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Numeraire</w:t>
      </w:r>
      <w:r w:rsidRPr="000A41C7">
        <w:rPr>
          <w:rFonts w:ascii="Times New Roman" w:eastAsia="宋体" w:hAnsi="Times New Roman" w:cs="Times New Roman" w:hint="eastAsia"/>
          <w:szCs w:val="24"/>
        </w:rPr>
        <w:t>等项目涉及了该领域。</w:t>
      </w:r>
    </w:p>
    <w:p w14:paraId="4284700D" w14:textId="77777777" w:rsidR="000A41C7" w:rsidRPr="000A41C7" w:rsidRDefault="000A41C7" w:rsidP="000A41C7">
      <w:pPr>
        <w:spacing w:line="288" w:lineRule="auto"/>
        <w:ind w:firstLineChars="200" w:firstLine="420"/>
        <w:rPr>
          <w:rFonts w:ascii="Times New Roman" w:eastAsia="宋体" w:hAnsi="Times New Roman" w:cs="Times New Roman"/>
          <w:szCs w:val="32"/>
        </w:rPr>
      </w:pPr>
      <w:r w:rsidRPr="000A41C7">
        <w:rPr>
          <w:rFonts w:ascii="Times New Roman" w:eastAsia="宋体" w:hAnsi="Times New Roman" w:cs="Times New Roman" w:hint="eastAsia"/>
          <w:szCs w:val="24"/>
        </w:rPr>
        <w:t>当前，一些公司和组织已经将人工智能引入区块链中，并已产生成效，已经有几个有前景的项目采用了跨领域的技术。如基于区块链的</w:t>
      </w:r>
      <w:r w:rsidRPr="000A41C7">
        <w:rPr>
          <w:rFonts w:ascii="Times New Roman" w:eastAsia="宋体" w:hAnsi="Times New Roman" w:cs="Times New Roman"/>
          <w:szCs w:val="24"/>
        </w:rPr>
        <w:t>Cortex</w:t>
      </w:r>
      <w:r w:rsidRPr="000A41C7">
        <w:rPr>
          <w:rFonts w:ascii="Times New Roman" w:eastAsia="宋体" w:hAnsi="Times New Roman" w:cs="Times New Roman" w:hint="eastAsia"/>
          <w:szCs w:val="24"/>
        </w:rPr>
        <w:t>宣布推出了一款基于人工智能，面向</w:t>
      </w:r>
      <w:r w:rsidRPr="000A41C7">
        <w:rPr>
          <w:rFonts w:ascii="Times New Roman" w:eastAsia="宋体" w:hAnsi="Times New Roman" w:cs="Times New Roman" w:hint="eastAsia"/>
          <w:szCs w:val="24"/>
        </w:rPr>
        <w:t>DAPP</w:t>
      </w:r>
      <w:r w:rsidRPr="000A41C7">
        <w:rPr>
          <w:rFonts w:ascii="Times New Roman" w:eastAsia="宋体" w:hAnsi="Times New Roman" w:cs="Times New Roman" w:hint="eastAsia"/>
          <w:szCs w:val="24"/>
        </w:rPr>
        <w:t>并有助于优化金融服务的网络平台。公司希望利用该技术为去中心化的金融服务生成信用报告，构建更好的反欺诈系统，甚至以此协助游戏产业和电子商务。在金融服务，诸如</w:t>
      </w:r>
      <w:r w:rsidRPr="000A41C7">
        <w:rPr>
          <w:rFonts w:ascii="Times New Roman" w:eastAsia="宋体" w:hAnsi="Times New Roman" w:cs="Times New Roman" w:hint="eastAsia"/>
          <w:szCs w:val="24"/>
        </w:rPr>
        <w:t>Peculium</w:t>
      </w:r>
      <w:r w:rsidRPr="000A41C7">
        <w:rPr>
          <w:rFonts w:ascii="Times New Roman" w:eastAsia="宋体" w:hAnsi="Times New Roman" w:cs="Times New Roman" w:hint="eastAsia"/>
          <w:szCs w:val="24"/>
        </w:rPr>
        <w:t>（一家储蓄管理平台），</w:t>
      </w:r>
      <w:r w:rsidRPr="000A41C7">
        <w:rPr>
          <w:rFonts w:ascii="Times New Roman" w:eastAsia="宋体" w:hAnsi="Times New Roman" w:cs="Times New Roman" w:hint="eastAsia"/>
          <w:szCs w:val="24"/>
        </w:rPr>
        <w:t>AIX</w:t>
      </w:r>
      <w:r w:rsidRPr="000A41C7">
        <w:rPr>
          <w:rFonts w:ascii="Times New Roman" w:eastAsia="宋体" w:hAnsi="Times New Roman" w:cs="Times New Roman" w:hint="eastAsia"/>
          <w:szCs w:val="24"/>
        </w:rPr>
        <w:t>（一家可供交易员直接交易的金融交易平台）和</w:t>
      </w:r>
      <w:proofErr w:type="spellStart"/>
      <w:r w:rsidRPr="000A41C7">
        <w:rPr>
          <w:rFonts w:ascii="Times New Roman" w:eastAsia="宋体" w:hAnsi="Times New Roman" w:cs="Times New Roman" w:hint="eastAsia"/>
          <w:szCs w:val="24"/>
        </w:rPr>
        <w:t>Autonio</w:t>
      </w:r>
      <w:proofErr w:type="spellEnd"/>
      <w:r w:rsidRPr="000A41C7">
        <w:rPr>
          <w:rFonts w:ascii="Times New Roman" w:eastAsia="宋体" w:hAnsi="Times New Roman" w:cs="Times New Roman" w:hint="eastAsia"/>
          <w:szCs w:val="24"/>
        </w:rPr>
        <w:t>（一个便于加密交易的交易终端）的公司都提供了对现有解决方案和工具的改进。国内的互联网公司，百度</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技术落地农行金融大脑、中国人寿、</w:t>
      </w:r>
      <w:proofErr w:type="gramStart"/>
      <w:r w:rsidRPr="000A41C7">
        <w:rPr>
          <w:rFonts w:ascii="Times New Roman" w:eastAsia="宋体" w:hAnsi="Times New Roman" w:cs="Times New Roman" w:hint="eastAsia"/>
          <w:szCs w:val="24"/>
        </w:rPr>
        <w:t>百信银行</w:t>
      </w:r>
      <w:proofErr w:type="gramEnd"/>
      <w:r w:rsidRPr="000A41C7">
        <w:rPr>
          <w:rFonts w:ascii="Times New Roman" w:eastAsia="宋体" w:hAnsi="Times New Roman" w:cs="Times New Roman" w:hint="eastAsia"/>
          <w:szCs w:val="24"/>
        </w:rPr>
        <w:t>、浦发银行、银联商务、泰康保险等，与合作伙伴推动智慧金融的建设。在智能生活领域，百度与海尔结成链盟，依靠百度的“</w:t>
      </w:r>
      <w:r w:rsidRPr="000A41C7">
        <w:rPr>
          <w:rFonts w:ascii="Times New Roman" w:eastAsia="宋体" w:hAnsi="Times New Roman" w:cs="Times New Roman" w:hint="eastAsia"/>
          <w:szCs w:val="24"/>
        </w:rPr>
        <w:t>ABC</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”技术，共同推动百度</w:t>
      </w:r>
      <w:proofErr w:type="gramStart"/>
      <w:r w:rsidRPr="000A41C7">
        <w:rPr>
          <w:rFonts w:ascii="Times New Roman" w:eastAsia="宋体" w:hAnsi="Times New Roman" w:cs="Times New Roman" w:hint="eastAsia"/>
          <w:szCs w:val="24"/>
        </w:rPr>
        <w:t>云天工</w:t>
      </w:r>
      <w:proofErr w:type="gramEnd"/>
      <w:r w:rsidRPr="000A41C7">
        <w:rPr>
          <w:rFonts w:ascii="Times New Roman" w:eastAsia="宋体" w:hAnsi="Times New Roman" w:cs="Times New Roman" w:hint="eastAsia"/>
          <w:szCs w:val="24"/>
        </w:rPr>
        <w:t>和海尔</w:t>
      </w:r>
      <w:r w:rsidRPr="000A41C7">
        <w:rPr>
          <w:rFonts w:ascii="Times New Roman" w:eastAsia="宋体" w:hAnsi="Times New Roman" w:cs="Times New Roman" w:hint="eastAsia"/>
          <w:szCs w:val="24"/>
        </w:rPr>
        <w:t>U+</w:t>
      </w:r>
      <w:r w:rsidRPr="000A41C7">
        <w:rPr>
          <w:rFonts w:ascii="Times New Roman" w:eastAsia="宋体" w:hAnsi="Times New Roman" w:cs="Times New Roman" w:hint="eastAsia"/>
          <w:szCs w:val="24"/>
        </w:rPr>
        <w:t>在技术和产品上深度合作，从而探索智慧家庭新商业模式。</w:t>
      </w:r>
    </w:p>
    <w:p w14:paraId="6DCB7D3C"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（二）区块链</w:t>
      </w:r>
      <w:r w:rsidRPr="000A41C7">
        <w:rPr>
          <w:rFonts w:ascii="Times New Roman" w:eastAsia="宋体" w:hAnsi="Times New Roman" w:cs="Times New Roman" w:hint="eastAsia"/>
          <w:szCs w:val="32"/>
        </w:rPr>
        <w:t>+AI</w:t>
      </w:r>
      <w:r w:rsidRPr="000A41C7">
        <w:rPr>
          <w:rFonts w:ascii="Times New Roman" w:eastAsia="宋体" w:hAnsi="Times New Roman" w:cs="Times New Roman" w:hint="eastAsia"/>
          <w:szCs w:val="32"/>
        </w:rPr>
        <w:t>数据类项目</w:t>
      </w:r>
    </w:p>
    <w:p w14:paraId="329050D2"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有关数据服务类的项目涉及到数据来源、数据存储、数据安全保护及</w:t>
      </w:r>
      <w:proofErr w:type="gramStart"/>
      <w:r w:rsidRPr="000A41C7">
        <w:rPr>
          <w:rFonts w:ascii="Times New Roman" w:eastAsia="宋体" w:hAnsi="Times New Roman" w:cs="Times New Roman" w:hint="eastAsia"/>
          <w:szCs w:val="24"/>
        </w:rPr>
        <w:t>防数据</w:t>
      </w:r>
      <w:proofErr w:type="gramEnd"/>
      <w:r w:rsidRPr="000A41C7">
        <w:rPr>
          <w:rFonts w:ascii="Times New Roman" w:eastAsia="宋体" w:hAnsi="Times New Roman" w:cs="Times New Roman" w:hint="eastAsia"/>
          <w:szCs w:val="24"/>
        </w:rPr>
        <w:t>造假、数据清洗标注等。现已经有不少公司和团队开始对数据项目进行主网上线，如</w:t>
      </w:r>
      <w:proofErr w:type="spellStart"/>
      <w:r w:rsidRPr="000A41C7">
        <w:rPr>
          <w:rFonts w:ascii="Times New Roman" w:eastAsia="宋体" w:hAnsi="Times New Roman" w:cs="Times New Roman" w:hint="eastAsia"/>
          <w:szCs w:val="24"/>
        </w:rPr>
        <w:t>Botton</w:t>
      </w:r>
      <w:proofErr w:type="spell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AICHAIN</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DATA</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ATN</w:t>
      </w:r>
      <w:r w:rsidRPr="000A41C7">
        <w:rPr>
          <w:rFonts w:ascii="Times New Roman" w:eastAsia="宋体" w:hAnsi="Times New Roman" w:cs="Times New Roman" w:hint="eastAsia"/>
          <w:szCs w:val="24"/>
        </w:rPr>
        <w:t>等，它们有的提供协调</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服务的协议，有的帮助用户自定义</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服务（</w:t>
      </w:r>
      <w:proofErr w:type="spellStart"/>
      <w:r w:rsidRPr="000A41C7">
        <w:rPr>
          <w:rFonts w:ascii="Times New Roman" w:eastAsia="宋体" w:hAnsi="Times New Roman" w:cs="Times New Roman" w:hint="eastAsia"/>
          <w:szCs w:val="24"/>
        </w:rPr>
        <w:t>AIaaS</w:t>
      </w:r>
      <w:proofErr w:type="spellEnd"/>
      <w:r w:rsidRPr="000A41C7">
        <w:rPr>
          <w:rFonts w:ascii="Times New Roman" w:eastAsia="宋体" w:hAnsi="Times New Roman" w:cs="Times New Roman" w:hint="eastAsia"/>
          <w:szCs w:val="24"/>
        </w:rPr>
        <w:t>），有的利用去中心化实现广告监管和奖励分发系统</w:t>
      </w:r>
      <w:proofErr w:type="gramStart"/>
      <w:r w:rsidRPr="000A41C7">
        <w:rPr>
          <w:rFonts w:ascii="Times New Roman" w:eastAsia="宋体" w:hAnsi="Times New Roman" w:cs="Times New Roman" w:hint="eastAsia"/>
          <w:szCs w:val="24"/>
        </w:rPr>
        <w:t>的公链</w:t>
      </w:r>
      <w:proofErr w:type="gramEnd"/>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_Ref35516391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[11]</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。以下介绍前两个的重点项目。</w:t>
      </w:r>
    </w:p>
    <w:p w14:paraId="65796306" w14:textId="77777777" w:rsidR="000A41C7" w:rsidRPr="000A41C7" w:rsidRDefault="000A41C7" w:rsidP="000A41C7">
      <w:pPr>
        <w:widowControl/>
        <w:numPr>
          <w:ilvl w:val="0"/>
          <w:numId w:val="33"/>
        </w:numPr>
        <w:spacing w:line="288" w:lineRule="auto"/>
        <w:jc w:val="left"/>
        <w:rPr>
          <w:rFonts w:ascii="Times New Roman" w:eastAsia="宋体" w:hAnsi="Times New Roman" w:cs="Times New Roman"/>
          <w:szCs w:val="24"/>
        </w:rPr>
      </w:pPr>
      <w:proofErr w:type="spellStart"/>
      <w:proofErr w:type="gramStart"/>
      <w:r w:rsidRPr="000A41C7">
        <w:rPr>
          <w:rFonts w:ascii="Times New Roman" w:eastAsia="宋体" w:hAnsi="Times New Roman" w:cs="Times New Roman" w:hint="eastAsia"/>
          <w:szCs w:val="24"/>
        </w:rPr>
        <w:t>Bottos</w:t>
      </w:r>
      <w:proofErr w:type="spellEnd"/>
      <w:r w:rsidRPr="000A41C7">
        <w:rPr>
          <w:rFonts w:ascii="Times New Roman" w:eastAsia="宋体" w:hAnsi="Times New Roman" w:cs="Times New Roman" w:hint="eastAsia"/>
          <w:szCs w:val="24"/>
        </w:rPr>
        <w:t>(</w:t>
      </w:r>
      <w:proofErr w:type="gramEnd"/>
      <w:r w:rsidRPr="000A41C7">
        <w:rPr>
          <w:rFonts w:ascii="Times New Roman" w:eastAsia="宋体" w:hAnsi="Times New Roman" w:cs="Times New Roman" w:hint="eastAsia"/>
          <w:szCs w:val="24"/>
        </w:rPr>
        <w:t>BTO)</w:t>
      </w:r>
    </w:p>
    <w:p w14:paraId="7CD8DC1B" w14:textId="77777777" w:rsidR="000A41C7" w:rsidRPr="000A41C7" w:rsidRDefault="000A41C7" w:rsidP="000A41C7">
      <w:pPr>
        <w:spacing w:line="288" w:lineRule="auto"/>
        <w:ind w:firstLine="420"/>
        <w:rPr>
          <w:rFonts w:ascii="Times New Roman" w:eastAsia="宋体" w:hAnsi="Times New Roman" w:cs="Times New Roman"/>
          <w:szCs w:val="24"/>
        </w:rPr>
      </w:pPr>
      <w:proofErr w:type="spellStart"/>
      <w:r w:rsidRPr="000A41C7">
        <w:rPr>
          <w:rFonts w:ascii="Times New Roman" w:eastAsia="宋体" w:hAnsi="Times New Roman" w:cs="Times New Roman" w:hint="eastAsia"/>
          <w:szCs w:val="24"/>
        </w:rPr>
        <w:t>Bottos</w:t>
      </w:r>
      <w:proofErr w:type="spellEnd"/>
      <w:r w:rsidRPr="000A41C7">
        <w:rPr>
          <w:rFonts w:ascii="Times New Roman" w:eastAsia="宋体" w:hAnsi="Times New Roman" w:cs="Times New Roman" w:hint="eastAsia"/>
          <w:szCs w:val="24"/>
        </w:rPr>
        <w:t>项目采用数据挖矿的方式实现用户数据变现。用户不是依靠大量的</w:t>
      </w:r>
      <w:proofErr w:type="gramStart"/>
      <w:r w:rsidRPr="000A41C7">
        <w:rPr>
          <w:rFonts w:ascii="Times New Roman" w:eastAsia="宋体" w:hAnsi="Times New Roman" w:cs="Times New Roman" w:hint="eastAsia"/>
          <w:szCs w:val="24"/>
        </w:rPr>
        <w:t>算力投入</w:t>
      </w:r>
      <w:proofErr w:type="gramEnd"/>
      <w:r w:rsidRPr="000A41C7">
        <w:rPr>
          <w:rFonts w:ascii="Times New Roman" w:eastAsia="宋体" w:hAnsi="Times New Roman" w:cs="Times New Roman" w:hint="eastAsia"/>
          <w:szCs w:val="24"/>
        </w:rPr>
        <w:t>挖矿中，只需要拥有所需的测试数据（测试数据可以是方言、一些鸟类的照片或者叫声），就可以获得代币。</w:t>
      </w:r>
      <w:proofErr w:type="spellStart"/>
      <w:r w:rsidRPr="000A41C7">
        <w:rPr>
          <w:rFonts w:ascii="Times New Roman" w:eastAsia="宋体" w:hAnsi="Times New Roman" w:cs="Times New Roman" w:hint="eastAsia"/>
          <w:szCs w:val="24"/>
        </w:rPr>
        <w:t>Bottos</w:t>
      </w:r>
      <w:proofErr w:type="spellEnd"/>
      <w:r w:rsidRPr="000A41C7">
        <w:rPr>
          <w:rFonts w:ascii="Times New Roman" w:eastAsia="宋体" w:hAnsi="Times New Roman" w:cs="Times New Roman" w:hint="eastAsia"/>
          <w:szCs w:val="24"/>
        </w:rPr>
        <w:t>系统构建的数据交换市场，提供了基础的存储服务，可以帮助用户存储一定、短时、少量的数据，数据交换市场为有大容量、长时间存储需求的特殊客户，提供了储存交易市场的购买服务。</w:t>
      </w:r>
    </w:p>
    <w:p w14:paraId="2680EC79" w14:textId="740DC773"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为获取优质训练数据，</w:t>
      </w:r>
      <w:proofErr w:type="spellStart"/>
      <w:r w:rsidRPr="000A41C7">
        <w:rPr>
          <w:rFonts w:ascii="Times New Roman" w:eastAsia="宋体" w:hAnsi="Times New Roman" w:cs="Times New Roman" w:hint="eastAsia"/>
          <w:szCs w:val="24"/>
        </w:rPr>
        <w:t>Bottos</w:t>
      </w:r>
      <w:proofErr w:type="spellEnd"/>
      <w:r w:rsidRPr="000A41C7">
        <w:rPr>
          <w:rFonts w:ascii="Times New Roman" w:eastAsia="宋体" w:hAnsi="Times New Roman" w:cs="Times New Roman" w:hint="eastAsia"/>
          <w:szCs w:val="24"/>
        </w:rPr>
        <w:t>项目采用社区节点多角色参与进行清洗和标注，但是清洗</w:t>
      </w:r>
      <w:r w:rsidRPr="000A41C7">
        <w:rPr>
          <w:rFonts w:ascii="Times New Roman" w:eastAsia="宋体" w:hAnsi="Times New Roman" w:cs="Times New Roman" w:hint="eastAsia"/>
          <w:szCs w:val="24"/>
        </w:rPr>
        <w:lastRenderedPageBreak/>
        <w:t>和标注落地方案作为技术保留，在项目白皮书中没有披露。其底层技术通过对当前区块链技术</w:t>
      </w:r>
      <w:proofErr w:type="gramStart"/>
      <w:r w:rsidRPr="000A41C7">
        <w:rPr>
          <w:rFonts w:ascii="Times New Roman" w:eastAsia="宋体" w:hAnsi="Times New Roman" w:cs="Times New Roman" w:hint="eastAsia"/>
          <w:szCs w:val="24"/>
        </w:rPr>
        <w:t>栈</w:t>
      </w:r>
      <w:proofErr w:type="gramEnd"/>
      <w:r w:rsidRPr="000A41C7">
        <w:rPr>
          <w:rFonts w:ascii="Times New Roman" w:eastAsia="宋体" w:hAnsi="Times New Roman" w:cs="Times New Roman" w:hint="eastAsia"/>
          <w:szCs w:val="24"/>
        </w:rPr>
        <w:t>的总结，该项目首创积木式动态节点模型，实现动态编排区块链节点，让系统支持不同节点的类型，构成不同的服务网络，实现了分层和模块化构架。</w:t>
      </w:r>
    </w:p>
    <w:p w14:paraId="3AFCB0C1" w14:textId="74A2BC5E" w:rsidR="000A41C7" w:rsidRDefault="009A79BD" w:rsidP="000A41C7">
      <w:pPr>
        <w:widowControl/>
        <w:spacing w:line="288" w:lineRule="auto"/>
        <w:ind w:firstLine="420"/>
        <w:jc w:val="center"/>
        <w:rPr>
          <w:rFonts w:ascii="Times New Roman" w:eastAsia="宋体" w:hAnsi="Times New Roman" w:cs="Times New Roman"/>
          <w:noProof/>
          <w:szCs w:val="24"/>
        </w:rPr>
      </w:pPr>
      <w:r>
        <w:rPr>
          <w:noProof/>
        </w:rPr>
        <mc:AlternateContent>
          <mc:Choice Requires="wpg">
            <w:drawing>
              <wp:anchor distT="0" distB="0" distL="114300" distR="114300" simplePos="0" relativeHeight="251986944" behindDoc="0" locked="0" layoutInCell="1" allowOverlap="1" wp14:anchorId="60AC8D10" wp14:editId="22214DAC">
                <wp:simplePos x="0" y="0"/>
                <wp:positionH relativeFrom="margin">
                  <wp:align>center</wp:align>
                </wp:positionH>
                <wp:positionV relativeFrom="paragraph">
                  <wp:posOffset>117475</wp:posOffset>
                </wp:positionV>
                <wp:extent cx="6111240" cy="2895600"/>
                <wp:effectExtent l="0" t="0" r="0" b="19050"/>
                <wp:wrapNone/>
                <wp:docPr id="4857" name="组合 6"/>
                <wp:cNvGraphicFramePr xmlns:a="http://schemas.openxmlformats.org/drawingml/2006/main"/>
                <a:graphic xmlns:a="http://schemas.openxmlformats.org/drawingml/2006/main">
                  <a:graphicData uri="http://schemas.microsoft.com/office/word/2010/wordprocessingGroup">
                    <wpg:wgp>
                      <wpg:cNvGrpSpPr/>
                      <wpg:grpSpPr>
                        <a:xfrm>
                          <a:off x="0" y="0"/>
                          <a:ext cx="6111240" cy="2895600"/>
                          <a:chOff x="0" y="0"/>
                          <a:chExt cx="11320930" cy="4604868"/>
                        </a:xfrm>
                      </wpg:grpSpPr>
                      <wps:wsp>
                        <wps:cNvPr id="4859" name="椭圆 4859"/>
                        <wps:cNvSpPr/>
                        <wps:spPr>
                          <a:xfrm>
                            <a:off x="5845575" y="2525948"/>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865" name="椭圆 4865"/>
                        <wps:cNvSpPr/>
                        <wps:spPr>
                          <a:xfrm>
                            <a:off x="7210620" y="813469"/>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28" name="圆角矩形 1"/>
                        <wps:cNvSpPr/>
                        <wps:spPr>
                          <a:xfrm>
                            <a:off x="2208812" y="668195"/>
                            <a:ext cx="2047755" cy="760022"/>
                          </a:xfrm>
                          <a:prstGeom prst="roundRect">
                            <a:avLst/>
                          </a:prstGeom>
                          <a:solidFill>
                            <a:sysClr val="windowText" lastClr="000000"/>
                          </a:solidFill>
                          <a:ln w="12700" cap="flat" cmpd="sng" algn="ctr">
                            <a:solidFill>
                              <a:srgbClr val="4472C4">
                                <a:shade val="50000"/>
                              </a:srgbClr>
                            </a:solidFill>
                            <a:prstDash val="solid"/>
                            <a:miter lim="800000"/>
                          </a:ln>
                          <a:effectLst/>
                        </wps:spPr>
                        <wps:txbx>
                          <w:txbxContent>
                            <w:p w14:paraId="398789F4" w14:textId="77777777" w:rsidR="009A79BD" w:rsidRPr="009A79BD" w:rsidRDefault="009A79BD" w:rsidP="009A79BD">
                              <w:pPr>
                                <w:jc w:val="center"/>
                                <w:rPr>
                                  <w:rFonts w:ascii="Times New Roman" w:hAnsi="Times New Roman" w:cs="Times New Roman"/>
                                  <w:kern w:val="0"/>
                                  <w:sz w:val="18"/>
                                  <w:szCs w:val="18"/>
                                </w:rPr>
                              </w:pPr>
                              <w:r w:rsidRPr="009A79BD">
                                <w:rPr>
                                  <w:rFonts w:ascii="Times New Roman" w:hAnsi="Times New Roman" w:cs="Times New Roman"/>
                                  <w:color w:val="FFFFFF" w:themeColor="background1"/>
                                  <w:kern w:val="24"/>
                                  <w:sz w:val="18"/>
                                  <w:szCs w:val="18"/>
                                  <w:eastAsianLayout w:id="-2073840384"/>
                                </w:rPr>
                                <w:t>Other</w:t>
                              </w:r>
                              <w:r w:rsidRPr="009A79BD">
                                <w:rPr>
                                  <w:rFonts w:ascii="Times New Roman" w:hAnsi="Times New Roman" w:cs="Times New Roman"/>
                                  <w:color w:val="FFFFFF" w:themeColor="background1"/>
                                  <w:kern w:val="24"/>
                                  <w:sz w:val="18"/>
                                  <w:szCs w:val="18"/>
                                  <w:eastAsianLayout w:id="-2073840383"/>
                                </w:rPr>
                                <w:t xml:space="preserve"> </w:t>
                              </w:r>
                              <w:proofErr w:type="spellStart"/>
                              <w:r w:rsidRPr="009A79BD">
                                <w:rPr>
                                  <w:rFonts w:ascii="Times New Roman" w:hAnsi="Times New Roman" w:cs="Times New Roman"/>
                                  <w:color w:val="FFFFFF" w:themeColor="background1"/>
                                  <w:kern w:val="24"/>
                                  <w:sz w:val="18"/>
                                  <w:szCs w:val="18"/>
                                  <w:eastAsianLayout w:id="-2073840382"/>
                                </w:rPr>
                                <w:t>DApps</w:t>
                              </w:r>
                              <w:proofErr w:type="spellEnd"/>
                            </w:p>
                          </w:txbxContent>
                        </wps:txbx>
                        <wps:bodyPr rtlCol="0" anchor="ctr"/>
                      </wps:wsp>
                      <wps:wsp>
                        <wps:cNvPr id="4929" name="圆角矩形 2"/>
                        <wps:cNvSpPr/>
                        <wps:spPr>
                          <a:xfrm>
                            <a:off x="5938" y="668195"/>
                            <a:ext cx="1673611" cy="760022"/>
                          </a:xfrm>
                          <a:prstGeom prst="roundRect">
                            <a:avLst/>
                          </a:prstGeom>
                          <a:solidFill>
                            <a:sysClr val="windowText" lastClr="000000"/>
                          </a:solidFill>
                          <a:ln w="12700" cap="flat" cmpd="sng" algn="ctr">
                            <a:solidFill>
                              <a:srgbClr val="4472C4">
                                <a:shade val="50000"/>
                              </a:srgbClr>
                            </a:solidFill>
                            <a:prstDash val="solid"/>
                            <a:miter lim="800000"/>
                          </a:ln>
                          <a:effectLst/>
                        </wps:spPr>
                        <wps:txbx>
                          <w:txbxContent>
                            <w:p w14:paraId="4538C987" w14:textId="77777777" w:rsidR="009A79BD" w:rsidRPr="009A79BD" w:rsidRDefault="009A79BD" w:rsidP="009A79BD">
                              <w:pPr>
                                <w:jc w:val="center"/>
                                <w:rPr>
                                  <w:kern w:val="0"/>
                                  <w:sz w:val="18"/>
                                  <w:szCs w:val="18"/>
                                </w:rPr>
                              </w:pPr>
                              <w:r w:rsidRPr="009A79BD">
                                <w:rPr>
                                  <w:rFonts w:ascii="Times New Roman" w:eastAsia="宋体" w:hAnsi="Times New Roman" w:cs="Times New Roman"/>
                                  <w:color w:val="FFFFFF" w:themeColor="background1"/>
                                  <w:kern w:val="24"/>
                                  <w:sz w:val="18"/>
                                  <w:szCs w:val="18"/>
                                  <w:eastAsianLayout w:id="-2073840381"/>
                                </w:rPr>
                                <w:t>Token</w:t>
                              </w:r>
                              <w:r w:rsidRPr="009A79BD">
                                <w:rPr>
                                  <w:rFonts w:ascii="宋体" w:eastAsia="宋体" w:hAnsi="宋体" w:hint="eastAsia"/>
                                  <w:color w:val="FFFFFF" w:themeColor="background1"/>
                                  <w:kern w:val="24"/>
                                  <w:sz w:val="18"/>
                                  <w:szCs w:val="18"/>
                                  <w:eastAsianLayout w:id="-2073840380"/>
                                </w:rPr>
                                <w:t>交易</w:t>
                              </w:r>
                            </w:p>
                          </w:txbxContent>
                        </wps:txbx>
                        <wps:bodyPr rtlCol="0" anchor="ctr"/>
                      </wps:wsp>
                      <wps:wsp>
                        <wps:cNvPr id="4930" name="圆角矩形 3"/>
                        <wps:cNvSpPr/>
                        <wps:spPr>
                          <a:xfrm>
                            <a:off x="0" y="3844846"/>
                            <a:ext cx="1692370" cy="760022"/>
                          </a:xfrm>
                          <a:prstGeom prst="roundRect">
                            <a:avLst/>
                          </a:prstGeom>
                          <a:solidFill>
                            <a:srgbClr val="E7E6E6"/>
                          </a:solidFill>
                          <a:ln w="12700" cap="flat" cmpd="sng" algn="ctr">
                            <a:solidFill>
                              <a:sysClr val="windowText" lastClr="000000"/>
                            </a:solidFill>
                            <a:prstDash val="solid"/>
                            <a:miter lim="800000"/>
                          </a:ln>
                          <a:effectLst/>
                        </wps:spPr>
                        <wps:txbx>
                          <w:txbxContent>
                            <w:p w14:paraId="1B23106A" w14:textId="77777777" w:rsidR="009A79BD" w:rsidRPr="009A79BD" w:rsidRDefault="009A79BD" w:rsidP="009A79BD">
                              <w:pPr>
                                <w:jc w:val="center"/>
                                <w:rPr>
                                  <w:kern w:val="0"/>
                                  <w:sz w:val="18"/>
                                  <w:szCs w:val="18"/>
                                </w:rPr>
                              </w:pPr>
                              <w:r w:rsidRPr="009A79BD">
                                <w:rPr>
                                  <w:rFonts w:ascii="宋体" w:eastAsia="宋体" w:hAnsi="宋体" w:hint="eastAsia"/>
                                  <w:color w:val="000000" w:themeColor="text1"/>
                                  <w:kern w:val="24"/>
                                  <w:sz w:val="18"/>
                                  <w:szCs w:val="18"/>
                                  <w:eastAsianLayout w:id="-2073840379"/>
                                </w:rPr>
                                <w:t>数据交易</w:t>
                              </w:r>
                            </w:p>
                          </w:txbxContent>
                        </wps:txbx>
                        <wps:bodyPr rtlCol="0" anchor="ctr"/>
                      </wps:wsp>
                      <wps:wsp>
                        <wps:cNvPr id="4931" name="圆角矩形 4"/>
                        <wps:cNvSpPr/>
                        <wps:spPr>
                          <a:xfrm>
                            <a:off x="2208810" y="1727077"/>
                            <a:ext cx="1637485" cy="760022"/>
                          </a:xfrm>
                          <a:prstGeom prst="roundRect">
                            <a:avLst/>
                          </a:prstGeom>
                          <a:solidFill>
                            <a:srgbClr val="E7E6E6"/>
                          </a:solidFill>
                          <a:ln w="12700" cap="flat" cmpd="sng" algn="ctr">
                            <a:solidFill>
                              <a:sysClr val="windowText" lastClr="000000"/>
                            </a:solidFill>
                            <a:prstDash val="solid"/>
                            <a:miter lim="800000"/>
                          </a:ln>
                          <a:effectLst/>
                        </wps:spPr>
                        <wps:txbx>
                          <w:txbxContent>
                            <w:p w14:paraId="57D01AC4" w14:textId="77777777" w:rsidR="009A79BD" w:rsidRDefault="009A79BD" w:rsidP="009A79BD">
                              <w:pPr>
                                <w:jc w:val="center"/>
                                <w:rPr>
                                  <w:kern w:val="0"/>
                                  <w:sz w:val="24"/>
                                  <w:szCs w:val="24"/>
                                </w:rPr>
                              </w:pPr>
                              <w:proofErr w:type="gramStart"/>
                              <w:r w:rsidRPr="009A79BD">
                                <w:rPr>
                                  <w:rFonts w:ascii="宋体" w:eastAsia="宋体" w:hAnsi="宋体" w:hint="eastAsia"/>
                                  <w:color w:val="000000" w:themeColor="text1"/>
                                  <w:kern w:val="24"/>
                                  <w:sz w:val="18"/>
                                  <w:szCs w:val="18"/>
                                  <w:eastAsianLayout w:id="-2073840378"/>
                                </w:rPr>
                                <w:t>算力服务</w:t>
                              </w:r>
                              <w:proofErr w:type="gramEnd"/>
                            </w:p>
                          </w:txbxContent>
                        </wps:txbx>
                        <wps:bodyPr rtlCol="0" anchor="ctr"/>
                      </wps:wsp>
                      <wps:wsp>
                        <wps:cNvPr id="4932" name="圆角矩形 5"/>
                        <wps:cNvSpPr/>
                        <wps:spPr>
                          <a:xfrm>
                            <a:off x="0" y="2785963"/>
                            <a:ext cx="1653907" cy="760022"/>
                          </a:xfrm>
                          <a:prstGeom prst="roundRect">
                            <a:avLst/>
                          </a:prstGeom>
                          <a:solidFill>
                            <a:srgbClr val="E7E6E6"/>
                          </a:solidFill>
                          <a:ln w="12700" cap="flat" cmpd="sng" algn="ctr">
                            <a:solidFill>
                              <a:sysClr val="windowText" lastClr="000000"/>
                            </a:solidFill>
                            <a:prstDash val="solid"/>
                            <a:miter lim="800000"/>
                          </a:ln>
                          <a:effectLst/>
                        </wps:spPr>
                        <wps:txbx>
                          <w:txbxContent>
                            <w:p w14:paraId="38D65DA7" w14:textId="77777777" w:rsidR="009A79BD" w:rsidRPr="009A79BD" w:rsidRDefault="009A79BD" w:rsidP="009A79BD">
                              <w:pPr>
                                <w:jc w:val="center"/>
                                <w:rPr>
                                  <w:kern w:val="0"/>
                                  <w:sz w:val="18"/>
                                  <w:szCs w:val="18"/>
                                </w:rPr>
                              </w:pPr>
                              <w:r w:rsidRPr="009A79BD">
                                <w:rPr>
                                  <w:rFonts w:ascii="宋体" w:eastAsia="宋体" w:hAnsi="宋体" w:hint="eastAsia"/>
                                  <w:color w:val="000000" w:themeColor="text1"/>
                                  <w:kern w:val="24"/>
                                  <w:sz w:val="18"/>
                                  <w:szCs w:val="18"/>
                                  <w:eastAsianLayout w:id="-2073840377"/>
                                </w:rPr>
                                <w:t>数据注册</w:t>
                              </w:r>
                            </w:p>
                          </w:txbxContent>
                        </wps:txbx>
                        <wps:bodyPr rtlCol="0" anchor="ctr"/>
                      </wps:wsp>
                      <wps:wsp>
                        <wps:cNvPr id="4933" name="圆角矩形 7"/>
                        <wps:cNvSpPr/>
                        <wps:spPr>
                          <a:xfrm>
                            <a:off x="2208810" y="3844846"/>
                            <a:ext cx="1650306" cy="760022"/>
                          </a:xfrm>
                          <a:prstGeom prst="roundRect">
                            <a:avLst/>
                          </a:prstGeom>
                          <a:solidFill>
                            <a:srgbClr val="E7E6E6"/>
                          </a:solidFill>
                          <a:ln w="12700" cap="flat" cmpd="sng" algn="ctr">
                            <a:solidFill>
                              <a:sysClr val="windowText" lastClr="000000"/>
                            </a:solidFill>
                            <a:prstDash val="solid"/>
                            <a:miter lim="800000"/>
                          </a:ln>
                          <a:effectLst/>
                        </wps:spPr>
                        <wps:txbx>
                          <w:txbxContent>
                            <w:p w14:paraId="5BE43FDD" w14:textId="77777777" w:rsidR="009A79BD" w:rsidRPr="009A79BD" w:rsidRDefault="009A79BD" w:rsidP="009A79BD">
                              <w:pPr>
                                <w:jc w:val="center"/>
                                <w:rPr>
                                  <w:rFonts w:ascii="宋体" w:eastAsia="宋体" w:hAnsi="宋体"/>
                                  <w:kern w:val="0"/>
                                  <w:sz w:val="18"/>
                                  <w:szCs w:val="18"/>
                                </w:rPr>
                              </w:pPr>
                              <w:r w:rsidRPr="009A79BD">
                                <w:rPr>
                                  <w:rFonts w:ascii="宋体" w:eastAsia="宋体" w:hAnsi="宋体" w:hint="eastAsia"/>
                                  <w:color w:val="000000" w:themeColor="text1"/>
                                  <w:kern w:val="24"/>
                                  <w:sz w:val="18"/>
                                  <w:szCs w:val="18"/>
                                  <w:eastAsianLayout w:id="-2073840376"/>
                                </w:rPr>
                                <w:t>数据清洗</w:t>
                              </w:r>
                            </w:p>
                          </w:txbxContent>
                        </wps:txbx>
                        <wps:bodyPr rtlCol="0" anchor="ctr"/>
                      </wps:wsp>
                      <wps:wsp>
                        <wps:cNvPr id="4934" name="圆角矩形 8"/>
                        <wps:cNvSpPr/>
                        <wps:spPr>
                          <a:xfrm>
                            <a:off x="2208811" y="2785962"/>
                            <a:ext cx="1531917" cy="760021"/>
                          </a:xfrm>
                          <a:prstGeom prst="roundRect">
                            <a:avLst/>
                          </a:prstGeom>
                          <a:solidFill>
                            <a:srgbClr val="E7E6E6"/>
                          </a:solidFill>
                          <a:ln w="12700" cap="flat" cmpd="sng" algn="ctr">
                            <a:solidFill>
                              <a:sysClr val="windowText" lastClr="000000"/>
                            </a:solidFill>
                            <a:prstDash val="solid"/>
                            <a:miter lim="800000"/>
                          </a:ln>
                          <a:effectLst/>
                        </wps:spPr>
                        <wps:txbx>
                          <w:txbxContent>
                            <w:p w14:paraId="7AB1453D" w14:textId="77777777" w:rsidR="009A79BD" w:rsidRPr="009A79BD" w:rsidRDefault="009A79BD" w:rsidP="009A79BD">
                              <w:pPr>
                                <w:jc w:val="center"/>
                                <w:rPr>
                                  <w:rFonts w:ascii="宋体" w:eastAsia="宋体" w:hAnsi="宋体"/>
                                  <w:kern w:val="0"/>
                                  <w:sz w:val="18"/>
                                  <w:szCs w:val="18"/>
                                </w:rPr>
                              </w:pPr>
                              <w:r w:rsidRPr="009A79BD">
                                <w:rPr>
                                  <w:rFonts w:ascii="宋体" w:eastAsia="宋体" w:hAnsi="宋体" w:hint="eastAsia"/>
                                  <w:color w:val="000000" w:themeColor="text1"/>
                                  <w:kern w:val="24"/>
                                  <w:sz w:val="18"/>
                                  <w:szCs w:val="18"/>
                                  <w:eastAsianLayout w:id="-2073840375"/>
                                </w:rPr>
                                <w:t>存储</w:t>
                              </w:r>
                            </w:p>
                          </w:txbxContent>
                        </wps:txbx>
                        <wps:bodyPr rtlCol="0" anchor="ctr"/>
                      </wps:wsp>
                      <wps:wsp>
                        <wps:cNvPr id="4935" name="椭圆 4935"/>
                        <wps:cNvSpPr/>
                        <wps:spPr>
                          <a:xfrm>
                            <a:off x="7363020" y="949342"/>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36" name="椭圆 4936"/>
                        <wps:cNvSpPr/>
                        <wps:spPr>
                          <a:xfrm>
                            <a:off x="8784100" y="1602488"/>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37" name="椭圆 4937"/>
                        <wps:cNvSpPr/>
                        <wps:spPr>
                          <a:xfrm>
                            <a:off x="5967423" y="2649136"/>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38" name="椭圆 4938"/>
                        <wps:cNvSpPr/>
                        <wps:spPr>
                          <a:xfrm>
                            <a:off x="8370423" y="2392757"/>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39" name="椭圆 4939"/>
                        <wps:cNvSpPr/>
                        <wps:spPr>
                          <a:xfrm>
                            <a:off x="7488979" y="3447120"/>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0" name="椭圆 4940"/>
                        <wps:cNvSpPr/>
                        <wps:spPr>
                          <a:xfrm>
                            <a:off x="7488979" y="1044390"/>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1" name="椭圆 4941"/>
                        <wps:cNvSpPr/>
                        <wps:spPr>
                          <a:xfrm>
                            <a:off x="5973423" y="1486556"/>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2" name="椭圆 4942"/>
                        <wps:cNvSpPr/>
                        <wps:spPr>
                          <a:xfrm>
                            <a:off x="6122356" y="2793974"/>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3" name="椭圆 4943"/>
                        <wps:cNvSpPr/>
                        <wps:spPr>
                          <a:xfrm>
                            <a:off x="8498468" y="2508343"/>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4" name="椭圆 4944"/>
                        <wps:cNvSpPr/>
                        <wps:spPr>
                          <a:xfrm>
                            <a:off x="8620532" y="2623929"/>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5" name="椭圆 4945"/>
                        <wps:cNvSpPr/>
                        <wps:spPr>
                          <a:xfrm>
                            <a:off x="8784100" y="2739515"/>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4946" name="文本框 4946"/>
                        <wps:cNvSpPr txBox="1"/>
                        <wps:spPr>
                          <a:xfrm>
                            <a:off x="987266" y="0"/>
                            <a:ext cx="1923097" cy="487680"/>
                          </a:xfrm>
                          <a:prstGeom prst="rect">
                            <a:avLst/>
                          </a:prstGeom>
                          <a:noFill/>
                        </wps:spPr>
                        <wps:txbx>
                          <w:txbxContent>
                            <w:p w14:paraId="69032089" w14:textId="77777777" w:rsidR="009A79BD" w:rsidRPr="009A79BD" w:rsidRDefault="009A79BD" w:rsidP="009A79BD">
                              <w:pPr>
                                <w:rPr>
                                  <w:rFonts w:ascii="宋体" w:eastAsia="宋体" w:hAnsi="宋体"/>
                                  <w:color w:val="000000" w:themeColor="text1"/>
                                  <w:kern w:val="24"/>
                                  <w:szCs w:val="21"/>
                                  <w:eastAsianLayout w:id="-2073840374"/>
                                </w:rPr>
                              </w:pPr>
                              <w:r w:rsidRPr="009A79BD">
                                <w:rPr>
                                  <w:rFonts w:ascii="宋体" w:eastAsia="宋体" w:hAnsi="宋体" w:hint="eastAsia"/>
                                  <w:color w:val="000000" w:themeColor="text1"/>
                                  <w:kern w:val="24"/>
                                  <w:szCs w:val="21"/>
                                  <w:eastAsianLayout w:id="-2073840374"/>
                                </w:rPr>
                                <w:t>节点内容可编排</w:t>
                              </w:r>
                            </w:p>
                          </w:txbxContent>
                        </wps:txbx>
                        <wps:bodyPr wrap="square" rtlCol="0">
                          <a:noAutofit/>
                        </wps:bodyPr>
                      </wps:wsp>
                      <wps:wsp>
                        <wps:cNvPr id="4995" name="文本框 4995"/>
                        <wps:cNvSpPr txBox="1"/>
                        <wps:spPr>
                          <a:xfrm>
                            <a:off x="6643145" y="0"/>
                            <a:ext cx="2536681" cy="487680"/>
                          </a:xfrm>
                          <a:prstGeom prst="rect">
                            <a:avLst/>
                          </a:prstGeom>
                          <a:noFill/>
                        </wps:spPr>
                        <wps:txbx>
                          <w:txbxContent>
                            <w:p w14:paraId="0D488924" w14:textId="77777777" w:rsidR="009A79BD" w:rsidRPr="009A79BD" w:rsidRDefault="009A79BD" w:rsidP="009A79BD">
                              <w:pPr>
                                <w:rPr>
                                  <w:rFonts w:ascii="宋体" w:eastAsia="宋体" w:hAnsi="宋体"/>
                                  <w:color w:val="000000" w:themeColor="text1"/>
                                  <w:kern w:val="24"/>
                                  <w:szCs w:val="21"/>
                                  <w:eastAsianLayout w:id="-2073840374"/>
                                </w:rPr>
                              </w:pPr>
                              <w:r w:rsidRPr="009A79BD">
                                <w:rPr>
                                  <w:rFonts w:ascii="宋体" w:eastAsia="宋体" w:hAnsi="宋体" w:hint="eastAsia"/>
                                  <w:color w:val="000000" w:themeColor="text1"/>
                                  <w:kern w:val="24"/>
                                  <w:szCs w:val="21"/>
                                  <w:eastAsianLayout w:id="-2073840374"/>
                                </w:rPr>
                                <w:t>模块化的区块链网络</w:t>
                              </w:r>
                            </w:p>
                          </w:txbxContent>
                        </wps:txbx>
                        <wps:bodyPr wrap="square" rtlCol="0">
                          <a:noAutofit/>
                        </wps:bodyPr>
                      </wps:wsp>
                      <wps:wsp>
                        <wps:cNvPr id="4998" name="右箭头 25"/>
                        <wps:cNvSpPr/>
                        <wps:spPr>
                          <a:xfrm>
                            <a:off x="3929583" y="2256405"/>
                            <a:ext cx="1137744" cy="577618"/>
                          </a:xfrm>
                          <a:prstGeom prst="rightArrow">
                            <a:avLst/>
                          </a:prstGeom>
                          <a:solidFill>
                            <a:srgbClr val="4472C4"/>
                          </a:solidFill>
                          <a:ln w="12700" cap="flat" cmpd="sng" algn="ctr">
                            <a:solidFill>
                              <a:srgbClr val="4472C4">
                                <a:shade val="50000"/>
                              </a:srgbClr>
                            </a:solidFill>
                            <a:prstDash val="solid"/>
                            <a:miter lim="800000"/>
                          </a:ln>
                          <a:effectLst/>
                        </wps:spPr>
                        <wps:bodyPr rtlCol="0" anchor="ctr"/>
                      </wps:wsp>
                      <wps:wsp>
                        <wps:cNvPr id="4999" name="文本框 4999"/>
                        <wps:cNvSpPr txBox="1"/>
                        <wps:spPr>
                          <a:xfrm>
                            <a:off x="5577130" y="829188"/>
                            <a:ext cx="1602623" cy="487680"/>
                          </a:xfrm>
                          <a:prstGeom prst="rect">
                            <a:avLst/>
                          </a:prstGeom>
                          <a:noFill/>
                        </wps:spPr>
                        <wps:txbx>
                          <w:txbxContent>
                            <w:p w14:paraId="51662D61" w14:textId="77777777" w:rsidR="009A79BD" w:rsidRDefault="009A79BD" w:rsidP="009A79BD">
                              <w:pPr>
                                <w:rPr>
                                  <w:kern w:val="0"/>
                                  <w:sz w:val="24"/>
                                  <w:szCs w:val="24"/>
                                </w:rPr>
                              </w:pPr>
                              <w:r w:rsidRPr="009A79BD">
                                <w:rPr>
                                  <w:rFonts w:ascii="宋体" w:eastAsia="宋体" w:hAnsi="宋体" w:hint="eastAsia"/>
                                  <w:color w:val="000000" w:themeColor="text1"/>
                                  <w:kern w:val="24"/>
                                  <w:sz w:val="18"/>
                                  <w:szCs w:val="18"/>
                                  <w:eastAsianLayout w:id="-2073840372"/>
                                </w:rPr>
                                <w:t>数据交易节点</w:t>
                              </w:r>
                            </w:p>
                          </w:txbxContent>
                        </wps:txbx>
                        <wps:bodyPr wrap="square" rtlCol="0">
                          <a:noAutofit/>
                        </wps:bodyPr>
                      </wps:wsp>
                      <wps:wsp>
                        <wps:cNvPr id="5000" name="文本框 5000"/>
                        <wps:cNvSpPr txBox="1"/>
                        <wps:spPr>
                          <a:xfrm>
                            <a:off x="4498200" y="1665834"/>
                            <a:ext cx="1555115" cy="494149"/>
                          </a:xfrm>
                          <a:prstGeom prst="rect">
                            <a:avLst/>
                          </a:prstGeom>
                          <a:noFill/>
                        </wps:spPr>
                        <wps:txbx>
                          <w:txbxContent>
                            <w:p w14:paraId="71748DEF" w14:textId="77777777" w:rsidR="009A79BD" w:rsidRDefault="009A79BD" w:rsidP="009A79BD">
                              <w:pPr>
                                <w:rPr>
                                  <w:kern w:val="0"/>
                                  <w:sz w:val="24"/>
                                  <w:szCs w:val="24"/>
                                </w:rPr>
                              </w:pPr>
                              <w:r w:rsidRPr="009A79BD">
                                <w:rPr>
                                  <w:rFonts w:ascii="宋体" w:eastAsia="宋体" w:hAnsi="宋体" w:hint="eastAsia"/>
                                  <w:color w:val="000000" w:themeColor="text1"/>
                                  <w:kern w:val="24"/>
                                  <w:sz w:val="18"/>
                                  <w:szCs w:val="18"/>
                                  <w:eastAsianLayout w:id="-2073840372"/>
                                </w:rPr>
                                <w:t>数据清洗节点</w:t>
                              </w:r>
                            </w:p>
                          </w:txbxContent>
                        </wps:txbx>
                        <wps:bodyPr wrap="square" rtlCol="0">
                          <a:noAutofit/>
                        </wps:bodyPr>
                      </wps:wsp>
                      <wps:wsp>
                        <wps:cNvPr id="5001" name="文本框 5001"/>
                        <wps:cNvSpPr txBox="1"/>
                        <wps:spPr>
                          <a:xfrm>
                            <a:off x="4932297" y="3301935"/>
                            <a:ext cx="1337165" cy="487680"/>
                          </a:xfrm>
                          <a:prstGeom prst="rect">
                            <a:avLst/>
                          </a:prstGeom>
                          <a:noFill/>
                        </wps:spPr>
                        <wps:txbx>
                          <w:txbxContent>
                            <w:p w14:paraId="0BB3DF97" w14:textId="77777777" w:rsidR="009A79BD" w:rsidRDefault="009A79BD" w:rsidP="009A79BD">
                              <w:pPr>
                                <w:rPr>
                                  <w:kern w:val="0"/>
                                  <w:sz w:val="24"/>
                                  <w:szCs w:val="24"/>
                                </w:rPr>
                              </w:pPr>
                              <w:r w:rsidRPr="009A79BD">
                                <w:rPr>
                                  <w:rFonts w:ascii="宋体" w:eastAsia="宋体" w:hAnsi="宋体" w:hint="eastAsia"/>
                                  <w:color w:val="000000" w:themeColor="text1"/>
                                  <w:kern w:val="24"/>
                                  <w:sz w:val="18"/>
                                  <w:szCs w:val="18"/>
                                  <w:eastAsianLayout w:id="-2073840372"/>
                                </w:rPr>
                                <w:t>存储节点</w:t>
                              </w:r>
                            </w:p>
                          </w:txbxContent>
                        </wps:txbx>
                        <wps:bodyPr wrap="square" rtlCol="0">
                          <a:noAutofit/>
                        </wps:bodyPr>
                      </wps:wsp>
                      <wps:wsp>
                        <wps:cNvPr id="5002" name="文本框 5002"/>
                        <wps:cNvSpPr txBox="1"/>
                        <wps:spPr>
                          <a:xfrm>
                            <a:off x="5873631" y="4007818"/>
                            <a:ext cx="1370225" cy="457162"/>
                          </a:xfrm>
                          <a:prstGeom prst="rect">
                            <a:avLst/>
                          </a:prstGeom>
                          <a:noFill/>
                        </wps:spPr>
                        <wps:txbx>
                          <w:txbxContent>
                            <w:p w14:paraId="13387E90" w14:textId="77777777" w:rsidR="009A79BD" w:rsidRDefault="009A79BD" w:rsidP="009A79BD">
                              <w:pPr>
                                <w:rPr>
                                  <w:kern w:val="0"/>
                                  <w:sz w:val="24"/>
                                  <w:szCs w:val="24"/>
                                </w:rPr>
                              </w:pPr>
                              <w:r w:rsidRPr="009A79BD">
                                <w:rPr>
                                  <w:rFonts w:ascii="Times New Roman" w:eastAsia="宋体" w:hAnsi="Times New Roman" w:cs="Times New Roman"/>
                                  <w:color w:val="000000" w:themeColor="text1"/>
                                  <w:kern w:val="24"/>
                                  <w:sz w:val="18"/>
                                  <w:szCs w:val="18"/>
                                  <w:eastAsianLayout w:id="-2073840372"/>
                                </w:rPr>
                                <w:t>DApp2</w:t>
                              </w:r>
                              <w:r w:rsidRPr="009A79BD">
                                <w:rPr>
                                  <w:rFonts w:ascii="宋体" w:eastAsia="宋体" w:hAnsi="宋体" w:hint="eastAsia"/>
                                  <w:color w:val="000000" w:themeColor="text1"/>
                                  <w:kern w:val="24"/>
                                  <w:sz w:val="18"/>
                                  <w:szCs w:val="18"/>
                                  <w:eastAsianLayout w:id="-2073840372"/>
                                </w:rPr>
                                <w:t>节点</w:t>
                              </w:r>
                            </w:p>
                          </w:txbxContent>
                        </wps:txbx>
                        <wps:bodyPr wrap="square" rtlCol="0">
                          <a:noAutofit/>
                        </wps:bodyPr>
                      </wps:wsp>
                      <wps:wsp>
                        <wps:cNvPr id="5003" name="文本框 5003"/>
                        <wps:cNvSpPr txBox="1"/>
                        <wps:spPr>
                          <a:xfrm>
                            <a:off x="9449388" y="3131007"/>
                            <a:ext cx="1097915" cy="487680"/>
                          </a:xfrm>
                          <a:prstGeom prst="rect">
                            <a:avLst/>
                          </a:prstGeom>
                          <a:noFill/>
                        </wps:spPr>
                        <wps:txbx>
                          <w:txbxContent>
                            <w:p w14:paraId="5AB7F97F" w14:textId="77777777" w:rsidR="009A79BD" w:rsidRPr="009A79BD" w:rsidRDefault="009A79BD" w:rsidP="009A79BD">
                              <w:pPr>
                                <w:rPr>
                                  <w:rFonts w:ascii="宋体" w:eastAsia="宋体" w:hAnsi="宋体"/>
                                  <w:kern w:val="0"/>
                                  <w:sz w:val="18"/>
                                  <w:szCs w:val="18"/>
                                </w:rPr>
                              </w:pPr>
                              <w:r w:rsidRPr="009A79BD">
                                <w:rPr>
                                  <w:rFonts w:ascii="宋体" w:eastAsia="宋体" w:hAnsi="宋体" w:hint="eastAsia"/>
                                  <w:color w:val="000000" w:themeColor="text1"/>
                                  <w:kern w:val="24"/>
                                  <w:sz w:val="18"/>
                                  <w:szCs w:val="18"/>
                                  <w:eastAsianLayout w:id="-2073840384"/>
                                </w:rPr>
                                <w:t>计算节点</w:t>
                              </w:r>
                            </w:p>
                          </w:txbxContent>
                        </wps:txbx>
                        <wps:bodyPr wrap="square" rtlCol="0">
                          <a:noAutofit/>
                        </wps:bodyPr>
                      </wps:wsp>
                      <wps:wsp>
                        <wps:cNvPr id="5004" name="文本框 5004"/>
                        <wps:cNvSpPr txBox="1"/>
                        <wps:spPr>
                          <a:xfrm>
                            <a:off x="9756270" y="1665835"/>
                            <a:ext cx="1564660" cy="560945"/>
                          </a:xfrm>
                          <a:prstGeom prst="rect">
                            <a:avLst/>
                          </a:prstGeom>
                          <a:noFill/>
                        </wps:spPr>
                        <wps:txbx>
                          <w:txbxContent>
                            <w:p w14:paraId="047D519E" w14:textId="77777777" w:rsidR="009A79BD" w:rsidRPr="009A79BD" w:rsidRDefault="009A79BD" w:rsidP="009A79BD">
                              <w:pPr>
                                <w:rPr>
                                  <w:rFonts w:ascii="宋体" w:eastAsia="宋体" w:hAnsi="宋体"/>
                                  <w:kern w:val="0"/>
                                  <w:sz w:val="18"/>
                                  <w:szCs w:val="18"/>
                                </w:rPr>
                              </w:pPr>
                              <w:r w:rsidRPr="009A79BD">
                                <w:rPr>
                                  <w:rFonts w:ascii="Times New Roman" w:hAnsi="Times New Roman" w:cs="Times New Roman"/>
                                  <w:color w:val="000000" w:themeColor="text1"/>
                                  <w:kern w:val="24"/>
                                  <w:sz w:val="18"/>
                                  <w:szCs w:val="18"/>
                                  <w:eastAsianLayout w:id="-2073840383"/>
                                </w:rPr>
                                <w:t>DApp1</w:t>
                              </w:r>
                              <w:r w:rsidRPr="009A79BD">
                                <w:rPr>
                                  <w:rFonts w:ascii="宋体" w:eastAsia="宋体" w:hAnsi="宋体" w:hint="eastAsia"/>
                                  <w:color w:val="000000" w:themeColor="text1"/>
                                  <w:kern w:val="24"/>
                                  <w:sz w:val="18"/>
                                  <w:szCs w:val="18"/>
                                  <w:eastAsianLayout w:id="-2073840382"/>
                                </w:rPr>
                                <w:t>节点</w:t>
                              </w:r>
                            </w:p>
                          </w:txbxContent>
                        </wps:txbx>
                        <wps:bodyPr wrap="square" rtlCol="0">
                          <a:noAutofit/>
                        </wps:bodyPr>
                      </wps:wsp>
                      <wps:wsp>
                        <wps:cNvPr id="5012" name="直线连接符 34"/>
                        <wps:cNvCnPr/>
                        <wps:spPr>
                          <a:xfrm>
                            <a:off x="6841093" y="1929061"/>
                            <a:ext cx="1943007" cy="0"/>
                          </a:xfrm>
                          <a:prstGeom prst="line">
                            <a:avLst/>
                          </a:prstGeom>
                          <a:noFill/>
                          <a:ln w="22225" cap="flat" cmpd="sng" algn="ctr">
                            <a:solidFill>
                              <a:srgbClr val="E7E6E6"/>
                            </a:solidFill>
                            <a:prstDash val="solid"/>
                            <a:miter lim="800000"/>
                          </a:ln>
                          <a:effectLst/>
                        </wps:spPr>
                        <wps:bodyPr/>
                      </wps:wsp>
                      <wps:wsp>
                        <wps:cNvPr id="5014" name="椭圆 5014"/>
                        <wps:cNvSpPr/>
                        <wps:spPr>
                          <a:xfrm>
                            <a:off x="6140449" y="1602488"/>
                            <a:ext cx="700644" cy="653146"/>
                          </a:xfrm>
                          <a:prstGeom prst="ellipse">
                            <a:avLst/>
                          </a:prstGeom>
                          <a:solidFill>
                            <a:srgbClr val="E7E6E6"/>
                          </a:solidFill>
                          <a:ln w="12700" cap="flat" cmpd="sng" algn="ctr">
                            <a:solidFill>
                              <a:srgbClr val="4472C4">
                                <a:shade val="50000"/>
                              </a:srgbClr>
                            </a:solidFill>
                            <a:prstDash val="solid"/>
                            <a:miter lim="800000"/>
                          </a:ln>
                          <a:effectLst/>
                        </wps:spPr>
                        <wps:bodyPr rtlCol="0" anchor="ctr"/>
                      </wps:wsp>
                      <wps:wsp>
                        <wps:cNvPr id="5015" name="直线连接符 38"/>
                        <wps:cNvCnPr/>
                        <wps:spPr>
                          <a:xfrm flipV="1">
                            <a:off x="6490771" y="1370963"/>
                            <a:ext cx="998208" cy="231525"/>
                          </a:xfrm>
                          <a:prstGeom prst="line">
                            <a:avLst/>
                          </a:prstGeom>
                          <a:noFill/>
                          <a:ln w="22225" cap="flat" cmpd="sng" algn="ctr">
                            <a:solidFill>
                              <a:sysClr val="windowText" lastClr="000000"/>
                            </a:solidFill>
                            <a:prstDash val="solid"/>
                            <a:miter lim="800000"/>
                          </a:ln>
                          <a:effectLst/>
                        </wps:spPr>
                        <wps:bodyPr/>
                      </wps:wsp>
                      <wps:wsp>
                        <wps:cNvPr id="5016" name="直线连接符 41"/>
                        <wps:cNvCnPr/>
                        <wps:spPr>
                          <a:xfrm>
                            <a:off x="8189623" y="1370963"/>
                            <a:ext cx="944799" cy="231525"/>
                          </a:xfrm>
                          <a:prstGeom prst="line">
                            <a:avLst/>
                          </a:prstGeom>
                          <a:noFill/>
                          <a:ln w="22225" cap="flat" cmpd="sng" algn="ctr">
                            <a:solidFill>
                              <a:sysClr val="windowText" lastClr="000000"/>
                            </a:solidFill>
                            <a:prstDash val="solid"/>
                            <a:miter lim="800000"/>
                          </a:ln>
                          <a:effectLst/>
                        </wps:spPr>
                        <wps:bodyPr/>
                      </wps:wsp>
                      <wps:wsp>
                        <wps:cNvPr id="5017" name="直线连接符 43"/>
                        <wps:cNvCnPr/>
                        <wps:spPr>
                          <a:xfrm>
                            <a:off x="6472678" y="2259239"/>
                            <a:ext cx="0" cy="534735"/>
                          </a:xfrm>
                          <a:prstGeom prst="line">
                            <a:avLst/>
                          </a:prstGeom>
                          <a:noFill/>
                          <a:ln w="22225" cap="flat" cmpd="sng" algn="ctr">
                            <a:solidFill>
                              <a:sysClr val="windowText" lastClr="000000"/>
                            </a:solidFill>
                            <a:prstDash val="solid"/>
                            <a:miter lim="800000"/>
                          </a:ln>
                          <a:effectLst/>
                        </wps:spPr>
                        <wps:bodyPr/>
                      </wps:wsp>
                      <wps:wsp>
                        <wps:cNvPr id="5018" name="直线连接符 45"/>
                        <wps:cNvCnPr/>
                        <wps:spPr>
                          <a:xfrm>
                            <a:off x="6472678" y="3447120"/>
                            <a:ext cx="1016301" cy="326573"/>
                          </a:xfrm>
                          <a:prstGeom prst="line">
                            <a:avLst/>
                          </a:prstGeom>
                          <a:noFill/>
                          <a:ln w="22225" cap="flat" cmpd="sng" algn="ctr">
                            <a:solidFill>
                              <a:sysClr val="windowText" lastClr="000000"/>
                            </a:solidFill>
                            <a:prstDash val="solid"/>
                            <a:miter lim="800000"/>
                          </a:ln>
                          <a:effectLst/>
                        </wps:spPr>
                        <wps:bodyPr/>
                      </wps:wsp>
                      <wps:wsp>
                        <wps:cNvPr id="5019" name="直线连接符 47"/>
                        <wps:cNvCnPr/>
                        <wps:spPr>
                          <a:xfrm flipV="1">
                            <a:off x="8189623" y="3392661"/>
                            <a:ext cx="944799" cy="381032"/>
                          </a:xfrm>
                          <a:prstGeom prst="line">
                            <a:avLst/>
                          </a:prstGeom>
                          <a:noFill/>
                          <a:ln w="22225" cap="flat" cmpd="sng" algn="ctr">
                            <a:solidFill>
                              <a:sysClr val="windowText" lastClr="000000"/>
                            </a:solidFill>
                            <a:prstDash val="solid"/>
                            <a:miter lim="800000"/>
                          </a:ln>
                          <a:effectLst/>
                        </wps:spPr>
                        <wps:bodyPr/>
                      </wps:wsp>
                      <wps:wsp>
                        <wps:cNvPr id="5020" name="直线连接符 51"/>
                        <wps:cNvCnPr/>
                        <wps:spPr>
                          <a:xfrm>
                            <a:off x="9134422" y="2255634"/>
                            <a:ext cx="0" cy="483881"/>
                          </a:xfrm>
                          <a:prstGeom prst="line">
                            <a:avLst/>
                          </a:prstGeom>
                          <a:noFill/>
                          <a:ln w="22225" cap="flat" cmpd="sng" algn="ctr">
                            <a:solidFill>
                              <a:sysClr val="windowText" lastClr="000000"/>
                            </a:solidFill>
                            <a:prstDash val="solid"/>
                            <a:miter lim="800000"/>
                          </a:ln>
                          <a:effectLst/>
                        </wps:spPr>
                        <wps:bodyPr/>
                      </wps:wsp>
                      <wps:wsp>
                        <wps:cNvPr id="5021" name="直线连接符 55"/>
                        <wps:cNvCnPr/>
                        <wps:spPr>
                          <a:xfrm>
                            <a:off x="6738486" y="2159983"/>
                            <a:ext cx="2148221" cy="675183"/>
                          </a:xfrm>
                          <a:prstGeom prst="line">
                            <a:avLst/>
                          </a:prstGeom>
                          <a:noFill/>
                          <a:ln w="22225" cap="flat" cmpd="sng" algn="ctr">
                            <a:solidFill>
                              <a:sysClr val="windowText" lastClr="000000"/>
                            </a:solidFill>
                            <a:prstDash val="solid"/>
                            <a:miter lim="800000"/>
                          </a:ln>
                          <a:effectLst/>
                        </wps:spPr>
                        <wps:bodyPr/>
                      </wps:wsp>
                      <wps:wsp>
                        <wps:cNvPr id="5022" name="直线连接符 58"/>
                        <wps:cNvCnPr/>
                        <wps:spPr>
                          <a:xfrm flipV="1">
                            <a:off x="6720393" y="2159983"/>
                            <a:ext cx="2166314" cy="729642"/>
                          </a:xfrm>
                          <a:prstGeom prst="line">
                            <a:avLst/>
                          </a:prstGeom>
                          <a:noFill/>
                          <a:ln w="22225" cap="flat" cmpd="sng" algn="ctr">
                            <a:solidFill>
                              <a:sysClr val="windowText" lastClr="000000"/>
                            </a:solidFill>
                            <a:prstDash val="solid"/>
                            <a:miter lim="800000"/>
                          </a:ln>
                          <a:effectLst/>
                        </wps:spPr>
                        <wps:bodyPr/>
                      </wps:wsp>
                      <wps:wsp>
                        <wps:cNvPr id="5023" name="直线连接符 61"/>
                        <wps:cNvCnPr/>
                        <wps:spPr>
                          <a:xfrm flipH="1">
                            <a:off x="6720393" y="1428315"/>
                            <a:ext cx="772662" cy="1461310"/>
                          </a:xfrm>
                          <a:prstGeom prst="line">
                            <a:avLst/>
                          </a:prstGeom>
                          <a:noFill/>
                          <a:ln w="22225" cap="flat" cmpd="sng" algn="ctr">
                            <a:solidFill>
                              <a:srgbClr val="E7E6E6"/>
                            </a:solidFill>
                            <a:prstDash val="solid"/>
                            <a:miter lim="800000"/>
                          </a:ln>
                          <a:effectLst/>
                        </wps:spPr>
                        <wps:bodyPr/>
                      </wps:wsp>
                      <wps:wsp>
                        <wps:cNvPr id="5024" name="直线连接符 63"/>
                        <wps:cNvCnPr/>
                        <wps:spPr>
                          <a:xfrm>
                            <a:off x="8189623" y="1370963"/>
                            <a:ext cx="697084" cy="1464203"/>
                          </a:xfrm>
                          <a:prstGeom prst="line">
                            <a:avLst/>
                          </a:prstGeom>
                          <a:noFill/>
                          <a:ln w="22225" cap="flat" cmpd="sng" algn="ctr">
                            <a:solidFill>
                              <a:srgbClr val="E7E6E6"/>
                            </a:solidFill>
                            <a:prstDash val="solid"/>
                            <a:miter lim="800000"/>
                          </a:ln>
                          <a:effectLst/>
                        </wps:spPr>
                        <wps:bodyPr/>
                      </wps:wsp>
                      <wps:wsp>
                        <wps:cNvPr id="5025" name="直线连接符 66"/>
                        <wps:cNvCnPr/>
                        <wps:spPr>
                          <a:xfrm>
                            <a:off x="7839301" y="1697536"/>
                            <a:ext cx="0" cy="1749584"/>
                          </a:xfrm>
                          <a:prstGeom prst="line">
                            <a:avLst/>
                          </a:prstGeom>
                          <a:noFill/>
                          <a:ln w="22225" cap="flat" cmpd="sng" algn="ctr">
                            <a:solidFill>
                              <a:sysClr val="windowText" lastClr="000000"/>
                            </a:solidFill>
                            <a:prstDash val="solid"/>
                            <a:miter lim="800000"/>
                          </a:ln>
                          <a:effectLst/>
                        </wps:spPr>
                        <wps:bodyPr/>
                      </wps:wsp>
                      <wps:wsp>
                        <wps:cNvPr id="5026" name="直线连接符 91"/>
                        <wps:cNvCnPr/>
                        <wps:spPr>
                          <a:xfrm>
                            <a:off x="6738486" y="2159983"/>
                            <a:ext cx="750493" cy="1613710"/>
                          </a:xfrm>
                          <a:prstGeom prst="line">
                            <a:avLst/>
                          </a:prstGeom>
                          <a:noFill/>
                          <a:ln w="22225" cap="flat" cmpd="sng" algn="ctr">
                            <a:solidFill>
                              <a:srgbClr val="E7E6E6"/>
                            </a:solidFill>
                            <a:prstDash val="solid"/>
                            <a:miter lim="800000"/>
                          </a:ln>
                          <a:effectLst/>
                        </wps:spPr>
                        <wps:bodyPr/>
                      </wps:wsp>
                      <wps:wsp>
                        <wps:cNvPr id="5027" name="直线连接符 95"/>
                        <wps:cNvCnPr/>
                        <wps:spPr>
                          <a:xfrm flipH="1">
                            <a:off x="8189623" y="2159983"/>
                            <a:ext cx="697084" cy="1613710"/>
                          </a:xfrm>
                          <a:prstGeom prst="line">
                            <a:avLst/>
                          </a:prstGeom>
                          <a:noFill/>
                          <a:ln w="22225" cap="flat" cmpd="sng" algn="ctr">
                            <a:solidFill>
                              <a:srgbClr val="E7E6E6"/>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60AC8D10" id="组合 6" o:spid="_x0000_s2228" style="position:absolute;left:0;text-align:left;margin-left:0;margin-top:9.25pt;width:481.2pt;height:228pt;z-index:251986944;mso-position-horizontal:center;mso-position-horizontal-relative:margin;mso-position-vertical-relative:text;mso-width-relative:margin;mso-height-relative:margin" coordsize="113209,4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">
                <v:oval id="椭圆 4859" o:spid="_x0000_s2229" style="position:absolute;left:58455;top:25259;width:7007;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" fillcolor="#e7e6e6" strokecolor="#2f528f" strokeweight="1pt">
                  <v:stroke joinstyle="miter"/>
                </v:oval>
                <v:oval id="椭圆 4865" o:spid="_x0000_s2230" style="position:absolute;left:72106;top:8134;width:7006;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" fillcolor="#e7e6e6" strokecolor="#2f528f" strokeweight="1pt">
                  <v:stroke joinstyle="miter"/>
                </v:oval>
                <v:roundrect id="圆角矩形 1" o:spid="_x0000_s2231" style="position:absolute;left:22088;top:6681;width:20477;height:7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" fillcolor="windowText" strokecolor="#2f528f" strokeweight="1pt">
                  <v:stroke joinstyle="miter"/>
                  <v:textbox>
                    <w:txbxContent>
                      <w:p w14:paraId="398789F4" w14:textId="77777777" w:rsidR="009A79BD" w:rsidRPr="009A79BD" w:rsidRDefault="009A79BD" w:rsidP="009A79BD">
                        <w:pPr>
                          <w:jc w:val="center"/>
                          <w:rPr>
                            <w:rFonts w:ascii="Times New Roman" w:hAnsi="Times New Roman" w:cs="Times New Roman"/>
                            <w:kern w:val="0"/>
                            <w:sz w:val="18"/>
                            <w:szCs w:val="18"/>
                          </w:rPr>
                        </w:pPr>
                        <w:r w:rsidRPr="009A79BD">
                          <w:rPr>
                            <w:rFonts w:ascii="Times New Roman" w:hAnsi="Times New Roman" w:cs="Times New Roman"/>
                            <w:color w:val="FFFFFF" w:themeColor="background1"/>
                            <w:kern w:val="24"/>
                            <w:sz w:val="18"/>
                            <w:szCs w:val="18"/>
                            <w:eastAsianLayout w:id="-2073840384"/>
                          </w:rPr>
                          <w:t>Other</w:t>
                        </w:r>
                        <w:r w:rsidRPr="009A79BD">
                          <w:rPr>
                            <w:rFonts w:ascii="Times New Roman" w:hAnsi="Times New Roman" w:cs="Times New Roman"/>
                            <w:color w:val="FFFFFF" w:themeColor="background1"/>
                            <w:kern w:val="24"/>
                            <w:sz w:val="18"/>
                            <w:szCs w:val="18"/>
                            <w:eastAsianLayout w:id="-2073840383"/>
                          </w:rPr>
                          <w:t xml:space="preserve"> </w:t>
                        </w:r>
                        <w:proofErr w:type="spellStart"/>
                        <w:r w:rsidRPr="009A79BD">
                          <w:rPr>
                            <w:rFonts w:ascii="Times New Roman" w:hAnsi="Times New Roman" w:cs="Times New Roman"/>
                            <w:color w:val="FFFFFF" w:themeColor="background1"/>
                            <w:kern w:val="24"/>
                            <w:sz w:val="18"/>
                            <w:szCs w:val="18"/>
                            <w:eastAsianLayout w:id="-2073840382"/>
                          </w:rPr>
                          <w:t>DApps</w:t>
                        </w:r>
                        <w:proofErr w:type="spellEnd"/>
                      </w:p>
                    </w:txbxContent>
                  </v:textbox>
                </v:roundrect>
                <v:roundrect id="圆角矩形 2" o:spid="_x0000_s2232" style="position:absolute;left:59;top:6681;width:16736;height:7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" fillcolor="windowText" strokecolor="#2f528f" strokeweight="1pt">
                  <v:stroke joinstyle="miter"/>
                  <v:textbox>
                    <w:txbxContent>
                      <w:p w14:paraId="4538C987" w14:textId="77777777" w:rsidR="009A79BD" w:rsidRPr="009A79BD" w:rsidRDefault="009A79BD" w:rsidP="009A79BD">
                        <w:pPr>
                          <w:jc w:val="center"/>
                          <w:rPr>
                            <w:kern w:val="0"/>
                            <w:sz w:val="18"/>
                            <w:szCs w:val="18"/>
                          </w:rPr>
                        </w:pPr>
                        <w:r w:rsidRPr="009A79BD">
                          <w:rPr>
                            <w:rFonts w:ascii="Times New Roman" w:eastAsia="宋体" w:hAnsi="Times New Roman" w:cs="Times New Roman"/>
                            <w:color w:val="FFFFFF" w:themeColor="background1"/>
                            <w:kern w:val="24"/>
                            <w:sz w:val="18"/>
                            <w:szCs w:val="18"/>
                            <w:eastAsianLayout w:id="-2073840381"/>
                          </w:rPr>
                          <w:t>Token</w:t>
                        </w:r>
                        <w:r w:rsidRPr="009A79BD">
                          <w:rPr>
                            <w:rFonts w:ascii="宋体" w:eastAsia="宋体" w:hAnsi="宋体" w:hint="eastAsia"/>
                            <w:color w:val="FFFFFF" w:themeColor="background1"/>
                            <w:kern w:val="24"/>
                            <w:sz w:val="18"/>
                            <w:szCs w:val="18"/>
                            <w:eastAsianLayout w:id="-2073840380"/>
                          </w:rPr>
                          <w:t>交易</w:t>
                        </w:r>
                      </w:p>
                    </w:txbxContent>
                  </v:textbox>
                </v:roundrect>
                <v:roundrect id="圆角矩形 3" o:spid="_x0000_s2233" style="position:absolute;top:38448;width:16923;height:7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" fillcolor="#e7e6e6" strokecolor="windowText" strokeweight="1pt">
                  <v:stroke joinstyle="miter"/>
                  <v:textbox>
                    <w:txbxContent>
                      <w:p w14:paraId="1B23106A" w14:textId="77777777" w:rsidR="009A79BD" w:rsidRPr="009A79BD" w:rsidRDefault="009A79BD" w:rsidP="009A79BD">
                        <w:pPr>
                          <w:jc w:val="center"/>
                          <w:rPr>
                            <w:kern w:val="0"/>
                            <w:sz w:val="18"/>
                            <w:szCs w:val="18"/>
                          </w:rPr>
                        </w:pPr>
                        <w:r w:rsidRPr="009A79BD">
                          <w:rPr>
                            <w:rFonts w:ascii="宋体" w:eastAsia="宋体" w:hAnsi="宋体" w:hint="eastAsia"/>
                            <w:color w:val="000000" w:themeColor="text1"/>
                            <w:kern w:val="24"/>
                            <w:sz w:val="18"/>
                            <w:szCs w:val="18"/>
                            <w:eastAsianLayout w:id="-2073840379"/>
                          </w:rPr>
                          <w:t>数据交易</w:t>
                        </w:r>
                      </w:p>
                    </w:txbxContent>
                  </v:textbox>
                </v:roundrect>
                <v:roundrect id="圆角矩形 4" o:spid="_x0000_s2234" style="position:absolute;left:22088;top:17270;width:16374;height:7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" fillcolor="#e7e6e6" strokecolor="windowText" strokeweight="1pt">
                  <v:stroke joinstyle="miter"/>
                  <v:textbox>
                    <w:txbxContent>
                      <w:p w14:paraId="57D01AC4" w14:textId="77777777" w:rsidR="009A79BD" w:rsidRDefault="009A79BD" w:rsidP="009A79BD">
                        <w:pPr>
                          <w:jc w:val="center"/>
                          <w:rPr>
                            <w:kern w:val="0"/>
                            <w:sz w:val="24"/>
                            <w:szCs w:val="24"/>
                          </w:rPr>
                        </w:pPr>
                        <w:proofErr w:type="gramStart"/>
                        <w:r w:rsidRPr="009A79BD">
                          <w:rPr>
                            <w:rFonts w:ascii="宋体" w:eastAsia="宋体" w:hAnsi="宋体" w:hint="eastAsia"/>
                            <w:color w:val="000000" w:themeColor="text1"/>
                            <w:kern w:val="24"/>
                            <w:sz w:val="18"/>
                            <w:szCs w:val="18"/>
                            <w:eastAsianLayout w:id="-2073840378"/>
                          </w:rPr>
                          <w:t>算力服务</w:t>
                        </w:r>
                        <w:proofErr w:type="gramEnd"/>
                      </w:p>
                    </w:txbxContent>
                  </v:textbox>
                </v:roundrect>
                <v:roundrect id="圆角矩形 5" o:spid="_x0000_s2235" style="position:absolute;top:27859;width:16539;height:7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" fillcolor="#e7e6e6" strokecolor="windowText" strokeweight="1pt">
                  <v:stroke joinstyle="miter"/>
                  <v:textbox>
                    <w:txbxContent>
                      <w:p w14:paraId="38D65DA7" w14:textId="77777777" w:rsidR="009A79BD" w:rsidRPr="009A79BD" w:rsidRDefault="009A79BD" w:rsidP="009A79BD">
                        <w:pPr>
                          <w:jc w:val="center"/>
                          <w:rPr>
                            <w:kern w:val="0"/>
                            <w:sz w:val="18"/>
                            <w:szCs w:val="18"/>
                          </w:rPr>
                        </w:pPr>
                        <w:r w:rsidRPr="009A79BD">
                          <w:rPr>
                            <w:rFonts w:ascii="宋体" w:eastAsia="宋体" w:hAnsi="宋体" w:hint="eastAsia"/>
                            <w:color w:val="000000" w:themeColor="text1"/>
                            <w:kern w:val="24"/>
                            <w:sz w:val="18"/>
                            <w:szCs w:val="18"/>
                            <w:eastAsianLayout w:id="-2073840377"/>
                          </w:rPr>
                          <w:t>数据注册</w:t>
                        </w:r>
                      </w:p>
                    </w:txbxContent>
                  </v:textbox>
                </v:roundrect>
                <v:roundrect id="圆角矩形 7" o:spid="_x0000_s2236" style="position:absolute;left:22088;top:38448;width:16503;height:7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" fillcolor="#e7e6e6" strokecolor="windowText" strokeweight="1pt">
                  <v:stroke joinstyle="miter"/>
                  <v:textbox>
                    <w:txbxContent>
                      <w:p w14:paraId="5BE43FDD" w14:textId="77777777" w:rsidR="009A79BD" w:rsidRPr="009A79BD" w:rsidRDefault="009A79BD" w:rsidP="009A79BD">
                        <w:pPr>
                          <w:jc w:val="center"/>
                          <w:rPr>
                            <w:rFonts w:ascii="宋体" w:eastAsia="宋体" w:hAnsi="宋体"/>
                            <w:kern w:val="0"/>
                            <w:sz w:val="18"/>
                            <w:szCs w:val="18"/>
                          </w:rPr>
                        </w:pPr>
                        <w:r w:rsidRPr="009A79BD">
                          <w:rPr>
                            <w:rFonts w:ascii="宋体" w:eastAsia="宋体" w:hAnsi="宋体" w:hint="eastAsia"/>
                            <w:color w:val="000000" w:themeColor="text1"/>
                            <w:kern w:val="24"/>
                            <w:sz w:val="18"/>
                            <w:szCs w:val="18"/>
                            <w:eastAsianLayout w:id="-2073840376"/>
                          </w:rPr>
                          <w:t>数据清洗</w:t>
                        </w:r>
                      </w:p>
                    </w:txbxContent>
                  </v:textbox>
                </v:roundrect>
                <v:roundrect id="圆角矩形 8" o:spid="_x0000_s2237" style="position:absolute;left:22088;top:27859;width:15319;height:7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" fillcolor="#e7e6e6" strokecolor="windowText" strokeweight="1pt">
                  <v:stroke joinstyle="miter"/>
                  <v:textbox>
                    <w:txbxContent>
                      <w:p w14:paraId="7AB1453D" w14:textId="77777777" w:rsidR="009A79BD" w:rsidRPr="009A79BD" w:rsidRDefault="009A79BD" w:rsidP="009A79BD">
                        <w:pPr>
                          <w:jc w:val="center"/>
                          <w:rPr>
                            <w:rFonts w:ascii="宋体" w:eastAsia="宋体" w:hAnsi="宋体"/>
                            <w:kern w:val="0"/>
                            <w:sz w:val="18"/>
                            <w:szCs w:val="18"/>
                          </w:rPr>
                        </w:pPr>
                        <w:r w:rsidRPr="009A79BD">
                          <w:rPr>
                            <w:rFonts w:ascii="宋体" w:eastAsia="宋体" w:hAnsi="宋体" w:hint="eastAsia"/>
                            <w:color w:val="000000" w:themeColor="text1"/>
                            <w:kern w:val="24"/>
                            <w:sz w:val="18"/>
                            <w:szCs w:val="18"/>
                            <w:eastAsianLayout w:id="-2073840375"/>
                          </w:rPr>
                          <w:t>存储</w:t>
                        </w:r>
                      </w:p>
                    </w:txbxContent>
                  </v:textbox>
                </v:roundrect>
                <v:oval id="椭圆 4935" o:spid="_x0000_s2238" style="position:absolute;left:73630;top:9493;width:7006;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" fillcolor="#e7e6e6" strokecolor="#2f528f" strokeweight="1pt">
                  <v:stroke joinstyle="miter"/>
                </v:oval>
                <v:oval id="椭圆 4936" o:spid="_x0000_s2239" style="position:absolute;left:87841;top:16024;width:7006;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" fillcolor="#e7e6e6" strokecolor="#2f528f" strokeweight="1pt">
                  <v:stroke joinstyle="miter"/>
                </v:oval>
                <v:oval id="椭圆 4937" o:spid="_x0000_s2240" style="position:absolute;left:59674;top:26491;width:7006;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" fillcolor="#e7e6e6" strokecolor="#2f528f" strokeweight="1pt">
                  <v:stroke joinstyle="miter"/>
                </v:oval>
                <v:oval id="椭圆 4938" o:spid="_x0000_s2241" style="position:absolute;left:83704;top:23927;width:7006;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" fillcolor="#e7e6e6" strokecolor="#2f528f" strokeweight="1pt">
                  <v:stroke joinstyle="miter"/>
                </v:oval>
                <v:oval id="椭圆 4939" o:spid="_x0000_s2242" style="position:absolute;left:74889;top:34471;width:7007;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" fillcolor="#e7e6e6" strokecolor="#2f528f" strokeweight="1pt">
                  <v:stroke joinstyle="miter"/>
                </v:oval>
                <v:oval id="椭圆 4940" o:spid="_x0000_s2243" style="position:absolute;left:74889;top:10443;width:7007;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" fillcolor="#e7e6e6" strokecolor="#2f528f" strokeweight="1pt">
                  <v:stroke joinstyle="miter"/>
                </v:oval>
                <v:oval id="椭圆 4941" o:spid="_x0000_s2244" style="position:absolute;left:59734;top:14865;width:7006;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" fillcolor="#e7e6e6" strokecolor="#2f528f" strokeweight="1pt">
                  <v:stroke joinstyle="miter"/>
                </v:oval>
                <v:oval id="椭圆 4942" o:spid="_x0000_s2245" style="position:absolute;left:61223;top:27939;width:7007;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" fillcolor="#e7e6e6" strokecolor="#2f528f" strokeweight="1pt">
                  <v:stroke joinstyle="miter"/>
                </v:oval>
                <v:oval id="椭圆 4943" o:spid="_x0000_s2246" style="position:absolute;left:84984;top:25083;width:7007;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" fillcolor="#e7e6e6" strokecolor="#2f528f" strokeweight="1pt">
                  <v:stroke joinstyle="miter"/>
                </v:oval>
                <v:oval id="椭圆 4944" o:spid="_x0000_s2247" style="position:absolute;left:86205;top:26239;width:7006;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" fillcolor="#e7e6e6" strokecolor="#2f528f" strokeweight="1pt">
                  <v:stroke joinstyle="miter"/>
                </v:oval>
                <v:oval id="椭圆 4945" o:spid="_x0000_s2248" style="position:absolute;left:87841;top:27395;width:7006;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" fillcolor="#e7e6e6" strokecolor="#2f528f" strokeweight="1pt">
                  <v:stroke joinstyle="miter"/>
                </v:oval>
                <v:shape id="文本框 4946" o:spid="_x0000_s2249" type="#_x0000_t202" style="position:absolute;left:9872;width:19231;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" filled="f" stroked="f">
                  <v:textbox>
                    <w:txbxContent>
                      <w:p w14:paraId="69032089" w14:textId="77777777" w:rsidR="009A79BD" w:rsidRPr="009A79BD" w:rsidRDefault="009A79BD" w:rsidP="009A79BD">
                        <w:pPr>
                          <w:rPr>
                            <w:rFonts w:ascii="宋体" w:eastAsia="宋体" w:hAnsi="宋体"/>
                            <w:color w:val="000000" w:themeColor="text1"/>
                            <w:kern w:val="24"/>
                            <w:szCs w:val="21"/>
                            <w:eastAsianLayout w:id="-2073840374"/>
                          </w:rPr>
                        </w:pPr>
                        <w:r w:rsidRPr="009A79BD">
                          <w:rPr>
                            <w:rFonts w:ascii="宋体" w:eastAsia="宋体" w:hAnsi="宋体" w:hint="eastAsia"/>
                            <w:color w:val="000000" w:themeColor="text1"/>
                            <w:kern w:val="24"/>
                            <w:szCs w:val="21"/>
                            <w:eastAsianLayout w:id="-2073840374"/>
                          </w:rPr>
                          <w:t>节点内容可编排</w:t>
                        </w:r>
                      </w:p>
                    </w:txbxContent>
                  </v:textbox>
                </v:shape>
                <v:shape id="文本框 4995" o:spid="_x0000_s2250" type="#_x0000_t202" style="position:absolute;left:66431;width:2536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" filled="f" stroked="f">
                  <v:textbox>
                    <w:txbxContent>
                      <w:p w14:paraId="0D488924" w14:textId="77777777" w:rsidR="009A79BD" w:rsidRPr="009A79BD" w:rsidRDefault="009A79BD" w:rsidP="009A79BD">
                        <w:pPr>
                          <w:rPr>
                            <w:rFonts w:ascii="宋体" w:eastAsia="宋体" w:hAnsi="宋体"/>
                            <w:color w:val="000000" w:themeColor="text1"/>
                            <w:kern w:val="24"/>
                            <w:szCs w:val="21"/>
                            <w:eastAsianLayout w:id="-2073840374"/>
                          </w:rPr>
                        </w:pPr>
                        <w:r w:rsidRPr="009A79BD">
                          <w:rPr>
                            <w:rFonts w:ascii="宋体" w:eastAsia="宋体" w:hAnsi="宋体" w:hint="eastAsia"/>
                            <w:color w:val="000000" w:themeColor="text1"/>
                            <w:kern w:val="24"/>
                            <w:szCs w:val="21"/>
                            <w:eastAsianLayout w:id="-2073840374"/>
                          </w:rPr>
                          <w:t>模块化的区块链网络</w:t>
                        </w:r>
                      </w:p>
                    </w:txbxContent>
                  </v:textbox>
                </v:shape>
                <v:shape id="右箭头 25" o:spid="_x0000_s2251" type="#_x0000_t13" style="position:absolute;left:39295;top:22564;width:11378;height:5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" adj="16117" fillcolor="#4472c4" strokecolor="#2f528f" strokeweight="1pt"/>
                <v:shape id="文本框 4999" o:spid="_x0000_s2252" type="#_x0000_t202" style="position:absolute;left:55771;top:8291;width:16026;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" filled="f" stroked="f">
                  <v:textbox>
                    <w:txbxContent>
                      <w:p w14:paraId="51662D61" w14:textId="77777777" w:rsidR="009A79BD" w:rsidRDefault="009A79BD" w:rsidP="009A79BD">
                        <w:pPr>
                          <w:rPr>
                            <w:kern w:val="0"/>
                            <w:sz w:val="24"/>
                            <w:szCs w:val="24"/>
                          </w:rPr>
                        </w:pPr>
                        <w:r w:rsidRPr="009A79BD">
                          <w:rPr>
                            <w:rFonts w:ascii="宋体" w:eastAsia="宋体" w:hAnsi="宋体" w:hint="eastAsia"/>
                            <w:color w:val="000000" w:themeColor="text1"/>
                            <w:kern w:val="24"/>
                            <w:sz w:val="18"/>
                            <w:szCs w:val="18"/>
                            <w:eastAsianLayout w:id="-2073840372"/>
                          </w:rPr>
                          <w:t>数据交易节点</w:t>
                        </w:r>
                      </w:p>
                    </w:txbxContent>
                  </v:textbox>
                </v:shape>
                <v:shape id="文本框 5000" o:spid="_x0000_s2253" type="#_x0000_t202" style="position:absolute;left:44982;top:16658;width:15551;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" filled="f" stroked="f">
                  <v:textbox>
                    <w:txbxContent>
                      <w:p w14:paraId="71748DEF" w14:textId="77777777" w:rsidR="009A79BD" w:rsidRDefault="009A79BD" w:rsidP="009A79BD">
                        <w:pPr>
                          <w:rPr>
                            <w:kern w:val="0"/>
                            <w:sz w:val="24"/>
                            <w:szCs w:val="24"/>
                          </w:rPr>
                        </w:pPr>
                        <w:r w:rsidRPr="009A79BD">
                          <w:rPr>
                            <w:rFonts w:ascii="宋体" w:eastAsia="宋体" w:hAnsi="宋体" w:hint="eastAsia"/>
                            <w:color w:val="000000" w:themeColor="text1"/>
                            <w:kern w:val="24"/>
                            <w:sz w:val="18"/>
                            <w:szCs w:val="18"/>
                            <w:eastAsianLayout w:id="-2073840372"/>
                          </w:rPr>
                          <w:t>数据清洗节点</w:t>
                        </w:r>
                      </w:p>
                    </w:txbxContent>
                  </v:textbox>
                </v:shape>
                <v:shape id="文本框 5001" o:spid="_x0000_s2254" type="#_x0000_t202" style="position:absolute;left:49322;top:33019;width:1337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" filled="f" stroked="f">
                  <v:textbox>
                    <w:txbxContent>
                      <w:p w14:paraId="0BB3DF97" w14:textId="77777777" w:rsidR="009A79BD" w:rsidRDefault="009A79BD" w:rsidP="009A79BD">
                        <w:pPr>
                          <w:rPr>
                            <w:kern w:val="0"/>
                            <w:sz w:val="24"/>
                            <w:szCs w:val="24"/>
                          </w:rPr>
                        </w:pPr>
                        <w:r w:rsidRPr="009A79BD">
                          <w:rPr>
                            <w:rFonts w:ascii="宋体" w:eastAsia="宋体" w:hAnsi="宋体" w:hint="eastAsia"/>
                            <w:color w:val="000000" w:themeColor="text1"/>
                            <w:kern w:val="24"/>
                            <w:sz w:val="18"/>
                            <w:szCs w:val="18"/>
                            <w:eastAsianLayout w:id="-2073840372"/>
                          </w:rPr>
                          <w:t>存储节点</w:t>
                        </w:r>
                      </w:p>
                    </w:txbxContent>
                  </v:textbox>
                </v:shape>
                <v:shape id="文本框 5002" o:spid="_x0000_s2255" type="#_x0000_t202" style="position:absolute;left:58736;top:40078;width:13702;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" filled="f" stroked="f">
                  <v:textbox>
                    <w:txbxContent>
                      <w:p w14:paraId="13387E90" w14:textId="77777777" w:rsidR="009A79BD" w:rsidRDefault="009A79BD" w:rsidP="009A79BD">
                        <w:pPr>
                          <w:rPr>
                            <w:kern w:val="0"/>
                            <w:sz w:val="24"/>
                            <w:szCs w:val="24"/>
                          </w:rPr>
                        </w:pPr>
                        <w:r w:rsidRPr="009A79BD">
                          <w:rPr>
                            <w:rFonts w:ascii="Times New Roman" w:eastAsia="宋体" w:hAnsi="Times New Roman" w:cs="Times New Roman"/>
                            <w:color w:val="000000" w:themeColor="text1"/>
                            <w:kern w:val="24"/>
                            <w:sz w:val="18"/>
                            <w:szCs w:val="18"/>
                            <w:eastAsianLayout w:id="-2073840372"/>
                          </w:rPr>
                          <w:t>DApp2</w:t>
                        </w:r>
                        <w:r w:rsidRPr="009A79BD">
                          <w:rPr>
                            <w:rFonts w:ascii="宋体" w:eastAsia="宋体" w:hAnsi="宋体" w:hint="eastAsia"/>
                            <w:color w:val="000000" w:themeColor="text1"/>
                            <w:kern w:val="24"/>
                            <w:sz w:val="18"/>
                            <w:szCs w:val="18"/>
                            <w:eastAsianLayout w:id="-2073840372"/>
                          </w:rPr>
                          <w:t>节点</w:t>
                        </w:r>
                      </w:p>
                    </w:txbxContent>
                  </v:textbox>
                </v:shape>
                <v:shape id="文本框 5003" o:spid="_x0000_s2256" type="#_x0000_t202" style="position:absolute;left:94493;top:31310;width:10980;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" filled="f" stroked="f">
                  <v:textbox>
                    <w:txbxContent>
                      <w:p w14:paraId="5AB7F97F" w14:textId="77777777" w:rsidR="009A79BD" w:rsidRPr="009A79BD" w:rsidRDefault="009A79BD" w:rsidP="009A79BD">
                        <w:pPr>
                          <w:rPr>
                            <w:rFonts w:ascii="宋体" w:eastAsia="宋体" w:hAnsi="宋体"/>
                            <w:kern w:val="0"/>
                            <w:sz w:val="18"/>
                            <w:szCs w:val="18"/>
                          </w:rPr>
                        </w:pPr>
                        <w:r w:rsidRPr="009A79BD">
                          <w:rPr>
                            <w:rFonts w:ascii="宋体" w:eastAsia="宋体" w:hAnsi="宋体" w:hint="eastAsia"/>
                            <w:color w:val="000000" w:themeColor="text1"/>
                            <w:kern w:val="24"/>
                            <w:sz w:val="18"/>
                            <w:szCs w:val="18"/>
                            <w:eastAsianLayout w:id="-2073840384"/>
                          </w:rPr>
                          <w:t>计算节点</w:t>
                        </w:r>
                      </w:p>
                    </w:txbxContent>
                  </v:textbox>
                </v:shape>
                <v:shape id="文本框 5004" o:spid="_x0000_s2257" type="#_x0000_t202" style="position:absolute;left:97562;top:16658;width:15647;height:5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" filled="f" stroked="f">
                  <v:textbox>
                    <w:txbxContent>
                      <w:p w14:paraId="047D519E" w14:textId="77777777" w:rsidR="009A79BD" w:rsidRPr="009A79BD" w:rsidRDefault="009A79BD" w:rsidP="009A79BD">
                        <w:pPr>
                          <w:rPr>
                            <w:rFonts w:ascii="宋体" w:eastAsia="宋体" w:hAnsi="宋体"/>
                            <w:kern w:val="0"/>
                            <w:sz w:val="18"/>
                            <w:szCs w:val="18"/>
                          </w:rPr>
                        </w:pPr>
                        <w:r w:rsidRPr="009A79BD">
                          <w:rPr>
                            <w:rFonts w:ascii="Times New Roman" w:hAnsi="Times New Roman" w:cs="Times New Roman"/>
                            <w:color w:val="000000" w:themeColor="text1"/>
                            <w:kern w:val="24"/>
                            <w:sz w:val="18"/>
                            <w:szCs w:val="18"/>
                            <w:eastAsianLayout w:id="-2073840383"/>
                          </w:rPr>
                          <w:t>DApp1</w:t>
                        </w:r>
                        <w:r w:rsidRPr="009A79BD">
                          <w:rPr>
                            <w:rFonts w:ascii="宋体" w:eastAsia="宋体" w:hAnsi="宋体" w:hint="eastAsia"/>
                            <w:color w:val="000000" w:themeColor="text1"/>
                            <w:kern w:val="24"/>
                            <w:sz w:val="18"/>
                            <w:szCs w:val="18"/>
                            <w:eastAsianLayout w:id="-2073840382"/>
                          </w:rPr>
                          <w:t>节点</w:t>
                        </w:r>
                      </w:p>
                    </w:txbxContent>
                  </v:textbox>
                </v:shape>
                <v:line id="直线连接符 34" o:spid="_x0000_s2258" style="position:absolute;visibility:visible;mso-wrap-style:square" from="68410,19290" to="87841,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" strokecolor="#e7e6e6" strokeweight="1.75pt">
                  <v:stroke joinstyle="miter"/>
                </v:line>
                <v:oval id="椭圆 5014" o:spid="_x0000_s2259" style="position:absolute;left:61404;top:16024;width:7006;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" fillcolor="#e7e6e6" strokecolor="#2f528f" strokeweight="1pt">
                  <v:stroke joinstyle="miter"/>
                </v:oval>
                <v:line id="直线连接符 38" o:spid="_x0000_s2260" style="position:absolute;flip:y;visibility:visible;mso-wrap-style:square" from="64907,13709" to="74889,16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" strokecolor="windowText" strokeweight="1.75pt">
                  <v:stroke joinstyle="miter"/>
                </v:line>
                <v:line id="直线连接符 41" o:spid="_x0000_s2261" style="position:absolute;visibility:visible;mso-wrap-style:square" from="81896,13709" to="91344,16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" strokecolor="windowText" strokeweight="1.75pt">
                  <v:stroke joinstyle="miter"/>
                </v:line>
                <v:line id="直线连接符 43" o:spid="_x0000_s2262" style="position:absolute;visibility:visible;mso-wrap-style:square" from="64726,22592" to="64726,27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" strokecolor="windowText" strokeweight="1.75pt">
                  <v:stroke joinstyle="miter"/>
                </v:line>
                <v:line id="直线连接符 45" o:spid="_x0000_s2263" style="position:absolute;visibility:visible;mso-wrap-style:square" from="64726,34471" to="74889,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" strokecolor="windowText" strokeweight="1.75pt">
                  <v:stroke joinstyle="miter"/>
                </v:line>
                <v:line id="直线连接符 47" o:spid="_x0000_s2264" style="position:absolute;flip:y;visibility:visible;mso-wrap-style:square" from="81896,33926" to="91344,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" strokecolor="windowText" strokeweight="1.75pt">
                  <v:stroke joinstyle="miter"/>
                </v:line>
                <v:line id="直线连接符 51" o:spid="_x0000_s2265" style="position:absolute;visibility:visible;mso-wrap-style:square" from="91344,22556" to="91344,27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" strokecolor="windowText" strokeweight="1.75pt">
                  <v:stroke joinstyle="miter"/>
                </v:line>
                <v:line id="直线连接符 55" o:spid="_x0000_s2266" style="position:absolute;visibility:visible;mso-wrap-style:square" from="67384,21599" to="88867,28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" strokecolor="windowText" strokeweight="1.75pt">
                  <v:stroke joinstyle="miter"/>
                </v:line>
                <v:line id="直线连接符 58" o:spid="_x0000_s2267" style="position:absolute;flip:y;visibility:visible;mso-wrap-style:square" from="67203,21599" to="88867,28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" strokecolor="windowText" strokeweight="1.75pt">
                  <v:stroke joinstyle="miter"/>
                </v:line>
                <v:line id="直线连接符 61" o:spid="_x0000_s2268" style="position:absolute;flip:x;visibility:visible;mso-wrap-style:square" from="67203,14283" to="74930,28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" strokecolor="#e7e6e6" strokeweight="1.75pt">
                  <v:stroke joinstyle="miter"/>
                </v:line>
                <v:line id="直线连接符 63" o:spid="_x0000_s2269" style="position:absolute;visibility:visible;mso-wrap-style:square" from="81896,13709" to="88867,28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" strokecolor="#e7e6e6" strokeweight="1.75pt">
                  <v:stroke joinstyle="miter"/>
                </v:line>
                <v:line id="直线连接符 66" o:spid="_x0000_s2270" style="position:absolute;visibility:visible;mso-wrap-style:square" from="78393,16975" to="78393,3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" strokecolor="windowText" strokeweight="1.75pt">
                  <v:stroke joinstyle="miter"/>
                </v:line>
                <v:line id="直线连接符 91" o:spid="_x0000_s2271" style="position:absolute;visibility:visible;mso-wrap-style:square" from="67384,21599" to="74889,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" strokecolor="#e7e6e6" strokeweight="1.75pt">
                  <v:stroke joinstyle="miter"/>
                </v:line>
                <v:line id="直线连接符 95" o:spid="_x0000_s2272" style="position:absolute;flip:x;visibility:visible;mso-wrap-style:square" from="81896,21599" to="88867,3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" strokecolor="#e7e6e6" strokeweight="1.75pt">
                  <v:stroke joinstyle="miter"/>
                </v:line>
                <w10:wrap anchorx="margin"/>
              </v:group>
            </w:pict>
          </mc:Fallback>
        </mc:AlternateContent>
      </w:r>
    </w:p>
    <w:p w14:paraId="0B6DCCF9" w14:textId="622D0842" w:rsidR="009A79BD" w:rsidRDefault="009A79BD" w:rsidP="000A41C7">
      <w:pPr>
        <w:widowControl/>
        <w:spacing w:line="288" w:lineRule="auto"/>
        <w:ind w:firstLine="420"/>
        <w:jc w:val="center"/>
        <w:rPr>
          <w:rFonts w:ascii="Times New Roman" w:eastAsia="宋体" w:hAnsi="Times New Roman" w:cs="Times New Roman"/>
          <w:noProof/>
          <w:szCs w:val="24"/>
        </w:rPr>
      </w:pPr>
    </w:p>
    <w:p w14:paraId="187326B3" w14:textId="0B6B5F2B" w:rsidR="009A79BD" w:rsidRDefault="009A79BD" w:rsidP="000A41C7">
      <w:pPr>
        <w:widowControl/>
        <w:spacing w:line="288" w:lineRule="auto"/>
        <w:ind w:firstLine="420"/>
        <w:jc w:val="center"/>
        <w:rPr>
          <w:rFonts w:ascii="Times New Roman" w:eastAsia="宋体" w:hAnsi="Times New Roman" w:cs="Times New Roman"/>
          <w:noProof/>
          <w:szCs w:val="24"/>
        </w:rPr>
      </w:pPr>
    </w:p>
    <w:p w14:paraId="67B3D511" w14:textId="261A0ABD" w:rsidR="009A79BD" w:rsidRDefault="009A79BD" w:rsidP="000A41C7">
      <w:pPr>
        <w:widowControl/>
        <w:spacing w:line="288" w:lineRule="auto"/>
        <w:ind w:firstLine="420"/>
        <w:jc w:val="center"/>
        <w:rPr>
          <w:rFonts w:ascii="Times New Roman" w:eastAsia="宋体" w:hAnsi="Times New Roman" w:cs="Times New Roman"/>
          <w:noProof/>
          <w:szCs w:val="24"/>
        </w:rPr>
      </w:pPr>
    </w:p>
    <w:p w14:paraId="5522ABC7" w14:textId="1983396C" w:rsidR="009A79BD" w:rsidRDefault="009A79BD" w:rsidP="000A41C7">
      <w:pPr>
        <w:widowControl/>
        <w:spacing w:line="288" w:lineRule="auto"/>
        <w:ind w:firstLine="420"/>
        <w:jc w:val="center"/>
        <w:rPr>
          <w:rFonts w:ascii="Times New Roman" w:eastAsia="宋体" w:hAnsi="Times New Roman" w:cs="Times New Roman"/>
          <w:noProof/>
          <w:szCs w:val="24"/>
        </w:rPr>
      </w:pPr>
    </w:p>
    <w:p w14:paraId="56DC0EA4" w14:textId="532A8643" w:rsidR="009A79BD" w:rsidRDefault="009A79BD" w:rsidP="000A41C7">
      <w:pPr>
        <w:widowControl/>
        <w:spacing w:line="288" w:lineRule="auto"/>
        <w:ind w:firstLine="420"/>
        <w:jc w:val="center"/>
        <w:rPr>
          <w:rFonts w:ascii="Times New Roman" w:eastAsia="宋体" w:hAnsi="Times New Roman" w:cs="Times New Roman"/>
          <w:noProof/>
          <w:szCs w:val="24"/>
        </w:rPr>
      </w:pPr>
    </w:p>
    <w:p w14:paraId="216DACA1" w14:textId="078472BC" w:rsidR="009A79BD" w:rsidRDefault="009A79BD" w:rsidP="000A41C7">
      <w:pPr>
        <w:widowControl/>
        <w:spacing w:line="288" w:lineRule="auto"/>
        <w:ind w:firstLine="420"/>
        <w:jc w:val="center"/>
        <w:rPr>
          <w:rFonts w:ascii="Times New Roman" w:eastAsia="宋体" w:hAnsi="Times New Roman" w:cs="Times New Roman"/>
          <w:noProof/>
          <w:szCs w:val="24"/>
        </w:rPr>
      </w:pPr>
    </w:p>
    <w:p w14:paraId="7F324C64" w14:textId="47A99E13" w:rsidR="009A79BD" w:rsidRDefault="009A79BD" w:rsidP="000A41C7">
      <w:pPr>
        <w:widowControl/>
        <w:spacing w:line="288" w:lineRule="auto"/>
        <w:ind w:firstLine="420"/>
        <w:jc w:val="center"/>
        <w:rPr>
          <w:rFonts w:ascii="Times New Roman" w:eastAsia="宋体" w:hAnsi="Times New Roman" w:cs="Times New Roman"/>
          <w:noProof/>
          <w:szCs w:val="24"/>
        </w:rPr>
      </w:pPr>
    </w:p>
    <w:p w14:paraId="51222195" w14:textId="256F3370" w:rsidR="009A79BD" w:rsidRDefault="009A79BD" w:rsidP="000A41C7">
      <w:pPr>
        <w:widowControl/>
        <w:spacing w:line="288" w:lineRule="auto"/>
        <w:ind w:firstLine="420"/>
        <w:jc w:val="center"/>
        <w:rPr>
          <w:rFonts w:ascii="Times New Roman" w:eastAsia="宋体" w:hAnsi="Times New Roman" w:cs="Times New Roman"/>
          <w:noProof/>
          <w:szCs w:val="24"/>
        </w:rPr>
      </w:pPr>
    </w:p>
    <w:p w14:paraId="36150F27" w14:textId="60F31F3C" w:rsidR="009A79BD" w:rsidRDefault="009A79BD" w:rsidP="000A41C7">
      <w:pPr>
        <w:widowControl/>
        <w:spacing w:line="288" w:lineRule="auto"/>
        <w:ind w:firstLine="420"/>
        <w:jc w:val="center"/>
        <w:rPr>
          <w:rFonts w:ascii="Times New Roman" w:eastAsia="宋体" w:hAnsi="Times New Roman" w:cs="Times New Roman"/>
          <w:noProof/>
          <w:szCs w:val="24"/>
        </w:rPr>
      </w:pPr>
    </w:p>
    <w:p w14:paraId="6A02395B" w14:textId="725F3BDC" w:rsidR="009A79BD" w:rsidRDefault="009A79BD" w:rsidP="000A41C7">
      <w:pPr>
        <w:widowControl/>
        <w:spacing w:line="288" w:lineRule="auto"/>
        <w:ind w:firstLine="420"/>
        <w:jc w:val="center"/>
        <w:rPr>
          <w:rFonts w:ascii="Times New Roman" w:eastAsia="宋体" w:hAnsi="Times New Roman" w:cs="Times New Roman"/>
          <w:noProof/>
          <w:szCs w:val="24"/>
        </w:rPr>
      </w:pPr>
    </w:p>
    <w:p w14:paraId="4A886507" w14:textId="6D988BFE" w:rsidR="009A79BD" w:rsidRDefault="009A79BD" w:rsidP="000A41C7">
      <w:pPr>
        <w:widowControl/>
        <w:spacing w:line="288" w:lineRule="auto"/>
        <w:ind w:firstLine="420"/>
        <w:jc w:val="center"/>
        <w:rPr>
          <w:rFonts w:ascii="Times New Roman" w:eastAsia="宋体" w:hAnsi="Times New Roman" w:cs="Times New Roman"/>
          <w:noProof/>
          <w:szCs w:val="24"/>
        </w:rPr>
      </w:pPr>
    </w:p>
    <w:p w14:paraId="28BB8517" w14:textId="3CED8106" w:rsidR="009A79BD" w:rsidRDefault="009A79BD" w:rsidP="009A79BD">
      <w:pPr>
        <w:widowControl/>
        <w:spacing w:line="288" w:lineRule="auto"/>
        <w:rPr>
          <w:rFonts w:ascii="Times New Roman" w:eastAsia="宋体" w:hAnsi="Times New Roman" w:cs="Times New Roman" w:hint="eastAsia"/>
          <w:noProof/>
          <w:szCs w:val="24"/>
        </w:rPr>
      </w:pPr>
    </w:p>
    <w:p w14:paraId="0B15AAF1"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 xml:space="preserve">13-1  </w:t>
      </w:r>
      <w:proofErr w:type="spellStart"/>
      <w:r w:rsidRPr="000A41C7">
        <w:rPr>
          <w:rFonts w:ascii="Times New Roman" w:eastAsia="宋体" w:hAnsi="Times New Roman" w:cs="Times New Roman" w:hint="eastAsia"/>
          <w:b/>
          <w:color w:val="000000"/>
          <w:szCs w:val="21"/>
        </w:rPr>
        <w:t>Bottos</w:t>
      </w:r>
      <w:proofErr w:type="spellEnd"/>
      <w:r w:rsidRPr="000A41C7">
        <w:rPr>
          <w:rFonts w:ascii="Times New Roman" w:eastAsia="宋体" w:hAnsi="Times New Roman" w:cs="Times New Roman" w:hint="eastAsia"/>
          <w:b/>
          <w:color w:val="000000"/>
          <w:szCs w:val="21"/>
        </w:rPr>
        <w:t>积木式动态节点</w:t>
      </w:r>
    </w:p>
    <w:p w14:paraId="594B9652" w14:textId="77777777" w:rsidR="000A41C7" w:rsidRPr="000A41C7" w:rsidRDefault="000A41C7" w:rsidP="000A41C7">
      <w:pPr>
        <w:widowControl/>
        <w:numPr>
          <w:ilvl w:val="0"/>
          <w:numId w:val="33"/>
        </w:numPr>
        <w:spacing w:line="288" w:lineRule="auto"/>
        <w:jc w:val="left"/>
        <w:rPr>
          <w:rFonts w:ascii="Times New Roman" w:eastAsia="宋体" w:hAnsi="Times New Roman" w:cs="Times New Roman"/>
          <w:szCs w:val="24"/>
        </w:rPr>
      </w:pPr>
      <w:r w:rsidRPr="000A41C7">
        <w:rPr>
          <w:rFonts w:ascii="Times New Roman" w:eastAsia="宋体" w:hAnsi="Times New Roman" w:cs="Times New Roman" w:hint="eastAsia"/>
          <w:szCs w:val="24"/>
        </w:rPr>
        <w:t>AICHAIN(AIT)</w:t>
      </w:r>
    </w:p>
    <w:p w14:paraId="43D2BF86" w14:textId="2D55FF15"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AICHAIN</w:t>
      </w:r>
      <w:r w:rsidRPr="000A41C7">
        <w:rPr>
          <w:rFonts w:ascii="Times New Roman" w:eastAsia="宋体" w:hAnsi="Times New Roman" w:cs="Times New Roman" w:hint="eastAsia"/>
          <w:szCs w:val="24"/>
        </w:rPr>
        <w:t>希望冲破全球的数据垄断壁垒，打造由区块链驱动的人工智能生态系统，让数据资源方、应用开发方、运行平台资源方和用户方在此链上自由发布和使用各自的资源和应用，让用户以更低的技术门槛和成本将</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应用生态建设到区块链平台之上，打造去中心化的、无需授权的、用户</w:t>
      </w:r>
      <w:r w:rsidRPr="000A41C7">
        <w:rPr>
          <w:rFonts w:ascii="Times New Roman" w:eastAsia="宋体" w:hAnsi="Times New Roman" w:cs="Times New Roman" w:hint="eastAsia"/>
          <w:szCs w:val="24"/>
        </w:rPr>
        <w:t>DIY</w:t>
      </w:r>
      <w:r w:rsidRPr="000A41C7">
        <w:rPr>
          <w:rFonts w:ascii="Times New Roman" w:eastAsia="宋体" w:hAnsi="Times New Roman" w:cs="Times New Roman" w:hint="eastAsia"/>
          <w:szCs w:val="24"/>
        </w:rPr>
        <w:t>的人工智能服务的公链。其资源分享平台示意图如下图所示。但分享平台存在着两个技术落地的难题，一是链上资源如何能安全保存，二是如何撮合资源所有者和资源需求者交易。</w:t>
      </w:r>
    </w:p>
    <w:p w14:paraId="070A5B90" w14:textId="5727A072" w:rsidR="000A41C7" w:rsidRPr="000A41C7" w:rsidRDefault="00BA7ACA" w:rsidP="000A41C7">
      <w:pPr>
        <w:spacing w:line="288" w:lineRule="auto"/>
        <w:ind w:firstLine="420"/>
        <w:jc w:val="center"/>
        <w:rPr>
          <w:rFonts w:ascii="Times New Roman" w:eastAsia="宋体" w:hAnsi="Times New Roman" w:cs="Times New Roman"/>
          <w:szCs w:val="24"/>
        </w:rPr>
      </w:pPr>
      <w:r>
        <w:rPr>
          <w:noProof/>
        </w:rPr>
        <mc:AlternateContent>
          <mc:Choice Requires="wpg">
            <w:drawing>
              <wp:anchor distT="0" distB="0" distL="114300" distR="114300" simplePos="0" relativeHeight="251980800" behindDoc="0" locked="0" layoutInCell="1" allowOverlap="1" wp14:anchorId="0E756436" wp14:editId="05D6C3B9">
                <wp:simplePos x="0" y="0"/>
                <wp:positionH relativeFrom="margin">
                  <wp:posOffset>701040</wp:posOffset>
                </wp:positionH>
                <wp:positionV relativeFrom="paragraph">
                  <wp:posOffset>14605</wp:posOffset>
                </wp:positionV>
                <wp:extent cx="3832860" cy="1181100"/>
                <wp:effectExtent l="0" t="0" r="15240" b="19050"/>
                <wp:wrapNone/>
                <wp:docPr id="193" name="组合 13"/>
                <wp:cNvGraphicFramePr/>
                <a:graphic xmlns:a="http://schemas.openxmlformats.org/drawingml/2006/main">
                  <a:graphicData uri="http://schemas.microsoft.com/office/word/2010/wordprocessingGroup">
                    <wpg:wgp>
                      <wpg:cNvGrpSpPr/>
                      <wpg:grpSpPr>
                        <a:xfrm>
                          <a:off x="0" y="0"/>
                          <a:ext cx="3832860" cy="1181100"/>
                          <a:chOff x="0" y="0"/>
                          <a:chExt cx="4867375" cy="1733544"/>
                        </a:xfrm>
                      </wpg:grpSpPr>
                      <wps:wsp>
                        <wps:cNvPr id="194" name="矩形 194"/>
                        <wps:cNvSpPr/>
                        <wps:spPr>
                          <a:xfrm>
                            <a:off x="1792666" y="0"/>
                            <a:ext cx="1282045" cy="50904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B32F2F9" w14:textId="77777777" w:rsidR="00260ECD" w:rsidRPr="003D7787" w:rsidRDefault="00260ECD" w:rsidP="003D7787">
                              <w:pPr>
                                <w:jc w:val="center"/>
                                <w:rPr>
                                  <w:rFonts w:ascii="宋体" w:eastAsia="宋体" w:hAnsi="宋体"/>
                                  <w:kern w:val="0"/>
                                  <w:sz w:val="18"/>
                                  <w:szCs w:val="18"/>
                                </w:rPr>
                              </w:pPr>
                              <w:r w:rsidRPr="003D7787">
                                <w:rPr>
                                  <w:rFonts w:ascii="宋体" w:eastAsia="宋体" w:hAnsi="宋体" w:hint="eastAsia"/>
                                  <w:color w:val="000000" w:themeColor="text1"/>
                                  <w:kern w:val="24"/>
                                  <w:sz w:val="18"/>
                                  <w:szCs w:val="18"/>
                                </w:rPr>
                                <w:t>AI搜索引擎</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1792665" y="1000245"/>
                            <a:ext cx="1303877" cy="73329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37F818F" w14:textId="77777777" w:rsidR="00260ECD" w:rsidRPr="003D7787" w:rsidRDefault="00260ECD" w:rsidP="003D7787">
                              <w:pPr>
                                <w:jc w:val="center"/>
                                <w:rPr>
                                  <w:rFonts w:ascii="宋体" w:eastAsia="宋体" w:hAnsi="宋体"/>
                                  <w:kern w:val="0"/>
                                  <w:sz w:val="18"/>
                                  <w:szCs w:val="18"/>
                                </w:rPr>
                              </w:pPr>
                              <w:r w:rsidRPr="003D7787">
                                <w:rPr>
                                  <w:rFonts w:ascii="宋体" w:eastAsia="宋体" w:hAnsi="宋体" w:hint="eastAsia"/>
                                  <w:color w:val="000000" w:themeColor="text1"/>
                                  <w:kern w:val="24"/>
                                  <w:sz w:val="18"/>
                                  <w:szCs w:val="18"/>
                                </w:rPr>
                                <w:t>AICHAIN链上资源</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矩形 196"/>
                        <wps:cNvSpPr/>
                        <wps:spPr>
                          <a:xfrm>
                            <a:off x="3585330" y="1000813"/>
                            <a:ext cx="1282045" cy="50904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BEB3D9" w14:textId="77777777" w:rsidR="00260ECD" w:rsidRPr="003D7787" w:rsidRDefault="00260ECD" w:rsidP="003D7787">
                              <w:pPr>
                                <w:jc w:val="center"/>
                                <w:rPr>
                                  <w:rFonts w:ascii="宋体" w:eastAsia="宋体" w:hAnsi="宋体"/>
                                  <w:kern w:val="0"/>
                                  <w:sz w:val="18"/>
                                  <w:szCs w:val="18"/>
                                </w:rPr>
                              </w:pPr>
                              <w:r w:rsidRPr="003D7787">
                                <w:rPr>
                                  <w:rFonts w:ascii="宋体" w:eastAsia="宋体" w:hAnsi="宋体" w:hint="eastAsia"/>
                                  <w:color w:val="000000" w:themeColor="text1"/>
                                  <w:kern w:val="24"/>
                                  <w:sz w:val="18"/>
                                  <w:szCs w:val="18"/>
                                </w:rPr>
                                <w:t>资源需求者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矩形 197"/>
                        <wps:cNvSpPr/>
                        <wps:spPr>
                          <a:xfrm>
                            <a:off x="0" y="1000813"/>
                            <a:ext cx="1282045" cy="50904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12C357F" w14:textId="77777777" w:rsidR="00260ECD" w:rsidRPr="00BA7ACA" w:rsidRDefault="00260ECD" w:rsidP="003D7787">
                              <w:pPr>
                                <w:jc w:val="center"/>
                                <w:rPr>
                                  <w:rFonts w:ascii="宋体" w:eastAsia="宋体" w:hAnsi="宋体"/>
                                  <w:kern w:val="0"/>
                                  <w:sz w:val="18"/>
                                  <w:szCs w:val="18"/>
                                </w:rPr>
                              </w:pPr>
                              <w:r w:rsidRPr="00BA7ACA">
                                <w:rPr>
                                  <w:rFonts w:ascii="宋体" w:eastAsia="宋体" w:hAnsi="宋体" w:hint="eastAsia"/>
                                  <w:color w:val="000000" w:themeColor="text1"/>
                                  <w:kern w:val="24"/>
                                  <w:sz w:val="18"/>
                                  <w:szCs w:val="18"/>
                                </w:rPr>
                                <w:t>资源所有者</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箭头: 上 198"/>
                        <wps:cNvSpPr/>
                        <wps:spPr>
                          <a:xfrm>
                            <a:off x="2344132" y="576606"/>
                            <a:ext cx="179109" cy="339365"/>
                          </a:xfrm>
                          <a:prstGeom prst="upArrow">
                            <a:avLst/>
                          </a:prstGeom>
                          <a:solidFill>
                            <a:srgbClr val="E7E6E6"/>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箭头: 右 199"/>
                        <wps:cNvSpPr/>
                        <wps:spPr>
                          <a:xfrm>
                            <a:off x="3159553" y="1161853"/>
                            <a:ext cx="339365" cy="186965"/>
                          </a:xfrm>
                          <a:prstGeom prst="rightArrow">
                            <a:avLst/>
                          </a:prstGeom>
                          <a:solidFill>
                            <a:srgbClr val="E7E6E6"/>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箭头: 右 200"/>
                        <wps:cNvSpPr/>
                        <wps:spPr>
                          <a:xfrm>
                            <a:off x="1366888" y="1163424"/>
                            <a:ext cx="339365" cy="186965"/>
                          </a:xfrm>
                          <a:prstGeom prst="rightArrow">
                            <a:avLst/>
                          </a:prstGeom>
                          <a:solidFill>
                            <a:srgbClr val="E7E6E6"/>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56436" id="组合 13" o:spid="_x0000_s2273" style="position:absolute;left:0;text-align:left;margin-left:55.2pt;margin-top:1.15pt;width:301.8pt;height:93pt;z-index:251980800;mso-position-horizontal-relative:margin;mso-position-vertical-relative:text;mso-width-relative:margin;mso-height-relative:margin" coordsize="48673,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">
                <v:rect id="矩形 194" o:spid="_x0000_s2274" style="position:absolute;left:17926;width:12821;height: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" fillcolor="window" strokecolor="windowText" strokeweight="1pt">
                  <v:textbox>
                    <w:txbxContent>
                      <w:p w14:paraId="4B32F2F9" w14:textId="77777777" w:rsidR="00260ECD" w:rsidRPr="003D7787" w:rsidRDefault="00260ECD" w:rsidP="003D7787">
                        <w:pPr>
                          <w:jc w:val="center"/>
                          <w:rPr>
                            <w:rFonts w:ascii="宋体" w:eastAsia="宋体" w:hAnsi="宋体"/>
                            <w:kern w:val="0"/>
                            <w:sz w:val="18"/>
                            <w:szCs w:val="18"/>
                          </w:rPr>
                        </w:pPr>
                        <w:r w:rsidRPr="003D7787">
                          <w:rPr>
                            <w:rFonts w:ascii="宋体" w:eastAsia="宋体" w:hAnsi="宋体" w:hint="eastAsia"/>
                            <w:color w:val="000000" w:themeColor="text1"/>
                            <w:kern w:val="24"/>
                            <w:sz w:val="18"/>
                            <w:szCs w:val="18"/>
                          </w:rPr>
                          <w:t>AI搜索引擎</w:t>
                        </w:r>
                      </w:p>
                    </w:txbxContent>
                  </v:textbox>
                </v:rect>
                <v:rect id="矩形 195" o:spid="_x0000_s2275" style="position:absolute;left:17926;top:10002;width:13039;height:7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" fillcolor="window" strokecolor="windowText" strokeweight="1pt">
                  <v:textbox>
                    <w:txbxContent>
                      <w:p w14:paraId="237F818F" w14:textId="77777777" w:rsidR="00260ECD" w:rsidRPr="003D7787" w:rsidRDefault="00260ECD" w:rsidP="003D7787">
                        <w:pPr>
                          <w:jc w:val="center"/>
                          <w:rPr>
                            <w:rFonts w:ascii="宋体" w:eastAsia="宋体" w:hAnsi="宋体"/>
                            <w:kern w:val="0"/>
                            <w:sz w:val="18"/>
                            <w:szCs w:val="18"/>
                          </w:rPr>
                        </w:pPr>
                        <w:r w:rsidRPr="003D7787">
                          <w:rPr>
                            <w:rFonts w:ascii="宋体" w:eastAsia="宋体" w:hAnsi="宋体" w:hint="eastAsia"/>
                            <w:color w:val="000000" w:themeColor="text1"/>
                            <w:kern w:val="24"/>
                            <w:sz w:val="18"/>
                            <w:szCs w:val="18"/>
                          </w:rPr>
                          <w:t>AICHAIN链上资源</w:t>
                        </w:r>
                      </w:p>
                    </w:txbxContent>
                  </v:textbox>
                </v:rect>
                <v:rect id="矩形 196" o:spid="_x0000_s2276" style="position:absolute;left:35853;top:10008;width:12820;height: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" fillcolor="window" strokecolor="windowText" strokeweight="1pt">
                  <v:textbox>
                    <w:txbxContent>
                      <w:p w14:paraId="4CBEB3D9" w14:textId="77777777" w:rsidR="00260ECD" w:rsidRPr="003D7787" w:rsidRDefault="00260ECD" w:rsidP="003D7787">
                        <w:pPr>
                          <w:jc w:val="center"/>
                          <w:rPr>
                            <w:rFonts w:ascii="宋体" w:eastAsia="宋体" w:hAnsi="宋体"/>
                            <w:kern w:val="0"/>
                            <w:sz w:val="18"/>
                            <w:szCs w:val="18"/>
                          </w:rPr>
                        </w:pPr>
                        <w:r w:rsidRPr="003D7787">
                          <w:rPr>
                            <w:rFonts w:ascii="宋体" w:eastAsia="宋体" w:hAnsi="宋体" w:hint="eastAsia"/>
                            <w:color w:val="000000" w:themeColor="text1"/>
                            <w:kern w:val="24"/>
                            <w:sz w:val="18"/>
                            <w:szCs w:val="18"/>
                          </w:rPr>
                          <w:t>资源需求者</w:t>
                        </w:r>
                      </w:p>
                    </w:txbxContent>
                  </v:textbox>
                </v:rect>
                <v:rect id="矩形 197" o:spid="_x0000_s2277" style="position:absolute;top:10008;width:12820;height: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" fillcolor="window" strokecolor="windowText" strokeweight="1pt">
                  <v:textbox>
                    <w:txbxContent>
                      <w:p w14:paraId="512C357F" w14:textId="77777777" w:rsidR="00260ECD" w:rsidRPr="00BA7ACA" w:rsidRDefault="00260ECD" w:rsidP="003D7787">
                        <w:pPr>
                          <w:jc w:val="center"/>
                          <w:rPr>
                            <w:rFonts w:ascii="宋体" w:eastAsia="宋体" w:hAnsi="宋体"/>
                            <w:kern w:val="0"/>
                            <w:sz w:val="18"/>
                            <w:szCs w:val="18"/>
                          </w:rPr>
                        </w:pPr>
                        <w:r w:rsidRPr="00BA7ACA">
                          <w:rPr>
                            <w:rFonts w:ascii="宋体" w:eastAsia="宋体" w:hAnsi="宋体" w:hint="eastAsia"/>
                            <w:color w:val="000000" w:themeColor="text1"/>
                            <w:kern w:val="24"/>
                            <w:sz w:val="18"/>
                            <w:szCs w:val="18"/>
                          </w:rPr>
                          <w:t>资源所有者</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198" o:spid="_x0000_s2278" type="#_x0000_t68" style="position:absolute;left:23441;top:5766;width:1791;height:3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" adj="5700" fillcolor="#e7e6e6" strokecolor="windowText" strokeweight="1pt"/>
                <v:shape id="箭头: 右 199" o:spid="_x0000_s2279" type="#_x0000_t13" style="position:absolute;left:31595;top:11618;width:3394;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" adj="15650" fillcolor="#e7e6e6" strokecolor="windowText" strokeweight="1pt"/>
                <v:shape id="箭头: 右 200" o:spid="_x0000_s2280" type="#_x0000_t13" style="position:absolute;left:13668;top:11634;width:3394;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" adj="15650" fillcolor="#e7e6e6" strokecolor="windowText" strokeweight="1pt"/>
                <w10:wrap anchorx="margin"/>
              </v:group>
            </w:pict>
          </mc:Fallback>
        </mc:AlternateContent>
      </w:r>
    </w:p>
    <w:p w14:paraId="528181FF" w14:textId="77777777" w:rsidR="003D7787" w:rsidRDefault="003D7787" w:rsidP="000A41C7">
      <w:pPr>
        <w:spacing w:line="288" w:lineRule="auto"/>
        <w:jc w:val="center"/>
        <w:rPr>
          <w:rFonts w:ascii="Times New Roman" w:eastAsia="宋体" w:hAnsi="Times New Roman" w:cs="Times New Roman"/>
          <w:b/>
          <w:color w:val="000000"/>
          <w:szCs w:val="21"/>
        </w:rPr>
      </w:pPr>
    </w:p>
    <w:p w14:paraId="36053B54" w14:textId="77777777" w:rsidR="003D7787" w:rsidRDefault="003D7787" w:rsidP="000A41C7">
      <w:pPr>
        <w:spacing w:line="288" w:lineRule="auto"/>
        <w:jc w:val="center"/>
        <w:rPr>
          <w:rFonts w:ascii="Times New Roman" w:eastAsia="宋体" w:hAnsi="Times New Roman" w:cs="Times New Roman"/>
          <w:b/>
          <w:color w:val="000000"/>
          <w:szCs w:val="21"/>
        </w:rPr>
      </w:pPr>
    </w:p>
    <w:p w14:paraId="01C88418" w14:textId="77777777" w:rsidR="003D7787" w:rsidRDefault="003D7787" w:rsidP="000A41C7">
      <w:pPr>
        <w:spacing w:line="288" w:lineRule="auto"/>
        <w:jc w:val="center"/>
        <w:rPr>
          <w:rFonts w:ascii="Times New Roman" w:eastAsia="宋体" w:hAnsi="Times New Roman" w:cs="Times New Roman"/>
          <w:b/>
          <w:color w:val="000000"/>
          <w:szCs w:val="21"/>
        </w:rPr>
      </w:pPr>
    </w:p>
    <w:p w14:paraId="463751D4" w14:textId="77777777" w:rsidR="003D7787" w:rsidRDefault="003D7787" w:rsidP="000A41C7">
      <w:pPr>
        <w:spacing w:line="288" w:lineRule="auto"/>
        <w:jc w:val="center"/>
        <w:rPr>
          <w:rFonts w:ascii="Times New Roman" w:eastAsia="宋体" w:hAnsi="Times New Roman" w:cs="Times New Roman"/>
          <w:b/>
          <w:color w:val="000000"/>
          <w:szCs w:val="21"/>
        </w:rPr>
      </w:pPr>
    </w:p>
    <w:p w14:paraId="137D4EBE" w14:textId="77777777" w:rsidR="003D7787" w:rsidRDefault="003D7787" w:rsidP="00BA7ACA">
      <w:pPr>
        <w:spacing w:line="288" w:lineRule="auto"/>
        <w:rPr>
          <w:rFonts w:ascii="Times New Roman" w:eastAsia="宋体" w:hAnsi="Times New Roman" w:cs="Times New Roman"/>
          <w:b/>
          <w:color w:val="000000"/>
          <w:szCs w:val="21"/>
        </w:rPr>
      </w:pPr>
    </w:p>
    <w:p w14:paraId="33675BA9" w14:textId="0F037A73"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13-2  AICHAIN</w:t>
      </w:r>
      <w:r w:rsidRPr="000A41C7">
        <w:rPr>
          <w:rFonts w:ascii="Times New Roman" w:eastAsia="宋体" w:hAnsi="Times New Roman" w:cs="Times New Roman" w:hint="eastAsia"/>
          <w:b/>
          <w:color w:val="000000"/>
          <w:szCs w:val="21"/>
        </w:rPr>
        <w:t>资源分享平台</w:t>
      </w:r>
    </w:p>
    <w:p w14:paraId="1F342CA7" w14:textId="77777777" w:rsidR="000A41C7" w:rsidRPr="000A41C7" w:rsidRDefault="000A41C7" w:rsidP="000A41C7">
      <w:pPr>
        <w:widowControl/>
        <w:spacing w:line="288" w:lineRule="auto"/>
        <w:ind w:firstLineChars="200" w:firstLine="420"/>
        <w:rPr>
          <w:rFonts w:ascii="Times New Roman" w:eastAsia="宋体" w:hAnsi="Times New Roman" w:cs="Times New Roman"/>
          <w:szCs w:val="32"/>
        </w:rPr>
      </w:pPr>
      <w:r w:rsidRPr="000A41C7">
        <w:rPr>
          <w:rFonts w:ascii="Times New Roman" w:eastAsia="宋体" w:hAnsi="Times New Roman" w:cs="Times New Roman" w:hint="eastAsia"/>
          <w:szCs w:val="32"/>
        </w:rPr>
        <w:t>（三）区块链</w:t>
      </w:r>
      <w:r w:rsidRPr="000A41C7">
        <w:rPr>
          <w:rFonts w:ascii="Times New Roman" w:eastAsia="宋体" w:hAnsi="Times New Roman" w:cs="Times New Roman" w:hint="eastAsia"/>
          <w:szCs w:val="32"/>
        </w:rPr>
        <w:t>+AI</w:t>
      </w:r>
      <w:proofErr w:type="gramStart"/>
      <w:r w:rsidRPr="000A41C7">
        <w:rPr>
          <w:rFonts w:ascii="Times New Roman" w:eastAsia="宋体" w:hAnsi="Times New Roman" w:cs="Times New Roman" w:hint="eastAsia"/>
          <w:szCs w:val="32"/>
        </w:rPr>
        <w:t>算力类</w:t>
      </w:r>
      <w:proofErr w:type="gramEnd"/>
      <w:r w:rsidRPr="000A41C7">
        <w:rPr>
          <w:rFonts w:ascii="Times New Roman" w:eastAsia="宋体" w:hAnsi="Times New Roman" w:cs="Times New Roman" w:hint="eastAsia"/>
          <w:szCs w:val="32"/>
        </w:rPr>
        <w:t>项目</w:t>
      </w:r>
    </w:p>
    <w:p w14:paraId="2FA1B65F"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proofErr w:type="gramStart"/>
      <w:r w:rsidRPr="000A41C7">
        <w:rPr>
          <w:rFonts w:ascii="Times New Roman" w:eastAsia="宋体" w:hAnsi="Times New Roman" w:cs="Times New Roman" w:hint="eastAsia"/>
          <w:szCs w:val="24"/>
        </w:rPr>
        <w:t>算力类</w:t>
      </w:r>
      <w:proofErr w:type="gramEnd"/>
      <w:r w:rsidRPr="000A41C7">
        <w:rPr>
          <w:rFonts w:ascii="Times New Roman" w:eastAsia="宋体" w:hAnsi="Times New Roman" w:cs="Times New Roman" w:hint="eastAsia"/>
          <w:szCs w:val="24"/>
        </w:rPr>
        <w:t>项目涉及</w:t>
      </w:r>
      <w:proofErr w:type="gramStart"/>
      <w:r w:rsidRPr="000A41C7">
        <w:rPr>
          <w:rFonts w:ascii="Times New Roman" w:eastAsia="宋体" w:hAnsi="Times New Roman" w:cs="Times New Roman" w:hint="eastAsia"/>
          <w:szCs w:val="24"/>
        </w:rPr>
        <w:t>算力交易以及算力</w:t>
      </w:r>
      <w:proofErr w:type="gramEnd"/>
      <w:r w:rsidRPr="000A41C7">
        <w:rPr>
          <w:rFonts w:ascii="Times New Roman" w:eastAsia="宋体" w:hAnsi="Times New Roman" w:cs="Times New Roman" w:hint="eastAsia"/>
          <w:szCs w:val="24"/>
        </w:rPr>
        <w:t>分配。</w:t>
      </w:r>
      <w:proofErr w:type="gramStart"/>
      <w:r w:rsidRPr="000A41C7">
        <w:rPr>
          <w:rFonts w:ascii="Times New Roman" w:eastAsia="宋体" w:hAnsi="Times New Roman" w:cs="Times New Roman" w:hint="eastAsia"/>
          <w:szCs w:val="24"/>
        </w:rPr>
        <w:t>算力交易</w:t>
      </w:r>
      <w:proofErr w:type="gramEnd"/>
      <w:r w:rsidRPr="000A41C7">
        <w:rPr>
          <w:rFonts w:ascii="Times New Roman" w:eastAsia="宋体" w:hAnsi="Times New Roman" w:cs="Times New Roman" w:hint="eastAsia"/>
          <w:szCs w:val="24"/>
        </w:rPr>
        <w:t>是</w:t>
      </w:r>
      <w:r w:rsidRPr="000A41C7">
        <w:rPr>
          <w:rFonts w:ascii="Times New Roman" w:eastAsia="宋体" w:hAnsi="Times New Roman" w:cs="Times New Roman"/>
          <w:szCs w:val="24"/>
        </w:rPr>
        <w:t>公链中的节点通过安装</w:t>
      </w:r>
      <w:r w:rsidRPr="000A41C7">
        <w:rPr>
          <w:rFonts w:ascii="Times New Roman" w:eastAsia="宋体" w:hAnsi="Times New Roman" w:cs="Times New Roman" w:hint="eastAsia"/>
          <w:szCs w:val="24"/>
        </w:rPr>
        <w:t>Mining</w:t>
      </w:r>
      <w:r w:rsidRPr="000A41C7">
        <w:rPr>
          <w:rFonts w:ascii="Times New Roman" w:eastAsia="宋体" w:hAnsi="Times New Roman" w:cs="Times New Roman"/>
          <w:szCs w:val="24"/>
        </w:rPr>
        <w:t>软件及基础人工智能运行环境，</w:t>
      </w:r>
      <w:proofErr w:type="gramStart"/>
      <w:r w:rsidRPr="000A41C7">
        <w:rPr>
          <w:rFonts w:ascii="Times New Roman" w:eastAsia="宋体" w:hAnsi="Times New Roman" w:cs="Times New Roman"/>
          <w:szCs w:val="24"/>
        </w:rPr>
        <w:t>参与算力的</w:t>
      </w:r>
      <w:proofErr w:type="gramEnd"/>
      <w:r w:rsidRPr="000A41C7">
        <w:rPr>
          <w:rFonts w:ascii="Times New Roman" w:eastAsia="宋体" w:hAnsi="Times New Roman" w:cs="Times New Roman"/>
          <w:szCs w:val="24"/>
        </w:rPr>
        <w:t>贡献，然后</w:t>
      </w:r>
      <w:proofErr w:type="gramStart"/>
      <w:r w:rsidRPr="000A41C7">
        <w:rPr>
          <w:rFonts w:ascii="Times New Roman" w:eastAsia="宋体" w:hAnsi="Times New Roman" w:cs="Times New Roman"/>
          <w:szCs w:val="24"/>
        </w:rPr>
        <w:t>算力购买方与算力</w:t>
      </w:r>
      <w:proofErr w:type="gramEnd"/>
      <w:r w:rsidRPr="000A41C7">
        <w:rPr>
          <w:rFonts w:ascii="Times New Roman" w:eastAsia="宋体" w:hAnsi="Times New Roman" w:cs="Times New Roman"/>
          <w:szCs w:val="24"/>
        </w:rPr>
        <w:t>出售方通过任务竞价等模式进行交易。</w:t>
      </w:r>
      <w:proofErr w:type="gramStart"/>
      <w:r w:rsidRPr="000A41C7">
        <w:rPr>
          <w:rFonts w:ascii="Times New Roman" w:eastAsia="宋体" w:hAnsi="Times New Roman" w:cs="Times New Roman" w:hint="eastAsia"/>
          <w:szCs w:val="24"/>
        </w:rPr>
        <w:t>算力分配</w:t>
      </w:r>
      <w:proofErr w:type="gramEnd"/>
      <w:r w:rsidRPr="000A41C7">
        <w:rPr>
          <w:rFonts w:ascii="Times New Roman" w:eastAsia="宋体" w:hAnsi="Times New Roman" w:cs="Times New Roman"/>
          <w:szCs w:val="24"/>
        </w:rPr>
        <w:t>：区块链本身是分布式的计算资源，</w:t>
      </w:r>
      <w:proofErr w:type="gramStart"/>
      <w:r w:rsidRPr="000A41C7">
        <w:rPr>
          <w:rFonts w:ascii="Times New Roman" w:eastAsia="宋体" w:hAnsi="Times New Roman" w:cs="Times New Roman"/>
          <w:szCs w:val="24"/>
        </w:rPr>
        <w:t>算力分配</w:t>
      </w:r>
      <w:proofErr w:type="gramEnd"/>
      <w:r w:rsidRPr="000A41C7">
        <w:rPr>
          <w:rFonts w:ascii="Times New Roman" w:eastAsia="宋体" w:hAnsi="Times New Roman" w:cs="Times New Roman"/>
          <w:szCs w:val="24"/>
        </w:rPr>
        <w:t>的做法是将计算任务拆解分配给大量计算机并行计算。</w:t>
      </w:r>
      <w:r w:rsidRPr="000A41C7">
        <w:rPr>
          <w:rFonts w:ascii="Times New Roman" w:eastAsia="宋体" w:hAnsi="Times New Roman" w:cs="Times New Roman" w:hint="eastAsia"/>
          <w:szCs w:val="24"/>
        </w:rPr>
        <w:t>目前常见的</w:t>
      </w:r>
      <w:proofErr w:type="gramStart"/>
      <w:r w:rsidRPr="000A41C7">
        <w:rPr>
          <w:rFonts w:ascii="Times New Roman" w:eastAsia="宋体" w:hAnsi="Times New Roman" w:cs="Times New Roman" w:hint="eastAsia"/>
          <w:szCs w:val="24"/>
        </w:rPr>
        <w:t>算力类</w:t>
      </w:r>
      <w:proofErr w:type="gramEnd"/>
      <w:r w:rsidRPr="000A41C7">
        <w:rPr>
          <w:rFonts w:ascii="Times New Roman" w:eastAsia="宋体" w:hAnsi="Times New Roman" w:cs="Times New Roman" w:hint="eastAsia"/>
          <w:szCs w:val="24"/>
        </w:rPr>
        <w:t>项目有</w:t>
      </w:r>
      <w:proofErr w:type="gramStart"/>
      <w:r w:rsidRPr="000A41C7">
        <w:rPr>
          <w:rFonts w:ascii="Times New Roman" w:eastAsia="宋体" w:hAnsi="Times New Roman" w:cs="Times New Roman" w:hint="eastAsia"/>
          <w:szCs w:val="24"/>
        </w:rPr>
        <w:t>深脑链</w:t>
      </w:r>
      <w:proofErr w:type="gramEnd"/>
      <w:r w:rsidRPr="000A41C7">
        <w:rPr>
          <w:rFonts w:ascii="Times New Roman" w:eastAsia="宋体" w:hAnsi="Times New Roman" w:cs="Times New Roman" w:hint="eastAsia"/>
          <w:szCs w:val="24"/>
        </w:rPr>
        <w:t>(DBC)</w:t>
      </w:r>
      <w:r w:rsidRPr="000A41C7">
        <w:rPr>
          <w:rFonts w:ascii="Times New Roman" w:eastAsia="宋体" w:hAnsi="Times New Roman" w:cs="Times New Roman" w:hint="eastAsia"/>
          <w:szCs w:val="24"/>
        </w:rPr>
        <w:t>、</w:t>
      </w:r>
      <w:proofErr w:type="spellStart"/>
      <w:r w:rsidRPr="000A41C7">
        <w:rPr>
          <w:rFonts w:ascii="Times New Roman" w:eastAsia="宋体" w:hAnsi="Times New Roman" w:cs="Times New Roman" w:hint="eastAsia"/>
          <w:szCs w:val="24"/>
        </w:rPr>
        <w:t>Hadron.Cloud</w:t>
      </w:r>
      <w:proofErr w:type="spell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Hypernet</w:t>
      </w:r>
      <w:r w:rsidRPr="000A41C7">
        <w:rPr>
          <w:rFonts w:ascii="Times New Roman" w:eastAsia="宋体" w:hAnsi="Times New Roman" w:cs="Times New Roman" w:hint="eastAsia"/>
          <w:szCs w:val="24"/>
        </w:rPr>
        <w:t>等。利用区块链技术，</w:t>
      </w:r>
      <w:r w:rsidRPr="000A41C7">
        <w:rPr>
          <w:rFonts w:ascii="Times New Roman" w:eastAsia="宋体" w:hAnsi="Times New Roman" w:cs="Times New Roman"/>
          <w:szCs w:val="24"/>
        </w:rPr>
        <w:t>把分布式</w:t>
      </w:r>
      <w:r w:rsidRPr="000A41C7">
        <w:rPr>
          <w:rFonts w:ascii="Times New Roman" w:eastAsia="宋体" w:hAnsi="Times New Roman" w:cs="Times New Roman" w:hint="eastAsia"/>
          <w:szCs w:val="24"/>
        </w:rPr>
        <w:t>计算</w:t>
      </w:r>
      <w:r w:rsidRPr="000A41C7">
        <w:rPr>
          <w:rFonts w:ascii="Times New Roman" w:eastAsia="宋体" w:hAnsi="Times New Roman" w:cs="Times New Roman"/>
          <w:szCs w:val="24"/>
        </w:rPr>
        <w:t>与人工智能结合，将大型</w:t>
      </w:r>
      <w:r w:rsidRPr="000A41C7">
        <w:rPr>
          <w:rFonts w:ascii="Times New Roman" w:eastAsia="宋体" w:hAnsi="Times New Roman" w:cs="Times New Roman"/>
          <w:szCs w:val="24"/>
        </w:rPr>
        <w:t>GPU</w:t>
      </w:r>
      <w:r w:rsidRPr="000A41C7">
        <w:rPr>
          <w:rFonts w:ascii="Times New Roman" w:eastAsia="宋体" w:hAnsi="Times New Roman" w:cs="Times New Roman"/>
          <w:szCs w:val="24"/>
        </w:rPr>
        <w:t>或者</w:t>
      </w:r>
      <w:r w:rsidRPr="000A41C7">
        <w:rPr>
          <w:rFonts w:ascii="Times New Roman" w:eastAsia="宋体" w:hAnsi="Times New Roman" w:cs="Times New Roman"/>
          <w:szCs w:val="24"/>
        </w:rPr>
        <w:t>FPGA</w:t>
      </w:r>
      <w:r w:rsidRPr="000A41C7">
        <w:rPr>
          <w:rFonts w:ascii="Times New Roman" w:eastAsia="宋体" w:hAnsi="Times New Roman" w:cs="Times New Roman"/>
          <w:szCs w:val="24"/>
        </w:rPr>
        <w:t>服</w:t>
      </w:r>
      <w:r w:rsidRPr="000A41C7">
        <w:rPr>
          <w:rFonts w:ascii="Times New Roman" w:eastAsia="宋体" w:hAnsi="Times New Roman" w:cs="Times New Roman"/>
          <w:szCs w:val="24"/>
        </w:rPr>
        <w:lastRenderedPageBreak/>
        <w:t>务器集群</w:t>
      </w:r>
      <w:r w:rsidRPr="000A41C7">
        <w:rPr>
          <w:rFonts w:ascii="Times New Roman" w:eastAsia="宋体" w:hAnsi="Times New Roman" w:cs="Times New Roman" w:hint="eastAsia"/>
          <w:szCs w:val="24"/>
        </w:rPr>
        <w:t>，把各类</w:t>
      </w:r>
      <w:r w:rsidRPr="000A41C7">
        <w:rPr>
          <w:rFonts w:ascii="Times New Roman" w:eastAsia="宋体" w:hAnsi="Times New Roman" w:cs="Times New Roman"/>
          <w:szCs w:val="24"/>
        </w:rPr>
        <w:t>企业</w:t>
      </w:r>
      <w:r w:rsidRPr="000A41C7">
        <w:rPr>
          <w:rFonts w:ascii="Times New Roman" w:eastAsia="宋体" w:hAnsi="Times New Roman" w:cs="Times New Roman" w:hint="eastAsia"/>
          <w:szCs w:val="24"/>
        </w:rPr>
        <w:t>空闲的</w:t>
      </w:r>
      <w:r w:rsidRPr="000A41C7">
        <w:rPr>
          <w:rFonts w:ascii="Times New Roman" w:eastAsia="宋体" w:hAnsi="Times New Roman" w:cs="Times New Roman"/>
          <w:szCs w:val="24"/>
        </w:rPr>
        <w:t>GPU</w:t>
      </w:r>
      <w:r w:rsidRPr="000A41C7">
        <w:rPr>
          <w:rFonts w:ascii="Times New Roman" w:eastAsia="宋体" w:hAnsi="Times New Roman" w:cs="Times New Roman"/>
          <w:szCs w:val="24"/>
        </w:rPr>
        <w:t>服务器</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个人闲置</w:t>
      </w:r>
      <w:r w:rsidRPr="000A41C7">
        <w:rPr>
          <w:rFonts w:ascii="Times New Roman" w:eastAsia="宋体" w:hAnsi="Times New Roman" w:cs="Times New Roman"/>
          <w:szCs w:val="24"/>
        </w:rPr>
        <w:t>GPU</w:t>
      </w:r>
      <w:r w:rsidRPr="000A41C7">
        <w:rPr>
          <w:rFonts w:ascii="Times New Roman" w:eastAsia="宋体" w:hAnsi="Times New Roman" w:cs="Times New Roman" w:hint="eastAsia"/>
          <w:szCs w:val="24"/>
        </w:rPr>
        <w:t>甚至是</w:t>
      </w:r>
      <w:r w:rsidRPr="000A41C7">
        <w:rPr>
          <w:rFonts w:ascii="Times New Roman" w:eastAsia="宋体" w:hAnsi="Times New Roman" w:cs="Times New Roman" w:hint="eastAsia"/>
          <w:szCs w:val="24"/>
        </w:rPr>
        <w:t>TPU</w:t>
      </w:r>
      <w:r w:rsidRPr="000A41C7">
        <w:rPr>
          <w:rFonts w:ascii="Times New Roman" w:eastAsia="宋体" w:hAnsi="Times New Roman" w:cs="Times New Roman"/>
          <w:szCs w:val="24"/>
        </w:rPr>
        <w:t>作为计算</w:t>
      </w:r>
      <w:r w:rsidRPr="000A41C7">
        <w:rPr>
          <w:rFonts w:ascii="Times New Roman" w:eastAsia="宋体" w:hAnsi="Times New Roman" w:cs="Times New Roman" w:hint="eastAsia"/>
          <w:szCs w:val="24"/>
        </w:rPr>
        <w:t>的</w:t>
      </w:r>
      <w:r w:rsidRPr="000A41C7">
        <w:rPr>
          <w:rFonts w:ascii="Times New Roman" w:eastAsia="宋体" w:hAnsi="Times New Roman" w:cs="Times New Roman"/>
          <w:szCs w:val="24"/>
        </w:rPr>
        <w:t>节点，利用区块链技术通过共享算力，为人工智能</w:t>
      </w:r>
      <w:proofErr w:type="gramStart"/>
      <w:r w:rsidRPr="000A41C7">
        <w:rPr>
          <w:rFonts w:ascii="Times New Roman" w:eastAsia="宋体" w:hAnsi="Times New Roman" w:cs="Times New Roman"/>
          <w:szCs w:val="24"/>
        </w:rPr>
        <w:t>提供算力供给</w:t>
      </w:r>
      <w:proofErr w:type="gramEnd"/>
      <w:r w:rsidRPr="000A41C7">
        <w:rPr>
          <w:rFonts w:ascii="Times New Roman" w:eastAsia="宋体" w:hAnsi="Times New Roman" w:cs="Times New Roman"/>
          <w:szCs w:val="24"/>
        </w:rPr>
        <w:t>。</w:t>
      </w:r>
    </w:p>
    <w:p w14:paraId="69DE1AB9" w14:textId="77777777" w:rsidR="000A41C7" w:rsidRPr="000A41C7" w:rsidRDefault="000A41C7" w:rsidP="000A41C7">
      <w:pPr>
        <w:widowControl/>
        <w:numPr>
          <w:ilvl w:val="0"/>
          <w:numId w:val="34"/>
        </w:numPr>
        <w:spacing w:line="288" w:lineRule="auto"/>
        <w:rPr>
          <w:rFonts w:ascii="Times New Roman" w:eastAsia="宋体" w:hAnsi="Times New Roman" w:cs="Times New Roman"/>
          <w:szCs w:val="24"/>
        </w:rPr>
      </w:pPr>
      <w:r w:rsidRPr="000A41C7">
        <w:rPr>
          <w:rFonts w:ascii="Times New Roman" w:eastAsia="宋体" w:hAnsi="Times New Roman" w:cs="Times New Roman"/>
          <w:szCs w:val="24"/>
        </w:rPr>
        <w:t>Deep</w:t>
      </w:r>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szCs w:val="24"/>
        </w:rPr>
        <w:t>Brain</w:t>
      </w:r>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szCs w:val="24"/>
        </w:rPr>
        <w:t>Chain</w:t>
      </w:r>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szCs w:val="24"/>
        </w:rPr>
        <w:t>(DBC)</w:t>
      </w:r>
    </w:p>
    <w:p w14:paraId="08B41E9A" w14:textId="77777777" w:rsidR="000A41C7" w:rsidRPr="000A41C7" w:rsidRDefault="000A41C7" w:rsidP="000A41C7">
      <w:pPr>
        <w:widowControl/>
        <w:spacing w:line="288" w:lineRule="auto"/>
        <w:ind w:firstLine="420"/>
        <w:rPr>
          <w:rFonts w:ascii="Times New Roman" w:eastAsia="宋体" w:hAnsi="Times New Roman" w:cs="Times New Roman"/>
          <w:szCs w:val="24"/>
        </w:rPr>
      </w:pPr>
      <w:proofErr w:type="gramStart"/>
      <w:r w:rsidRPr="000A41C7">
        <w:rPr>
          <w:rFonts w:ascii="Times New Roman" w:eastAsia="宋体" w:hAnsi="Times New Roman" w:cs="Times New Roman" w:hint="eastAsia"/>
          <w:szCs w:val="24"/>
        </w:rPr>
        <w:t>深脑链</w:t>
      </w:r>
      <w:proofErr w:type="gramEnd"/>
      <w:r w:rsidRPr="000A41C7">
        <w:rPr>
          <w:rFonts w:ascii="Times New Roman" w:eastAsia="宋体" w:hAnsi="Times New Roman" w:cs="Times New Roman" w:hint="eastAsia"/>
          <w:szCs w:val="24"/>
          <w:vertAlign w:val="superscript"/>
        </w:rPr>
        <w:footnoteReference w:id="33"/>
      </w:r>
      <w:r w:rsidRPr="000A41C7">
        <w:rPr>
          <w:rFonts w:ascii="Times New Roman" w:eastAsia="宋体" w:hAnsi="Times New Roman" w:cs="Times New Roman" w:hint="eastAsia"/>
          <w:szCs w:val="24"/>
        </w:rPr>
        <w:t>是一个由区块链驱动的人工智能（</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）计算平台，致力成为“人工智能界的云计算平台”。</w:t>
      </w:r>
      <w:proofErr w:type="gramStart"/>
      <w:r w:rsidRPr="000A41C7">
        <w:rPr>
          <w:rFonts w:ascii="Times New Roman" w:eastAsia="宋体" w:hAnsi="Times New Roman" w:cs="Times New Roman" w:hint="eastAsia"/>
          <w:szCs w:val="24"/>
        </w:rPr>
        <w:t>深脑链</w:t>
      </w:r>
      <w:proofErr w:type="gramEnd"/>
      <w:r w:rsidRPr="000A41C7">
        <w:rPr>
          <w:rFonts w:ascii="Times New Roman" w:eastAsia="宋体" w:hAnsi="Times New Roman" w:cs="Times New Roman" w:hint="eastAsia"/>
          <w:szCs w:val="24"/>
        </w:rPr>
        <w:t>通过智能合约在交易平台上</w:t>
      </w:r>
      <w:proofErr w:type="gramStart"/>
      <w:r w:rsidRPr="000A41C7">
        <w:rPr>
          <w:rFonts w:ascii="Times New Roman" w:eastAsia="宋体" w:hAnsi="Times New Roman" w:cs="Times New Roman" w:hint="eastAsia"/>
          <w:szCs w:val="24"/>
        </w:rPr>
        <w:t>进行算力交易</w:t>
      </w:r>
      <w:proofErr w:type="gramEnd"/>
      <w:r w:rsidRPr="000A41C7">
        <w:rPr>
          <w:rFonts w:ascii="Times New Roman" w:eastAsia="宋体" w:hAnsi="Times New Roman" w:cs="Times New Roman" w:hint="eastAsia"/>
          <w:szCs w:val="24"/>
        </w:rPr>
        <w:t>，运用动态计算协同计算节点，通过利用闲置计算资源降低成本。</w:t>
      </w:r>
      <w:proofErr w:type="gramStart"/>
      <w:r w:rsidRPr="000A41C7">
        <w:rPr>
          <w:rFonts w:ascii="Times New Roman" w:eastAsia="宋体" w:hAnsi="Times New Roman" w:cs="Times New Roman" w:hint="eastAsia"/>
          <w:szCs w:val="24"/>
        </w:rPr>
        <w:t>算力分配</w:t>
      </w:r>
      <w:proofErr w:type="gramEnd"/>
      <w:r w:rsidRPr="000A41C7">
        <w:rPr>
          <w:rFonts w:ascii="Times New Roman" w:eastAsia="宋体" w:hAnsi="Times New Roman" w:cs="Times New Roman" w:hint="eastAsia"/>
          <w:szCs w:val="24"/>
        </w:rPr>
        <w:t>模式采用采用竞争部署挖矿，如下图所示，优点是节点分散、去中心化程度高</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_Ref35516541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[12]</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。但是</w:t>
      </w:r>
      <w:proofErr w:type="gramStart"/>
      <w:r w:rsidRPr="000A41C7">
        <w:rPr>
          <w:rFonts w:ascii="Times New Roman" w:eastAsia="宋体" w:hAnsi="Times New Roman" w:cs="Times New Roman" w:hint="eastAsia"/>
          <w:szCs w:val="24"/>
        </w:rPr>
        <w:t>算力分配</w:t>
      </w:r>
      <w:proofErr w:type="gramEnd"/>
      <w:r w:rsidRPr="000A41C7">
        <w:rPr>
          <w:rFonts w:ascii="Times New Roman" w:eastAsia="宋体" w:hAnsi="Times New Roman" w:cs="Times New Roman" w:hint="eastAsia"/>
          <w:szCs w:val="24"/>
        </w:rPr>
        <w:t>技术等方面</w:t>
      </w:r>
      <w:proofErr w:type="gramStart"/>
      <w:r w:rsidRPr="000A41C7">
        <w:rPr>
          <w:rFonts w:ascii="Times New Roman" w:eastAsia="宋体" w:hAnsi="Times New Roman" w:cs="Times New Roman" w:hint="eastAsia"/>
          <w:szCs w:val="24"/>
        </w:rPr>
        <w:t>深脑链</w:t>
      </w:r>
      <w:proofErr w:type="gramEnd"/>
      <w:r w:rsidRPr="000A41C7">
        <w:rPr>
          <w:rFonts w:ascii="Times New Roman" w:eastAsia="宋体" w:hAnsi="Times New Roman" w:cs="Times New Roman" w:hint="eastAsia"/>
          <w:szCs w:val="24"/>
        </w:rPr>
        <w:t>暂时还未公布。</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年</w:t>
      </w:r>
      <w:r w:rsidRPr="000A41C7">
        <w:rPr>
          <w:rFonts w:ascii="Times New Roman" w:eastAsia="宋体" w:hAnsi="Times New Roman" w:cs="Times New Roman" w:hint="eastAsia"/>
          <w:szCs w:val="24"/>
        </w:rPr>
        <w:t>8</w:t>
      </w:r>
      <w:r w:rsidRPr="000A41C7">
        <w:rPr>
          <w:rFonts w:ascii="Times New Roman" w:eastAsia="宋体" w:hAnsi="Times New Roman" w:cs="Times New Roman" w:hint="eastAsia"/>
          <w:szCs w:val="24"/>
        </w:rPr>
        <w:t>月</w:t>
      </w:r>
      <w:r w:rsidRPr="000A41C7">
        <w:rPr>
          <w:rFonts w:ascii="Times New Roman" w:eastAsia="宋体" w:hAnsi="Times New Roman" w:cs="Times New Roman" w:hint="eastAsia"/>
          <w:szCs w:val="24"/>
        </w:rPr>
        <w:t>8</w:t>
      </w:r>
      <w:r w:rsidRPr="000A41C7">
        <w:rPr>
          <w:rFonts w:ascii="Times New Roman" w:eastAsia="宋体" w:hAnsi="Times New Roman" w:cs="Times New Roman" w:hint="eastAsia"/>
          <w:szCs w:val="24"/>
        </w:rPr>
        <w:t>日，</w:t>
      </w:r>
      <w:proofErr w:type="gramStart"/>
      <w:r w:rsidRPr="000A41C7">
        <w:rPr>
          <w:rFonts w:ascii="Times New Roman" w:eastAsia="宋体" w:hAnsi="Times New Roman" w:cs="Times New Roman" w:hint="eastAsia"/>
          <w:szCs w:val="24"/>
        </w:rPr>
        <w:t>深脑链</w:t>
      </w:r>
      <w:proofErr w:type="gramEnd"/>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训练网络正式网上线。</w:t>
      </w:r>
    </w:p>
    <w:p w14:paraId="0106A2EF" w14:textId="77777777" w:rsidR="000A41C7" w:rsidRPr="000A41C7" w:rsidRDefault="000A41C7" w:rsidP="000A41C7">
      <w:pPr>
        <w:widowControl/>
        <w:spacing w:line="288" w:lineRule="auto"/>
        <w:ind w:firstLine="420"/>
        <w:jc w:val="center"/>
        <w:rPr>
          <w:rFonts w:ascii="Times New Roman" w:eastAsia="宋体" w:hAnsi="Times New Roman" w:cs="Times New Roman"/>
          <w:szCs w:val="24"/>
        </w:rPr>
      </w:pPr>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noProof/>
          <w:szCs w:val="24"/>
        </w:rPr>
        <w:drawing>
          <wp:inline distT="0" distB="0" distL="114300" distR="114300" wp14:anchorId="09AFEEE0" wp14:editId="5C77D3F2">
            <wp:extent cx="4375287" cy="2087880"/>
            <wp:effectExtent l="0" t="0" r="6350" b="7620"/>
            <wp:docPr id="48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 name="图片 2"/>
                    <pic:cNvPicPr>
                      <a:picLocks noChangeAspect="1"/>
                    </pic:cNvPicPr>
                  </pic:nvPicPr>
                  <pic:blipFill>
                    <a:blip r:embed="rId59"/>
                    <a:stretch>
                      <a:fillRect/>
                    </a:stretch>
                  </pic:blipFill>
                  <pic:spPr>
                    <a:xfrm>
                      <a:off x="0" y="0"/>
                      <a:ext cx="4380852" cy="2090536"/>
                    </a:xfrm>
                    <a:prstGeom prst="rect">
                      <a:avLst/>
                    </a:prstGeom>
                    <a:noFill/>
                    <a:ln>
                      <a:noFill/>
                    </a:ln>
                  </pic:spPr>
                </pic:pic>
              </a:graphicData>
            </a:graphic>
          </wp:inline>
        </w:drawing>
      </w:r>
    </w:p>
    <w:p w14:paraId="76A56C02" w14:textId="2C6FDF23"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 xml:space="preserve">13-3  </w:t>
      </w:r>
      <w:proofErr w:type="gramStart"/>
      <w:r w:rsidRPr="000A41C7">
        <w:rPr>
          <w:rFonts w:ascii="Times New Roman" w:eastAsia="宋体" w:hAnsi="Times New Roman" w:cs="Times New Roman" w:hint="eastAsia"/>
          <w:b/>
          <w:color w:val="000000"/>
          <w:szCs w:val="21"/>
        </w:rPr>
        <w:t>深脑链</w:t>
      </w:r>
      <w:proofErr w:type="gramEnd"/>
      <w:r w:rsidRPr="000A41C7">
        <w:rPr>
          <w:rFonts w:ascii="Times New Roman" w:eastAsia="宋体" w:hAnsi="Times New Roman" w:cs="Times New Roman" w:hint="eastAsia"/>
          <w:b/>
          <w:color w:val="000000"/>
          <w:szCs w:val="21"/>
        </w:rPr>
        <w:t>挖矿节点架构</w:t>
      </w:r>
      <w:r w:rsidR="00AF3F1D" w:rsidRPr="00AF3F1D">
        <w:rPr>
          <w:rFonts w:ascii="Times New Roman" w:eastAsia="宋体" w:hAnsi="Times New Roman" w:cs="Times New Roman" w:hint="eastAsia"/>
          <w:b/>
          <w:color w:val="000000"/>
          <w:szCs w:val="21"/>
          <w:vertAlign w:val="superscript"/>
        </w:rPr>
        <w:t>3</w:t>
      </w:r>
      <w:r w:rsidR="00AF3F1D" w:rsidRPr="00AF3F1D">
        <w:rPr>
          <w:rFonts w:ascii="Times New Roman" w:eastAsia="宋体" w:hAnsi="Times New Roman" w:cs="Times New Roman"/>
          <w:b/>
          <w:color w:val="000000"/>
          <w:szCs w:val="21"/>
          <w:vertAlign w:val="superscript"/>
        </w:rPr>
        <w:t>3</w:t>
      </w:r>
    </w:p>
    <w:p w14:paraId="432D89FB" w14:textId="77777777" w:rsidR="000A41C7" w:rsidRPr="000A41C7" w:rsidRDefault="000A41C7" w:rsidP="000A41C7">
      <w:pPr>
        <w:widowControl/>
        <w:numPr>
          <w:ilvl w:val="0"/>
          <w:numId w:val="34"/>
        </w:numPr>
        <w:spacing w:line="288" w:lineRule="auto"/>
        <w:rPr>
          <w:rFonts w:ascii="Times New Roman" w:eastAsia="宋体" w:hAnsi="Times New Roman" w:cs="Times New Roman"/>
          <w:szCs w:val="24"/>
        </w:rPr>
      </w:pPr>
      <w:proofErr w:type="spellStart"/>
      <w:r w:rsidRPr="000A41C7">
        <w:rPr>
          <w:rFonts w:ascii="Times New Roman" w:eastAsia="宋体" w:hAnsi="Times New Roman" w:cs="Times New Roman"/>
          <w:szCs w:val="24"/>
        </w:rPr>
        <w:t>Hadron.Cloud</w:t>
      </w:r>
      <w:proofErr w:type="spellEnd"/>
    </w:p>
    <w:p w14:paraId="45132DF0"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人们可通过计算机，笔记本电脑和移动设备进行基于</w:t>
      </w:r>
      <w:r w:rsidRPr="000A41C7">
        <w:rPr>
          <w:rFonts w:ascii="Times New Roman" w:eastAsia="宋体" w:hAnsi="Times New Roman" w:cs="Times New Roman"/>
          <w:szCs w:val="24"/>
        </w:rPr>
        <w:t>AI</w:t>
      </w:r>
      <w:r w:rsidRPr="000A41C7">
        <w:rPr>
          <w:rFonts w:ascii="Times New Roman" w:eastAsia="宋体" w:hAnsi="Times New Roman" w:cs="Times New Roman"/>
          <w:szCs w:val="24"/>
        </w:rPr>
        <w:t>计算的浏览器提供算力，并</w:t>
      </w:r>
      <w:proofErr w:type="gramStart"/>
      <w:r w:rsidRPr="000A41C7">
        <w:rPr>
          <w:rFonts w:ascii="Times New Roman" w:eastAsia="宋体" w:hAnsi="Times New Roman" w:cs="Times New Roman"/>
          <w:szCs w:val="24"/>
        </w:rPr>
        <w:t>将算力数据</w:t>
      </w:r>
      <w:proofErr w:type="gramEnd"/>
      <w:r w:rsidRPr="000A41C7">
        <w:rPr>
          <w:rFonts w:ascii="Times New Roman" w:eastAsia="宋体" w:hAnsi="Times New Roman" w:cs="Times New Roman"/>
          <w:szCs w:val="24"/>
        </w:rPr>
        <w:t>通过</w:t>
      </w:r>
      <w:r w:rsidRPr="000A41C7">
        <w:rPr>
          <w:rFonts w:ascii="Times New Roman" w:eastAsia="宋体" w:hAnsi="Times New Roman" w:cs="Times New Roman"/>
          <w:szCs w:val="24"/>
        </w:rPr>
        <w:t>Hadron</w:t>
      </w:r>
      <w:r w:rsidRPr="000A41C7">
        <w:rPr>
          <w:rFonts w:ascii="Times New Roman" w:eastAsia="宋体" w:hAnsi="Times New Roman" w:cs="Times New Roman"/>
          <w:szCs w:val="24"/>
        </w:rPr>
        <w:t>出售给其需求的客户</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以此得到</w:t>
      </w:r>
      <w:r w:rsidRPr="000A41C7">
        <w:rPr>
          <w:rFonts w:ascii="Times New Roman" w:eastAsia="宋体" w:hAnsi="Times New Roman" w:cs="Times New Roman"/>
          <w:szCs w:val="24"/>
        </w:rPr>
        <w:t>Hadron</w:t>
      </w:r>
      <w:r w:rsidRPr="000A41C7">
        <w:rPr>
          <w:rFonts w:ascii="Times New Roman" w:eastAsia="宋体" w:hAnsi="Times New Roman" w:cs="Times New Roman"/>
          <w:szCs w:val="24"/>
        </w:rPr>
        <w:t>令牌作为报酬。</w:t>
      </w:r>
      <w:r w:rsidRPr="000A41C7">
        <w:rPr>
          <w:rFonts w:ascii="Times New Roman" w:eastAsia="宋体" w:hAnsi="Times New Roman" w:cs="Times New Roman"/>
          <w:szCs w:val="24"/>
        </w:rPr>
        <w:t>Hadron</w:t>
      </w:r>
      <w:r w:rsidRPr="000A41C7">
        <w:rPr>
          <w:rFonts w:ascii="Times New Roman" w:eastAsia="宋体" w:hAnsi="Times New Roman" w:cs="Times New Roman"/>
          <w:szCs w:val="24"/>
        </w:rPr>
        <w:t>的</w:t>
      </w:r>
      <w:proofErr w:type="gramStart"/>
      <w:r w:rsidRPr="000A41C7">
        <w:rPr>
          <w:rFonts w:ascii="Times New Roman" w:eastAsia="宋体" w:hAnsi="Times New Roman" w:cs="Times New Roman"/>
          <w:szCs w:val="24"/>
        </w:rPr>
        <w:t>算力分配</w:t>
      </w:r>
      <w:proofErr w:type="gramEnd"/>
      <w:r w:rsidRPr="000A41C7">
        <w:rPr>
          <w:rFonts w:ascii="Times New Roman" w:eastAsia="宋体" w:hAnsi="Times New Roman" w:cs="Times New Roman"/>
          <w:szCs w:val="24"/>
        </w:rPr>
        <w:t>是通过在</w:t>
      </w:r>
      <w:r w:rsidRPr="000A41C7">
        <w:rPr>
          <w:rFonts w:ascii="Times New Roman" w:eastAsia="宋体" w:hAnsi="Times New Roman" w:cs="Times New Roman"/>
          <w:szCs w:val="24"/>
        </w:rPr>
        <w:t>blockchain</w:t>
      </w:r>
      <w:r w:rsidRPr="000A41C7">
        <w:rPr>
          <w:rFonts w:ascii="Times New Roman" w:eastAsia="宋体" w:hAnsi="Times New Roman" w:cs="Times New Roman"/>
          <w:szCs w:val="24"/>
        </w:rPr>
        <w:t>层下面创造新编程模型，解决连续</w:t>
      </w:r>
      <w:r w:rsidRPr="000A41C7">
        <w:rPr>
          <w:rFonts w:ascii="Times New Roman" w:eastAsia="宋体" w:hAnsi="Times New Roman" w:cs="Times New Roman" w:hint="eastAsia"/>
          <w:szCs w:val="24"/>
        </w:rPr>
        <w:t>地</w:t>
      </w:r>
      <w:r w:rsidRPr="000A41C7">
        <w:rPr>
          <w:rFonts w:ascii="Times New Roman" w:eastAsia="宋体" w:hAnsi="Times New Roman" w:cs="Times New Roman"/>
          <w:szCs w:val="24"/>
        </w:rPr>
        <w:t>通信进程计算有关的问题。在目前区块链行业里，用全新的区块链协议有效支持百万级的任务分发和协作，是一个新颖的做法。</w:t>
      </w:r>
      <w:r w:rsidRPr="000A41C7">
        <w:rPr>
          <w:rFonts w:ascii="Times New Roman" w:eastAsia="宋体" w:hAnsi="Times New Roman" w:cs="Times New Roman" w:hint="eastAsia"/>
          <w:szCs w:val="24"/>
        </w:rPr>
        <w:t>此项目的主要亮点是：</w:t>
      </w: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每秒数百万次的任务：专为全球用户群设计，</w:t>
      </w:r>
      <w:r w:rsidRPr="000A41C7">
        <w:rPr>
          <w:rFonts w:ascii="Times New Roman" w:eastAsia="宋体" w:hAnsi="Times New Roman" w:cs="Times New Roman"/>
          <w:szCs w:val="24"/>
        </w:rPr>
        <w:t>HADRON</w:t>
      </w:r>
      <w:r w:rsidRPr="000A41C7">
        <w:rPr>
          <w:rFonts w:ascii="Times New Roman" w:eastAsia="宋体" w:hAnsi="Times New Roman" w:cs="Times New Roman"/>
          <w:szCs w:val="24"/>
        </w:rPr>
        <w:t>的新协议远远超出了现有的区块链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一个简单的应用程序，许多方法来赚取：用户可以安装</w:t>
      </w:r>
      <w:r w:rsidRPr="000A41C7">
        <w:rPr>
          <w:rFonts w:ascii="Times New Roman" w:eastAsia="宋体" w:hAnsi="Times New Roman" w:cs="Times New Roman"/>
          <w:szCs w:val="24"/>
        </w:rPr>
        <w:t>HADRON Workforce App</w:t>
      </w:r>
      <w:r w:rsidRPr="000A41C7">
        <w:rPr>
          <w:rFonts w:ascii="Times New Roman" w:eastAsia="宋体" w:hAnsi="Times New Roman" w:cs="Times New Roman"/>
          <w:szCs w:val="24"/>
        </w:rPr>
        <w:t>，通过在类似游戏的环境中执行人工智能任务来赚取闲置设备的收入并积极获取收入</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3.</w:t>
      </w:r>
      <w:r w:rsidRPr="000A41C7">
        <w:rPr>
          <w:rFonts w:ascii="Times New Roman" w:eastAsia="宋体" w:hAnsi="Times New Roman" w:cs="Times New Roman"/>
          <w:szCs w:val="24"/>
        </w:rPr>
        <w:t>无信任，无状态，可扩展的支付：与支付渠道和团体彩票不同，</w:t>
      </w:r>
      <w:r w:rsidRPr="000A41C7">
        <w:rPr>
          <w:rFonts w:ascii="Times New Roman" w:eastAsia="宋体" w:hAnsi="Times New Roman" w:cs="Times New Roman"/>
          <w:szCs w:val="24"/>
        </w:rPr>
        <w:t>HADRON</w:t>
      </w:r>
      <w:r w:rsidRPr="000A41C7">
        <w:rPr>
          <w:rFonts w:ascii="Times New Roman" w:eastAsia="宋体" w:hAnsi="Times New Roman" w:cs="Times New Roman"/>
          <w:szCs w:val="24"/>
        </w:rPr>
        <w:t>的支付协议是无信任的，无状态的，可扩展到无数的工作人员。目前</w:t>
      </w:r>
      <w:r w:rsidRPr="000A41C7">
        <w:rPr>
          <w:rFonts w:ascii="Times New Roman" w:eastAsia="宋体" w:hAnsi="Times New Roman" w:cs="Times New Roman"/>
          <w:szCs w:val="24"/>
        </w:rPr>
        <w:t>Hadron</w:t>
      </w:r>
      <w:r w:rsidRPr="000A41C7">
        <w:rPr>
          <w:rFonts w:ascii="Times New Roman" w:eastAsia="宋体" w:hAnsi="Times New Roman" w:cs="Times New Roman"/>
          <w:szCs w:val="24"/>
        </w:rPr>
        <w:t>已与谷歌</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 xml:space="preserve"> NASA(</w:t>
      </w:r>
      <w:r w:rsidRPr="000A41C7">
        <w:rPr>
          <w:rFonts w:ascii="Times New Roman" w:eastAsia="宋体" w:hAnsi="Times New Roman" w:cs="Times New Roman"/>
          <w:szCs w:val="24"/>
        </w:rPr>
        <w:t>美国航天局</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 xml:space="preserve"> AIKON(</w:t>
      </w:r>
      <w:r w:rsidRPr="000A41C7">
        <w:rPr>
          <w:rFonts w:ascii="Times New Roman" w:eastAsia="宋体" w:hAnsi="Times New Roman" w:cs="Times New Roman"/>
          <w:szCs w:val="24"/>
        </w:rPr>
        <w:t>区块链上的全球经济操作系统</w:t>
      </w:r>
      <w:r w:rsidRPr="000A41C7">
        <w:rPr>
          <w:rFonts w:ascii="Times New Roman" w:eastAsia="宋体" w:hAnsi="Times New Roman" w:cs="Times New Roman"/>
          <w:szCs w:val="24"/>
        </w:rPr>
        <w:t>)</w:t>
      </w:r>
      <w:r w:rsidRPr="000A41C7">
        <w:rPr>
          <w:rFonts w:ascii="Times New Roman" w:eastAsia="宋体" w:hAnsi="Times New Roman" w:cs="Times New Roman"/>
          <w:szCs w:val="24"/>
        </w:rPr>
        <w:t>等达成合作</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通过令牌交易的方式</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为其</w:t>
      </w:r>
      <w:proofErr w:type="gramStart"/>
      <w:r w:rsidRPr="000A41C7">
        <w:rPr>
          <w:rFonts w:ascii="Times New Roman" w:eastAsia="宋体" w:hAnsi="Times New Roman" w:cs="Times New Roman"/>
          <w:szCs w:val="24"/>
        </w:rPr>
        <w:t>提供算力数据</w:t>
      </w:r>
      <w:proofErr w:type="gramEnd"/>
      <w:r w:rsidRPr="000A41C7">
        <w:rPr>
          <w:rFonts w:ascii="Times New Roman" w:eastAsia="宋体" w:hAnsi="Times New Roman" w:cs="Times New Roman" w:hint="eastAsia"/>
          <w:szCs w:val="24"/>
        </w:rPr>
        <w:t>。</w:t>
      </w:r>
    </w:p>
    <w:p w14:paraId="0BD61C2B" w14:textId="77777777" w:rsidR="000A41C7" w:rsidRPr="000A41C7" w:rsidRDefault="000A41C7" w:rsidP="000A41C7">
      <w:pPr>
        <w:widowControl/>
        <w:numPr>
          <w:ilvl w:val="0"/>
          <w:numId w:val="34"/>
        </w:numPr>
        <w:spacing w:line="288" w:lineRule="auto"/>
        <w:rPr>
          <w:rFonts w:ascii="Times New Roman" w:eastAsia="宋体" w:hAnsi="Times New Roman" w:cs="Times New Roman"/>
          <w:szCs w:val="24"/>
        </w:rPr>
      </w:pPr>
      <w:r w:rsidRPr="000A41C7">
        <w:rPr>
          <w:rFonts w:ascii="Times New Roman" w:eastAsia="宋体" w:hAnsi="Times New Roman" w:cs="Times New Roman"/>
          <w:szCs w:val="24"/>
        </w:rPr>
        <w:t>Hypernet</w:t>
      </w:r>
    </w:p>
    <w:p w14:paraId="30035824"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Hypernet</w:t>
      </w:r>
      <w:r w:rsidRPr="000A41C7">
        <w:rPr>
          <w:rFonts w:ascii="Times New Roman" w:eastAsia="宋体" w:hAnsi="Times New Roman" w:cs="Times New Roman" w:hint="eastAsia"/>
          <w:szCs w:val="24"/>
        </w:rPr>
        <w:t>在</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年</w:t>
      </w:r>
      <w:r w:rsidRPr="000A41C7">
        <w:rPr>
          <w:rFonts w:ascii="Times New Roman" w:eastAsia="宋体" w:hAnsi="Times New Roman" w:cs="Times New Roman" w:hint="eastAsia"/>
          <w:szCs w:val="24"/>
        </w:rPr>
        <w:t>1</w:t>
      </w:r>
      <w:r w:rsidRPr="000A41C7">
        <w:rPr>
          <w:rFonts w:ascii="Times New Roman" w:eastAsia="宋体" w:hAnsi="Times New Roman" w:cs="Times New Roman" w:hint="eastAsia"/>
          <w:szCs w:val="24"/>
        </w:rPr>
        <w:t>月创建，该</w:t>
      </w:r>
      <w:r w:rsidRPr="000A41C7">
        <w:rPr>
          <w:rFonts w:ascii="Times New Roman" w:eastAsia="宋体" w:hAnsi="Times New Roman" w:cs="Times New Roman"/>
          <w:szCs w:val="24"/>
        </w:rPr>
        <w:t>项目着重介绍了</w:t>
      </w:r>
      <w:proofErr w:type="gramStart"/>
      <w:r w:rsidRPr="000A41C7">
        <w:rPr>
          <w:rFonts w:ascii="Times New Roman" w:eastAsia="宋体" w:hAnsi="Times New Roman" w:cs="Times New Roman"/>
          <w:szCs w:val="24"/>
        </w:rPr>
        <w:t>算力分配</w:t>
      </w:r>
      <w:proofErr w:type="gramEnd"/>
      <w:r w:rsidRPr="000A41C7">
        <w:rPr>
          <w:rFonts w:ascii="Times New Roman" w:eastAsia="宋体" w:hAnsi="Times New Roman" w:cs="Times New Roman"/>
          <w:szCs w:val="24"/>
        </w:rPr>
        <w:t>的安全保护机制，</w:t>
      </w:r>
      <w:r w:rsidRPr="000A41C7">
        <w:rPr>
          <w:rFonts w:ascii="Times New Roman" w:eastAsia="宋体" w:hAnsi="Times New Roman" w:cs="Times New Roman" w:hint="eastAsia"/>
          <w:szCs w:val="24"/>
        </w:rPr>
        <w:t>而</w:t>
      </w:r>
      <w:r w:rsidRPr="000A41C7">
        <w:rPr>
          <w:rFonts w:ascii="Times New Roman" w:eastAsia="宋体" w:hAnsi="Times New Roman" w:cs="Times New Roman"/>
          <w:szCs w:val="24"/>
        </w:rPr>
        <w:t>没有提及如何</w:t>
      </w:r>
      <w:proofErr w:type="gramStart"/>
      <w:r w:rsidRPr="000A41C7">
        <w:rPr>
          <w:rFonts w:ascii="Times New Roman" w:eastAsia="宋体" w:hAnsi="Times New Roman" w:cs="Times New Roman"/>
          <w:szCs w:val="24"/>
        </w:rPr>
        <w:t>进行算力交易</w:t>
      </w:r>
      <w:proofErr w:type="gram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Hypernet</w:t>
      </w:r>
      <w:r w:rsidRPr="000A41C7">
        <w:rPr>
          <w:rFonts w:ascii="Times New Roman" w:eastAsia="宋体" w:hAnsi="Times New Roman" w:cs="Times New Roman" w:hint="eastAsia"/>
          <w:szCs w:val="24"/>
        </w:rPr>
        <w:t>意图建立一个去中心化的</w:t>
      </w:r>
      <w:proofErr w:type="gramStart"/>
      <w:r w:rsidRPr="000A41C7">
        <w:rPr>
          <w:rFonts w:ascii="Times New Roman" w:eastAsia="宋体" w:hAnsi="Times New Roman" w:cs="Times New Roman" w:hint="eastAsia"/>
          <w:szCs w:val="24"/>
        </w:rPr>
        <w:t>全球算力市场</w:t>
      </w:r>
      <w:proofErr w:type="gramEnd"/>
      <w:r w:rsidRPr="000A41C7">
        <w:rPr>
          <w:rFonts w:ascii="Times New Roman" w:eastAsia="宋体" w:hAnsi="Times New Roman" w:cs="Times New Roman" w:hint="eastAsia"/>
          <w:szCs w:val="24"/>
        </w:rPr>
        <w:t>，用户通过提供存储，</w:t>
      </w:r>
      <w:r w:rsidRPr="000A41C7">
        <w:rPr>
          <w:rFonts w:ascii="Times New Roman" w:eastAsia="宋体" w:hAnsi="Times New Roman" w:cs="Times New Roman" w:hint="eastAsia"/>
          <w:szCs w:val="24"/>
        </w:rPr>
        <w:t>CPU</w:t>
      </w:r>
      <w:r w:rsidRPr="000A41C7">
        <w:rPr>
          <w:rFonts w:ascii="Times New Roman" w:eastAsia="宋体" w:hAnsi="Times New Roman" w:cs="Times New Roman" w:hint="eastAsia"/>
          <w:szCs w:val="24"/>
        </w:rPr>
        <w:t>，网络宽带等，获取代币激励，代币可以用来支付云服务费用。相比传统</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厂商，项目有望为</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需求方提供性价比更高</w:t>
      </w:r>
      <w:proofErr w:type="gramStart"/>
      <w:r w:rsidRPr="000A41C7">
        <w:rPr>
          <w:rFonts w:ascii="Times New Roman" w:eastAsia="宋体" w:hAnsi="Times New Roman" w:cs="Times New Roman" w:hint="eastAsia"/>
          <w:szCs w:val="24"/>
        </w:rPr>
        <w:t>的算力资源</w:t>
      </w:r>
      <w:proofErr w:type="gramEnd"/>
      <w:r w:rsidRPr="000A41C7">
        <w:rPr>
          <w:rFonts w:ascii="Times New Roman" w:eastAsia="宋体" w:hAnsi="Times New Roman" w:cs="Times New Roman" w:hint="eastAsia"/>
          <w:szCs w:val="24"/>
        </w:rPr>
        <w:t>，在边缘计算和并行计算领域有优势。</w:t>
      </w:r>
    </w:p>
    <w:p w14:paraId="0B59319A" w14:textId="6AAA3321" w:rsidR="000A41C7" w:rsidRPr="000A41C7" w:rsidRDefault="009A79BD" w:rsidP="000A41C7">
      <w:pPr>
        <w:widowControl/>
        <w:spacing w:line="288" w:lineRule="auto"/>
        <w:ind w:firstLineChars="200" w:firstLine="420"/>
        <w:rPr>
          <w:rFonts w:ascii="Times New Roman" w:eastAsia="宋体" w:hAnsi="Times New Roman" w:cs="Times New Roman"/>
          <w:szCs w:val="24"/>
        </w:rPr>
      </w:pPr>
      <w:r>
        <w:rPr>
          <w:noProof/>
        </w:rPr>
        <w:lastRenderedPageBreak/>
        <mc:AlternateContent>
          <mc:Choice Requires="wpg">
            <w:drawing>
              <wp:anchor distT="0" distB="0" distL="114300" distR="114300" simplePos="0" relativeHeight="251982848" behindDoc="0" locked="0" layoutInCell="1" allowOverlap="1" wp14:anchorId="6D1905A7" wp14:editId="1EE0D789">
                <wp:simplePos x="0" y="0"/>
                <wp:positionH relativeFrom="column">
                  <wp:posOffset>1402080</wp:posOffset>
                </wp:positionH>
                <wp:positionV relativeFrom="paragraph">
                  <wp:posOffset>1348740</wp:posOffset>
                </wp:positionV>
                <wp:extent cx="2582545" cy="1859280"/>
                <wp:effectExtent l="0" t="0" r="27305" b="26670"/>
                <wp:wrapNone/>
                <wp:docPr id="201" name="组合 9"/>
                <wp:cNvGraphicFramePr/>
                <a:graphic xmlns:a="http://schemas.openxmlformats.org/drawingml/2006/main">
                  <a:graphicData uri="http://schemas.microsoft.com/office/word/2010/wordprocessingGroup">
                    <wpg:wgp>
                      <wpg:cNvGrpSpPr/>
                      <wpg:grpSpPr>
                        <a:xfrm>
                          <a:off x="0" y="0"/>
                          <a:ext cx="2582545" cy="1859280"/>
                          <a:chOff x="0" y="-91466"/>
                          <a:chExt cx="2582944" cy="1859817"/>
                        </a:xfrm>
                      </wpg:grpSpPr>
                      <wps:wsp>
                        <wps:cNvPr id="202" name="矩形 202"/>
                        <wps:cNvSpPr/>
                        <wps:spPr>
                          <a:xfrm>
                            <a:off x="0" y="5539"/>
                            <a:ext cx="2582944" cy="1762812"/>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文本框 5"/>
                        <wps:cNvSpPr txBox="1"/>
                        <wps:spPr>
                          <a:xfrm>
                            <a:off x="694839" y="-91466"/>
                            <a:ext cx="1033780" cy="487680"/>
                          </a:xfrm>
                          <a:prstGeom prst="rect">
                            <a:avLst/>
                          </a:prstGeom>
                          <a:noFill/>
                        </wps:spPr>
                        <wps:txbx>
                          <w:txbxContent>
                            <w:p w14:paraId="1A40AC5A" w14:textId="77777777" w:rsidR="00260ECD" w:rsidRDefault="00260ECD" w:rsidP="00BA7ACA">
                              <w:pPr>
                                <w:rPr>
                                  <w:kern w:val="0"/>
                                  <w:sz w:val="24"/>
                                  <w:szCs w:val="24"/>
                                </w:rPr>
                              </w:pPr>
                              <w:r>
                                <w:rPr>
                                  <w:rFonts w:ascii="Times New Roman" w:hAnsi="Times New Roman" w:cs="Times New Roman"/>
                                  <w:color w:val="000000" w:themeColor="text1"/>
                                  <w:kern w:val="24"/>
                                  <w:sz w:val="36"/>
                                  <w:szCs w:val="36"/>
                                </w:rPr>
                                <w:t>Hypernet</w:t>
                              </w:r>
                            </w:p>
                          </w:txbxContent>
                        </wps:txbx>
                        <wps:bodyPr wrap="none" rtlCol="0">
                          <a:spAutoFit/>
                        </wps:bodyPr>
                      </wps:wsp>
                      <wps:wsp>
                        <wps:cNvPr id="204" name="矩形 204"/>
                        <wps:cNvSpPr/>
                        <wps:spPr>
                          <a:xfrm>
                            <a:off x="197963" y="388186"/>
                            <a:ext cx="867266" cy="4713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7BBD72D" w14:textId="77777777" w:rsidR="00260ECD" w:rsidRPr="00BA7ACA" w:rsidRDefault="00260ECD" w:rsidP="00BA7ACA">
                              <w:pPr>
                                <w:spacing w:line="200" w:lineRule="exact"/>
                                <w:jc w:val="center"/>
                                <w:rPr>
                                  <w:kern w:val="0"/>
                                  <w:sz w:val="18"/>
                                  <w:szCs w:val="18"/>
                                </w:rPr>
                              </w:pPr>
                              <w:r w:rsidRPr="00BA7ACA">
                                <w:rPr>
                                  <w:rFonts w:ascii="Times New Roman" w:hAnsi="Times New Roman" w:cs="Times New Roman"/>
                                  <w:color w:val="000000" w:themeColor="text1"/>
                                  <w:kern w:val="24"/>
                                  <w:sz w:val="18"/>
                                  <w:szCs w:val="18"/>
                                </w:rPr>
                                <w:t>DAC Computing 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矩形 205"/>
                        <wps:cNvSpPr/>
                        <wps:spPr>
                          <a:xfrm>
                            <a:off x="1338606" y="350479"/>
                            <a:ext cx="970961" cy="5694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CFA0F2A" w14:textId="77777777" w:rsidR="00260ECD" w:rsidRDefault="00260ECD" w:rsidP="00BA7ACA">
                              <w:pPr>
                                <w:spacing w:line="200" w:lineRule="exact"/>
                                <w:jc w:val="center"/>
                                <w:rPr>
                                  <w:kern w:val="0"/>
                                  <w:sz w:val="24"/>
                                  <w:szCs w:val="24"/>
                                </w:rPr>
                              </w:pPr>
                              <w:r>
                                <w:rPr>
                                  <w:rFonts w:ascii="Times New Roman" w:hAnsi="Times New Roman" w:cs="Times New Roman"/>
                                  <w:color w:val="000000" w:themeColor="text1"/>
                                  <w:kern w:val="24"/>
                                  <w:sz w:val="20"/>
                                  <w:szCs w:val="20"/>
                                </w:rPr>
                                <w:t>Hypernet Executable Environment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矩形 206"/>
                        <wps:cNvSpPr/>
                        <wps:spPr>
                          <a:xfrm>
                            <a:off x="197963" y="1040130"/>
                            <a:ext cx="2139884" cy="4713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EB0EF56" w14:textId="77777777" w:rsidR="00260ECD" w:rsidRDefault="00260ECD" w:rsidP="00BA7ACA">
                              <w:pPr>
                                <w:spacing w:line="200" w:lineRule="exact"/>
                                <w:jc w:val="center"/>
                                <w:rPr>
                                  <w:kern w:val="0"/>
                                  <w:sz w:val="24"/>
                                  <w:szCs w:val="24"/>
                                </w:rPr>
                              </w:pPr>
                              <w:r>
                                <w:rPr>
                                  <w:rFonts w:ascii="Times New Roman" w:hAnsi="Times New Roman" w:cs="Times New Roman"/>
                                  <w:color w:val="000000" w:themeColor="text1"/>
                                  <w:kern w:val="24"/>
                                  <w:sz w:val="20"/>
                                  <w:szCs w:val="20"/>
                                </w:rPr>
                                <w:t>Blockchain Resource Scheduler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D1905A7" id="组合 9" o:spid="_x0000_s2281" style="position:absolute;left:0;text-align:left;margin-left:110.4pt;margin-top:106.2pt;width:203.35pt;height:146.4pt;z-index:251982848;mso-position-horizontal-relative:text;mso-position-vertical-relative:text;mso-height-relative:margin" coordorigin=",-914" coordsize="25829,1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">
                <v:rect id="矩形 202" o:spid="_x0000_s2282" style="position:absolute;top:55;width:25829;height:1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" fillcolor="window" strokecolor="windowText" strokeweight="1pt"/>
                <v:shape id="_x0000_s2283" type="#_x0000_t202" style="position:absolute;left:6948;top:-914;width:10338;height:4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" filled="f" stroked="f">
                  <v:textbox style="mso-fit-shape-to-text:t">
                    <w:txbxContent>
                      <w:p w14:paraId="1A40AC5A" w14:textId="77777777" w:rsidR="00260ECD" w:rsidRDefault="00260ECD" w:rsidP="00BA7ACA">
                        <w:pPr>
                          <w:rPr>
                            <w:kern w:val="0"/>
                            <w:sz w:val="24"/>
                            <w:szCs w:val="24"/>
                          </w:rPr>
                        </w:pPr>
                        <w:r>
                          <w:rPr>
                            <w:rFonts w:ascii="Times New Roman" w:hAnsi="Times New Roman" w:cs="Times New Roman"/>
                            <w:color w:val="000000" w:themeColor="text1"/>
                            <w:kern w:val="24"/>
                            <w:sz w:val="36"/>
                            <w:szCs w:val="36"/>
                          </w:rPr>
                          <w:t>Hypernet</w:t>
                        </w:r>
                      </w:p>
                    </w:txbxContent>
                  </v:textbox>
                </v:shape>
                <v:rect id="矩形 204" o:spid="_x0000_s2284" style="position:absolute;left:1979;top:3881;width:8673;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" fillcolor="window" strokecolor="windowText" strokeweight="1pt">
                  <v:textbox>
                    <w:txbxContent>
                      <w:p w14:paraId="07BBD72D" w14:textId="77777777" w:rsidR="00260ECD" w:rsidRPr="00BA7ACA" w:rsidRDefault="00260ECD" w:rsidP="00BA7ACA">
                        <w:pPr>
                          <w:spacing w:line="200" w:lineRule="exact"/>
                          <w:jc w:val="center"/>
                          <w:rPr>
                            <w:kern w:val="0"/>
                            <w:sz w:val="18"/>
                            <w:szCs w:val="18"/>
                          </w:rPr>
                        </w:pPr>
                        <w:r w:rsidRPr="00BA7ACA">
                          <w:rPr>
                            <w:rFonts w:ascii="Times New Roman" w:hAnsi="Times New Roman" w:cs="Times New Roman"/>
                            <w:color w:val="000000" w:themeColor="text1"/>
                            <w:kern w:val="24"/>
                            <w:sz w:val="18"/>
                            <w:szCs w:val="18"/>
                          </w:rPr>
                          <w:t>DAC Computing API</w:t>
                        </w:r>
                      </w:p>
                    </w:txbxContent>
                  </v:textbox>
                </v:rect>
                <v:rect id="矩形 205" o:spid="_x0000_s2285" style="position:absolute;left:13386;top:3504;width:9709;height:5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" fillcolor="window" strokecolor="windowText" strokeweight="1pt">
                  <v:textbox>
                    <w:txbxContent>
                      <w:p w14:paraId="7CFA0F2A" w14:textId="77777777" w:rsidR="00260ECD" w:rsidRDefault="00260ECD" w:rsidP="00BA7ACA">
                        <w:pPr>
                          <w:spacing w:line="200" w:lineRule="exact"/>
                          <w:jc w:val="center"/>
                          <w:rPr>
                            <w:kern w:val="0"/>
                            <w:sz w:val="24"/>
                            <w:szCs w:val="24"/>
                          </w:rPr>
                        </w:pPr>
                        <w:r>
                          <w:rPr>
                            <w:rFonts w:ascii="Times New Roman" w:hAnsi="Times New Roman" w:cs="Times New Roman"/>
                            <w:color w:val="000000" w:themeColor="text1"/>
                            <w:kern w:val="24"/>
                            <w:sz w:val="20"/>
                            <w:szCs w:val="20"/>
                          </w:rPr>
                          <w:t>Hypernet Executable Environment</w:t>
                        </w:r>
                      </w:p>
                    </w:txbxContent>
                  </v:textbox>
                </v:rect>
                <v:rect id="矩形 206" o:spid="_x0000_s2286" style="position:absolute;left:1979;top:10401;width:21399;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" fillcolor="window" strokecolor="windowText" strokeweight="1pt">
                  <v:textbox>
                    <w:txbxContent>
                      <w:p w14:paraId="3EB0EF56" w14:textId="77777777" w:rsidR="00260ECD" w:rsidRDefault="00260ECD" w:rsidP="00BA7ACA">
                        <w:pPr>
                          <w:spacing w:line="200" w:lineRule="exact"/>
                          <w:jc w:val="center"/>
                          <w:rPr>
                            <w:kern w:val="0"/>
                            <w:sz w:val="24"/>
                            <w:szCs w:val="24"/>
                          </w:rPr>
                        </w:pPr>
                        <w:r>
                          <w:rPr>
                            <w:rFonts w:ascii="Times New Roman" w:hAnsi="Times New Roman" w:cs="Times New Roman"/>
                            <w:color w:val="000000" w:themeColor="text1"/>
                            <w:kern w:val="24"/>
                            <w:sz w:val="20"/>
                            <w:szCs w:val="20"/>
                          </w:rPr>
                          <w:t>Blockchain Resource Scheduler</w:t>
                        </w:r>
                      </w:p>
                    </w:txbxContent>
                  </v:textbox>
                </v:rect>
              </v:group>
            </w:pict>
          </mc:Fallback>
        </mc:AlternateContent>
      </w:r>
      <w:r w:rsidR="000A41C7" w:rsidRPr="000A41C7">
        <w:rPr>
          <w:rFonts w:ascii="Times New Roman" w:eastAsia="宋体" w:hAnsi="Times New Roman" w:cs="Times New Roman"/>
          <w:szCs w:val="24"/>
        </w:rPr>
        <w:t>为</w:t>
      </w:r>
      <w:proofErr w:type="gramStart"/>
      <w:r w:rsidR="000A41C7" w:rsidRPr="000A41C7">
        <w:rPr>
          <w:rFonts w:ascii="Times New Roman" w:eastAsia="宋体" w:hAnsi="Times New Roman" w:cs="Times New Roman"/>
          <w:szCs w:val="24"/>
        </w:rPr>
        <w:t>促进算力买卖</w:t>
      </w:r>
      <w:proofErr w:type="gramEnd"/>
      <w:r w:rsidR="000A41C7" w:rsidRPr="000A41C7">
        <w:rPr>
          <w:rFonts w:ascii="Times New Roman" w:eastAsia="宋体" w:hAnsi="Times New Roman" w:cs="Times New Roman"/>
          <w:szCs w:val="24"/>
        </w:rPr>
        <w:t>双方之间的交易，</w:t>
      </w:r>
      <w:r w:rsidR="000A41C7" w:rsidRPr="000A41C7">
        <w:rPr>
          <w:rFonts w:ascii="Times New Roman" w:eastAsia="宋体" w:hAnsi="Times New Roman" w:cs="Times New Roman" w:hint="eastAsia"/>
          <w:szCs w:val="24"/>
        </w:rPr>
        <w:t>它</w:t>
      </w:r>
      <w:r w:rsidR="000A41C7" w:rsidRPr="000A41C7">
        <w:rPr>
          <w:rFonts w:ascii="Times New Roman" w:eastAsia="宋体" w:hAnsi="Times New Roman" w:cs="Times New Roman"/>
          <w:szCs w:val="24"/>
        </w:rPr>
        <w:t>设计了</w:t>
      </w:r>
      <w:r w:rsidR="000A41C7" w:rsidRPr="000A41C7">
        <w:rPr>
          <w:rFonts w:ascii="Times New Roman" w:eastAsia="宋体" w:hAnsi="Times New Roman" w:cs="Times New Roman"/>
          <w:szCs w:val="24"/>
        </w:rPr>
        <w:t>Process Replication</w:t>
      </w:r>
      <w:r w:rsidR="000A41C7" w:rsidRPr="000A41C7">
        <w:rPr>
          <w:rFonts w:ascii="Times New Roman" w:eastAsia="宋体" w:hAnsi="Times New Roman" w:cs="Times New Roman"/>
          <w:szCs w:val="24"/>
        </w:rPr>
        <w:t>（复制过程），这可以确保计算过程的损失不会影响到整个作业。当</w:t>
      </w:r>
      <w:r w:rsidR="000A41C7" w:rsidRPr="000A41C7">
        <w:rPr>
          <w:rFonts w:ascii="Times New Roman" w:eastAsia="宋体" w:hAnsi="Times New Roman" w:cs="Times New Roman"/>
          <w:szCs w:val="24"/>
        </w:rPr>
        <w:t>peer</w:t>
      </w:r>
      <w:r w:rsidR="000A41C7" w:rsidRPr="000A41C7">
        <w:rPr>
          <w:rFonts w:ascii="Times New Roman" w:eastAsia="宋体" w:hAnsi="Times New Roman" w:cs="Times New Roman"/>
          <w:szCs w:val="24"/>
        </w:rPr>
        <w:t>的一组被分配相同的一种数据时，各</w:t>
      </w:r>
      <w:r w:rsidR="000A41C7" w:rsidRPr="000A41C7">
        <w:rPr>
          <w:rFonts w:ascii="Times New Roman" w:eastAsia="宋体" w:hAnsi="Times New Roman" w:cs="Times New Roman"/>
          <w:szCs w:val="24"/>
        </w:rPr>
        <w:t>peer</w:t>
      </w:r>
      <w:r w:rsidR="000A41C7" w:rsidRPr="000A41C7">
        <w:rPr>
          <w:rFonts w:ascii="Times New Roman" w:eastAsia="宋体" w:hAnsi="Times New Roman" w:cs="Times New Roman"/>
          <w:szCs w:val="24"/>
        </w:rPr>
        <w:t>可以通过</w:t>
      </w:r>
      <w:r w:rsidR="000A41C7" w:rsidRPr="000A41C7">
        <w:rPr>
          <w:rFonts w:ascii="Times New Roman" w:eastAsia="宋体" w:hAnsi="Times New Roman" w:cs="Times New Roman"/>
          <w:szCs w:val="24"/>
        </w:rPr>
        <w:t>hashing</w:t>
      </w:r>
      <w:r w:rsidR="000A41C7" w:rsidRPr="000A41C7">
        <w:rPr>
          <w:rFonts w:ascii="Times New Roman" w:eastAsia="宋体" w:hAnsi="Times New Roman" w:cs="Times New Roman"/>
          <w:szCs w:val="24"/>
        </w:rPr>
        <w:t>的运行结果，保证任何参与人不会被骗。这种过程跟</w:t>
      </w:r>
      <w:r w:rsidR="000A41C7" w:rsidRPr="000A41C7">
        <w:rPr>
          <w:rFonts w:ascii="Times New Roman" w:eastAsia="宋体" w:hAnsi="Times New Roman" w:cs="Times New Roman"/>
          <w:szCs w:val="24"/>
        </w:rPr>
        <w:t>Proof of Spacetime</w:t>
      </w:r>
      <w:r w:rsidR="000A41C7" w:rsidRPr="000A41C7">
        <w:rPr>
          <w:rFonts w:ascii="Times New Roman" w:eastAsia="宋体" w:hAnsi="Times New Roman" w:cs="Times New Roman"/>
          <w:szCs w:val="24"/>
        </w:rPr>
        <w:t>（已使用在其它分散式项目）一样的结构。</w:t>
      </w:r>
      <w:r w:rsidR="000A41C7" w:rsidRPr="000A41C7">
        <w:rPr>
          <w:rFonts w:ascii="Times New Roman" w:eastAsia="宋体" w:hAnsi="Times New Roman" w:cs="Times New Roman"/>
          <w:szCs w:val="24"/>
        </w:rPr>
        <w:t>Hypernet</w:t>
      </w:r>
      <w:r w:rsidR="000A41C7" w:rsidRPr="000A41C7">
        <w:rPr>
          <w:rFonts w:ascii="Times New Roman" w:eastAsia="宋体" w:hAnsi="Times New Roman" w:cs="Times New Roman"/>
          <w:szCs w:val="24"/>
        </w:rPr>
        <w:t>软件基础架构包括三个主要组件组成：</w:t>
      </w:r>
      <w:r w:rsidR="000A41C7" w:rsidRPr="000A41C7">
        <w:rPr>
          <w:rFonts w:ascii="Times New Roman" w:eastAsia="宋体" w:hAnsi="Times New Roman" w:cs="Times New Roman"/>
          <w:szCs w:val="24"/>
        </w:rPr>
        <w:t>Blockchain Resource Scheduler</w:t>
      </w:r>
      <w:r w:rsidR="000A41C7" w:rsidRPr="000A41C7">
        <w:rPr>
          <w:rFonts w:ascii="Times New Roman" w:eastAsia="宋体" w:hAnsi="Times New Roman" w:cs="Times New Roman"/>
          <w:szCs w:val="24"/>
        </w:rPr>
        <w:t>、基于分散平均分配规则的</w:t>
      </w:r>
      <w:r w:rsidR="000A41C7" w:rsidRPr="000A41C7">
        <w:rPr>
          <w:rFonts w:ascii="Times New Roman" w:eastAsia="宋体" w:hAnsi="Times New Roman" w:cs="Times New Roman"/>
          <w:szCs w:val="24"/>
        </w:rPr>
        <w:t>API</w:t>
      </w:r>
      <w:r w:rsidR="000A41C7" w:rsidRPr="000A41C7">
        <w:rPr>
          <w:rFonts w:ascii="Times New Roman" w:eastAsia="宋体" w:hAnsi="Times New Roman" w:cs="Times New Roman"/>
          <w:szCs w:val="24"/>
        </w:rPr>
        <w:t>、</w:t>
      </w:r>
      <w:r w:rsidR="000A41C7" w:rsidRPr="000A41C7">
        <w:rPr>
          <w:rFonts w:ascii="Times New Roman" w:eastAsia="宋体" w:hAnsi="Times New Roman" w:cs="Times New Roman"/>
          <w:szCs w:val="24"/>
        </w:rPr>
        <w:t>Hypernet</w:t>
      </w:r>
      <w:r w:rsidR="000A41C7" w:rsidRPr="000A41C7">
        <w:rPr>
          <w:rFonts w:ascii="Times New Roman" w:eastAsia="宋体" w:hAnsi="Times New Roman" w:cs="Times New Roman"/>
          <w:szCs w:val="24"/>
        </w:rPr>
        <w:t>的运行环境。</w:t>
      </w:r>
      <w:r w:rsidR="000A41C7" w:rsidRPr="000A41C7">
        <w:rPr>
          <w:rFonts w:ascii="Times New Roman" w:eastAsia="宋体" w:hAnsi="Times New Roman" w:cs="Times New Roman" w:hint="eastAsia"/>
          <w:szCs w:val="24"/>
        </w:rPr>
        <w:t>目前该项目还处于隐私保护</w:t>
      </w:r>
      <w:proofErr w:type="gramStart"/>
      <w:r w:rsidR="000A41C7" w:rsidRPr="000A41C7">
        <w:rPr>
          <w:rFonts w:ascii="Times New Roman" w:eastAsia="宋体" w:hAnsi="Times New Roman" w:cs="Times New Roman" w:hint="eastAsia"/>
          <w:szCs w:val="24"/>
        </w:rPr>
        <w:t>沙盒开发</w:t>
      </w:r>
      <w:proofErr w:type="gramEnd"/>
      <w:r w:rsidR="000A41C7" w:rsidRPr="000A41C7">
        <w:rPr>
          <w:rFonts w:ascii="Times New Roman" w:eastAsia="宋体" w:hAnsi="Times New Roman" w:cs="Times New Roman" w:hint="eastAsia"/>
          <w:szCs w:val="24"/>
        </w:rPr>
        <w:t>环境。</w:t>
      </w:r>
    </w:p>
    <w:p w14:paraId="77D09039" w14:textId="5831EB36" w:rsidR="000A41C7" w:rsidRPr="000A41C7" w:rsidRDefault="000A41C7" w:rsidP="000A41C7">
      <w:pPr>
        <w:widowControl/>
        <w:spacing w:line="288" w:lineRule="auto"/>
        <w:ind w:firstLine="420"/>
        <w:jc w:val="center"/>
        <w:rPr>
          <w:rFonts w:ascii="Times New Roman" w:eastAsia="宋体" w:hAnsi="Times New Roman" w:cs="Times New Roman"/>
          <w:szCs w:val="24"/>
        </w:rPr>
      </w:pPr>
    </w:p>
    <w:p w14:paraId="23EAE970" w14:textId="0CA70264" w:rsidR="00BA7ACA"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 xml:space="preserve">       </w:t>
      </w:r>
    </w:p>
    <w:p w14:paraId="52670339" w14:textId="24BA2D11" w:rsidR="00BA7ACA" w:rsidRDefault="00BA7ACA" w:rsidP="000A41C7">
      <w:pPr>
        <w:spacing w:line="288" w:lineRule="auto"/>
        <w:jc w:val="center"/>
        <w:rPr>
          <w:rFonts w:ascii="Times New Roman" w:eastAsia="宋体" w:hAnsi="Times New Roman" w:cs="Times New Roman"/>
          <w:b/>
          <w:color w:val="000000"/>
          <w:szCs w:val="21"/>
        </w:rPr>
      </w:pPr>
    </w:p>
    <w:p w14:paraId="1EFF3731" w14:textId="57E0733B" w:rsidR="00BA7ACA" w:rsidRDefault="00BA7ACA" w:rsidP="000A41C7">
      <w:pPr>
        <w:spacing w:line="288" w:lineRule="auto"/>
        <w:jc w:val="center"/>
        <w:rPr>
          <w:rFonts w:ascii="Times New Roman" w:eastAsia="宋体" w:hAnsi="Times New Roman" w:cs="Times New Roman"/>
          <w:b/>
          <w:color w:val="000000"/>
          <w:szCs w:val="21"/>
        </w:rPr>
      </w:pPr>
    </w:p>
    <w:p w14:paraId="3A9C0E50" w14:textId="7BED5B9C" w:rsidR="00BA7ACA" w:rsidRDefault="00BA7ACA" w:rsidP="000A41C7">
      <w:pPr>
        <w:spacing w:line="288" w:lineRule="auto"/>
        <w:jc w:val="center"/>
        <w:rPr>
          <w:rFonts w:ascii="Times New Roman" w:eastAsia="宋体" w:hAnsi="Times New Roman" w:cs="Times New Roman"/>
          <w:b/>
          <w:color w:val="000000"/>
          <w:szCs w:val="21"/>
        </w:rPr>
      </w:pPr>
    </w:p>
    <w:p w14:paraId="4EE79653" w14:textId="1C4A6689" w:rsidR="00BA7ACA" w:rsidRDefault="00BA7ACA" w:rsidP="000A41C7">
      <w:pPr>
        <w:spacing w:line="288" w:lineRule="auto"/>
        <w:jc w:val="center"/>
        <w:rPr>
          <w:rFonts w:ascii="Times New Roman" w:eastAsia="宋体" w:hAnsi="Times New Roman" w:cs="Times New Roman"/>
          <w:b/>
          <w:color w:val="000000"/>
          <w:szCs w:val="21"/>
        </w:rPr>
      </w:pPr>
    </w:p>
    <w:p w14:paraId="0B3E5349" w14:textId="77777777" w:rsidR="00BA7ACA" w:rsidRDefault="00BA7ACA" w:rsidP="000A41C7">
      <w:pPr>
        <w:spacing w:line="288" w:lineRule="auto"/>
        <w:jc w:val="center"/>
        <w:rPr>
          <w:rFonts w:ascii="Times New Roman" w:eastAsia="宋体" w:hAnsi="Times New Roman" w:cs="Times New Roman"/>
          <w:b/>
          <w:color w:val="000000"/>
          <w:szCs w:val="21"/>
        </w:rPr>
      </w:pPr>
    </w:p>
    <w:p w14:paraId="3AA439A0" w14:textId="50F64C2B" w:rsidR="00BA7ACA" w:rsidRDefault="00BA7ACA" w:rsidP="000A41C7">
      <w:pPr>
        <w:spacing w:line="288" w:lineRule="auto"/>
        <w:jc w:val="center"/>
        <w:rPr>
          <w:rFonts w:ascii="Times New Roman" w:eastAsia="宋体" w:hAnsi="Times New Roman" w:cs="Times New Roman"/>
          <w:b/>
          <w:color w:val="000000"/>
          <w:szCs w:val="21"/>
        </w:rPr>
      </w:pPr>
    </w:p>
    <w:p w14:paraId="1739CC27" w14:textId="710DD4A9"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13-4  Hypernet</w:t>
      </w:r>
      <w:r w:rsidRPr="000A41C7">
        <w:rPr>
          <w:rFonts w:ascii="Times New Roman" w:eastAsia="宋体" w:hAnsi="Times New Roman" w:cs="Times New Roman" w:hint="eastAsia"/>
          <w:b/>
          <w:color w:val="000000"/>
          <w:szCs w:val="21"/>
        </w:rPr>
        <w:t>软件基础架构（</w:t>
      </w:r>
      <w:proofErr w:type="gramStart"/>
      <w:r w:rsidRPr="000A41C7">
        <w:rPr>
          <w:rFonts w:ascii="Times New Roman" w:eastAsia="宋体" w:hAnsi="Times New Roman" w:cs="Times New Roman" w:hint="eastAsia"/>
          <w:b/>
          <w:color w:val="000000"/>
          <w:szCs w:val="21"/>
        </w:rPr>
        <w:t>算力平台</w:t>
      </w:r>
      <w:proofErr w:type="gramEnd"/>
      <w:r w:rsidRPr="000A41C7">
        <w:rPr>
          <w:rFonts w:ascii="Times New Roman" w:eastAsia="宋体" w:hAnsi="Times New Roman" w:cs="Times New Roman" w:hint="eastAsia"/>
          <w:b/>
          <w:color w:val="000000"/>
          <w:szCs w:val="21"/>
        </w:rPr>
        <w:t>）</w:t>
      </w:r>
    </w:p>
    <w:p w14:paraId="1F59A7F2" w14:textId="59DFBC33"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（四）数字资产生态系统</w:t>
      </w:r>
    </w:p>
    <w:p w14:paraId="4D8CB618" w14:textId="57F90C31"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AIC</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Artificial Intelligence Coin</w:t>
      </w:r>
      <w:r w:rsidRPr="000A41C7">
        <w:rPr>
          <w:rFonts w:ascii="Times New Roman" w:eastAsia="宋体" w:hAnsi="Times New Roman" w:cs="Times New Roman" w:hint="eastAsia"/>
          <w:szCs w:val="24"/>
        </w:rPr>
        <w:t>）是数字资产生态系统中的基础代币，用于数字资产交易、支付数字资产、支付区块链交易手续费等，是数字资产生态系统中的交易媒介</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_Ref35516560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[13]</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2A32A5FD"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AIC</w:t>
      </w:r>
      <w:r w:rsidRPr="000A41C7">
        <w:rPr>
          <w:rFonts w:ascii="Times New Roman" w:eastAsia="宋体" w:hAnsi="Times New Roman" w:cs="Times New Roman" w:hint="eastAsia"/>
          <w:szCs w:val="24"/>
        </w:rPr>
        <w:t>是全球第一个让区块链的可信价值能够传递到日常场景的智能生态系统。以区块链技术和人工智能技术为基础构建的智能化的可信体系，结合</w:t>
      </w:r>
      <w:r w:rsidRPr="000A41C7">
        <w:rPr>
          <w:rFonts w:ascii="Times New Roman" w:eastAsia="宋体" w:hAnsi="Times New Roman" w:cs="Times New Roman" w:hint="eastAsia"/>
          <w:szCs w:val="24"/>
        </w:rPr>
        <w:t xml:space="preserve"> AIC</w:t>
      </w:r>
      <w:r w:rsidRPr="000A41C7">
        <w:rPr>
          <w:rFonts w:ascii="Times New Roman" w:eastAsia="宋体" w:hAnsi="Times New Roman" w:cs="Times New Roman" w:hint="eastAsia"/>
          <w:szCs w:val="24"/>
        </w:rPr>
        <w:t>的智能数据分离和价值数据共享机制，让用户数字资产得以确权流通创造财富。人人都可以利用</w:t>
      </w:r>
      <w:r w:rsidRPr="000A41C7">
        <w:rPr>
          <w:rFonts w:ascii="Times New Roman" w:eastAsia="宋体" w:hAnsi="Times New Roman" w:cs="Times New Roman" w:hint="eastAsia"/>
          <w:szCs w:val="24"/>
        </w:rPr>
        <w:t xml:space="preserve"> AIC</w:t>
      </w:r>
      <w:r w:rsidRPr="000A41C7">
        <w:rPr>
          <w:rFonts w:ascii="Times New Roman" w:eastAsia="宋体" w:hAnsi="Times New Roman" w:cs="Times New Roman" w:hint="eastAsia"/>
          <w:szCs w:val="24"/>
        </w:rPr>
        <w:t>构建自己的数字资产价值体系，并在此基础上创造新的数字价值。</w:t>
      </w:r>
      <w:r w:rsidRPr="000A41C7">
        <w:rPr>
          <w:rFonts w:ascii="Times New Roman" w:eastAsia="宋体" w:hAnsi="Times New Roman" w:cs="Times New Roman" w:hint="eastAsia"/>
          <w:szCs w:val="24"/>
        </w:rPr>
        <w:t>AIC</w:t>
      </w:r>
      <w:r w:rsidRPr="000A41C7">
        <w:rPr>
          <w:rFonts w:ascii="Times New Roman" w:eastAsia="宋体" w:hAnsi="Times New Roman" w:cs="Times New Roman" w:hint="eastAsia"/>
          <w:szCs w:val="24"/>
        </w:rPr>
        <w:t>目的不是打造单一的</w:t>
      </w:r>
      <w:proofErr w:type="gramStart"/>
      <w:r w:rsidRPr="000A41C7">
        <w:rPr>
          <w:rFonts w:ascii="Times New Roman" w:eastAsia="宋体" w:hAnsi="Times New Roman" w:cs="Times New Roman" w:hint="eastAsia"/>
          <w:szCs w:val="24"/>
        </w:rPr>
        <w:t>数资产</w:t>
      </w:r>
      <w:proofErr w:type="gramEnd"/>
      <w:r w:rsidRPr="000A41C7">
        <w:rPr>
          <w:rFonts w:ascii="Times New Roman" w:eastAsia="宋体" w:hAnsi="Times New Roman" w:cs="Times New Roman" w:hint="eastAsia"/>
          <w:szCs w:val="24"/>
        </w:rPr>
        <w:t>确权、交易、消费的体系，而是利用人工智能和区块链构建新的资产价值应用体系（线上互联网数字资产</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线下实体数字化）。</w:t>
      </w:r>
      <w:r w:rsidRPr="000A41C7">
        <w:rPr>
          <w:rFonts w:ascii="Times New Roman" w:eastAsia="宋体" w:hAnsi="Times New Roman" w:cs="Times New Roman" w:hint="eastAsia"/>
          <w:szCs w:val="24"/>
        </w:rPr>
        <w:t xml:space="preserve"> AIC</w:t>
      </w:r>
      <w:r w:rsidRPr="000A41C7">
        <w:rPr>
          <w:rFonts w:ascii="Times New Roman" w:eastAsia="宋体" w:hAnsi="Times New Roman" w:cs="Times New Roman" w:hint="eastAsia"/>
          <w:szCs w:val="24"/>
        </w:rPr>
        <w:t>将区块链技术和人工智能</w:t>
      </w:r>
      <w:proofErr w:type="gramStart"/>
      <w:r w:rsidRPr="000A41C7">
        <w:rPr>
          <w:rFonts w:ascii="Times New Roman" w:eastAsia="宋体" w:hAnsi="Times New Roman" w:cs="Times New Roman" w:hint="eastAsia"/>
          <w:szCs w:val="24"/>
        </w:rPr>
        <w:t>技术技术</w:t>
      </w:r>
      <w:proofErr w:type="gramEnd"/>
      <w:r w:rsidRPr="000A41C7">
        <w:rPr>
          <w:rFonts w:ascii="Times New Roman" w:eastAsia="宋体" w:hAnsi="Times New Roman" w:cs="Times New Roman" w:hint="eastAsia"/>
          <w:szCs w:val="24"/>
        </w:rPr>
        <w:t>相结合，构建符合当下和未来发展需求的数字资产生态系统。目前数字资产领域都是各自为营，很难形成一个有效的，彼此价值可以互相传递和转换的生态系统。</w:t>
      </w:r>
      <w:r w:rsidRPr="000A41C7">
        <w:rPr>
          <w:rFonts w:ascii="Times New Roman" w:eastAsia="宋体" w:hAnsi="Times New Roman" w:cs="Times New Roman" w:hint="eastAsia"/>
          <w:szCs w:val="24"/>
        </w:rPr>
        <w:t>AIC</w:t>
      </w:r>
      <w:r w:rsidRPr="000A41C7">
        <w:rPr>
          <w:rFonts w:ascii="Times New Roman" w:eastAsia="宋体" w:hAnsi="Times New Roman" w:cs="Times New Roman" w:hint="eastAsia"/>
          <w:szCs w:val="24"/>
        </w:rPr>
        <w:t>构建的数字资产生态系统符合当下和未来的发展需求，</w:t>
      </w: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数字资产生态系统可以解析成四个层次。</w:t>
      </w:r>
    </w:p>
    <w:p w14:paraId="7416AAA2" w14:textId="77777777" w:rsidR="000A41C7" w:rsidRPr="000A41C7" w:rsidRDefault="000A41C7" w:rsidP="000A41C7">
      <w:pPr>
        <w:widowControl/>
        <w:numPr>
          <w:ilvl w:val="0"/>
          <w:numId w:val="35"/>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为数字资产确权</w:t>
      </w:r>
    </w:p>
    <w:p w14:paraId="249CECE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构建可信体系，为用户的每份数字资产进行标记确权。用户对其创造的数字资产享有所有权和收益权等权利，并使得这种权利得以实现。这样一来，可以大大减少现在互联网中直接复制别人创造的价值为己用的现象，保护了原创者的价值，侵权现象会得到改善。</w:t>
      </w:r>
    </w:p>
    <w:p w14:paraId="33386076" w14:textId="77777777" w:rsidR="000A41C7" w:rsidRPr="000A41C7" w:rsidRDefault="000A41C7" w:rsidP="000A41C7">
      <w:pPr>
        <w:widowControl/>
        <w:numPr>
          <w:ilvl w:val="0"/>
          <w:numId w:val="35"/>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区块链和智能合约</w:t>
      </w:r>
    </w:p>
    <w:p w14:paraId="14D957DA"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智能合约的内容需要在节点之间相互计算印证。存储数字内容的有限性和计算力的不足也无法满足人们的需求。</w:t>
      </w: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采用人工智能技术对数据进行挖掘（</w:t>
      </w:r>
      <w:r w:rsidRPr="000A41C7">
        <w:rPr>
          <w:rFonts w:ascii="Times New Roman" w:eastAsia="宋体" w:hAnsi="Times New Roman" w:cs="Times New Roman" w:hint="eastAsia"/>
          <w:szCs w:val="24"/>
        </w:rPr>
        <w:t>Data Mining</w:t>
      </w:r>
      <w:r w:rsidRPr="000A41C7">
        <w:rPr>
          <w:rFonts w:ascii="Times New Roman" w:eastAsia="宋体" w:hAnsi="Times New Roman" w:cs="Times New Roman" w:hint="eastAsia"/>
          <w:szCs w:val="24"/>
        </w:rPr>
        <w:t>），智能化分析和筛选，提炼出有价值的数据进行存储和印证。对于节点资源的优化和升级。我们将采取集群式节点，随着科技的发展，手机等智能设备的计算能力得到飞速的提高，但是很多时候</w:t>
      </w:r>
      <w:proofErr w:type="gramStart"/>
      <w:r w:rsidRPr="000A41C7">
        <w:rPr>
          <w:rFonts w:ascii="Times New Roman" w:eastAsia="宋体" w:hAnsi="Times New Roman" w:cs="Times New Roman" w:hint="eastAsia"/>
          <w:szCs w:val="24"/>
        </w:rPr>
        <w:t>这些算力都</w:t>
      </w:r>
      <w:proofErr w:type="gramEnd"/>
      <w:r w:rsidRPr="000A41C7">
        <w:rPr>
          <w:rFonts w:ascii="Times New Roman" w:eastAsia="宋体" w:hAnsi="Times New Roman" w:cs="Times New Roman" w:hint="eastAsia"/>
          <w:szCs w:val="24"/>
        </w:rPr>
        <w:t>处于闲置状态。</w:t>
      </w: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充分利用普通用户智能设备的闲置算力作为</w:t>
      </w:r>
      <w:proofErr w:type="gramStart"/>
      <w:r w:rsidRPr="000A41C7">
        <w:rPr>
          <w:rFonts w:ascii="Times New Roman" w:eastAsia="宋体" w:hAnsi="Times New Roman" w:cs="Times New Roman" w:hint="eastAsia"/>
          <w:szCs w:val="24"/>
        </w:rPr>
        <w:t>节点算力资源</w:t>
      </w:r>
      <w:proofErr w:type="gram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lastRenderedPageBreak/>
        <w:t>节点的印证关系采用“多主链”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“多维多”相互印证的方式，避免了单一主链拥堵的形象发生，确保数据安全、真实、有效、快速的存储和印证。</w:t>
      </w:r>
    </w:p>
    <w:p w14:paraId="710BF685" w14:textId="77777777" w:rsidR="000A41C7" w:rsidRPr="000A41C7" w:rsidRDefault="000A41C7" w:rsidP="000A41C7">
      <w:pPr>
        <w:widowControl/>
        <w:numPr>
          <w:ilvl w:val="0"/>
          <w:numId w:val="35"/>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数字资产和交易平台</w:t>
      </w:r>
    </w:p>
    <w:p w14:paraId="72FD5296"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用户用</w:t>
      </w:r>
      <w:r w:rsidRPr="000A41C7">
        <w:rPr>
          <w:rFonts w:ascii="Times New Roman" w:eastAsia="宋体" w:hAnsi="Times New Roman" w:cs="Times New Roman" w:hint="eastAsia"/>
          <w:szCs w:val="24"/>
        </w:rPr>
        <w:t xml:space="preserve"> AIC </w:t>
      </w:r>
      <w:r w:rsidRPr="000A41C7">
        <w:rPr>
          <w:rFonts w:ascii="Times New Roman" w:eastAsia="宋体" w:hAnsi="Times New Roman" w:cs="Times New Roman" w:hint="eastAsia"/>
          <w:szCs w:val="24"/>
        </w:rPr>
        <w:t>数字资产生态系统，可以创建自己的数字资产和交易平台，用户创建自己的数字资产，可以交易、消费等。开交易所，就像开淘宝店一样的简单，无需付出高昂的技术服务费，也无需招聘人才管理网站。</w:t>
      </w: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智能交易生态系统一站式解决，让你轻松创建自己的交易所。</w:t>
      </w:r>
    </w:p>
    <w:p w14:paraId="7B563182" w14:textId="77777777" w:rsidR="000A41C7" w:rsidRPr="000A41C7" w:rsidRDefault="000A41C7" w:rsidP="000A41C7">
      <w:pPr>
        <w:widowControl/>
        <w:numPr>
          <w:ilvl w:val="0"/>
          <w:numId w:val="35"/>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多应用无缝连接</w:t>
      </w:r>
    </w:p>
    <w:p w14:paraId="34B65385"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 xml:space="preserve">AIC </w:t>
      </w:r>
      <w:r w:rsidRPr="000A41C7">
        <w:rPr>
          <w:rFonts w:ascii="Times New Roman" w:eastAsia="宋体" w:hAnsi="Times New Roman" w:cs="Times New Roman" w:hint="eastAsia"/>
          <w:szCs w:val="24"/>
        </w:rPr>
        <w:t>数字资产生态系统是一个开放式的生态系统，技术人员无需利用新的语言进行开发。只需将有的应用与</w:t>
      </w:r>
      <w:r w:rsidRPr="000A41C7">
        <w:rPr>
          <w:rFonts w:ascii="Times New Roman" w:eastAsia="宋体" w:hAnsi="Times New Roman" w:cs="Times New Roman" w:hint="eastAsia"/>
          <w:szCs w:val="24"/>
        </w:rPr>
        <w:t xml:space="preserve"> AIC </w:t>
      </w:r>
      <w:r w:rsidRPr="000A41C7">
        <w:rPr>
          <w:rFonts w:ascii="Times New Roman" w:eastAsia="宋体" w:hAnsi="Times New Roman" w:cs="Times New Roman" w:hint="eastAsia"/>
          <w:szCs w:val="24"/>
        </w:rPr>
        <w:t>接口连接在一起，会员同步生成唯一的身份</w:t>
      </w:r>
      <w:r w:rsidRPr="000A41C7">
        <w:rPr>
          <w:rFonts w:ascii="Times New Roman" w:eastAsia="宋体" w:hAnsi="Times New Roman" w:cs="Times New Roman" w:hint="eastAsia"/>
          <w:szCs w:val="24"/>
        </w:rPr>
        <w:t>ID</w:t>
      </w:r>
      <w:r w:rsidRPr="000A41C7">
        <w:rPr>
          <w:rFonts w:ascii="Times New Roman" w:eastAsia="宋体" w:hAnsi="Times New Roman" w:cs="Times New Roman" w:hint="eastAsia"/>
          <w:szCs w:val="24"/>
        </w:rPr>
        <w:t>，相关数字资产将一键式转换化和确权。将应用上的会员、信息、财产区块链化，实现应用的价值化，从而创造更多的财富。</w:t>
      </w:r>
    </w:p>
    <w:p w14:paraId="51AEE291"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57" w:name="_Toc37577465"/>
      <w:r w:rsidRPr="000A41C7">
        <w:rPr>
          <w:rFonts w:ascii="Times New Roman" w:eastAsia="宋体" w:hAnsi="Times New Roman" w:cs="Times New Roman" w:hint="eastAsia"/>
          <w:b/>
          <w:bCs/>
          <w:szCs w:val="32"/>
        </w:rPr>
        <w:t>四、人工智能</w:t>
      </w:r>
      <w:r w:rsidRPr="000A41C7">
        <w:rPr>
          <w:rFonts w:ascii="Times New Roman" w:eastAsia="宋体" w:hAnsi="Times New Roman" w:cs="Times New Roman" w:hint="eastAsia"/>
          <w:b/>
          <w:bCs/>
          <w:szCs w:val="32"/>
        </w:rPr>
        <w:t xml:space="preserve"> + </w:t>
      </w:r>
      <w:r w:rsidRPr="000A41C7">
        <w:rPr>
          <w:rFonts w:ascii="Times New Roman" w:eastAsia="宋体" w:hAnsi="Times New Roman" w:cs="Times New Roman" w:hint="eastAsia"/>
          <w:b/>
          <w:bCs/>
          <w:szCs w:val="32"/>
        </w:rPr>
        <w:t>区块链落地与发展前景</w:t>
      </w:r>
      <w:bookmarkEnd w:id="657"/>
    </w:p>
    <w:p w14:paraId="3D36B8EE"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（一）目前发展现状</w:t>
      </w:r>
    </w:p>
    <w:p w14:paraId="77615DA5"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全球技术研究公司</w:t>
      </w:r>
      <w:r w:rsidRPr="000A41C7">
        <w:rPr>
          <w:rFonts w:ascii="Times New Roman" w:eastAsia="宋体" w:hAnsi="Times New Roman" w:cs="Times New Roman" w:hint="eastAsia"/>
          <w:szCs w:val="24"/>
        </w:rPr>
        <w:t>Gartner</w:t>
      </w:r>
      <w:r w:rsidRPr="000A41C7">
        <w:rPr>
          <w:rFonts w:ascii="Times New Roman" w:eastAsia="宋体" w:hAnsi="Times New Roman" w:cs="Times New Roman" w:hint="eastAsia"/>
          <w:szCs w:val="24"/>
        </w:rPr>
        <w:t>预计</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_Ref35516575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[14]</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在</w:t>
      </w:r>
      <w:r w:rsidRPr="000A41C7">
        <w:rPr>
          <w:rFonts w:ascii="Times New Roman" w:eastAsia="宋体" w:hAnsi="Times New Roman" w:cs="Times New Roman"/>
          <w:szCs w:val="24"/>
        </w:rPr>
        <w:t>2022</w:t>
      </w:r>
      <w:r w:rsidRPr="000A41C7">
        <w:rPr>
          <w:rFonts w:ascii="Times New Roman" w:eastAsia="宋体" w:hAnsi="Times New Roman" w:cs="Times New Roman"/>
          <w:szCs w:val="24"/>
        </w:rPr>
        <w:t>年，全球范围内，人工智能将创造</w:t>
      </w:r>
      <w:r w:rsidRPr="000A41C7">
        <w:rPr>
          <w:rFonts w:ascii="Times New Roman" w:eastAsia="宋体" w:hAnsi="Times New Roman" w:cs="Times New Roman" w:hint="eastAsia"/>
          <w:szCs w:val="24"/>
        </w:rPr>
        <w:t>突破</w:t>
      </w:r>
      <w:r w:rsidRPr="000A41C7">
        <w:rPr>
          <w:rFonts w:ascii="Times New Roman" w:eastAsia="宋体" w:hAnsi="Times New Roman" w:cs="Times New Roman"/>
          <w:szCs w:val="24"/>
        </w:rPr>
        <w:t>3</w:t>
      </w:r>
      <w:r w:rsidRPr="000A41C7">
        <w:rPr>
          <w:rFonts w:ascii="Times New Roman" w:eastAsia="宋体" w:hAnsi="Times New Roman" w:cs="Times New Roman"/>
          <w:szCs w:val="24"/>
        </w:rPr>
        <w:t>万</w:t>
      </w:r>
      <w:r w:rsidRPr="000A41C7">
        <w:rPr>
          <w:rFonts w:ascii="Times New Roman" w:eastAsia="宋体" w:hAnsi="Times New Roman" w:cs="Times New Roman"/>
          <w:szCs w:val="24"/>
        </w:rPr>
        <w:t>9</w:t>
      </w:r>
      <w:proofErr w:type="gramStart"/>
      <w:r w:rsidRPr="000A41C7">
        <w:rPr>
          <w:rFonts w:ascii="Times New Roman" w:eastAsia="宋体" w:hAnsi="Times New Roman" w:cs="Times New Roman"/>
          <w:szCs w:val="24"/>
        </w:rPr>
        <w:t>千亿</w:t>
      </w:r>
      <w:proofErr w:type="gramEnd"/>
      <w:r w:rsidRPr="000A41C7">
        <w:rPr>
          <w:rFonts w:ascii="Times New Roman" w:eastAsia="宋体" w:hAnsi="Times New Roman" w:cs="Times New Roman"/>
          <w:szCs w:val="24"/>
        </w:rPr>
        <w:t>美元的商业价值。</w:t>
      </w:r>
      <w:r w:rsidRPr="000A41C7">
        <w:rPr>
          <w:rFonts w:ascii="Times New Roman" w:eastAsia="宋体" w:hAnsi="Times New Roman" w:cs="Times New Roman" w:hint="eastAsia"/>
          <w:szCs w:val="24"/>
        </w:rPr>
        <w:t>在我国，人工智能的发展受到高度重视，</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w:t>
      </w:r>
      <w:r w:rsidRPr="000A41C7">
        <w:rPr>
          <w:rFonts w:ascii="Times New Roman" w:eastAsia="宋体" w:hAnsi="Times New Roman" w:cs="Times New Roman" w:hint="eastAsia"/>
          <w:szCs w:val="24"/>
        </w:rPr>
        <w:t>7</w:t>
      </w:r>
      <w:r w:rsidRPr="000A41C7">
        <w:rPr>
          <w:rFonts w:ascii="Times New Roman" w:eastAsia="宋体" w:hAnsi="Times New Roman" w:cs="Times New Roman" w:hint="eastAsia"/>
          <w:szCs w:val="24"/>
        </w:rPr>
        <w:t>月</w:t>
      </w:r>
      <w:r w:rsidRPr="000A41C7">
        <w:rPr>
          <w:rFonts w:ascii="Times New Roman" w:eastAsia="宋体" w:hAnsi="Times New Roman" w:cs="Times New Roman" w:hint="eastAsia"/>
          <w:szCs w:val="24"/>
        </w:rPr>
        <w:t>8</w:t>
      </w:r>
      <w:r w:rsidRPr="000A41C7">
        <w:rPr>
          <w:rFonts w:ascii="Times New Roman" w:eastAsia="宋体" w:hAnsi="Times New Roman" w:cs="Times New Roman" w:hint="eastAsia"/>
          <w:szCs w:val="24"/>
        </w:rPr>
        <w:t>日国务院发布了《新一代人工智能发展规划》的战略部署，明确了我国新一代人工智能发展的三大战略目标：至</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年人工智能总体技术和应用与世界先进水平同步，成为重要经济增长点，全面支持建设小康社会；至</w:t>
      </w:r>
      <w:r w:rsidRPr="000A41C7">
        <w:rPr>
          <w:rFonts w:ascii="Times New Roman" w:eastAsia="宋体" w:hAnsi="Times New Roman" w:cs="Times New Roman" w:hint="eastAsia"/>
          <w:szCs w:val="24"/>
        </w:rPr>
        <w:t>2025</w:t>
      </w:r>
      <w:r w:rsidRPr="000A41C7">
        <w:rPr>
          <w:rFonts w:ascii="Times New Roman" w:eastAsia="宋体" w:hAnsi="Times New Roman" w:cs="Times New Roman" w:hint="eastAsia"/>
          <w:szCs w:val="24"/>
        </w:rPr>
        <w:t>年人工智能基础理论实现重大突破，成为我国产业升级和经济转型的主要动力，向智能社会建设迈进；至</w:t>
      </w:r>
      <w:r w:rsidRPr="000A41C7">
        <w:rPr>
          <w:rFonts w:ascii="Times New Roman" w:eastAsia="宋体" w:hAnsi="Times New Roman" w:cs="Times New Roman" w:hint="eastAsia"/>
          <w:szCs w:val="24"/>
        </w:rPr>
        <w:t>2030</w:t>
      </w:r>
      <w:r w:rsidRPr="000A41C7">
        <w:rPr>
          <w:rFonts w:ascii="Times New Roman" w:eastAsia="宋体" w:hAnsi="Times New Roman" w:cs="Times New Roman" w:hint="eastAsia"/>
          <w:szCs w:val="24"/>
        </w:rPr>
        <w:t>年人工智能理论、技术和应用总体达到世界领先水平，成为世界主要人工智能创新中心，为经济强国奠定基础。据前瞻产业研究院发布的《中国人工智能行业市场前瞻与投资战略规划分析报告》统计数据显示，</w:t>
      </w:r>
      <w:r w:rsidRPr="000A41C7">
        <w:rPr>
          <w:rFonts w:ascii="Times New Roman" w:eastAsia="宋体" w:hAnsi="Times New Roman" w:cs="Times New Roman" w:hint="eastAsia"/>
          <w:szCs w:val="24"/>
        </w:rPr>
        <w:t>2015</w:t>
      </w:r>
      <w:r w:rsidRPr="000A41C7">
        <w:rPr>
          <w:rFonts w:ascii="Times New Roman" w:eastAsia="宋体" w:hAnsi="Times New Roman" w:cs="Times New Roman" w:hint="eastAsia"/>
          <w:szCs w:val="24"/>
        </w:rPr>
        <w:t>中国人工智能市场规模已突破</w:t>
      </w:r>
      <w:r w:rsidRPr="000A41C7">
        <w:rPr>
          <w:rFonts w:ascii="Times New Roman" w:eastAsia="宋体" w:hAnsi="Times New Roman" w:cs="Times New Roman" w:hint="eastAsia"/>
          <w:szCs w:val="24"/>
        </w:rPr>
        <w:t>100</w:t>
      </w:r>
      <w:r w:rsidRPr="000A41C7">
        <w:rPr>
          <w:rFonts w:ascii="Times New Roman" w:eastAsia="宋体" w:hAnsi="Times New Roman" w:cs="Times New Roman" w:hint="eastAsia"/>
          <w:szCs w:val="24"/>
        </w:rPr>
        <w:t>亿元，到了</w:t>
      </w:r>
      <w:r w:rsidRPr="000A41C7">
        <w:rPr>
          <w:rFonts w:ascii="Times New Roman" w:eastAsia="宋体" w:hAnsi="Times New Roman" w:cs="Times New Roman" w:hint="eastAsia"/>
          <w:szCs w:val="24"/>
        </w:rPr>
        <w:t>2016</w:t>
      </w:r>
      <w:r w:rsidRPr="000A41C7">
        <w:rPr>
          <w:rFonts w:ascii="Times New Roman" w:eastAsia="宋体" w:hAnsi="Times New Roman" w:cs="Times New Roman" w:hint="eastAsia"/>
          <w:szCs w:val="24"/>
        </w:rPr>
        <w:t>年中国人工智能市场规模达到</w:t>
      </w:r>
      <w:r w:rsidRPr="000A41C7">
        <w:rPr>
          <w:rFonts w:ascii="Times New Roman" w:eastAsia="宋体" w:hAnsi="Times New Roman" w:cs="Times New Roman" w:hint="eastAsia"/>
          <w:szCs w:val="24"/>
        </w:rPr>
        <w:t>141.9</w:t>
      </w:r>
      <w:r w:rsidRPr="000A41C7">
        <w:rPr>
          <w:rFonts w:ascii="Times New Roman" w:eastAsia="宋体" w:hAnsi="Times New Roman" w:cs="Times New Roman" w:hint="eastAsia"/>
          <w:szCs w:val="24"/>
        </w:rPr>
        <w:t>亿元，同比增长</w:t>
      </w:r>
      <w:r w:rsidRPr="000A41C7">
        <w:rPr>
          <w:rFonts w:ascii="Times New Roman" w:eastAsia="宋体" w:hAnsi="Times New Roman" w:cs="Times New Roman" w:hint="eastAsia"/>
          <w:szCs w:val="24"/>
        </w:rPr>
        <w:t>26.3%</w:t>
      </w:r>
      <w:r w:rsidRPr="000A41C7">
        <w:rPr>
          <w:rFonts w:ascii="Times New Roman" w:eastAsia="宋体" w:hAnsi="Times New Roman" w:cs="Times New Roman" w:hint="eastAsia"/>
          <w:szCs w:val="24"/>
        </w:rPr>
        <w:t>。截至</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年中国人工智能市场规模增长至</w:t>
      </w:r>
      <w:r w:rsidRPr="000A41C7">
        <w:rPr>
          <w:rFonts w:ascii="Times New Roman" w:eastAsia="宋体" w:hAnsi="Times New Roman" w:cs="Times New Roman" w:hint="eastAsia"/>
          <w:szCs w:val="24"/>
        </w:rPr>
        <w:t>216.9</w:t>
      </w:r>
      <w:r w:rsidRPr="000A41C7">
        <w:rPr>
          <w:rFonts w:ascii="Times New Roman" w:eastAsia="宋体" w:hAnsi="Times New Roman" w:cs="Times New Roman" w:hint="eastAsia"/>
          <w:szCs w:val="24"/>
        </w:rPr>
        <w:t>亿元，同比增长</w:t>
      </w:r>
      <w:r w:rsidRPr="000A41C7">
        <w:rPr>
          <w:rFonts w:ascii="Times New Roman" w:eastAsia="宋体" w:hAnsi="Times New Roman" w:cs="Times New Roman" w:hint="eastAsia"/>
          <w:szCs w:val="24"/>
        </w:rPr>
        <w:t>52.8%</w:t>
      </w:r>
      <w:r w:rsidRPr="000A41C7">
        <w:rPr>
          <w:rFonts w:ascii="Times New Roman" w:eastAsia="宋体" w:hAnsi="Times New Roman" w:cs="Times New Roman" w:hint="eastAsia"/>
          <w:szCs w:val="24"/>
        </w:rPr>
        <w:t>。初步测算</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年中国人工智能市场规模将达</w:t>
      </w:r>
      <w:r w:rsidRPr="000A41C7">
        <w:rPr>
          <w:rFonts w:ascii="Times New Roman" w:eastAsia="宋体" w:hAnsi="Times New Roman" w:cs="Times New Roman" w:hint="eastAsia"/>
          <w:szCs w:val="24"/>
        </w:rPr>
        <w:t>339</w:t>
      </w:r>
      <w:r w:rsidRPr="000A41C7">
        <w:rPr>
          <w:rFonts w:ascii="Times New Roman" w:eastAsia="宋体" w:hAnsi="Times New Roman" w:cs="Times New Roman" w:hint="eastAsia"/>
          <w:szCs w:val="24"/>
        </w:rPr>
        <w:t>亿元左右，比</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年增长</w:t>
      </w:r>
      <w:r w:rsidRPr="000A41C7">
        <w:rPr>
          <w:rFonts w:ascii="Times New Roman" w:eastAsia="宋体" w:hAnsi="Times New Roman" w:cs="Times New Roman" w:hint="eastAsia"/>
          <w:szCs w:val="24"/>
        </w:rPr>
        <w:t>56.3%</w:t>
      </w:r>
      <w:r w:rsidRPr="000A41C7">
        <w:rPr>
          <w:rFonts w:ascii="Times New Roman" w:eastAsia="宋体" w:hAnsi="Times New Roman" w:cs="Times New Roman" w:hint="eastAsia"/>
          <w:szCs w:val="24"/>
        </w:rPr>
        <w:t>，远高于全球</w:t>
      </w:r>
      <w:r w:rsidRPr="000A41C7">
        <w:rPr>
          <w:rFonts w:ascii="Times New Roman" w:eastAsia="宋体" w:hAnsi="Times New Roman" w:cs="Times New Roman" w:hint="eastAsia"/>
          <w:szCs w:val="24"/>
        </w:rPr>
        <w:t>17%</w:t>
      </w:r>
      <w:r w:rsidRPr="000A41C7">
        <w:rPr>
          <w:rFonts w:ascii="Times New Roman" w:eastAsia="宋体" w:hAnsi="Times New Roman" w:cs="Times New Roman" w:hint="eastAsia"/>
          <w:szCs w:val="24"/>
        </w:rPr>
        <w:t>的增速水平。并预测在</w:t>
      </w:r>
      <w:r w:rsidRPr="000A41C7">
        <w:rPr>
          <w:rFonts w:ascii="Times New Roman" w:eastAsia="宋体" w:hAnsi="Times New Roman" w:cs="Times New Roman" w:hint="eastAsia"/>
          <w:szCs w:val="24"/>
        </w:rPr>
        <w:t>2019</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年中国人工智能市场规模将达</w:t>
      </w:r>
      <w:r w:rsidRPr="000A41C7">
        <w:rPr>
          <w:rFonts w:ascii="Times New Roman" w:eastAsia="宋体" w:hAnsi="Times New Roman" w:cs="Times New Roman" w:hint="eastAsia"/>
          <w:szCs w:val="24"/>
        </w:rPr>
        <w:t>500</w:t>
      </w:r>
      <w:r w:rsidRPr="000A41C7">
        <w:rPr>
          <w:rFonts w:ascii="Times New Roman" w:eastAsia="宋体" w:hAnsi="Times New Roman" w:cs="Times New Roman" w:hint="eastAsia"/>
          <w:szCs w:val="24"/>
        </w:rPr>
        <w:t>亿元、</w:t>
      </w:r>
      <w:r w:rsidRPr="000A41C7">
        <w:rPr>
          <w:rFonts w:ascii="Times New Roman" w:eastAsia="宋体" w:hAnsi="Times New Roman" w:cs="Times New Roman" w:hint="eastAsia"/>
          <w:szCs w:val="24"/>
        </w:rPr>
        <w:t>710</w:t>
      </w:r>
      <w:r w:rsidRPr="000A41C7">
        <w:rPr>
          <w:rFonts w:ascii="Times New Roman" w:eastAsia="宋体" w:hAnsi="Times New Roman" w:cs="Times New Roman" w:hint="eastAsia"/>
          <w:szCs w:val="24"/>
        </w:rPr>
        <w:t>亿元。</w:t>
      </w:r>
      <w:r w:rsidRPr="000A41C7">
        <w:rPr>
          <w:rFonts w:ascii="Times New Roman" w:eastAsia="宋体" w:hAnsi="Times New Roman" w:cs="Times New Roman" w:hint="eastAsia"/>
          <w:szCs w:val="24"/>
        </w:rPr>
        <w:t>2019</w:t>
      </w:r>
      <w:r w:rsidRPr="000A41C7">
        <w:rPr>
          <w:rFonts w:ascii="Times New Roman" w:eastAsia="宋体" w:hAnsi="Times New Roman" w:cs="Times New Roman" w:hint="eastAsia"/>
          <w:szCs w:val="24"/>
        </w:rPr>
        <w:t>年，中国科学院大</w:t>
      </w:r>
      <w:r w:rsidRPr="000A41C7">
        <w:rPr>
          <w:rFonts w:ascii="等线" w:eastAsia="等线" w:hAnsi="等线" w:cs="Times New Roman"/>
        </w:rPr>
        <w:fldChar w:fldCharType="begin"/>
      </w:r>
      <w:r w:rsidRPr="000A41C7">
        <w:rPr>
          <w:rFonts w:ascii="等线" w:eastAsia="等线" w:hAnsi="等线" w:cs="Times New Roman"/>
        </w:rPr>
        <w:instrText xml:space="preserve"> HYPERLINK "http://www.zhidx.com/p/tag/shu-ju-wa-jue" \t "http://www.zhidx.com/p/_blank" \o "【查看含有[数据挖掘]标签的文章】" </w:instrText>
      </w:r>
      <w:r w:rsidRPr="000A41C7">
        <w:rPr>
          <w:rFonts w:ascii="等线" w:eastAsia="等线" w:hAnsi="等线" w:cs="Times New Roman"/>
        </w:rPr>
        <w:fldChar w:fldCharType="separate"/>
      </w:r>
      <w:r w:rsidRPr="000A41C7">
        <w:rPr>
          <w:rFonts w:ascii="Times New Roman" w:eastAsia="宋体" w:hAnsi="Times New Roman" w:cs="Times New Roman" w:hint="eastAsia"/>
          <w:szCs w:val="24"/>
        </w:rPr>
        <w:t>数据挖掘</w:t>
      </w:r>
      <w:r w:rsidRPr="000A41C7">
        <w:rPr>
          <w:rFonts w:ascii="Times New Roman" w:eastAsia="宋体" w:hAnsi="Times New Roman" w:cs="Times New Roman"/>
          <w:szCs w:val="24"/>
        </w:rPr>
        <w:fldChar w:fldCharType="end"/>
      </w:r>
      <w:r w:rsidRPr="000A41C7">
        <w:rPr>
          <w:rFonts w:ascii="Times New Roman" w:eastAsia="宋体" w:hAnsi="Times New Roman" w:cs="Times New Roman" w:hint="eastAsia"/>
          <w:szCs w:val="24"/>
        </w:rPr>
        <w:t>与知识管理重点实验室发布了《</w:t>
      </w:r>
      <w:r w:rsidRPr="000A41C7">
        <w:rPr>
          <w:rFonts w:ascii="Times New Roman" w:eastAsia="宋体" w:hAnsi="Times New Roman" w:cs="Times New Roman" w:hint="eastAsia"/>
          <w:szCs w:val="24"/>
        </w:rPr>
        <w:t>2019</w:t>
      </w:r>
      <w:r w:rsidRPr="000A41C7">
        <w:rPr>
          <w:rFonts w:ascii="Times New Roman" w:eastAsia="宋体" w:hAnsi="Times New Roman" w:cs="Times New Roman" w:hint="eastAsia"/>
          <w:szCs w:val="24"/>
        </w:rPr>
        <w:t>年人工智能发展白皮书》，对人工智能关键技术（</w:t>
      </w:r>
      <w:r w:rsidRPr="000A41C7">
        <w:rPr>
          <w:rFonts w:ascii="等线" w:eastAsia="等线" w:hAnsi="等线" w:cs="Times New Roman"/>
        </w:rPr>
        <w:fldChar w:fldCharType="begin"/>
      </w:r>
      <w:r w:rsidRPr="000A41C7">
        <w:rPr>
          <w:rFonts w:ascii="等线" w:eastAsia="等线" w:hAnsi="等线" w:cs="Times New Roman"/>
        </w:rPr>
        <w:instrText xml:space="preserve"> HYPERLINK "http://www.zhidx.com/p/tag/ji-suan-ji-shi-jue" \t "http://www.zhidx.com/p/_blank" \o "【查看含有[计算机视觉]标签的文章】" </w:instrText>
      </w:r>
      <w:r w:rsidRPr="000A41C7">
        <w:rPr>
          <w:rFonts w:ascii="等线" w:eastAsia="等线" w:hAnsi="等线" w:cs="Times New Roman"/>
        </w:rPr>
        <w:fldChar w:fldCharType="separate"/>
      </w:r>
      <w:r w:rsidRPr="000A41C7">
        <w:rPr>
          <w:rFonts w:ascii="Times New Roman" w:eastAsia="宋体" w:hAnsi="Times New Roman" w:cs="Times New Roman" w:hint="eastAsia"/>
          <w:szCs w:val="24"/>
        </w:rPr>
        <w:t>计算机视觉</w:t>
      </w:r>
      <w:r w:rsidRPr="000A41C7">
        <w:rPr>
          <w:rFonts w:ascii="Times New Roman" w:eastAsia="宋体" w:hAnsi="Times New Roman" w:cs="Times New Roman"/>
          <w:szCs w:val="24"/>
        </w:rPr>
        <w:fldChar w:fldCharType="end"/>
      </w:r>
      <w:r w:rsidRPr="000A41C7">
        <w:rPr>
          <w:rFonts w:ascii="Times New Roman" w:eastAsia="宋体" w:hAnsi="Times New Roman" w:cs="Times New Roman" w:hint="eastAsia"/>
          <w:szCs w:val="24"/>
        </w:rPr>
        <w:t>技术、</w:t>
      </w:r>
      <w:hyperlink r:id="rId60" w:tgtFrame="http://www.zhidx.com/p/_blank" w:tooltip="【查看含有[自然语言处理]标签的文章】" w:history="1">
        <w:r w:rsidRPr="000A41C7">
          <w:rPr>
            <w:rFonts w:ascii="Times New Roman" w:eastAsia="宋体" w:hAnsi="Times New Roman" w:cs="Times New Roman" w:hint="eastAsia"/>
            <w:szCs w:val="24"/>
          </w:rPr>
          <w:t>自然语言处理</w:t>
        </w:r>
      </w:hyperlink>
      <w:r w:rsidRPr="000A41C7">
        <w:rPr>
          <w:rFonts w:ascii="Times New Roman" w:eastAsia="宋体" w:hAnsi="Times New Roman" w:cs="Times New Roman" w:hint="eastAsia"/>
          <w:szCs w:val="24"/>
        </w:rPr>
        <w:t>技术等技术），人工智能典型应用产业与场景（安防、金融等）做出了梳理，而且同时强调人工智能开放平台的重要性，并列举百度</w:t>
      </w:r>
      <w:r w:rsidRPr="000A41C7">
        <w:rPr>
          <w:rFonts w:ascii="Times New Roman" w:eastAsia="宋体" w:hAnsi="Times New Roman" w:cs="Times New Roman" w:hint="eastAsia"/>
          <w:szCs w:val="24"/>
        </w:rPr>
        <w:t>Apollo</w:t>
      </w:r>
      <w:r w:rsidRPr="000A41C7">
        <w:rPr>
          <w:rFonts w:ascii="Times New Roman" w:eastAsia="宋体" w:hAnsi="Times New Roman" w:cs="Times New Roman" w:hint="eastAsia"/>
          <w:szCs w:val="24"/>
        </w:rPr>
        <w:t>开放平台、</w:t>
      </w:r>
      <w:r w:rsidRPr="000A41C7">
        <w:rPr>
          <w:rFonts w:ascii="等线" w:eastAsia="等线" w:hAnsi="等线" w:cs="Times New Roman"/>
        </w:rPr>
        <w:fldChar w:fldCharType="begin"/>
      </w:r>
      <w:r w:rsidRPr="000A41C7">
        <w:rPr>
          <w:rFonts w:ascii="等线" w:eastAsia="等线" w:hAnsi="等线" w:cs="Times New Roman"/>
        </w:rPr>
        <w:instrText xml:space="preserve"> HYPERLINK "http://www.zhidx.com/p/tag/a-li-yun" \t "http://www.zhidx.com/p/_blank" \o "【查看含有[阿里云]标签的文章】" </w:instrText>
      </w:r>
      <w:r w:rsidRPr="000A41C7">
        <w:rPr>
          <w:rFonts w:ascii="等线" w:eastAsia="等线" w:hAnsi="等线" w:cs="Times New Roman"/>
        </w:rPr>
        <w:fldChar w:fldCharType="separate"/>
      </w:r>
      <w:r w:rsidRPr="000A41C7">
        <w:rPr>
          <w:rFonts w:ascii="Times New Roman" w:eastAsia="宋体" w:hAnsi="Times New Roman" w:cs="Times New Roman" w:hint="eastAsia"/>
          <w:szCs w:val="24"/>
        </w:rPr>
        <w:t>阿里云</w:t>
      </w:r>
      <w:r w:rsidRPr="000A41C7">
        <w:rPr>
          <w:rFonts w:ascii="Times New Roman" w:eastAsia="宋体" w:hAnsi="Times New Roman" w:cs="Times New Roman"/>
          <w:szCs w:val="24"/>
        </w:rPr>
        <w:fldChar w:fldCharType="end"/>
      </w:r>
      <w:r w:rsidRPr="000A41C7">
        <w:rPr>
          <w:rFonts w:ascii="Times New Roman" w:eastAsia="宋体" w:hAnsi="Times New Roman" w:cs="Times New Roman" w:hint="eastAsia"/>
          <w:szCs w:val="24"/>
        </w:rPr>
        <w:t>城市大脑等典型案例。</w:t>
      </w:r>
    </w:p>
    <w:p w14:paraId="6D528550"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相比于人工智能技术，区块链技术目前起步仅十余年，经历了三个初级的基本阶段，即起步期（</w:t>
      </w:r>
      <w:r w:rsidRPr="000A41C7">
        <w:rPr>
          <w:rFonts w:ascii="Times New Roman" w:eastAsia="宋体" w:hAnsi="Times New Roman" w:cs="Times New Roman" w:hint="eastAsia"/>
          <w:szCs w:val="24"/>
        </w:rPr>
        <w:t>2009-2012</w:t>
      </w:r>
      <w:r w:rsidRPr="000A41C7">
        <w:rPr>
          <w:rFonts w:ascii="Times New Roman" w:eastAsia="宋体" w:hAnsi="Times New Roman" w:cs="Times New Roman" w:hint="eastAsia"/>
          <w:szCs w:val="24"/>
        </w:rPr>
        <w:t>）、雏形期（</w:t>
      </w:r>
      <w:r w:rsidRPr="000A41C7">
        <w:rPr>
          <w:rFonts w:ascii="Times New Roman" w:eastAsia="宋体" w:hAnsi="Times New Roman" w:cs="Times New Roman" w:hint="eastAsia"/>
          <w:szCs w:val="24"/>
        </w:rPr>
        <w:t>2013-2017</w:t>
      </w:r>
      <w:r w:rsidRPr="000A41C7">
        <w:rPr>
          <w:rFonts w:ascii="Times New Roman" w:eastAsia="宋体" w:hAnsi="Times New Roman" w:cs="Times New Roman" w:hint="eastAsia"/>
          <w:szCs w:val="24"/>
        </w:rPr>
        <w:t>）、发展期（</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）。预计</w:t>
      </w:r>
      <w:r w:rsidRPr="000A41C7">
        <w:rPr>
          <w:rFonts w:ascii="Times New Roman" w:eastAsia="宋体" w:hAnsi="Times New Roman" w:cs="Times New Roman"/>
          <w:szCs w:val="24"/>
        </w:rPr>
        <w:t>在</w:t>
      </w:r>
      <w:r w:rsidRPr="000A41C7">
        <w:rPr>
          <w:rFonts w:ascii="Times New Roman" w:eastAsia="宋体" w:hAnsi="Times New Roman" w:cs="Times New Roman"/>
          <w:szCs w:val="24"/>
        </w:rPr>
        <w:t>2023</w:t>
      </w:r>
      <w:r w:rsidRPr="000A41C7">
        <w:rPr>
          <w:rFonts w:ascii="Times New Roman" w:eastAsia="宋体" w:hAnsi="Times New Roman" w:cs="Times New Roman"/>
          <w:szCs w:val="24"/>
        </w:rPr>
        <w:t>年，区块链</w:t>
      </w:r>
      <w:r w:rsidRPr="000A41C7">
        <w:rPr>
          <w:rFonts w:ascii="Times New Roman" w:eastAsia="宋体" w:hAnsi="Times New Roman" w:cs="Times New Roman" w:hint="eastAsia"/>
          <w:szCs w:val="24"/>
        </w:rPr>
        <w:t>的</w:t>
      </w:r>
      <w:r w:rsidRPr="000A41C7">
        <w:rPr>
          <w:rFonts w:ascii="Times New Roman" w:eastAsia="宋体" w:hAnsi="Times New Roman" w:cs="Times New Roman"/>
          <w:szCs w:val="24"/>
        </w:rPr>
        <w:t>市场价值会达到</w:t>
      </w:r>
      <w:r w:rsidRPr="000A41C7">
        <w:rPr>
          <w:rFonts w:ascii="Times New Roman" w:eastAsia="宋体" w:hAnsi="Times New Roman" w:cs="Times New Roman" w:hint="eastAsia"/>
          <w:szCs w:val="24"/>
        </w:rPr>
        <w:t>约</w:t>
      </w:r>
      <w:r w:rsidRPr="000A41C7">
        <w:rPr>
          <w:rFonts w:ascii="Times New Roman" w:eastAsia="宋体" w:hAnsi="Times New Roman" w:cs="Times New Roman"/>
          <w:szCs w:val="24"/>
        </w:rPr>
        <w:t>230</w:t>
      </w:r>
      <w:r w:rsidRPr="000A41C7">
        <w:rPr>
          <w:rFonts w:ascii="Times New Roman" w:eastAsia="宋体" w:hAnsi="Times New Roman" w:cs="Times New Roman"/>
          <w:szCs w:val="24"/>
        </w:rPr>
        <w:t>亿美元</w:t>
      </w:r>
      <w:r w:rsidRPr="000A41C7">
        <w:rPr>
          <w:rFonts w:ascii="Times New Roman" w:eastAsia="宋体" w:hAnsi="Times New Roman" w:cs="Times New Roman" w:hint="eastAsia"/>
          <w:szCs w:val="24"/>
        </w:rPr>
        <w:t>。目前区块链技术发展总体阶段相似于互联网发展的初期阶段，离大规模的应用落地仍然需要大量时间累积</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_Ref35517682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[15]</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”是新一代技术相互赋能的良好应用代表，区块链技术在</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领域的探索，有助于加快新兴技术的落地实践，并在实践中不断完善。但当前的“区块链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”项目绝大多数还处在概念验证或早期应用的阶段。日前，</w:t>
      </w:r>
      <w:r w:rsidRPr="000A41C7">
        <w:rPr>
          <w:rFonts w:ascii="Times New Roman" w:eastAsia="宋体" w:hAnsi="Times New Roman" w:cs="Times New Roman" w:hint="eastAsia"/>
          <w:szCs w:val="24"/>
        </w:rPr>
        <w:lastRenderedPageBreak/>
        <w:t>在上海由易方达基金管理有限公司、易方达资产管理有限公司主办的“</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人工智能产业投资峰会”聚焦</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制造、</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金融等</w:t>
      </w:r>
      <w:r w:rsidRPr="000A41C7">
        <w:rPr>
          <w:rFonts w:ascii="Times New Roman" w:eastAsia="宋体" w:hAnsi="Times New Roman" w:cs="Times New Roman" w:hint="eastAsia"/>
          <w:szCs w:val="24"/>
        </w:rPr>
        <w:t>5</w:t>
      </w:r>
      <w:r w:rsidRPr="000A41C7">
        <w:rPr>
          <w:rFonts w:ascii="Times New Roman" w:eastAsia="宋体" w:hAnsi="Times New Roman" w:cs="Times New Roman" w:hint="eastAsia"/>
          <w:szCs w:val="24"/>
        </w:rPr>
        <w:t>大领域，</w:t>
      </w:r>
      <w:proofErr w:type="gramStart"/>
      <w:r w:rsidRPr="000A41C7">
        <w:rPr>
          <w:rFonts w:ascii="Times New Roman" w:eastAsia="宋体" w:hAnsi="Times New Roman" w:cs="Times New Roman" w:hint="eastAsia"/>
          <w:szCs w:val="24"/>
        </w:rPr>
        <w:t>趣链科技</w:t>
      </w:r>
      <w:proofErr w:type="gramEnd"/>
      <w:r w:rsidRPr="000A41C7">
        <w:rPr>
          <w:rFonts w:ascii="Times New Roman" w:eastAsia="宋体" w:hAnsi="Times New Roman" w:cs="Times New Roman" w:hint="eastAsia"/>
          <w:szCs w:val="24"/>
        </w:rPr>
        <w:t>作为区块链行业代表受邀出席，张帅博士在“区块链技术发展中的</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应用”中表示金融可能成为</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区块链最先落地的领域。</w:t>
      </w:r>
      <w:proofErr w:type="gramStart"/>
      <w:r w:rsidRPr="000A41C7">
        <w:rPr>
          <w:rFonts w:ascii="Times New Roman" w:eastAsia="宋体" w:hAnsi="Times New Roman" w:cs="Times New Roman" w:hint="eastAsia"/>
          <w:szCs w:val="24"/>
        </w:rPr>
        <w:t>习主席</w:t>
      </w:r>
      <w:proofErr w:type="gramEnd"/>
      <w:r w:rsidRPr="000A41C7">
        <w:rPr>
          <w:rFonts w:ascii="Times New Roman" w:eastAsia="宋体" w:hAnsi="Times New Roman" w:cs="Times New Roman" w:hint="eastAsia"/>
          <w:szCs w:val="24"/>
        </w:rPr>
        <w:t>在中央政治局第十八次集体学习时强调“把区块链作为核心技术自主创新重要突破口，加快推动区块链技术和产业创新发展”的理念。虽然现在我国关于“</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区块链”的相关政策还很少，但是全球范围内已经在算法、数据等项目上有了一些重要文件和报告，如</w:t>
      </w:r>
      <w:r w:rsidRPr="000A41C7">
        <w:rPr>
          <w:rFonts w:ascii="Times New Roman" w:eastAsia="宋体" w:hAnsi="Times New Roman" w:cs="Times New Roman" w:hint="eastAsia"/>
          <w:szCs w:val="24"/>
        </w:rPr>
        <w:t>Cortex</w:t>
      </w:r>
      <w:r w:rsidRPr="000A41C7">
        <w:rPr>
          <w:rFonts w:ascii="Times New Roman" w:eastAsia="宋体" w:hAnsi="Times New Roman" w:cs="Times New Roman" w:hint="eastAsia"/>
          <w:szCs w:val="24"/>
        </w:rPr>
        <w:t>白皮书、</w:t>
      </w:r>
      <w:proofErr w:type="spellStart"/>
      <w:r w:rsidRPr="000A41C7">
        <w:rPr>
          <w:rFonts w:ascii="Times New Roman" w:eastAsia="宋体" w:hAnsi="Times New Roman" w:cs="Times New Roman" w:hint="eastAsia"/>
          <w:szCs w:val="24"/>
        </w:rPr>
        <w:t>SingularityNET</w:t>
      </w:r>
      <w:proofErr w:type="spellEnd"/>
      <w:r w:rsidRPr="000A41C7">
        <w:rPr>
          <w:rFonts w:ascii="Times New Roman" w:eastAsia="宋体" w:hAnsi="Times New Roman" w:cs="Times New Roman" w:hint="eastAsia"/>
          <w:szCs w:val="24"/>
        </w:rPr>
        <w:t>白皮书、</w:t>
      </w:r>
      <w:proofErr w:type="spellStart"/>
      <w:r w:rsidRPr="000A41C7">
        <w:rPr>
          <w:rFonts w:ascii="Times New Roman" w:eastAsia="宋体" w:hAnsi="Times New Roman" w:cs="Times New Roman" w:hint="eastAsia"/>
          <w:szCs w:val="24"/>
        </w:rPr>
        <w:t>DeepBrain</w:t>
      </w:r>
      <w:proofErr w:type="spellEnd"/>
      <w:r w:rsidRPr="000A41C7">
        <w:rPr>
          <w:rFonts w:ascii="Times New Roman" w:eastAsia="宋体" w:hAnsi="Times New Roman" w:cs="Times New Roman" w:hint="eastAsia"/>
          <w:szCs w:val="24"/>
        </w:rPr>
        <w:t>-Chain</w:t>
      </w:r>
      <w:r w:rsidRPr="000A41C7">
        <w:rPr>
          <w:rFonts w:ascii="Times New Roman" w:eastAsia="宋体" w:hAnsi="Times New Roman" w:cs="Times New Roman" w:hint="eastAsia"/>
          <w:szCs w:val="24"/>
        </w:rPr>
        <w:t>白皮书、</w:t>
      </w:r>
      <w:proofErr w:type="spellStart"/>
      <w:r w:rsidRPr="000A41C7">
        <w:rPr>
          <w:rFonts w:ascii="Times New Roman" w:eastAsia="宋体" w:hAnsi="Times New Roman" w:cs="Times New Roman" w:hint="eastAsia"/>
          <w:szCs w:val="24"/>
        </w:rPr>
        <w:t>Cindicator</w:t>
      </w:r>
      <w:proofErr w:type="spellEnd"/>
      <w:r w:rsidRPr="000A41C7">
        <w:rPr>
          <w:rFonts w:ascii="Times New Roman" w:eastAsia="宋体" w:hAnsi="Times New Roman" w:cs="Times New Roman" w:hint="eastAsia"/>
          <w:szCs w:val="24"/>
        </w:rPr>
        <w:t>白皮书、</w:t>
      </w:r>
      <w:proofErr w:type="spellStart"/>
      <w:r w:rsidRPr="000A41C7">
        <w:rPr>
          <w:rFonts w:ascii="Times New Roman" w:eastAsia="宋体" w:hAnsi="Times New Roman" w:cs="Times New Roman" w:hint="eastAsia"/>
          <w:szCs w:val="24"/>
        </w:rPr>
        <w:t>Bottos</w:t>
      </w:r>
      <w:proofErr w:type="spellEnd"/>
      <w:r w:rsidRPr="000A41C7">
        <w:rPr>
          <w:rFonts w:ascii="Times New Roman" w:eastAsia="宋体" w:hAnsi="Times New Roman" w:cs="Times New Roman" w:hint="eastAsia"/>
          <w:szCs w:val="24"/>
        </w:rPr>
        <w:t>白皮书、</w:t>
      </w:r>
      <w:r w:rsidRPr="000A41C7">
        <w:rPr>
          <w:rFonts w:ascii="Times New Roman" w:eastAsia="宋体" w:hAnsi="Times New Roman" w:cs="Times New Roman" w:hint="eastAsia"/>
          <w:szCs w:val="24"/>
        </w:rPr>
        <w:t>NEBULAAI</w:t>
      </w:r>
      <w:r w:rsidRPr="000A41C7">
        <w:rPr>
          <w:rFonts w:ascii="Times New Roman" w:eastAsia="宋体" w:hAnsi="Times New Roman" w:cs="Times New Roman" w:hint="eastAsia"/>
          <w:szCs w:val="24"/>
        </w:rPr>
        <w:t>白皮书、</w:t>
      </w:r>
      <w:r w:rsidRPr="000A41C7">
        <w:rPr>
          <w:rFonts w:ascii="Times New Roman" w:eastAsia="宋体" w:hAnsi="Times New Roman" w:cs="Times New Roman" w:hint="eastAsia"/>
          <w:szCs w:val="24"/>
        </w:rPr>
        <w:t>AICHAIN</w:t>
      </w:r>
      <w:r w:rsidRPr="000A41C7">
        <w:rPr>
          <w:rFonts w:ascii="Times New Roman" w:eastAsia="宋体" w:hAnsi="Times New Roman" w:cs="Times New Roman" w:hint="eastAsia"/>
          <w:szCs w:val="24"/>
        </w:rPr>
        <w:t>黄皮书、</w:t>
      </w:r>
      <w:r w:rsidRPr="000A41C7">
        <w:rPr>
          <w:rFonts w:ascii="Times New Roman" w:eastAsia="宋体" w:hAnsi="Times New Roman" w:cs="Times New Roman" w:hint="eastAsia"/>
          <w:szCs w:val="24"/>
        </w:rPr>
        <w:t>ATN</w:t>
      </w:r>
      <w:r w:rsidRPr="000A41C7">
        <w:rPr>
          <w:rFonts w:ascii="Times New Roman" w:eastAsia="宋体" w:hAnsi="Times New Roman" w:cs="Times New Roman" w:hint="eastAsia"/>
          <w:szCs w:val="24"/>
        </w:rPr>
        <w:t>白皮书、</w:t>
      </w:r>
      <w:proofErr w:type="spellStart"/>
      <w:r w:rsidRPr="000A41C7">
        <w:rPr>
          <w:rFonts w:ascii="Times New Roman" w:eastAsia="宋体" w:hAnsi="Times New Roman" w:cs="Times New Roman" w:hint="eastAsia"/>
          <w:szCs w:val="24"/>
        </w:rPr>
        <w:t>Alphacat</w:t>
      </w:r>
      <w:proofErr w:type="spellEnd"/>
      <w:r w:rsidRPr="000A41C7">
        <w:rPr>
          <w:rFonts w:ascii="Times New Roman" w:eastAsia="宋体" w:hAnsi="Times New Roman" w:cs="Times New Roman" w:hint="eastAsia"/>
          <w:szCs w:val="24"/>
        </w:rPr>
        <w:t>白皮书、</w:t>
      </w:r>
      <w:r w:rsidRPr="000A41C7">
        <w:rPr>
          <w:rFonts w:ascii="Times New Roman" w:eastAsia="宋体" w:hAnsi="Times New Roman" w:cs="Times New Roman" w:hint="eastAsia"/>
          <w:szCs w:val="24"/>
        </w:rPr>
        <w:t>MATRIX</w:t>
      </w:r>
      <w:r w:rsidRPr="000A41C7">
        <w:rPr>
          <w:rFonts w:ascii="Times New Roman" w:eastAsia="宋体" w:hAnsi="Times New Roman" w:cs="Times New Roman" w:hint="eastAsia"/>
          <w:szCs w:val="24"/>
        </w:rPr>
        <w:t>技术白皮书、</w:t>
      </w:r>
      <w:r w:rsidRPr="000A41C7">
        <w:rPr>
          <w:rFonts w:ascii="Times New Roman" w:eastAsia="宋体" w:hAnsi="Times New Roman" w:cs="Times New Roman" w:hint="eastAsia"/>
          <w:szCs w:val="24"/>
        </w:rPr>
        <w:t>PROJECTPAI</w:t>
      </w:r>
      <w:r w:rsidRPr="000A41C7">
        <w:rPr>
          <w:rFonts w:ascii="Times New Roman" w:eastAsia="宋体" w:hAnsi="Times New Roman" w:cs="Times New Roman" w:hint="eastAsia"/>
          <w:szCs w:val="24"/>
        </w:rPr>
        <w:t>白皮书等。我国关于应用落地还处在初级阶段，未来区块链结合人工智能的应用空间非常大。随着应用间的协同和互操作越发深入，行业间的协同越发普遍，区块链与人工智能结合的应用将向上行至体系结构中的协作机制层与智能社会层，届时区块链与人工智能结合所能发挥的作用将不可限量。</w:t>
      </w:r>
    </w:p>
    <w:p w14:paraId="11D1505E"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（二）未来发展趋势</w:t>
      </w:r>
    </w:p>
    <w:p w14:paraId="2604D4D5"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在商业趋势上，初创企业与</w:t>
      </w:r>
      <w:r w:rsidRPr="000A41C7">
        <w:rPr>
          <w:rFonts w:ascii="Times New Roman" w:eastAsia="宋体" w:hAnsi="Times New Roman" w:cs="Times New Roman" w:hint="eastAsia"/>
          <w:szCs w:val="24"/>
        </w:rPr>
        <w:t>BAT</w:t>
      </w:r>
      <w:r w:rsidRPr="000A41C7">
        <w:rPr>
          <w:rFonts w:ascii="Times New Roman" w:eastAsia="宋体" w:hAnsi="Times New Roman" w:cs="Times New Roman" w:hint="eastAsia"/>
          <w:szCs w:val="24"/>
        </w:rPr>
        <w:t>等大企业在资源方面处于劣势。初创项目未来会着力解决长尾市场</w:t>
      </w:r>
      <w:r w:rsidRPr="000A41C7">
        <w:rPr>
          <w:rFonts w:ascii="Times New Roman" w:eastAsia="宋体" w:hAnsi="Times New Roman" w:cs="Times New Roman" w:hint="eastAsia"/>
          <w:szCs w:val="24"/>
          <w:vertAlign w:val="superscript"/>
        </w:rPr>
        <w:footnoteReference w:id="34"/>
      </w:r>
      <w:r w:rsidRPr="000A41C7">
        <w:rPr>
          <w:rFonts w:ascii="Times New Roman" w:eastAsia="宋体" w:hAnsi="Times New Roman" w:cs="Times New Roman" w:hint="eastAsia"/>
          <w:szCs w:val="24"/>
        </w:rPr>
        <w:t>的痛点，当市场处于熊市时，更看重项目方的盈利能力。未来去中心化的算法交易市场更易落地，用物质奖励，来刺激机器学习专家开发模型，性能最好的模型会获得更高比例的收益。要让去中心化的</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市场起作用，就需要运用各种安全计算技术，包括联合学习等，保证个人和公司提供的任何模型参数都能以完全私密的方式被处理</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_Ref35516639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[16]</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2265A913"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在技术趋势上，总体的趋势是指利用</w:t>
      </w:r>
      <w:r w:rsidRPr="000A41C7">
        <w:rPr>
          <w:rFonts w:ascii="Times New Roman" w:eastAsia="宋体" w:hAnsi="Times New Roman" w:cs="Times New Roman" w:hint="eastAsia"/>
          <w:szCs w:val="24"/>
        </w:rPr>
        <w:t>Token</w:t>
      </w:r>
      <w:r w:rsidRPr="000A41C7">
        <w:rPr>
          <w:rFonts w:ascii="Times New Roman" w:eastAsia="宋体" w:hAnsi="Times New Roman" w:cs="Times New Roman" w:hint="eastAsia"/>
          <w:szCs w:val="24"/>
        </w:rPr>
        <w:t>模型构建底层价值网络，保证区块链节点的积极性，提升区块链的可扩展性、整体容量和性能。具体有存储、硬件和</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算法安全性趋势。具体有：</w:t>
      </w:r>
      <w:r w:rsidRPr="000A41C7">
        <w:rPr>
          <w:rFonts w:ascii="Times New Roman" w:eastAsia="宋体" w:hAnsi="Times New Roman" w:cs="Times New Roman" w:hint="eastAsia"/>
          <w:szCs w:val="24"/>
        </w:rPr>
        <w:t>1.</w:t>
      </w:r>
      <w:r w:rsidRPr="000A41C7">
        <w:rPr>
          <w:rFonts w:ascii="Times New Roman" w:eastAsia="宋体" w:hAnsi="Times New Roman" w:cs="Times New Roman" w:hint="eastAsia"/>
          <w:szCs w:val="24"/>
        </w:rPr>
        <w:t>建立相关的</w:t>
      </w:r>
      <w:r w:rsidRPr="000A41C7">
        <w:rPr>
          <w:rFonts w:ascii="Times New Roman" w:eastAsia="宋体" w:hAnsi="Times New Roman" w:cs="Times New Roman"/>
          <w:szCs w:val="24"/>
        </w:rPr>
        <w:t>经济模型</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区块链</w:t>
      </w:r>
      <w:r w:rsidRPr="000A41C7">
        <w:rPr>
          <w:rFonts w:ascii="Times New Roman" w:eastAsia="宋体" w:hAnsi="Times New Roman" w:cs="Times New Roman"/>
          <w:szCs w:val="24"/>
        </w:rPr>
        <w:t>+AI</w:t>
      </w:r>
      <w:r w:rsidRPr="000A41C7">
        <w:rPr>
          <w:rFonts w:ascii="Times New Roman" w:eastAsia="宋体" w:hAnsi="Times New Roman" w:cs="Times New Roman"/>
          <w:szCs w:val="24"/>
        </w:rPr>
        <w:t>项目中包括数据的提供方和购买方，</w:t>
      </w:r>
      <w:proofErr w:type="gramStart"/>
      <w:r w:rsidRPr="000A41C7">
        <w:rPr>
          <w:rFonts w:ascii="Times New Roman" w:eastAsia="宋体" w:hAnsi="Times New Roman" w:cs="Times New Roman"/>
          <w:szCs w:val="24"/>
        </w:rPr>
        <w:t>算力的</w:t>
      </w:r>
      <w:proofErr w:type="gramEnd"/>
      <w:r w:rsidRPr="000A41C7">
        <w:rPr>
          <w:rFonts w:ascii="Times New Roman" w:eastAsia="宋体" w:hAnsi="Times New Roman" w:cs="Times New Roman"/>
          <w:szCs w:val="24"/>
        </w:rPr>
        <w:t>提供方和购买方，算法的提供方和购买方。如何协调</w:t>
      </w:r>
      <w:r w:rsidRPr="000A41C7">
        <w:rPr>
          <w:rFonts w:ascii="Times New Roman" w:eastAsia="宋体" w:hAnsi="Times New Roman" w:cs="Times New Roman"/>
          <w:szCs w:val="24"/>
        </w:rPr>
        <w:t>AI</w:t>
      </w:r>
      <w:r w:rsidRPr="000A41C7">
        <w:rPr>
          <w:rFonts w:ascii="Times New Roman" w:eastAsia="宋体" w:hAnsi="Times New Roman" w:cs="Times New Roman"/>
          <w:szCs w:val="24"/>
        </w:rPr>
        <w:t>生态中各种角色的经济激励，使更多的数据、</w:t>
      </w:r>
      <w:proofErr w:type="gramStart"/>
      <w:r w:rsidRPr="000A41C7">
        <w:rPr>
          <w:rFonts w:ascii="Times New Roman" w:eastAsia="宋体" w:hAnsi="Times New Roman" w:cs="Times New Roman"/>
          <w:szCs w:val="24"/>
        </w:rPr>
        <w:t>算力和</w:t>
      </w:r>
      <w:proofErr w:type="gramEnd"/>
      <w:r w:rsidRPr="000A41C7">
        <w:rPr>
          <w:rFonts w:ascii="Times New Roman" w:eastAsia="宋体" w:hAnsi="Times New Roman" w:cs="Times New Roman"/>
          <w:szCs w:val="24"/>
        </w:rPr>
        <w:t>算法在平台上交易，是未来研究的新理论</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2.</w:t>
      </w:r>
      <w:r w:rsidRPr="000A41C7">
        <w:rPr>
          <w:rFonts w:ascii="Times New Roman" w:eastAsia="宋体" w:hAnsi="Times New Roman" w:cs="Times New Roman" w:hint="eastAsia"/>
          <w:szCs w:val="24"/>
        </w:rPr>
        <w:t>存储趋势。</w:t>
      </w:r>
      <w:r w:rsidRPr="000A41C7">
        <w:rPr>
          <w:rFonts w:ascii="Times New Roman" w:eastAsia="宋体" w:hAnsi="Times New Roman" w:cs="Times New Roman"/>
          <w:szCs w:val="24"/>
        </w:rPr>
        <w:t>未来会出现更好的垂直性储存。在训练</w:t>
      </w:r>
      <w:r w:rsidRPr="000A41C7">
        <w:rPr>
          <w:rFonts w:ascii="Times New Roman" w:eastAsia="宋体" w:hAnsi="Times New Roman" w:cs="Times New Roman"/>
          <w:szCs w:val="24"/>
        </w:rPr>
        <w:t>AI</w:t>
      </w:r>
      <w:r w:rsidRPr="000A41C7">
        <w:rPr>
          <w:rFonts w:ascii="Times New Roman" w:eastAsia="宋体" w:hAnsi="Times New Roman" w:cs="Times New Roman"/>
          <w:szCs w:val="24"/>
        </w:rPr>
        <w:t>模型的过程中，为了训练属于自己的模型，需要提供自己的数据。为了保障数据共享，会出现专门应用于人工智能领域的数据存储协议，借助区块链存储大量数据</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3.</w:t>
      </w:r>
      <w:r w:rsidRPr="000A41C7">
        <w:rPr>
          <w:rFonts w:ascii="Times New Roman" w:eastAsia="宋体" w:hAnsi="Times New Roman" w:cs="Times New Roman" w:hint="eastAsia"/>
          <w:szCs w:val="24"/>
        </w:rPr>
        <w:t>硬件趋势。</w:t>
      </w:r>
      <w:r w:rsidRPr="000A41C7">
        <w:rPr>
          <w:rFonts w:ascii="Times New Roman" w:eastAsia="宋体" w:hAnsi="Times New Roman" w:cs="Times New Roman"/>
          <w:szCs w:val="24"/>
        </w:rPr>
        <w:t>未来会出现适用于专门的区块链</w:t>
      </w:r>
      <w:r w:rsidRPr="000A41C7">
        <w:rPr>
          <w:rFonts w:ascii="Times New Roman" w:eastAsia="宋体" w:hAnsi="Times New Roman" w:cs="Times New Roman"/>
          <w:szCs w:val="24"/>
        </w:rPr>
        <w:t>+AI</w:t>
      </w:r>
      <w:r w:rsidRPr="000A41C7">
        <w:rPr>
          <w:rFonts w:ascii="Times New Roman" w:eastAsia="宋体" w:hAnsi="Times New Roman" w:cs="Times New Roman"/>
          <w:szCs w:val="24"/>
        </w:rPr>
        <w:t>芯片，以及手机等硬件</w:t>
      </w:r>
      <w:r w:rsidRPr="000A41C7">
        <w:rPr>
          <w:rFonts w:ascii="Times New Roman" w:eastAsia="宋体" w:hAnsi="Times New Roman" w:cs="Times New Roman" w:hint="eastAsia"/>
          <w:szCs w:val="24"/>
        </w:rPr>
        <w:t>，因为深度学习训练算法的不确定性，再加上深度学习是以</w:t>
      </w:r>
      <w:r w:rsidRPr="000A41C7">
        <w:rPr>
          <w:rFonts w:ascii="Times New Roman" w:eastAsia="宋体" w:hAnsi="Times New Roman" w:cs="Times New Roman" w:hint="eastAsia"/>
          <w:szCs w:val="24"/>
        </w:rPr>
        <w:t>GPU</w:t>
      </w:r>
      <w:r w:rsidRPr="000A41C7">
        <w:rPr>
          <w:rFonts w:ascii="Times New Roman" w:eastAsia="宋体" w:hAnsi="Times New Roman" w:cs="Times New Roman" w:hint="eastAsia"/>
          <w:szCs w:val="24"/>
        </w:rPr>
        <w:t>计算为主，简单的硬件无法支持矿工所作的深度学习训练。未来的硬件配合专门的协议，可以解决均等分配计算任务的难题，使得在矿工在挖矿给区块链记账的同时，帮助解决</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计算问题；</w:t>
      </w:r>
      <w:r w:rsidRPr="000A41C7">
        <w:rPr>
          <w:rFonts w:ascii="Times New Roman" w:eastAsia="宋体" w:hAnsi="Times New Roman" w:cs="Times New Roman" w:hint="eastAsia"/>
          <w:szCs w:val="24"/>
        </w:rPr>
        <w:t>4.AI</w:t>
      </w:r>
      <w:r w:rsidRPr="000A41C7">
        <w:rPr>
          <w:rFonts w:ascii="Times New Roman" w:eastAsia="宋体" w:hAnsi="Times New Roman" w:cs="Times New Roman" w:hint="eastAsia"/>
          <w:szCs w:val="24"/>
        </w:rPr>
        <w:t>算法安全性趋势。区块链是去中心化的组织形式，</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算法如果架构在去中心化的区块链上，没有任何一家公司控制的这种算法，随着</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被用在各种区块链上的重要场景，算法容易失控，所以</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的行为安全一定是很重要的。</w:t>
      </w:r>
    </w:p>
    <w:p w14:paraId="3114127F" w14:textId="77777777" w:rsidR="000A41C7" w:rsidRPr="000A41C7" w:rsidRDefault="000A41C7" w:rsidP="000A41C7">
      <w:pPr>
        <w:widowControl/>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（三）面临的风险问题</w:t>
      </w:r>
      <w:r w:rsidRPr="000A41C7">
        <w:rPr>
          <w:rFonts w:ascii="Times New Roman" w:eastAsia="宋体" w:hAnsi="Times New Roman" w:cs="Times New Roman" w:hint="eastAsia"/>
          <w:szCs w:val="32"/>
        </w:rPr>
        <w:t xml:space="preserve"> </w:t>
      </w:r>
    </w:p>
    <w:p w14:paraId="6A166EBF"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”的面临的问题主要包括两方面：一是</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和区块链自身局限性，在融合后</w:t>
      </w:r>
      <w:r w:rsidRPr="000A41C7">
        <w:rPr>
          <w:rFonts w:ascii="Times New Roman" w:eastAsia="宋体" w:hAnsi="Times New Roman" w:cs="Times New Roman" w:hint="eastAsia"/>
          <w:szCs w:val="24"/>
        </w:rPr>
        <w:lastRenderedPageBreak/>
        <w:t>可能依旧无法解决；二是</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和区块链融合过程中可能使得各自独特优势被削弱。当前显而易见的是，“区块链</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”还面临包括技术融合的兼容性、政策性风险、大规模的社会应用面临挑战、发展</w:t>
      </w:r>
      <w:proofErr w:type="gramStart"/>
      <w:r w:rsidRPr="000A41C7">
        <w:rPr>
          <w:rFonts w:ascii="Times New Roman" w:eastAsia="宋体" w:hAnsi="Times New Roman" w:cs="Times New Roman" w:hint="eastAsia"/>
          <w:szCs w:val="24"/>
        </w:rPr>
        <w:t>不</w:t>
      </w:r>
      <w:proofErr w:type="gramEnd"/>
      <w:r w:rsidRPr="000A41C7">
        <w:rPr>
          <w:rFonts w:ascii="Times New Roman" w:eastAsia="宋体" w:hAnsi="Times New Roman" w:cs="Times New Roman" w:hint="eastAsia"/>
          <w:szCs w:val="24"/>
        </w:rPr>
        <w:t>可控性等四方面问题。</w:t>
      </w:r>
    </w:p>
    <w:p w14:paraId="79A382B4" w14:textId="77777777" w:rsidR="000A41C7" w:rsidRPr="000A41C7" w:rsidRDefault="000A41C7" w:rsidP="000A41C7">
      <w:pPr>
        <w:numPr>
          <w:ilvl w:val="0"/>
          <w:numId w:val="36"/>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政策性风险</w:t>
      </w:r>
    </w:p>
    <w:p w14:paraId="10DA341F"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区块链目前部分的服务应用在全球都面临着一定的政策风险——例如是否</w:t>
      </w:r>
      <w:proofErr w:type="gramStart"/>
      <w:r w:rsidRPr="000A41C7">
        <w:rPr>
          <w:rFonts w:ascii="Times New Roman" w:eastAsia="宋体" w:hAnsi="Times New Roman" w:cs="Times New Roman" w:hint="eastAsia"/>
          <w:szCs w:val="24"/>
        </w:rPr>
        <w:t>采用区</w:t>
      </w:r>
      <w:proofErr w:type="gramEnd"/>
      <w:r w:rsidRPr="000A41C7">
        <w:rPr>
          <w:rFonts w:ascii="Times New Roman" w:eastAsia="宋体" w:hAnsi="Times New Roman" w:cs="Times New Roman" w:hint="eastAsia"/>
          <w:szCs w:val="24"/>
        </w:rPr>
        <w:t>块链技术相随</w:t>
      </w:r>
      <w:proofErr w:type="gramStart"/>
      <w:r w:rsidRPr="000A41C7">
        <w:rPr>
          <w:rFonts w:ascii="Times New Roman" w:eastAsia="宋体" w:hAnsi="Times New Roman" w:cs="Times New Roman" w:hint="eastAsia"/>
          <w:szCs w:val="24"/>
        </w:rPr>
        <w:t>的通证来</w:t>
      </w:r>
      <w:proofErr w:type="gramEnd"/>
      <w:r w:rsidRPr="000A41C7">
        <w:rPr>
          <w:rFonts w:ascii="Times New Roman" w:eastAsia="宋体" w:hAnsi="Times New Roman" w:cs="Times New Roman" w:hint="eastAsia"/>
          <w:szCs w:val="24"/>
        </w:rPr>
        <w:t>鼓励人工智能的开发或节点管理。无论是在经济上还是在政策上，如何定义</w:t>
      </w:r>
      <w:proofErr w:type="gramStart"/>
      <w:r w:rsidRPr="000A41C7">
        <w:rPr>
          <w:rFonts w:ascii="Times New Roman" w:eastAsia="宋体" w:hAnsi="Times New Roman" w:cs="Times New Roman" w:hint="eastAsia"/>
          <w:szCs w:val="24"/>
        </w:rPr>
        <w:t>该通证仍有</w:t>
      </w:r>
      <w:proofErr w:type="gramEnd"/>
      <w:r w:rsidRPr="000A41C7">
        <w:rPr>
          <w:rFonts w:ascii="Times New Roman" w:eastAsia="宋体" w:hAnsi="Times New Roman" w:cs="Times New Roman" w:hint="eastAsia"/>
          <w:szCs w:val="24"/>
        </w:rPr>
        <w:t>一定的不确定性。</w:t>
      </w:r>
    </w:p>
    <w:p w14:paraId="1E0E3F23" w14:textId="77777777" w:rsidR="000A41C7" w:rsidRPr="000A41C7" w:rsidRDefault="000A41C7" w:rsidP="000A41C7">
      <w:pPr>
        <w:numPr>
          <w:ilvl w:val="0"/>
          <w:numId w:val="36"/>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技术融合的不确定性</w:t>
      </w:r>
    </w:p>
    <w:p w14:paraId="2398EC32"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作为两个前沿的新兴技术，且都处于待成熟的阶段。无论是从当前区块链的技术指标，还是从人工智能的实际落地性来讲，距离两者真正的结合并实现落地，需要面对的不确定性因素仍然存在。目前区块链的主要问题为扩容、隐私、和计算能力，主流的公有</w:t>
      </w:r>
      <w:proofErr w:type="gramStart"/>
      <w:r w:rsidRPr="000A41C7">
        <w:rPr>
          <w:rFonts w:ascii="Times New Roman" w:eastAsia="宋体" w:hAnsi="Times New Roman" w:cs="Times New Roman" w:hint="eastAsia"/>
          <w:szCs w:val="24"/>
        </w:rPr>
        <w:t>链难以</w:t>
      </w:r>
      <w:proofErr w:type="gramEnd"/>
      <w:r w:rsidRPr="000A41C7">
        <w:rPr>
          <w:rFonts w:ascii="Times New Roman" w:eastAsia="宋体" w:hAnsi="Times New Roman" w:cs="Times New Roman" w:hint="eastAsia"/>
          <w:szCs w:val="24"/>
        </w:rPr>
        <w:t>支撑人工智能的链上实现。</w:t>
      </w:r>
    </w:p>
    <w:p w14:paraId="3CAA02C5" w14:textId="77777777" w:rsidR="000A41C7" w:rsidRPr="000A41C7" w:rsidRDefault="000A41C7" w:rsidP="000A41C7">
      <w:pPr>
        <w:numPr>
          <w:ilvl w:val="0"/>
          <w:numId w:val="36"/>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大规模的社会应用面临挑战</w:t>
      </w:r>
    </w:p>
    <w:p w14:paraId="613919C7"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数据共享威胁大型企业利益，通过弱化数据的中心化，降低了大型企业相对小公司的竞争优势。如果任何人都可以访问这些数据集和计算，那么任何人都有机会与世界上最大的公司竞争。从技术领域中去除这些阻碍将会改善社会，但共享市场的尝试可能会让大公司感到担忧。如果任何人都有能力在世界上制造出最好的人工智能，那么市场将与许多正在抢夺一部分市场的初创企业和小企业共同分享。之前使用用户数据来制定广告或业务策略的公司和政府组织将再次被迫以较不直接的方式获取其数据。因此大公司可能会阻挠数据去中心化进程，并可能游说维持</w:t>
      </w:r>
      <w:r w:rsidRPr="000A41C7">
        <w:rPr>
          <w:rFonts w:ascii="Times New Roman" w:eastAsia="宋体" w:hAnsi="Times New Roman" w:cs="Times New Roman" w:hint="eastAsia"/>
          <w:szCs w:val="24"/>
        </w:rPr>
        <w:t>AI</w:t>
      </w:r>
      <w:r w:rsidRPr="000A41C7">
        <w:rPr>
          <w:rFonts w:ascii="Times New Roman" w:eastAsia="宋体" w:hAnsi="Times New Roman" w:cs="Times New Roman" w:hint="eastAsia"/>
          <w:szCs w:val="24"/>
        </w:rPr>
        <w:t>模型开发方面集中式数据集的现状。</w:t>
      </w:r>
    </w:p>
    <w:p w14:paraId="669EDBCE" w14:textId="77777777" w:rsidR="000A41C7" w:rsidRPr="000A41C7" w:rsidRDefault="000A41C7" w:rsidP="000A41C7">
      <w:pPr>
        <w:numPr>
          <w:ilvl w:val="0"/>
          <w:numId w:val="36"/>
        </w:numPr>
        <w:spacing w:line="288" w:lineRule="auto"/>
        <w:rPr>
          <w:rFonts w:ascii="Times New Roman" w:eastAsia="宋体" w:hAnsi="Times New Roman" w:cs="Times New Roman"/>
          <w:szCs w:val="24"/>
        </w:rPr>
      </w:pPr>
      <w:proofErr w:type="gramStart"/>
      <w:r w:rsidRPr="000A41C7">
        <w:rPr>
          <w:rFonts w:ascii="Times New Roman" w:eastAsia="宋体" w:hAnsi="Times New Roman" w:cs="Times New Roman" w:hint="eastAsia"/>
          <w:szCs w:val="24"/>
        </w:rPr>
        <w:t>不</w:t>
      </w:r>
      <w:proofErr w:type="gramEnd"/>
      <w:r w:rsidRPr="000A41C7">
        <w:rPr>
          <w:rFonts w:ascii="Times New Roman" w:eastAsia="宋体" w:hAnsi="Times New Roman" w:cs="Times New Roman" w:hint="eastAsia"/>
          <w:szCs w:val="24"/>
        </w:rPr>
        <w:t>可控性</w:t>
      </w:r>
    </w:p>
    <w:p w14:paraId="39598BA5" w14:textId="693B8347" w:rsidR="000A41C7" w:rsidRPr="000A41C7" w:rsidRDefault="000A41C7" w:rsidP="00BA7ACA">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当使用了“一旦运行不可停止”的智能合约时，如果合约代码存在缺陷被黑客利用，黑客将通过智能合约漏洞图利，因在区块链上运行的事件和交易不可撤销，可能会给企业和个人造成不可补救的损失。</w:t>
      </w:r>
    </w:p>
    <w:p w14:paraId="3B4F1986" w14:textId="77777777" w:rsidR="000A41C7" w:rsidRPr="000A41C7" w:rsidRDefault="000A41C7" w:rsidP="000A41C7">
      <w:pPr>
        <w:keepNext/>
        <w:keepLines/>
        <w:spacing w:beforeLines="100" w:before="312" w:afterLines="100" w:after="312" w:line="288" w:lineRule="auto"/>
        <w:ind w:firstLine="420"/>
        <w:jc w:val="center"/>
        <w:outlineLvl w:val="1"/>
        <w:rPr>
          <w:rFonts w:ascii="Times New Roman" w:eastAsia="宋体" w:hAnsi="Times New Roman" w:cs="Times New Roman"/>
          <w:b/>
          <w:bCs/>
          <w:sz w:val="28"/>
          <w:szCs w:val="32"/>
        </w:rPr>
      </w:pPr>
      <w:bookmarkStart w:id="658" w:name="_Toc37577466"/>
      <w:r w:rsidRPr="000A41C7">
        <w:rPr>
          <w:rFonts w:ascii="Times New Roman" w:eastAsia="宋体" w:hAnsi="Times New Roman" w:cs="Times New Roman" w:hint="eastAsia"/>
          <w:b/>
          <w:bCs/>
          <w:sz w:val="28"/>
          <w:szCs w:val="32"/>
        </w:rPr>
        <w:t>第二节</w:t>
      </w:r>
      <w:r w:rsidRPr="000A41C7">
        <w:rPr>
          <w:rFonts w:ascii="Times New Roman" w:eastAsia="宋体" w:hAnsi="Times New Roman" w:cs="Times New Roman" w:hint="eastAsia"/>
          <w:b/>
          <w:bCs/>
          <w:sz w:val="28"/>
          <w:szCs w:val="32"/>
        </w:rPr>
        <w:t xml:space="preserve"> </w:t>
      </w:r>
      <w:r w:rsidRPr="000A41C7">
        <w:rPr>
          <w:rFonts w:ascii="Times New Roman" w:eastAsia="宋体" w:hAnsi="Times New Roman" w:cs="Times New Roman" w:hint="eastAsia"/>
          <w:b/>
          <w:bCs/>
          <w:sz w:val="28"/>
          <w:szCs w:val="32"/>
        </w:rPr>
        <w:t>区块链技术与物联网的融合</w:t>
      </w:r>
      <w:bookmarkEnd w:id="658"/>
    </w:p>
    <w:p w14:paraId="649308B0"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和区块链的融合具有广泛的应用前景，其相关技术的研发在国内外学术界和产业界掀起一股又一股的热潮。它们的融合实现技术优势互补，物联网提供了丰富的数据和环境，但存在较大的安全和隐私风险，区块链技术保障安全和隐私，提供多主体之间共享和交易的平台，但是缺乏大量实时的有效数据作支撑，物联网和区块链融合将互相弥补不足，有利推动两者在行业深度发展和高效应用，但同时机会与挑战并存。</w:t>
      </w:r>
    </w:p>
    <w:p w14:paraId="77C12E10" w14:textId="77777777" w:rsidR="000A41C7" w:rsidRPr="000A41C7" w:rsidRDefault="000A41C7" w:rsidP="000A41C7">
      <w:pPr>
        <w:widowControl/>
        <w:spacing w:line="288" w:lineRule="auto"/>
        <w:ind w:firstLine="420"/>
        <w:rPr>
          <w:rFonts w:ascii="Times New Roman" w:eastAsia="宋体" w:hAnsi="Times New Roman" w:cs="Times New Roman"/>
          <w:b/>
          <w:bCs/>
          <w:sz w:val="28"/>
          <w:szCs w:val="32"/>
        </w:rPr>
      </w:pPr>
      <w:r w:rsidRPr="000A41C7">
        <w:rPr>
          <w:rFonts w:ascii="Times New Roman" w:eastAsia="宋体" w:hAnsi="Times New Roman" w:cs="Times New Roman" w:hint="eastAsia"/>
          <w:szCs w:val="24"/>
        </w:rPr>
        <w:t>此外，物联网行业应用对新兴的区块链技术还处于探索阶段，两者融合还处于产业前期。但是，随着物联网、区块链技术的迅速发展，区块链开源社区创建和技术普及，以及国内外企业在商业模式的不断创新探索，相信在不久的未来，物联网和区块链融合必将形成共同促进的态势，对行业进步、社会发展带来巨大的鼎新。</w:t>
      </w:r>
    </w:p>
    <w:p w14:paraId="49110BC1"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59" w:name="_Toc37577467"/>
      <w:r w:rsidRPr="000A41C7">
        <w:rPr>
          <w:rFonts w:ascii="Times New Roman" w:eastAsia="宋体" w:hAnsi="Times New Roman" w:cs="Times New Roman" w:hint="eastAsia"/>
          <w:b/>
          <w:bCs/>
          <w:szCs w:val="32"/>
        </w:rPr>
        <w:lastRenderedPageBreak/>
        <w:t>一、物联网</w:t>
      </w:r>
      <w:bookmarkEnd w:id="659"/>
      <w:r w:rsidRPr="000A41C7">
        <w:rPr>
          <w:rFonts w:ascii="Times New Roman" w:eastAsia="宋体" w:hAnsi="Times New Roman" w:cs="Times New Roman" w:hint="eastAsia"/>
          <w:b/>
          <w:bCs/>
          <w:szCs w:val="32"/>
        </w:rPr>
        <w:t xml:space="preserve"> </w:t>
      </w:r>
    </w:p>
    <w:p w14:paraId="2DFCD357"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w:t>
      </w:r>
      <w:r w:rsidRPr="000A41C7">
        <w:rPr>
          <w:rFonts w:ascii="Times New Roman" w:eastAsia="宋体" w:hAnsi="Times New Roman" w:cs="Times New Roman" w:hint="eastAsia"/>
          <w:szCs w:val="24"/>
        </w:rPr>
        <w:t>The Internet of Things</w:t>
      </w:r>
      <w:r w:rsidRPr="000A41C7">
        <w:rPr>
          <w:rFonts w:ascii="Times New Roman" w:eastAsia="宋体" w:hAnsi="Times New Roman" w:cs="Times New Roman" w:hint="eastAsia"/>
          <w:szCs w:val="24"/>
        </w:rPr>
        <w:t>），简称</w:t>
      </w:r>
      <w:r w:rsidRPr="000A41C7">
        <w:rPr>
          <w:rFonts w:ascii="Times New Roman" w:eastAsia="宋体" w:hAnsi="Times New Roman" w:cs="Times New Roman" w:hint="eastAsia"/>
          <w:szCs w:val="24"/>
        </w:rPr>
        <w:t>IoT</w:t>
      </w:r>
      <w:r w:rsidRPr="000A41C7">
        <w:rPr>
          <w:rFonts w:ascii="Times New Roman" w:eastAsia="宋体" w:hAnsi="Times New Roman" w:cs="Times New Roman" w:hint="eastAsia"/>
          <w:szCs w:val="24"/>
        </w:rPr>
        <w:t>，是指通过各种信息传感器、</w:t>
      </w:r>
      <w:r w:rsidRPr="000A41C7">
        <w:rPr>
          <w:rFonts w:ascii="等线" w:eastAsia="等线" w:hAnsi="等线" w:cs="Times New Roman"/>
        </w:rPr>
        <w:fldChar w:fldCharType="begin"/>
      </w:r>
      <w:r w:rsidRPr="000A41C7">
        <w:rPr>
          <w:rFonts w:ascii="等线" w:eastAsia="等线" w:hAnsi="等线" w:cs="Times New Roman"/>
        </w:rPr>
        <w:instrText xml:space="preserve"> HYPERLINK "https://baike.baidu.com/item/%E5%B0%84%E9%A2%91%E8%AF%86%E5%88%AB%E6%8A%80%E6%9C%AF/9524139" \t "https://baike.baidu.com/item/%E7%89%A9%E8%81%94%E7%BD%91/_blank" </w:instrText>
      </w:r>
      <w:r w:rsidRPr="000A41C7">
        <w:rPr>
          <w:rFonts w:ascii="等线" w:eastAsia="等线" w:hAnsi="等线" w:cs="Times New Roman"/>
        </w:rPr>
        <w:fldChar w:fldCharType="separate"/>
      </w:r>
      <w:r w:rsidRPr="000A41C7">
        <w:rPr>
          <w:rFonts w:ascii="Times New Roman" w:eastAsia="宋体" w:hAnsi="Times New Roman" w:cs="Times New Roman"/>
          <w:szCs w:val="24"/>
        </w:rPr>
        <w:t>射频识别技术</w:t>
      </w:r>
      <w:r w:rsidRPr="000A41C7">
        <w:rPr>
          <w:rFonts w:ascii="Times New Roman" w:eastAsia="宋体" w:hAnsi="Times New Roman" w:cs="Times New Roman"/>
          <w:szCs w:val="24"/>
        </w:rPr>
        <w:fldChar w:fldCharType="end"/>
      </w:r>
      <w:r w:rsidRPr="000A41C7">
        <w:rPr>
          <w:rFonts w:ascii="Times New Roman" w:eastAsia="宋体" w:hAnsi="Times New Roman" w:cs="Times New Roman"/>
          <w:szCs w:val="24"/>
        </w:rPr>
        <w:t>、</w:t>
      </w:r>
      <w:hyperlink r:id="rId61" w:tgtFrame="https://baike.baidu.com/item/%E7%89%A9%E8%81%94%E7%BD%91/_blank" w:history="1">
        <w:r w:rsidRPr="000A41C7">
          <w:rPr>
            <w:rFonts w:ascii="Times New Roman" w:eastAsia="宋体" w:hAnsi="Times New Roman" w:cs="Times New Roman"/>
            <w:szCs w:val="24"/>
          </w:rPr>
          <w:t>全球定位系统</w:t>
        </w:r>
      </w:hyperlink>
      <w:r w:rsidRPr="000A41C7">
        <w:rPr>
          <w:rFonts w:ascii="Times New Roman" w:eastAsia="宋体" w:hAnsi="Times New Roman" w:cs="Times New Roman"/>
          <w:szCs w:val="24"/>
        </w:rPr>
        <w:t>等装置</w:t>
      </w:r>
      <w:r w:rsidRPr="000A41C7">
        <w:rPr>
          <w:rFonts w:ascii="Times New Roman" w:eastAsia="宋体" w:hAnsi="Times New Roman" w:cs="Times New Roman" w:hint="eastAsia"/>
          <w:szCs w:val="24"/>
        </w:rPr>
        <w:t>技</w:t>
      </w:r>
      <w:r w:rsidRPr="000A41C7">
        <w:rPr>
          <w:rFonts w:ascii="Times New Roman" w:eastAsia="宋体" w:hAnsi="Times New Roman" w:cs="Times New Roman"/>
          <w:szCs w:val="24"/>
        </w:rPr>
        <w:t>术，实时采集需要监控、连接、互动的物体，</w:t>
      </w:r>
      <w:r w:rsidRPr="000A41C7">
        <w:rPr>
          <w:rFonts w:ascii="Times New Roman" w:eastAsia="宋体" w:hAnsi="Times New Roman" w:cs="Times New Roman" w:hint="eastAsia"/>
          <w:szCs w:val="24"/>
        </w:rPr>
        <w:t>收集</w:t>
      </w:r>
      <w:r w:rsidRPr="000A41C7">
        <w:rPr>
          <w:rFonts w:ascii="Times New Roman" w:eastAsia="宋体" w:hAnsi="Times New Roman" w:cs="Times New Roman"/>
          <w:szCs w:val="24"/>
        </w:rPr>
        <w:t>声、光、热、电</w:t>
      </w:r>
      <w:r w:rsidRPr="000A41C7">
        <w:rPr>
          <w:rFonts w:ascii="Times New Roman" w:eastAsia="宋体" w:hAnsi="Times New Roman" w:cs="Times New Roman" w:hint="eastAsia"/>
          <w:szCs w:val="24"/>
        </w:rPr>
        <w:t>学</w:t>
      </w:r>
      <w:r w:rsidRPr="000A41C7">
        <w:rPr>
          <w:rFonts w:ascii="Times New Roman" w:eastAsia="宋体" w:hAnsi="Times New Roman" w:cs="Times New Roman"/>
          <w:szCs w:val="24"/>
        </w:rPr>
        <w:t>等各种信息，</w:t>
      </w:r>
      <w:r w:rsidRPr="000A41C7">
        <w:rPr>
          <w:rFonts w:ascii="Times New Roman" w:eastAsia="宋体" w:hAnsi="Times New Roman" w:cs="Times New Roman" w:hint="eastAsia"/>
          <w:szCs w:val="24"/>
        </w:rPr>
        <w:t>然后</w:t>
      </w:r>
      <w:r w:rsidRPr="000A41C7">
        <w:rPr>
          <w:rFonts w:ascii="Times New Roman" w:eastAsia="宋体" w:hAnsi="Times New Roman" w:cs="Times New Roman"/>
          <w:szCs w:val="24"/>
        </w:rPr>
        <w:t>通过各</w:t>
      </w:r>
      <w:proofErr w:type="gramStart"/>
      <w:r w:rsidRPr="000A41C7">
        <w:rPr>
          <w:rFonts w:ascii="Times New Roman" w:eastAsia="宋体" w:hAnsi="Times New Roman" w:cs="Times New Roman"/>
          <w:szCs w:val="24"/>
        </w:rPr>
        <w:t>类可能</w:t>
      </w:r>
      <w:proofErr w:type="gramEnd"/>
      <w:r w:rsidRPr="000A41C7">
        <w:rPr>
          <w:rFonts w:ascii="Times New Roman" w:eastAsia="宋体" w:hAnsi="Times New Roman" w:cs="Times New Roman"/>
          <w:szCs w:val="24"/>
        </w:rPr>
        <w:t>的网络接入，实现物与物、物与人的泛连接</w:t>
      </w:r>
      <w:r w:rsidRPr="000A41C7">
        <w:rPr>
          <w:rFonts w:ascii="Times New Roman" w:eastAsia="宋体" w:hAnsi="Times New Roman" w:cs="Times New Roman" w:hint="eastAsia"/>
          <w:szCs w:val="24"/>
        </w:rPr>
        <w:t>和</w:t>
      </w:r>
      <w:r w:rsidRPr="000A41C7">
        <w:rPr>
          <w:rFonts w:ascii="Times New Roman" w:eastAsia="宋体" w:hAnsi="Times New Roman" w:cs="Times New Roman"/>
          <w:szCs w:val="24"/>
        </w:rPr>
        <w:t>对物品的智能化感知、识别和管理</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REF _Ref35517736 \n \h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[17]</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它是一种“万物相连的互联网”，是将各种信息传感设备与互联网结合起来而形成的一个巨大网络，能实现在任何时间、地点，人、机、物的互联互通。作为又一个新兴的技术，物联网正在扮演好自己的角色。追寻它的历史我们可以知道，“物联网”</w:t>
      </w:r>
      <w:proofErr w:type="gramStart"/>
      <w:r w:rsidRPr="000A41C7">
        <w:rPr>
          <w:rFonts w:ascii="Times New Roman" w:eastAsia="宋体" w:hAnsi="Times New Roman" w:cs="Times New Roman" w:hint="eastAsia"/>
          <w:szCs w:val="24"/>
        </w:rPr>
        <w:t>一</w:t>
      </w:r>
      <w:proofErr w:type="gramEnd"/>
      <w:r w:rsidRPr="000A41C7">
        <w:rPr>
          <w:rFonts w:ascii="Times New Roman" w:eastAsia="宋体" w:hAnsi="Times New Roman" w:cs="Times New Roman" w:hint="eastAsia"/>
          <w:szCs w:val="24"/>
        </w:rPr>
        <w:t>概念最早出现于</w:t>
      </w:r>
      <w:hyperlink r:id="rId62" w:tgtFrame="https://baike.baidu.com/item/%E7%89%A9%E8%81%94%E7%BD%91/_blank" w:history="1">
        <w:r w:rsidRPr="000A41C7">
          <w:rPr>
            <w:rFonts w:ascii="Times New Roman" w:eastAsia="宋体" w:hAnsi="Times New Roman" w:cs="Times New Roman"/>
            <w:szCs w:val="24"/>
          </w:rPr>
          <w:t>比尔</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盖茨</w:t>
        </w:r>
      </w:hyperlink>
      <w:r w:rsidRPr="000A41C7">
        <w:rPr>
          <w:rFonts w:ascii="Times New Roman" w:eastAsia="宋体" w:hAnsi="Times New Roman" w:cs="Times New Roman"/>
          <w:szCs w:val="24"/>
        </w:rPr>
        <w:t>1995</w:t>
      </w:r>
      <w:r w:rsidRPr="000A41C7">
        <w:rPr>
          <w:rFonts w:ascii="Times New Roman" w:eastAsia="宋体" w:hAnsi="Times New Roman" w:cs="Times New Roman"/>
          <w:szCs w:val="24"/>
        </w:rPr>
        <w:t>年《</w:t>
      </w:r>
      <w:r w:rsidRPr="000A41C7">
        <w:rPr>
          <w:rFonts w:ascii="等线" w:eastAsia="等线" w:hAnsi="等线" w:cs="Times New Roman"/>
        </w:rPr>
        <w:fldChar w:fldCharType="begin"/>
      </w:r>
      <w:r w:rsidRPr="000A41C7">
        <w:rPr>
          <w:rFonts w:ascii="等线" w:eastAsia="等线" w:hAnsi="等线" w:cs="Times New Roman"/>
        </w:rPr>
        <w:instrText xml:space="preserve"> HYPERLINK "https://baike.baidu.com/item/%E6%9C%AA%E6%9D%A5%E4%B9%8B%E8%B7%AF/18723580" \t "https://baike.baidu.com/item/%E7%89%A9%E8%81%94%E7%BD%91/_blank" </w:instrText>
      </w:r>
      <w:r w:rsidRPr="000A41C7">
        <w:rPr>
          <w:rFonts w:ascii="等线" w:eastAsia="等线" w:hAnsi="等线" w:cs="Times New Roman"/>
        </w:rPr>
        <w:fldChar w:fldCharType="separate"/>
      </w:r>
      <w:r w:rsidRPr="000A41C7">
        <w:rPr>
          <w:rFonts w:ascii="Times New Roman" w:eastAsia="宋体" w:hAnsi="Times New Roman" w:cs="Times New Roman"/>
          <w:szCs w:val="24"/>
        </w:rPr>
        <w:t>未来之路</w:t>
      </w:r>
      <w:r w:rsidRPr="000A41C7">
        <w:rPr>
          <w:rFonts w:ascii="Times New Roman" w:eastAsia="宋体" w:hAnsi="Times New Roman" w:cs="Times New Roman"/>
          <w:szCs w:val="24"/>
        </w:rPr>
        <w:fldChar w:fldCharType="end"/>
      </w:r>
      <w:r w:rsidRPr="000A41C7">
        <w:rPr>
          <w:rFonts w:ascii="Times New Roman" w:eastAsia="宋体" w:hAnsi="Times New Roman" w:cs="Times New Roman"/>
          <w:szCs w:val="24"/>
        </w:rPr>
        <w:t>》一书</w:t>
      </w:r>
      <w:r w:rsidRPr="000A41C7">
        <w:rPr>
          <w:rFonts w:ascii="Times New Roman" w:eastAsia="宋体" w:hAnsi="Times New Roman" w:cs="Times New Roman" w:hint="eastAsia"/>
          <w:szCs w:val="24"/>
        </w:rPr>
        <w:t>中</w:t>
      </w:r>
      <w:bookmarkStart w:id="660" w:name="ref_4"/>
      <w:bookmarkEnd w:id="660"/>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1998</w:t>
      </w:r>
      <w:r w:rsidRPr="000A41C7">
        <w:rPr>
          <w:rFonts w:ascii="Times New Roman" w:eastAsia="宋体" w:hAnsi="Times New Roman" w:cs="Times New Roman" w:hint="eastAsia"/>
          <w:szCs w:val="24"/>
        </w:rPr>
        <w:t>年，美国麻省理工学院创造性地提出了当时称作</w:t>
      </w:r>
      <w:r w:rsidRPr="000A41C7">
        <w:rPr>
          <w:rFonts w:ascii="Times New Roman" w:eastAsia="宋体" w:hAnsi="Times New Roman" w:cs="Times New Roman" w:hint="eastAsia"/>
          <w:szCs w:val="24"/>
        </w:rPr>
        <w:t>EPC</w:t>
      </w:r>
      <w:r w:rsidRPr="000A41C7">
        <w:rPr>
          <w:rFonts w:ascii="Times New Roman" w:eastAsia="宋体" w:hAnsi="Times New Roman" w:cs="Times New Roman" w:hint="eastAsia"/>
          <w:szCs w:val="24"/>
        </w:rPr>
        <w:t>系统的“物联网”构想。</w:t>
      </w:r>
      <w:r w:rsidRPr="000A41C7">
        <w:rPr>
          <w:rFonts w:ascii="Times New Roman" w:eastAsia="宋体" w:hAnsi="Times New Roman" w:cs="Times New Roman" w:hint="eastAsia"/>
          <w:szCs w:val="24"/>
        </w:rPr>
        <w:t>1999</w:t>
      </w:r>
      <w:r w:rsidRPr="000A41C7">
        <w:rPr>
          <w:rFonts w:ascii="Times New Roman" w:eastAsia="宋体" w:hAnsi="Times New Roman" w:cs="Times New Roman" w:hint="eastAsia"/>
          <w:szCs w:val="24"/>
        </w:rPr>
        <w:t>年，美国</w:t>
      </w:r>
      <w:r w:rsidRPr="000A41C7">
        <w:rPr>
          <w:rFonts w:ascii="Times New Roman" w:eastAsia="宋体" w:hAnsi="Times New Roman" w:cs="Times New Roman" w:hint="eastAsia"/>
          <w:szCs w:val="24"/>
        </w:rPr>
        <w:t>Auto-ID</w:t>
      </w:r>
      <w:r w:rsidRPr="000A41C7">
        <w:rPr>
          <w:rFonts w:ascii="Times New Roman" w:eastAsia="宋体" w:hAnsi="Times New Roman" w:cs="Times New Roman" w:hint="eastAsia"/>
          <w:szCs w:val="24"/>
        </w:rPr>
        <w:t>首先提出“物联网”的概念，主要是创立在物品编码、</w:t>
      </w:r>
      <w:r w:rsidRPr="000A41C7">
        <w:rPr>
          <w:rFonts w:ascii="Times New Roman" w:eastAsia="宋体" w:hAnsi="Times New Roman" w:cs="Times New Roman" w:hint="eastAsia"/>
          <w:szCs w:val="24"/>
        </w:rPr>
        <w:t>RFID</w:t>
      </w:r>
      <w:r w:rsidRPr="000A41C7">
        <w:rPr>
          <w:rFonts w:ascii="Times New Roman" w:eastAsia="宋体" w:hAnsi="Times New Roman" w:cs="Times New Roman" w:hint="eastAsia"/>
          <w:szCs w:val="24"/>
        </w:rPr>
        <w:t>技术和互联网的基础上。在中国，物联网被称之为“传感网”，中科院于</w:t>
      </w:r>
      <w:r w:rsidRPr="000A41C7">
        <w:rPr>
          <w:rFonts w:ascii="Times New Roman" w:eastAsia="宋体" w:hAnsi="Times New Roman" w:cs="Times New Roman" w:hint="eastAsia"/>
          <w:szCs w:val="24"/>
        </w:rPr>
        <w:t>1999</w:t>
      </w:r>
      <w:r w:rsidRPr="000A41C7">
        <w:rPr>
          <w:rFonts w:ascii="Times New Roman" w:eastAsia="宋体" w:hAnsi="Times New Roman" w:cs="Times New Roman" w:hint="eastAsia"/>
          <w:szCs w:val="24"/>
        </w:rPr>
        <w:t>年启动了对于</w:t>
      </w:r>
      <w:proofErr w:type="gramStart"/>
      <w:r w:rsidRPr="000A41C7">
        <w:rPr>
          <w:rFonts w:ascii="Times New Roman" w:eastAsia="宋体" w:hAnsi="Times New Roman" w:cs="Times New Roman" w:hint="eastAsia"/>
          <w:szCs w:val="24"/>
        </w:rPr>
        <w:t>传感网</w:t>
      </w:r>
      <w:proofErr w:type="gramEnd"/>
      <w:r w:rsidRPr="000A41C7">
        <w:rPr>
          <w:rFonts w:ascii="Times New Roman" w:eastAsia="宋体" w:hAnsi="Times New Roman" w:cs="Times New Roman" w:hint="eastAsia"/>
          <w:szCs w:val="24"/>
        </w:rPr>
        <w:t>的研究，并以取得的一些科研成果，建立了一些适用的传感网。</w:t>
      </w:r>
      <w:r w:rsidRPr="000A41C7">
        <w:rPr>
          <w:rFonts w:ascii="Times New Roman" w:eastAsia="宋体" w:hAnsi="Times New Roman" w:cs="Times New Roman" w:hint="eastAsia"/>
          <w:szCs w:val="24"/>
        </w:rPr>
        <w:t>2003</w:t>
      </w:r>
      <w:r w:rsidRPr="000A41C7">
        <w:rPr>
          <w:rFonts w:ascii="Times New Roman" w:eastAsia="宋体" w:hAnsi="Times New Roman" w:cs="Times New Roman" w:hint="eastAsia"/>
          <w:szCs w:val="24"/>
        </w:rPr>
        <w:t>年，美国《技术评论》提出传感网络技术将是未来改变人们生活的十大技术之首。在</w:t>
      </w:r>
      <w:r w:rsidRPr="000A41C7">
        <w:rPr>
          <w:rFonts w:ascii="Times New Roman" w:eastAsia="宋体" w:hAnsi="Times New Roman" w:cs="Times New Roman" w:hint="eastAsia"/>
          <w:szCs w:val="24"/>
        </w:rPr>
        <w:t>2005</w:t>
      </w:r>
      <w:r w:rsidRPr="000A41C7">
        <w:rPr>
          <w:rFonts w:ascii="Times New Roman" w:eastAsia="宋体" w:hAnsi="Times New Roman" w:cs="Times New Roman" w:hint="eastAsia"/>
          <w:szCs w:val="24"/>
        </w:rPr>
        <w:t>年突尼斯举行的信息社会世界峰会上，国际电信联盟发布了《</w:t>
      </w:r>
      <w:r w:rsidRPr="000A41C7">
        <w:rPr>
          <w:rFonts w:ascii="Times New Roman" w:eastAsia="宋体" w:hAnsi="Times New Roman" w:cs="Times New Roman" w:hint="eastAsia"/>
          <w:szCs w:val="24"/>
        </w:rPr>
        <w:t>ITU</w:t>
      </w:r>
      <w:r w:rsidRPr="000A41C7">
        <w:rPr>
          <w:rFonts w:ascii="Times New Roman" w:eastAsia="宋体" w:hAnsi="Times New Roman" w:cs="Times New Roman" w:hint="eastAsia"/>
          <w:szCs w:val="24"/>
        </w:rPr>
        <w:t>互联网报告</w:t>
      </w:r>
      <w:r w:rsidRPr="000A41C7">
        <w:rPr>
          <w:rFonts w:ascii="Times New Roman" w:eastAsia="宋体" w:hAnsi="Times New Roman" w:cs="Times New Roman" w:hint="eastAsia"/>
          <w:szCs w:val="24"/>
        </w:rPr>
        <w:t>2005:</w:t>
      </w:r>
      <w:r w:rsidRPr="000A41C7">
        <w:rPr>
          <w:rFonts w:ascii="Times New Roman" w:eastAsia="宋体" w:hAnsi="Times New Roman" w:cs="Times New Roman" w:hint="eastAsia"/>
          <w:szCs w:val="24"/>
        </w:rPr>
        <w:t>物联网》，正式提出了“物联网”的概念</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_Ref35516661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[18]</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。物联网是人类社会螺旋发展的再次回归，是信息产业发展的第三次浪潮，也是第四次工业革命的核心支撑。</w:t>
      </w:r>
    </w:p>
    <w:p w14:paraId="57447D7B"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近几年来，物联网产业发展迅速，有关物联网的概念股更是层出不穷、一路高涨。而物联网作为一种科学技术，正逐步地改变着我们的日常生活。根据著名信息顾问公司</w:t>
      </w:r>
      <w:r w:rsidRPr="000A41C7">
        <w:rPr>
          <w:rFonts w:ascii="Times New Roman" w:eastAsia="宋体" w:hAnsi="Times New Roman" w:cs="Times New Roman" w:hint="eastAsia"/>
          <w:szCs w:val="24"/>
        </w:rPr>
        <w:t>Gartner</w:t>
      </w:r>
      <w:r w:rsidRPr="000A41C7">
        <w:rPr>
          <w:rFonts w:ascii="Times New Roman" w:eastAsia="宋体" w:hAnsi="Times New Roman" w:cs="Times New Roman" w:hint="eastAsia"/>
          <w:szCs w:val="24"/>
        </w:rPr>
        <w:t>的一项研究显示</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_Ref35516670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[19]</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，到</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年，全球物联网市场规模将从现在的</w:t>
      </w:r>
      <w:r w:rsidRPr="000A41C7">
        <w:rPr>
          <w:rFonts w:ascii="Times New Roman" w:eastAsia="宋体" w:hAnsi="Times New Roman" w:cs="Times New Roman" w:hint="eastAsia"/>
          <w:szCs w:val="24"/>
        </w:rPr>
        <w:t>1570</w:t>
      </w:r>
      <w:r w:rsidRPr="000A41C7">
        <w:rPr>
          <w:rFonts w:ascii="Times New Roman" w:eastAsia="宋体" w:hAnsi="Times New Roman" w:cs="Times New Roman" w:hint="eastAsia"/>
          <w:szCs w:val="24"/>
        </w:rPr>
        <w:t>亿美元增长到</w:t>
      </w:r>
      <w:r w:rsidRPr="000A41C7">
        <w:rPr>
          <w:rFonts w:ascii="Times New Roman" w:eastAsia="宋体" w:hAnsi="Times New Roman" w:cs="Times New Roman" w:hint="eastAsia"/>
          <w:szCs w:val="24"/>
        </w:rPr>
        <w:t>4570</w:t>
      </w:r>
      <w:r w:rsidRPr="000A41C7">
        <w:rPr>
          <w:rFonts w:ascii="Times New Roman" w:eastAsia="宋体" w:hAnsi="Times New Roman" w:cs="Times New Roman" w:hint="eastAsia"/>
          <w:szCs w:val="24"/>
        </w:rPr>
        <w:t>亿美元。现阶段的物联网应用包含了车联网、智能家居、医疗健康、可穿戴设备和各</w:t>
      </w:r>
      <w:proofErr w:type="gramStart"/>
      <w:r w:rsidRPr="000A41C7">
        <w:rPr>
          <w:rFonts w:ascii="Times New Roman" w:eastAsia="宋体" w:hAnsi="Times New Roman" w:cs="Times New Roman" w:hint="eastAsia"/>
          <w:szCs w:val="24"/>
        </w:rPr>
        <w:t>类物联的</w:t>
      </w:r>
      <w:proofErr w:type="gramEnd"/>
      <w:r w:rsidRPr="000A41C7">
        <w:rPr>
          <w:rFonts w:ascii="Times New Roman" w:eastAsia="宋体" w:hAnsi="Times New Roman" w:cs="Times New Roman" w:hint="eastAsia"/>
          <w:szCs w:val="24"/>
        </w:rPr>
        <w:t>消费市场，对多个行业的服务范围、方式和质量等方面都给予了极大的改进，大大的提高了人们的生活质量。在国防军</w:t>
      </w:r>
      <w:proofErr w:type="gramStart"/>
      <w:r w:rsidRPr="000A41C7">
        <w:rPr>
          <w:rFonts w:ascii="Times New Roman" w:eastAsia="宋体" w:hAnsi="Times New Roman" w:cs="Times New Roman" w:hint="eastAsia"/>
          <w:szCs w:val="24"/>
        </w:rPr>
        <w:t>事领域</w:t>
      </w:r>
      <w:proofErr w:type="gramEnd"/>
      <w:r w:rsidRPr="000A41C7">
        <w:rPr>
          <w:rFonts w:ascii="Times New Roman" w:eastAsia="宋体" w:hAnsi="Times New Roman" w:cs="Times New Roman" w:hint="eastAsia"/>
          <w:szCs w:val="24"/>
        </w:rPr>
        <w:t>方面，虽然目前还处在研究探索阶段，但物联网应用带来的影响十分广泛，大到卫星、</w:t>
      </w:r>
      <w:hyperlink r:id="rId63" w:tgtFrame="https://baike.baidu.com/item/%E7%89%A9%E8%81%94%E7%BD%91/_blank" w:history="1">
        <w:r w:rsidRPr="000A41C7">
          <w:rPr>
            <w:rFonts w:ascii="Times New Roman" w:eastAsia="宋体" w:hAnsi="Times New Roman" w:cs="Times New Roman"/>
            <w:szCs w:val="24"/>
          </w:rPr>
          <w:t>导弹</w:t>
        </w:r>
      </w:hyperlink>
      <w:r w:rsidRPr="000A41C7">
        <w:rPr>
          <w:rFonts w:ascii="Times New Roman" w:eastAsia="宋体" w:hAnsi="Times New Roman" w:cs="Times New Roman"/>
          <w:szCs w:val="24"/>
        </w:rPr>
        <w:t>、</w:t>
      </w:r>
      <w:hyperlink r:id="rId64" w:tgtFrame="https://baike.baidu.com/item/%E7%89%A9%E8%81%94%E7%BD%91/_blank" w:history="1">
        <w:r w:rsidRPr="000A41C7">
          <w:rPr>
            <w:rFonts w:ascii="Times New Roman" w:eastAsia="宋体" w:hAnsi="Times New Roman" w:cs="Times New Roman"/>
            <w:szCs w:val="24"/>
          </w:rPr>
          <w:t>飞机</w:t>
        </w:r>
      </w:hyperlink>
      <w:r w:rsidRPr="000A41C7">
        <w:rPr>
          <w:rFonts w:ascii="Times New Roman" w:eastAsia="宋体" w:hAnsi="Times New Roman" w:cs="Times New Roman" w:hint="eastAsia"/>
          <w:szCs w:val="24"/>
        </w:rPr>
        <w:t>和</w:t>
      </w:r>
      <w:hyperlink r:id="rId65" w:tgtFrame="https://baike.baidu.com/item/%E7%89%A9%E8%81%94%E7%BD%91/_blank" w:history="1">
        <w:r w:rsidRPr="000A41C7">
          <w:rPr>
            <w:rFonts w:ascii="Times New Roman" w:eastAsia="宋体" w:hAnsi="Times New Roman" w:cs="Times New Roman"/>
            <w:szCs w:val="24"/>
          </w:rPr>
          <w:t>潜艇</w:t>
        </w:r>
      </w:hyperlink>
      <w:r w:rsidRPr="000A41C7">
        <w:rPr>
          <w:rFonts w:ascii="Times New Roman" w:eastAsia="宋体" w:hAnsi="Times New Roman" w:cs="Times New Roman"/>
          <w:szCs w:val="24"/>
        </w:rPr>
        <w:t>等装备系统，小到单兵作战装备，物联网技术的嵌入</w:t>
      </w:r>
      <w:r w:rsidRPr="000A41C7">
        <w:rPr>
          <w:rFonts w:ascii="Times New Roman" w:eastAsia="宋体" w:hAnsi="Times New Roman" w:cs="Times New Roman" w:hint="eastAsia"/>
          <w:szCs w:val="24"/>
        </w:rPr>
        <w:t>能</w:t>
      </w:r>
      <w:r w:rsidRPr="000A41C7">
        <w:rPr>
          <w:rFonts w:ascii="Times New Roman" w:eastAsia="宋体" w:hAnsi="Times New Roman" w:cs="Times New Roman"/>
          <w:szCs w:val="24"/>
        </w:rPr>
        <w:t>有效提升军事智能化、信息化</w:t>
      </w:r>
      <w:r w:rsidRPr="000A41C7">
        <w:rPr>
          <w:rFonts w:ascii="Times New Roman" w:eastAsia="宋体" w:hAnsi="Times New Roman" w:cs="Times New Roman" w:hint="eastAsia"/>
          <w:szCs w:val="24"/>
        </w:rPr>
        <w:t>和</w:t>
      </w:r>
      <w:r w:rsidRPr="000A41C7">
        <w:rPr>
          <w:rFonts w:ascii="Times New Roman" w:eastAsia="宋体" w:hAnsi="Times New Roman" w:cs="Times New Roman"/>
          <w:szCs w:val="24"/>
        </w:rPr>
        <w:t>精准化，</w:t>
      </w:r>
      <w:r w:rsidRPr="000A41C7">
        <w:rPr>
          <w:rFonts w:ascii="Times New Roman" w:eastAsia="宋体" w:hAnsi="Times New Roman" w:cs="Times New Roman" w:hint="eastAsia"/>
          <w:szCs w:val="24"/>
        </w:rPr>
        <w:t>总体</w:t>
      </w:r>
      <w:r w:rsidRPr="000A41C7">
        <w:rPr>
          <w:rFonts w:ascii="Times New Roman" w:eastAsia="宋体" w:hAnsi="Times New Roman" w:cs="Times New Roman"/>
          <w:szCs w:val="24"/>
        </w:rPr>
        <w:t>提升</w:t>
      </w:r>
      <w:r w:rsidRPr="000A41C7">
        <w:rPr>
          <w:rFonts w:ascii="Times New Roman" w:eastAsia="宋体" w:hAnsi="Times New Roman" w:cs="Times New Roman" w:hint="eastAsia"/>
          <w:szCs w:val="24"/>
        </w:rPr>
        <w:t>部队的</w:t>
      </w:r>
      <w:r w:rsidRPr="000A41C7">
        <w:rPr>
          <w:rFonts w:ascii="Times New Roman" w:eastAsia="宋体" w:hAnsi="Times New Roman" w:cs="Times New Roman"/>
          <w:szCs w:val="24"/>
        </w:rPr>
        <w:t>战斗力</w:t>
      </w:r>
      <w:r w:rsidRPr="000A41C7">
        <w:rPr>
          <w:rFonts w:ascii="Times New Roman" w:eastAsia="宋体" w:hAnsi="Times New Roman" w:cs="Times New Roman" w:hint="eastAsia"/>
          <w:szCs w:val="24"/>
        </w:rPr>
        <w:t>。</w:t>
      </w:r>
    </w:p>
    <w:p w14:paraId="798EBF75"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物联网的关键技术有射频识别技术</w:t>
      </w:r>
      <w:r w:rsidRPr="000A41C7">
        <w:rPr>
          <w:rFonts w:ascii="Times New Roman" w:eastAsia="宋体" w:hAnsi="Times New Roman" w:cs="Times New Roman" w:hint="eastAsia"/>
          <w:szCs w:val="24"/>
        </w:rPr>
        <w:t>RFID</w:t>
      </w:r>
      <w:r w:rsidRPr="000A41C7">
        <w:rPr>
          <w:rFonts w:ascii="Times New Roman" w:eastAsia="宋体" w:hAnsi="Times New Roman" w:cs="Times New Roman" w:hint="eastAsia"/>
          <w:szCs w:val="24"/>
        </w:rPr>
        <w:t>，</w:t>
      </w:r>
      <w:proofErr w:type="gramStart"/>
      <w:r w:rsidRPr="000A41C7">
        <w:rPr>
          <w:rFonts w:ascii="Times New Roman" w:eastAsia="宋体" w:hAnsi="Times New Roman" w:cs="Times New Roman" w:hint="eastAsia"/>
          <w:szCs w:val="24"/>
        </w:rPr>
        <w:t>微机电</w:t>
      </w:r>
      <w:proofErr w:type="gramEnd"/>
      <w:r w:rsidRPr="000A41C7">
        <w:rPr>
          <w:rFonts w:ascii="Times New Roman" w:eastAsia="宋体" w:hAnsi="Times New Roman" w:cs="Times New Roman" w:hint="eastAsia"/>
          <w:szCs w:val="24"/>
        </w:rPr>
        <w:t>系统</w:t>
      </w:r>
      <w:r w:rsidRPr="000A41C7">
        <w:rPr>
          <w:rFonts w:ascii="Times New Roman" w:eastAsia="宋体" w:hAnsi="Times New Roman" w:cs="Times New Roman" w:hint="eastAsia"/>
          <w:szCs w:val="24"/>
        </w:rPr>
        <w:t>MEMS</w:t>
      </w:r>
      <w:r w:rsidRPr="000A41C7">
        <w:rPr>
          <w:rFonts w:ascii="Times New Roman" w:eastAsia="宋体" w:hAnsi="Times New Roman" w:cs="Times New Roman" w:hint="eastAsia"/>
          <w:szCs w:val="24"/>
        </w:rPr>
        <w:t>以及</w:t>
      </w:r>
      <w:r w:rsidRPr="000A41C7">
        <w:rPr>
          <w:rFonts w:ascii="Times New Roman" w:eastAsia="宋体" w:hAnsi="Times New Roman" w:cs="Times New Roman" w:hint="eastAsia"/>
          <w:szCs w:val="24"/>
        </w:rPr>
        <w:t>M2M</w:t>
      </w:r>
      <w:r w:rsidRPr="000A41C7">
        <w:rPr>
          <w:rFonts w:ascii="Times New Roman" w:eastAsia="宋体" w:hAnsi="Times New Roman" w:cs="Times New Roman"/>
          <w:szCs w:val="24"/>
        </w:rPr>
        <w:t>(Machine to Machine)</w:t>
      </w:r>
      <w:r w:rsidRPr="000A41C7">
        <w:rPr>
          <w:rFonts w:ascii="Times New Roman" w:eastAsia="宋体" w:hAnsi="Times New Roman" w:cs="Times New Roman" w:hint="eastAsia"/>
          <w:szCs w:val="24"/>
        </w:rPr>
        <w:t>技术等。从通信对象和过程来看，物与物、人与物之间的信息交互是物联网的核心，它的基本特征可概括为整体感知、可靠传输和智能处理三个方面。整体感知是利用</w:t>
      </w:r>
      <w:r w:rsidRPr="000A41C7">
        <w:rPr>
          <w:rFonts w:ascii="等线" w:eastAsia="等线" w:hAnsi="等线" w:cs="Times New Roman"/>
        </w:rPr>
        <w:fldChar w:fldCharType="begin"/>
      </w:r>
      <w:r w:rsidRPr="000A41C7">
        <w:rPr>
          <w:rFonts w:ascii="等线" w:eastAsia="等线" w:hAnsi="等线" w:cs="Times New Roman"/>
        </w:rPr>
        <w:instrText xml:space="preserve"> HYPERLINK "https://baike.baidu.com/item/%E5%B0%84%E9%A2%91%E8%AF%86%E5%88%AB/2510798" \t "https://baike.baidu.com/item/%E7%89%A9%E8%81%94%E7%BD%91/_blank" </w:instrText>
      </w:r>
      <w:r w:rsidRPr="000A41C7">
        <w:rPr>
          <w:rFonts w:ascii="等线" w:eastAsia="等线" w:hAnsi="等线" w:cs="Times New Roman"/>
        </w:rPr>
        <w:fldChar w:fldCharType="separate"/>
      </w:r>
      <w:r w:rsidRPr="000A41C7">
        <w:rPr>
          <w:rFonts w:ascii="Times New Roman" w:eastAsia="宋体" w:hAnsi="Times New Roman" w:cs="Times New Roman"/>
          <w:szCs w:val="24"/>
        </w:rPr>
        <w:t>射频识别</w:t>
      </w:r>
      <w:r w:rsidRPr="000A41C7">
        <w:rPr>
          <w:rFonts w:ascii="Times New Roman" w:eastAsia="宋体" w:hAnsi="Times New Roman" w:cs="Times New Roman"/>
          <w:szCs w:val="24"/>
        </w:rPr>
        <w:fldChar w:fldCharType="end"/>
      </w:r>
      <w:r w:rsidRPr="000A41C7">
        <w:rPr>
          <w:rFonts w:ascii="Times New Roman" w:eastAsia="宋体" w:hAnsi="Times New Roman" w:cs="Times New Roman"/>
          <w:szCs w:val="24"/>
        </w:rPr>
        <w:t>、</w:t>
      </w:r>
      <w:hyperlink r:id="rId66" w:tgtFrame="https://baike.baidu.com/item/%E7%89%A9%E8%81%94%E7%BD%91/_blank" w:history="1">
        <w:proofErr w:type="gramStart"/>
        <w:r w:rsidRPr="000A41C7">
          <w:rPr>
            <w:rFonts w:ascii="Times New Roman" w:eastAsia="宋体" w:hAnsi="Times New Roman" w:cs="Times New Roman"/>
            <w:szCs w:val="24"/>
          </w:rPr>
          <w:t>二维码</w:t>
        </w:r>
        <w:proofErr w:type="gramEnd"/>
      </w:hyperlink>
      <w:r w:rsidRPr="000A41C7">
        <w:rPr>
          <w:rFonts w:ascii="Times New Roman" w:eastAsia="宋体" w:hAnsi="Times New Roman" w:cs="Times New Roman"/>
          <w:szCs w:val="24"/>
        </w:rPr>
        <w:t>、</w:t>
      </w:r>
      <w:hyperlink r:id="rId67" w:tgtFrame="https://baike.baidu.com/item/%E7%89%A9%E8%81%94%E7%BD%91/_blank" w:history="1">
        <w:r w:rsidRPr="000A41C7">
          <w:rPr>
            <w:rFonts w:ascii="Times New Roman" w:eastAsia="宋体" w:hAnsi="Times New Roman" w:cs="Times New Roman"/>
            <w:szCs w:val="24"/>
          </w:rPr>
          <w:t>智能传感器</w:t>
        </w:r>
      </w:hyperlink>
      <w:r w:rsidRPr="000A41C7">
        <w:rPr>
          <w:rFonts w:ascii="Times New Roman" w:eastAsia="宋体" w:hAnsi="Times New Roman" w:cs="Times New Roman"/>
          <w:szCs w:val="24"/>
        </w:rPr>
        <w:t>等感知设备感知获取物体的各类信息</w:t>
      </w:r>
      <w:r w:rsidRPr="000A41C7">
        <w:rPr>
          <w:rFonts w:ascii="Times New Roman" w:eastAsia="宋体" w:hAnsi="Times New Roman" w:cs="Times New Roman" w:hint="eastAsia"/>
          <w:szCs w:val="24"/>
        </w:rPr>
        <w:t>；可靠传输是通过对互联网、无线网络的融合，将物体的信息实时、准确地传送，以便信息交流和分享；智能处理是使用各种智能技术，对感知和传送到的数据、信息进行分析处理，实现监测与控制的智能化。</w:t>
      </w:r>
    </w:p>
    <w:p w14:paraId="7453DB4B"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虽然物联网近年来的发展已经渐成规模，但在长期发展过程中也仍然存在许多需要攻克的难题。在安全性问题上，缺乏设备与设备之间的信任机制，设备都要与物联网中心数据进行核对，一旦数据库出现问题，对全网会造成很严重的破坏。在个人隐私问题上，采取中心化的管理架构使得个人隐私数据泄露的情况时有发生。扩展能力上，</w:t>
      </w:r>
      <w:proofErr w:type="gramStart"/>
      <w:r w:rsidRPr="000A41C7">
        <w:rPr>
          <w:rFonts w:ascii="Times New Roman" w:eastAsia="宋体" w:hAnsi="Times New Roman" w:cs="Times New Roman" w:hint="eastAsia"/>
          <w:szCs w:val="24"/>
        </w:rPr>
        <w:t>未来物</w:t>
      </w:r>
      <w:proofErr w:type="gramEnd"/>
      <w:r w:rsidRPr="000A41C7">
        <w:rPr>
          <w:rFonts w:ascii="Times New Roman" w:eastAsia="宋体" w:hAnsi="Times New Roman" w:cs="Times New Roman" w:hint="eastAsia"/>
          <w:szCs w:val="24"/>
        </w:rPr>
        <w:t>联网的设备将成几何数级增长，而中心化服务的成本将会变得巨大，这往往成为阻碍发展的最重负担。在管理问题上，物联网本身是一个复杂的网络体系，其应用领域遍及各行各业，不可避免的存在很大的交叉性。倘若此网络体系无一个专门的综合平台对信息进行分类管理，则会出现大量信息冗余、重复工作、重复建设造成资源浪费的状况，因此物联网急需能整合各行业资源的</w:t>
      </w:r>
      <w:r w:rsidRPr="000A41C7">
        <w:rPr>
          <w:rFonts w:ascii="Times New Roman" w:eastAsia="宋体" w:hAnsi="Times New Roman" w:cs="Times New Roman" w:hint="eastAsia"/>
          <w:szCs w:val="24"/>
        </w:rPr>
        <w:lastRenderedPageBreak/>
        <w:t>统一管理平台，使其能形成一个完整的产业</w:t>
      </w:r>
      <w:proofErr w:type="gramStart"/>
      <w:r w:rsidRPr="000A41C7">
        <w:rPr>
          <w:rFonts w:ascii="Times New Roman" w:eastAsia="宋体" w:hAnsi="Times New Roman" w:cs="Times New Roman" w:hint="eastAsia"/>
          <w:szCs w:val="24"/>
        </w:rPr>
        <w:t>链模式</w:t>
      </w:r>
      <w:proofErr w:type="gramEnd"/>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_Ref35516684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[20]</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5010CCBF"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1" w:name="_Toc37577468"/>
      <w:r w:rsidRPr="000A41C7">
        <w:rPr>
          <w:rFonts w:ascii="Times New Roman" w:eastAsia="宋体" w:hAnsi="Times New Roman" w:cs="Times New Roman" w:hint="eastAsia"/>
          <w:b/>
          <w:bCs/>
          <w:szCs w:val="32"/>
        </w:rPr>
        <w:t>二、物联网</w:t>
      </w:r>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hint="eastAsia"/>
          <w:b/>
          <w:bCs/>
          <w:szCs w:val="32"/>
        </w:rPr>
        <w:t>区块链融合</w:t>
      </w:r>
      <w:bookmarkEnd w:id="661"/>
    </w:p>
    <w:p w14:paraId="2F8BA902"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面向的物理世界具有终端海量、网络异构、数据庞大和管理复杂等特点，这为区块链引入了来自实体世界的真实数据，数据上链将扩展这些海量数据的应用空间并挖掘出数据背后的巨大价值，真正发挥出区块链对实体世界的推动作用。因此，物联网的引入将充分</w:t>
      </w:r>
      <w:proofErr w:type="gramStart"/>
      <w:r w:rsidRPr="000A41C7">
        <w:rPr>
          <w:rFonts w:ascii="Times New Roman" w:eastAsia="宋体" w:hAnsi="Times New Roman" w:cs="Times New Roman" w:hint="eastAsia"/>
          <w:szCs w:val="24"/>
        </w:rPr>
        <w:t>体现区</w:t>
      </w:r>
      <w:proofErr w:type="gramEnd"/>
      <w:r w:rsidRPr="000A41C7">
        <w:rPr>
          <w:rFonts w:ascii="Times New Roman" w:eastAsia="宋体" w:hAnsi="Times New Roman" w:cs="Times New Roman" w:hint="eastAsia"/>
          <w:szCs w:val="24"/>
        </w:rPr>
        <w:t>块链服务实体经济的重要价值。物联网是通过感知设备来获取物理世界的感知数据，如常见的腕</w:t>
      </w:r>
      <w:proofErr w:type="gramStart"/>
      <w:r w:rsidRPr="000A41C7">
        <w:rPr>
          <w:rFonts w:ascii="Times New Roman" w:eastAsia="宋体" w:hAnsi="Times New Roman" w:cs="Times New Roman" w:hint="eastAsia"/>
          <w:szCs w:val="24"/>
        </w:rPr>
        <w:t>表人体</w:t>
      </w:r>
      <w:proofErr w:type="gramEnd"/>
      <w:r w:rsidRPr="000A41C7">
        <w:rPr>
          <w:rFonts w:ascii="Times New Roman" w:eastAsia="宋体" w:hAnsi="Times New Roman" w:cs="Times New Roman" w:hint="eastAsia"/>
          <w:szCs w:val="24"/>
        </w:rPr>
        <w:t>体征信息采集、智能家居、烟雾感应和光感应等，但这些数据的安全性和隐私性问题成为了物联网大规模发展的阻碍。并且物联网碎片应用繁多，系统性的建设和行业应用较为孤立，系统间难以成熟融合，不同的网络协议和体系结构导致物联网潜在价值尚未被完全开发，需要进行更多的改良。</w:t>
      </w:r>
    </w:p>
    <w:p w14:paraId="001DEB4D"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区块链自身具备防篡改的优势，</w:t>
      </w:r>
      <w:r w:rsidRPr="000A41C7">
        <w:rPr>
          <w:rFonts w:ascii="Times New Roman" w:eastAsia="宋体" w:hAnsi="Times New Roman" w:cs="Times New Roman" w:hint="eastAsia"/>
          <w:szCs w:val="24"/>
        </w:rPr>
        <w:t>能</w:t>
      </w:r>
      <w:r w:rsidRPr="000A41C7">
        <w:rPr>
          <w:rFonts w:ascii="Times New Roman" w:eastAsia="宋体" w:hAnsi="Times New Roman" w:cs="Times New Roman"/>
          <w:szCs w:val="24"/>
        </w:rPr>
        <w:t>从根本上解决物联网大数据管理、信任、安全和隐私问题</w:t>
      </w:r>
      <w:r w:rsidRPr="000A41C7">
        <w:rPr>
          <w:rFonts w:ascii="Times New Roman" w:eastAsia="宋体" w:hAnsi="Times New Roman" w:cs="Times New Roman" w:hint="eastAsia"/>
          <w:szCs w:val="24"/>
        </w:rPr>
        <w:t>。同时</w:t>
      </w:r>
      <w:r w:rsidRPr="000A41C7">
        <w:rPr>
          <w:rFonts w:ascii="Times New Roman" w:eastAsia="宋体" w:hAnsi="Times New Roman" w:cs="Times New Roman"/>
          <w:szCs w:val="24"/>
        </w:rPr>
        <w:t>依靠区块链的智能合约、</w:t>
      </w:r>
      <w:r w:rsidRPr="000A41C7">
        <w:rPr>
          <w:rFonts w:ascii="Times New Roman" w:eastAsia="宋体" w:hAnsi="Times New Roman" w:cs="Times New Roman" w:hint="eastAsia"/>
          <w:szCs w:val="24"/>
        </w:rPr>
        <w:t>网间协作、</w:t>
      </w:r>
      <w:r w:rsidRPr="000A41C7">
        <w:rPr>
          <w:rFonts w:ascii="Times New Roman" w:eastAsia="宋体" w:hAnsi="Times New Roman" w:cs="Times New Roman"/>
          <w:szCs w:val="24"/>
        </w:rPr>
        <w:t>授权机制</w:t>
      </w:r>
      <w:r w:rsidRPr="000A41C7">
        <w:rPr>
          <w:rFonts w:ascii="Times New Roman" w:eastAsia="宋体" w:hAnsi="Times New Roman" w:cs="Times New Roman" w:hint="eastAsia"/>
          <w:szCs w:val="24"/>
        </w:rPr>
        <w:t>和</w:t>
      </w:r>
      <w:r w:rsidRPr="000A41C7">
        <w:rPr>
          <w:rFonts w:ascii="Times New Roman" w:eastAsia="宋体" w:hAnsi="Times New Roman" w:cs="Times New Roman"/>
          <w:szCs w:val="24"/>
        </w:rPr>
        <w:t>激励机制等，</w:t>
      </w:r>
      <w:r w:rsidRPr="000A41C7">
        <w:rPr>
          <w:rFonts w:ascii="Times New Roman" w:eastAsia="宋体" w:hAnsi="Times New Roman" w:cs="Times New Roman" w:hint="eastAsia"/>
          <w:szCs w:val="24"/>
        </w:rPr>
        <w:t>可以</w:t>
      </w:r>
      <w:r w:rsidRPr="000A41C7">
        <w:rPr>
          <w:rFonts w:ascii="Times New Roman" w:eastAsia="宋体" w:hAnsi="Times New Roman" w:cs="Times New Roman"/>
          <w:szCs w:val="24"/>
        </w:rPr>
        <w:t>大大拓展物联网的多种行业内部和跨行业应用，从而为实现安全可信、多行业融合的物联网应用提供强大的技术支撑。因此，融合物联网和区块链技术</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不仅能解决物联网行业应用中面临的数据</w:t>
      </w:r>
      <w:r w:rsidRPr="000A41C7">
        <w:rPr>
          <w:rFonts w:ascii="Times New Roman" w:eastAsia="宋体" w:hAnsi="Times New Roman" w:cs="Times New Roman" w:hint="eastAsia"/>
          <w:szCs w:val="24"/>
        </w:rPr>
        <w:t>、设备</w:t>
      </w:r>
      <w:r w:rsidRPr="000A41C7">
        <w:rPr>
          <w:rFonts w:ascii="Times New Roman" w:eastAsia="宋体" w:hAnsi="Times New Roman" w:cs="Times New Roman"/>
          <w:szCs w:val="24"/>
        </w:rPr>
        <w:t>安全</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隐私</w:t>
      </w:r>
      <w:r w:rsidRPr="000A41C7">
        <w:rPr>
          <w:rFonts w:ascii="Times New Roman" w:eastAsia="宋体" w:hAnsi="Times New Roman" w:cs="Times New Roman" w:hint="eastAsia"/>
          <w:szCs w:val="24"/>
        </w:rPr>
        <w:t>保护和</w:t>
      </w:r>
      <w:r w:rsidRPr="000A41C7">
        <w:rPr>
          <w:rFonts w:ascii="Times New Roman" w:eastAsia="宋体" w:hAnsi="Times New Roman" w:cs="Times New Roman"/>
          <w:szCs w:val="24"/>
        </w:rPr>
        <w:t>跨行业等难点问题，</w:t>
      </w:r>
      <w:r w:rsidRPr="000A41C7">
        <w:rPr>
          <w:rFonts w:ascii="Times New Roman" w:eastAsia="宋体" w:hAnsi="Times New Roman" w:cs="Times New Roman" w:hint="eastAsia"/>
          <w:szCs w:val="24"/>
        </w:rPr>
        <w:t>还能依托区块链中心化的特质将降低物联网中心化架构的高额运维成本，并让追本溯源的特点发挥作用，依托链式的结构构建可证可溯的电子凭据存证。这些在</w:t>
      </w:r>
      <w:r w:rsidRPr="000A41C7">
        <w:rPr>
          <w:rFonts w:ascii="Times New Roman" w:eastAsia="宋体" w:hAnsi="Times New Roman" w:cs="Times New Roman"/>
          <w:szCs w:val="24"/>
        </w:rPr>
        <w:t>未来将对各个行业应用产生根本性变革，具有巨大的市场前景和发展潜力。</w:t>
      </w:r>
      <w:r w:rsidRPr="000A41C7">
        <w:rPr>
          <w:rFonts w:ascii="Times New Roman" w:eastAsia="宋体" w:hAnsi="Times New Roman" w:cs="Times New Roman" w:hint="eastAsia"/>
          <w:szCs w:val="24"/>
        </w:rPr>
        <w:t>以下是区块链</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物联网融合和创新几个方面介绍。</w:t>
      </w:r>
    </w:p>
    <w:p w14:paraId="687BBC8C" w14:textId="62D88507"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（一）提供应用场景和价值网</w:t>
      </w:r>
    </w:p>
    <w:p w14:paraId="1E115183" w14:textId="77777777" w:rsidR="00D905A1" w:rsidRDefault="000A41C7" w:rsidP="00D905A1">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物联网连接的是物与物</w:t>
      </w:r>
      <w:r w:rsidRPr="000A41C7">
        <w:rPr>
          <w:rFonts w:ascii="Times New Roman" w:eastAsia="宋体" w:hAnsi="Times New Roman" w:cs="Times New Roman" w:hint="eastAsia"/>
          <w:szCs w:val="24"/>
        </w:rPr>
        <w:t>或</w:t>
      </w:r>
      <w:r w:rsidRPr="000A41C7">
        <w:rPr>
          <w:rFonts w:ascii="Times New Roman" w:eastAsia="宋体" w:hAnsi="Times New Roman" w:cs="Times New Roman"/>
          <w:szCs w:val="24"/>
        </w:rPr>
        <w:t>物与人，这些连接的对象是客观存在的。根据行业和应用场景的不同，物联网采用功能、形态、需求各异的物联网设备终端采集来自医疗健康、家居、交通、物流、工业等行业的数据，从而提供来自这些行业以及细分领域的真实数据，这些数据上链给区块链的应用不断注入新鲜的血液，可不断扩大区块链技术的应用场景，</w:t>
      </w:r>
      <w:r w:rsidRPr="000A41C7">
        <w:rPr>
          <w:rFonts w:ascii="Times New Roman" w:eastAsia="宋体" w:hAnsi="Times New Roman" w:cs="Times New Roman" w:hint="eastAsia"/>
          <w:szCs w:val="24"/>
        </w:rPr>
        <w:t>实物数据</w:t>
      </w:r>
      <w:proofErr w:type="gramStart"/>
      <w:r w:rsidRPr="000A41C7">
        <w:rPr>
          <w:rFonts w:ascii="Times New Roman" w:eastAsia="宋体" w:hAnsi="Times New Roman" w:cs="Times New Roman" w:hint="eastAsia"/>
          <w:szCs w:val="24"/>
        </w:rPr>
        <w:t>化</w:t>
      </w:r>
      <w:r w:rsidRPr="000A41C7">
        <w:rPr>
          <w:rFonts w:ascii="Times New Roman" w:eastAsia="宋体" w:hAnsi="Times New Roman" w:cs="Times New Roman"/>
          <w:szCs w:val="24"/>
        </w:rPr>
        <w:t>帮助</w:t>
      </w:r>
      <w:proofErr w:type="gramEnd"/>
      <w:r w:rsidRPr="000A41C7">
        <w:rPr>
          <w:rFonts w:ascii="Times New Roman" w:eastAsia="宋体" w:hAnsi="Times New Roman" w:cs="Times New Roman"/>
          <w:szCs w:val="24"/>
        </w:rPr>
        <w:t>解决物理世界的现实问题，从而服务实体经济。当前，区块链不仅应用在金融系统中，越来越多的应用领域来自非金融领域</w:t>
      </w:r>
      <w:r w:rsidRPr="000A41C7">
        <w:rPr>
          <w:rFonts w:ascii="Times New Roman" w:eastAsia="宋体" w:hAnsi="Times New Roman" w:cs="Times New Roman"/>
          <w:szCs w:val="32"/>
          <w:vertAlign w:val="superscript"/>
        </w:rPr>
        <w:fldChar w:fldCharType="begin"/>
      </w:r>
      <w:r w:rsidRPr="000A41C7">
        <w:rPr>
          <w:rFonts w:ascii="Times New Roman" w:eastAsia="宋体" w:hAnsi="Times New Roman" w:cs="Times New Roman"/>
          <w:szCs w:val="32"/>
          <w:vertAlign w:val="superscript"/>
        </w:rPr>
        <w:instrText xml:space="preserve"> </w:instrText>
      </w:r>
      <w:r w:rsidRPr="000A41C7">
        <w:rPr>
          <w:rFonts w:ascii="Times New Roman" w:eastAsia="宋体" w:hAnsi="Times New Roman" w:cs="Times New Roman" w:hint="eastAsia"/>
          <w:szCs w:val="32"/>
          <w:vertAlign w:val="superscript"/>
        </w:rPr>
        <w:instrText>REF _Ref35516698 \n \h</w:instrText>
      </w:r>
      <w:r w:rsidRPr="000A41C7">
        <w:rPr>
          <w:rFonts w:ascii="Times New Roman" w:eastAsia="宋体" w:hAnsi="Times New Roman" w:cs="Times New Roman"/>
          <w:szCs w:val="32"/>
          <w:vertAlign w:val="superscript"/>
        </w:rPr>
        <w:instrText xml:space="preserve">  \* MERGEFORMAT </w:instrText>
      </w:r>
      <w:r w:rsidRPr="000A41C7">
        <w:rPr>
          <w:rFonts w:ascii="Times New Roman" w:eastAsia="宋体" w:hAnsi="Times New Roman" w:cs="Times New Roman"/>
          <w:szCs w:val="32"/>
          <w:vertAlign w:val="superscript"/>
        </w:rPr>
      </w:r>
      <w:r w:rsidRPr="000A41C7">
        <w:rPr>
          <w:rFonts w:ascii="Times New Roman" w:eastAsia="宋体" w:hAnsi="Times New Roman" w:cs="Times New Roman"/>
          <w:szCs w:val="32"/>
          <w:vertAlign w:val="superscript"/>
        </w:rPr>
        <w:fldChar w:fldCharType="separate"/>
      </w:r>
      <w:r w:rsidRPr="000A41C7">
        <w:rPr>
          <w:rFonts w:ascii="Times New Roman" w:eastAsia="宋体" w:hAnsi="Times New Roman" w:cs="Times New Roman"/>
          <w:szCs w:val="32"/>
          <w:vertAlign w:val="superscript"/>
        </w:rPr>
        <w:t>[21]</w:t>
      </w:r>
      <w:r w:rsidRPr="000A41C7">
        <w:rPr>
          <w:rFonts w:ascii="Times New Roman" w:eastAsia="宋体" w:hAnsi="Times New Roman" w:cs="Times New Roman"/>
          <w:szCs w:val="32"/>
          <w:vertAlign w:val="superscript"/>
        </w:rPr>
        <w:fldChar w:fldCharType="end"/>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例如</w:t>
      </w:r>
      <w:r w:rsidRPr="000A41C7">
        <w:rPr>
          <w:rFonts w:ascii="Times New Roman" w:eastAsia="宋体" w:hAnsi="Times New Roman" w:cs="Times New Roman" w:hint="eastAsia"/>
          <w:szCs w:val="24"/>
        </w:rPr>
        <w:t>一个供应链的例子</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当</w:t>
      </w:r>
      <w:r w:rsidRPr="000A41C7">
        <w:rPr>
          <w:rFonts w:ascii="Times New Roman" w:eastAsia="宋体" w:hAnsi="Times New Roman" w:cs="Times New Roman"/>
          <w:szCs w:val="24"/>
        </w:rPr>
        <w:t>从农民到超级市场的货架上获取食物的整个过程都是通过供应链进行的</w:t>
      </w:r>
      <w:r w:rsidRPr="000A41C7">
        <w:rPr>
          <w:rFonts w:ascii="Times New Roman" w:eastAsia="宋体" w:hAnsi="Times New Roman" w:cs="Times New Roman" w:hint="eastAsia"/>
          <w:szCs w:val="24"/>
        </w:rPr>
        <w:t>时候</w:t>
      </w:r>
      <w:r w:rsidRPr="000A41C7">
        <w:rPr>
          <w:rFonts w:ascii="Times New Roman" w:eastAsia="宋体" w:hAnsi="Times New Roman" w:cs="Times New Roman"/>
          <w:szCs w:val="24"/>
        </w:rPr>
        <w:t>，食品从农民到供应商，再经过加工者和分销商到达零售商时，</w:t>
      </w:r>
      <w:r w:rsidRPr="000A41C7">
        <w:rPr>
          <w:rFonts w:ascii="Times New Roman" w:eastAsia="宋体" w:hAnsi="Times New Roman" w:cs="Times New Roman" w:hint="eastAsia"/>
          <w:szCs w:val="24"/>
        </w:rPr>
        <w:t>作</w:t>
      </w:r>
      <w:r w:rsidRPr="000A41C7">
        <w:rPr>
          <w:rFonts w:ascii="Times New Roman" w:eastAsia="宋体" w:hAnsi="Times New Roman" w:cs="Times New Roman"/>
          <w:szCs w:val="24"/>
        </w:rPr>
        <w:t>为区块链中的</w:t>
      </w:r>
      <w:r w:rsidRPr="000A41C7">
        <w:rPr>
          <w:rFonts w:ascii="Times New Roman" w:eastAsia="宋体" w:hAnsi="Times New Roman" w:cs="Times New Roman" w:hint="eastAsia"/>
          <w:szCs w:val="24"/>
        </w:rPr>
        <w:t>不同</w:t>
      </w:r>
      <w:r w:rsidRPr="000A41C7">
        <w:rPr>
          <w:rFonts w:ascii="Times New Roman" w:eastAsia="宋体" w:hAnsi="Times New Roman" w:cs="Times New Roman"/>
          <w:szCs w:val="24"/>
        </w:rPr>
        <w:t>节点。</w:t>
      </w:r>
      <w:r w:rsidRPr="000A41C7">
        <w:rPr>
          <w:rFonts w:ascii="Times New Roman" w:eastAsia="宋体" w:hAnsi="Times New Roman" w:cs="Times New Roman" w:hint="eastAsia"/>
          <w:szCs w:val="24"/>
        </w:rPr>
        <w:t>如果</w:t>
      </w:r>
      <w:r w:rsidRPr="000A41C7">
        <w:rPr>
          <w:rFonts w:ascii="Times New Roman" w:eastAsia="宋体" w:hAnsi="Times New Roman" w:cs="Times New Roman"/>
          <w:szCs w:val="24"/>
        </w:rPr>
        <w:t>借助基于物联网的传感器，</w:t>
      </w:r>
      <w:r w:rsidRPr="000A41C7">
        <w:rPr>
          <w:rFonts w:ascii="Times New Roman" w:eastAsia="宋体" w:hAnsi="Times New Roman" w:cs="Times New Roman" w:hint="eastAsia"/>
          <w:szCs w:val="24"/>
        </w:rPr>
        <w:t>则</w:t>
      </w:r>
      <w:r w:rsidRPr="000A41C7">
        <w:rPr>
          <w:rFonts w:ascii="Times New Roman" w:eastAsia="宋体" w:hAnsi="Times New Roman" w:cs="Times New Roman"/>
          <w:szCs w:val="24"/>
        </w:rPr>
        <w:t>可以监控每个步骤的食物状态。</w:t>
      </w:r>
      <w:r w:rsidRPr="000A41C7">
        <w:rPr>
          <w:rFonts w:ascii="Times New Roman" w:eastAsia="宋体" w:hAnsi="Times New Roman" w:cs="Times New Roman" w:hint="eastAsia"/>
          <w:szCs w:val="24"/>
        </w:rPr>
        <w:t>并且</w:t>
      </w:r>
      <w:r w:rsidRPr="000A41C7">
        <w:rPr>
          <w:rFonts w:ascii="Times New Roman" w:eastAsia="宋体" w:hAnsi="Times New Roman" w:cs="Times New Roman"/>
          <w:szCs w:val="24"/>
        </w:rPr>
        <w:t>在链中的任何位置添加了任何不需要的农药，杀虫剂或其他着色剂，</w:t>
      </w:r>
      <w:r w:rsidRPr="000A41C7">
        <w:rPr>
          <w:rFonts w:ascii="Times New Roman" w:eastAsia="宋体" w:hAnsi="Times New Roman" w:cs="Times New Roman" w:hint="eastAsia"/>
          <w:szCs w:val="24"/>
        </w:rPr>
        <w:t>就能够</w:t>
      </w:r>
      <w:r w:rsidRPr="000A41C7">
        <w:rPr>
          <w:rFonts w:ascii="Times New Roman" w:eastAsia="宋体" w:hAnsi="Times New Roman" w:cs="Times New Roman"/>
          <w:szCs w:val="24"/>
        </w:rPr>
        <w:t>立即识别出它们，并采取适当的措施以确保食品不会送达</w:t>
      </w:r>
      <w:r w:rsidRPr="000A41C7">
        <w:rPr>
          <w:rFonts w:ascii="Times New Roman" w:eastAsia="宋体" w:hAnsi="Times New Roman" w:cs="Times New Roman" w:hint="eastAsia"/>
          <w:szCs w:val="24"/>
        </w:rPr>
        <w:t>购买方</w:t>
      </w:r>
      <w:r w:rsidRPr="000A41C7">
        <w:rPr>
          <w:rFonts w:ascii="Times New Roman" w:eastAsia="宋体" w:hAnsi="Times New Roman" w:cs="Times New Roman"/>
          <w:szCs w:val="24"/>
        </w:rPr>
        <w:t>。在传统系统下，</w:t>
      </w:r>
      <w:r w:rsidRPr="000A41C7">
        <w:rPr>
          <w:rFonts w:ascii="Times New Roman" w:eastAsia="宋体" w:hAnsi="Times New Roman" w:cs="Times New Roman" w:hint="eastAsia"/>
          <w:szCs w:val="24"/>
        </w:rPr>
        <w:t>这种流程需要花费近</w:t>
      </w:r>
      <w:r w:rsidRPr="000A41C7">
        <w:rPr>
          <w:rFonts w:ascii="Times New Roman" w:eastAsia="宋体" w:hAnsi="Times New Roman" w:cs="Times New Roman"/>
          <w:szCs w:val="24"/>
        </w:rPr>
        <w:t>一周的时间</w:t>
      </w:r>
      <w:r w:rsidRPr="000A41C7">
        <w:rPr>
          <w:rFonts w:ascii="Times New Roman" w:eastAsia="宋体" w:hAnsi="Times New Roman" w:cs="Times New Roman" w:hint="eastAsia"/>
          <w:szCs w:val="24"/>
        </w:rPr>
        <w:t>，而</w:t>
      </w:r>
      <w:r w:rsidRPr="000A41C7">
        <w:rPr>
          <w:rFonts w:ascii="Times New Roman" w:eastAsia="宋体" w:hAnsi="Times New Roman" w:cs="Times New Roman"/>
          <w:szCs w:val="24"/>
        </w:rPr>
        <w:t>通过区块链和</w:t>
      </w:r>
      <w:proofErr w:type="gramStart"/>
      <w:r w:rsidRPr="000A41C7">
        <w:rPr>
          <w:rFonts w:ascii="Times New Roman" w:eastAsia="宋体" w:hAnsi="Times New Roman" w:cs="Times New Roman"/>
          <w:szCs w:val="24"/>
        </w:rPr>
        <w:t>物联网</w:t>
      </w:r>
      <w:proofErr w:type="gramEnd"/>
      <w:r w:rsidRPr="000A41C7">
        <w:rPr>
          <w:rFonts w:ascii="Times New Roman" w:eastAsia="宋体" w:hAnsi="Times New Roman" w:cs="Times New Roman"/>
          <w:szCs w:val="24"/>
        </w:rPr>
        <w:t>的技术合作，可以将其降低到</w:t>
      </w:r>
      <w:r w:rsidRPr="000A41C7">
        <w:rPr>
          <w:rFonts w:ascii="Times New Roman" w:eastAsia="宋体" w:hAnsi="Times New Roman" w:cs="Times New Roman" w:hint="eastAsia"/>
          <w:szCs w:val="24"/>
        </w:rPr>
        <w:t>不到三</w:t>
      </w:r>
      <w:r w:rsidRPr="000A41C7">
        <w:rPr>
          <w:rFonts w:ascii="Times New Roman" w:eastAsia="宋体" w:hAnsi="Times New Roman" w:cs="Times New Roman"/>
          <w:szCs w:val="24"/>
        </w:rPr>
        <w:t>秒。</w:t>
      </w:r>
      <w:r w:rsidRPr="000A41C7">
        <w:rPr>
          <w:rFonts w:ascii="Times New Roman" w:eastAsia="宋体" w:hAnsi="Times New Roman" w:cs="Times New Roman" w:hint="eastAsia"/>
          <w:szCs w:val="24"/>
        </w:rPr>
        <w:t>有关其他供应链的具体应用可以参见前面章节。</w:t>
      </w:r>
    </w:p>
    <w:p w14:paraId="24719277" w14:textId="27745248" w:rsidR="000A41C7" w:rsidRPr="00D905A1" w:rsidRDefault="000A41C7" w:rsidP="00D905A1">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（二）区块链解决物联网中的信息安全和隐私问题</w:t>
      </w:r>
    </w:p>
    <w:p w14:paraId="340CB314"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在全球范围内，安全性是物联网实施道路上的主要障碍之一</w:t>
      </w:r>
      <w:r w:rsidRPr="000A41C7">
        <w:rPr>
          <w:rFonts w:ascii="Times New Roman" w:eastAsia="宋体" w:hAnsi="Times New Roman" w:cs="Times New Roman" w:hint="eastAsia"/>
          <w:szCs w:val="24"/>
        </w:rPr>
        <w:t>，因为</w:t>
      </w:r>
      <w:r w:rsidRPr="000A41C7">
        <w:rPr>
          <w:rFonts w:ascii="Times New Roman" w:eastAsia="宋体" w:hAnsi="Times New Roman" w:cs="Times New Roman"/>
          <w:szCs w:val="24"/>
        </w:rPr>
        <w:t>物联网技术</w:t>
      </w:r>
      <w:r w:rsidRPr="000A41C7">
        <w:rPr>
          <w:rFonts w:ascii="Times New Roman" w:eastAsia="宋体" w:hAnsi="Times New Roman" w:cs="Times New Roman" w:hint="eastAsia"/>
          <w:szCs w:val="24"/>
        </w:rPr>
        <w:t>虽然</w:t>
      </w:r>
      <w:r w:rsidRPr="000A41C7">
        <w:rPr>
          <w:rFonts w:ascii="Times New Roman" w:eastAsia="宋体" w:hAnsi="Times New Roman" w:cs="Times New Roman"/>
          <w:szCs w:val="24"/>
        </w:rPr>
        <w:t>能够获取精准的数据信息，但是却容易造成数据信息的流失</w:t>
      </w:r>
      <w:r w:rsidRPr="000A41C7">
        <w:rPr>
          <w:rFonts w:ascii="Times New Roman" w:eastAsia="宋体" w:hAnsi="Times New Roman" w:cs="Times New Roman" w:hint="eastAsia"/>
          <w:szCs w:val="24"/>
        </w:rPr>
        <w:t>。例如</w:t>
      </w:r>
      <w:r w:rsidRPr="000A41C7">
        <w:rPr>
          <w:rFonts w:ascii="Times New Roman" w:eastAsia="宋体" w:hAnsi="Times New Roman" w:cs="Times New Roman"/>
          <w:szCs w:val="24"/>
        </w:rPr>
        <w:t>Amazon</w:t>
      </w:r>
      <w:r w:rsidRPr="000A41C7">
        <w:rPr>
          <w:rFonts w:ascii="Times New Roman" w:eastAsia="宋体" w:hAnsi="Times New Roman" w:cs="Times New Roman"/>
          <w:szCs w:val="24"/>
        </w:rPr>
        <w:t>通过</w:t>
      </w:r>
      <w:r w:rsidRPr="000A41C7">
        <w:rPr>
          <w:rFonts w:ascii="Times New Roman" w:eastAsia="宋体" w:hAnsi="Times New Roman" w:cs="Times New Roman"/>
          <w:szCs w:val="24"/>
        </w:rPr>
        <w:t>Alexa</w:t>
      </w:r>
      <w:r w:rsidRPr="000A41C7">
        <w:rPr>
          <w:rFonts w:ascii="Times New Roman" w:eastAsia="宋体" w:hAnsi="Times New Roman" w:cs="Times New Roman"/>
          <w:szCs w:val="24"/>
        </w:rPr>
        <w:t>收集用户数据并听取所有对话</w:t>
      </w:r>
      <w:r w:rsidRPr="000A41C7">
        <w:rPr>
          <w:rFonts w:ascii="Times New Roman" w:eastAsia="宋体" w:hAnsi="Times New Roman" w:cs="Times New Roman" w:hint="eastAsia"/>
          <w:szCs w:val="24"/>
        </w:rPr>
        <w:t>的新闻、</w:t>
      </w:r>
      <w:r w:rsidRPr="000A41C7">
        <w:rPr>
          <w:rFonts w:ascii="Times New Roman" w:eastAsia="宋体" w:hAnsi="Times New Roman" w:cs="Times New Roman"/>
          <w:szCs w:val="24"/>
        </w:rPr>
        <w:t>黑客成功地远程禁用了汽车</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恶意用户试图控制植入的心脏设备并获得成功</w:t>
      </w:r>
      <w:r w:rsidRPr="000A41C7">
        <w:rPr>
          <w:rFonts w:ascii="Times New Roman" w:eastAsia="宋体" w:hAnsi="Times New Roman" w:cs="Times New Roman" w:hint="eastAsia"/>
          <w:szCs w:val="24"/>
        </w:rPr>
        <w:t>等等</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为解决该问题，一方面，</w:t>
      </w:r>
      <w:r w:rsidRPr="000A41C7">
        <w:rPr>
          <w:rFonts w:ascii="Times New Roman" w:eastAsia="宋体" w:hAnsi="Times New Roman" w:cs="Times New Roman"/>
          <w:szCs w:val="24"/>
        </w:rPr>
        <w:t>物联网可以使用来自区块链及其强大的加密标</w:t>
      </w:r>
      <w:r w:rsidRPr="000A41C7">
        <w:rPr>
          <w:rFonts w:ascii="Times New Roman" w:eastAsia="宋体" w:hAnsi="Times New Roman" w:cs="Times New Roman"/>
          <w:szCs w:val="24"/>
        </w:rPr>
        <w:lastRenderedPageBreak/>
        <w:t>准的一些帮助。这将为物联网带来更强的安全性，</w:t>
      </w:r>
      <w:r w:rsidRPr="000A41C7">
        <w:rPr>
          <w:rFonts w:ascii="Times New Roman" w:eastAsia="宋体" w:hAnsi="Times New Roman" w:cs="Times New Roman" w:hint="eastAsia"/>
          <w:szCs w:val="24"/>
        </w:rPr>
        <w:t>使得</w:t>
      </w:r>
      <w:r w:rsidRPr="000A41C7">
        <w:rPr>
          <w:rFonts w:ascii="Times New Roman" w:eastAsia="宋体" w:hAnsi="Times New Roman" w:cs="Times New Roman"/>
          <w:szCs w:val="24"/>
        </w:rPr>
        <w:t>黑客越来越难以穿透设备</w:t>
      </w:r>
      <w:r w:rsidRPr="000A41C7">
        <w:rPr>
          <w:rFonts w:ascii="Times New Roman" w:eastAsia="宋体" w:hAnsi="Times New Roman" w:cs="Times New Roman" w:hint="eastAsia"/>
          <w:szCs w:val="24"/>
        </w:rPr>
        <w:t>或者</w:t>
      </w:r>
      <w:r w:rsidRPr="000A41C7">
        <w:rPr>
          <w:rFonts w:ascii="Times New Roman" w:eastAsia="宋体" w:hAnsi="Times New Roman" w:cs="Times New Roman"/>
          <w:szCs w:val="24"/>
        </w:rPr>
        <w:t>穿过</w:t>
      </w:r>
      <w:proofErr w:type="gramStart"/>
      <w:r w:rsidRPr="000A41C7">
        <w:rPr>
          <w:rFonts w:ascii="Times New Roman" w:eastAsia="宋体" w:hAnsi="Times New Roman" w:cs="Times New Roman"/>
          <w:szCs w:val="24"/>
        </w:rPr>
        <w:t>安全层</w:t>
      </w:r>
      <w:proofErr w:type="gramEnd"/>
      <w:r w:rsidRPr="000A41C7">
        <w:rPr>
          <w:rFonts w:ascii="Times New Roman" w:eastAsia="宋体" w:hAnsi="Times New Roman" w:cs="Times New Roman"/>
          <w:szCs w:val="24"/>
        </w:rPr>
        <w:t>的过程</w:t>
      </w:r>
      <w:r w:rsidRPr="000A41C7">
        <w:rPr>
          <w:rFonts w:ascii="Times New Roman" w:eastAsia="宋体" w:hAnsi="Times New Roman" w:cs="Times New Roman" w:hint="eastAsia"/>
          <w:szCs w:val="24"/>
        </w:rPr>
        <w:t>耗时过久</w:t>
      </w:r>
      <w:r w:rsidRPr="000A41C7">
        <w:rPr>
          <w:rFonts w:ascii="Times New Roman" w:eastAsia="宋体" w:hAnsi="Times New Roman" w:cs="Times New Roman"/>
          <w:szCs w:val="24"/>
        </w:rPr>
        <w:t>，很容易</w:t>
      </w:r>
      <w:r w:rsidRPr="000A41C7">
        <w:rPr>
          <w:rFonts w:ascii="Times New Roman" w:eastAsia="宋体" w:hAnsi="Times New Roman" w:cs="Times New Roman" w:hint="eastAsia"/>
          <w:szCs w:val="24"/>
        </w:rPr>
        <w:t>被抓住。同时，</w:t>
      </w:r>
      <w:r w:rsidRPr="000A41C7">
        <w:rPr>
          <w:rFonts w:ascii="Times New Roman" w:eastAsia="宋体" w:hAnsi="Times New Roman" w:cs="Times New Roman"/>
          <w:szCs w:val="24"/>
        </w:rPr>
        <w:t>区块链</w:t>
      </w:r>
      <w:r w:rsidRPr="000A41C7">
        <w:rPr>
          <w:rFonts w:ascii="Times New Roman" w:eastAsia="宋体" w:hAnsi="Times New Roman" w:cs="Times New Roman" w:hint="eastAsia"/>
          <w:szCs w:val="24"/>
        </w:rPr>
        <w:t>的高数据加密能力如果引入物联网，智能设备将能够以一种无法泄漏或操纵敏感信息的方式记录交易过程。对于任何区块链实施，进入链的数据都无法以任何方式被修改，这让任何人都不可能损害物联网设备的安全性。另一方面，基于成本和管理等因素，大量的物联网设备也缺乏安全保护机制，如家庭摄像头、智能灯、监视器等。这些设备很容易被不法分子所劫持。被劫持的设备经常受恶意软件控制，并对特定的网络服务进行拒绝服务（</w:t>
      </w:r>
      <w:r w:rsidRPr="000A41C7">
        <w:rPr>
          <w:rFonts w:ascii="Times New Roman" w:eastAsia="宋体" w:hAnsi="Times New Roman" w:cs="Times New Roman" w:hint="eastAsia"/>
          <w:szCs w:val="24"/>
        </w:rPr>
        <w:t>DDoS</w:t>
      </w:r>
      <w:r w:rsidRPr="000A41C7">
        <w:rPr>
          <w:rFonts w:ascii="Times New Roman" w:eastAsia="宋体" w:hAnsi="Times New Roman" w:cs="Times New Roman" w:hint="eastAsia"/>
          <w:szCs w:val="24"/>
        </w:rPr>
        <w:t>）攻击。为了解决此问题，需要有意识地去监控并禁止受劫持设备连接通信网络，切断其访问请求。运营商可以升级物联网网关，将其和区块链连接起来，共同监控、标识和处理物联网设备的网络活动，保障网络安全。综上，区块链能从技术上解决物联网的数据安全和隐私问题，有利于物联网的大范围的推广应用。</w:t>
      </w:r>
    </w:p>
    <w:p w14:paraId="663EC38E" w14:textId="5975F228" w:rsidR="000A41C7" w:rsidRPr="000A41C7" w:rsidRDefault="000A41C7" w:rsidP="000A41C7">
      <w:pPr>
        <w:spacing w:line="288" w:lineRule="auto"/>
        <w:ind w:firstLine="420"/>
        <w:rPr>
          <w:rFonts w:ascii="Times New Roman" w:eastAsia="宋体" w:hAnsi="Times New Roman" w:cs="Times New Roman"/>
          <w:szCs w:val="32"/>
        </w:rPr>
      </w:pPr>
      <w:r w:rsidRPr="000A41C7">
        <w:rPr>
          <w:rFonts w:ascii="Times New Roman" w:eastAsia="宋体" w:hAnsi="Times New Roman" w:cs="Times New Roman" w:hint="eastAsia"/>
          <w:szCs w:val="32"/>
        </w:rPr>
        <w:t>（三）建立</w:t>
      </w:r>
      <w:r w:rsidRPr="000A41C7">
        <w:rPr>
          <w:rFonts w:ascii="Times New Roman" w:eastAsia="宋体" w:hAnsi="Times New Roman" w:cs="Times New Roman"/>
          <w:szCs w:val="32"/>
        </w:rPr>
        <w:t>物联网跨行业应用的生态体系，实现与行业发展之间的结合</w:t>
      </w:r>
    </w:p>
    <w:p w14:paraId="4117911B"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的应用不再是从前的单个行业的数据监测、数据传输和分析控制，因此需要建立一个庞大的生态服务体系。它本身也是一个跨技术、多个主体共同协作的系统级应用，需要设备入网者、服务提供者、运营管理者、目标客户、目标对象所有人等多个主体之间合作和共享。同时，物联网所提供的提供服务也不是单一内容的服务，而是多元化的、种类繁多的、且不断演进的生态服务体系，所以利用区块链中智能合约机制能建立这些数据之间以及映射出的主体之间的关系，并基于主体之间的合约脚本，给不同主体提供崭新的网络化、具有社会化属性、以及不断演进的服务和体验。在物联网中实现区块链智能合约将会改变</w:t>
      </w:r>
      <w:proofErr w:type="gramStart"/>
      <w:r w:rsidRPr="000A41C7">
        <w:rPr>
          <w:rFonts w:ascii="Times New Roman" w:eastAsia="宋体" w:hAnsi="Times New Roman" w:cs="Times New Roman" w:hint="eastAsia"/>
          <w:szCs w:val="24"/>
        </w:rPr>
        <w:t>物联设备</w:t>
      </w:r>
      <w:proofErr w:type="gramEnd"/>
      <w:r w:rsidRPr="000A41C7">
        <w:rPr>
          <w:rFonts w:ascii="Times New Roman" w:eastAsia="宋体" w:hAnsi="Times New Roman" w:cs="Times New Roman" w:hint="eastAsia"/>
          <w:szCs w:val="24"/>
        </w:rPr>
        <w:t>的格局分布，也会从根本上改变业务谈判的方式，这也将促进跨组织业务流程相关人员之间更好的信息交换。从现在到未来，基于区块链的医疗健康物联网服务不仅会包括药品溯源、健康监测、</w:t>
      </w:r>
      <w:proofErr w:type="gramStart"/>
      <w:r w:rsidRPr="000A41C7">
        <w:rPr>
          <w:rFonts w:ascii="Times New Roman" w:eastAsia="宋体" w:hAnsi="Times New Roman" w:cs="Times New Roman" w:hint="eastAsia"/>
          <w:szCs w:val="24"/>
        </w:rPr>
        <w:t>医</w:t>
      </w:r>
      <w:proofErr w:type="gramEnd"/>
      <w:r w:rsidRPr="000A41C7">
        <w:rPr>
          <w:rFonts w:ascii="Times New Roman" w:eastAsia="宋体" w:hAnsi="Times New Roman" w:cs="Times New Roman" w:hint="eastAsia"/>
          <w:szCs w:val="24"/>
        </w:rPr>
        <w:t>废管理、农业信用、商业租赁等，还能在人寿保险、社会保障、居家养老、远程医疗服务、医疗器械租赁等领域大放异彩。</w:t>
      </w:r>
    </w:p>
    <w:p w14:paraId="24FFD8BB" w14:textId="23D77057"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（四）商业模式创新。</w:t>
      </w:r>
    </w:p>
    <w:p w14:paraId="062A56E1"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的数据共享和服务现阶段难以普及的原因，一方面是受制于技术集成创新成熟度，另一方面也是缺乏良好商业模式推动，特别是在一些重要的消费行业，包括供应链金融、农业、食品安全、能源、电动汽车共享租赁等。物联网作为推动共享经济、实现零边际成本社会的重要动力，还需要借助一定的激励机制和商业模式。由于物联网实现跨领域的生态体系，物联网系统的设备提供商、软件服务商、运营管理方、多种类用户之间的关系错综复杂，需要在他们之间建立良好的数据提供、服务获取、交易确认和付费机制等。使用区块链技术去中心化特点构建物联网服务平台（图</w:t>
      </w:r>
      <w:r w:rsidRPr="000A41C7">
        <w:rPr>
          <w:rFonts w:ascii="Times New Roman" w:eastAsia="宋体" w:hAnsi="Times New Roman" w:cs="Times New Roman" w:hint="eastAsia"/>
          <w:szCs w:val="24"/>
        </w:rPr>
        <w:t>13-5</w:t>
      </w:r>
      <w:r w:rsidRPr="000A41C7">
        <w:rPr>
          <w:rFonts w:ascii="Times New Roman" w:eastAsia="宋体" w:hAnsi="Times New Roman" w:cs="Times New Roman" w:hint="eastAsia"/>
          <w:szCs w:val="24"/>
        </w:rPr>
        <w:t>），可去中心化地将各类物联网相关的设备、网关、能力系统、应用及服务等有效连接融合，促进其相互协作，打通物理与虚拟世界，降低成本的同时，极大限度的满足信任建立、交易加速、海量连接等需求</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_Ref35516719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[22]</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21539A28" w14:textId="0FEA158A" w:rsidR="000A41C7" w:rsidRPr="000A41C7" w:rsidRDefault="000A41C7" w:rsidP="000A41C7">
      <w:pPr>
        <w:widowControl/>
        <w:spacing w:line="288" w:lineRule="auto"/>
        <w:ind w:firstLineChars="200" w:firstLine="420"/>
        <w:jc w:val="center"/>
        <w:rPr>
          <w:rFonts w:ascii="Times New Roman" w:eastAsia="宋体" w:hAnsi="Times New Roman" w:cs="Times New Roman"/>
          <w:szCs w:val="24"/>
        </w:rPr>
      </w:pPr>
      <w:r w:rsidRPr="000A41C7">
        <w:rPr>
          <w:rFonts w:ascii="Times New Roman" w:eastAsia="宋体" w:hAnsi="Times New Roman" w:cs="Times New Roman"/>
          <w:noProof/>
          <w:szCs w:val="24"/>
        </w:rPr>
        <w:lastRenderedPageBreak/>
        <w:drawing>
          <wp:inline distT="0" distB="0" distL="114300" distR="114300" wp14:anchorId="31BDC6DF" wp14:editId="5F8E97B7">
            <wp:extent cx="3925519" cy="2491740"/>
            <wp:effectExtent l="0" t="0" r="0" b="3810"/>
            <wp:docPr id="48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 name="图片 4"/>
                    <pic:cNvPicPr>
                      <a:picLocks noChangeAspect="1"/>
                    </pic:cNvPicPr>
                  </pic:nvPicPr>
                  <pic:blipFill>
                    <a:blip r:embed="rId68"/>
                    <a:stretch>
                      <a:fillRect/>
                    </a:stretch>
                  </pic:blipFill>
                  <pic:spPr>
                    <a:xfrm>
                      <a:off x="0" y="0"/>
                      <a:ext cx="3931357" cy="2495446"/>
                    </a:xfrm>
                    <a:prstGeom prst="rect">
                      <a:avLst/>
                    </a:prstGeom>
                    <a:noFill/>
                    <a:ln>
                      <a:noFill/>
                    </a:ln>
                  </pic:spPr>
                </pic:pic>
              </a:graphicData>
            </a:graphic>
          </wp:inline>
        </w:drawing>
      </w:r>
    </w:p>
    <w:p w14:paraId="1F4DAEA6" w14:textId="6D84C599"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 xml:space="preserve">13-5  </w:t>
      </w:r>
      <w:r w:rsidRPr="000A41C7">
        <w:rPr>
          <w:rFonts w:ascii="Times New Roman" w:eastAsia="宋体" w:hAnsi="Times New Roman" w:cs="Times New Roman" w:hint="eastAsia"/>
          <w:b/>
          <w:color w:val="000000"/>
          <w:szCs w:val="21"/>
        </w:rPr>
        <w:t>基于区块链的物联网服务平台</w:t>
      </w:r>
      <w:r w:rsidR="003D7787" w:rsidRPr="003D7787">
        <w:rPr>
          <w:rFonts w:ascii="Times New Roman" w:eastAsia="宋体" w:hAnsi="Times New Roman" w:cs="Times New Roman"/>
          <w:b/>
          <w:color w:val="000000"/>
          <w:szCs w:val="21"/>
          <w:vertAlign w:val="superscript"/>
        </w:rPr>
        <w:fldChar w:fldCharType="begin"/>
      </w:r>
      <w:r w:rsidR="003D7787" w:rsidRPr="003D7787">
        <w:rPr>
          <w:rFonts w:ascii="Times New Roman" w:eastAsia="宋体" w:hAnsi="Times New Roman" w:cs="Times New Roman"/>
          <w:b/>
          <w:color w:val="000000"/>
          <w:szCs w:val="21"/>
          <w:vertAlign w:val="superscript"/>
        </w:rPr>
        <w:instrText xml:space="preserve"> </w:instrText>
      </w:r>
      <w:r w:rsidR="003D7787" w:rsidRPr="003D7787">
        <w:rPr>
          <w:rFonts w:ascii="Times New Roman" w:eastAsia="宋体" w:hAnsi="Times New Roman" w:cs="Times New Roman" w:hint="eastAsia"/>
          <w:b/>
          <w:color w:val="000000"/>
          <w:szCs w:val="21"/>
          <w:vertAlign w:val="superscript"/>
        </w:rPr>
        <w:instrText>REF _Ref35516719 \r \h</w:instrText>
      </w:r>
      <w:r w:rsidR="003D7787" w:rsidRPr="003D7787">
        <w:rPr>
          <w:rFonts w:ascii="Times New Roman" w:eastAsia="宋体" w:hAnsi="Times New Roman" w:cs="Times New Roman"/>
          <w:b/>
          <w:color w:val="000000"/>
          <w:szCs w:val="21"/>
          <w:vertAlign w:val="superscript"/>
        </w:rPr>
        <w:instrText xml:space="preserve">  \* MERGEFORMAT </w:instrText>
      </w:r>
      <w:r w:rsidR="003D7787" w:rsidRPr="003D7787">
        <w:rPr>
          <w:rFonts w:ascii="Times New Roman" w:eastAsia="宋体" w:hAnsi="Times New Roman" w:cs="Times New Roman"/>
          <w:b/>
          <w:color w:val="000000"/>
          <w:szCs w:val="21"/>
          <w:vertAlign w:val="superscript"/>
        </w:rPr>
      </w:r>
      <w:r w:rsidR="003D7787" w:rsidRPr="003D7787">
        <w:rPr>
          <w:rFonts w:ascii="Times New Roman" w:eastAsia="宋体" w:hAnsi="Times New Roman" w:cs="Times New Roman"/>
          <w:b/>
          <w:color w:val="000000"/>
          <w:szCs w:val="21"/>
          <w:vertAlign w:val="superscript"/>
        </w:rPr>
        <w:fldChar w:fldCharType="separate"/>
      </w:r>
      <w:r w:rsidR="003D7787" w:rsidRPr="003D7787">
        <w:rPr>
          <w:rFonts w:ascii="Times New Roman" w:eastAsia="宋体" w:hAnsi="Times New Roman" w:cs="Times New Roman"/>
          <w:b/>
          <w:color w:val="000000"/>
          <w:szCs w:val="21"/>
          <w:vertAlign w:val="superscript"/>
        </w:rPr>
        <w:t>[22]</w:t>
      </w:r>
      <w:r w:rsidR="003D7787" w:rsidRPr="003D7787">
        <w:rPr>
          <w:rFonts w:ascii="Times New Roman" w:eastAsia="宋体" w:hAnsi="Times New Roman" w:cs="Times New Roman"/>
          <w:b/>
          <w:color w:val="000000"/>
          <w:szCs w:val="21"/>
          <w:vertAlign w:val="superscript"/>
        </w:rPr>
        <w:fldChar w:fldCharType="end"/>
      </w:r>
    </w:p>
    <w:p w14:paraId="0231E00A" w14:textId="77777777" w:rsidR="000A41C7" w:rsidRPr="000A41C7" w:rsidRDefault="000A41C7" w:rsidP="000A41C7">
      <w:pPr>
        <w:spacing w:line="288" w:lineRule="auto"/>
        <w:ind w:firstLineChars="200" w:firstLine="420"/>
        <w:rPr>
          <w:rFonts w:ascii="Times New Roman" w:eastAsia="宋体" w:hAnsi="Times New Roman" w:cs="Times New Roman"/>
          <w:szCs w:val="24"/>
        </w:rPr>
      </w:pPr>
      <w:proofErr w:type="gramStart"/>
      <w:r w:rsidRPr="000A41C7">
        <w:rPr>
          <w:rFonts w:ascii="Times New Roman" w:eastAsia="宋体" w:hAnsi="Times New Roman" w:cs="Times New Roman" w:hint="eastAsia"/>
          <w:szCs w:val="24"/>
        </w:rPr>
        <w:t>目前物</w:t>
      </w:r>
      <w:proofErr w:type="gramEnd"/>
      <w:r w:rsidRPr="000A41C7">
        <w:rPr>
          <w:rFonts w:ascii="Times New Roman" w:eastAsia="宋体" w:hAnsi="Times New Roman" w:cs="Times New Roman" w:hint="eastAsia"/>
          <w:szCs w:val="24"/>
        </w:rPr>
        <w:t>联网主要使用</w:t>
      </w:r>
      <w:r w:rsidRPr="000A41C7">
        <w:rPr>
          <w:rFonts w:ascii="Times New Roman" w:eastAsia="宋体" w:hAnsi="Times New Roman" w:cs="Times New Roman" w:hint="eastAsia"/>
          <w:szCs w:val="24"/>
        </w:rPr>
        <w:t xml:space="preserve"> P2P </w:t>
      </w:r>
      <w:r w:rsidRPr="000A41C7">
        <w:rPr>
          <w:rFonts w:ascii="Times New Roman" w:eastAsia="宋体" w:hAnsi="Times New Roman" w:cs="Times New Roman" w:hint="eastAsia"/>
          <w:szCs w:val="24"/>
        </w:rPr>
        <w:t>技术</w:t>
      </w:r>
      <w:r w:rsidRPr="000A41C7">
        <w:rPr>
          <w:rFonts w:ascii="Times New Roman" w:eastAsia="宋体" w:hAnsi="Times New Roman" w:cs="Times New Roman" w:hint="eastAsia"/>
          <w:szCs w:val="24"/>
          <w:vertAlign w:val="superscript"/>
        </w:rPr>
        <w:footnoteReference w:id="35"/>
      </w:r>
      <w:r w:rsidRPr="000A41C7">
        <w:rPr>
          <w:rFonts w:ascii="Times New Roman" w:eastAsia="宋体" w:hAnsi="Times New Roman" w:cs="Times New Roman" w:hint="eastAsia"/>
          <w:szCs w:val="24"/>
        </w:rPr>
        <w:t>和区块链技术来搭建的物联网服务平台已成为其中重要的模式之一。同时，利用区块链的共识机制和激励制度，能够</w:t>
      </w:r>
      <w:proofErr w:type="gramStart"/>
      <w:r w:rsidRPr="000A41C7">
        <w:rPr>
          <w:rFonts w:ascii="Times New Roman" w:eastAsia="宋体" w:hAnsi="Times New Roman" w:cs="Times New Roman" w:hint="eastAsia"/>
          <w:szCs w:val="24"/>
        </w:rPr>
        <w:t>为做出</w:t>
      </w:r>
      <w:proofErr w:type="gramEnd"/>
      <w:r w:rsidRPr="000A41C7">
        <w:rPr>
          <w:rFonts w:ascii="Times New Roman" w:eastAsia="宋体" w:hAnsi="Times New Roman" w:cs="Times New Roman" w:hint="eastAsia"/>
          <w:szCs w:val="24"/>
        </w:rPr>
        <w:t>贡献的主体获取相应额度报酬，这种机制将鼓励和带动更多的主体参与到物联网的应用中，实现实体流、信息流与资金流的三流合一，高效解决跨行业、深层次的社会问题。比如在未来无人机和机器人的安全通信和群体智能方面，每个无人机都会内置硬件密钥。这种私</w:t>
      </w:r>
      <w:proofErr w:type="gramStart"/>
      <w:r w:rsidRPr="000A41C7">
        <w:rPr>
          <w:rFonts w:ascii="Times New Roman" w:eastAsia="宋体" w:hAnsi="Times New Roman" w:cs="Times New Roman" w:hint="eastAsia"/>
          <w:szCs w:val="24"/>
        </w:rPr>
        <w:t>钥</w:t>
      </w:r>
      <w:proofErr w:type="gramEnd"/>
      <w:r w:rsidRPr="000A41C7">
        <w:rPr>
          <w:rFonts w:ascii="Times New Roman" w:eastAsia="宋体" w:hAnsi="Times New Roman" w:cs="Times New Roman" w:hint="eastAsia"/>
          <w:szCs w:val="24"/>
        </w:rPr>
        <w:t>衍生的身份</w:t>
      </w:r>
      <w:r w:rsidRPr="000A41C7">
        <w:rPr>
          <w:rFonts w:ascii="Times New Roman" w:eastAsia="宋体" w:hAnsi="Times New Roman" w:cs="Times New Roman" w:hint="eastAsia"/>
          <w:szCs w:val="24"/>
        </w:rPr>
        <w:t>ID</w:t>
      </w:r>
      <w:r w:rsidRPr="000A41C7">
        <w:rPr>
          <w:rFonts w:ascii="Times New Roman" w:eastAsia="宋体" w:hAnsi="Times New Roman" w:cs="Times New Roman" w:hint="eastAsia"/>
          <w:szCs w:val="24"/>
        </w:rPr>
        <w:t>增强了身份鉴权，基于数字签名的通信确保安全交互，阻止伪造信息的扩散和非法设备的接入。同时基于区块链的共识机制，未来区块链与人工智能的结合点——群体智能</w:t>
      </w:r>
      <w:r w:rsidRPr="000A41C7">
        <w:rPr>
          <w:rFonts w:ascii="Times New Roman" w:eastAsia="宋体" w:hAnsi="Times New Roman" w:cs="Times New Roman" w:hint="eastAsia"/>
          <w:szCs w:val="24"/>
          <w:vertAlign w:val="superscript"/>
        </w:rPr>
        <w:fldChar w:fldCharType="begin"/>
      </w:r>
      <w:r w:rsidRPr="000A41C7">
        <w:rPr>
          <w:rFonts w:ascii="Times New Roman" w:eastAsia="宋体" w:hAnsi="Times New Roman" w:cs="Times New Roman" w:hint="eastAsia"/>
          <w:szCs w:val="24"/>
          <w:vertAlign w:val="superscript"/>
        </w:rPr>
        <w:instrText xml:space="preserve"> REF _Ref35516730 \n \h  \* MERGEFORMAT </w:instrText>
      </w:r>
      <w:r w:rsidRPr="000A41C7">
        <w:rPr>
          <w:rFonts w:ascii="Times New Roman" w:eastAsia="宋体" w:hAnsi="Times New Roman" w:cs="Times New Roman" w:hint="eastAsia"/>
          <w:szCs w:val="24"/>
          <w:vertAlign w:val="superscript"/>
        </w:rPr>
      </w:r>
      <w:r w:rsidRPr="000A41C7">
        <w:rPr>
          <w:rFonts w:ascii="Times New Roman" w:eastAsia="宋体" w:hAnsi="Times New Roman" w:cs="Times New Roman" w:hint="eastAsia"/>
          <w:szCs w:val="24"/>
          <w:vertAlign w:val="superscript"/>
        </w:rPr>
        <w:fldChar w:fldCharType="separate"/>
      </w:r>
      <w:r w:rsidRPr="000A41C7">
        <w:rPr>
          <w:rFonts w:ascii="Times New Roman" w:eastAsia="宋体" w:hAnsi="Times New Roman" w:cs="Times New Roman" w:hint="eastAsia"/>
          <w:szCs w:val="24"/>
          <w:vertAlign w:val="superscript"/>
        </w:rPr>
        <w:t>[23]</w:t>
      </w:r>
      <w:r w:rsidRPr="000A41C7">
        <w:rPr>
          <w:rFonts w:ascii="Times New Roman" w:eastAsia="宋体" w:hAnsi="Times New Roman" w:cs="Times New Roman" w:hint="eastAsia"/>
          <w:szCs w:val="24"/>
          <w:vertAlign w:val="superscript"/>
        </w:rPr>
        <w:fldChar w:fldCharType="end"/>
      </w:r>
      <w:r w:rsidRPr="000A41C7">
        <w:rPr>
          <w:rFonts w:ascii="Times New Roman" w:eastAsia="宋体" w:hAnsi="Times New Roman" w:cs="Times New Roman" w:hint="eastAsia"/>
          <w:szCs w:val="24"/>
        </w:rPr>
        <w:t>，充满了想象空间，麻省理工实验室日前已在这个交叉领域展开了深入研究。</w:t>
      </w:r>
    </w:p>
    <w:p w14:paraId="4E6C88EB"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综上，物联网和区块链的结合主要体现在四个方面：一是物联网为区块链提供更多现实数据和应用场景，能充分发挥区块链的经济社会价值</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二是区块链拥有追本溯源和隐私保护特点，能帮助物联网解决信息安全和设备安全等问题；三是以区块链</w:t>
      </w:r>
      <w:r w:rsidRPr="000A41C7">
        <w:rPr>
          <w:rFonts w:ascii="Times New Roman" w:eastAsia="宋体" w:hAnsi="Times New Roman" w:cs="Times New Roman"/>
          <w:szCs w:val="24"/>
        </w:rPr>
        <w:t>的智能合约技术为支撑</w:t>
      </w:r>
      <w:r w:rsidRPr="000A41C7">
        <w:rPr>
          <w:rFonts w:ascii="Times New Roman" w:eastAsia="宋体" w:hAnsi="Times New Roman" w:cs="Times New Roman" w:hint="eastAsia"/>
          <w:szCs w:val="24"/>
        </w:rPr>
        <w:t>，建立</w:t>
      </w:r>
      <w:r w:rsidRPr="000A41C7">
        <w:rPr>
          <w:rFonts w:ascii="Times New Roman" w:eastAsia="宋体" w:hAnsi="Times New Roman" w:cs="Times New Roman"/>
          <w:szCs w:val="24"/>
        </w:rPr>
        <w:t>物联网跨行业应用的生态体系，</w:t>
      </w:r>
      <w:r w:rsidRPr="000A41C7">
        <w:rPr>
          <w:rFonts w:ascii="Times New Roman" w:eastAsia="宋体" w:hAnsi="Times New Roman" w:cs="Times New Roman" w:hint="eastAsia"/>
          <w:szCs w:val="24"/>
        </w:rPr>
        <w:t>能改变物联网现有的谈判方式和设备分布格局，实现行业间更好的信息交互</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四是依靠区块链的共识机制、激励机制以及去中心化特点，将有助于物联网行业的商业模式创新，构建分布式的物联网服务平台和多主体参与</w:t>
      </w:r>
      <w:proofErr w:type="gramStart"/>
      <w:r w:rsidRPr="000A41C7">
        <w:rPr>
          <w:rFonts w:ascii="Times New Roman" w:eastAsia="宋体" w:hAnsi="Times New Roman" w:cs="Times New Roman" w:hint="eastAsia"/>
          <w:szCs w:val="24"/>
        </w:rPr>
        <w:t>的物联应用</w:t>
      </w:r>
      <w:proofErr w:type="gramEnd"/>
      <w:r w:rsidRPr="000A41C7">
        <w:rPr>
          <w:rFonts w:ascii="Times New Roman" w:eastAsia="宋体" w:hAnsi="Times New Roman" w:cs="Times New Roman" w:hint="eastAsia"/>
          <w:szCs w:val="24"/>
        </w:rPr>
        <w:t>。</w:t>
      </w:r>
    </w:p>
    <w:p w14:paraId="34CD7C6F"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2" w:name="_Toc37577469"/>
      <w:r w:rsidRPr="000A41C7">
        <w:rPr>
          <w:rFonts w:ascii="Times New Roman" w:eastAsia="宋体" w:hAnsi="Times New Roman" w:cs="Times New Roman" w:hint="eastAsia"/>
          <w:b/>
          <w:bCs/>
          <w:szCs w:val="32"/>
        </w:rPr>
        <w:t>三、物联网</w:t>
      </w:r>
      <w:r w:rsidRPr="000A41C7">
        <w:rPr>
          <w:rFonts w:ascii="Times New Roman" w:eastAsia="宋体" w:hAnsi="Times New Roman" w:cs="Times New Roman" w:hint="eastAsia"/>
          <w:b/>
          <w:bCs/>
          <w:szCs w:val="32"/>
        </w:rPr>
        <w:t xml:space="preserve"> + </w:t>
      </w:r>
      <w:r w:rsidRPr="000A41C7">
        <w:rPr>
          <w:rFonts w:ascii="Times New Roman" w:eastAsia="宋体" w:hAnsi="Times New Roman" w:cs="Times New Roman" w:hint="eastAsia"/>
          <w:b/>
          <w:bCs/>
          <w:szCs w:val="32"/>
        </w:rPr>
        <w:t>区块链应用</w:t>
      </w:r>
      <w:bookmarkEnd w:id="662"/>
    </w:p>
    <w:p w14:paraId="4A2B8FBB"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区块链在物联网领域</w:t>
      </w:r>
      <w:r w:rsidRPr="000A41C7">
        <w:rPr>
          <w:rFonts w:ascii="Times New Roman" w:eastAsia="宋体" w:hAnsi="Times New Roman" w:cs="Times New Roman" w:hint="eastAsia"/>
          <w:szCs w:val="24"/>
        </w:rPr>
        <w:t>的行业应用探索始于</w:t>
      </w:r>
      <w:r w:rsidRPr="000A41C7">
        <w:rPr>
          <w:rFonts w:ascii="Times New Roman" w:eastAsia="宋体" w:hAnsi="Times New Roman" w:cs="Times New Roman" w:hint="eastAsia"/>
          <w:szCs w:val="24"/>
        </w:rPr>
        <w:t>2015</w:t>
      </w:r>
      <w:r w:rsidRPr="000A41C7">
        <w:rPr>
          <w:rFonts w:ascii="Times New Roman" w:eastAsia="宋体" w:hAnsi="Times New Roman" w:cs="Times New Roman" w:hint="eastAsia"/>
          <w:szCs w:val="24"/>
        </w:rPr>
        <w:t>年左右，比较典型的应用领域包括</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智慧城市、工业互联网、物联网支付、供应链管理、物流、交通、农业、能源、环保等。</w:t>
      </w:r>
    </w:p>
    <w:p w14:paraId="0435D7DF" w14:textId="77777777" w:rsidR="000A41C7" w:rsidRPr="000A41C7" w:rsidRDefault="000A41C7" w:rsidP="000A41C7">
      <w:pPr>
        <w:widowControl/>
        <w:spacing w:line="288" w:lineRule="auto"/>
        <w:rPr>
          <w:rFonts w:ascii="Times New Roman" w:eastAsia="宋体" w:hAnsi="Times New Roman" w:cs="Times New Roman"/>
          <w:szCs w:val="24"/>
        </w:rPr>
      </w:pPr>
      <w:r w:rsidRPr="000A41C7">
        <w:rPr>
          <w:rFonts w:ascii="Times New Roman" w:eastAsia="宋体" w:hAnsi="Times New Roman" w:cs="Times New Roman"/>
          <w:noProof/>
          <w:szCs w:val="24"/>
        </w:rPr>
        <w:lastRenderedPageBreak/>
        <w:drawing>
          <wp:inline distT="0" distB="0" distL="114300" distR="114300" wp14:anchorId="3CCCA0A9" wp14:editId="113C46CB">
            <wp:extent cx="5596255" cy="2948940"/>
            <wp:effectExtent l="0" t="0" r="4445" b="3810"/>
            <wp:docPr id="48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 name="图片 5"/>
                    <pic:cNvPicPr>
                      <a:picLocks noChangeAspect="1"/>
                    </pic:cNvPicPr>
                  </pic:nvPicPr>
                  <pic:blipFill>
                    <a:blip r:embed="rId69"/>
                    <a:stretch>
                      <a:fillRect/>
                    </a:stretch>
                  </pic:blipFill>
                  <pic:spPr>
                    <a:xfrm>
                      <a:off x="0" y="0"/>
                      <a:ext cx="5596842" cy="2948940"/>
                    </a:xfrm>
                    <a:prstGeom prst="rect">
                      <a:avLst/>
                    </a:prstGeom>
                    <a:noFill/>
                    <a:ln>
                      <a:noFill/>
                    </a:ln>
                  </pic:spPr>
                </pic:pic>
              </a:graphicData>
            </a:graphic>
          </wp:inline>
        </w:drawing>
      </w:r>
    </w:p>
    <w:p w14:paraId="20A73ECF"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 xml:space="preserve">13-6  </w:t>
      </w:r>
      <w:r w:rsidRPr="000A41C7">
        <w:rPr>
          <w:rFonts w:ascii="Times New Roman" w:eastAsia="宋体" w:hAnsi="Times New Roman" w:cs="Times New Roman" w:hint="eastAsia"/>
          <w:b/>
          <w:color w:val="000000"/>
          <w:szCs w:val="21"/>
        </w:rPr>
        <w:t>区块链在物联网应用全景图</w:t>
      </w:r>
    </w:p>
    <w:p w14:paraId="12EDEE7F"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如图</w:t>
      </w:r>
      <w:r w:rsidRPr="000A41C7">
        <w:rPr>
          <w:rFonts w:ascii="Times New Roman" w:eastAsia="宋体" w:hAnsi="Times New Roman" w:cs="Times New Roman" w:hint="eastAsia"/>
          <w:szCs w:val="24"/>
        </w:rPr>
        <w:t xml:space="preserve"> 13-6</w:t>
      </w:r>
      <w:r w:rsidRPr="000A41C7">
        <w:rPr>
          <w:rFonts w:ascii="Times New Roman" w:eastAsia="宋体" w:hAnsi="Times New Roman" w:cs="Times New Roman" w:hint="eastAsia"/>
          <w:szCs w:val="24"/>
        </w:rPr>
        <w:t>所示，“物联网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具备广泛的应用能力。面向产业领域，可以推动智慧城市、保险金融的行业发展；面向公众领域，可以增强智能钱包、电子代付等应用效能；面向企业经营，可以提升产权管理、大数据交易等服务能力；面向通信领域，可以完善漫游结算、边缘计算等功能体系。目前区块链在工业互联网、供应链管理等领域有一些比较成熟的应用，其他领域的应用还多处于实验验证阶段。以下从智慧城市、工业互联网、物联网支付、物流与物流金融、农业几个方面讨论。</w:t>
      </w:r>
      <w:r w:rsidRPr="000A41C7">
        <w:rPr>
          <w:rFonts w:ascii="Times New Roman" w:eastAsia="宋体" w:hAnsi="Times New Roman" w:cs="Times New Roman" w:hint="eastAsia"/>
          <w:szCs w:val="24"/>
        </w:rPr>
        <w:t xml:space="preserve">     </w:t>
      </w:r>
    </w:p>
    <w:p w14:paraId="595C5741" w14:textId="617CFC75"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（一）智慧城市</w:t>
      </w:r>
    </w:p>
    <w:p w14:paraId="468C4170"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智慧城市是把新一代</w:t>
      </w:r>
      <w:r w:rsidR="00260ECD">
        <w:fldChar w:fldCharType="begin"/>
      </w:r>
      <w:r w:rsidR="00260ECD">
        <w:instrText xml:space="preserve"> HYPERLINK "https://baike.baidu.com/item/%E4%BF%A1%E6%81%AF%E6%8A%80%E6%9C%AF" \t "https://baike.baidu.com/item/%E6%99%BA%E6%85%A7%E5%9F%8E%E5%B8%82/_blank" </w:instrText>
      </w:r>
      <w:r w:rsidR="00260ECD">
        <w:fldChar w:fldCharType="separate"/>
      </w:r>
      <w:r w:rsidRPr="000A41C7">
        <w:rPr>
          <w:rFonts w:ascii="Times New Roman" w:eastAsia="宋体" w:hAnsi="Times New Roman" w:cs="Times New Roman"/>
          <w:szCs w:val="24"/>
        </w:rPr>
        <w:t>信息技术</w:t>
      </w:r>
      <w:r w:rsidR="00260ECD">
        <w:rPr>
          <w:rFonts w:ascii="Times New Roman" w:eastAsia="宋体" w:hAnsi="Times New Roman" w:cs="Times New Roman"/>
          <w:szCs w:val="24"/>
        </w:rPr>
        <w:fldChar w:fldCharType="end"/>
      </w:r>
      <w:r w:rsidRPr="000A41C7">
        <w:rPr>
          <w:rFonts w:ascii="Times New Roman" w:eastAsia="宋体" w:hAnsi="Times New Roman" w:cs="Times New Roman"/>
          <w:szCs w:val="24"/>
        </w:rPr>
        <w:t>充分运用在城市中各行各业基于知识社会下一代创新</w:t>
      </w:r>
      <w:r w:rsidRPr="000A41C7">
        <w:rPr>
          <w:rFonts w:ascii="Times New Roman" w:eastAsia="宋体" w:hAnsi="Times New Roman" w:cs="Times New Roman" w:hint="eastAsia"/>
          <w:szCs w:val="24"/>
        </w:rPr>
        <w:t>（</w:t>
      </w:r>
      <w:hyperlink r:id="rId70" w:tgtFrame="https://baike.baidu.com/item/%E6%99%BA%E6%85%A7%E5%9F%8E%E5%B8%82/_blank" w:history="1">
        <w:r w:rsidRPr="000A41C7">
          <w:rPr>
            <w:rFonts w:ascii="Times New Roman" w:eastAsia="宋体" w:hAnsi="Times New Roman" w:cs="Times New Roman"/>
            <w:szCs w:val="24"/>
          </w:rPr>
          <w:t>创新</w:t>
        </w:r>
        <w:r w:rsidRPr="000A41C7">
          <w:rPr>
            <w:rFonts w:ascii="Times New Roman" w:eastAsia="宋体" w:hAnsi="Times New Roman" w:cs="Times New Roman"/>
            <w:szCs w:val="24"/>
          </w:rPr>
          <w:t>2.0</w:t>
        </w:r>
      </w:hyperlink>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的城市信息化高级形态，实现</w:t>
      </w:r>
      <w:r w:rsidRPr="000A41C7">
        <w:rPr>
          <w:rFonts w:ascii="等线" w:eastAsia="等线" w:hAnsi="等线" w:cs="Times New Roman"/>
        </w:rPr>
        <w:fldChar w:fldCharType="begin"/>
      </w:r>
      <w:r w:rsidRPr="000A41C7">
        <w:rPr>
          <w:rFonts w:ascii="等线" w:eastAsia="等线" w:hAnsi="等线" w:cs="Times New Roman"/>
        </w:rPr>
        <w:instrText xml:space="preserve"> HYPERLINK "https://baike.baidu.com/item/%E4%BF%A1%E6%81%AF%E5%8C%96" \t "https://baike.baidu.com/item/%E6%99%BA%E6%85%A7%E5%9F%8E%E5%B8%82/_blank" </w:instrText>
      </w:r>
      <w:r w:rsidRPr="000A41C7">
        <w:rPr>
          <w:rFonts w:ascii="等线" w:eastAsia="等线" w:hAnsi="等线" w:cs="Times New Roman"/>
        </w:rPr>
        <w:fldChar w:fldCharType="separate"/>
      </w:r>
      <w:r w:rsidRPr="000A41C7">
        <w:rPr>
          <w:rFonts w:ascii="Times New Roman" w:eastAsia="宋体" w:hAnsi="Times New Roman" w:cs="Times New Roman"/>
          <w:szCs w:val="24"/>
        </w:rPr>
        <w:t>信息化</w:t>
      </w:r>
      <w:r w:rsidRPr="000A41C7">
        <w:rPr>
          <w:rFonts w:ascii="Times New Roman" w:eastAsia="宋体" w:hAnsi="Times New Roman" w:cs="Times New Roman"/>
          <w:szCs w:val="24"/>
        </w:rPr>
        <w:fldChar w:fldCharType="end"/>
      </w:r>
      <w:r w:rsidRPr="000A41C7">
        <w:rPr>
          <w:rFonts w:ascii="Times New Roman" w:eastAsia="宋体" w:hAnsi="Times New Roman" w:cs="Times New Roman"/>
          <w:szCs w:val="24"/>
        </w:rPr>
        <w:t>、</w:t>
      </w:r>
      <w:hyperlink r:id="rId71" w:tgtFrame="https://baike.baidu.com/item/%E6%99%BA%E6%85%A7%E5%9F%8E%E5%B8%82/_blank" w:history="1">
        <w:r w:rsidRPr="000A41C7">
          <w:rPr>
            <w:rFonts w:ascii="Times New Roman" w:eastAsia="宋体" w:hAnsi="Times New Roman" w:cs="Times New Roman"/>
            <w:szCs w:val="24"/>
          </w:rPr>
          <w:t>工业化</w:t>
        </w:r>
      </w:hyperlink>
      <w:r w:rsidRPr="000A41C7">
        <w:rPr>
          <w:rFonts w:ascii="Times New Roman" w:eastAsia="宋体" w:hAnsi="Times New Roman" w:cs="Times New Roman"/>
          <w:szCs w:val="24"/>
        </w:rPr>
        <w:t>与</w:t>
      </w:r>
      <w:hyperlink r:id="rId72" w:tgtFrame="https://baike.baidu.com/item/%E6%99%BA%E6%85%A7%E5%9F%8E%E5%B8%82/_blank" w:history="1">
        <w:r w:rsidRPr="000A41C7">
          <w:rPr>
            <w:rFonts w:ascii="Times New Roman" w:eastAsia="宋体" w:hAnsi="Times New Roman" w:cs="Times New Roman"/>
            <w:szCs w:val="24"/>
          </w:rPr>
          <w:t>城镇化</w:t>
        </w:r>
      </w:hyperlink>
      <w:r w:rsidRPr="000A41C7">
        <w:rPr>
          <w:rFonts w:ascii="Times New Roman" w:eastAsia="宋体" w:hAnsi="Times New Roman" w:cs="Times New Roman"/>
          <w:szCs w:val="24"/>
        </w:rPr>
        <w:t>深度融合，有助于缓解</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大城市病</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，提高</w:t>
      </w:r>
      <w:hyperlink r:id="rId73" w:tgtFrame="https://baike.baidu.com/item/%E6%99%BA%E6%85%A7%E5%9F%8E%E5%B8%82/_blank" w:history="1">
        <w:r w:rsidRPr="000A41C7">
          <w:rPr>
            <w:rFonts w:ascii="Times New Roman" w:eastAsia="宋体" w:hAnsi="Times New Roman" w:cs="Times New Roman"/>
            <w:szCs w:val="24"/>
          </w:rPr>
          <w:t>城镇化</w:t>
        </w:r>
      </w:hyperlink>
      <w:r w:rsidRPr="000A41C7">
        <w:rPr>
          <w:rFonts w:ascii="Times New Roman" w:eastAsia="宋体" w:hAnsi="Times New Roman" w:cs="Times New Roman"/>
          <w:szCs w:val="24"/>
        </w:rPr>
        <w:t>质量，实现精细化和动态管理，并提升城市管理成效和改善市民生活质量。</w:t>
      </w:r>
      <w:r w:rsidRPr="000A41C7">
        <w:rPr>
          <w:rFonts w:ascii="Times New Roman" w:eastAsia="宋体" w:hAnsi="Times New Roman" w:cs="Times New Roman" w:hint="eastAsia"/>
          <w:szCs w:val="24"/>
        </w:rPr>
        <w:t>当前的智慧城市建设中，物联网技术已经被广泛地使用，例如常见的公共交通、下水道井盖、城市街道照明、智能水表</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电表</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燃气表等设备，都是通过传感器连接和监控来收集和传输数据，而未来会有更多个人、公共设施设备的数据会被自动采集，并被广泛使用</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_Ref35516753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[24]</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。但是这些数据在传输和使用过程中，可能会面临信息安全、数据篡改等问题，而区块链技术的融入，将可以有效地提升智慧城市数据安全的保护能力。区块链技术可以为跨层级、跨部门的智慧城市数据互联互通</w:t>
      </w:r>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hint="eastAsia"/>
          <w:szCs w:val="24"/>
        </w:rPr>
        <w:t>提供安全可信任的环境，技术上允许政府部门对访问方和访问数据进行自主授权，对数据调用行为进行记录，出现数据泄露事件时还能够准确定位责任，可大幅降低智慧城市数据使用和共享的安全性风险。据有关报道，我国的首批智慧城市试点共</w:t>
      </w:r>
      <w:r w:rsidRPr="000A41C7">
        <w:rPr>
          <w:rFonts w:ascii="Times New Roman" w:eastAsia="宋体" w:hAnsi="Times New Roman" w:cs="Times New Roman" w:hint="eastAsia"/>
          <w:szCs w:val="24"/>
        </w:rPr>
        <w:t>90</w:t>
      </w:r>
      <w:r w:rsidRPr="000A41C7">
        <w:rPr>
          <w:rFonts w:ascii="Times New Roman" w:eastAsia="宋体" w:hAnsi="Times New Roman" w:cs="Times New Roman" w:hint="eastAsia"/>
          <w:szCs w:val="24"/>
        </w:rPr>
        <w:t>个，其中地级市</w:t>
      </w:r>
      <w:r w:rsidRPr="000A41C7">
        <w:rPr>
          <w:rFonts w:ascii="Times New Roman" w:eastAsia="宋体" w:hAnsi="Times New Roman" w:cs="Times New Roman" w:hint="eastAsia"/>
          <w:szCs w:val="24"/>
        </w:rPr>
        <w:t>37</w:t>
      </w:r>
      <w:r w:rsidRPr="000A41C7">
        <w:rPr>
          <w:rFonts w:ascii="Times New Roman" w:eastAsia="宋体" w:hAnsi="Times New Roman" w:cs="Times New Roman" w:hint="eastAsia"/>
          <w:szCs w:val="24"/>
        </w:rPr>
        <w:t>个，区（县）</w:t>
      </w:r>
      <w:r w:rsidRPr="000A41C7">
        <w:rPr>
          <w:rFonts w:ascii="Times New Roman" w:eastAsia="宋体" w:hAnsi="Times New Roman" w:cs="Times New Roman" w:hint="eastAsia"/>
          <w:szCs w:val="24"/>
        </w:rPr>
        <w:t>50</w:t>
      </w:r>
      <w:r w:rsidRPr="000A41C7">
        <w:rPr>
          <w:rFonts w:ascii="Times New Roman" w:eastAsia="宋体" w:hAnsi="Times New Roman" w:cs="Times New Roman" w:hint="eastAsia"/>
          <w:szCs w:val="24"/>
        </w:rPr>
        <w:t>个，镇</w:t>
      </w:r>
      <w:r w:rsidRPr="000A41C7">
        <w:rPr>
          <w:rFonts w:ascii="Times New Roman" w:eastAsia="宋体" w:hAnsi="Times New Roman" w:cs="Times New Roman" w:hint="eastAsia"/>
          <w:szCs w:val="24"/>
        </w:rPr>
        <w:t>3</w:t>
      </w:r>
      <w:r w:rsidRPr="000A41C7">
        <w:rPr>
          <w:rFonts w:ascii="Times New Roman" w:eastAsia="宋体" w:hAnsi="Times New Roman" w:cs="Times New Roman" w:hint="eastAsia"/>
          <w:szCs w:val="24"/>
        </w:rPr>
        <w:t>个，试点城市经过</w:t>
      </w:r>
      <w:r w:rsidRPr="000A41C7">
        <w:rPr>
          <w:rFonts w:ascii="Times New Roman" w:eastAsia="宋体" w:hAnsi="Times New Roman" w:cs="Times New Roman" w:hint="eastAsia"/>
          <w:szCs w:val="24"/>
        </w:rPr>
        <w:t>3~5</w:t>
      </w:r>
      <w:r w:rsidRPr="000A41C7">
        <w:rPr>
          <w:rFonts w:ascii="Times New Roman" w:eastAsia="宋体" w:hAnsi="Times New Roman" w:cs="Times New Roman" w:hint="eastAsia"/>
          <w:szCs w:val="24"/>
        </w:rPr>
        <w:t>年的创建期</w:t>
      </w:r>
      <w:proofErr w:type="gramStart"/>
      <w:r w:rsidRPr="000A41C7">
        <w:rPr>
          <w:rFonts w:ascii="Times New Roman" w:eastAsia="宋体" w:hAnsi="Times New Roman" w:cs="Times New Roman" w:hint="eastAsia"/>
          <w:szCs w:val="24"/>
        </w:rPr>
        <w:t>后由住建部</w:t>
      </w:r>
      <w:proofErr w:type="gramEnd"/>
      <w:r w:rsidRPr="000A41C7">
        <w:rPr>
          <w:rFonts w:ascii="Times New Roman" w:eastAsia="宋体" w:hAnsi="Times New Roman" w:cs="Times New Roman" w:hint="eastAsia"/>
          <w:szCs w:val="24"/>
        </w:rPr>
        <w:t>进行评定，评定等级由低到高分为一星、二星和三星。《中国智慧城市发展水平评估报告》显示，我国主要的领先智慧城市有北京、上海、深圳等地，追赶者有成都、重庆、青岛、杭州等城市。据赛迪信息报告，</w:t>
      </w:r>
      <w:r w:rsidRPr="000A41C7">
        <w:rPr>
          <w:rFonts w:ascii="Times New Roman" w:eastAsia="宋体" w:hAnsi="Times New Roman" w:cs="Times New Roman" w:hint="eastAsia"/>
          <w:szCs w:val="24"/>
        </w:rPr>
        <w:t>2014</w:t>
      </w:r>
      <w:r w:rsidRPr="000A41C7">
        <w:rPr>
          <w:rFonts w:ascii="Times New Roman" w:eastAsia="宋体" w:hAnsi="Times New Roman" w:cs="Times New Roman" w:hint="eastAsia"/>
          <w:szCs w:val="24"/>
        </w:rPr>
        <w:t>年的中国智慧城市的</w:t>
      </w:r>
      <w:r w:rsidRPr="000A41C7">
        <w:rPr>
          <w:rFonts w:ascii="Times New Roman" w:eastAsia="宋体" w:hAnsi="Times New Roman" w:cs="Times New Roman" w:hint="eastAsia"/>
          <w:szCs w:val="24"/>
        </w:rPr>
        <w:t>IT</w:t>
      </w:r>
      <w:r w:rsidRPr="000A41C7">
        <w:rPr>
          <w:rFonts w:ascii="Times New Roman" w:eastAsia="宋体" w:hAnsi="Times New Roman" w:cs="Times New Roman" w:hint="eastAsia"/>
          <w:szCs w:val="24"/>
        </w:rPr>
        <w:t>投入已达到</w:t>
      </w:r>
      <w:r w:rsidRPr="000A41C7">
        <w:rPr>
          <w:rFonts w:ascii="Times New Roman" w:eastAsia="宋体" w:hAnsi="Times New Roman" w:cs="Times New Roman" w:hint="eastAsia"/>
          <w:szCs w:val="24"/>
        </w:rPr>
        <w:t>1700</w:t>
      </w:r>
      <w:r w:rsidRPr="000A41C7">
        <w:rPr>
          <w:rFonts w:ascii="Times New Roman" w:eastAsia="宋体" w:hAnsi="Times New Roman" w:cs="Times New Roman" w:hint="eastAsia"/>
          <w:szCs w:val="24"/>
        </w:rPr>
        <w:t>多亿元的规模。</w:t>
      </w:r>
    </w:p>
    <w:p w14:paraId="0DB743F3"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lastRenderedPageBreak/>
        <w:t>具体而言，在国外方面，迪拜正致力于打造全球第一个由区块链驱动的政府，并计划到</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年底，全部政府文件实现链上处理；维也纳开始使用区块链提升公共交通线路、火车时刻表、社区投票结果等城市数据的安全性及使用便捷性；美国福蒙特州南伯灵顿市正在试点以区块链为基础的房地产交易，以期降低土地数据管理成本；印度政府使用区块链实现个人身份识别与信息验证，在数据安全可控的前提下实现数据可共享。此外，瑞典、俄罗斯、英国、瑞士、韩国、日本、泰国、乌克兰等国家和地区都在积极探索</w:t>
      </w:r>
      <w:hyperlink r:id="rId74" w:tgtFrame="http://www.lianmenhu.com/_blank" w:history="1">
        <w:r w:rsidRPr="000A41C7">
          <w:rPr>
            <w:rFonts w:ascii="Times New Roman" w:eastAsia="宋体" w:hAnsi="Times New Roman" w:cs="Times New Roman"/>
            <w:szCs w:val="24"/>
          </w:rPr>
          <w:t>区块链应用</w:t>
        </w:r>
      </w:hyperlink>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国内方面，</w:t>
      </w:r>
      <w:hyperlink r:id="rId75" w:tgtFrame="http://www.lianmenhu.com/_blank" w:history="1">
        <w:r w:rsidRPr="000A41C7">
          <w:rPr>
            <w:rFonts w:ascii="Times New Roman" w:eastAsia="宋体" w:hAnsi="Times New Roman" w:cs="Times New Roman"/>
            <w:szCs w:val="24"/>
          </w:rPr>
          <w:t>南京</w:t>
        </w:r>
      </w:hyperlink>
      <w:r w:rsidRPr="000A41C7">
        <w:rPr>
          <w:rFonts w:ascii="Times New Roman" w:eastAsia="宋体" w:hAnsi="Times New Roman" w:cs="Times New Roman"/>
          <w:szCs w:val="24"/>
        </w:rPr>
        <w:t>上线全国首个基于区块链的电子证照共享平台，提升数据防篡改能力，助力行政事项</w:t>
      </w:r>
      <w:proofErr w:type="gramStart"/>
      <w:r w:rsidRPr="000A41C7">
        <w:rPr>
          <w:rFonts w:ascii="Times New Roman" w:eastAsia="宋体" w:hAnsi="Times New Roman" w:cs="Times New Roman"/>
          <w:szCs w:val="24"/>
        </w:rPr>
        <w:t>全程网办</w:t>
      </w:r>
      <w:proofErr w:type="gramEnd"/>
      <w:r w:rsidRPr="000A41C7">
        <w:rPr>
          <w:rFonts w:ascii="Times New Roman" w:eastAsia="宋体" w:hAnsi="Times New Roman" w:cs="Times New Roman"/>
          <w:szCs w:val="24"/>
        </w:rPr>
        <w:t>；</w:t>
      </w:r>
      <w:hyperlink r:id="rId76" w:tgtFrame="http://www.lianmenhu.com/_blank" w:history="1">
        <w:r w:rsidRPr="000A41C7">
          <w:rPr>
            <w:rFonts w:ascii="Times New Roman" w:eastAsia="宋体" w:hAnsi="Times New Roman" w:cs="Times New Roman"/>
            <w:szCs w:val="24"/>
          </w:rPr>
          <w:t>深圳</w:t>
        </w:r>
      </w:hyperlink>
      <w:r w:rsidRPr="000A41C7">
        <w:rPr>
          <w:rFonts w:ascii="Times New Roman" w:eastAsia="宋体" w:hAnsi="Times New Roman" w:cs="Times New Roman"/>
          <w:szCs w:val="24"/>
        </w:rPr>
        <w:t>打造中国区块链电子发票首个试点城市，借助区块链全流程完整追溯、信息不可篡改等特性提升税务部门、企业和商家运营管理效率，大幅简化发票报销流程；</w:t>
      </w:r>
      <w:hyperlink r:id="rId77" w:tgtFrame="http://www.lianmenhu.com/_blank" w:history="1">
        <w:r w:rsidRPr="000A41C7">
          <w:rPr>
            <w:rFonts w:ascii="Times New Roman" w:eastAsia="宋体" w:hAnsi="Times New Roman" w:cs="Times New Roman"/>
            <w:szCs w:val="24"/>
          </w:rPr>
          <w:t>江苏</w:t>
        </w:r>
      </w:hyperlink>
      <w:r w:rsidRPr="000A41C7">
        <w:rPr>
          <w:rFonts w:ascii="Times New Roman" w:eastAsia="宋体" w:hAnsi="Times New Roman" w:cs="Times New Roman"/>
          <w:szCs w:val="24"/>
        </w:rPr>
        <w:t>常州设立</w:t>
      </w:r>
      <w:proofErr w:type="gramStart"/>
      <w:r w:rsidRPr="000A41C7">
        <w:rPr>
          <w:rFonts w:ascii="Times New Roman" w:eastAsia="宋体" w:hAnsi="Times New Roman" w:cs="Times New Roman"/>
          <w:szCs w:val="24"/>
        </w:rPr>
        <w:t>医联体区</w:t>
      </w:r>
      <w:proofErr w:type="gramEnd"/>
      <w:r w:rsidRPr="000A41C7">
        <w:rPr>
          <w:rFonts w:ascii="Times New Roman" w:eastAsia="宋体" w:hAnsi="Times New Roman" w:cs="Times New Roman"/>
          <w:szCs w:val="24"/>
        </w:rPr>
        <w:t>块链试点，以期用低成本、高安全方式解决医疗数据安全保护以及医疗机构间的数据共享问题；</w:t>
      </w:r>
      <w:hyperlink r:id="rId78" w:tgtFrame="http://www.lianmenhu.com/_blank" w:history="1">
        <w:proofErr w:type="gramStart"/>
        <w:r w:rsidRPr="000A41C7">
          <w:rPr>
            <w:rFonts w:ascii="Times New Roman" w:eastAsia="宋体" w:hAnsi="Times New Roman" w:cs="Times New Roman"/>
            <w:szCs w:val="24"/>
          </w:rPr>
          <w:t>雄安</w:t>
        </w:r>
        <w:proofErr w:type="gramEnd"/>
      </w:hyperlink>
      <w:r w:rsidRPr="000A41C7">
        <w:rPr>
          <w:rFonts w:ascii="Times New Roman" w:eastAsia="宋体" w:hAnsi="Times New Roman" w:cs="Times New Roman"/>
          <w:szCs w:val="24"/>
        </w:rPr>
        <w:t>新区已</w:t>
      </w:r>
      <w:proofErr w:type="gramStart"/>
      <w:r w:rsidRPr="000A41C7">
        <w:rPr>
          <w:rFonts w:ascii="Times New Roman" w:eastAsia="宋体" w:hAnsi="Times New Roman" w:cs="Times New Roman"/>
          <w:szCs w:val="24"/>
        </w:rPr>
        <w:t>上线区</w:t>
      </w:r>
      <w:proofErr w:type="gramEnd"/>
      <w:r w:rsidRPr="000A41C7">
        <w:rPr>
          <w:rFonts w:ascii="Times New Roman" w:eastAsia="宋体" w:hAnsi="Times New Roman" w:cs="Times New Roman"/>
          <w:szCs w:val="24"/>
        </w:rPr>
        <w:t>块链租房平台，尝试解决房屋租赁场景中的租户数据隐私保护及</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真人、真房、真住</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等问题。此外，区块链技术在精准扶贫、智慧电网、智能制造等领域均有落地尝试。</w:t>
      </w:r>
      <w:r w:rsidRPr="000A41C7">
        <w:rPr>
          <w:rFonts w:ascii="Times New Roman" w:eastAsia="宋体" w:hAnsi="Times New Roman" w:cs="Times New Roman" w:hint="eastAsia"/>
          <w:szCs w:val="24"/>
        </w:rPr>
        <w:t xml:space="preserve">      </w:t>
      </w:r>
    </w:p>
    <w:p w14:paraId="302843BA"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总</w:t>
      </w:r>
      <w:r w:rsidRPr="000A41C7">
        <w:rPr>
          <w:rFonts w:ascii="Times New Roman" w:eastAsia="宋体" w:hAnsi="Times New Roman" w:cs="Times New Roman" w:hint="eastAsia"/>
          <w:szCs w:val="24"/>
        </w:rPr>
        <w:t>的来说</w:t>
      </w:r>
      <w:r w:rsidRPr="000A41C7">
        <w:rPr>
          <w:rFonts w:ascii="Times New Roman" w:eastAsia="宋体" w:hAnsi="Times New Roman" w:cs="Times New Roman"/>
          <w:szCs w:val="24"/>
        </w:rPr>
        <w:t>，当前区块链技术在新型智慧城市建设中的应用场景可归纳为四</w:t>
      </w:r>
      <w:r w:rsidRPr="000A41C7">
        <w:rPr>
          <w:rFonts w:ascii="Times New Roman" w:eastAsia="宋体" w:hAnsi="Times New Roman" w:cs="Times New Roman" w:hint="eastAsia"/>
          <w:szCs w:val="24"/>
        </w:rPr>
        <w:t>大</w:t>
      </w:r>
      <w:r w:rsidRPr="000A41C7">
        <w:rPr>
          <w:rFonts w:ascii="Times New Roman" w:eastAsia="宋体" w:hAnsi="Times New Roman" w:cs="Times New Roman"/>
          <w:szCs w:val="24"/>
        </w:rPr>
        <w:t>类：一是数据安全与隐私保护，如个人健康及医疗数据的保护、租客隐私信息保护等，依托区块链的数据加密存储与防篡改特性；二是数据追溯，如电子发票、地产交易数据管理等，依托区块链中天然的链式数据存储结构；三是数据存证与认证，如个人身份认证、电子证照存证等，依托区块链的数据防篡改特性；四是数据低成本可靠交易，如个人、企业、政府数据开放共享等，依托区块链智能合约对数据使用权、收益权等的精准管控。</w:t>
      </w:r>
    </w:p>
    <w:p w14:paraId="578F806B" w14:textId="43D07BC0"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（二）工业互联网</w:t>
      </w:r>
    </w:p>
    <w:p w14:paraId="373E6D33"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“工业互联网”（</w:t>
      </w:r>
      <w:r w:rsidRPr="000A41C7">
        <w:rPr>
          <w:rFonts w:ascii="Times New Roman" w:eastAsia="宋体" w:hAnsi="Times New Roman" w:cs="Times New Roman" w:hint="eastAsia"/>
          <w:szCs w:val="24"/>
        </w:rPr>
        <w:t>Industrial Internet</w:t>
      </w:r>
      <w:r w:rsidRPr="000A41C7">
        <w:rPr>
          <w:rFonts w:ascii="Times New Roman" w:eastAsia="宋体" w:hAnsi="Times New Roman" w:cs="Times New Roman" w:hint="eastAsia"/>
          <w:szCs w:val="24"/>
        </w:rPr>
        <w:t>）是一种开放、全球化的网络，将人、数据和机器连接起来，属于泛互联网的目录分类。</w:t>
      </w:r>
      <w:r w:rsidRPr="000A41C7">
        <w:rPr>
          <w:rFonts w:ascii="Times New Roman" w:eastAsia="宋体" w:hAnsi="Times New Roman" w:cs="Times New Roman"/>
          <w:szCs w:val="24"/>
        </w:rPr>
        <w:t>它是全球工业系统与高级计算、分析、传感技术及互联网的高度融合</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组建高效、低成本的工业互联网，是构建智能制造网络基础设施</w:t>
      </w:r>
      <w:r w:rsidRPr="000A41C7">
        <w:rPr>
          <w:rFonts w:ascii="Times New Roman" w:eastAsia="宋体" w:hAnsi="Times New Roman" w:cs="Times New Roman" w:hint="eastAsia"/>
          <w:szCs w:val="24"/>
        </w:rPr>
        <w:t>的关键环节</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_Ref35516771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[25]</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。在传统的工业互联网的组网模式下，所有设备之间和</w:t>
      </w:r>
      <w:proofErr w:type="gramStart"/>
      <w:r w:rsidRPr="000A41C7">
        <w:rPr>
          <w:rFonts w:ascii="Times New Roman" w:eastAsia="宋体" w:hAnsi="Times New Roman" w:cs="Times New Roman" w:hint="eastAsia"/>
          <w:szCs w:val="24"/>
        </w:rPr>
        <w:t>供应链各环节</w:t>
      </w:r>
      <w:proofErr w:type="gramEnd"/>
      <w:r w:rsidRPr="000A41C7">
        <w:rPr>
          <w:rFonts w:ascii="Times New Roman" w:eastAsia="宋体" w:hAnsi="Times New Roman" w:cs="Times New Roman" w:hint="eastAsia"/>
          <w:szCs w:val="24"/>
        </w:rPr>
        <w:t>的连接与通信需要通过中心化的网络及通信代理予以实现，这极大增加了组网和运维成本，同时这类组网模式的可扩展性、可维护性和稳定性也相对较低。区块链基于</w:t>
      </w:r>
      <w:r w:rsidRPr="000A41C7">
        <w:rPr>
          <w:rFonts w:ascii="Times New Roman" w:eastAsia="宋体" w:hAnsi="Times New Roman" w:cs="Times New Roman" w:hint="eastAsia"/>
          <w:szCs w:val="24"/>
        </w:rPr>
        <w:t xml:space="preserve"> P2P </w:t>
      </w:r>
      <w:r w:rsidRPr="000A41C7">
        <w:rPr>
          <w:rFonts w:ascii="Times New Roman" w:eastAsia="宋体" w:hAnsi="Times New Roman" w:cs="Times New Roman" w:hint="eastAsia"/>
          <w:szCs w:val="24"/>
        </w:rPr>
        <w:t>组网技术和混合通信协议处理异构设备间的通信，能够显著降低中心化数据中心的建设和维护成本，同时还可以将计算和存储等能力分散到物联网网络各处，有效避免由单一节点失败而导致整个网络崩溃问题。区块链中分布式账本的防篡改特性，能有效降低工业互联网中任何单一节点设备被恶意攻击和控制后带来的信息泄露和恶意操控风险。利用区块链技术组建和管理工业互联网，能及时掌控网络中各种生产制造设备的状态以及参与分工协作的各相关方的状态，提高设备的利用率和维护效率，从而能提供更加精准、高效的供应</w:t>
      </w:r>
      <w:proofErr w:type="gramStart"/>
      <w:r w:rsidRPr="000A41C7">
        <w:rPr>
          <w:rFonts w:ascii="Times New Roman" w:eastAsia="宋体" w:hAnsi="Times New Roman" w:cs="Times New Roman" w:hint="eastAsia"/>
          <w:szCs w:val="24"/>
        </w:rPr>
        <w:t>链服务</w:t>
      </w:r>
      <w:proofErr w:type="gramEnd"/>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_Ref35516779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[26]</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70F01FAE"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2019</w:t>
      </w:r>
      <w:r w:rsidRPr="000A41C7">
        <w:rPr>
          <w:rFonts w:ascii="Times New Roman" w:eastAsia="宋体" w:hAnsi="Times New Roman" w:cs="Times New Roman" w:hint="eastAsia"/>
          <w:szCs w:val="24"/>
        </w:rPr>
        <w:t>年</w:t>
      </w:r>
      <w:r w:rsidRPr="000A41C7">
        <w:rPr>
          <w:rFonts w:ascii="Times New Roman" w:eastAsia="宋体" w:hAnsi="Times New Roman" w:cs="Times New Roman" w:hint="eastAsia"/>
          <w:szCs w:val="24"/>
        </w:rPr>
        <w:t>1</w:t>
      </w:r>
      <w:r w:rsidRPr="000A41C7">
        <w:rPr>
          <w:rFonts w:ascii="Times New Roman" w:eastAsia="宋体" w:hAnsi="Times New Roman" w:cs="Times New Roman" w:hint="eastAsia"/>
          <w:szCs w:val="24"/>
        </w:rPr>
        <w:t>月</w:t>
      </w:r>
      <w:r w:rsidRPr="000A41C7">
        <w:rPr>
          <w:rFonts w:ascii="Times New Roman" w:eastAsia="宋体" w:hAnsi="Times New Roman" w:cs="Times New Roman" w:hint="eastAsia"/>
          <w:szCs w:val="24"/>
        </w:rPr>
        <w:t>18</w:t>
      </w:r>
      <w:r w:rsidRPr="000A41C7">
        <w:rPr>
          <w:rFonts w:ascii="Times New Roman" w:eastAsia="宋体" w:hAnsi="Times New Roman" w:cs="Times New Roman" w:hint="eastAsia"/>
          <w:szCs w:val="24"/>
        </w:rPr>
        <w:t>日，工信部已印发《工业互联网网络建设及推广指南》，明确提出以构筑支撑工业全要素、全产业链、</w:t>
      </w:r>
      <w:proofErr w:type="gramStart"/>
      <w:r w:rsidRPr="000A41C7">
        <w:rPr>
          <w:rFonts w:ascii="Times New Roman" w:eastAsia="宋体" w:hAnsi="Times New Roman" w:cs="Times New Roman" w:hint="eastAsia"/>
          <w:szCs w:val="24"/>
        </w:rPr>
        <w:t>全价值</w:t>
      </w:r>
      <w:proofErr w:type="gramEnd"/>
      <w:r w:rsidRPr="000A41C7">
        <w:rPr>
          <w:rFonts w:ascii="Times New Roman" w:eastAsia="宋体" w:hAnsi="Times New Roman" w:cs="Times New Roman" w:hint="eastAsia"/>
          <w:szCs w:val="24"/>
        </w:rPr>
        <w:t>链互联互通的网络基础设施为目标，着力打造工业互联网标杆网络、创新网络应用，规范发展秩序，加快培育新技术、新产品、新模式、新业态。到</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年，形成相对完善的工业互联网网络顶层设计。</w:t>
      </w:r>
      <w:r w:rsidRPr="000A41C7">
        <w:rPr>
          <w:rFonts w:ascii="等线" w:eastAsia="等线" w:hAnsi="等线" w:cs="Times New Roman"/>
        </w:rPr>
        <w:fldChar w:fldCharType="begin"/>
      </w:r>
      <w:r w:rsidRPr="000A41C7">
        <w:rPr>
          <w:rFonts w:ascii="等线" w:eastAsia="等线" w:hAnsi="等线" w:cs="Times New Roman"/>
        </w:rPr>
        <w:instrText xml:space="preserve"> HYPERLINK "https://baike.baidu.com/item/2019%E5%B9%B4%E5%85%A8%E5%9B%BD%E4%B8%A4%E4%BC%9A/23227595" \t "https://baike.baidu.com/item/%E5%B7%A5%E4%B8%9A%E4%BA%92%E8%81%94%E7%BD%91/_blank" </w:instrText>
      </w:r>
      <w:r w:rsidRPr="000A41C7">
        <w:rPr>
          <w:rFonts w:ascii="等线" w:eastAsia="等线" w:hAnsi="等线" w:cs="Times New Roman"/>
        </w:rPr>
        <w:fldChar w:fldCharType="separate"/>
      </w:r>
      <w:r w:rsidRPr="000A41C7">
        <w:rPr>
          <w:rFonts w:ascii="Times New Roman" w:eastAsia="宋体" w:hAnsi="Times New Roman" w:cs="Times New Roman"/>
          <w:szCs w:val="24"/>
        </w:rPr>
        <w:t>2019</w:t>
      </w:r>
      <w:r w:rsidRPr="000A41C7">
        <w:rPr>
          <w:rFonts w:ascii="Times New Roman" w:eastAsia="宋体" w:hAnsi="Times New Roman" w:cs="Times New Roman"/>
          <w:szCs w:val="24"/>
        </w:rPr>
        <w:t>年全国两会</w:t>
      </w:r>
      <w:r w:rsidRPr="000A41C7">
        <w:rPr>
          <w:rFonts w:ascii="Times New Roman" w:eastAsia="宋体" w:hAnsi="Times New Roman" w:cs="Times New Roman"/>
          <w:szCs w:val="24"/>
        </w:rPr>
        <w:fldChar w:fldCharType="end"/>
      </w:r>
      <w:r w:rsidRPr="000A41C7">
        <w:rPr>
          <w:rFonts w:ascii="Times New Roman" w:eastAsia="宋体" w:hAnsi="Times New Roman" w:cs="Times New Roman"/>
          <w:szCs w:val="24"/>
        </w:rPr>
        <w:t>上，</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工业互联网</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成为</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热词</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并写入《</w:t>
      </w:r>
      <w:hyperlink r:id="rId79" w:tgtFrame="https://baike.baidu.com/item/%E5%B7%A5%E4%B8%9A%E4%BA%92%E8%81%94%E7%BD%91/_blank" w:history="1">
        <w:r w:rsidRPr="000A41C7">
          <w:rPr>
            <w:rFonts w:ascii="Times New Roman" w:eastAsia="宋体" w:hAnsi="Times New Roman" w:cs="Times New Roman"/>
            <w:szCs w:val="24"/>
          </w:rPr>
          <w:t>2019</w:t>
        </w:r>
        <w:r w:rsidRPr="000A41C7">
          <w:rPr>
            <w:rFonts w:ascii="Times New Roman" w:eastAsia="宋体" w:hAnsi="Times New Roman" w:cs="Times New Roman"/>
            <w:szCs w:val="24"/>
          </w:rPr>
          <w:t>年国务院政府工作报告</w:t>
        </w:r>
      </w:hyperlink>
      <w:r w:rsidRPr="000A41C7">
        <w:rPr>
          <w:rFonts w:ascii="Times New Roman" w:eastAsia="宋体" w:hAnsi="Times New Roman" w:cs="Times New Roman"/>
          <w:szCs w:val="24"/>
        </w:rPr>
        <w:t>》。报告提出，围绕推动制造业高质量发</w:t>
      </w:r>
      <w:r w:rsidRPr="000A41C7">
        <w:rPr>
          <w:rFonts w:ascii="Times New Roman" w:eastAsia="宋体" w:hAnsi="Times New Roman" w:cs="Times New Roman"/>
          <w:szCs w:val="24"/>
        </w:rPr>
        <w:lastRenderedPageBreak/>
        <w:t>展，强化工业基础和技术创新能力，促进先进制造业和现代服务业融合发展，加快建设制造强国。打造工业互联网平台，拓展</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智能</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，为制造业转型升级赋能</w:t>
      </w:r>
      <w:r w:rsidRPr="000A41C7">
        <w:rPr>
          <w:rFonts w:ascii="Times New Roman" w:eastAsia="宋体" w:hAnsi="Times New Roman" w:cs="Times New Roman" w:hint="eastAsia"/>
          <w:szCs w:val="24"/>
        </w:rPr>
        <w:t>。区块链对工业互联网的助力具体表现有以下几个方面：</w:t>
      </w:r>
    </w:p>
    <w:p w14:paraId="46FC5477"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 xml:space="preserve">(1) </w:t>
      </w:r>
      <w:r w:rsidRPr="000A41C7">
        <w:rPr>
          <w:rFonts w:ascii="Times New Roman" w:eastAsia="宋体" w:hAnsi="Times New Roman" w:cs="Times New Roman"/>
          <w:szCs w:val="24"/>
        </w:rPr>
        <w:t>工业领域有大量的设备</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人和物体在里面交互，因此</w:t>
      </w:r>
      <w:proofErr w:type="gramStart"/>
      <w:r w:rsidRPr="000A41C7">
        <w:rPr>
          <w:rFonts w:ascii="Times New Roman" w:eastAsia="宋体" w:hAnsi="Times New Roman" w:cs="Times New Roman"/>
          <w:szCs w:val="24"/>
        </w:rPr>
        <w:t>需要用区块链</w:t>
      </w:r>
      <w:proofErr w:type="gramEnd"/>
      <w:r w:rsidRPr="000A41C7">
        <w:rPr>
          <w:rFonts w:ascii="Times New Roman" w:eastAsia="宋体" w:hAnsi="Times New Roman" w:cs="Times New Roman"/>
          <w:szCs w:val="24"/>
        </w:rPr>
        <w:t>技术来解决工业设备的可信身份，设备的注册管理，设备的访问控制，设备的状态监控，从而保证工业的安全。当某一个人（设备）在说</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我是我</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的时候，需要验证其是不是可信、安全的。</w:t>
      </w:r>
    </w:p>
    <w:p w14:paraId="5941359E"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 xml:space="preserve">) </w:t>
      </w:r>
      <w:r w:rsidRPr="000A41C7">
        <w:rPr>
          <w:rFonts w:ascii="Times New Roman" w:eastAsia="宋体" w:hAnsi="Times New Roman" w:cs="Times New Roman"/>
          <w:szCs w:val="24"/>
        </w:rPr>
        <w:t>工业生产日益演化到</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云化</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生产，或者说网络化生产。越来越多的产品并不是在同一条流水线上加工，而是将原有的流程切分成细小的单元，每一单元都交给独立的公司、专业化的公司去做。新的工业流程体系其实是由许多家公司共同完成的，通过引入区块链分布式系统这种可信、安全的技术，可以帮助工业制造的供应链体系的生产效率的提高，并提升协同效率。</w:t>
      </w:r>
    </w:p>
    <w:p w14:paraId="35B2C6D1"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3</w:t>
      </w:r>
      <w:r w:rsidRPr="000A41C7">
        <w:rPr>
          <w:rFonts w:ascii="Times New Roman" w:eastAsia="宋体" w:hAnsi="Times New Roman" w:cs="Times New Roman"/>
          <w:szCs w:val="24"/>
        </w:rPr>
        <w:t xml:space="preserve">) </w:t>
      </w:r>
      <w:r w:rsidRPr="000A41C7">
        <w:rPr>
          <w:rFonts w:ascii="Times New Roman" w:eastAsia="宋体" w:hAnsi="Times New Roman" w:cs="Times New Roman"/>
          <w:szCs w:val="24"/>
        </w:rPr>
        <w:t>随着需求的个性化提升，生产也</w:t>
      </w:r>
      <w:r w:rsidRPr="000A41C7">
        <w:rPr>
          <w:rFonts w:ascii="Times New Roman" w:eastAsia="宋体" w:hAnsi="Times New Roman" w:cs="Times New Roman" w:hint="eastAsia"/>
          <w:szCs w:val="24"/>
        </w:rPr>
        <w:t>体现</w:t>
      </w:r>
      <w:r w:rsidRPr="000A41C7">
        <w:rPr>
          <w:rFonts w:ascii="Times New Roman" w:eastAsia="宋体" w:hAnsi="Times New Roman" w:cs="Times New Roman"/>
          <w:szCs w:val="24"/>
        </w:rPr>
        <w:t>个性化、</w:t>
      </w:r>
      <w:r w:rsidRPr="000A41C7">
        <w:rPr>
          <w:rFonts w:ascii="Times New Roman" w:eastAsia="宋体" w:hAnsi="Times New Roman" w:cs="Times New Roman" w:hint="eastAsia"/>
          <w:szCs w:val="24"/>
        </w:rPr>
        <w:t>即</w:t>
      </w:r>
      <w:r w:rsidRPr="000A41C7">
        <w:rPr>
          <w:rFonts w:ascii="Times New Roman" w:eastAsia="宋体" w:hAnsi="Times New Roman" w:cs="Times New Roman"/>
          <w:szCs w:val="24"/>
        </w:rPr>
        <w:t>向服务型制造升级，其本质是一种按需定制的生产方式。未来制造业的企业在制造、销售的时候，不单是在卖一个个硬件产品，会越来越多提供类似供应链金融、融资租赁、二手交易、工业品回收等服务，从而实现向服务型制造升级。</w:t>
      </w:r>
    </w:p>
    <w:p w14:paraId="2682004B"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4</w:t>
      </w:r>
      <w:r w:rsidRPr="000A41C7">
        <w:rPr>
          <w:rFonts w:ascii="Times New Roman" w:eastAsia="宋体" w:hAnsi="Times New Roman" w:cs="Times New Roman"/>
          <w:szCs w:val="24"/>
        </w:rPr>
        <w:t xml:space="preserve">) </w:t>
      </w:r>
      <w:r w:rsidRPr="000A41C7">
        <w:rPr>
          <w:rFonts w:ascii="Times New Roman" w:eastAsia="宋体" w:hAnsi="Times New Roman" w:cs="Times New Roman"/>
          <w:szCs w:val="24"/>
        </w:rPr>
        <w:t>越是网络化的生产，越是大协作，越需要柔性监管。在区块链技术之上，可以给产业生态内多个参与方创造一个协作平台，大家可以在保留自己的隐私与不愿意共享的知识，同时在协作平台上与参与方去共享流程、规则以及隐私保护下的数据。</w:t>
      </w:r>
    </w:p>
    <w:p w14:paraId="40984F26"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2019</w:t>
      </w:r>
      <w:r w:rsidRPr="000A41C7">
        <w:rPr>
          <w:rFonts w:ascii="Times New Roman" w:eastAsia="宋体" w:hAnsi="Times New Roman" w:cs="Times New Roman" w:hint="eastAsia"/>
          <w:szCs w:val="24"/>
        </w:rPr>
        <w:t>年</w:t>
      </w:r>
      <w:r w:rsidRPr="000A41C7">
        <w:rPr>
          <w:rFonts w:ascii="Times New Roman" w:eastAsia="宋体" w:hAnsi="Times New Roman" w:cs="Times New Roman"/>
          <w:szCs w:val="24"/>
        </w:rPr>
        <w:t>4</w:t>
      </w:r>
      <w:r w:rsidRPr="000A41C7">
        <w:rPr>
          <w:rFonts w:ascii="Times New Roman" w:eastAsia="宋体" w:hAnsi="Times New Roman" w:cs="Times New Roman"/>
          <w:szCs w:val="24"/>
        </w:rPr>
        <w:t>月</w:t>
      </w:r>
      <w:r w:rsidRPr="000A41C7">
        <w:rPr>
          <w:rFonts w:ascii="Times New Roman" w:eastAsia="宋体" w:hAnsi="Times New Roman" w:cs="Times New Roman"/>
          <w:szCs w:val="24"/>
        </w:rPr>
        <w:t>25</w:t>
      </w:r>
      <w:r w:rsidRPr="000A41C7">
        <w:rPr>
          <w:rFonts w:ascii="Times New Roman" w:eastAsia="宋体" w:hAnsi="Times New Roman" w:cs="Times New Roman"/>
          <w:szCs w:val="24"/>
        </w:rPr>
        <w:t>日，工业互联网产业联盟围绕工业互联网网络、平台和安全三大体系，评选出</w:t>
      </w:r>
      <w:r w:rsidRPr="000A41C7">
        <w:rPr>
          <w:rFonts w:ascii="Times New Roman" w:eastAsia="宋体" w:hAnsi="Times New Roman" w:cs="Times New Roman"/>
          <w:szCs w:val="24"/>
        </w:rPr>
        <w:t>7</w:t>
      </w:r>
      <w:r w:rsidRPr="000A41C7">
        <w:rPr>
          <w:rFonts w:ascii="Times New Roman" w:eastAsia="宋体" w:hAnsi="Times New Roman" w:cs="Times New Roman"/>
          <w:szCs w:val="24"/>
        </w:rPr>
        <w:t>项工业互联网优秀应用案例。其中，海尔衣联网探索基于区块链技术的服装行业增值服务，入选工业互联网区块链领域优秀案例。海尔衣联网</w:t>
      </w:r>
      <w:proofErr w:type="gramStart"/>
      <w:r w:rsidRPr="000A41C7">
        <w:rPr>
          <w:rFonts w:ascii="Times New Roman" w:eastAsia="宋体" w:hAnsi="Times New Roman" w:cs="Times New Roman"/>
          <w:szCs w:val="24"/>
        </w:rPr>
        <w:t>联合海链区</w:t>
      </w:r>
      <w:proofErr w:type="gramEnd"/>
      <w:r w:rsidRPr="000A41C7">
        <w:rPr>
          <w:rFonts w:ascii="Times New Roman" w:eastAsia="宋体" w:hAnsi="Times New Roman" w:cs="Times New Roman"/>
          <w:szCs w:val="24"/>
        </w:rPr>
        <w:t>块链打造的生态宝</w:t>
      </w:r>
      <w:r w:rsidRPr="000A41C7">
        <w:rPr>
          <w:rFonts w:ascii="Times New Roman" w:eastAsia="宋体" w:hAnsi="Times New Roman" w:cs="Times New Roman"/>
          <w:szCs w:val="24"/>
        </w:rPr>
        <w:t>APP</w:t>
      </w:r>
      <w:r w:rsidRPr="000A41C7">
        <w:rPr>
          <w:rFonts w:ascii="Times New Roman" w:eastAsia="宋体" w:hAnsi="Times New Roman" w:cs="Times New Roman" w:hint="eastAsia"/>
          <w:szCs w:val="24"/>
        </w:rPr>
        <w:t>上</w:t>
      </w:r>
      <w:r w:rsidRPr="000A41C7">
        <w:rPr>
          <w:rFonts w:ascii="Times New Roman" w:eastAsia="宋体" w:hAnsi="Times New Roman" w:cs="Times New Roman"/>
          <w:szCs w:val="24"/>
        </w:rPr>
        <w:t>，用户不仅可在</w:t>
      </w:r>
      <w:r w:rsidRPr="000A41C7">
        <w:rPr>
          <w:rFonts w:ascii="Times New Roman" w:eastAsia="宋体" w:hAnsi="Times New Roman" w:cs="Times New Roman"/>
          <w:szCs w:val="24"/>
        </w:rPr>
        <w:t>APP</w:t>
      </w:r>
      <w:r w:rsidRPr="000A41C7">
        <w:rPr>
          <w:rFonts w:ascii="Times New Roman" w:eastAsia="宋体" w:hAnsi="Times New Roman" w:cs="Times New Roman"/>
          <w:szCs w:val="24"/>
        </w:rPr>
        <w:t>上购买洗涤剂、智能</w:t>
      </w:r>
      <w:proofErr w:type="gramStart"/>
      <w:r w:rsidRPr="000A41C7">
        <w:rPr>
          <w:rFonts w:ascii="Times New Roman" w:eastAsia="宋体" w:hAnsi="Times New Roman" w:cs="Times New Roman"/>
          <w:szCs w:val="24"/>
        </w:rPr>
        <w:t>水杯等衣联网</w:t>
      </w:r>
      <w:proofErr w:type="gramEnd"/>
      <w:r w:rsidRPr="000A41C7">
        <w:rPr>
          <w:rFonts w:ascii="Times New Roman" w:eastAsia="宋体" w:hAnsi="Times New Roman" w:cs="Times New Roman"/>
          <w:szCs w:val="24"/>
        </w:rPr>
        <w:t>平台资源方提供的生态产品，还能通过资源方和用户间的区块链数字身份及信息数据，确保购买全流程真实可信。例如，当用户使用</w:t>
      </w:r>
      <w:r w:rsidRPr="000A41C7">
        <w:rPr>
          <w:rFonts w:ascii="Times New Roman" w:eastAsia="宋体" w:hAnsi="Times New Roman" w:cs="Times New Roman"/>
          <w:szCs w:val="24"/>
        </w:rPr>
        <w:t>APP</w:t>
      </w:r>
      <w:r w:rsidRPr="000A41C7">
        <w:rPr>
          <w:rFonts w:ascii="Times New Roman" w:eastAsia="宋体" w:hAnsi="Times New Roman" w:cs="Times New Roman"/>
          <w:szCs w:val="24"/>
        </w:rPr>
        <w:t>购买高端衬衣护理液，平台便会将洗衣液从设计、研发、生产、销售等全生命周期数据集中到区块链上，形成产品完整的溯源链路，并做到数据不可篡改，确保用户购买到的产品真实可靠。对平台上的资源方而言，海尔衣联网通过智能合约，在确保用户数据安全的前提下，实现衣联网资源方围绕用户体验增值分享。通过消除企业之间边界，大家不再是普通的合作关系或者供给关系，而是成为区块链上的一个个节点。围绕给用户提供性价比最高产品，通过给用户打造智慧生活场景，根据各自贡献大小获得企业价值。甚至，用户也可以参与进来，和生态圈企业一起获得收益。海尔衣联网在</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人单合一</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模式指导下，不断布局建设生态供应链体系，目前已经吸引</w:t>
      </w:r>
      <w:r w:rsidRPr="000A41C7">
        <w:rPr>
          <w:rFonts w:ascii="Times New Roman" w:eastAsia="宋体" w:hAnsi="Times New Roman" w:cs="Times New Roman" w:hint="eastAsia"/>
          <w:szCs w:val="24"/>
        </w:rPr>
        <w:t>五千</w:t>
      </w:r>
      <w:r w:rsidRPr="000A41C7">
        <w:rPr>
          <w:rFonts w:ascii="Times New Roman" w:eastAsia="宋体" w:hAnsi="Times New Roman" w:cs="Times New Roman"/>
          <w:szCs w:val="24"/>
        </w:rPr>
        <w:t>多家生态资源加入</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通过与用户持续交互，促进产品和服务的持续迭代</w:t>
      </w:r>
      <w:r w:rsidRPr="000A41C7">
        <w:rPr>
          <w:rFonts w:ascii="Times New Roman" w:eastAsia="宋体" w:hAnsi="Times New Roman" w:cs="Times New Roman" w:hint="eastAsia"/>
          <w:szCs w:val="24"/>
        </w:rPr>
        <w:t>和</w:t>
      </w:r>
      <w:r w:rsidRPr="000A41C7">
        <w:rPr>
          <w:rFonts w:ascii="Times New Roman" w:eastAsia="宋体" w:hAnsi="Times New Roman" w:cs="Times New Roman"/>
          <w:szCs w:val="24"/>
        </w:rPr>
        <w:t>生态资源共享，</w:t>
      </w:r>
      <w:r w:rsidRPr="000A41C7">
        <w:rPr>
          <w:rFonts w:ascii="Times New Roman" w:eastAsia="宋体" w:hAnsi="Times New Roman" w:cs="Times New Roman" w:hint="eastAsia"/>
          <w:szCs w:val="24"/>
        </w:rPr>
        <w:t>为</w:t>
      </w:r>
      <w:r w:rsidRPr="000A41C7">
        <w:rPr>
          <w:rFonts w:ascii="Times New Roman" w:eastAsia="宋体" w:hAnsi="Times New Roman" w:cs="Times New Roman"/>
          <w:szCs w:val="24"/>
        </w:rPr>
        <w:t>区块链技术的发展应用提供</w:t>
      </w:r>
      <w:r w:rsidRPr="000A41C7">
        <w:rPr>
          <w:rFonts w:ascii="Times New Roman" w:eastAsia="宋体" w:hAnsi="Times New Roman" w:cs="Times New Roman" w:hint="eastAsia"/>
          <w:szCs w:val="24"/>
        </w:rPr>
        <w:t>了</w:t>
      </w:r>
      <w:r w:rsidRPr="000A41C7">
        <w:rPr>
          <w:rFonts w:ascii="Times New Roman" w:eastAsia="宋体" w:hAnsi="Times New Roman" w:cs="Times New Roman"/>
          <w:szCs w:val="24"/>
        </w:rPr>
        <w:t>新范式。</w:t>
      </w:r>
    </w:p>
    <w:p w14:paraId="36B7D8F1" w14:textId="0746C24A"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（三）物联网支付</w:t>
      </w:r>
    </w:p>
    <w:p w14:paraId="460A577D"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如今，移动支付目前已经占据了支付市场的半壁江山。但已有的互联网第三方支付平台越来越受到安全漏洞，狭隘的覆盖人群等客观条件制约，急需进行改进。</w:t>
      </w:r>
      <w:proofErr w:type="gramStart"/>
      <w:r w:rsidRPr="000A41C7">
        <w:rPr>
          <w:rFonts w:ascii="Times New Roman" w:eastAsia="宋体" w:hAnsi="Times New Roman" w:cs="Times New Roman" w:hint="eastAsia"/>
          <w:szCs w:val="24"/>
        </w:rPr>
        <w:t>如今物</w:t>
      </w:r>
      <w:proofErr w:type="gramEnd"/>
      <w:r w:rsidRPr="000A41C7">
        <w:rPr>
          <w:rFonts w:ascii="Times New Roman" w:eastAsia="宋体" w:hAnsi="Times New Roman" w:cs="Times New Roman" w:hint="eastAsia"/>
          <w:szCs w:val="24"/>
        </w:rPr>
        <w:t>联网的快速发展推动了很多领域的创新，未来支付方式及平台也必然会和</w:t>
      </w:r>
      <w:proofErr w:type="gramStart"/>
      <w:r w:rsidRPr="000A41C7">
        <w:rPr>
          <w:rFonts w:ascii="Times New Roman" w:eastAsia="宋体" w:hAnsi="Times New Roman" w:cs="Times New Roman" w:hint="eastAsia"/>
          <w:szCs w:val="24"/>
        </w:rPr>
        <w:t>物联网</w:t>
      </w:r>
      <w:proofErr w:type="gramEnd"/>
      <w:r w:rsidRPr="000A41C7">
        <w:rPr>
          <w:rFonts w:ascii="Times New Roman" w:eastAsia="宋体" w:hAnsi="Times New Roman" w:cs="Times New Roman" w:hint="eastAsia"/>
          <w:szCs w:val="24"/>
        </w:rPr>
        <w:t>有着深度的结合，“互联网支付”必然会升级到“物联网支付”</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_Ref35516817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[27]</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。现有的系统架构和中心化的商业运作模式将无</w:t>
      </w:r>
      <w:r w:rsidRPr="000A41C7">
        <w:rPr>
          <w:rFonts w:ascii="Times New Roman" w:eastAsia="宋体" w:hAnsi="Times New Roman" w:cs="Times New Roman" w:hint="eastAsia"/>
          <w:szCs w:val="24"/>
        </w:rPr>
        <w:lastRenderedPageBreak/>
        <w:t>法支撑物联网时代数据的</w:t>
      </w:r>
      <w:proofErr w:type="gramStart"/>
      <w:r w:rsidRPr="000A41C7">
        <w:rPr>
          <w:rFonts w:ascii="Times New Roman" w:eastAsia="宋体" w:hAnsi="Times New Roman" w:cs="Times New Roman" w:hint="eastAsia"/>
          <w:szCs w:val="24"/>
        </w:rPr>
        <w:t>指数级</w:t>
      </w:r>
      <w:proofErr w:type="gramEnd"/>
      <w:r w:rsidRPr="000A41C7">
        <w:rPr>
          <w:rFonts w:ascii="Times New Roman" w:eastAsia="宋体" w:hAnsi="Times New Roman" w:cs="Times New Roman" w:hint="eastAsia"/>
          <w:szCs w:val="24"/>
        </w:rPr>
        <w:t>增长。同时各行业、各设备的数据结构的不一致性、数据信息</w:t>
      </w:r>
      <w:proofErr w:type="gramStart"/>
      <w:r w:rsidRPr="000A41C7">
        <w:rPr>
          <w:rFonts w:ascii="Times New Roman" w:eastAsia="宋体" w:hAnsi="Times New Roman" w:cs="Times New Roman" w:hint="eastAsia"/>
          <w:szCs w:val="24"/>
        </w:rPr>
        <w:t>不</w:t>
      </w:r>
      <w:proofErr w:type="gramEnd"/>
      <w:r w:rsidRPr="000A41C7">
        <w:rPr>
          <w:rFonts w:ascii="Times New Roman" w:eastAsia="宋体" w:hAnsi="Times New Roman" w:cs="Times New Roman" w:hint="eastAsia"/>
          <w:szCs w:val="24"/>
        </w:rPr>
        <w:t>联通、数据被恶意篡改、终端数据的隐私保密性等等问题，会进一步阻碍物联网支付的发展。客户隐私和数据安全是未来最重要的两个课题，物</w:t>
      </w:r>
      <w:proofErr w:type="gramStart"/>
      <w:r w:rsidRPr="000A41C7">
        <w:rPr>
          <w:rFonts w:ascii="Times New Roman" w:eastAsia="宋体" w:hAnsi="Times New Roman" w:cs="Times New Roman" w:hint="eastAsia"/>
          <w:szCs w:val="24"/>
        </w:rPr>
        <w:t>物</w:t>
      </w:r>
      <w:proofErr w:type="gramEnd"/>
      <w:r w:rsidRPr="000A41C7">
        <w:rPr>
          <w:rFonts w:ascii="Times New Roman" w:eastAsia="宋体" w:hAnsi="Times New Roman" w:cs="Times New Roman" w:hint="eastAsia"/>
          <w:szCs w:val="24"/>
        </w:rPr>
        <w:t>之间支付的海量数据处理和账务处理，低时延需求等特点要求未来的技术必须是分布式的。区块链的分布式存储，分布式计算，内容分发等技术是数据的</w:t>
      </w:r>
      <w:proofErr w:type="gramStart"/>
      <w:r w:rsidRPr="000A41C7">
        <w:rPr>
          <w:rFonts w:ascii="Times New Roman" w:eastAsia="宋体" w:hAnsi="Times New Roman" w:cs="Times New Roman" w:hint="eastAsia"/>
          <w:szCs w:val="24"/>
        </w:rPr>
        <w:t>指数级</w:t>
      </w:r>
      <w:proofErr w:type="gramEnd"/>
      <w:r w:rsidRPr="000A41C7">
        <w:rPr>
          <w:rFonts w:ascii="Times New Roman" w:eastAsia="宋体" w:hAnsi="Times New Roman" w:cs="Times New Roman" w:hint="eastAsia"/>
          <w:szCs w:val="24"/>
        </w:rPr>
        <w:t>增长处理的必然选择。区块链具有的可溯源，防篡改，数据保护，安全控制等特性，可以提升支付的信用等级。</w:t>
      </w:r>
    </w:p>
    <w:p w14:paraId="15CB2A42"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目前，区块链在物联网支付领域比较典型的应用是利用区块链技术，为现有的物联网行业提供一种人对机器或者机器对机器的支付解决方案，并据此建立基于区块链的</w:t>
      </w:r>
      <w:proofErr w:type="gramStart"/>
      <w:r w:rsidRPr="000A41C7">
        <w:rPr>
          <w:rFonts w:ascii="Times New Roman" w:eastAsia="宋体" w:hAnsi="Times New Roman" w:cs="Times New Roman" w:hint="eastAsia"/>
          <w:szCs w:val="24"/>
        </w:rPr>
        <w:t>微支付</w:t>
      </w:r>
      <w:proofErr w:type="gramEnd"/>
      <w:r w:rsidRPr="000A41C7">
        <w:rPr>
          <w:rFonts w:ascii="Times New Roman" w:eastAsia="宋体" w:hAnsi="Times New Roman" w:cs="Times New Roman" w:hint="eastAsia"/>
          <w:szCs w:val="24"/>
        </w:rPr>
        <w:t>体系，实现对物联网设备的实时接入支付，有效促进物联网数据的交易与流通。通过将各种不同的自动化设备集成到智能系统中，可以实现更高的效率。例如，可靠的</w:t>
      </w:r>
      <w:hyperlink r:id="rId80" w:tgtFrame="http://www.elecfans.com/iot/_blank" w:history="1">
        <w:r w:rsidRPr="000A41C7">
          <w:rPr>
            <w:rFonts w:ascii="Times New Roman" w:eastAsia="宋体" w:hAnsi="Times New Roman" w:cs="Times New Roman" w:hint="eastAsia"/>
            <w:szCs w:val="24"/>
          </w:rPr>
          <w:t>自动驾驶</w:t>
        </w:r>
      </w:hyperlink>
      <w:r w:rsidRPr="000A41C7">
        <w:rPr>
          <w:rFonts w:ascii="Times New Roman" w:eastAsia="宋体" w:hAnsi="Times New Roman" w:cs="Times New Roman" w:hint="eastAsia"/>
          <w:szCs w:val="24"/>
        </w:rPr>
        <w:t>卡车正在崛起，但为了充分发挥其潜力，我们需要自动加油站、公路沿线的自动工具亭、自动货运处理和仓储系统等等。因此，虽然物联网在很大程度上解决了这些不同设备如何进行通信和协调的问题，但经常被忽视的是它们能够相互支付的必要性。比如，为了实现真正有效的系统，自动驾驶卡车需要支付汽油费和通行费以及接收货物运输的费用。让人类来监控自动驾驶卡车的进度，并用信用卡支付汽油费和通行费，这会显得十分笨拙。</w:t>
      </w:r>
    </w:p>
    <w:p w14:paraId="114F8E99"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将区块链技术用于物联网支付有两大优势。第一，加密货币比传统的支付方式更具可编程性，因为密码本身是基于代码的。第二，通过加密货币进行小额交易是可以的。虽然使用信用卡支付的最低费用约为</w:t>
      </w:r>
      <w:r w:rsidRPr="000A41C7">
        <w:rPr>
          <w:rFonts w:ascii="Times New Roman" w:eastAsia="宋体" w:hAnsi="Times New Roman" w:cs="Times New Roman" w:hint="eastAsia"/>
          <w:szCs w:val="24"/>
        </w:rPr>
        <w:t>5</w:t>
      </w:r>
      <w:r w:rsidRPr="000A41C7">
        <w:rPr>
          <w:rFonts w:ascii="Times New Roman" w:eastAsia="宋体" w:hAnsi="Times New Roman" w:cs="Times New Roman" w:hint="eastAsia"/>
          <w:szCs w:val="24"/>
        </w:rPr>
        <w:t>美元，而使用</w:t>
      </w:r>
      <w:r w:rsidRPr="000A41C7">
        <w:rPr>
          <w:rFonts w:ascii="等线" w:eastAsia="等线" w:hAnsi="等线" w:cs="Times New Roman"/>
        </w:rPr>
        <w:fldChar w:fldCharType="begin"/>
      </w:r>
      <w:r w:rsidRPr="000A41C7">
        <w:rPr>
          <w:rFonts w:ascii="等线" w:eastAsia="等线" w:hAnsi="等线" w:cs="Times New Roman"/>
        </w:rPr>
        <w:instrText xml:space="preserve"> HYPERLINK "http://www.elecfans.com/tags/%E6%AF%94%E7%89%B9%E5%B8%81/" \t "http://www.elecfans.com/iot/_blank" </w:instrText>
      </w:r>
      <w:r w:rsidRPr="000A41C7">
        <w:rPr>
          <w:rFonts w:ascii="等线" w:eastAsia="等线" w:hAnsi="等线" w:cs="Times New Roman"/>
        </w:rPr>
        <w:fldChar w:fldCharType="separate"/>
      </w:r>
      <w:r w:rsidRPr="000A41C7">
        <w:rPr>
          <w:rFonts w:ascii="Times New Roman" w:eastAsia="宋体" w:hAnsi="Times New Roman" w:cs="Times New Roman" w:hint="eastAsia"/>
          <w:szCs w:val="24"/>
        </w:rPr>
        <w:t>比特币</w:t>
      </w:r>
      <w:r w:rsidRPr="000A41C7">
        <w:rPr>
          <w:rFonts w:ascii="Times New Roman" w:eastAsia="宋体" w:hAnsi="Times New Roman" w:cs="Times New Roman"/>
          <w:szCs w:val="24"/>
        </w:rPr>
        <w:fldChar w:fldCharType="end"/>
      </w:r>
      <w:r w:rsidRPr="000A41C7">
        <w:rPr>
          <w:rFonts w:ascii="Times New Roman" w:eastAsia="宋体" w:hAnsi="Times New Roman" w:cs="Times New Roman" w:hint="eastAsia"/>
          <w:szCs w:val="24"/>
        </w:rPr>
        <w:t>闪电网络支付的最低可行金额则为百万分之一美分，甚至可以更少，这使得可以支持各种新的商业模式来推动物联网的发展。比如区块链可以让用户在每次做某事时，让一台机器向另一台机器收取</w:t>
      </w:r>
      <w:r w:rsidRPr="000A41C7">
        <w:rPr>
          <w:rFonts w:ascii="Times New Roman" w:eastAsia="宋体" w:hAnsi="Times New Roman" w:cs="Times New Roman" w:hint="eastAsia"/>
          <w:szCs w:val="24"/>
        </w:rPr>
        <w:t>1</w:t>
      </w:r>
      <w:r w:rsidRPr="000A41C7">
        <w:rPr>
          <w:rFonts w:ascii="Times New Roman" w:eastAsia="宋体" w:hAnsi="Times New Roman" w:cs="Times New Roman" w:hint="eastAsia"/>
          <w:szCs w:val="24"/>
        </w:rPr>
        <w:t>分钱的费用，而不是出售一台机器。实现这一目的的唯一方法是通过分布式分类账——通过区块链支付机制。对于许多行业来说，通过机器进行“机器对机器支付”的好处是非同寻常的，适用于工业产品、石油和天然气、医疗保健、零售等</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_Ref35516828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[28]</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3EBB97DF" w14:textId="4C19B55D"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（四）物流与物流金融</w:t>
      </w:r>
    </w:p>
    <w:p w14:paraId="3DBE1CA1"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年中国物流业总收入高达</w:t>
      </w:r>
      <w:r w:rsidRPr="000A41C7">
        <w:rPr>
          <w:rFonts w:ascii="Times New Roman" w:eastAsia="宋体" w:hAnsi="Times New Roman" w:cs="Times New Roman" w:hint="eastAsia"/>
          <w:szCs w:val="24"/>
        </w:rPr>
        <w:t>8.8</w:t>
      </w:r>
      <w:proofErr w:type="gramStart"/>
      <w:r w:rsidRPr="000A41C7">
        <w:rPr>
          <w:rFonts w:ascii="Times New Roman" w:eastAsia="宋体" w:hAnsi="Times New Roman" w:cs="Times New Roman" w:hint="eastAsia"/>
          <w:szCs w:val="24"/>
        </w:rPr>
        <w:t>万亿</w:t>
      </w:r>
      <w:proofErr w:type="gramEnd"/>
      <w:r w:rsidRPr="000A41C7">
        <w:rPr>
          <w:rFonts w:ascii="Times New Roman" w:eastAsia="宋体" w:hAnsi="Times New Roman" w:cs="Times New Roman" w:hint="eastAsia"/>
          <w:szCs w:val="24"/>
        </w:rPr>
        <w:t>元，其中合同物流金融服务市场规模达到</w:t>
      </w:r>
      <w:r w:rsidRPr="000A41C7">
        <w:rPr>
          <w:rFonts w:ascii="Times New Roman" w:eastAsia="宋体" w:hAnsi="Times New Roman" w:cs="Times New Roman" w:hint="eastAsia"/>
          <w:szCs w:val="24"/>
        </w:rPr>
        <w:t>1</w:t>
      </w:r>
      <w:proofErr w:type="gramStart"/>
      <w:r w:rsidRPr="000A41C7">
        <w:rPr>
          <w:rFonts w:ascii="Times New Roman" w:eastAsia="宋体" w:hAnsi="Times New Roman" w:cs="Times New Roman" w:hint="eastAsia"/>
          <w:szCs w:val="24"/>
        </w:rPr>
        <w:t>万亿</w:t>
      </w:r>
      <w:proofErr w:type="gramEnd"/>
      <w:r w:rsidRPr="000A41C7">
        <w:rPr>
          <w:rFonts w:ascii="Times New Roman" w:eastAsia="宋体" w:hAnsi="Times New Roman" w:cs="Times New Roman" w:hint="eastAsia"/>
          <w:szCs w:val="24"/>
        </w:rPr>
        <w:t>元。与此同时，我国物流行业在不断优化产业结构，提升自身行业效率。对标物流总收入</w:t>
      </w:r>
      <w:r w:rsidRPr="000A41C7">
        <w:rPr>
          <w:rFonts w:ascii="Times New Roman" w:eastAsia="宋体" w:hAnsi="Times New Roman" w:cs="Times New Roman" w:hint="eastAsia"/>
          <w:szCs w:val="24"/>
        </w:rPr>
        <w:t>8.8</w:t>
      </w:r>
      <w:proofErr w:type="gramStart"/>
      <w:r w:rsidRPr="000A41C7">
        <w:rPr>
          <w:rFonts w:ascii="Times New Roman" w:eastAsia="宋体" w:hAnsi="Times New Roman" w:cs="Times New Roman" w:hint="eastAsia"/>
          <w:szCs w:val="24"/>
        </w:rPr>
        <w:t>万亿</w:t>
      </w:r>
      <w:proofErr w:type="gramEnd"/>
      <w:r w:rsidRPr="000A41C7">
        <w:rPr>
          <w:rFonts w:ascii="Times New Roman" w:eastAsia="宋体" w:hAnsi="Times New Roman" w:cs="Times New Roman" w:hint="eastAsia"/>
          <w:szCs w:val="24"/>
        </w:rPr>
        <w:t>的市场数字，效率提升对应的市场价值都将数以千亿计算。但由于物流行业日常经营往往涉及到很多方面，包括物流、</w:t>
      </w:r>
      <w:r w:rsidRPr="000A41C7">
        <w:rPr>
          <w:rFonts w:ascii="Times New Roman" w:eastAsia="宋体" w:hAnsi="Times New Roman" w:cs="Times New Roman"/>
          <w:szCs w:val="24"/>
        </w:rPr>
        <w:t>资金流、信息流等，其中需要各参与</w:t>
      </w:r>
      <w:proofErr w:type="gramStart"/>
      <w:r w:rsidRPr="000A41C7">
        <w:rPr>
          <w:rFonts w:ascii="Times New Roman" w:eastAsia="宋体" w:hAnsi="Times New Roman" w:cs="Times New Roman"/>
          <w:szCs w:val="24"/>
        </w:rPr>
        <w:t>方大量</w:t>
      </w:r>
      <w:proofErr w:type="gramEnd"/>
      <w:r w:rsidRPr="000A41C7">
        <w:rPr>
          <w:rFonts w:ascii="Times New Roman" w:eastAsia="宋体" w:hAnsi="Times New Roman" w:cs="Times New Roman"/>
          <w:szCs w:val="24"/>
        </w:rPr>
        <w:t>的协作。在传统的物流金融模式下，物流信息不对等，由各参与方独自保持，因此在日常协作中严重缺乏透明度，往往会导致大量的时间成本和金钱成本的流失，而且其中一旦出现问题，参与各方都难以追查和处理。物流金融的发展对降低金融机构风险、方便企业融资、扩大物流企业业务范围都具有积极作用。目前，我国物流金融题，主要体现在：</w:t>
      </w:r>
      <w:r w:rsidRPr="000A41C7">
        <w:rPr>
          <w:rFonts w:ascii="Times New Roman" w:eastAsia="宋体" w:hAnsi="Times New Roman" w:cs="Times New Roman" w:hint="eastAsia"/>
          <w:szCs w:val="24"/>
        </w:rPr>
        <w:t>a.</w:t>
      </w:r>
      <w:r w:rsidRPr="000A41C7">
        <w:rPr>
          <w:rFonts w:ascii="Times New Roman" w:eastAsia="宋体" w:hAnsi="Times New Roman" w:cs="Times New Roman"/>
          <w:szCs w:val="24"/>
        </w:rPr>
        <w:t>应收账款无法直接流通，存在融资难问题；</w:t>
      </w:r>
      <w:r w:rsidRPr="000A41C7">
        <w:rPr>
          <w:rFonts w:ascii="Times New Roman" w:eastAsia="宋体" w:hAnsi="Times New Roman" w:cs="Times New Roman" w:hint="eastAsia"/>
          <w:szCs w:val="24"/>
        </w:rPr>
        <w:t>b.</w:t>
      </w:r>
      <w:r w:rsidRPr="000A41C7">
        <w:rPr>
          <w:rFonts w:ascii="Times New Roman" w:eastAsia="宋体" w:hAnsi="Times New Roman" w:cs="Times New Roman"/>
          <w:szCs w:val="24"/>
        </w:rPr>
        <w:t>融资成本高，占用银行风险计量资本，提升了杠杆率；</w:t>
      </w:r>
      <w:r w:rsidRPr="000A41C7">
        <w:rPr>
          <w:rFonts w:ascii="Times New Roman" w:eastAsia="宋体" w:hAnsi="Times New Roman" w:cs="Times New Roman" w:hint="eastAsia"/>
          <w:szCs w:val="24"/>
        </w:rPr>
        <w:t>c.</w:t>
      </w:r>
      <w:r w:rsidRPr="000A41C7">
        <w:rPr>
          <w:rFonts w:ascii="Times New Roman" w:eastAsia="宋体" w:hAnsi="Times New Roman" w:cs="Times New Roman"/>
          <w:szCs w:val="24"/>
        </w:rPr>
        <w:t>信用环境差，各个环节的真实性、可靠性存疑；</w:t>
      </w:r>
      <w:r w:rsidRPr="000A41C7">
        <w:rPr>
          <w:rFonts w:ascii="Times New Roman" w:eastAsia="宋体" w:hAnsi="Times New Roman" w:cs="Times New Roman" w:hint="eastAsia"/>
          <w:szCs w:val="24"/>
        </w:rPr>
        <w:t>d.</w:t>
      </w:r>
      <w:r w:rsidRPr="000A41C7">
        <w:rPr>
          <w:rFonts w:ascii="Times New Roman" w:eastAsia="宋体" w:hAnsi="Times New Roman" w:cs="Times New Roman"/>
          <w:szCs w:val="24"/>
        </w:rPr>
        <w:t>第三方介入</w:t>
      </w:r>
      <w:r w:rsidRPr="000A41C7">
        <w:rPr>
          <w:rFonts w:ascii="Times New Roman" w:eastAsia="宋体" w:hAnsi="Times New Roman" w:cs="Times New Roman" w:hint="eastAsia"/>
          <w:szCs w:val="24"/>
        </w:rPr>
        <w:t>的</w:t>
      </w:r>
      <w:r w:rsidRPr="000A41C7">
        <w:rPr>
          <w:rFonts w:ascii="Times New Roman" w:eastAsia="宋体" w:hAnsi="Times New Roman" w:cs="Times New Roman"/>
          <w:szCs w:val="24"/>
        </w:rPr>
        <w:t>业务困难重重，银行主导和核心企业主导物流金融服务，第三方难以生存。</w:t>
      </w:r>
      <w:r w:rsidRPr="000A41C7">
        <w:rPr>
          <w:rFonts w:ascii="Times New Roman" w:eastAsia="宋体" w:hAnsi="Times New Roman" w:cs="Times New Roman" w:hint="eastAsia"/>
          <w:szCs w:val="24"/>
        </w:rPr>
        <w:t>这些问题都是</w:t>
      </w:r>
      <w:r w:rsidRPr="000A41C7">
        <w:rPr>
          <w:rFonts w:ascii="Times New Roman" w:eastAsia="宋体" w:hAnsi="Times New Roman" w:cs="Times New Roman"/>
          <w:szCs w:val="24"/>
        </w:rPr>
        <w:t>传统物流金融</w:t>
      </w:r>
      <w:r w:rsidRPr="000A41C7">
        <w:rPr>
          <w:rFonts w:ascii="Times New Roman" w:eastAsia="宋体" w:hAnsi="Times New Roman" w:cs="Times New Roman" w:hint="eastAsia"/>
          <w:szCs w:val="24"/>
        </w:rPr>
        <w:t>存在的“</w:t>
      </w:r>
      <w:r w:rsidRPr="000A41C7">
        <w:rPr>
          <w:rFonts w:ascii="Times New Roman" w:eastAsia="宋体" w:hAnsi="Times New Roman" w:cs="Times New Roman"/>
          <w:szCs w:val="24"/>
        </w:rPr>
        <w:t>信任</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问题</w:t>
      </w:r>
      <w:r w:rsidRPr="000A41C7">
        <w:rPr>
          <w:rFonts w:ascii="Times New Roman" w:eastAsia="宋体" w:hAnsi="Times New Roman" w:cs="Times New Roman" w:hint="eastAsia"/>
          <w:szCs w:val="24"/>
        </w:rPr>
        <w:t>。</w:t>
      </w:r>
    </w:p>
    <w:p w14:paraId="415D256E" w14:textId="301A56C9" w:rsidR="000A41C7" w:rsidRDefault="000A41C7" w:rsidP="000A41C7">
      <w:pPr>
        <w:spacing w:line="288" w:lineRule="auto"/>
        <w:ind w:firstLineChars="200" w:firstLine="420"/>
        <w:jc w:val="center"/>
        <w:rPr>
          <w:rFonts w:ascii="Times New Roman" w:eastAsia="宋体" w:hAnsi="Times New Roman" w:cs="Times New Roman"/>
          <w:noProof/>
          <w:szCs w:val="24"/>
        </w:rPr>
      </w:pPr>
    </w:p>
    <w:p w14:paraId="7D802FF6" w14:textId="4811C4B6"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6CB452AE" w14:textId="56329170" w:rsidR="00D231B7" w:rsidRDefault="00D231B7" w:rsidP="000A41C7">
      <w:pPr>
        <w:spacing w:line="288" w:lineRule="auto"/>
        <w:ind w:firstLineChars="200" w:firstLine="420"/>
        <w:jc w:val="center"/>
        <w:rPr>
          <w:rFonts w:ascii="Times New Roman" w:eastAsia="宋体" w:hAnsi="Times New Roman" w:cs="Times New Roman" w:hint="eastAsia"/>
          <w:noProof/>
          <w:szCs w:val="24"/>
        </w:rPr>
      </w:pPr>
      <w:r>
        <w:rPr>
          <w:noProof/>
        </w:rPr>
        <w:lastRenderedPageBreak/>
        <mc:AlternateContent>
          <mc:Choice Requires="wpg">
            <w:drawing>
              <wp:anchor distT="0" distB="0" distL="114300" distR="114300" simplePos="0" relativeHeight="251988992" behindDoc="0" locked="0" layoutInCell="1" allowOverlap="1" wp14:anchorId="2C52335C" wp14:editId="4DCD6C3B">
                <wp:simplePos x="0" y="0"/>
                <wp:positionH relativeFrom="margin">
                  <wp:align>center</wp:align>
                </wp:positionH>
                <wp:positionV relativeFrom="paragraph">
                  <wp:posOffset>1905</wp:posOffset>
                </wp:positionV>
                <wp:extent cx="4968240" cy="4754880"/>
                <wp:effectExtent l="0" t="0" r="0" b="7620"/>
                <wp:wrapNone/>
                <wp:docPr id="5030" name="组合 1"/>
                <wp:cNvGraphicFramePr xmlns:a="http://schemas.openxmlformats.org/drawingml/2006/main"/>
                <a:graphic xmlns:a="http://schemas.openxmlformats.org/drawingml/2006/main">
                  <a:graphicData uri="http://schemas.microsoft.com/office/word/2010/wordprocessingGroup">
                    <wpg:wgp>
                      <wpg:cNvGrpSpPr/>
                      <wpg:grpSpPr>
                        <a:xfrm>
                          <a:off x="0" y="0"/>
                          <a:ext cx="4968240" cy="4754880"/>
                          <a:chOff x="0" y="0"/>
                          <a:chExt cx="8131571" cy="6335548"/>
                        </a:xfrm>
                      </wpg:grpSpPr>
                      <wps:wsp>
                        <wps:cNvPr id="5031" name="圆角矩形 10"/>
                        <wps:cNvSpPr/>
                        <wps:spPr>
                          <a:xfrm>
                            <a:off x="5760247" y="453865"/>
                            <a:ext cx="1457325" cy="2857500"/>
                          </a:xfrm>
                          <a:prstGeom prst="roundRect">
                            <a:avLst/>
                          </a:prstGeom>
                          <a:solidFill>
                            <a:srgbClr val="A5A5A5"/>
                          </a:solidFill>
                          <a:ln w="12700" cap="flat" cmpd="sng" algn="ctr">
                            <a:noFill/>
                            <a:prstDash val="solid"/>
                            <a:miter lim="800000"/>
                          </a:ln>
                          <a:effectLst/>
                        </wps:spPr>
                        <wps:bodyPr rtlCol="0" anchor="ctr"/>
                      </wps:wsp>
                      <wps:wsp>
                        <wps:cNvPr id="5032" name="圆角矩形 4"/>
                        <wps:cNvSpPr/>
                        <wps:spPr>
                          <a:xfrm>
                            <a:off x="5858791" y="622931"/>
                            <a:ext cx="1317567"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5F39A6AE"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部件信息</w:t>
                              </w:r>
                            </w:p>
                          </w:txbxContent>
                        </wps:txbx>
                        <wps:bodyPr rtlCol="0" anchor="ctr"/>
                      </wps:wsp>
                      <wps:wsp>
                        <wps:cNvPr id="5033" name="圆角矩形 6"/>
                        <wps:cNvSpPr/>
                        <wps:spPr>
                          <a:xfrm>
                            <a:off x="5858791" y="1130134"/>
                            <a:ext cx="1316667"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6D043576"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企业信息</w:t>
                              </w:r>
                            </w:p>
                          </w:txbxContent>
                        </wps:txbx>
                        <wps:bodyPr rtlCol="0" anchor="ctr"/>
                      </wps:wsp>
                      <wps:wsp>
                        <wps:cNvPr id="5034" name="圆角矩形 7"/>
                        <wps:cNvSpPr/>
                        <wps:spPr>
                          <a:xfrm>
                            <a:off x="5858791" y="1637337"/>
                            <a:ext cx="1316667"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3FEE87AF"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在途库存</w:t>
                              </w:r>
                            </w:p>
                          </w:txbxContent>
                        </wps:txbx>
                        <wps:bodyPr rtlCol="0" anchor="ctr"/>
                      </wps:wsp>
                      <wps:wsp>
                        <wps:cNvPr id="5035" name="圆角矩形 8"/>
                        <wps:cNvSpPr/>
                        <wps:spPr>
                          <a:xfrm>
                            <a:off x="5858791" y="2144540"/>
                            <a:ext cx="1316667"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4BB4676D"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本地库存</w:t>
                              </w:r>
                            </w:p>
                          </w:txbxContent>
                        </wps:txbx>
                        <wps:bodyPr rtlCol="0" anchor="ctr"/>
                      </wps:wsp>
                      <wps:wsp>
                        <wps:cNvPr id="5036" name="圆角矩形 9"/>
                        <wps:cNvSpPr/>
                        <wps:spPr>
                          <a:xfrm>
                            <a:off x="5860260" y="2651743"/>
                            <a:ext cx="1257300" cy="5453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45C01112"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52"/>
                                </w:rPr>
                                <w:t>……</w:t>
                              </w:r>
                            </w:p>
                          </w:txbxContent>
                        </wps:txbx>
                        <wps:bodyPr rtlCol="0" anchor="ctr"/>
                      </wps:wsp>
                      <wps:wsp>
                        <wps:cNvPr id="5037" name="圆角矩形 11"/>
                        <wps:cNvSpPr/>
                        <wps:spPr>
                          <a:xfrm>
                            <a:off x="5750722" y="3478048"/>
                            <a:ext cx="1457325" cy="2857500"/>
                          </a:xfrm>
                          <a:prstGeom prst="roundRect">
                            <a:avLst/>
                          </a:prstGeom>
                          <a:solidFill>
                            <a:srgbClr val="A5A5A5"/>
                          </a:solidFill>
                          <a:ln w="12700" cap="flat" cmpd="sng" algn="ctr">
                            <a:noFill/>
                            <a:prstDash val="solid"/>
                            <a:miter lim="800000"/>
                          </a:ln>
                          <a:effectLst/>
                        </wps:spPr>
                        <wps:bodyPr rtlCol="0" anchor="ctr"/>
                      </wps:wsp>
                      <wps:wsp>
                        <wps:cNvPr id="5038" name="圆角矩形 12"/>
                        <wps:cNvSpPr/>
                        <wps:spPr>
                          <a:xfrm>
                            <a:off x="5849270" y="3647114"/>
                            <a:ext cx="1325289"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7FBDDA91"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整机信息</w:t>
                              </w:r>
                            </w:p>
                          </w:txbxContent>
                        </wps:txbx>
                        <wps:bodyPr rtlCol="0" anchor="ctr"/>
                      </wps:wsp>
                      <wps:wsp>
                        <wps:cNvPr id="5039" name="圆角矩形 13"/>
                        <wps:cNvSpPr/>
                        <wps:spPr>
                          <a:xfrm>
                            <a:off x="5849269" y="4154317"/>
                            <a:ext cx="1326189"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3BF133E6"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企业信息</w:t>
                              </w:r>
                            </w:p>
                          </w:txbxContent>
                        </wps:txbx>
                        <wps:bodyPr rtlCol="0" anchor="ctr"/>
                      </wps:wsp>
                      <wps:wsp>
                        <wps:cNvPr id="5040" name="圆角矩形 14"/>
                        <wps:cNvSpPr/>
                        <wps:spPr>
                          <a:xfrm>
                            <a:off x="5850002" y="4661520"/>
                            <a:ext cx="132455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2ED3A977"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在途库存</w:t>
                              </w:r>
                            </w:p>
                          </w:txbxContent>
                        </wps:txbx>
                        <wps:bodyPr rtlCol="0" anchor="ctr"/>
                      </wps:wsp>
                      <wps:wsp>
                        <wps:cNvPr id="5041" name="圆角矩形 15"/>
                        <wps:cNvSpPr/>
                        <wps:spPr>
                          <a:xfrm>
                            <a:off x="5850002" y="5168723"/>
                            <a:ext cx="132455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1D4CDFF4"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本地库存</w:t>
                              </w:r>
                            </w:p>
                          </w:txbxContent>
                        </wps:txbx>
                        <wps:bodyPr rtlCol="0" anchor="ctr"/>
                      </wps:wsp>
                      <wps:wsp>
                        <wps:cNvPr id="5042" name="圆角矩形 16"/>
                        <wps:cNvSpPr/>
                        <wps:spPr>
                          <a:xfrm>
                            <a:off x="5850735" y="5675926"/>
                            <a:ext cx="1257300" cy="5453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70B3A88F"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47"/>
                                </w:rPr>
                                <w:t>……</w:t>
                              </w:r>
                            </w:p>
                          </w:txbxContent>
                        </wps:txbx>
                        <wps:bodyPr rtlCol="0" anchor="ctr"/>
                      </wps:wsp>
                      <wps:wsp>
                        <wps:cNvPr id="5043" name="圆角矩形 17"/>
                        <wps:cNvSpPr/>
                        <wps:spPr>
                          <a:xfrm>
                            <a:off x="2886077" y="1618307"/>
                            <a:ext cx="1895476" cy="3531385"/>
                          </a:xfrm>
                          <a:prstGeom prst="roundRect">
                            <a:avLst/>
                          </a:prstGeom>
                          <a:solidFill>
                            <a:srgbClr val="A5A5A5"/>
                          </a:solidFill>
                          <a:ln w="12700" cap="flat" cmpd="sng" algn="ctr">
                            <a:noFill/>
                            <a:prstDash val="solid"/>
                            <a:miter lim="800000"/>
                          </a:ln>
                          <a:effectLst/>
                        </wps:spPr>
                        <wps:bodyPr rtlCol="0" anchor="ctr"/>
                      </wps:wsp>
                      <wps:wsp>
                        <wps:cNvPr id="5044" name="圆角矩形 18"/>
                        <wps:cNvSpPr/>
                        <wps:spPr>
                          <a:xfrm>
                            <a:off x="2986089" y="1806408"/>
                            <a:ext cx="165258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06621CFF"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部件生产企业</w:t>
                              </w:r>
                            </w:p>
                          </w:txbxContent>
                        </wps:txbx>
                        <wps:bodyPr rtlCol="0" anchor="ctr"/>
                      </wps:wsp>
                      <wps:wsp>
                        <wps:cNvPr id="5045" name="圆角矩形 19"/>
                        <wps:cNvSpPr/>
                        <wps:spPr>
                          <a:xfrm>
                            <a:off x="2986090" y="2653156"/>
                            <a:ext cx="165258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61CC3F06"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组装生产企</w:t>
                              </w:r>
                              <w:r w:rsidRPr="00D231B7">
                                <w:rPr>
                                  <w:rFonts w:ascii="宋体" w:eastAsia="宋体" w:hAnsi="宋体" w:hint="eastAsia"/>
                                  <w:color w:val="000000" w:themeColor="text1"/>
                                  <w:kern w:val="24"/>
                                  <w:sz w:val="18"/>
                                  <w:szCs w:val="18"/>
                                  <w:eastAsianLayout w:id="-2073837041"/>
                                </w:rPr>
                                <w:t>业</w:t>
                              </w:r>
                            </w:p>
                          </w:txbxContent>
                        </wps:txbx>
                        <wps:bodyPr rtlCol="0" anchor="ctr"/>
                      </wps:wsp>
                      <wps:wsp>
                        <wps:cNvPr id="5046" name="圆角矩形 20"/>
                        <wps:cNvSpPr/>
                        <wps:spPr>
                          <a:xfrm>
                            <a:off x="2986090" y="3494244"/>
                            <a:ext cx="165258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10837070"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物流运输企业</w:t>
                              </w:r>
                            </w:p>
                          </w:txbxContent>
                        </wps:txbx>
                        <wps:bodyPr rtlCol="0" anchor="ctr"/>
                      </wps:wsp>
                      <wps:wsp>
                        <wps:cNvPr id="5047" name="圆角矩形 22"/>
                        <wps:cNvSpPr/>
                        <wps:spPr>
                          <a:xfrm>
                            <a:off x="2986090" y="4355234"/>
                            <a:ext cx="1652588" cy="5453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661F9869"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43"/>
                                </w:rPr>
                                <w:t>……</w:t>
                              </w:r>
                            </w:p>
                          </w:txbxContent>
                        </wps:txbx>
                        <wps:bodyPr rtlCol="0" anchor="ctr"/>
                      </wps:wsp>
                      <wps:wsp>
                        <wps:cNvPr id="5048" name="圆角矩形 23"/>
                        <wps:cNvSpPr/>
                        <wps:spPr>
                          <a:xfrm>
                            <a:off x="2864646" y="453865"/>
                            <a:ext cx="1895476" cy="716790"/>
                          </a:xfrm>
                          <a:prstGeom prst="roundRect">
                            <a:avLst/>
                          </a:prstGeom>
                          <a:solidFill>
                            <a:srgbClr val="A5A5A5"/>
                          </a:solidFill>
                          <a:ln w="12700" cap="flat" cmpd="sng" algn="ctr">
                            <a:noFill/>
                            <a:prstDash val="solid"/>
                            <a:miter lim="800000"/>
                          </a:ln>
                          <a:effectLst/>
                        </wps:spPr>
                        <wps:txbx>
                          <w:txbxContent>
                            <w:p w14:paraId="1FEF293C"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上下游企业</w:t>
                              </w:r>
                            </w:p>
                          </w:txbxContent>
                        </wps:txbx>
                        <wps:bodyPr rtlCol="0" anchor="ctr"/>
                      </wps:wsp>
                      <wps:wsp>
                        <wps:cNvPr id="5049" name="圆角矩形 24"/>
                        <wps:cNvSpPr/>
                        <wps:spPr>
                          <a:xfrm>
                            <a:off x="21432" y="3008667"/>
                            <a:ext cx="1895476" cy="2516979"/>
                          </a:xfrm>
                          <a:prstGeom prst="roundRect">
                            <a:avLst/>
                          </a:prstGeom>
                          <a:solidFill>
                            <a:srgbClr val="A5A5A5"/>
                          </a:solidFill>
                          <a:ln w="12700" cap="flat" cmpd="sng" algn="ctr">
                            <a:noFill/>
                            <a:prstDash val="solid"/>
                            <a:miter lim="800000"/>
                          </a:ln>
                          <a:effectLst/>
                        </wps:spPr>
                        <wps:bodyPr rtlCol="0" anchor="ctr"/>
                      </wps:wsp>
                      <wps:wsp>
                        <wps:cNvPr id="5050" name="圆角矩形 25"/>
                        <wps:cNvSpPr/>
                        <wps:spPr>
                          <a:xfrm>
                            <a:off x="121445" y="3196768"/>
                            <a:ext cx="165258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66D1BB83"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整机信息</w:t>
                              </w:r>
                            </w:p>
                          </w:txbxContent>
                        </wps:txbx>
                        <wps:bodyPr rtlCol="0" anchor="ctr"/>
                      </wps:wsp>
                      <wps:wsp>
                        <wps:cNvPr id="5051" name="圆角矩形 26"/>
                        <wps:cNvSpPr/>
                        <wps:spPr>
                          <a:xfrm>
                            <a:off x="121445" y="3703971"/>
                            <a:ext cx="165258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6114768B"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企业信息</w:t>
                              </w:r>
                            </w:p>
                          </w:txbxContent>
                        </wps:txbx>
                        <wps:bodyPr rtlCol="0" anchor="ctr"/>
                      </wps:wsp>
                      <wps:wsp>
                        <wps:cNvPr id="5052" name="圆角矩形 27"/>
                        <wps:cNvSpPr/>
                        <wps:spPr>
                          <a:xfrm>
                            <a:off x="121445" y="4211174"/>
                            <a:ext cx="1652588" cy="4167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55330716"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运输信息</w:t>
                              </w:r>
                            </w:p>
                          </w:txbxContent>
                        </wps:txbx>
                        <wps:bodyPr rtlCol="0" anchor="ctr"/>
                      </wps:wsp>
                      <wps:wsp>
                        <wps:cNvPr id="5053" name="圆角矩形 28"/>
                        <wps:cNvSpPr/>
                        <wps:spPr>
                          <a:xfrm>
                            <a:off x="121445" y="4694582"/>
                            <a:ext cx="1652588" cy="545321"/>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1EC0F8B1"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55"/>
                                </w:rPr>
                                <w:t>……</w:t>
                              </w:r>
                            </w:p>
                          </w:txbxContent>
                        </wps:txbx>
                        <wps:bodyPr rtlCol="0" anchor="ctr"/>
                      </wps:wsp>
                      <wps:wsp>
                        <wps:cNvPr id="5054" name="圆角矩形 29"/>
                        <wps:cNvSpPr/>
                        <wps:spPr>
                          <a:xfrm>
                            <a:off x="21432" y="475028"/>
                            <a:ext cx="1895476" cy="716790"/>
                          </a:xfrm>
                          <a:prstGeom prst="roundRect">
                            <a:avLst/>
                          </a:prstGeom>
                          <a:solidFill>
                            <a:srgbClr val="A5A5A5"/>
                          </a:solidFill>
                          <a:ln w="12700" cap="flat" cmpd="sng" algn="ctr">
                            <a:noFill/>
                            <a:prstDash val="solid"/>
                            <a:miter lim="800000"/>
                          </a:ln>
                          <a:effectLst/>
                        </wps:spPr>
                        <wps:txbx>
                          <w:txbxContent>
                            <w:p w14:paraId="7340E582" w14:textId="77777777" w:rsidR="009A79BD" w:rsidRDefault="009A79BD" w:rsidP="009A79BD">
                              <w:pPr>
                                <w:jc w:val="center"/>
                                <w:rPr>
                                  <w:kern w:val="0"/>
                                  <w:sz w:val="24"/>
                                  <w:szCs w:val="24"/>
                                </w:rPr>
                              </w:pPr>
                              <w:r w:rsidRPr="009A79BD">
                                <w:rPr>
                                  <w:rFonts w:ascii="宋体" w:eastAsia="宋体" w:hAnsi="宋体" w:hint="eastAsia"/>
                                  <w:color w:val="000000" w:themeColor="text1"/>
                                  <w:kern w:val="24"/>
                                  <w:sz w:val="18"/>
                                  <w:szCs w:val="18"/>
                                  <w:eastAsianLayout w:id="-2073837041"/>
                                </w:rPr>
                                <w:t>上下游企业</w:t>
                              </w:r>
                            </w:p>
                          </w:txbxContent>
                        </wps:txbx>
                        <wps:bodyPr rtlCol="0" anchor="ctr"/>
                      </wps:wsp>
                      <wps:wsp>
                        <wps:cNvPr id="5055" name="圆角矩形 30"/>
                        <wps:cNvSpPr/>
                        <wps:spPr>
                          <a:xfrm>
                            <a:off x="0" y="1631124"/>
                            <a:ext cx="1916907" cy="995374"/>
                          </a:xfrm>
                          <a:prstGeom prst="roundRect">
                            <a:avLst/>
                          </a:prstGeom>
                          <a:solidFill>
                            <a:srgbClr val="FF0000"/>
                          </a:solidFill>
                          <a:ln w="12700" cap="flat" cmpd="sng" algn="ctr">
                            <a:noFill/>
                            <a:prstDash val="solid"/>
                            <a:miter lim="800000"/>
                          </a:ln>
                          <a:effectLst/>
                        </wps:spPr>
                        <wps:txbx>
                          <w:txbxContent>
                            <w:p w14:paraId="099B5070" w14:textId="77777777" w:rsidR="009A79BD" w:rsidRPr="009A79BD" w:rsidRDefault="009A79BD" w:rsidP="009A79BD">
                              <w:pPr>
                                <w:jc w:val="center"/>
                                <w:rPr>
                                  <w:rFonts w:ascii="宋体" w:eastAsia="宋体" w:hAnsi="宋体"/>
                                  <w:color w:val="000000" w:themeColor="text1"/>
                                  <w:kern w:val="24"/>
                                  <w:sz w:val="18"/>
                                  <w:szCs w:val="18"/>
                                  <w:eastAsianLayout w:id="-2073837041"/>
                                </w:rPr>
                              </w:pPr>
                              <w:proofErr w:type="gramStart"/>
                              <w:r w:rsidRPr="009A79BD">
                                <w:rPr>
                                  <w:rFonts w:ascii="宋体" w:eastAsia="宋体" w:hAnsi="宋体" w:hint="eastAsia"/>
                                  <w:color w:val="000000" w:themeColor="text1"/>
                                  <w:kern w:val="24"/>
                                  <w:sz w:val="18"/>
                                  <w:szCs w:val="18"/>
                                  <w:eastAsianLayout w:id="-2073837041"/>
                                </w:rPr>
                                <w:t>物流区</w:t>
                              </w:r>
                              <w:proofErr w:type="gramEnd"/>
                              <w:r w:rsidRPr="009A79BD">
                                <w:rPr>
                                  <w:rFonts w:ascii="宋体" w:eastAsia="宋体" w:hAnsi="宋体" w:hint="eastAsia"/>
                                  <w:color w:val="000000" w:themeColor="text1"/>
                                  <w:kern w:val="24"/>
                                  <w:sz w:val="18"/>
                                  <w:szCs w:val="18"/>
                                  <w:eastAsianLayout w:id="-2073837041"/>
                                </w:rPr>
                                <w:t>块链</w:t>
                              </w:r>
                            </w:p>
                            <w:p w14:paraId="266982CD"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平台</w:t>
                              </w:r>
                            </w:p>
                          </w:txbxContent>
                        </wps:txbx>
                        <wps:bodyPr rtlCol="0" anchor="ctr"/>
                      </wps:wsp>
                      <wps:wsp>
                        <wps:cNvPr id="5056" name="直线连接符 2"/>
                        <wps:cNvCnPr/>
                        <wps:spPr>
                          <a:xfrm>
                            <a:off x="2016921" y="833423"/>
                            <a:ext cx="357066" cy="0"/>
                          </a:xfrm>
                          <a:prstGeom prst="line">
                            <a:avLst/>
                          </a:prstGeom>
                          <a:noFill/>
                          <a:ln w="25400" cap="flat" cmpd="sng" algn="ctr">
                            <a:solidFill>
                              <a:srgbClr val="4472C4"/>
                            </a:solidFill>
                            <a:prstDash val="solid"/>
                            <a:miter lim="800000"/>
                          </a:ln>
                          <a:effectLst/>
                        </wps:spPr>
                        <wps:bodyPr/>
                      </wps:wsp>
                      <wps:wsp>
                        <wps:cNvPr id="5057" name="直线连接符 5"/>
                        <wps:cNvCnPr/>
                        <wps:spPr>
                          <a:xfrm>
                            <a:off x="2373987" y="833423"/>
                            <a:ext cx="0" cy="1202508"/>
                          </a:xfrm>
                          <a:prstGeom prst="line">
                            <a:avLst/>
                          </a:prstGeom>
                          <a:noFill/>
                          <a:ln w="25400" cap="flat" cmpd="sng" algn="ctr">
                            <a:solidFill>
                              <a:srgbClr val="4472C4"/>
                            </a:solidFill>
                            <a:prstDash val="solid"/>
                            <a:miter lim="800000"/>
                          </a:ln>
                          <a:effectLst/>
                        </wps:spPr>
                        <wps:bodyPr/>
                      </wps:wsp>
                      <wps:wsp>
                        <wps:cNvPr id="5058" name="直线箭头连接符 31"/>
                        <wps:cNvCnPr/>
                        <wps:spPr>
                          <a:xfrm>
                            <a:off x="2373987" y="2035027"/>
                            <a:ext cx="324405" cy="0"/>
                          </a:xfrm>
                          <a:prstGeom prst="straightConnector1">
                            <a:avLst/>
                          </a:prstGeom>
                          <a:noFill/>
                          <a:ln w="25400" cap="flat" cmpd="sng" algn="ctr">
                            <a:solidFill>
                              <a:srgbClr val="4472C4"/>
                            </a:solidFill>
                            <a:prstDash val="solid"/>
                            <a:miter lim="800000"/>
                            <a:tailEnd type="triangle"/>
                          </a:ln>
                          <a:effectLst/>
                        </wps:spPr>
                        <wps:bodyPr/>
                      </wps:wsp>
                      <wps:wsp>
                        <wps:cNvPr id="5059" name="文本框 32"/>
                        <wps:cNvSpPr txBox="1"/>
                        <wps:spPr>
                          <a:xfrm>
                            <a:off x="2339270" y="1177077"/>
                            <a:ext cx="918256" cy="487679"/>
                          </a:xfrm>
                          <a:prstGeom prst="rect">
                            <a:avLst/>
                          </a:prstGeom>
                          <a:noFill/>
                        </wps:spPr>
                        <wps:txbx>
                          <w:txbxContent>
                            <w:p w14:paraId="7822E784"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授信</w:t>
                              </w:r>
                            </w:p>
                          </w:txbxContent>
                        </wps:txbx>
                        <wps:bodyPr wrap="square" rtlCol="0">
                          <a:noAutofit/>
                        </wps:bodyPr>
                      </wps:wsp>
                      <wps:wsp>
                        <wps:cNvPr id="5060" name="直线箭头连接符 35"/>
                        <wps:cNvCnPr/>
                        <wps:spPr>
                          <a:xfrm>
                            <a:off x="958453" y="1267707"/>
                            <a:ext cx="0" cy="272935"/>
                          </a:xfrm>
                          <a:prstGeom prst="straightConnector1">
                            <a:avLst/>
                          </a:prstGeom>
                          <a:noFill/>
                          <a:ln w="25400" cap="flat" cmpd="sng" algn="ctr">
                            <a:solidFill>
                              <a:srgbClr val="4472C4"/>
                            </a:solidFill>
                            <a:prstDash val="solid"/>
                            <a:miter lim="800000"/>
                            <a:headEnd type="triangle"/>
                            <a:tailEnd type="triangle"/>
                          </a:ln>
                          <a:effectLst/>
                        </wps:spPr>
                        <wps:bodyPr/>
                      </wps:wsp>
                      <wps:wsp>
                        <wps:cNvPr id="5061" name="直线箭头连接符 41"/>
                        <wps:cNvCnPr/>
                        <wps:spPr>
                          <a:xfrm>
                            <a:off x="2195454" y="2348561"/>
                            <a:ext cx="467470" cy="0"/>
                          </a:xfrm>
                          <a:prstGeom prst="straightConnector1">
                            <a:avLst/>
                          </a:prstGeom>
                          <a:noFill/>
                          <a:ln w="25400" cap="flat" cmpd="sng" algn="ctr">
                            <a:solidFill>
                              <a:srgbClr val="4472C4"/>
                            </a:solidFill>
                            <a:prstDash val="solid"/>
                            <a:miter lim="800000"/>
                            <a:headEnd type="triangle"/>
                            <a:tailEnd type="triangle"/>
                          </a:ln>
                          <a:effectLst/>
                        </wps:spPr>
                        <wps:bodyPr/>
                      </wps:wsp>
                      <wps:wsp>
                        <wps:cNvPr id="5062" name="文本框 43"/>
                        <wps:cNvSpPr txBox="1"/>
                        <wps:spPr>
                          <a:xfrm>
                            <a:off x="2105129" y="2423487"/>
                            <a:ext cx="640715" cy="1054562"/>
                          </a:xfrm>
                          <a:prstGeom prst="rect">
                            <a:avLst/>
                          </a:prstGeom>
                          <a:noFill/>
                        </wps:spPr>
                        <wps:txbx>
                          <w:txbxContent>
                            <w:p w14:paraId="419B79F0"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记录</w:t>
                              </w:r>
                            </w:p>
                            <w:p w14:paraId="04A1C488"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访问</w:t>
                              </w:r>
                            </w:p>
                          </w:txbxContent>
                        </wps:txbx>
                        <wps:bodyPr wrap="square" rtlCol="0">
                          <a:noAutofit/>
                        </wps:bodyPr>
                      </wps:wsp>
                      <wps:wsp>
                        <wps:cNvPr id="5063" name="直线箭头连接符 44"/>
                        <wps:cNvCnPr/>
                        <wps:spPr>
                          <a:xfrm flipV="1">
                            <a:off x="2140061" y="3484892"/>
                            <a:ext cx="574470" cy="507203"/>
                          </a:xfrm>
                          <a:prstGeom prst="straightConnector1">
                            <a:avLst/>
                          </a:prstGeom>
                          <a:noFill/>
                          <a:ln w="25400" cap="flat" cmpd="sng" algn="ctr">
                            <a:solidFill>
                              <a:srgbClr val="4472C4"/>
                            </a:solidFill>
                            <a:prstDash val="solid"/>
                            <a:miter lim="800000"/>
                            <a:headEnd type="triangle"/>
                            <a:tailEnd type="triangle"/>
                          </a:ln>
                          <a:effectLst/>
                        </wps:spPr>
                        <wps:bodyPr/>
                      </wps:wsp>
                      <wps:wsp>
                        <wps:cNvPr id="5064" name="直线箭头连接符 46"/>
                        <wps:cNvCnPr/>
                        <wps:spPr>
                          <a:xfrm flipV="1">
                            <a:off x="4963543" y="1631124"/>
                            <a:ext cx="574470" cy="507203"/>
                          </a:xfrm>
                          <a:prstGeom prst="straightConnector1">
                            <a:avLst/>
                          </a:prstGeom>
                          <a:noFill/>
                          <a:ln w="25400" cap="flat" cmpd="sng" algn="ctr">
                            <a:solidFill>
                              <a:srgbClr val="4472C4"/>
                            </a:solidFill>
                            <a:prstDash val="solid"/>
                            <a:miter lim="800000"/>
                            <a:headEnd type="triangle"/>
                            <a:tailEnd type="triangle"/>
                          </a:ln>
                          <a:effectLst/>
                        </wps:spPr>
                        <wps:bodyPr/>
                      </wps:wsp>
                      <wps:wsp>
                        <wps:cNvPr id="5065" name="直线箭头连接符 47"/>
                        <wps:cNvCnPr/>
                        <wps:spPr>
                          <a:xfrm>
                            <a:off x="4963543" y="3333681"/>
                            <a:ext cx="574470" cy="578650"/>
                          </a:xfrm>
                          <a:prstGeom prst="straightConnector1">
                            <a:avLst/>
                          </a:prstGeom>
                          <a:noFill/>
                          <a:ln w="25400" cap="flat" cmpd="sng" algn="ctr">
                            <a:solidFill>
                              <a:srgbClr val="4472C4"/>
                            </a:solidFill>
                            <a:prstDash val="solid"/>
                            <a:miter lim="800000"/>
                            <a:headEnd type="triangle"/>
                            <a:tailEnd type="triangle"/>
                          </a:ln>
                          <a:effectLst/>
                        </wps:spPr>
                        <wps:bodyPr/>
                      </wps:wsp>
                      <wps:wsp>
                        <wps:cNvPr id="5066" name="直线箭头连接符 51"/>
                        <wps:cNvCnPr/>
                        <wps:spPr>
                          <a:xfrm>
                            <a:off x="3833815" y="1319463"/>
                            <a:ext cx="0" cy="221179"/>
                          </a:xfrm>
                          <a:prstGeom prst="straightConnector1">
                            <a:avLst/>
                          </a:prstGeom>
                          <a:noFill/>
                          <a:ln w="25400" cap="flat" cmpd="sng" algn="ctr">
                            <a:solidFill>
                              <a:srgbClr val="4472C4"/>
                            </a:solidFill>
                            <a:prstDash val="solid"/>
                            <a:miter lim="800000"/>
                            <a:tailEnd type="triangle"/>
                          </a:ln>
                          <a:effectLst/>
                        </wps:spPr>
                        <wps:bodyPr/>
                      </wps:wsp>
                      <wps:wsp>
                        <wps:cNvPr id="5067" name="直线箭头连接符 52"/>
                        <wps:cNvCnPr/>
                        <wps:spPr>
                          <a:xfrm>
                            <a:off x="3817125" y="2348561"/>
                            <a:ext cx="0" cy="221179"/>
                          </a:xfrm>
                          <a:prstGeom prst="straightConnector1">
                            <a:avLst/>
                          </a:prstGeom>
                          <a:noFill/>
                          <a:ln w="25400" cap="flat" cmpd="sng" algn="ctr">
                            <a:solidFill>
                              <a:srgbClr val="4472C4"/>
                            </a:solidFill>
                            <a:prstDash val="solid"/>
                            <a:miter lim="800000"/>
                            <a:tailEnd type="triangle"/>
                          </a:ln>
                          <a:effectLst/>
                        </wps:spPr>
                        <wps:bodyPr/>
                      </wps:wsp>
                      <wps:wsp>
                        <wps:cNvPr id="5068" name="直线箭头连接符 53"/>
                        <wps:cNvCnPr/>
                        <wps:spPr>
                          <a:xfrm>
                            <a:off x="3809994" y="3213709"/>
                            <a:ext cx="0" cy="221179"/>
                          </a:xfrm>
                          <a:prstGeom prst="straightConnector1">
                            <a:avLst/>
                          </a:prstGeom>
                          <a:noFill/>
                          <a:ln w="25400" cap="flat" cmpd="sng" algn="ctr">
                            <a:solidFill>
                              <a:srgbClr val="4472C4"/>
                            </a:solidFill>
                            <a:prstDash val="solid"/>
                            <a:miter lim="800000"/>
                            <a:tailEnd type="triangle"/>
                          </a:ln>
                          <a:effectLst/>
                        </wps:spPr>
                        <wps:bodyPr/>
                      </wps:wsp>
                      <wps:wsp>
                        <wps:cNvPr id="5069" name="直线箭头连接符 54"/>
                        <wps:cNvCnPr/>
                        <wps:spPr>
                          <a:xfrm>
                            <a:off x="3812379" y="4065916"/>
                            <a:ext cx="0" cy="221179"/>
                          </a:xfrm>
                          <a:prstGeom prst="straightConnector1">
                            <a:avLst/>
                          </a:prstGeom>
                          <a:noFill/>
                          <a:ln w="25400" cap="flat" cmpd="sng" algn="ctr">
                            <a:solidFill>
                              <a:srgbClr val="4472C4"/>
                            </a:solidFill>
                            <a:prstDash val="solid"/>
                            <a:miter lim="800000"/>
                            <a:tailEnd type="triangle"/>
                          </a:ln>
                          <a:effectLst/>
                        </wps:spPr>
                        <wps:bodyPr/>
                      </wps:wsp>
                      <wps:wsp>
                        <wps:cNvPr id="5070" name="文本框 55"/>
                        <wps:cNvSpPr txBox="1"/>
                        <wps:spPr>
                          <a:xfrm>
                            <a:off x="5687575" y="0"/>
                            <a:ext cx="2443996" cy="487679"/>
                          </a:xfrm>
                          <a:prstGeom prst="rect">
                            <a:avLst/>
                          </a:prstGeom>
                          <a:noFill/>
                        </wps:spPr>
                        <wps:txbx>
                          <w:txbxContent>
                            <w:p w14:paraId="2CC4ED8F"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生产企业信息</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52335C" id="_x0000_s2287" style="position:absolute;left:0;text-align:left;margin-left:0;margin-top:.15pt;width:391.2pt;height:374.4pt;z-index:251988992;mso-position-horizontal:center;mso-position-horizontal-relative:margin;mso-position-vertical-relative:text;mso-width-relative:margin;mso-height-relative:margin" coordsize="81315,6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">
                <v:roundrect id="圆角矩形 10" o:spid="_x0000_s2288" style="position:absolute;left:57602;top:4538;width:14573;height:2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" fillcolor="#a5a5a5" stroked="f" strokeweight="1pt">
                  <v:stroke joinstyle="miter"/>
                </v:roundrect>
                <v:roundrect id="圆角矩形 4" o:spid="_x0000_s2289" style="position:absolute;left:58587;top:6229;width:1317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" fillcolor="window" strokecolor="#2f528f" strokeweight="1pt">
                  <v:stroke joinstyle="miter"/>
                  <v:textbox>
                    <w:txbxContent>
                      <w:p w14:paraId="5F39A6AE"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部件信息</w:t>
                        </w:r>
                      </w:p>
                    </w:txbxContent>
                  </v:textbox>
                </v:roundrect>
                <v:roundrect id="圆角矩形 6" o:spid="_x0000_s2290" style="position:absolute;left:58587;top:11301;width:13167;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" fillcolor="window" strokecolor="#2f528f" strokeweight="1pt">
                  <v:stroke joinstyle="miter"/>
                  <v:textbox>
                    <w:txbxContent>
                      <w:p w14:paraId="6D043576"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企业信息</w:t>
                        </w:r>
                      </w:p>
                    </w:txbxContent>
                  </v:textbox>
                </v:roundrect>
                <v:roundrect id="圆角矩形 7" o:spid="_x0000_s2291" style="position:absolute;left:58587;top:16373;width:13167;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" fillcolor="window" strokecolor="#2f528f" strokeweight="1pt">
                  <v:stroke joinstyle="miter"/>
                  <v:textbox>
                    <w:txbxContent>
                      <w:p w14:paraId="3FEE87AF"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在途库存</w:t>
                        </w:r>
                      </w:p>
                    </w:txbxContent>
                  </v:textbox>
                </v:roundrect>
                <v:roundrect id="圆角矩形 8" o:spid="_x0000_s2292" style="position:absolute;left:58587;top:21445;width:13167;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" fillcolor="window" strokecolor="#2f528f" strokeweight="1pt">
                  <v:stroke joinstyle="miter"/>
                  <v:textbox>
                    <w:txbxContent>
                      <w:p w14:paraId="4BB4676D"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本地库存</w:t>
                        </w:r>
                      </w:p>
                    </w:txbxContent>
                  </v:textbox>
                </v:roundrect>
                <v:roundrect id="圆角矩形 9" o:spid="_x0000_s2293" style="position:absolute;left:58602;top:26517;width:12573;height:5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" fillcolor="window" strokecolor="#2f528f" strokeweight="1pt">
                  <v:stroke joinstyle="miter"/>
                  <v:textbox>
                    <w:txbxContent>
                      <w:p w14:paraId="45C01112"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52"/>
                          </w:rPr>
                          <w:t>……</w:t>
                        </w:r>
                      </w:p>
                    </w:txbxContent>
                  </v:textbox>
                </v:roundrect>
                <v:roundrect id="圆角矩形 11" o:spid="_x0000_s2294" style="position:absolute;left:57507;top:34780;width:14573;height:2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" fillcolor="#a5a5a5" stroked="f" strokeweight="1pt">
                  <v:stroke joinstyle="miter"/>
                </v:roundrect>
                <v:roundrect id="圆角矩形 12" o:spid="_x0000_s2295" style="position:absolute;left:58492;top:36471;width:13253;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" fillcolor="window" strokecolor="#2f528f" strokeweight="1pt">
                  <v:stroke joinstyle="miter"/>
                  <v:textbox>
                    <w:txbxContent>
                      <w:p w14:paraId="7FBDDA91"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整机信息</w:t>
                        </w:r>
                      </w:p>
                    </w:txbxContent>
                  </v:textbox>
                </v:roundrect>
                <v:roundrect id="圆角矩形 13" o:spid="_x0000_s2296" style="position:absolute;left:58492;top:41543;width:13262;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" fillcolor="window" strokecolor="#2f528f" strokeweight="1pt">
                  <v:stroke joinstyle="miter"/>
                  <v:textbox>
                    <w:txbxContent>
                      <w:p w14:paraId="3BF133E6"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企业信息</w:t>
                        </w:r>
                      </w:p>
                    </w:txbxContent>
                  </v:textbox>
                </v:roundrect>
                <v:roundrect id="圆角矩形 14" o:spid="_x0000_s2297" style="position:absolute;left:58500;top:46615;width:13245;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" fillcolor="window" strokecolor="#2f528f" strokeweight="1pt">
                  <v:stroke joinstyle="miter"/>
                  <v:textbox>
                    <w:txbxContent>
                      <w:p w14:paraId="2ED3A977"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在途库存</w:t>
                        </w:r>
                      </w:p>
                    </w:txbxContent>
                  </v:textbox>
                </v:roundrect>
                <v:roundrect id="圆角矩形 15" o:spid="_x0000_s2298" style="position:absolute;left:58500;top:51687;width:13245;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" fillcolor="window" strokecolor="#2f528f" strokeweight="1pt">
                  <v:stroke joinstyle="miter"/>
                  <v:textbox>
                    <w:txbxContent>
                      <w:p w14:paraId="1D4CDFF4"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本地库存</w:t>
                        </w:r>
                      </w:p>
                    </w:txbxContent>
                  </v:textbox>
                </v:roundrect>
                <v:roundrect id="圆角矩形 16" o:spid="_x0000_s2299" style="position:absolute;left:58507;top:56759;width:12573;height:5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" fillcolor="window" strokecolor="#2f528f" strokeweight="1pt">
                  <v:stroke joinstyle="miter"/>
                  <v:textbox>
                    <w:txbxContent>
                      <w:p w14:paraId="70B3A88F"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47"/>
                          </w:rPr>
                          <w:t>……</w:t>
                        </w:r>
                      </w:p>
                    </w:txbxContent>
                  </v:textbox>
                </v:roundrect>
                <v:roundrect id="圆角矩形 17" o:spid="_x0000_s2300" style="position:absolute;left:28860;top:16183;width:18955;height:35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" fillcolor="#a5a5a5" stroked="f" strokeweight="1pt">
                  <v:stroke joinstyle="miter"/>
                </v:roundrect>
                <v:roundrect id="圆角矩形 18" o:spid="_x0000_s2301" style="position:absolute;left:29860;top:18064;width:1652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" fillcolor="window" strokecolor="#2f528f" strokeweight="1pt">
                  <v:stroke joinstyle="miter"/>
                  <v:textbox>
                    <w:txbxContent>
                      <w:p w14:paraId="06621CFF"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部件生产企业</w:t>
                        </w:r>
                      </w:p>
                    </w:txbxContent>
                  </v:textbox>
                </v:roundrect>
                <v:roundrect id="圆角矩形 19" o:spid="_x0000_s2302" style="position:absolute;left:29860;top:26531;width:1652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" fillcolor="window" strokecolor="#2f528f" strokeweight="1pt">
                  <v:stroke joinstyle="miter"/>
                  <v:textbox>
                    <w:txbxContent>
                      <w:p w14:paraId="61CC3F06"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组装生产企</w:t>
                        </w:r>
                        <w:r w:rsidRPr="00D231B7">
                          <w:rPr>
                            <w:rFonts w:ascii="宋体" w:eastAsia="宋体" w:hAnsi="宋体" w:hint="eastAsia"/>
                            <w:color w:val="000000" w:themeColor="text1"/>
                            <w:kern w:val="24"/>
                            <w:sz w:val="18"/>
                            <w:szCs w:val="18"/>
                            <w:eastAsianLayout w:id="-2073837041"/>
                          </w:rPr>
                          <w:t>业</w:t>
                        </w:r>
                      </w:p>
                    </w:txbxContent>
                  </v:textbox>
                </v:roundrect>
                <v:roundrect id="圆角矩形 20" o:spid="_x0000_s2303" style="position:absolute;left:29860;top:34942;width:1652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" fillcolor="window" strokecolor="#2f528f" strokeweight="1pt">
                  <v:stroke joinstyle="miter"/>
                  <v:textbox>
                    <w:txbxContent>
                      <w:p w14:paraId="10837070" w14:textId="77777777" w:rsidR="009A79BD" w:rsidRPr="00D231B7" w:rsidRDefault="009A79BD" w:rsidP="009A79BD">
                        <w:pPr>
                          <w:jc w:val="cente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物流运输企业</w:t>
                        </w:r>
                      </w:p>
                    </w:txbxContent>
                  </v:textbox>
                </v:roundrect>
                <v:roundrect id="圆角矩形 22" o:spid="_x0000_s2304" style="position:absolute;left:29860;top:43552;width:16526;height:5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" fillcolor="window" strokecolor="#2f528f" strokeweight="1pt">
                  <v:stroke joinstyle="miter"/>
                  <v:textbox>
                    <w:txbxContent>
                      <w:p w14:paraId="661F9869"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43"/>
                          </w:rPr>
                          <w:t>……</w:t>
                        </w:r>
                      </w:p>
                    </w:txbxContent>
                  </v:textbox>
                </v:roundrect>
                <v:roundrect id="圆角矩形 23" o:spid="_x0000_s2305" style="position:absolute;left:28646;top:4538;width:18955;height:71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" fillcolor="#a5a5a5" stroked="f" strokeweight="1pt">
                  <v:stroke joinstyle="miter"/>
                  <v:textbox>
                    <w:txbxContent>
                      <w:p w14:paraId="1FEF293C"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上下游企业</w:t>
                        </w:r>
                      </w:p>
                    </w:txbxContent>
                  </v:textbox>
                </v:roundrect>
                <v:roundrect id="圆角矩形 24" o:spid="_x0000_s2306" style="position:absolute;left:214;top:30086;width:18955;height:251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" fillcolor="#a5a5a5" stroked="f" strokeweight="1pt">
                  <v:stroke joinstyle="miter"/>
                </v:roundrect>
                <v:roundrect id="圆角矩形 25" o:spid="_x0000_s2307" style="position:absolute;left:1214;top:31967;width:1652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" fillcolor="window" strokecolor="#2f528f" strokeweight="1pt">
                  <v:stroke joinstyle="miter"/>
                  <v:textbox>
                    <w:txbxContent>
                      <w:p w14:paraId="66D1BB83"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整机信息</w:t>
                        </w:r>
                      </w:p>
                    </w:txbxContent>
                  </v:textbox>
                </v:roundrect>
                <v:roundrect id="圆角矩形 26" o:spid="_x0000_s2308" style="position:absolute;left:1214;top:37039;width:1652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" fillcolor="window" strokecolor="#2f528f" strokeweight="1pt">
                  <v:stroke joinstyle="miter"/>
                  <v:textbox>
                    <w:txbxContent>
                      <w:p w14:paraId="6114768B"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企业信息</w:t>
                        </w:r>
                      </w:p>
                    </w:txbxContent>
                  </v:textbox>
                </v:roundrect>
                <v:roundrect id="圆角矩形 27" o:spid="_x0000_s2309" style="position:absolute;left:1214;top:42111;width:16526;height:4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" fillcolor="window" strokecolor="#2f528f" strokeweight="1pt">
                  <v:stroke joinstyle="miter"/>
                  <v:textbox>
                    <w:txbxContent>
                      <w:p w14:paraId="55330716"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运输信息</w:t>
                        </w:r>
                      </w:p>
                    </w:txbxContent>
                  </v:textbox>
                </v:roundrect>
                <v:roundrect id="圆角矩形 28" o:spid="_x0000_s2310" style="position:absolute;left:1214;top:46945;width:16526;height:54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" fillcolor="window" strokecolor="#2f528f" strokeweight="1pt">
                  <v:stroke joinstyle="miter"/>
                  <v:textbox>
                    <w:txbxContent>
                      <w:p w14:paraId="1EC0F8B1" w14:textId="77777777" w:rsidR="009A79BD" w:rsidRDefault="009A79BD" w:rsidP="009A79BD">
                        <w:pPr>
                          <w:jc w:val="center"/>
                          <w:rPr>
                            <w:kern w:val="0"/>
                            <w:sz w:val="24"/>
                            <w:szCs w:val="24"/>
                          </w:rPr>
                        </w:pPr>
                        <w:r>
                          <w:rPr>
                            <w:rFonts w:hAnsi="等线" w:hint="eastAsia"/>
                            <w:color w:val="000000" w:themeColor="text1"/>
                            <w:kern w:val="24"/>
                            <w:sz w:val="36"/>
                            <w:szCs w:val="36"/>
                            <w:eastAsianLayout w:id="-2073837055"/>
                          </w:rPr>
                          <w:t>……</w:t>
                        </w:r>
                      </w:p>
                    </w:txbxContent>
                  </v:textbox>
                </v:roundrect>
                <v:roundrect id="圆角矩形 29" o:spid="_x0000_s2311" style="position:absolute;left:214;top:4750;width:18955;height:71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" fillcolor="#a5a5a5" stroked="f" strokeweight="1pt">
                  <v:stroke joinstyle="miter"/>
                  <v:textbox>
                    <w:txbxContent>
                      <w:p w14:paraId="7340E582" w14:textId="77777777" w:rsidR="009A79BD" w:rsidRDefault="009A79BD" w:rsidP="009A79BD">
                        <w:pPr>
                          <w:jc w:val="center"/>
                          <w:rPr>
                            <w:kern w:val="0"/>
                            <w:sz w:val="24"/>
                            <w:szCs w:val="24"/>
                          </w:rPr>
                        </w:pPr>
                        <w:r w:rsidRPr="009A79BD">
                          <w:rPr>
                            <w:rFonts w:ascii="宋体" w:eastAsia="宋体" w:hAnsi="宋体" w:hint="eastAsia"/>
                            <w:color w:val="000000" w:themeColor="text1"/>
                            <w:kern w:val="24"/>
                            <w:sz w:val="18"/>
                            <w:szCs w:val="18"/>
                            <w:eastAsianLayout w:id="-2073837041"/>
                          </w:rPr>
                          <w:t>上下游企业</w:t>
                        </w:r>
                      </w:p>
                    </w:txbxContent>
                  </v:textbox>
                </v:roundrect>
                <v:roundrect id="圆角矩形 30" o:spid="_x0000_s2312" style="position:absolute;top:16311;width:19169;height:9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" fillcolor="red" stroked="f" strokeweight="1pt">
                  <v:stroke joinstyle="miter"/>
                  <v:textbox>
                    <w:txbxContent>
                      <w:p w14:paraId="099B5070" w14:textId="77777777" w:rsidR="009A79BD" w:rsidRPr="009A79BD" w:rsidRDefault="009A79BD" w:rsidP="009A79BD">
                        <w:pPr>
                          <w:jc w:val="center"/>
                          <w:rPr>
                            <w:rFonts w:ascii="宋体" w:eastAsia="宋体" w:hAnsi="宋体"/>
                            <w:color w:val="000000" w:themeColor="text1"/>
                            <w:kern w:val="24"/>
                            <w:sz w:val="18"/>
                            <w:szCs w:val="18"/>
                            <w:eastAsianLayout w:id="-2073837041"/>
                          </w:rPr>
                        </w:pPr>
                        <w:proofErr w:type="gramStart"/>
                        <w:r w:rsidRPr="009A79BD">
                          <w:rPr>
                            <w:rFonts w:ascii="宋体" w:eastAsia="宋体" w:hAnsi="宋体" w:hint="eastAsia"/>
                            <w:color w:val="000000" w:themeColor="text1"/>
                            <w:kern w:val="24"/>
                            <w:sz w:val="18"/>
                            <w:szCs w:val="18"/>
                            <w:eastAsianLayout w:id="-2073837041"/>
                          </w:rPr>
                          <w:t>物流区</w:t>
                        </w:r>
                        <w:proofErr w:type="gramEnd"/>
                        <w:r w:rsidRPr="009A79BD">
                          <w:rPr>
                            <w:rFonts w:ascii="宋体" w:eastAsia="宋体" w:hAnsi="宋体" w:hint="eastAsia"/>
                            <w:color w:val="000000" w:themeColor="text1"/>
                            <w:kern w:val="24"/>
                            <w:sz w:val="18"/>
                            <w:szCs w:val="18"/>
                            <w:eastAsianLayout w:id="-2073837041"/>
                          </w:rPr>
                          <w:t>块链</w:t>
                        </w:r>
                      </w:p>
                      <w:p w14:paraId="266982CD" w14:textId="77777777" w:rsidR="009A79BD" w:rsidRPr="009A79BD" w:rsidRDefault="009A79BD" w:rsidP="009A79BD">
                        <w:pPr>
                          <w:jc w:val="center"/>
                          <w:rPr>
                            <w:rFonts w:ascii="宋体" w:eastAsia="宋体" w:hAnsi="宋体"/>
                            <w:color w:val="000000" w:themeColor="text1"/>
                            <w:kern w:val="24"/>
                            <w:sz w:val="18"/>
                            <w:szCs w:val="18"/>
                            <w:eastAsianLayout w:id="-2073837041"/>
                          </w:rPr>
                        </w:pPr>
                        <w:r w:rsidRPr="009A79BD">
                          <w:rPr>
                            <w:rFonts w:ascii="宋体" w:eastAsia="宋体" w:hAnsi="宋体" w:hint="eastAsia"/>
                            <w:color w:val="000000" w:themeColor="text1"/>
                            <w:kern w:val="24"/>
                            <w:sz w:val="18"/>
                            <w:szCs w:val="18"/>
                            <w:eastAsianLayout w:id="-2073837041"/>
                          </w:rPr>
                          <w:t>平台</w:t>
                        </w:r>
                      </w:p>
                    </w:txbxContent>
                  </v:textbox>
                </v:roundrect>
                <v:line id="直线连接符 2" o:spid="_x0000_s2313" style="position:absolute;visibility:visible;mso-wrap-style:square" from="20169,8334" to="23739,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" strokecolor="#4472c4" strokeweight="2pt">
                  <v:stroke joinstyle="miter"/>
                </v:line>
                <v:line id="直线连接符 5" o:spid="_x0000_s2314" style="position:absolute;visibility:visible;mso-wrap-style:square" from="23739,8334" to="23739,20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" strokecolor="#4472c4" strokeweight="2pt">
                  <v:stroke joinstyle="miter"/>
                </v:line>
                <v:shape id="直线箭头连接符 31" o:spid="_x0000_s2315" type="#_x0000_t32" style="position:absolute;left:23739;top:20350;width:32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" strokecolor="#4472c4" strokeweight="2pt">
                  <v:stroke endarrow="block" joinstyle="miter"/>
                </v:shape>
                <v:shape id="文本框 32" o:spid="_x0000_s2316" type="#_x0000_t202" style="position:absolute;left:23392;top:11770;width:918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" filled="f" stroked="f">
                  <v:textbox>
                    <w:txbxContent>
                      <w:p w14:paraId="7822E784"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授信</w:t>
                        </w:r>
                      </w:p>
                    </w:txbxContent>
                  </v:textbox>
                </v:shape>
                <v:shape id="直线箭头连接符 35" o:spid="_x0000_s2317" type="#_x0000_t32" style="position:absolute;left:9584;top:12677;width:0;height:2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" strokecolor="#4472c4" strokeweight="2pt">
                  <v:stroke startarrow="block" endarrow="block" joinstyle="miter"/>
                </v:shape>
                <v:shape id="直线箭头连接符 41" o:spid="_x0000_s2318" type="#_x0000_t32" style="position:absolute;left:21954;top:23485;width:4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" strokecolor="#4472c4" strokeweight="2pt">
                  <v:stroke startarrow="block" endarrow="block" joinstyle="miter"/>
                </v:shape>
                <v:shape id="文本框 43" o:spid="_x0000_s2319" type="#_x0000_t202" style="position:absolute;left:21051;top:24234;width:6407;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" filled="f" stroked="f">
                  <v:textbox>
                    <w:txbxContent>
                      <w:p w14:paraId="419B79F0"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记录</w:t>
                        </w:r>
                      </w:p>
                      <w:p w14:paraId="04A1C488"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访问</w:t>
                        </w:r>
                      </w:p>
                    </w:txbxContent>
                  </v:textbox>
                </v:shape>
                <v:shape id="直线箭头连接符 44" o:spid="_x0000_s2320" type="#_x0000_t32" style="position:absolute;left:21400;top:34848;width:5745;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" strokecolor="#4472c4" strokeweight="2pt">
                  <v:stroke startarrow="block" endarrow="block" joinstyle="miter"/>
                </v:shape>
                <v:shape id="直线箭头连接符 46" o:spid="_x0000_s2321" type="#_x0000_t32" style="position:absolute;left:49635;top:16311;width:5745;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" strokecolor="#4472c4" strokeweight="2pt">
                  <v:stroke startarrow="block" endarrow="block" joinstyle="miter"/>
                </v:shape>
                <v:shape id="直线箭头连接符 47" o:spid="_x0000_s2322" type="#_x0000_t32" style="position:absolute;left:49635;top:33336;width:5745;height:5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" strokecolor="#4472c4" strokeweight="2pt">
                  <v:stroke startarrow="block" endarrow="block" joinstyle="miter"/>
                </v:shape>
                <v:shape id="直线箭头连接符 51" o:spid="_x0000_s2323" type="#_x0000_t32" style="position:absolute;left:38338;top:13194;width:0;height:22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" strokecolor="#4472c4" strokeweight="2pt">
                  <v:stroke endarrow="block" joinstyle="miter"/>
                </v:shape>
                <v:shape id="直线箭头连接符 52" o:spid="_x0000_s2324" type="#_x0000_t32" style="position:absolute;left:38171;top:23485;width:0;height:22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" strokecolor="#4472c4" strokeweight="2pt">
                  <v:stroke endarrow="block" joinstyle="miter"/>
                </v:shape>
                <v:shape id="直线箭头连接符 53" o:spid="_x0000_s2325" type="#_x0000_t32" style="position:absolute;left:38099;top:32137;width:0;height:2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" strokecolor="#4472c4" strokeweight="2pt">
                  <v:stroke endarrow="block" joinstyle="miter"/>
                </v:shape>
                <v:shape id="直线箭头连接符 54" o:spid="_x0000_s2326" type="#_x0000_t32" style="position:absolute;left:38123;top:40659;width:0;height:2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" strokecolor="#4472c4" strokeweight="2pt">
                  <v:stroke endarrow="block" joinstyle="miter"/>
                </v:shape>
                <v:shape id="文本框 55" o:spid="_x0000_s2327" type="#_x0000_t202" style="position:absolute;left:56875;width:24440;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" filled="f" stroked="f">
                  <v:textbox>
                    <w:txbxContent>
                      <w:p w14:paraId="2CC4ED8F" w14:textId="77777777" w:rsidR="009A79BD" w:rsidRPr="00D231B7" w:rsidRDefault="009A79BD" w:rsidP="009A79BD">
                        <w:pPr>
                          <w:rPr>
                            <w:rFonts w:ascii="宋体" w:eastAsia="宋体" w:hAnsi="宋体"/>
                            <w:color w:val="000000" w:themeColor="text1"/>
                            <w:kern w:val="24"/>
                            <w:sz w:val="18"/>
                            <w:szCs w:val="18"/>
                            <w:eastAsianLayout w:id="-2073837041"/>
                          </w:rPr>
                        </w:pPr>
                        <w:r w:rsidRPr="00D231B7">
                          <w:rPr>
                            <w:rFonts w:ascii="宋体" w:eastAsia="宋体" w:hAnsi="宋体" w:hint="eastAsia"/>
                            <w:color w:val="000000" w:themeColor="text1"/>
                            <w:kern w:val="24"/>
                            <w:sz w:val="18"/>
                            <w:szCs w:val="18"/>
                            <w:eastAsianLayout w:id="-2073837041"/>
                          </w:rPr>
                          <w:t>生产企业信息</w:t>
                        </w:r>
                      </w:p>
                    </w:txbxContent>
                  </v:textbox>
                </v:shape>
                <w10:wrap anchorx="margin"/>
              </v:group>
            </w:pict>
          </mc:Fallback>
        </mc:AlternateContent>
      </w:r>
    </w:p>
    <w:p w14:paraId="10530A25" w14:textId="66975206"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3C03C442" w14:textId="778CF256"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7539CFB0" w14:textId="34F36CD9"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7B354E0B" w14:textId="1EB5D425"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65D9DDEE" w14:textId="264DECA0"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65145749" w14:textId="5D8AD083"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316E2667" w14:textId="69C41E13"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23C2A4E2" w14:textId="7D3C2DBE"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08B3C258" w14:textId="7333683B"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16329D77" w14:textId="2ECFA5CA"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6F17FBC4" w14:textId="06226FB0"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7223728D" w14:textId="77777777" w:rsidR="009A79BD" w:rsidRDefault="009A79BD" w:rsidP="000A41C7">
      <w:pPr>
        <w:spacing w:line="288" w:lineRule="auto"/>
        <w:ind w:firstLineChars="200" w:firstLine="420"/>
        <w:jc w:val="center"/>
        <w:rPr>
          <w:rFonts w:ascii="Times New Roman" w:eastAsia="宋体" w:hAnsi="Times New Roman" w:cs="Times New Roman" w:hint="eastAsia"/>
          <w:noProof/>
          <w:szCs w:val="24"/>
        </w:rPr>
      </w:pPr>
    </w:p>
    <w:p w14:paraId="48696401" w14:textId="2377A351"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20953542" w14:textId="1728DF33"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1607602D" w14:textId="2E587043"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3384481E" w14:textId="74962737" w:rsidR="009A79BD" w:rsidRDefault="009A79BD" w:rsidP="000A41C7">
      <w:pPr>
        <w:spacing w:line="288" w:lineRule="auto"/>
        <w:ind w:firstLineChars="200" w:firstLine="420"/>
        <w:jc w:val="center"/>
        <w:rPr>
          <w:rFonts w:ascii="Times New Roman" w:eastAsia="宋体" w:hAnsi="Times New Roman" w:cs="Times New Roman"/>
          <w:noProof/>
          <w:szCs w:val="24"/>
        </w:rPr>
      </w:pPr>
    </w:p>
    <w:p w14:paraId="0C988601" w14:textId="52598F2E" w:rsidR="009A79BD" w:rsidRDefault="009A79BD" w:rsidP="000A41C7">
      <w:pPr>
        <w:spacing w:line="288" w:lineRule="auto"/>
        <w:ind w:firstLineChars="200" w:firstLine="420"/>
        <w:jc w:val="center"/>
        <w:rPr>
          <w:rFonts w:ascii="Times New Roman" w:eastAsia="宋体" w:hAnsi="Times New Roman" w:cs="Times New Roman" w:hint="eastAsia"/>
          <w:noProof/>
          <w:szCs w:val="24"/>
        </w:rPr>
      </w:pPr>
    </w:p>
    <w:p w14:paraId="50D6C81A" w14:textId="6D0246AF" w:rsidR="009A79BD" w:rsidRDefault="009A79BD" w:rsidP="000A41C7">
      <w:pPr>
        <w:spacing w:line="288" w:lineRule="auto"/>
        <w:ind w:firstLineChars="200" w:firstLine="420"/>
        <w:jc w:val="center"/>
        <w:rPr>
          <w:rFonts w:ascii="Times New Roman" w:eastAsia="宋体" w:hAnsi="Times New Roman" w:cs="Times New Roman"/>
          <w:szCs w:val="24"/>
        </w:rPr>
      </w:pPr>
    </w:p>
    <w:p w14:paraId="33B8A40E" w14:textId="77777777" w:rsidR="00D231B7" w:rsidRPr="000A41C7" w:rsidRDefault="00D231B7" w:rsidP="000A41C7">
      <w:pPr>
        <w:spacing w:line="288" w:lineRule="auto"/>
        <w:ind w:firstLineChars="200" w:firstLine="420"/>
        <w:jc w:val="center"/>
        <w:rPr>
          <w:rFonts w:ascii="Times New Roman" w:eastAsia="宋体" w:hAnsi="Times New Roman" w:cs="Times New Roman" w:hint="eastAsia"/>
          <w:szCs w:val="24"/>
        </w:rPr>
      </w:pPr>
    </w:p>
    <w:p w14:paraId="2D71B7BE"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bCs/>
          <w:sz w:val="18"/>
          <w:szCs w:val="18"/>
        </w:rPr>
        <w:t xml:space="preserve">  </w:t>
      </w:r>
      <w:r w:rsidRPr="000A41C7">
        <w:rPr>
          <w:rFonts w:ascii="Times New Roman" w:eastAsia="宋体" w:hAnsi="Times New Roman" w:cs="Times New Roman" w:hint="eastAsia"/>
          <w:b/>
          <w:bCs/>
          <w:szCs w:val="21"/>
        </w:rPr>
        <w:t xml:space="preserve"> </w:t>
      </w: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 xml:space="preserve">13-7 </w:t>
      </w:r>
      <w:r w:rsidRPr="000A41C7">
        <w:rPr>
          <w:rFonts w:ascii="Times New Roman" w:eastAsia="宋体" w:hAnsi="Times New Roman" w:cs="Times New Roman" w:hint="eastAsia"/>
          <w:b/>
          <w:color w:val="000000"/>
          <w:szCs w:val="21"/>
        </w:rPr>
        <w:t>基于联盟链的生产及物流贸易系统</w:t>
      </w:r>
    </w:p>
    <w:p w14:paraId="7EA2B223"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区块链的数字签名和加解密机制，可以充分保证物流信息安全以及寄、收件人的隐私。区块链的智能合约与金融服务相融合，可简化物流程序、提升物流效率</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_Ref35516847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[29]</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。例如：</w:t>
      </w:r>
      <w:r w:rsidRPr="000A41C7">
        <w:rPr>
          <w:rFonts w:ascii="Times New Roman" w:eastAsia="宋体" w:hAnsi="Times New Roman" w:cs="Times New Roman" w:hint="eastAsia"/>
          <w:szCs w:val="24"/>
        </w:rPr>
        <w:t>a.</w:t>
      </w:r>
      <w:r w:rsidRPr="000A41C7">
        <w:rPr>
          <w:rFonts w:ascii="Times New Roman" w:eastAsia="宋体" w:hAnsi="Times New Roman" w:cs="Times New Roman" w:hint="eastAsia"/>
          <w:szCs w:val="24"/>
        </w:rPr>
        <w:t>对可拆分、</w:t>
      </w:r>
      <w:r w:rsidRPr="000A41C7">
        <w:rPr>
          <w:rFonts w:ascii="Times New Roman" w:eastAsia="宋体" w:hAnsi="Times New Roman" w:cs="Times New Roman"/>
          <w:szCs w:val="24"/>
        </w:rPr>
        <w:t>可流通的应收账款</w:t>
      </w:r>
      <w:r w:rsidRPr="000A41C7">
        <w:rPr>
          <w:rFonts w:ascii="Times New Roman" w:eastAsia="宋体" w:hAnsi="Times New Roman" w:cs="Times New Roman" w:hint="eastAsia"/>
          <w:szCs w:val="24"/>
        </w:rPr>
        <w:t>，能</w:t>
      </w:r>
      <w:r w:rsidRPr="000A41C7">
        <w:rPr>
          <w:rFonts w:ascii="Times New Roman" w:eastAsia="宋体" w:hAnsi="Times New Roman" w:cs="Times New Roman"/>
          <w:szCs w:val="24"/>
        </w:rPr>
        <w:t>以数字资产形式存于链上，核心企业与一级供应商之间的应收账款实际成为了可拆分</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转让、</w:t>
      </w:r>
      <w:r w:rsidRPr="000A41C7">
        <w:rPr>
          <w:rFonts w:ascii="Times New Roman" w:eastAsia="宋体" w:hAnsi="Times New Roman" w:cs="Times New Roman" w:hint="eastAsia"/>
          <w:szCs w:val="24"/>
        </w:rPr>
        <w:t>能</w:t>
      </w:r>
      <w:r w:rsidRPr="000A41C7">
        <w:rPr>
          <w:rFonts w:ascii="Times New Roman" w:eastAsia="宋体" w:hAnsi="Times New Roman" w:cs="Times New Roman"/>
          <w:szCs w:val="24"/>
        </w:rPr>
        <w:t>追溯的数字资产</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b.</w:t>
      </w:r>
      <w:r w:rsidRPr="000A41C7">
        <w:rPr>
          <w:rFonts w:ascii="Times New Roman" w:eastAsia="宋体" w:hAnsi="Times New Roman" w:cs="Times New Roman" w:hint="eastAsia"/>
          <w:szCs w:val="24"/>
        </w:rPr>
        <w:t>对于</w:t>
      </w:r>
      <w:r w:rsidRPr="000A41C7">
        <w:rPr>
          <w:rFonts w:ascii="Times New Roman" w:eastAsia="宋体" w:hAnsi="Times New Roman" w:cs="Times New Roman"/>
          <w:szCs w:val="24"/>
        </w:rPr>
        <w:t>降低融资成本</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应收账款一旦可以流通、支付，链上企业之间的支付问题就迎刃而解了，完全</w:t>
      </w:r>
      <w:r w:rsidRPr="000A41C7">
        <w:rPr>
          <w:rFonts w:ascii="Times New Roman" w:eastAsia="宋体" w:hAnsi="Times New Roman" w:cs="Times New Roman" w:hint="eastAsia"/>
          <w:szCs w:val="24"/>
        </w:rPr>
        <w:t>能</w:t>
      </w:r>
      <w:r w:rsidRPr="000A41C7">
        <w:rPr>
          <w:rFonts w:ascii="Times New Roman" w:eastAsia="宋体" w:hAnsi="Times New Roman" w:cs="Times New Roman"/>
          <w:szCs w:val="24"/>
        </w:rPr>
        <w:t>采用数字资产进行支付，</w:t>
      </w:r>
      <w:r w:rsidRPr="000A41C7">
        <w:rPr>
          <w:rFonts w:ascii="Times New Roman" w:eastAsia="宋体" w:hAnsi="Times New Roman" w:cs="Times New Roman" w:hint="eastAsia"/>
          <w:szCs w:val="24"/>
        </w:rPr>
        <w:t>避免</w:t>
      </w:r>
      <w:r w:rsidRPr="000A41C7">
        <w:rPr>
          <w:rFonts w:ascii="Times New Roman" w:eastAsia="宋体" w:hAnsi="Times New Roman" w:cs="Times New Roman"/>
          <w:szCs w:val="24"/>
        </w:rPr>
        <w:t>质押融资</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c.</w:t>
      </w:r>
      <w:r w:rsidRPr="000A41C7">
        <w:rPr>
          <w:rFonts w:ascii="Times New Roman" w:eastAsia="宋体" w:hAnsi="Times New Roman" w:cs="Times New Roman" w:hint="eastAsia"/>
          <w:szCs w:val="24"/>
        </w:rPr>
        <w:t>针对</w:t>
      </w:r>
      <w:r w:rsidRPr="000A41C7">
        <w:rPr>
          <w:rFonts w:ascii="Times New Roman" w:eastAsia="宋体" w:hAnsi="Times New Roman" w:cs="Times New Roman"/>
          <w:szCs w:val="24"/>
        </w:rPr>
        <w:t>解决融资难问题</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对于中小供应商，持有核心企业资信的应收账款对应的数字资产，如果</w:t>
      </w:r>
      <w:proofErr w:type="gramStart"/>
      <w:r w:rsidRPr="000A41C7">
        <w:rPr>
          <w:rFonts w:ascii="Times New Roman" w:eastAsia="宋体" w:hAnsi="Times New Roman" w:cs="Times New Roman"/>
          <w:szCs w:val="24"/>
        </w:rPr>
        <w:t>需要向链外企</w:t>
      </w:r>
      <w:proofErr w:type="gramEnd"/>
      <w:r w:rsidRPr="000A41C7">
        <w:rPr>
          <w:rFonts w:ascii="Times New Roman" w:eastAsia="宋体" w:hAnsi="Times New Roman" w:cs="Times New Roman"/>
          <w:szCs w:val="24"/>
        </w:rPr>
        <w:t>业进行支付，也能够更为容易地从银行、保理等获得资金，彻底解决以往融资难的问题；</w:t>
      </w:r>
      <w:r w:rsidRPr="000A41C7">
        <w:rPr>
          <w:rFonts w:ascii="Times New Roman" w:eastAsia="宋体" w:hAnsi="Times New Roman" w:cs="Times New Roman" w:hint="eastAsia"/>
          <w:szCs w:val="24"/>
        </w:rPr>
        <w:t>d.</w:t>
      </w:r>
      <w:r w:rsidRPr="000A41C7">
        <w:rPr>
          <w:rFonts w:ascii="Times New Roman" w:eastAsia="宋体" w:hAnsi="Times New Roman" w:cs="Times New Roman" w:hint="eastAsia"/>
          <w:szCs w:val="24"/>
        </w:rPr>
        <w:t>关于</w:t>
      </w:r>
      <w:r w:rsidRPr="000A41C7">
        <w:rPr>
          <w:rFonts w:ascii="Times New Roman" w:eastAsia="宋体" w:hAnsi="Times New Roman" w:cs="Times New Roman"/>
          <w:szCs w:val="24"/>
        </w:rPr>
        <w:t>降杠杆</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一方面降低企业杠杆，另一方面减少银行风险资本占用，</w:t>
      </w:r>
      <w:r w:rsidRPr="000A41C7">
        <w:rPr>
          <w:rFonts w:ascii="Times New Roman" w:eastAsia="宋体" w:hAnsi="Times New Roman" w:cs="Times New Roman" w:hint="eastAsia"/>
          <w:szCs w:val="24"/>
        </w:rPr>
        <w:t>这</w:t>
      </w:r>
      <w:r w:rsidRPr="000A41C7">
        <w:rPr>
          <w:rFonts w:ascii="Times New Roman" w:eastAsia="宋体" w:hAnsi="Times New Roman" w:cs="Times New Roman"/>
          <w:szCs w:val="24"/>
        </w:rPr>
        <w:t>符合</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降杠杆</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的基本方向；</w:t>
      </w:r>
      <w:r w:rsidRPr="000A41C7">
        <w:rPr>
          <w:rFonts w:ascii="Times New Roman" w:eastAsia="宋体" w:hAnsi="Times New Roman" w:cs="Times New Roman" w:hint="eastAsia"/>
          <w:szCs w:val="24"/>
        </w:rPr>
        <w:t>e.</w:t>
      </w:r>
      <w:r w:rsidRPr="000A41C7">
        <w:rPr>
          <w:rFonts w:ascii="Times New Roman" w:eastAsia="宋体" w:hAnsi="Times New Roman" w:cs="Times New Roman"/>
          <w:szCs w:val="24"/>
        </w:rPr>
        <w:t>提供银行、核心企业之外的第三方运营能力</w:t>
      </w:r>
      <w:r w:rsidRPr="000A41C7">
        <w:rPr>
          <w:rFonts w:ascii="Times New Roman" w:eastAsia="宋体" w:hAnsi="Times New Roman" w:cs="Times New Roman" w:hint="eastAsia"/>
          <w:szCs w:val="24"/>
        </w:rPr>
        <w:t>。</w:t>
      </w:r>
    </w:p>
    <w:p w14:paraId="41B48B79"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北京随行付信息技术有限公司创建的“随行付”平台是中国领先的第三方支付机构，它是全国的区块链金融创新领军者，在国内率先将区块链技术的应用于合同物流金融的服务平台。随行</w:t>
      </w:r>
      <w:proofErr w:type="gramStart"/>
      <w:r w:rsidRPr="000A41C7">
        <w:rPr>
          <w:rFonts w:ascii="Times New Roman" w:eastAsia="宋体" w:hAnsi="Times New Roman" w:cs="Times New Roman" w:hint="eastAsia"/>
          <w:szCs w:val="24"/>
        </w:rPr>
        <w:t>付将</w:t>
      </w:r>
      <w:proofErr w:type="gramEnd"/>
      <w:r w:rsidRPr="000A41C7">
        <w:rPr>
          <w:rFonts w:ascii="Times New Roman" w:eastAsia="宋体" w:hAnsi="Times New Roman" w:cs="Times New Roman" w:hint="eastAsia"/>
          <w:szCs w:val="24"/>
        </w:rPr>
        <w:t>区块链技术应用于物流合同领域，其使用新兴技术如分布式数据存储，加密算法和共识机制，以解决传统物流核心公司，银行之间的信息不对称和融资问题和供应商信任等问题。区块链能实时可靠地记录和转移资金，物流和信息流，实现信用有效传递，有效解决中小物流企业信贷收集和融资难的问题。同时，随附</w:t>
      </w:r>
      <w:proofErr w:type="gramStart"/>
      <w:r w:rsidRPr="000A41C7">
        <w:rPr>
          <w:rFonts w:ascii="Times New Roman" w:eastAsia="宋体" w:hAnsi="Times New Roman" w:cs="Times New Roman" w:hint="eastAsia"/>
          <w:szCs w:val="24"/>
        </w:rPr>
        <w:t>行利用</w:t>
      </w:r>
      <w:proofErr w:type="gramEnd"/>
      <w:r w:rsidRPr="000A41C7">
        <w:rPr>
          <w:rFonts w:ascii="Times New Roman" w:eastAsia="宋体" w:hAnsi="Times New Roman" w:cs="Times New Roman" w:hint="eastAsia"/>
          <w:szCs w:val="24"/>
        </w:rPr>
        <w:t>区块链技术，依靠强大的密码学原理构建了一套可信的信任验证工具，可以建立一套企业识别系统，让企业、产品、应用</w:t>
      </w:r>
      <w:r w:rsidRPr="000A41C7">
        <w:rPr>
          <w:rFonts w:ascii="Times New Roman" w:eastAsia="宋体" w:hAnsi="Times New Roman" w:cs="Times New Roman" w:hint="eastAsia"/>
          <w:szCs w:val="24"/>
        </w:rPr>
        <w:lastRenderedPageBreak/>
        <w:t>和服务进行交互，这有助于降低物流合同各方的制度性交易成本。目前已有不少小</w:t>
      </w:r>
      <w:proofErr w:type="gramStart"/>
      <w:r w:rsidRPr="000A41C7">
        <w:rPr>
          <w:rFonts w:ascii="Times New Roman" w:eastAsia="宋体" w:hAnsi="Times New Roman" w:cs="Times New Roman" w:hint="eastAsia"/>
          <w:szCs w:val="24"/>
        </w:rPr>
        <w:t>微企业</w:t>
      </w:r>
      <w:proofErr w:type="gramEnd"/>
      <w:r w:rsidRPr="000A41C7">
        <w:rPr>
          <w:rFonts w:ascii="Times New Roman" w:eastAsia="宋体" w:hAnsi="Times New Roman" w:cs="Times New Roman" w:hint="eastAsia"/>
          <w:szCs w:val="24"/>
        </w:rPr>
        <w:t>加入</w:t>
      </w:r>
      <w:proofErr w:type="gramStart"/>
      <w:r w:rsidRPr="000A41C7">
        <w:rPr>
          <w:rFonts w:ascii="Times New Roman" w:eastAsia="宋体" w:hAnsi="Times New Roman" w:cs="Times New Roman" w:hint="eastAsia"/>
          <w:szCs w:val="24"/>
        </w:rPr>
        <w:t>随行付区块链</w:t>
      </w:r>
      <w:proofErr w:type="gramEnd"/>
      <w:r w:rsidRPr="000A41C7">
        <w:rPr>
          <w:rFonts w:ascii="Times New Roman" w:eastAsia="宋体" w:hAnsi="Times New Roman" w:cs="Times New Roman" w:hint="eastAsia"/>
          <w:szCs w:val="24"/>
        </w:rPr>
        <w:t>物流合同服务平台，包括车联天下物流平台、中</w:t>
      </w:r>
      <w:proofErr w:type="gramStart"/>
      <w:r w:rsidRPr="000A41C7">
        <w:rPr>
          <w:rFonts w:ascii="Times New Roman" w:eastAsia="宋体" w:hAnsi="Times New Roman" w:cs="Times New Roman" w:hint="eastAsia"/>
          <w:szCs w:val="24"/>
        </w:rPr>
        <w:t>顺洁柔</w:t>
      </w:r>
      <w:proofErr w:type="gramEnd"/>
      <w:r w:rsidRPr="000A41C7">
        <w:rPr>
          <w:rFonts w:ascii="Times New Roman" w:eastAsia="宋体" w:hAnsi="Times New Roman" w:cs="Times New Roman" w:hint="eastAsia"/>
          <w:szCs w:val="24"/>
        </w:rPr>
        <w:t>等合作企业。</w:t>
      </w:r>
    </w:p>
    <w:p w14:paraId="7CC24CD8" w14:textId="089470B5"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（五）农业</w:t>
      </w:r>
    </w:p>
    <w:p w14:paraId="450AFDE5"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当前，国内农业资源相对分散和孤立，造成了科技和金融等服务资源难以进入农业领域。同时，农业用地和农业产品的化学污染泛滥，产业链信用体系薄弱等问题使消费者难以获得安全和高质量的食品。物联网与传统农业的融合，可以一定程度上解决此类问题，但由于缺乏市场运营主体和闭环的商业模式，实际起到的作用还比较有限。这些问题的根源在于在农业领域缺乏有效的信用保障机制。物联网和区块链融合应用能够有效解决当前农业和农产品消费的痛点，一方面，依托物联网提升传统农业效率，连接孤立的产业链环节，创造增量价值；另一方面，依托区块链技术连接各农业数字资源要素，建立全程的信用监管体系，从而引发农业生产和食品消费领域革命性升级</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_Ref35516857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[30]</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p>
    <w:p w14:paraId="51BB04BF" w14:textId="77777777" w:rsidR="000A41C7" w:rsidRPr="000A41C7" w:rsidRDefault="000A41C7" w:rsidP="000A41C7">
      <w:pPr>
        <w:spacing w:line="288" w:lineRule="auto"/>
        <w:ind w:firstLineChars="200" w:firstLine="420"/>
        <w:rPr>
          <w:rFonts w:ascii="Times New Roman" w:eastAsia="宋体" w:hAnsi="Times New Roman" w:cs="Times New Roman"/>
          <w:szCs w:val="24"/>
        </w:rPr>
      </w:pPr>
      <w:proofErr w:type="gramStart"/>
      <w:r w:rsidRPr="000A41C7">
        <w:rPr>
          <w:rFonts w:ascii="Times New Roman" w:eastAsia="宋体" w:hAnsi="Times New Roman" w:cs="Times New Roman" w:hint="eastAsia"/>
          <w:szCs w:val="24"/>
        </w:rPr>
        <w:t>当前物</w:t>
      </w:r>
      <w:proofErr w:type="gramEnd"/>
      <w:r w:rsidRPr="000A41C7">
        <w:rPr>
          <w:rFonts w:ascii="Times New Roman" w:eastAsia="宋体" w:hAnsi="Times New Roman" w:cs="Times New Roman" w:hint="eastAsia"/>
          <w:szCs w:val="24"/>
        </w:rPr>
        <w:t>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区块链在农业方面的典型应用有：</w:t>
      </w:r>
    </w:p>
    <w:p w14:paraId="0EB1E2F7" w14:textId="77777777" w:rsidR="000A41C7" w:rsidRPr="000A41C7" w:rsidRDefault="000A41C7" w:rsidP="000A41C7">
      <w:pPr>
        <w:numPr>
          <w:ilvl w:val="0"/>
          <w:numId w:val="37"/>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农产品溯源</w:t>
      </w:r>
    </w:p>
    <w:p w14:paraId="595CCD75"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农产品的生产地和消费地距离远，消费者对生产者使用的农药、化肥以及运输、加工过程中使用的添加剂等信息无从了解，造成了消费者对产品的信任度降低。基于区块链技术的农产品追溯系统，可将所有的数据记录到区块链账本上，实现农产品质量和交易主体的全程可追溯，以及针对质量、效用等方面的跟踪服务，使得信息更加透明，从而确保农产品的安全，提升优质农产品的品牌价值，打击假冒伪劣产品，同时，保障农资质量、价格的公平性和有效性，提升农资的创新研发水平以及使用质量和效益。</w:t>
      </w:r>
    </w:p>
    <w:p w14:paraId="5842F664" w14:textId="77777777" w:rsidR="000A41C7" w:rsidRPr="000A41C7" w:rsidRDefault="000A41C7" w:rsidP="000A41C7">
      <w:pPr>
        <w:numPr>
          <w:ilvl w:val="0"/>
          <w:numId w:val="37"/>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农业信贷</w:t>
      </w:r>
    </w:p>
    <w:p w14:paraId="1BF341F5"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农业经营主体申请贷款时，需要提供相应的信用信息，其中信息的完整性、数据准确度难以保证，造成了涉农信贷审批困难的问题。通过物联网设备获取数据并将凭证存储在区块链上，依靠智能合约和共识机制自动记录和同步，提高信息篡改的难度，降低获取信息的成本。通过调取区块链的相应数据为信贷机构提供信用证明，可以为农业、供应链、银行、科技服务公司等建立多方互信的科技贷款授信体系，提高金融机构对农业的支持力度，简化贷款评估和业务流程，降低农户贷款申请难度。</w:t>
      </w:r>
    </w:p>
    <w:p w14:paraId="5E360F7F" w14:textId="77777777" w:rsidR="000A41C7" w:rsidRPr="000A41C7" w:rsidRDefault="000A41C7" w:rsidP="000A41C7">
      <w:pPr>
        <w:numPr>
          <w:ilvl w:val="0"/>
          <w:numId w:val="37"/>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农业保险</w:t>
      </w:r>
    </w:p>
    <w:p w14:paraId="5AFD5D84"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数据在支持贷款、理赔评定等场景中具有重要的作用，与区块链结合之后能提升数据的可信度，极大简化农业保险申请和理赔流程。另外将智能合约技术应用到农业保险领域，可在检测到农业灾害时，自动启动赔付流程，提高赔付效率。</w:t>
      </w:r>
    </w:p>
    <w:p w14:paraId="44F97DC0"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在</w:t>
      </w:r>
      <w:r w:rsidRPr="000A41C7">
        <w:rPr>
          <w:rFonts w:ascii="Times New Roman" w:eastAsia="宋体" w:hAnsi="Times New Roman" w:cs="Times New Roman"/>
          <w:szCs w:val="24"/>
        </w:rPr>
        <w:t xml:space="preserve">2016 </w:t>
      </w:r>
      <w:r w:rsidRPr="000A41C7">
        <w:rPr>
          <w:rFonts w:ascii="Times New Roman" w:eastAsia="宋体" w:hAnsi="Times New Roman" w:cs="Times New Roman"/>
          <w:szCs w:val="24"/>
        </w:rPr>
        <w:t>年，</w:t>
      </w:r>
      <w:proofErr w:type="gramStart"/>
      <w:r w:rsidRPr="000A41C7">
        <w:rPr>
          <w:rFonts w:ascii="Times New Roman" w:eastAsia="宋体" w:hAnsi="Times New Roman" w:cs="Times New Roman"/>
          <w:szCs w:val="24"/>
        </w:rPr>
        <w:t>众安保险</w:t>
      </w:r>
      <w:proofErr w:type="gramEnd"/>
      <w:r w:rsidRPr="000A41C7">
        <w:rPr>
          <w:rFonts w:ascii="Times New Roman" w:eastAsia="宋体" w:hAnsi="Times New Roman" w:cs="Times New Roman"/>
          <w:szCs w:val="24"/>
        </w:rPr>
        <w:t>将区块链技术引入</w:t>
      </w:r>
      <w:r w:rsidRPr="000A41C7">
        <w:rPr>
          <w:rFonts w:ascii="Times New Roman" w:eastAsia="宋体" w:hAnsi="Times New Roman" w:cs="Times New Roman" w:hint="eastAsia"/>
          <w:szCs w:val="24"/>
        </w:rPr>
        <w:t>了</w:t>
      </w:r>
      <w:r w:rsidRPr="000A41C7">
        <w:rPr>
          <w:rFonts w:ascii="Times New Roman" w:eastAsia="宋体" w:hAnsi="Times New Roman" w:cs="Times New Roman"/>
          <w:szCs w:val="24"/>
        </w:rPr>
        <w:t>农业保险</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w:t>
      </w:r>
      <w:r w:rsidRPr="000A41C7">
        <w:rPr>
          <w:rFonts w:ascii="Times New Roman" w:eastAsia="宋体" w:hAnsi="Times New Roman" w:cs="Times New Roman"/>
          <w:szCs w:val="24"/>
        </w:rPr>
        <w:t>12</w:t>
      </w:r>
      <w:r w:rsidRPr="000A41C7">
        <w:rPr>
          <w:rFonts w:ascii="Times New Roman" w:eastAsia="宋体" w:hAnsi="Times New Roman" w:cs="Times New Roman"/>
          <w:szCs w:val="24"/>
        </w:rPr>
        <w:t>月，沃尔玛、京东、</w:t>
      </w:r>
      <w:r w:rsidRPr="000A41C7">
        <w:rPr>
          <w:rFonts w:ascii="Times New Roman" w:eastAsia="宋体" w:hAnsi="Times New Roman" w:cs="Times New Roman"/>
          <w:szCs w:val="24"/>
        </w:rPr>
        <w:t>IBM</w:t>
      </w:r>
      <w:r w:rsidRPr="000A41C7">
        <w:rPr>
          <w:rFonts w:ascii="Times New Roman" w:eastAsia="宋体" w:hAnsi="Times New Roman" w:cs="Times New Roman" w:hint="eastAsia"/>
          <w:szCs w:val="24"/>
        </w:rPr>
        <w:t>和</w:t>
      </w:r>
      <w:r w:rsidRPr="000A41C7">
        <w:rPr>
          <w:rFonts w:ascii="Times New Roman" w:eastAsia="宋体" w:hAnsi="Times New Roman" w:cs="Times New Roman"/>
          <w:szCs w:val="24"/>
        </w:rPr>
        <w:t>清华大学电子商务交易技术国家工程实验室共同宣布成立中国首个安全食品区块链溯源联盟，旨在通过区块链技术进一步加强食品追踪、可追溯性和安全性的合作。业界的实践</w:t>
      </w:r>
      <w:proofErr w:type="gramStart"/>
      <w:r w:rsidRPr="000A41C7">
        <w:rPr>
          <w:rFonts w:ascii="Times New Roman" w:eastAsia="宋体" w:hAnsi="Times New Roman" w:cs="Times New Roman"/>
          <w:szCs w:val="24"/>
        </w:rPr>
        <w:t>探索正</w:t>
      </w:r>
      <w:proofErr w:type="gramEnd"/>
      <w:r w:rsidRPr="000A41C7">
        <w:rPr>
          <w:rFonts w:ascii="Times New Roman" w:eastAsia="宋体" w:hAnsi="Times New Roman" w:cs="Times New Roman"/>
          <w:szCs w:val="24"/>
        </w:rPr>
        <w:t>密集展开，学界对区块链在农业领域的应用也开展了前瞻性的研究。</w:t>
      </w:r>
      <w:r w:rsidRPr="000A41C7">
        <w:rPr>
          <w:rFonts w:ascii="Times New Roman" w:eastAsia="宋体" w:hAnsi="Times New Roman" w:cs="Times New Roman"/>
          <w:szCs w:val="24"/>
        </w:rPr>
        <w:t>2017</w:t>
      </w:r>
      <w:r w:rsidRPr="000A41C7">
        <w:rPr>
          <w:rFonts w:ascii="Times New Roman" w:eastAsia="宋体" w:hAnsi="Times New Roman" w:cs="Times New Roman"/>
          <w:szCs w:val="24"/>
        </w:rPr>
        <w:t>年，中国农业银行上线基于区块链的涉农互联网电商融资系统</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2017</w:t>
      </w:r>
      <w:r w:rsidRPr="000A41C7">
        <w:rPr>
          <w:rFonts w:ascii="Times New Roman" w:eastAsia="宋体" w:hAnsi="Times New Roman" w:cs="Times New Roman"/>
          <w:szCs w:val="24"/>
        </w:rPr>
        <w:t>年，工商银行在贵州探索应用区块链创新扶贫金融服</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201</w:t>
      </w:r>
      <w:r w:rsidRPr="000A41C7">
        <w:rPr>
          <w:rFonts w:ascii="Times New Roman" w:eastAsia="宋体" w:hAnsi="Times New Roman" w:cs="Times New Roman" w:hint="eastAsia"/>
          <w:szCs w:val="24"/>
        </w:rPr>
        <w:t>7</w:t>
      </w:r>
      <w:r w:rsidRPr="000A41C7">
        <w:rPr>
          <w:rFonts w:ascii="Times New Roman" w:eastAsia="宋体" w:hAnsi="Times New Roman" w:cs="Times New Roman"/>
          <w:szCs w:val="24"/>
        </w:rPr>
        <w:t>年，辽宁省农科院建设面向绿色有机农业体系的区块链</w:t>
      </w:r>
      <w:proofErr w:type="gramStart"/>
      <w:r w:rsidRPr="000A41C7">
        <w:rPr>
          <w:rFonts w:ascii="Times New Roman" w:eastAsia="宋体" w:hAnsi="Times New Roman" w:cs="Times New Roman"/>
          <w:szCs w:val="24"/>
        </w:rPr>
        <w:t>专有云</w:t>
      </w:r>
      <w:proofErr w:type="gramEnd"/>
      <w:r w:rsidRPr="000A41C7">
        <w:rPr>
          <w:rFonts w:ascii="Times New Roman" w:eastAsia="宋体" w:hAnsi="Times New Roman" w:cs="Times New Roman"/>
          <w:szCs w:val="24"/>
        </w:rPr>
        <w:t>及农业种植管理计划</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2020</w:t>
      </w:r>
      <w:r w:rsidRPr="000A41C7">
        <w:rPr>
          <w:rFonts w:ascii="Times New Roman" w:eastAsia="宋体" w:hAnsi="Times New Roman" w:cs="Times New Roman" w:hint="eastAsia"/>
          <w:szCs w:val="24"/>
        </w:rPr>
        <w:t>年</w:t>
      </w:r>
      <w:r w:rsidRPr="000A41C7">
        <w:rPr>
          <w:rFonts w:ascii="Times New Roman" w:eastAsia="宋体" w:hAnsi="Times New Roman" w:cs="Times New Roman"/>
          <w:szCs w:val="24"/>
        </w:rPr>
        <w:t>1</w:t>
      </w:r>
      <w:r w:rsidRPr="000A41C7">
        <w:rPr>
          <w:rFonts w:ascii="Times New Roman" w:eastAsia="宋体" w:hAnsi="Times New Roman" w:cs="Times New Roman"/>
          <w:szCs w:val="24"/>
        </w:rPr>
        <w:t>月，在农业农村部印发的《数字农业农村发展规划（</w:t>
      </w:r>
      <w:r w:rsidRPr="000A41C7">
        <w:rPr>
          <w:rFonts w:ascii="Times New Roman" w:eastAsia="宋体" w:hAnsi="Times New Roman" w:cs="Times New Roman"/>
          <w:szCs w:val="24"/>
        </w:rPr>
        <w:t>2019-</w:t>
      </w:r>
      <w:r w:rsidRPr="000A41C7">
        <w:rPr>
          <w:rFonts w:ascii="Times New Roman" w:eastAsia="宋体" w:hAnsi="Times New Roman" w:cs="Times New Roman"/>
          <w:szCs w:val="24"/>
        </w:rPr>
        <w:lastRenderedPageBreak/>
        <w:t>2025</w:t>
      </w:r>
      <w:r w:rsidRPr="000A41C7">
        <w:rPr>
          <w:rFonts w:ascii="Times New Roman" w:eastAsia="宋体" w:hAnsi="Times New Roman" w:cs="Times New Roman"/>
          <w:szCs w:val="24"/>
        </w:rPr>
        <w:t>年）》提到，加快推进农业区块链大规模组网、链上链</w:t>
      </w:r>
      <w:proofErr w:type="gramStart"/>
      <w:r w:rsidRPr="000A41C7">
        <w:rPr>
          <w:rFonts w:ascii="Times New Roman" w:eastAsia="宋体" w:hAnsi="Times New Roman" w:cs="Times New Roman"/>
          <w:szCs w:val="24"/>
        </w:rPr>
        <w:t>下数据</w:t>
      </w:r>
      <w:proofErr w:type="gramEnd"/>
      <w:r w:rsidRPr="000A41C7">
        <w:rPr>
          <w:rFonts w:ascii="Times New Roman" w:eastAsia="宋体" w:hAnsi="Times New Roman" w:cs="Times New Roman"/>
          <w:szCs w:val="24"/>
        </w:rPr>
        <w:t>协同等核心技术突破，加强农业区块链标准化研究，推动区块链技术在农业资源监测、质量安全溯源、农村金融保险、透明供应链等方面的创新应用。与此同时，沃尔玛食品供应链项目、智链科技的北大荒优质大米溯源项目、</w:t>
      </w:r>
      <w:proofErr w:type="gramStart"/>
      <w:r w:rsidRPr="000A41C7">
        <w:rPr>
          <w:rFonts w:ascii="Times New Roman" w:eastAsia="宋体" w:hAnsi="Times New Roman" w:cs="Times New Roman"/>
          <w:szCs w:val="24"/>
        </w:rPr>
        <w:t>众安科技</w:t>
      </w:r>
      <w:proofErr w:type="gramEnd"/>
      <w:r w:rsidRPr="000A41C7">
        <w:rPr>
          <w:rFonts w:ascii="Times New Roman" w:eastAsia="宋体" w:hAnsi="Times New Roman" w:cs="Times New Roman"/>
          <w:szCs w:val="24"/>
        </w:rPr>
        <w:t>步步鸡养殖项目等应用项目层出不穷，为粮食安全、食品安全、农业信贷等许多制约农业发展的现实问题提供了新的解决方案。但是，这些</w:t>
      </w:r>
      <w:r w:rsidRPr="000A41C7">
        <w:rPr>
          <w:rFonts w:ascii="Times New Roman" w:eastAsia="宋体" w:hAnsi="Times New Roman" w:cs="Times New Roman" w:hint="eastAsia"/>
          <w:szCs w:val="24"/>
        </w:rPr>
        <w:t>有关的</w:t>
      </w:r>
      <w:r w:rsidRPr="000A41C7">
        <w:rPr>
          <w:rFonts w:ascii="Times New Roman" w:eastAsia="宋体" w:hAnsi="Times New Roman" w:cs="Times New Roman"/>
          <w:szCs w:val="24"/>
        </w:rPr>
        <w:t>探索</w:t>
      </w:r>
      <w:r w:rsidRPr="000A41C7">
        <w:rPr>
          <w:rFonts w:ascii="Times New Roman" w:eastAsia="宋体" w:hAnsi="Times New Roman" w:cs="Times New Roman" w:hint="eastAsia"/>
          <w:szCs w:val="24"/>
        </w:rPr>
        <w:t>目前</w:t>
      </w:r>
      <w:r w:rsidRPr="000A41C7">
        <w:rPr>
          <w:rFonts w:ascii="Times New Roman" w:eastAsia="宋体" w:hAnsi="Times New Roman" w:cs="Times New Roman"/>
          <w:szCs w:val="24"/>
        </w:rPr>
        <w:t>仍处于起步阶段，</w:t>
      </w:r>
      <w:r w:rsidRPr="000A41C7">
        <w:rPr>
          <w:rFonts w:ascii="Times New Roman" w:eastAsia="宋体" w:hAnsi="Times New Roman" w:cs="Times New Roman" w:hint="eastAsia"/>
          <w:szCs w:val="24"/>
        </w:rPr>
        <w:t>具体</w:t>
      </w:r>
      <w:r w:rsidRPr="000A41C7">
        <w:rPr>
          <w:rFonts w:ascii="Times New Roman" w:eastAsia="宋体" w:hAnsi="Times New Roman" w:cs="Times New Roman"/>
          <w:szCs w:val="24"/>
        </w:rPr>
        <w:t>模式尚未成熟，效果仍未显现，相关政策仍需规范。</w:t>
      </w:r>
    </w:p>
    <w:p w14:paraId="55A839DE" w14:textId="77777777" w:rsidR="00D905A1" w:rsidRDefault="000A41C7" w:rsidP="00D905A1">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3" w:name="_Toc37577470"/>
      <w:r w:rsidRPr="000A41C7">
        <w:rPr>
          <w:rFonts w:ascii="Times New Roman" w:eastAsia="宋体" w:hAnsi="Times New Roman" w:cs="Times New Roman" w:hint="eastAsia"/>
          <w:b/>
          <w:bCs/>
          <w:szCs w:val="32"/>
        </w:rPr>
        <w:t>四、物联网</w:t>
      </w:r>
      <w:r w:rsidRPr="000A41C7">
        <w:rPr>
          <w:rFonts w:ascii="Times New Roman" w:eastAsia="宋体" w:hAnsi="Times New Roman" w:cs="Times New Roman" w:hint="eastAsia"/>
          <w:b/>
          <w:bCs/>
          <w:szCs w:val="32"/>
        </w:rPr>
        <w:t xml:space="preserve"> + </w:t>
      </w:r>
      <w:r w:rsidRPr="000A41C7">
        <w:rPr>
          <w:rFonts w:ascii="Times New Roman" w:eastAsia="宋体" w:hAnsi="Times New Roman" w:cs="Times New Roman" w:hint="eastAsia"/>
          <w:b/>
          <w:bCs/>
          <w:szCs w:val="32"/>
        </w:rPr>
        <w:t>区块链落地与发展前景</w:t>
      </w:r>
      <w:bookmarkEnd w:id="663"/>
    </w:p>
    <w:p w14:paraId="418CEB99" w14:textId="0AE3866A" w:rsidR="000A41C7" w:rsidRPr="00D905A1" w:rsidRDefault="000A41C7" w:rsidP="00D905A1">
      <w:pPr>
        <w:spacing w:line="288" w:lineRule="auto"/>
        <w:ind w:firstLineChars="200" w:firstLine="420"/>
        <w:rPr>
          <w:rFonts w:ascii="Times New Roman" w:eastAsia="宋体" w:hAnsi="Times New Roman" w:cs="Times New Roman"/>
          <w:szCs w:val="32"/>
        </w:rPr>
      </w:pPr>
      <w:r w:rsidRPr="000A41C7">
        <w:rPr>
          <w:rFonts w:ascii="Times New Roman" w:eastAsia="宋体" w:hAnsi="Times New Roman" w:cs="Times New Roman" w:hint="eastAsia"/>
          <w:szCs w:val="32"/>
        </w:rPr>
        <w:t>（一）目前发展现状</w:t>
      </w:r>
    </w:p>
    <w:p w14:paraId="56372CDD"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对于物联网，从</w:t>
      </w:r>
      <w:r w:rsidRPr="000A41C7">
        <w:rPr>
          <w:rFonts w:ascii="Times New Roman" w:eastAsia="宋体" w:hAnsi="Times New Roman" w:cs="Times New Roman"/>
          <w:szCs w:val="24"/>
        </w:rPr>
        <w:t>整体来看，全球物联网相关技术、标准、应用、服务还处于起步阶段，物联网核心技术持续发展，标准体系加快构建，产业体系处于建立和完善过程中。未来几年，全球物联网市场规模将出现快速增长。据预计，未来十年，全球物联网将实现大规模普及，年均复合增速将保持在</w:t>
      </w:r>
      <w:r w:rsidRPr="000A41C7">
        <w:rPr>
          <w:rFonts w:ascii="Times New Roman" w:eastAsia="宋体" w:hAnsi="Times New Roman" w:cs="Times New Roman"/>
          <w:szCs w:val="24"/>
        </w:rPr>
        <w:t>20</w:t>
      </w:r>
      <w:r w:rsidRPr="000A41C7">
        <w:rPr>
          <w:rFonts w:ascii="Times New Roman" w:eastAsia="宋体" w:hAnsi="Times New Roman" w:cs="Times New Roman"/>
          <w:szCs w:val="24"/>
        </w:rPr>
        <w:t>％左右，到</w:t>
      </w:r>
      <w:r w:rsidRPr="000A41C7">
        <w:rPr>
          <w:rFonts w:ascii="Times New Roman" w:eastAsia="宋体" w:hAnsi="Times New Roman" w:cs="Times New Roman"/>
          <w:szCs w:val="24"/>
        </w:rPr>
        <w:t>2023</w:t>
      </w:r>
      <w:r w:rsidRPr="000A41C7">
        <w:rPr>
          <w:rFonts w:ascii="Times New Roman" w:eastAsia="宋体" w:hAnsi="Times New Roman" w:cs="Times New Roman"/>
          <w:szCs w:val="24"/>
        </w:rPr>
        <w:t>年全球物联网市场规模有望达到</w:t>
      </w:r>
      <w:r w:rsidRPr="000A41C7">
        <w:rPr>
          <w:rFonts w:ascii="Times New Roman" w:eastAsia="宋体" w:hAnsi="Times New Roman" w:cs="Times New Roman"/>
          <w:szCs w:val="24"/>
        </w:rPr>
        <w:t>2.8</w:t>
      </w:r>
      <w:proofErr w:type="gramStart"/>
      <w:r w:rsidRPr="000A41C7">
        <w:rPr>
          <w:rFonts w:ascii="Times New Roman" w:eastAsia="宋体" w:hAnsi="Times New Roman" w:cs="Times New Roman"/>
          <w:szCs w:val="24"/>
        </w:rPr>
        <w:t>万亿</w:t>
      </w:r>
      <w:proofErr w:type="gramEnd"/>
      <w:r w:rsidRPr="000A41C7">
        <w:rPr>
          <w:rFonts w:ascii="Times New Roman" w:eastAsia="宋体" w:hAnsi="Times New Roman" w:cs="Times New Roman"/>
          <w:szCs w:val="24"/>
        </w:rPr>
        <w:t>美元左右。为此，发达国家纷纷出台政策进行战略布局，抢抓新一轮信息产业的发展先机。美国以物联网应用为核心的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智慧地球</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计划、欧盟的十四点行动计划、日本的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U</w:t>
      </w:r>
      <w:r w:rsidRPr="000A41C7">
        <w:rPr>
          <w:rFonts w:ascii="Times New Roman" w:eastAsia="宋体" w:hAnsi="Times New Roman" w:cs="Times New Roman"/>
          <w:szCs w:val="24"/>
        </w:rPr>
        <w:t>－</w:t>
      </w:r>
      <w:r w:rsidRPr="000A41C7">
        <w:rPr>
          <w:rFonts w:ascii="Times New Roman" w:eastAsia="宋体" w:hAnsi="Times New Roman" w:cs="Times New Roman"/>
          <w:szCs w:val="24"/>
        </w:rPr>
        <w:t>Japan</w:t>
      </w:r>
      <w:r w:rsidRPr="000A41C7">
        <w:rPr>
          <w:rFonts w:ascii="Times New Roman" w:eastAsia="宋体" w:hAnsi="Times New Roman" w:cs="Times New Roman"/>
          <w:szCs w:val="24"/>
        </w:rPr>
        <w:t>计划</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、韩国的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IT839</w:t>
      </w:r>
      <w:r w:rsidRPr="000A41C7">
        <w:rPr>
          <w:rFonts w:ascii="Times New Roman" w:eastAsia="宋体" w:hAnsi="Times New Roman" w:cs="Times New Roman"/>
          <w:szCs w:val="24"/>
        </w:rPr>
        <w:t>战略</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和</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u</w:t>
      </w:r>
      <w:r w:rsidRPr="000A41C7">
        <w:rPr>
          <w:rFonts w:ascii="Times New Roman" w:eastAsia="宋体" w:hAnsi="Times New Roman" w:cs="Times New Roman"/>
          <w:szCs w:val="24"/>
        </w:rPr>
        <w:t>－</w:t>
      </w:r>
      <w:r w:rsidRPr="000A41C7">
        <w:rPr>
          <w:rFonts w:ascii="Times New Roman" w:eastAsia="宋体" w:hAnsi="Times New Roman" w:cs="Times New Roman"/>
          <w:szCs w:val="24"/>
        </w:rPr>
        <w:t>Korea</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战略、新加坡的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下一代</w:t>
      </w:r>
      <w:r w:rsidRPr="000A41C7">
        <w:rPr>
          <w:rFonts w:ascii="Times New Roman" w:eastAsia="宋体" w:hAnsi="Times New Roman" w:cs="Times New Roman"/>
          <w:szCs w:val="24"/>
        </w:rPr>
        <w:t>I</w:t>
      </w:r>
      <w:r w:rsidRPr="000A41C7">
        <w:rPr>
          <w:rFonts w:ascii="Times New Roman" w:eastAsia="宋体" w:hAnsi="Times New Roman" w:cs="Times New Roman"/>
          <w:szCs w:val="24"/>
        </w:rPr>
        <w:t>－</w:t>
      </w:r>
      <w:r w:rsidRPr="000A41C7">
        <w:rPr>
          <w:rFonts w:ascii="Times New Roman" w:eastAsia="宋体" w:hAnsi="Times New Roman" w:cs="Times New Roman"/>
          <w:szCs w:val="24"/>
        </w:rPr>
        <w:t>Hub</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计划、台湾的</w:t>
      </w:r>
      <w:r w:rsidRPr="000A41C7">
        <w:rPr>
          <w:rFonts w:ascii="Times New Roman" w:eastAsia="宋体" w:hAnsi="Times New Roman" w:cs="Times New Roman"/>
          <w:szCs w:val="24"/>
        </w:rPr>
        <w:t>U</w:t>
      </w:r>
      <w:r w:rsidRPr="000A41C7">
        <w:rPr>
          <w:rFonts w:ascii="Times New Roman" w:eastAsia="宋体" w:hAnsi="Times New Roman" w:cs="Times New Roman"/>
          <w:szCs w:val="24"/>
        </w:rPr>
        <w:t>－</w:t>
      </w:r>
      <w:r w:rsidRPr="000A41C7">
        <w:rPr>
          <w:rFonts w:ascii="Times New Roman" w:eastAsia="宋体" w:hAnsi="Times New Roman" w:cs="Times New Roman"/>
          <w:szCs w:val="24"/>
        </w:rPr>
        <w:t>Taiwan</w:t>
      </w:r>
      <w:r w:rsidRPr="000A41C7">
        <w:rPr>
          <w:rFonts w:ascii="Times New Roman" w:eastAsia="宋体" w:hAnsi="Times New Roman" w:cs="Times New Roman"/>
          <w:szCs w:val="24"/>
        </w:rPr>
        <w:t>计划等都将物联网作为当前发展的重要战略目标</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据前瞻产业研究院发布的《</w:t>
      </w:r>
      <w:hyperlink r:id="rId81" w:tgtFrame="https://www.qianzhan.com/analyst/detail/220/_blank" w:history="1">
        <w:r w:rsidRPr="000A41C7">
          <w:rPr>
            <w:rFonts w:ascii="Times New Roman" w:eastAsia="宋体" w:hAnsi="Times New Roman" w:cs="Times New Roman"/>
            <w:szCs w:val="24"/>
          </w:rPr>
          <w:t>2018-2023</w:t>
        </w:r>
        <w:r w:rsidRPr="000A41C7">
          <w:rPr>
            <w:rFonts w:ascii="Times New Roman" w:eastAsia="宋体" w:hAnsi="Times New Roman" w:cs="Times New Roman"/>
            <w:szCs w:val="24"/>
          </w:rPr>
          <w:t>年中国物联网行业细分市场需求与投资机会分析报告</w:t>
        </w:r>
      </w:hyperlink>
      <w:r w:rsidRPr="000A41C7">
        <w:rPr>
          <w:rFonts w:ascii="Times New Roman" w:eastAsia="宋体" w:hAnsi="Times New Roman" w:cs="Times New Roman"/>
          <w:szCs w:val="24"/>
        </w:rPr>
        <w:t>》初步估算，</w:t>
      </w:r>
      <w:r w:rsidRPr="000A41C7">
        <w:rPr>
          <w:rFonts w:ascii="Times New Roman" w:eastAsia="宋体" w:hAnsi="Times New Roman" w:cs="Times New Roman"/>
          <w:szCs w:val="24"/>
        </w:rPr>
        <w:t>2017</w:t>
      </w:r>
      <w:r w:rsidRPr="000A41C7">
        <w:rPr>
          <w:rFonts w:ascii="Times New Roman" w:eastAsia="宋体" w:hAnsi="Times New Roman" w:cs="Times New Roman"/>
          <w:szCs w:val="24"/>
        </w:rPr>
        <w:t>年全球物联网设备数量达到</w:t>
      </w:r>
      <w:r w:rsidRPr="000A41C7">
        <w:rPr>
          <w:rFonts w:ascii="Times New Roman" w:eastAsia="宋体" w:hAnsi="Times New Roman" w:cs="Times New Roman"/>
          <w:szCs w:val="24"/>
        </w:rPr>
        <w:t>84</w:t>
      </w:r>
      <w:r w:rsidRPr="000A41C7">
        <w:rPr>
          <w:rFonts w:ascii="Times New Roman" w:eastAsia="宋体" w:hAnsi="Times New Roman" w:cs="Times New Roman"/>
          <w:szCs w:val="24"/>
        </w:rPr>
        <w:t>亿，比</w:t>
      </w:r>
      <w:r w:rsidRPr="000A41C7">
        <w:rPr>
          <w:rFonts w:ascii="Times New Roman" w:eastAsia="宋体" w:hAnsi="Times New Roman" w:cs="Times New Roman"/>
          <w:szCs w:val="24"/>
        </w:rPr>
        <w:t>2016</w:t>
      </w:r>
      <w:r w:rsidRPr="000A41C7">
        <w:rPr>
          <w:rFonts w:ascii="Times New Roman" w:eastAsia="宋体" w:hAnsi="Times New Roman" w:cs="Times New Roman"/>
          <w:szCs w:val="24"/>
        </w:rPr>
        <w:t>年的</w:t>
      </w:r>
      <w:r w:rsidRPr="000A41C7">
        <w:rPr>
          <w:rFonts w:ascii="Times New Roman" w:eastAsia="宋体" w:hAnsi="Times New Roman" w:cs="Times New Roman"/>
          <w:szCs w:val="24"/>
        </w:rPr>
        <w:t>64</w:t>
      </w:r>
      <w:r w:rsidRPr="000A41C7">
        <w:rPr>
          <w:rFonts w:ascii="Times New Roman" w:eastAsia="宋体" w:hAnsi="Times New Roman" w:cs="Times New Roman"/>
          <w:szCs w:val="24"/>
        </w:rPr>
        <w:t>亿增长</w:t>
      </w:r>
      <w:r w:rsidRPr="000A41C7">
        <w:rPr>
          <w:rFonts w:ascii="Times New Roman" w:eastAsia="宋体" w:hAnsi="Times New Roman" w:cs="Times New Roman"/>
          <w:szCs w:val="24"/>
        </w:rPr>
        <w:t>31</w:t>
      </w:r>
      <w:r w:rsidRPr="000A41C7">
        <w:rPr>
          <w:rFonts w:ascii="Times New Roman" w:eastAsia="宋体" w:hAnsi="Times New Roman" w:cs="Times New Roman"/>
          <w:szCs w:val="24"/>
        </w:rPr>
        <w:t>％，</w:t>
      </w:r>
      <w:r w:rsidRPr="000A41C7">
        <w:rPr>
          <w:rFonts w:ascii="Times New Roman" w:eastAsia="宋体" w:hAnsi="Times New Roman" w:cs="Times New Roman"/>
          <w:szCs w:val="24"/>
        </w:rPr>
        <w:t>2020</w:t>
      </w:r>
      <w:r w:rsidRPr="000A41C7">
        <w:rPr>
          <w:rFonts w:ascii="Times New Roman" w:eastAsia="宋体" w:hAnsi="Times New Roman" w:cs="Times New Roman"/>
          <w:szCs w:val="24"/>
        </w:rPr>
        <w:t>年物联网设备数量将达到</w:t>
      </w:r>
      <w:r w:rsidRPr="000A41C7">
        <w:rPr>
          <w:rFonts w:ascii="Times New Roman" w:eastAsia="宋体" w:hAnsi="Times New Roman" w:cs="Times New Roman"/>
          <w:szCs w:val="24"/>
        </w:rPr>
        <w:t>204</w:t>
      </w:r>
      <w:r w:rsidRPr="000A41C7">
        <w:rPr>
          <w:rFonts w:ascii="Times New Roman" w:eastAsia="宋体" w:hAnsi="Times New Roman" w:cs="Times New Roman"/>
          <w:szCs w:val="24"/>
        </w:rPr>
        <w:t>亿。</w:t>
      </w:r>
      <w:r w:rsidRPr="000A41C7">
        <w:rPr>
          <w:rFonts w:ascii="Times New Roman" w:eastAsia="宋体" w:hAnsi="Times New Roman" w:cs="Times New Roman"/>
          <w:szCs w:val="24"/>
        </w:rPr>
        <w:t>2018</w:t>
      </w:r>
      <w:r w:rsidRPr="000A41C7">
        <w:rPr>
          <w:rFonts w:ascii="Times New Roman" w:eastAsia="宋体" w:hAnsi="Times New Roman" w:cs="Times New Roman"/>
          <w:szCs w:val="24"/>
        </w:rPr>
        <w:t>年，制造业将成为最积极投资物联网解决方案的产业，预计支出金额将达到</w:t>
      </w:r>
      <w:r w:rsidRPr="000A41C7">
        <w:rPr>
          <w:rFonts w:ascii="Times New Roman" w:eastAsia="宋体" w:hAnsi="Times New Roman" w:cs="Times New Roman"/>
          <w:szCs w:val="24"/>
        </w:rPr>
        <w:t>1890</w:t>
      </w:r>
      <w:r w:rsidRPr="000A41C7">
        <w:rPr>
          <w:rFonts w:ascii="Times New Roman" w:eastAsia="宋体" w:hAnsi="Times New Roman" w:cs="Times New Roman"/>
          <w:szCs w:val="24"/>
        </w:rPr>
        <w:t>亿美元，</w:t>
      </w:r>
      <w:proofErr w:type="gramStart"/>
      <w:r w:rsidRPr="000A41C7">
        <w:rPr>
          <w:rFonts w:ascii="Times New Roman" w:eastAsia="宋体" w:hAnsi="Times New Roman" w:cs="Times New Roman"/>
          <w:szCs w:val="24"/>
        </w:rPr>
        <w:t>全总体</w:t>
      </w:r>
      <w:proofErr w:type="gramEnd"/>
      <w:r w:rsidRPr="000A41C7">
        <w:rPr>
          <w:rFonts w:ascii="Times New Roman" w:eastAsia="宋体" w:hAnsi="Times New Roman" w:cs="Times New Roman"/>
          <w:szCs w:val="24"/>
        </w:rPr>
        <w:t>比重为</w:t>
      </w:r>
      <w:r w:rsidRPr="000A41C7">
        <w:rPr>
          <w:rFonts w:ascii="Times New Roman" w:eastAsia="宋体" w:hAnsi="Times New Roman" w:cs="Times New Roman"/>
          <w:szCs w:val="24"/>
        </w:rPr>
        <w:t>24.47%</w:t>
      </w:r>
      <w:r w:rsidRPr="000A41C7">
        <w:rPr>
          <w:rFonts w:ascii="Times New Roman" w:eastAsia="宋体" w:hAnsi="Times New Roman" w:cs="Times New Roman"/>
          <w:szCs w:val="24"/>
        </w:rPr>
        <w:t>；运输业和车联网、智能建筑等跨产业物联网的支出金额将分别达到</w:t>
      </w:r>
      <w:r w:rsidRPr="000A41C7">
        <w:rPr>
          <w:rFonts w:ascii="Times New Roman" w:eastAsia="宋体" w:hAnsi="Times New Roman" w:cs="Times New Roman"/>
          <w:szCs w:val="24"/>
        </w:rPr>
        <w:t>850</w:t>
      </w:r>
      <w:r w:rsidRPr="000A41C7">
        <w:rPr>
          <w:rFonts w:ascii="Times New Roman" w:eastAsia="宋体" w:hAnsi="Times New Roman" w:cs="Times New Roman"/>
          <w:szCs w:val="24"/>
        </w:rPr>
        <w:t>亿美元和</w:t>
      </w:r>
      <w:r w:rsidRPr="000A41C7">
        <w:rPr>
          <w:rFonts w:ascii="Times New Roman" w:eastAsia="宋体" w:hAnsi="Times New Roman" w:cs="Times New Roman"/>
          <w:szCs w:val="24"/>
        </w:rPr>
        <w:t>920</w:t>
      </w:r>
      <w:r w:rsidRPr="000A41C7">
        <w:rPr>
          <w:rFonts w:ascii="Times New Roman" w:eastAsia="宋体" w:hAnsi="Times New Roman" w:cs="Times New Roman"/>
          <w:szCs w:val="24"/>
        </w:rPr>
        <w:t>亿美元。</w:t>
      </w:r>
      <w:r w:rsidRPr="000A41C7">
        <w:rPr>
          <w:rFonts w:ascii="Times New Roman" w:eastAsia="宋体" w:hAnsi="Times New Roman" w:cs="Times New Roman"/>
          <w:szCs w:val="24"/>
        </w:rPr>
        <w:t>2018</w:t>
      </w:r>
      <w:r w:rsidRPr="000A41C7">
        <w:rPr>
          <w:rFonts w:ascii="Times New Roman" w:eastAsia="宋体" w:hAnsi="Times New Roman" w:cs="Times New Roman"/>
          <w:szCs w:val="24"/>
        </w:rPr>
        <w:t>年消费者物联网支出金额</w:t>
      </w:r>
      <w:r w:rsidRPr="000A41C7">
        <w:rPr>
          <w:rFonts w:ascii="Times New Roman" w:eastAsia="宋体" w:hAnsi="Times New Roman" w:cs="Times New Roman" w:hint="eastAsia"/>
          <w:szCs w:val="24"/>
        </w:rPr>
        <w:t>就达到了</w:t>
      </w:r>
      <w:r w:rsidRPr="000A41C7">
        <w:rPr>
          <w:rFonts w:ascii="Times New Roman" w:eastAsia="宋体" w:hAnsi="Times New Roman" w:cs="Times New Roman" w:hint="eastAsia"/>
          <w:szCs w:val="24"/>
        </w:rPr>
        <w:t>650</w:t>
      </w:r>
      <w:r w:rsidRPr="000A41C7">
        <w:rPr>
          <w:rFonts w:ascii="Times New Roman" w:eastAsia="宋体" w:hAnsi="Times New Roman" w:cs="Times New Roman"/>
          <w:szCs w:val="24"/>
        </w:rPr>
        <w:t>亿美元</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位居第五大产业类别，主要应用包括智能家庭、家庭自动化、保全以及智能家电。</w:t>
      </w:r>
    </w:p>
    <w:p w14:paraId="1DC103C9"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在国内，</w:t>
      </w:r>
      <w:r w:rsidRPr="000A41C7">
        <w:rPr>
          <w:rFonts w:ascii="Times New Roman" w:eastAsia="宋体" w:hAnsi="Times New Roman" w:cs="Times New Roman"/>
          <w:szCs w:val="24"/>
        </w:rPr>
        <w:t>近年来在中国制造</w:t>
      </w:r>
      <w:r w:rsidRPr="000A41C7">
        <w:rPr>
          <w:rFonts w:ascii="Times New Roman" w:eastAsia="宋体" w:hAnsi="Times New Roman" w:cs="Times New Roman"/>
          <w:szCs w:val="24"/>
        </w:rPr>
        <w:t>2025</w:t>
      </w:r>
      <w:r w:rsidRPr="000A41C7">
        <w:rPr>
          <w:rFonts w:ascii="Times New Roman" w:eastAsia="宋体" w:hAnsi="Times New Roman" w:cs="Times New Roman"/>
          <w:szCs w:val="24"/>
        </w:rPr>
        <w:t>、互联网</w:t>
      </w:r>
      <w:r w:rsidRPr="000A41C7">
        <w:rPr>
          <w:rFonts w:ascii="Times New Roman" w:eastAsia="宋体" w:hAnsi="Times New Roman" w:cs="Times New Roman"/>
          <w:szCs w:val="24"/>
        </w:rPr>
        <w:t>+</w:t>
      </w:r>
      <w:r w:rsidRPr="000A41C7">
        <w:rPr>
          <w:rFonts w:ascii="Times New Roman" w:eastAsia="宋体" w:hAnsi="Times New Roman" w:cs="Times New Roman"/>
          <w:szCs w:val="24"/>
        </w:rPr>
        <w:t>双创等带动下，物联网产业发展取得长足进步。</w:t>
      </w:r>
      <w:r w:rsidRPr="000A41C7">
        <w:rPr>
          <w:rFonts w:ascii="Times New Roman" w:eastAsia="宋体" w:hAnsi="Times New Roman" w:cs="Times New Roman" w:hint="eastAsia"/>
          <w:szCs w:val="24"/>
        </w:rPr>
        <w:t>在</w:t>
      </w:r>
      <w:r w:rsidRPr="000A41C7">
        <w:rPr>
          <w:rFonts w:ascii="Times New Roman" w:eastAsia="宋体" w:hAnsi="Times New Roman" w:cs="Times New Roman"/>
          <w:szCs w:val="24"/>
        </w:rPr>
        <w:t>企业、高校、科研院所共同努力下，中国形成了芯片、元器件、设备、软件、电器运营、物联网服务等较为完善的物联网产业链，基于移动通信网络部署到机器。涌现出一批较强实力物联网领军企业，初步建成一批共性技术研发、检验检测、投融资、标识解析、成果转化、人才培训、信息服务等公共服务平台</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REF _Ref35516878 \n \h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[31]</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在行业应用上，</w:t>
      </w:r>
      <w:r w:rsidRPr="000A41C7">
        <w:rPr>
          <w:rFonts w:ascii="Times New Roman" w:eastAsia="宋体" w:hAnsi="Times New Roman" w:cs="Times New Roman"/>
          <w:szCs w:val="24"/>
        </w:rPr>
        <w:t>通过试点示范物联网在交通、物流、环保、医疗保健、安防电力开始规模应用，在便利百姓生活同时也促进了传统产业的转型升级，三一重</w:t>
      </w:r>
      <w:proofErr w:type="gramStart"/>
      <w:r w:rsidRPr="000A41C7">
        <w:rPr>
          <w:rFonts w:ascii="Times New Roman" w:eastAsia="宋体" w:hAnsi="Times New Roman" w:cs="Times New Roman"/>
          <w:szCs w:val="24"/>
        </w:rPr>
        <w:t>工建成</w:t>
      </w:r>
      <w:proofErr w:type="gramEnd"/>
      <w:r w:rsidRPr="000A41C7">
        <w:rPr>
          <w:rFonts w:ascii="Times New Roman" w:eastAsia="宋体" w:hAnsi="Times New Roman" w:cs="Times New Roman"/>
          <w:szCs w:val="24"/>
        </w:rPr>
        <w:t>了工业物联网平台，加快物联网技术，有效降低企业生产成本，提高了整体运营效率。</w:t>
      </w:r>
      <w:r w:rsidRPr="000A41C7">
        <w:rPr>
          <w:rFonts w:ascii="Times New Roman" w:eastAsia="宋体" w:hAnsi="Times New Roman" w:cs="Times New Roman" w:hint="eastAsia"/>
          <w:szCs w:val="24"/>
        </w:rPr>
        <w:t>在产业集群上，</w:t>
      </w:r>
      <w:r w:rsidRPr="000A41C7">
        <w:rPr>
          <w:rFonts w:ascii="Times New Roman" w:eastAsia="宋体" w:hAnsi="Times New Roman" w:cs="Times New Roman"/>
          <w:szCs w:val="24"/>
        </w:rPr>
        <w:t>中国形成了环渤海、长三角、珠三角等四大区域发展格局、无锡、杭州、重庆运用配套政策，以成为推动物联网发展重要基地，培育重点企业带动作用显著，以无锡示范区为例，截至</w:t>
      </w:r>
      <w:r w:rsidRPr="000A41C7">
        <w:rPr>
          <w:rFonts w:ascii="Times New Roman" w:eastAsia="宋体" w:hAnsi="Times New Roman" w:cs="Times New Roman"/>
          <w:szCs w:val="24"/>
        </w:rPr>
        <w:t>2016</w:t>
      </w:r>
      <w:r w:rsidRPr="000A41C7">
        <w:rPr>
          <w:rFonts w:ascii="Times New Roman" w:eastAsia="宋体" w:hAnsi="Times New Roman" w:cs="Times New Roman"/>
          <w:szCs w:val="24"/>
        </w:rPr>
        <w:t>年拥有互联网企业近</w:t>
      </w:r>
      <w:r w:rsidRPr="000A41C7">
        <w:rPr>
          <w:rFonts w:ascii="Times New Roman" w:eastAsia="宋体" w:hAnsi="Times New Roman" w:cs="Times New Roman"/>
          <w:szCs w:val="24"/>
        </w:rPr>
        <w:t>1300</w:t>
      </w:r>
      <w:r w:rsidRPr="000A41C7">
        <w:rPr>
          <w:rFonts w:ascii="Times New Roman" w:eastAsia="宋体" w:hAnsi="Times New Roman" w:cs="Times New Roman"/>
          <w:szCs w:val="24"/>
        </w:rPr>
        <w:t>家，从业人员超过</w:t>
      </w:r>
      <w:r w:rsidRPr="000A41C7">
        <w:rPr>
          <w:rFonts w:ascii="Times New Roman" w:eastAsia="宋体" w:hAnsi="Times New Roman" w:cs="Times New Roman"/>
          <w:szCs w:val="24"/>
        </w:rPr>
        <w:t>15</w:t>
      </w:r>
      <w:r w:rsidRPr="000A41C7">
        <w:rPr>
          <w:rFonts w:ascii="Times New Roman" w:eastAsia="宋体" w:hAnsi="Times New Roman" w:cs="Times New Roman"/>
          <w:szCs w:val="24"/>
        </w:rPr>
        <w:t>万人，构建了比较完整的物联网产业链，物联网产业营业收入超过</w:t>
      </w:r>
      <w:r w:rsidRPr="000A41C7">
        <w:rPr>
          <w:rFonts w:ascii="Times New Roman" w:eastAsia="宋体" w:hAnsi="Times New Roman" w:cs="Times New Roman"/>
          <w:szCs w:val="24"/>
        </w:rPr>
        <w:t>2000</w:t>
      </w:r>
      <w:r w:rsidRPr="000A41C7">
        <w:rPr>
          <w:rFonts w:ascii="Times New Roman" w:eastAsia="宋体" w:hAnsi="Times New Roman" w:cs="Times New Roman"/>
          <w:szCs w:val="24"/>
        </w:rPr>
        <w:t>亿元。</w:t>
      </w:r>
    </w:p>
    <w:p w14:paraId="10BB0645"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szCs w:val="24"/>
        </w:rPr>
        <w:t>学术研究方面</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 xml:space="preserve">2017 </w:t>
      </w:r>
      <w:r w:rsidRPr="000A41C7">
        <w:rPr>
          <w:rFonts w:ascii="Times New Roman" w:eastAsia="宋体" w:hAnsi="Times New Roman" w:cs="Times New Roman"/>
          <w:szCs w:val="24"/>
        </w:rPr>
        <w:t>年中国电子技术标准化研究院联合无锡市</w:t>
      </w:r>
      <w:proofErr w:type="gramStart"/>
      <w:r w:rsidRPr="000A41C7">
        <w:rPr>
          <w:rFonts w:ascii="Times New Roman" w:eastAsia="宋体" w:hAnsi="Times New Roman" w:cs="Times New Roman"/>
          <w:szCs w:val="24"/>
        </w:rPr>
        <w:t>经信委发布</w:t>
      </w:r>
      <w:proofErr w:type="gramEnd"/>
      <w:r w:rsidRPr="000A41C7">
        <w:rPr>
          <w:rFonts w:ascii="Times New Roman" w:eastAsia="宋体" w:hAnsi="Times New Roman" w:cs="Times New Roman"/>
          <w:szCs w:val="24"/>
        </w:rPr>
        <w:t>了</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中国区块链与物联网创新应用蓝皮书</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_Ref35516894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[32]</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深度</w:t>
      </w:r>
      <w:proofErr w:type="gramStart"/>
      <w:r w:rsidRPr="000A41C7">
        <w:rPr>
          <w:rFonts w:ascii="Times New Roman" w:eastAsia="宋体" w:hAnsi="Times New Roman" w:cs="Times New Roman"/>
          <w:szCs w:val="24"/>
        </w:rPr>
        <w:t>剖析区</w:t>
      </w:r>
      <w:proofErr w:type="gramEnd"/>
      <w:r w:rsidRPr="000A41C7">
        <w:rPr>
          <w:rFonts w:ascii="Times New Roman" w:eastAsia="宋体" w:hAnsi="Times New Roman" w:cs="Times New Roman"/>
          <w:szCs w:val="24"/>
        </w:rPr>
        <w:t>块链与物联网的融合模式</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以及融合在环保</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医疗</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智能制造</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供应链管理</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农业等领域的应用场景</w:t>
      </w:r>
      <w:r w:rsidRPr="000A41C7">
        <w:rPr>
          <w:rFonts w:ascii="Times New Roman" w:eastAsia="宋体" w:hAnsi="Times New Roman" w:cs="Times New Roman" w:hint="eastAsia"/>
          <w:szCs w:val="24"/>
        </w:rPr>
        <w:t>。标准化上，</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年我国工作组发布</w:t>
      </w:r>
      <w:r w:rsidRPr="000A41C7">
        <w:rPr>
          <w:rFonts w:ascii="Times New Roman" w:eastAsia="宋体" w:hAnsi="Times New Roman" w:cs="Times New Roman" w:hint="eastAsia"/>
          <w:szCs w:val="24"/>
        </w:rPr>
        <w:lastRenderedPageBreak/>
        <w:t>了《物联网标准化白皮书（</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版）》。安全方面，</w:t>
      </w:r>
      <w:r w:rsidRPr="000A41C7">
        <w:rPr>
          <w:rFonts w:ascii="Times New Roman" w:eastAsia="宋体" w:hAnsi="Times New Roman" w:cs="Times New Roman" w:hint="eastAsia"/>
          <w:szCs w:val="24"/>
        </w:rPr>
        <w:t>2019</w:t>
      </w:r>
      <w:r w:rsidRPr="000A41C7">
        <w:rPr>
          <w:rFonts w:ascii="Times New Roman" w:eastAsia="宋体" w:hAnsi="Times New Roman" w:cs="Times New Roman" w:hint="eastAsia"/>
          <w:szCs w:val="24"/>
        </w:rPr>
        <w:t>年我国</w:t>
      </w:r>
      <w:proofErr w:type="gramStart"/>
      <w:r w:rsidRPr="000A41C7">
        <w:rPr>
          <w:rFonts w:ascii="Times New Roman" w:eastAsia="宋体" w:hAnsi="Times New Roman" w:cs="Times New Roman" w:hint="eastAsia"/>
          <w:szCs w:val="24"/>
        </w:rPr>
        <w:t>信安标委</w:t>
      </w:r>
      <w:proofErr w:type="gramEnd"/>
      <w:r w:rsidRPr="000A41C7">
        <w:rPr>
          <w:rFonts w:ascii="Times New Roman" w:eastAsia="宋体" w:hAnsi="Times New Roman" w:cs="Times New Roman" w:hint="eastAsia"/>
          <w:szCs w:val="24"/>
        </w:rPr>
        <w:t>发布了《物联网安全标准化白皮书》。</w:t>
      </w:r>
      <w:r w:rsidRPr="000A41C7">
        <w:rPr>
          <w:rFonts w:ascii="Times New Roman" w:eastAsia="宋体" w:hAnsi="Times New Roman" w:cs="Times New Roman"/>
          <w:szCs w:val="24"/>
        </w:rPr>
        <w:t>区块链标准化方面</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许多国内外标准组织包括</w:t>
      </w:r>
      <w:r w:rsidRPr="000A41C7">
        <w:rPr>
          <w:rFonts w:ascii="Times New Roman" w:eastAsia="宋体" w:hAnsi="Times New Roman" w:cs="Times New Roman"/>
          <w:szCs w:val="24"/>
        </w:rPr>
        <w:t>ISO</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ITU-T</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IETF</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IEE</w:t>
      </w:r>
      <w:r w:rsidRPr="000A41C7">
        <w:rPr>
          <w:rFonts w:ascii="Times New Roman" w:eastAsia="宋体" w:hAnsi="Times New Roman" w:cs="Times New Roman" w:hint="eastAsia"/>
          <w:szCs w:val="24"/>
        </w:rPr>
        <w:t>E</w:t>
      </w:r>
      <w:r w:rsidRPr="000A41C7">
        <w:rPr>
          <w:rFonts w:ascii="Times New Roman" w:eastAsia="宋体" w:hAnsi="Times New Roman" w:cs="Times New Roman"/>
          <w:szCs w:val="24"/>
        </w:rPr>
        <w:t>等均已开展区块链及其与物联网融合的标准化工作</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w:t>
      </w:r>
      <w:r w:rsidRPr="000A41C7">
        <w:rPr>
          <w:rFonts w:ascii="Times New Roman" w:eastAsia="宋体" w:hAnsi="Times New Roman" w:cs="Times New Roman" w:hint="eastAsia"/>
          <w:szCs w:val="24"/>
        </w:rPr>
        <w:t>3</w:t>
      </w:r>
      <w:r w:rsidRPr="000A41C7">
        <w:rPr>
          <w:rFonts w:ascii="Times New Roman" w:eastAsia="宋体" w:hAnsi="Times New Roman" w:cs="Times New Roman" w:hint="eastAsia"/>
          <w:szCs w:val="24"/>
        </w:rPr>
        <w:t>月，中国联通联合众多公司和研究机构在</w:t>
      </w:r>
      <w:r w:rsidRPr="000A41C7">
        <w:rPr>
          <w:rFonts w:ascii="Times New Roman" w:eastAsia="宋体" w:hAnsi="Times New Roman" w:cs="Times New Roman" w:hint="eastAsia"/>
          <w:szCs w:val="24"/>
        </w:rPr>
        <w:t>ITU-T SG20</w:t>
      </w:r>
      <w:r w:rsidRPr="000A41C7">
        <w:rPr>
          <w:rFonts w:ascii="Times New Roman" w:eastAsia="宋体" w:hAnsi="Times New Roman" w:cs="Times New Roman" w:hint="eastAsia"/>
          <w:szCs w:val="24"/>
        </w:rPr>
        <w:t>成立了全球首个物</w:t>
      </w:r>
      <w:proofErr w:type="gramStart"/>
      <w:r w:rsidRPr="000A41C7">
        <w:rPr>
          <w:rFonts w:ascii="Times New Roman" w:eastAsia="宋体" w:hAnsi="Times New Roman" w:cs="Times New Roman" w:hint="eastAsia"/>
          <w:szCs w:val="24"/>
        </w:rPr>
        <w:t>联网区</w:t>
      </w:r>
      <w:proofErr w:type="gramEnd"/>
      <w:r w:rsidRPr="000A41C7">
        <w:rPr>
          <w:rFonts w:ascii="Times New Roman" w:eastAsia="宋体" w:hAnsi="Times New Roman" w:cs="Times New Roman" w:hint="eastAsia"/>
          <w:szCs w:val="24"/>
        </w:rPr>
        <w:t>块链标准项目，定义去中心化的可信物联网服务平台框架。</w:t>
      </w:r>
      <w:r w:rsidRPr="000A41C7">
        <w:rPr>
          <w:rFonts w:ascii="Times New Roman" w:eastAsia="宋体" w:hAnsi="Times New Roman" w:cs="Times New Roman"/>
          <w:szCs w:val="24"/>
        </w:rPr>
        <w:t>ISO TC 307</w:t>
      </w:r>
      <w:r w:rsidRPr="000A41C7">
        <w:rPr>
          <w:rFonts w:ascii="Times New Roman" w:eastAsia="宋体" w:hAnsi="Times New Roman" w:cs="Times New Roman"/>
          <w:szCs w:val="24"/>
        </w:rPr>
        <w:t>区块链和分布式账本技术委员会开展区块链制定</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目前已经有</w:t>
      </w:r>
      <w:r w:rsidRPr="000A41C7">
        <w:rPr>
          <w:rFonts w:ascii="Times New Roman" w:eastAsia="宋体" w:hAnsi="Times New Roman" w:cs="Times New Roman" w:hint="eastAsia"/>
          <w:szCs w:val="24"/>
        </w:rPr>
        <w:t>十多</w:t>
      </w:r>
      <w:r w:rsidRPr="000A41C7">
        <w:rPr>
          <w:rFonts w:ascii="Times New Roman" w:eastAsia="宋体" w:hAnsi="Times New Roman" w:cs="Times New Roman"/>
          <w:szCs w:val="24"/>
        </w:rPr>
        <w:t>项标准项目正在开展</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IETF</w:t>
      </w:r>
      <w:r w:rsidRPr="000A41C7">
        <w:rPr>
          <w:rFonts w:ascii="Times New Roman" w:eastAsia="宋体" w:hAnsi="Times New Roman" w:cs="Times New Roman"/>
          <w:szCs w:val="24"/>
        </w:rPr>
        <w:t>讨论区块链的互联互通标准</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IEEE</w:t>
      </w:r>
      <w:r w:rsidRPr="000A41C7">
        <w:rPr>
          <w:rFonts w:ascii="Times New Roman" w:eastAsia="宋体" w:hAnsi="Times New Roman" w:cs="Times New Roman"/>
          <w:szCs w:val="24"/>
        </w:rPr>
        <w:t>建立了区块链应用在物联网下的框架标准。国内</w:t>
      </w:r>
      <w:r w:rsidRPr="000A41C7">
        <w:rPr>
          <w:rFonts w:ascii="Times New Roman" w:eastAsia="宋体" w:hAnsi="Times New Roman" w:cs="Times New Roman"/>
          <w:szCs w:val="24"/>
        </w:rPr>
        <w:t>CCSATC10</w:t>
      </w:r>
      <w:r w:rsidRPr="000A41C7">
        <w:rPr>
          <w:rFonts w:ascii="Times New Roman" w:eastAsia="宋体" w:hAnsi="Times New Roman" w:cs="Times New Roman"/>
          <w:szCs w:val="24"/>
        </w:rPr>
        <w:t>启动物联网区块链子项目组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负责区块链技术在物联网及其涵盖的智慧城市、车联网等行业应用</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在</w:t>
      </w:r>
      <w:r w:rsidRPr="000A41C7">
        <w:rPr>
          <w:rFonts w:ascii="Times New Roman" w:eastAsia="宋体" w:hAnsi="Times New Roman" w:cs="Times New Roman"/>
          <w:szCs w:val="24"/>
        </w:rPr>
        <w:t>TCI</w:t>
      </w:r>
      <w:r w:rsidRPr="000A41C7">
        <w:rPr>
          <w:rFonts w:ascii="Times New Roman" w:eastAsia="宋体" w:hAnsi="Times New Roman" w:cs="Times New Roman"/>
          <w:szCs w:val="24"/>
        </w:rPr>
        <w:t>下启动区块链行业标准制定。数据中心联盟于</w:t>
      </w:r>
      <w:r w:rsidRPr="000A41C7">
        <w:rPr>
          <w:rFonts w:ascii="Times New Roman" w:eastAsia="宋体" w:hAnsi="Times New Roman" w:cs="Times New Roman"/>
          <w:szCs w:val="24"/>
        </w:rPr>
        <w:t>2016</w:t>
      </w:r>
      <w:r w:rsidRPr="000A41C7">
        <w:rPr>
          <w:rFonts w:ascii="Times New Roman" w:eastAsia="宋体" w:hAnsi="Times New Roman" w:cs="Times New Roman"/>
          <w:szCs w:val="24"/>
        </w:rPr>
        <w:t>年</w:t>
      </w:r>
      <w:r w:rsidRPr="000A41C7">
        <w:rPr>
          <w:rFonts w:ascii="Times New Roman" w:eastAsia="宋体" w:hAnsi="Times New Roman" w:cs="Times New Roman"/>
          <w:szCs w:val="24"/>
        </w:rPr>
        <w:t>12</w:t>
      </w:r>
      <w:r w:rsidRPr="000A41C7">
        <w:rPr>
          <w:rFonts w:ascii="Times New Roman" w:eastAsia="宋体" w:hAnsi="Times New Roman" w:cs="Times New Roman"/>
          <w:szCs w:val="24"/>
        </w:rPr>
        <w:t>月</w:t>
      </w:r>
      <w:r w:rsidRPr="000A41C7">
        <w:rPr>
          <w:rFonts w:ascii="Times New Roman" w:eastAsia="宋体" w:hAnsi="Times New Roman" w:cs="Times New Roman"/>
          <w:szCs w:val="24"/>
        </w:rPr>
        <w:t>1</w:t>
      </w:r>
      <w:r w:rsidRPr="000A41C7">
        <w:rPr>
          <w:rFonts w:ascii="Times New Roman" w:eastAsia="宋体" w:hAnsi="Times New Roman" w:cs="Times New Roman"/>
          <w:szCs w:val="24"/>
        </w:rPr>
        <w:t>日成立可信区块链工作组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包括中国联通、中国电信、腾讯、华为、中兴通讯等</w:t>
      </w:r>
      <w:r w:rsidRPr="000A41C7">
        <w:rPr>
          <w:rFonts w:ascii="Times New Roman" w:eastAsia="宋体" w:hAnsi="Times New Roman" w:cs="Times New Roman"/>
          <w:szCs w:val="24"/>
        </w:rPr>
        <w:t>30</w:t>
      </w:r>
      <w:r w:rsidRPr="000A41C7">
        <w:rPr>
          <w:rFonts w:ascii="Times New Roman" w:eastAsia="宋体" w:hAnsi="Times New Roman" w:cs="Times New Roman"/>
          <w:szCs w:val="24"/>
        </w:rPr>
        <w:t>多家单位组成。</w:t>
      </w:r>
    </w:p>
    <w:p w14:paraId="3F6AACEF" w14:textId="77777777" w:rsid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国内外知名的企业和研究机构针对物联网和区块链融合研究逐渐兴起。腾讯、京东和华为针对区块链技术分别发布了《腾讯区块链方案白皮书》</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_Ref35516903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[33]</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《京东区块链技术实践白皮书</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_Ref35516912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[34]</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《华为区块链白皮书》</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_Ref35516920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[35]</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，这些白皮书中均将物联网作为区块链的应用场景，根据企业总体优势阐述其在区块链的布局。在物联网和区块链底层融合技术上，</w:t>
      </w:r>
      <w:r w:rsidRPr="000A41C7">
        <w:rPr>
          <w:rFonts w:ascii="Times New Roman" w:eastAsia="宋体" w:hAnsi="Times New Roman" w:cs="Times New Roman" w:hint="eastAsia"/>
          <w:szCs w:val="24"/>
        </w:rPr>
        <w:t>2014</w:t>
      </w:r>
      <w:r w:rsidRPr="000A41C7">
        <w:rPr>
          <w:rFonts w:ascii="Times New Roman" w:eastAsia="宋体" w:hAnsi="Times New Roman" w:cs="Times New Roman" w:hint="eastAsia"/>
          <w:szCs w:val="24"/>
        </w:rPr>
        <w:t>年在德国诞生的数字虚拟货币</w:t>
      </w:r>
      <w:r w:rsidRPr="000A41C7">
        <w:rPr>
          <w:rFonts w:ascii="Times New Roman" w:eastAsia="宋体" w:hAnsi="Times New Roman" w:cs="Times New Roman" w:hint="eastAsia"/>
          <w:szCs w:val="24"/>
        </w:rPr>
        <w:t>IOTA (</w:t>
      </w:r>
      <w:r w:rsidRPr="000A41C7">
        <w:rPr>
          <w:rFonts w:ascii="Times New Roman" w:eastAsia="宋体" w:hAnsi="Times New Roman" w:cs="Times New Roman" w:hint="eastAsia"/>
          <w:szCs w:val="24"/>
        </w:rPr>
        <w:t>埃欧塔</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是面向物联网应用的区块链技术，通过一种创新的分布式</w:t>
      </w:r>
      <w:r w:rsidRPr="000A41C7">
        <w:rPr>
          <w:rFonts w:ascii="Times New Roman" w:eastAsia="宋体" w:hAnsi="Times New Roman" w:cs="Times New Roman" w:hint="eastAsia"/>
          <w:szCs w:val="24"/>
        </w:rPr>
        <w:t>Tangle</w:t>
      </w:r>
      <w:r w:rsidRPr="000A41C7">
        <w:rPr>
          <w:rFonts w:ascii="Times New Roman" w:eastAsia="宋体" w:hAnsi="Times New Roman" w:cs="Times New Roman" w:hint="eastAsia"/>
          <w:szCs w:val="24"/>
        </w:rPr>
        <w:t>账本、</w:t>
      </w:r>
      <w:r w:rsidRPr="000A41C7">
        <w:rPr>
          <w:rFonts w:ascii="Times New Roman" w:eastAsia="宋体" w:hAnsi="Times New Roman" w:cs="Times New Roman" w:hint="eastAsia"/>
          <w:szCs w:val="24"/>
        </w:rPr>
        <w:t>DAG</w:t>
      </w:r>
      <w:r w:rsidRPr="000A41C7">
        <w:rPr>
          <w:rFonts w:ascii="Times New Roman" w:eastAsia="宋体" w:hAnsi="Times New Roman" w:cs="Times New Roman" w:hint="eastAsia"/>
          <w:szCs w:val="24"/>
        </w:rPr>
        <w:t>结构满足物联网之间的互操作性和资源共享需求。国内针对物联网和区块链融合技术也开始蓬勃发展，</w:t>
      </w:r>
      <w:r w:rsidRPr="000A41C7">
        <w:rPr>
          <w:rFonts w:ascii="Times New Roman" w:eastAsia="宋体" w:hAnsi="Times New Roman" w:cs="Times New Roman" w:hint="eastAsia"/>
          <w:szCs w:val="24"/>
        </w:rPr>
        <w:t>2017</w:t>
      </w:r>
      <w:r w:rsidRPr="000A41C7">
        <w:rPr>
          <w:rFonts w:ascii="Times New Roman" w:eastAsia="宋体" w:hAnsi="Times New Roman" w:cs="Times New Roman" w:hint="eastAsia"/>
          <w:szCs w:val="24"/>
        </w:rPr>
        <w:t>年提出的“六域链”</w:t>
      </w:r>
      <w:r w:rsidRPr="000A41C7">
        <w:rPr>
          <w:rFonts w:ascii="Times New Roman" w:eastAsia="宋体" w:hAnsi="Times New Roman" w:cs="Times New Roman" w:hint="eastAsia"/>
          <w:szCs w:val="24"/>
        </w:rPr>
        <w:t>(Six Domain Chain)</w:t>
      </w:r>
      <w:r w:rsidRPr="000A41C7">
        <w:rPr>
          <w:rFonts w:ascii="Times New Roman" w:eastAsia="宋体" w:hAnsi="Times New Roman" w:cs="Times New Roman" w:hint="eastAsia"/>
          <w:szCs w:val="24"/>
        </w:rPr>
        <w:t>针对物联网应用生态的复杂需求等</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_Ref35516930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[36]</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，在</w:t>
      </w:r>
      <w:r w:rsidRPr="000A41C7">
        <w:rPr>
          <w:rFonts w:ascii="Times New Roman" w:eastAsia="宋体" w:hAnsi="Times New Roman" w:cs="Times New Roman" w:hint="eastAsia"/>
          <w:szCs w:val="24"/>
        </w:rPr>
        <w:t>P2P</w:t>
      </w:r>
      <w:r w:rsidRPr="000A41C7">
        <w:rPr>
          <w:rFonts w:ascii="Times New Roman" w:eastAsia="宋体" w:hAnsi="Times New Roman" w:cs="Times New Roman" w:hint="eastAsia"/>
          <w:szCs w:val="24"/>
        </w:rPr>
        <w:t>通信、加密算法、共识算法、市场化共识激励、去中心化</w:t>
      </w:r>
      <w:proofErr w:type="spellStart"/>
      <w:r w:rsidRPr="000A41C7">
        <w:rPr>
          <w:rFonts w:ascii="Times New Roman" w:eastAsia="宋体" w:hAnsi="Times New Roman" w:cs="Times New Roman" w:hint="eastAsia"/>
          <w:szCs w:val="24"/>
        </w:rPr>
        <w:t>DApp</w:t>
      </w:r>
      <w:proofErr w:type="spellEnd"/>
      <w:r w:rsidRPr="000A41C7">
        <w:rPr>
          <w:rFonts w:ascii="Times New Roman" w:eastAsia="宋体" w:hAnsi="Times New Roman" w:cs="Times New Roman" w:hint="eastAsia"/>
          <w:szCs w:val="24"/>
        </w:rPr>
        <w:t>等底层技术方面进行了充分的优化设计，建立了适用于物联网应用生态的公有链，推进区块链服务实体经济的探索实践。</w:t>
      </w:r>
      <w:r w:rsidRPr="000A41C7">
        <w:rPr>
          <w:rFonts w:ascii="Times New Roman" w:eastAsia="宋体" w:hAnsi="Times New Roman" w:cs="Times New Roman" w:hint="eastAsia"/>
          <w:szCs w:val="24"/>
        </w:rPr>
        <w:t>2018</w:t>
      </w:r>
      <w:r w:rsidRPr="000A41C7">
        <w:rPr>
          <w:rFonts w:ascii="Times New Roman" w:eastAsia="宋体" w:hAnsi="Times New Roman" w:cs="Times New Roman" w:hint="eastAsia"/>
          <w:szCs w:val="24"/>
        </w:rPr>
        <w:t>年</w:t>
      </w:r>
      <w:r w:rsidRPr="000A41C7">
        <w:rPr>
          <w:rFonts w:ascii="Times New Roman" w:eastAsia="宋体" w:hAnsi="Times New Roman" w:cs="Times New Roman" w:hint="eastAsia"/>
          <w:szCs w:val="24"/>
        </w:rPr>
        <w:t>5</w:t>
      </w:r>
      <w:r w:rsidRPr="000A41C7">
        <w:rPr>
          <w:rFonts w:ascii="Times New Roman" w:eastAsia="宋体" w:hAnsi="Times New Roman" w:cs="Times New Roman" w:hint="eastAsia"/>
          <w:szCs w:val="24"/>
        </w:rPr>
        <w:t>月，中国、加拿大来自物联网、区块链、金融等不同领域的专家联合发起创立“中加物联网与区块链产业发展研究院”推进相关的研究和应用。</w:t>
      </w:r>
    </w:p>
    <w:p w14:paraId="11587A9B" w14:textId="60BCA09E" w:rsidR="000A41C7" w:rsidRPr="00D905A1" w:rsidRDefault="000A41C7" w:rsidP="00D905A1">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（二）未来发展趋势</w:t>
      </w:r>
    </w:p>
    <w:p w14:paraId="0A645105"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在物联网领域的应用主要集中在物联网平台、设备管理和安全等方向，具体包括智能制造、车联网、农业、供应链管理、能源管理等领域。目前国内外在智能制造、供应链管理等领域有一些已经成熟的项目，而其他领域的项目多处于研发阶段。区块链的技术优势为物联网生态的建立和完善提供了最佳的选择和重要的支撑。通过在设备身份权限管理、智能合约机制、数据安全与隐私保护、数据资源交易信任机制等诸多方面的突破，并与物联网各主体以及金融、保险等资源互为融合，增加信任，保护隐私，重构线上和线下开放式的价值信用体系，极大地拓展了物联网的增值服务和产业增量空间，在未来这将广泛影响工业、农业、医疗、健康、环保、交通、安全、金融、保险、物品溯源、供应链、智慧城市综合管理等诸多领域，实现从信息互联到价值互联的巨大转变。</w:t>
      </w:r>
    </w:p>
    <w:p w14:paraId="4584F5F2"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应用区块链技术开展各类探索性试验，构建相关产业生态将是我国物联网发展的核心方法之一。这可以从多个层面提升“物联网</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区块链”应用与发展能力</w:t>
      </w:r>
      <w:r w:rsidRPr="000A41C7">
        <w:rPr>
          <w:rFonts w:ascii="Times New Roman" w:eastAsia="宋体" w:hAnsi="Times New Roman" w:cs="Times New Roman"/>
          <w:szCs w:val="24"/>
          <w:vertAlign w:val="superscript"/>
        </w:rPr>
        <w:fldChar w:fldCharType="begin"/>
      </w:r>
      <w:r w:rsidRPr="000A41C7">
        <w:rPr>
          <w:rFonts w:ascii="Times New Roman" w:eastAsia="宋体" w:hAnsi="Times New Roman" w:cs="Times New Roman"/>
          <w:szCs w:val="24"/>
          <w:vertAlign w:val="superscript"/>
        </w:rPr>
        <w:instrText xml:space="preserve"> </w:instrText>
      </w:r>
      <w:r w:rsidRPr="000A41C7">
        <w:rPr>
          <w:rFonts w:ascii="Times New Roman" w:eastAsia="宋体" w:hAnsi="Times New Roman" w:cs="Times New Roman" w:hint="eastAsia"/>
          <w:szCs w:val="24"/>
          <w:vertAlign w:val="superscript"/>
        </w:rPr>
        <w:instrText>REF _Ref35516945 \n \h</w:instrText>
      </w:r>
      <w:r w:rsidRPr="000A41C7">
        <w:rPr>
          <w:rFonts w:ascii="Times New Roman" w:eastAsia="宋体" w:hAnsi="Times New Roman" w:cs="Times New Roman"/>
          <w:szCs w:val="24"/>
          <w:vertAlign w:val="superscript"/>
        </w:rPr>
        <w:instrText xml:space="preserve">  \* MERGEFORMAT </w:instrText>
      </w:r>
      <w:r w:rsidRPr="000A41C7">
        <w:rPr>
          <w:rFonts w:ascii="Times New Roman" w:eastAsia="宋体" w:hAnsi="Times New Roman" w:cs="Times New Roman"/>
          <w:szCs w:val="24"/>
          <w:vertAlign w:val="superscript"/>
        </w:rPr>
      </w:r>
      <w:r w:rsidRPr="000A41C7">
        <w:rPr>
          <w:rFonts w:ascii="Times New Roman" w:eastAsia="宋体" w:hAnsi="Times New Roman" w:cs="Times New Roman"/>
          <w:szCs w:val="24"/>
          <w:vertAlign w:val="superscript"/>
        </w:rPr>
        <w:fldChar w:fldCharType="separate"/>
      </w:r>
      <w:r w:rsidRPr="000A41C7">
        <w:rPr>
          <w:rFonts w:ascii="Times New Roman" w:eastAsia="宋体" w:hAnsi="Times New Roman" w:cs="Times New Roman"/>
          <w:szCs w:val="24"/>
          <w:vertAlign w:val="superscript"/>
        </w:rPr>
        <w:t>[37]</w:t>
      </w:r>
      <w:r w:rsidRPr="000A41C7">
        <w:rPr>
          <w:rFonts w:ascii="Times New Roman" w:eastAsia="宋体" w:hAnsi="Times New Roman" w:cs="Times New Roman"/>
          <w:szCs w:val="24"/>
          <w:vertAlign w:val="superscript"/>
        </w:rPr>
        <w:fldChar w:fldCharType="end"/>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a.</w:t>
      </w:r>
      <w:r w:rsidRPr="000A41C7">
        <w:rPr>
          <w:rFonts w:ascii="Times New Roman" w:eastAsia="宋体" w:hAnsi="Times New Roman" w:cs="Times New Roman" w:hint="eastAsia"/>
          <w:szCs w:val="24"/>
        </w:rPr>
        <w:t>加大“物联网</w:t>
      </w:r>
      <w:r w:rsidRPr="000A41C7">
        <w:rPr>
          <w:rFonts w:ascii="Times New Roman" w:eastAsia="宋体" w:hAnsi="Times New Roman" w:cs="Times New Roman" w:hint="eastAsia"/>
          <w:szCs w:val="24"/>
        </w:rPr>
        <w:t xml:space="preserve"> + </w:t>
      </w:r>
      <w:r w:rsidRPr="000A41C7">
        <w:rPr>
          <w:rFonts w:ascii="Times New Roman" w:eastAsia="宋体" w:hAnsi="Times New Roman" w:cs="Times New Roman" w:hint="eastAsia"/>
          <w:szCs w:val="24"/>
        </w:rPr>
        <w:t>区块链”技术的基础理论研究，加强国际与行业标准制定，</w:t>
      </w:r>
      <w:proofErr w:type="gramStart"/>
      <w:r w:rsidRPr="000A41C7">
        <w:rPr>
          <w:rFonts w:ascii="Times New Roman" w:eastAsia="宋体" w:hAnsi="Times New Roman" w:cs="Times New Roman" w:hint="eastAsia"/>
          <w:szCs w:val="24"/>
        </w:rPr>
        <w:t>培养区</w:t>
      </w:r>
      <w:proofErr w:type="gramEnd"/>
      <w:r w:rsidRPr="000A41C7">
        <w:rPr>
          <w:rFonts w:ascii="Times New Roman" w:eastAsia="宋体" w:hAnsi="Times New Roman" w:cs="Times New Roman" w:hint="eastAsia"/>
          <w:szCs w:val="24"/>
        </w:rPr>
        <w:t>块链技术人才。强化“物联网</w:t>
      </w:r>
      <w:r w:rsidRPr="000A41C7">
        <w:rPr>
          <w:rFonts w:ascii="Times New Roman" w:eastAsia="宋体" w:hAnsi="Times New Roman" w:cs="Times New Roman" w:hint="eastAsia"/>
          <w:szCs w:val="24"/>
        </w:rPr>
        <w:t xml:space="preserve"> + </w:t>
      </w:r>
      <w:r w:rsidRPr="000A41C7">
        <w:rPr>
          <w:rFonts w:ascii="Times New Roman" w:eastAsia="宋体" w:hAnsi="Times New Roman" w:cs="Times New Roman" w:hint="eastAsia"/>
          <w:szCs w:val="24"/>
        </w:rPr>
        <w:t>区块链”基础、监管、共识等理论研究，探索符合中国国情的区块链技术与物联网应用模式研究，加强“物联网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区块链”相关国际与行业标准制定，奠定区块链应用快速落</w:t>
      </w:r>
      <w:r w:rsidRPr="000A41C7">
        <w:rPr>
          <w:rFonts w:ascii="Times New Roman" w:eastAsia="宋体" w:hAnsi="Times New Roman" w:cs="Times New Roman" w:hint="eastAsia"/>
          <w:szCs w:val="24"/>
        </w:rPr>
        <w:lastRenderedPageBreak/>
        <w:t>地基础。</w:t>
      </w:r>
      <w:r w:rsidRPr="000A41C7">
        <w:rPr>
          <w:rFonts w:ascii="Times New Roman" w:eastAsia="宋体" w:hAnsi="Times New Roman" w:cs="Times New Roman" w:hint="eastAsia"/>
          <w:szCs w:val="24"/>
        </w:rPr>
        <w:t>b.</w:t>
      </w:r>
      <w:r w:rsidRPr="000A41C7">
        <w:rPr>
          <w:rFonts w:ascii="Times New Roman" w:eastAsia="宋体" w:hAnsi="Times New Roman" w:cs="Times New Roman" w:hint="eastAsia"/>
          <w:szCs w:val="24"/>
        </w:rPr>
        <w:t>加强“物联网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区块链”技术与应用研发，完善“物联网</w:t>
      </w:r>
      <w:r w:rsidRPr="000A41C7">
        <w:rPr>
          <w:rFonts w:ascii="Times New Roman" w:eastAsia="宋体" w:hAnsi="Times New Roman" w:cs="Times New Roman" w:hint="eastAsia"/>
          <w:szCs w:val="24"/>
        </w:rPr>
        <w:t xml:space="preserve"> + </w:t>
      </w:r>
      <w:r w:rsidRPr="000A41C7">
        <w:rPr>
          <w:rFonts w:ascii="Times New Roman" w:eastAsia="宋体" w:hAnsi="Times New Roman" w:cs="Times New Roman" w:hint="eastAsia"/>
          <w:szCs w:val="24"/>
        </w:rPr>
        <w:t>区块链”支撑技术体系，在特定应用领域中开展试点。</w:t>
      </w:r>
      <w:r w:rsidRPr="000A41C7">
        <w:rPr>
          <w:rFonts w:ascii="Times New Roman" w:eastAsia="宋体" w:hAnsi="Times New Roman" w:cs="Times New Roman" w:hint="eastAsia"/>
          <w:szCs w:val="24"/>
        </w:rPr>
        <w:t>c.</w:t>
      </w:r>
      <w:r w:rsidRPr="000A41C7">
        <w:rPr>
          <w:rFonts w:ascii="Times New Roman" w:eastAsia="宋体" w:hAnsi="Times New Roman" w:cs="Times New Roman" w:hint="eastAsia"/>
          <w:szCs w:val="24"/>
        </w:rPr>
        <w:t>强化数据管理机制，建立、健全针对物联网应用的区块链风险评估体系，完善区块链相关监管框架，推动“科学、透明”的监管体系建立，逐步形成相关法律法规制定的量化依据。</w:t>
      </w:r>
      <w:r w:rsidRPr="000A41C7">
        <w:rPr>
          <w:rFonts w:ascii="Times New Roman" w:eastAsia="宋体" w:hAnsi="Times New Roman" w:cs="Times New Roman" w:hint="eastAsia"/>
          <w:szCs w:val="24"/>
        </w:rPr>
        <w:t>d.</w:t>
      </w:r>
      <w:r w:rsidRPr="000A41C7">
        <w:rPr>
          <w:rFonts w:ascii="Times New Roman" w:eastAsia="宋体" w:hAnsi="Times New Roman" w:cs="Times New Roman" w:hint="eastAsia"/>
          <w:szCs w:val="24"/>
        </w:rPr>
        <w:t>推动“物联网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区块链”监管技术的发展，包括对区块链节点进行追踪和可视化、主动发现与探测公有链、建立以</w:t>
      </w:r>
      <w:proofErr w:type="gramStart"/>
      <w:r w:rsidRPr="000A41C7">
        <w:rPr>
          <w:rFonts w:ascii="Times New Roman" w:eastAsia="宋体" w:hAnsi="Times New Roman" w:cs="Times New Roman" w:hint="eastAsia"/>
          <w:szCs w:val="24"/>
        </w:rPr>
        <w:t>链治链</w:t>
      </w:r>
      <w:proofErr w:type="gramEnd"/>
      <w:r w:rsidRPr="000A41C7">
        <w:rPr>
          <w:rFonts w:ascii="Times New Roman" w:eastAsia="宋体" w:hAnsi="Times New Roman" w:cs="Times New Roman" w:hint="eastAsia"/>
          <w:szCs w:val="24"/>
        </w:rPr>
        <w:t>的体系结构等技术，从技术上为监管部门提供一些可监管的解决方案。</w:t>
      </w:r>
      <w:r w:rsidRPr="000A41C7">
        <w:rPr>
          <w:rFonts w:ascii="Times New Roman" w:eastAsia="宋体" w:hAnsi="Times New Roman" w:cs="Times New Roman" w:hint="eastAsia"/>
          <w:szCs w:val="24"/>
        </w:rPr>
        <w:t>e.</w:t>
      </w:r>
      <w:r w:rsidRPr="000A41C7">
        <w:rPr>
          <w:rFonts w:ascii="Times New Roman" w:eastAsia="宋体" w:hAnsi="Times New Roman" w:cs="Times New Roman" w:hint="eastAsia"/>
          <w:szCs w:val="24"/>
        </w:rPr>
        <w:t>加快“物联网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区块链”技术应用试验，率先在示范区推出试点应用，为典型应用提供专项资金支持，择优孵化相关应用项目，促进“物联网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区块链”技术商用落地。</w:t>
      </w:r>
      <w:r w:rsidRPr="000A41C7">
        <w:rPr>
          <w:rFonts w:ascii="Times New Roman" w:eastAsia="宋体" w:hAnsi="Times New Roman" w:cs="Times New Roman" w:hint="eastAsia"/>
          <w:szCs w:val="24"/>
        </w:rPr>
        <w:t>f.</w:t>
      </w:r>
      <w:r w:rsidRPr="000A41C7">
        <w:rPr>
          <w:rFonts w:ascii="Times New Roman" w:eastAsia="宋体" w:hAnsi="Times New Roman" w:cs="Times New Roman" w:hint="eastAsia"/>
          <w:szCs w:val="24"/>
        </w:rPr>
        <w:t>构建“物联网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区块链”产业生态，加快区块链和</w:t>
      </w:r>
      <w:proofErr w:type="gramStart"/>
      <w:r w:rsidRPr="000A41C7">
        <w:rPr>
          <w:rFonts w:ascii="Times New Roman" w:eastAsia="宋体" w:hAnsi="Times New Roman" w:cs="Times New Roman" w:hint="eastAsia"/>
          <w:szCs w:val="24"/>
        </w:rPr>
        <w:t>物联网</w:t>
      </w:r>
      <w:proofErr w:type="gramEnd"/>
      <w:r w:rsidRPr="000A41C7">
        <w:rPr>
          <w:rFonts w:ascii="Times New Roman" w:eastAsia="宋体" w:hAnsi="Times New Roman" w:cs="Times New Roman" w:hint="eastAsia"/>
          <w:szCs w:val="24"/>
        </w:rPr>
        <w:t>、人工智能、大数据、</w:t>
      </w:r>
      <w:r w:rsidRPr="000A41C7">
        <w:rPr>
          <w:rFonts w:ascii="Times New Roman" w:eastAsia="宋体" w:hAnsi="Times New Roman" w:cs="Times New Roman" w:hint="eastAsia"/>
          <w:szCs w:val="24"/>
        </w:rPr>
        <w:t>5G</w:t>
      </w:r>
      <w:r w:rsidRPr="000A41C7">
        <w:rPr>
          <w:rFonts w:ascii="Times New Roman" w:eastAsia="宋体" w:hAnsi="Times New Roman" w:cs="Times New Roman" w:hint="eastAsia"/>
          <w:szCs w:val="24"/>
        </w:rPr>
        <w:t>、</w:t>
      </w:r>
      <w:proofErr w:type="gramStart"/>
      <w:r w:rsidRPr="000A41C7">
        <w:rPr>
          <w:rFonts w:ascii="Times New Roman" w:eastAsia="宋体" w:hAnsi="Times New Roman" w:cs="Times New Roman" w:hint="eastAsia"/>
          <w:szCs w:val="24"/>
        </w:rPr>
        <w:t>云计算</w:t>
      </w:r>
      <w:proofErr w:type="gramEnd"/>
      <w:r w:rsidRPr="000A41C7">
        <w:rPr>
          <w:rFonts w:ascii="Times New Roman" w:eastAsia="宋体" w:hAnsi="Times New Roman" w:cs="Times New Roman" w:hint="eastAsia"/>
          <w:szCs w:val="24"/>
        </w:rPr>
        <w:t>等前沿信息技术的深度融合，推动集成创新和融合应用，加快“物联网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区块链”产业生态建设。</w:t>
      </w:r>
    </w:p>
    <w:p w14:paraId="13D8F748" w14:textId="77777777" w:rsidR="00D905A1" w:rsidRDefault="000A41C7" w:rsidP="00D905A1">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从短期来看，区块链与物联网结合应用将主要关注提高组织内部效率，以及进一步自动化书面跟踪记录，以满足风险和监管要求。从长期来看，随着两种技术逐渐成熟，企业可利用区块链与物联网技术结合来发掘并拓展新的收入来源。随着全新商业模式的出现，业务格局将发生转变。</w:t>
      </w:r>
    </w:p>
    <w:p w14:paraId="51329129" w14:textId="12745476" w:rsidR="000A41C7" w:rsidRPr="00D905A1" w:rsidRDefault="000A41C7" w:rsidP="00D905A1">
      <w:pPr>
        <w:widowControl/>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32"/>
        </w:rPr>
        <w:t>（三）面临的挑战问题</w:t>
      </w:r>
    </w:p>
    <w:p w14:paraId="1BF7BFAB"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物联网和区块链融合所带来的成果和创新将会极大的影响社会发展和革新，但就目前而言二者的互补发展仍具有不少的困难和挑战。</w:t>
      </w:r>
    </w:p>
    <w:p w14:paraId="0A80BA92"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在区块链技术与应用领域缺少法律法规和监管措施的引导和管理。在当前阶段，区块链技术作为新型技术，再加上其“去中心化”的特性，各国在这个领域的法律法规和监管措施都还不健全，导致法律红线不明，给区块链技术在物联网应用场景落地过程带来一定阻力。</w:t>
      </w:r>
    </w:p>
    <w:p w14:paraId="07823667"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在区块链技术和应用领域，当前还缺乏统一的国际和行业标准，技术仍需要进一步完善，成熟案例较少，还需进一步加大研究和实践力度。</w:t>
      </w:r>
    </w:p>
    <w:p w14:paraId="296DCC36" w14:textId="77777777" w:rsidR="000A41C7" w:rsidRPr="000A41C7" w:rsidRDefault="000A41C7" w:rsidP="000A41C7">
      <w:pPr>
        <w:spacing w:line="288" w:lineRule="auto"/>
        <w:ind w:firstLineChars="200" w:firstLine="420"/>
        <w:rPr>
          <w:rFonts w:ascii="Times New Roman" w:eastAsia="宋体" w:hAnsi="Times New Roman" w:cs="Times New Roman"/>
          <w:szCs w:val="24"/>
        </w:rPr>
      </w:pPr>
      <w:r w:rsidRPr="000A41C7">
        <w:rPr>
          <w:rFonts w:ascii="Times New Roman" w:eastAsia="宋体" w:hAnsi="Times New Roman" w:cs="Times New Roman" w:hint="eastAsia"/>
          <w:szCs w:val="24"/>
        </w:rPr>
        <w:t>区块链与物联网行业的具体应用场景及业务融合改造存在一定的困难。</w:t>
      </w:r>
      <w:r w:rsidRPr="000A41C7">
        <w:rPr>
          <w:rFonts w:ascii="Times New Roman" w:eastAsia="宋体" w:hAnsi="Times New Roman" w:cs="Times New Roman"/>
          <w:szCs w:val="24"/>
        </w:rPr>
        <w:t>目前区块链还未能很好的支撑高性能交易和规模化运营</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智能合约机制还不够完善</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区块链程序和数据变更</w:t>
      </w:r>
      <w:r w:rsidRPr="000A41C7">
        <w:rPr>
          <w:rFonts w:ascii="Times New Roman" w:eastAsia="宋体" w:hAnsi="Times New Roman" w:cs="Times New Roman" w:hint="eastAsia"/>
          <w:szCs w:val="24"/>
        </w:rPr>
        <w:t>缺乏灵活性，</w:t>
      </w:r>
      <w:r w:rsidRPr="000A41C7">
        <w:rPr>
          <w:rFonts w:ascii="Times New Roman" w:eastAsia="宋体" w:hAnsi="Times New Roman" w:cs="Times New Roman"/>
          <w:szCs w:val="24"/>
        </w:rPr>
        <w:t>区块链上的数据后期迁移维护困难</w:t>
      </w:r>
      <w:r w:rsidRPr="000A41C7">
        <w:rPr>
          <w:rFonts w:ascii="Times New Roman" w:eastAsia="宋体" w:hAnsi="Times New Roman" w:cs="Times New Roman" w:hint="eastAsia"/>
          <w:szCs w:val="24"/>
        </w:rPr>
        <w:t>，</w:t>
      </w:r>
      <w:r w:rsidRPr="000A41C7">
        <w:rPr>
          <w:rFonts w:ascii="Times New Roman" w:eastAsia="宋体" w:hAnsi="Times New Roman" w:cs="Times New Roman"/>
          <w:szCs w:val="24"/>
        </w:rPr>
        <w:t>这些都对业务开展及后期维护带来困扰。</w:t>
      </w:r>
    </w:p>
    <w:p w14:paraId="743FEF55" w14:textId="77777777" w:rsidR="000A41C7" w:rsidRPr="000A41C7" w:rsidRDefault="000A41C7" w:rsidP="000A41C7">
      <w:pPr>
        <w:keepNext/>
        <w:keepLines/>
        <w:spacing w:beforeLines="100" w:before="312" w:afterLines="100" w:after="312" w:line="288" w:lineRule="auto"/>
        <w:ind w:firstLine="420"/>
        <w:jc w:val="center"/>
        <w:outlineLvl w:val="1"/>
        <w:rPr>
          <w:rFonts w:ascii="Times New Roman" w:eastAsia="宋体" w:hAnsi="Times New Roman" w:cs="Times New Roman"/>
          <w:b/>
          <w:bCs/>
          <w:sz w:val="28"/>
          <w:szCs w:val="32"/>
        </w:rPr>
      </w:pPr>
      <w:bookmarkStart w:id="664" w:name="_Toc37577471"/>
      <w:r w:rsidRPr="000A41C7">
        <w:rPr>
          <w:rFonts w:ascii="Times New Roman" w:eastAsia="宋体" w:hAnsi="Times New Roman" w:cs="Times New Roman" w:hint="eastAsia"/>
          <w:b/>
          <w:bCs/>
          <w:sz w:val="28"/>
          <w:szCs w:val="32"/>
        </w:rPr>
        <w:t>第三节</w:t>
      </w:r>
      <w:r w:rsidRPr="000A41C7">
        <w:rPr>
          <w:rFonts w:ascii="Times New Roman" w:eastAsia="宋体" w:hAnsi="Times New Roman" w:cs="Times New Roman" w:hint="eastAsia"/>
          <w:b/>
          <w:bCs/>
          <w:sz w:val="28"/>
          <w:szCs w:val="32"/>
        </w:rPr>
        <w:t xml:space="preserve"> </w:t>
      </w:r>
      <w:r w:rsidRPr="000A41C7">
        <w:rPr>
          <w:rFonts w:ascii="Times New Roman" w:eastAsia="宋体" w:hAnsi="Times New Roman" w:cs="Times New Roman"/>
          <w:b/>
          <w:bCs/>
          <w:sz w:val="28"/>
          <w:szCs w:val="32"/>
        </w:rPr>
        <w:t>区块链技术与</w:t>
      </w:r>
      <w:proofErr w:type="gramStart"/>
      <w:r w:rsidRPr="000A41C7">
        <w:rPr>
          <w:rFonts w:ascii="Times New Roman" w:eastAsia="宋体" w:hAnsi="Times New Roman" w:cs="Times New Roman"/>
          <w:b/>
          <w:bCs/>
          <w:sz w:val="28"/>
          <w:szCs w:val="32"/>
        </w:rPr>
        <w:t>云计算</w:t>
      </w:r>
      <w:proofErr w:type="gramEnd"/>
      <w:r w:rsidRPr="000A41C7">
        <w:rPr>
          <w:rFonts w:ascii="Times New Roman" w:eastAsia="宋体" w:hAnsi="Times New Roman" w:cs="Times New Roman"/>
          <w:b/>
          <w:bCs/>
          <w:sz w:val="28"/>
          <w:szCs w:val="32"/>
        </w:rPr>
        <w:t>的融合</w:t>
      </w:r>
      <w:bookmarkEnd w:id="664"/>
    </w:p>
    <w:p w14:paraId="53CD872A"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区块链技术是指通过去中心化和去信任的方式集体维护一个可靠数据库的技术方案，而</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则是一种按使用量付费的网络服务。从定义上看，两者好像没有直接关联，但是</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作为一种资源存在，具有按需供给的特点，是区块链的组成部分之一，两者之间的技术是可以相互融合的。</w:t>
      </w:r>
    </w:p>
    <w:p w14:paraId="0EC736B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目前区块链在技术、开发资金成本等方面存在许多问题，如果二者的技术融合在一起，一方面，企业将可以利用</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已有的基础设施，通过较低的成本，快速便捷地在各个领域进行区块链开发部署，另一方面，</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可以利用区块链的去中心化、数据不能篡改的特性，解决制约</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发展的“可信、可靠、可控制”三大问题。</w:t>
      </w:r>
    </w:p>
    <w:p w14:paraId="0B89F560"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5" w:name="_Toc37577472"/>
      <w:r w:rsidRPr="000A41C7">
        <w:rPr>
          <w:rFonts w:ascii="Times New Roman" w:eastAsia="宋体" w:hAnsi="Times New Roman" w:cs="Times New Roman" w:hint="eastAsia"/>
          <w:b/>
          <w:bCs/>
          <w:szCs w:val="32"/>
        </w:rPr>
        <w:lastRenderedPageBreak/>
        <w:t>一、</w:t>
      </w:r>
      <w:r w:rsidRPr="000A41C7">
        <w:rPr>
          <w:rFonts w:ascii="Times New Roman" w:eastAsia="宋体" w:hAnsi="Times New Roman" w:cs="Times New Roman"/>
          <w:b/>
          <w:bCs/>
          <w:szCs w:val="32"/>
        </w:rPr>
        <w:t>云计算</w:t>
      </w:r>
      <w:bookmarkEnd w:id="665"/>
    </w:p>
    <w:p w14:paraId="46972BE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云计算（</w:t>
      </w:r>
      <w:r w:rsidRPr="000A41C7">
        <w:rPr>
          <w:rFonts w:ascii="Times New Roman" w:eastAsia="宋体" w:hAnsi="Times New Roman" w:cs="Times New Roman"/>
          <w:color w:val="000000"/>
          <w:szCs w:val="24"/>
        </w:rPr>
        <w:t>Cloud Computing</w:t>
      </w:r>
      <w:r w:rsidRPr="000A41C7">
        <w:rPr>
          <w:rFonts w:ascii="Times New Roman" w:eastAsia="宋体" w:hAnsi="Times New Roman" w:cs="Times New Roman"/>
          <w:color w:val="000000"/>
          <w:szCs w:val="24"/>
        </w:rPr>
        <w:t>）指的是通过网络</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云</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将巨大的数据计算处理程序分解成无数个小程序，然后</w:t>
      </w:r>
      <w:r w:rsidRPr="000A41C7">
        <w:rPr>
          <w:rFonts w:ascii="Times New Roman" w:eastAsia="宋体" w:hAnsi="Times New Roman" w:cs="Times New Roman" w:hint="eastAsia"/>
          <w:color w:val="000000"/>
          <w:szCs w:val="24"/>
        </w:rPr>
        <w:t>由</w:t>
      </w:r>
      <w:r w:rsidRPr="000A41C7">
        <w:rPr>
          <w:rFonts w:ascii="Times New Roman" w:eastAsia="宋体" w:hAnsi="Times New Roman" w:cs="Times New Roman"/>
          <w:color w:val="000000"/>
          <w:szCs w:val="24"/>
        </w:rPr>
        <w:t>多部服务器组成的</w:t>
      </w:r>
      <w:r w:rsidRPr="000A41C7">
        <w:rPr>
          <w:rFonts w:ascii="Times New Roman" w:eastAsia="宋体" w:hAnsi="Times New Roman" w:cs="Times New Roman" w:hint="eastAsia"/>
          <w:color w:val="000000"/>
          <w:szCs w:val="24"/>
        </w:rPr>
        <w:t>云服务</w:t>
      </w:r>
      <w:r w:rsidRPr="000A41C7">
        <w:rPr>
          <w:rFonts w:ascii="Times New Roman" w:eastAsia="宋体" w:hAnsi="Times New Roman" w:cs="Times New Roman"/>
          <w:color w:val="000000"/>
          <w:szCs w:val="24"/>
        </w:rPr>
        <w:t>系统进行处理和分析这些小程序</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用户</w:t>
      </w:r>
      <w:r w:rsidRPr="000A41C7">
        <w:rPr>
          <w:rFonts w:ascii="Times New Roman" w:eastAsia="宋体" w:hAnsi="Times New Roman" w:cs="Times New Roman" w:hint="eastAsia"/>
          <w:color w:val="000000"/>
          <w:szCs w:val="24"/>
        </w:rPr>
        <w:t>通过一定的接口获得这些结果，从而能让本地计算机耗时巨大甚至没法完成的任务由</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完成，缩短了用户</w:t>
      </w:r>
      <w:r w:rsidRPr="000A41C7">
        <w:rPr>
          <w:rFonts w:ascii="Times New Roman" w:eastAsia="宋体" w:hAnsi="Times New Roman" w:cs="Times New Roman"/>
          <w:color w:val="000000"/>
          <w:szCs w:val="24"/>
        </w:rPr>
        <w:t>。</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在</w:t>
      </w:r>
      <w:r w:rsidRPr="000A41C7">
        <w:rPr>
          <w:rFonts w:ascii="Times New Roman" w:eastAsia="宋体" w:hAnsi="Times New Roman" w:cs="Times New Roman"/>
          <w:color w:val="000000"/>
          <w:szCs w:val="24"/>
        </w:rPr>
        <w:t>早期</w:t>
      </w:r>
      <w:r w:rsidRPr="000A41C7">
        <w:rPr>
          <w:rFonts w:ascii="Times New Roman" w:eastAsia="宋体" w:hAnsi="Times New Roman" w:cs="Times New Roman" w:hint="eastAsia"/>
          <w:color w:val="000000"/>
          <w:szCs w:val="24"/>
        </w:rPr>
        <w:t>的主要任务</w:t>
      </w:r>
      <w:r w:rsidRPr="000A41C7">
        <w:rPr>
          <w:rFonts w:ascii="Times New Roman" w:eastAsia="宋体" w:hAnsi="Times New Roman" w:cs="Times New Roman"/>
          <w:color w:val="000000"/>
          <w:szCs w:val="24"/>
        </w:rPr>
        <w:t>是分布式计算，</w:t>
      </w:r>
      <w:r w:rsidRPr="000A41C7">
        <w:rPr>
          <w:rFonts w:ascii="Times New Roman" w:eastAsia="宋体" w:hAnsi="Times New Roman" w:cs="Times New Roman" w:hint="eastAsia"/>
          <w:color w:val="000000"/>
          <w:szCs w:val="24"/>
        </w:rPr>
        <w:t>用于</w:t>
      </w:r>
      <w:r w:rsidRPr="000A41C7">
        <w:rPr>
          <w:rFonts w:ascii="Times New Roman" w:eastAsia="宋体" w:hAnsi="Times New Roman" w:cs="Times New Roman"/>
          <w:color w:val="000000"/>
          <w:szCs w:val="24"/>
        </w:rPr>
        <w:t>解决任务分发，结果进行</w:t>
      </w:r>
      <w:r w:rsidRPr="000A41C7">
        <w:rPr>
          <w:rFonts w:ascii="Times New Roman" w:eastAsia="宋体" w:hAnsi="Times New Roman" w:cs="Times New Roman" w:hint="eastAsia"/>
          <w:color w:val="000000"/>
          <w:szCs w:val="24"/>
        </w:rPr>
        <w:t>并行</w:t>
      </w:r>
      <w:r w:rsidRPr="000A41C7">
        <w:rPr>
          <w:rFonts w:ascii="Times New Roman" w:eastAsia="宋体" w:hAnsi="Times New Roman" w:cs="Times New Roman"/>
          <w:color w:val="000000"/>
          <w:szCs w:val="24"/>
        </w:rPr>
        <w:t>计算</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因而又称为网格计算。通过这项技术，可以在很短的时间内（几秒种）完成对数以万计的数据的处理</w:t>
      </w:r>
      <w:r w:rsidRPr="000A41C7">
        <w:rPr>
          <w:rFonts w:ascii="Times New Roman" w:eastAsia="宋体" w:hAnsi="Times New Roman" w:cs="Times New Roman" w:hint="eastAsia"/>
          <w:color w:val="000000"/>
          <w:szCs w:val="24"/>
        </w:rPr>
        <w:t>，对复杂运算的计算</w:t>
      </w:r>
      <w:r w:rsidRPr="000A41C7">
        <w:rPr>
          <w:rFonts w:ascii="Times New Roman" w:eastAsia="宋体" w:hAnsi="Times New Roman" w:cs="Times New Roman"/>
          <w:color w:val="000000"/>
          <w:szCs w:val="24"/>
        </w:rPr>
        <w:t>，从而达到强大的网络服务。</w:t>
      </w:r>
    </w:p>
    <w:p w14:paraId="307B45EF"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一般来说，</w:t>
      </w:r>
      <w:r w:rsidRPr="000A41C7">
        <w:rPr>
          <w:rFonts w:ascii="Times New Roman" w:eastAsia="宋体" w:hAnsi="Times New Roman" w:cs="Times New Roman" w:hint="eastAsia"/>
          <w:color w:val="000000"/>
          <w:szCs w:val="24"/>
        </w:rPr>
        <w:t xml:space="preserve"> </w:t>
      </w:r>
      <w:r w:rsidRPr="000A41C7">
        <w:rPr>
          <w:rFonts w:ascii="Times New Roman" w:eastAsia="宋体" w:hAnsi="Times New Roman" w:cs="Times New Roman" w:hint="eastAsia"/>
          <w:color w:val="000000"/>
          <w:szCs w:val="24"/>
        </w:rPr>
        <w:t>“云”中的资源是可以不断扩充的，用户可以随时按照自身的需要来获取和使用这些资源，也可以随时扩展资源内容，然后按照对资源的使用情况付费。由于</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的这种特性类似于日常生活中的水电资源服务，因此它也被称作</w:t>
      </w:r>
      <w:r w:rsidRPr="000A41C7">
        <w:rPr>
          <w:rFonts w:ascii="Times New Roman" w:eastAsia="宋体" w:hAnsi="Times New Roman" w:cs="Times New Roman" w:hint="eastAsia"/>
          <w:color w:val="000000"/>
          <w:szCs w:val="24"/>
        </w:rPr>
        <w:t>IT</w:t>
      </w:r>
      <w:r w:rsidRPr="000A41C7">
        <w:rPr>
          <w:rFonts w:ascii="Times New Roman" w:eastAsia="宋体" w:hAnsi="Times New Roman" w:cs="Times New Roman" w:hint="eastAsia"/>
          <w:color w:val="000000"/>
          <w:szCs w:val="24"/>
        </w:rPr>
        <w:t>基础设施。如果将</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的概念扩大化，把它扩张到服务领域，那么所有通过网络来满足用户需求并且易扩展的服务都可以称作云计算，这种服务可以是互联网相关的硬件、软件，也可以是存储、下载等其他服务。</w:t>
      </w:r>
      <w:r w:rsidRPr="000A41C7">
        <w:rPr>
          <w:rFonts w:ascii="Times New Roman" w:eastAsia="宋体" w:hAnsi="Times New Roman" w:cs="Times New Roman"/>
          <w:color w:val="000000"/>
          <w:szCs w:val="24"/>
        </w:rPr>
        <w:t>现阶段所说的</w:t>
      </w:r>
      <w:proofErr w:type="gramStart"/>
      <w:r w:rsidRPr="000A41C7">
        <w:rPr>
          <w:rFonts w:ascii="Times New Roman" w:eastAsia="宋体" w:hAnsi="Times New Roman" w:cs="Times New Roman"/>
          <w:color w:val="000000"/>
          <w:szCs w:val="24"/>
        </w:rPr>
        <w:t>云服务</w:t>
      </w:r>
      <w:proofErr w:type="gramEnd"/>
      <w:r w:rsidRPr="000A41C7">
        <w:rPr>
          <w:rFonts w:ascii="Times New Roman" w:eastAsia="宋体" w:hAnsi="Times New Roman" w:cs="Times New Roman"/>
          <w:color w:val="000000"/>
          <w:szCs w:val="24"/>
        </w:rPr>
        <w:t>已经不单单是一种分布式计算，而是效用计算、负载均衡、分布式计算、网络存储、并行计算、热备份冗杂和虚拟化等计算机技术混合演进并跃升的结果。</w:t>
      </w:r>
    </w:p>
    <w:p w14:paraId="0436AA95" w14:textId="77777777" w:rsidR="000A41C7" w:rsidRPr="000A41C7" w:rsidRDefault="000A41C7" w:rsidP="000A41C7">
      <w:pPr>
        <w:spacing w:line="288" w:lineRule="auto"/>
        <w:ind w:firstLine="420"/>
        <w:rPr>
          <w:rFonts w:ascii="Times New Roman" w:eastAsia="宋体" w:hAnsi="Times New Roman" w:cs="Times New Roman"/>
          <w:color w:val="000000"/>
          <w:szCs w:val="24"/>
        </w:rPr>
      </w:pP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有三种服务类型：</w:t>
      </w:r>
    </w:p>
    <w:p w14:paraId="403AD7EB"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基础设施即服务</w:t>
      </w:r>
      <w:r w:rsidRPr="000A41C7">
        <w:rPr>
          <w:rFonts w:ascii="Times New Roman" w:eastAsia="宋体" w:hAnsi="Times New Roman" w:cs="Times New Roman" w:hint="eastAsia"/>
          <w:color w:val="000000"/>
          <w:szCs w:val="24"/>
        </w:rPr>
        <w:t>(Infrastructure as a Service, IaaS)</w:t>
      </w:r>
      <w:r w:rsidRPr="000A41C7">
        <w:rPr>
          <w:rFonts w:ascii="Times New Roman" w:eastAsia="宋体" w:hAnsi="Times New Roman" w:cs="Times New Roman" w:hint="eastAsia"/>
          <w:color w:val="000000"/>
          <w:szCs w:val="24"/>
        </w:rPr>
        <w:t>。硬件设备等基础资源被封装后，可以作为基础性的计算、存储等资源。如阿里云、</w:t>
      </w:r>
      <w:r w:rsidRPr="000A41C7">
        <w:rPr>
          <w:rFonts w:ascii="Times New Roman" w:eastAsia="宋体" w:hAnsi="Times New Roman" w:cs="Times New Roman"/>
          <w:color w:val="000000"/>
          <w:szCs w:val="24"/>
        </w:rPr>
        <w:t>AWS</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hint="eastAsia"/>
          <w:color w:val="000000"/>
          <w:szCs w:val="24"/>
        </w:rPr>
        <w:t>腾讯云</w:t>
      </w:r>
      <w:proofErr w:type="gram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Azure</w:t>
      </w:r>
      <w:r w:rsidRPr="000A41C7">
        <w:rPr>
          <w:rFonts w:ascii="Times New Roman" w:eastAsia="宋体" w:hAnsi="Times New Roman" w:cs="Times New Roman" w:hint="eastAsia"/>
          <w:color w:val="000000"/>
          <w:szCs w:val="24"/>
        </w:rPr>
        <w:t>等。</w:t>
      </w:r>
      <w:r w:rsidRPr="000A41C7">
        <w:rPr>
          <w:rFonts w:ascii="Times New Roman" w:eastAsia="宋体" w:hAnsi="Times New Roman" w:cs="Times New Roman"/>
          <w:color w:val="000000"/>
          <w:szCs w:val="24"/>
        </w:rPr>
        <w:t>I</w:t>
      </w:r>
      <w:r w:rsidRPr="000A41C7">
        <w:rPr>
          <w:rFonts w:ascii="Times New Roman" w:eastAsia="宋体" w:hAnsi="Times New Roman" w:cs="Times New Roman" w:hint="eastAsia"/>
          <w:color w:val="000000"/>
          <w:szCs w:val="24"/>
        </w:rPr>
        <w:t>aa</w:t>
      </w:r>
      <w:r w:rsidRPr="000A41C7">
        <w:rPr>
          <w:rFonts w:ascii="Times New Roman" w:eastAsia="宋体" w:hAnsi="Times New Roman" w:cs="Times New Roman"/>
          <w:color w:val="000000"/>
          <w:szCs w:val="24"/>
        </w:rPr>
        <w:t>S</w:t>
      </w:r>
      <w:r w:rsidRPr="000A41C7">
        <w:rPr>
          <w:rFonts w:ascii="Times New Roman" w:eastAsia="宋体" w:hAnsi="Times New Roman" w:cs="Times New Roman" w:hint="eastAsia"/>
          <w:color w:val="000000"/>
          <w:szCs w:val="24"/>
        </w:rPr>
        <w:t>最大的特点是用户可以根据需求动态申请或释放资源，提高了的资源使用率。</w:t>
      </w:r>
    </w:p>
    <w:p w14:paraId="2C7A184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平台即服务</w:t>
      </w:r>
      <w:r w:rsidRPr="000A41C7">
        <w:rPr>
          <w:rFonts w:ascii="Times New Roman" w:eastAsia="宋体" w:hAnsi="Times New Roman" w:cs="Times New Roman" w:hint="eastAsia"/>
          <w:color w:val="000000"/>
          <w:szCs w:val="24"/>
        </w:rPr>
        <w:t>(Platform as a Service, Paa</w:t>
      </w:r>
      <w:r w:rsidRPr="000A41C7">
        <w:rPr>
          <w:rFonts w:ascii="Times New Roman" w:eastAsia="宋体" w:hAnsi="Times New Roman" w:cs="Times New Roman"/>
          <w:color w:val="000000"/>
          <w:szCs w:val="24"/>
        </w:rPr>
        <w:t>S</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。硬件设备等资源的更进一步的被封装了，即对用户来说，底层的技术类似于黑箱，简单来说，就是</w:t>
      </w:r>
      <w:r w:rsidRPr="000A41C7">
        <w:rPr>
          <w:rFonts w:ascii="Times New Roman" w:eastAsia="宋体" w:hAnsi="Times New Roman" w:cs="Times New Roman" w:hint="eastAsia"/>
          <w:color w:val="000000"/>
          <w:szCs w:val="24"/>
        </w:rPr>
        <w:t>P</w:t>
      </w:r>
      <w:r w:rsidRPr="000A41C7">
        <w:rPr>
          <w:rFonts w:ascii="Times New Roman" w:eastAsia="宋体" w:hAnsi="Times New Roman" w:cs="Times New Roman"/>
          <w:color w:val="000000"/>
          <w:szCs w:val="24"/>
        </w:rPr>
        <w:t>aaS</w:t>
      </w:r>
      <w:r w:rsidRPr="000A41C7">
        <w:rPr>
          <w:rFonts w:ascii="Times New Roman" w:eastAsia="宋体" w:hAnsi="Times New Roman" w:cs="Times New Roman" w:hint="eastAsia"/>
          <w:color w:val="000000"/>
          <w:szCs w:val="24"/>
        </w:rPr>
        <w:t>提供了一个开发或应用平台。如</w:t>
      </w:r>
      <w:r w:rsidRPr="000A41C7">
        <w:rPr>
          <w:rFonts w:ascii="Times New Roman" w:eastAsia="宋体" w:hAnsi="Times New Roman" w:cs="Times New Roman" w:hint="eastAsia"/>
          <w:color w:val="000000"/>
          <w:szCs w:val="24"/>
        </w:rPr>
        <w:t>Google App Engine</w:t>
      </w:r>
      <w:r w:rsidRPr="000A41C7">
        <w:rPr>
          <w:rFonts w:ascii="Times New Roman" w:eastAsia="宋体" w:hAnsi="Times New Roman" w:cs="Times New Roman" w:hint="eastAsia"/>
          <w:color w:val="000000"/>
          <w:szCs w:val="24"/>
        </w:rPr>
        <w:t>、数据库、应用平台</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hint="eastAsia"/>
          <w:color w:val="000000"/>
          <w:szCs w:val="24"/>
        </w:rPr>
        <w:t>如运行</w:t>
      </w:r>
      <w:proofErr w:type="gramEnd"/>
      <w:r w:rsidRPr="000A41C7">
        <w:rPr>
          <w:rFonts w:ascii="Times New Roman" w:eastAsia="宋体" w:hAnsi="Times New Roman" w:cs="Times New Roman" w:hint="eastAsia"/>
          <w:color w:val="000000"/>
          <w:szCs w:val="24"/>
        </w:rPr>
        <w:t>Python,</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Perl</w:t>
      </w:r>
      <w:r w:rsidRPr="000A41C7">
        <w:rPr>
          <w:rFonts w:ascii="Times New Roman" w:eastAsia="宋体" w:hAnsi="Times New Roman" w:cs="Times New Roman" w:hint="eastAsia"/>
          <w:color w:val="000000"/>
          <w:szCs w:val="24"/>
        </w:rPr>
        <w:t>代码</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和文件协作</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如</w:t>
      </w:r>
      <w:proofErr w:type="spellStart"/>
      <w:r w:rsidRPr="000A41C7">
        <w:rPr>
          <w:rFonts w:ascii="Times New Roman" w:eastAsia="宋体" w:hAnsi="Times New Roman" w:cs="Times New Roman" w:hint="eastAsia"/>
          <w:color w:val="000000"/>
          <w:szCs w:val="24"/>
        </w:rPr>
        <w:t>ProcessOn</w:t>
      </w:r>
      <w:proofErr w:type="spell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PaaS</w:t>
      </w:r>
      <w:r w:rsidRPr="000A41C7">
        <w:rPr>
          <w:rFonts w:ascii="Times New Roman" w:eastAsia="宋体" w:hAnsi="Times New Roman" w:cs="Times New Roman" w:hint="eastAsia"/>
          <w:color w:val="000000"/>
          <w:szCs w:val="24"/>
        </w:rPr>
        <w:t>自身负责资源的动态扩展和容错管理，无需管理底层的服务器、网络和其它基础设施，无需将更多精力放在底层的技术细节上。</w:t>
      </w:r>
    </w:p>
    <w:p w14:paraId="630247B0"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(3)</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软件即服务</w:t>
      </w:r>
      <w:r w:rsidRPr="000A41C7">
        <w:rPr>
          <w:rFonts w:ascii="Times New Roman" w:eastAsia="宋体" w:hAnsi="Times New Roman" w:cs="Times New Roman" w:hint="eastAsia"/>
          <w:color w:val="000000"/>
          <w:szCs w:val="24"/>
        </w:rPr>
        <w:t xml:space="preserve">(Software as a Service, </w:t>
      </w:r>
      <w:proofErr w:type="spellStart"/>
      <w:r w:rsidRPr="000A41C7">
        <w:rPr>
          <w:rFonts w:ascii="Times New Roman" w:eastAsia="宋体" w:hAnsi="Times New Roman" w:cs="Times New Roman" w:hint="eastAsia"/>
          <w:color w:val="000000"/>
          <w:szCs w:val="24"/>
        </w:rPr>
        <w:t>Saas</w:t>
      </w:r>
      <w:proofErr w:type="spell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。将某些特定应用软件功能封装起来，为客户提供服务。用户只需要通过</w:t>
      </w:r>
      <w:r w:rsidRPr="000A41C7">
        <w:rPr>
          <w:rFonts w:ascii="Times New Roman" w:eastAsia="宋体" w:hAnsi="Times New Roman" w:cs="Times New Roman" w:hint="eastAsia"/>
          <w:color w:val="000000"/>
          <w:szCs w:val="24"/>
        </w:rPr>
        <w:t>Web</w:t>
      </w:r>
      <w:r w:rsidRPr="000A41C7">
        <w:rPr>
          <w:rFonts w:ascii="Times New Roman" w:eastAsia="宋体" w:hAnsi="Times New Roman" w:cs="Times New Roman" w:hint="eastAsia"/>
          <w:color w:val="000000"/>
          <w:szCs w:val="24"/>
        </w:rPr>
        <w:t>浏览器、移动应用或轻量级客户端应用来访问它。如国外的</w:t>
      </w:r>
      <w:r w:rsidRPr="000A41C7">
        <w:rPr>
          <w:rFonts w:ascii="Times New Roman" w:eastAsia="宋体" w:hAnsi="Times New Roman" w:cs="Times New Roman" w:hint="eastAsia"/>
          <w:color w:val="000000"/>
          <w:szCs w:val="24"/>
        </w:rPr>
        <w:t>Netflix</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MOG</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Google Apps</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Box.NET</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Dropbox</w:t>
      </w:r>
      <w:r w:rsidRPr="000A41C7">
        <w:rPr>
          <w:rFonts w:ascii="Times New Roman" w:eastAsia="宋体" w:hAnsi="Times New Roman" w:cs="Times New Roman" w:hint="eastAsia"/>
          <w:color w:val="000000"/>
          <w:szCs w:val="24"/>
        </w:rPr>
        <w:t>、苹果的</w:t>
      </w:r>
      <w:r w:rsidRPr="000A41C7">
        <w:rPr>
          <w:rFonts w:ascii="Times New Roman" w:eastAsia="宋体" w:hAnsi="Times New Roman" w:cs="Times New Roman" w:hint="eastAsia"/>
          <w:color w:val="000000"/>
          <w:szCs w:val="24"/>
        </w:rPr>
        <w:t>iCloud</w:t>
      </w:r>
      <w:r w:rsidRPr="000A41C7">
        <w:rPr>
          <w:rFonts w:ascii="Times New Roman" w:eastAsia="宋体" w:hAnsi="Times New Roman" w:cs="Times New Roman" w:hint="eastAsia"/>
          <w:color w:val="000000"/>
          <w:szCs w:val="24"/>
        </w:rPr>
        <w:t>及国内的</w:t>
      </w:r>
      <w:proofErr w:type="gramStart"/>
      <w:r w:rsidRPr="000A41C7">
        <w:rPr>
          <w:rFonts w:ascii="Times New Roman" w:eastAsia="宋体" w:hAnsi="Times New Roman" w:cs="Times New Roman" w:hint="eastAsia"/>
          <w:color w:val="000000"/>
          <w:szCs w:val="24"/>
        </w:rPr>
        <w:t>百度网盘等</w:t>
      </w:r>
      <w:proofErr w:type="gramEnd"/>
      <w:r w:rsidRPr="000A41C7">
        <w:rPr>
          <w:rFonts w:ascii="Times New Roman" w:eastAsia="宋体" w:hAnsi="Times New Roman" w:cs="Times New Roman" w:hint="eastAsia"/>
          <w:color w:val="000000"/>
          <w:szCs w:val="24"/>
        </w:rPr>
        <w:t>。</w:t>
      </w:r>
    </w:p>
    <w:p w14:paraId="69851A5B"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根据客户规模与权限，</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可分为四种部署模型</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_Ref35517009 \n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[38]</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color w:val="000000"/>
          <w:szCs w:val="24"/>
        </w:rPr>
        <w:t>：</w:t>
      </w:r>
    </w:p>
    <w:p w14:paraId="3250F2B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公有云：指将云底层基础设施作为服务提供给一般公众或某个</w:t>
      </w:r>
      <w:proofErr w:type="gramStart"/>
      <w:r w:rsidRPr="000A41C7">
        <w:rPr>
          <w:rFonts w:ascii="Times New Roman" w:eastAsia="宋体" w:hAnsi="Times New Roman" w:cs="Times New Roman" w:hint="eastAsia"/>
          <w:color w:val="000000"/>
          <w:szCs w:val="24"/>
        </w:rPr>
        <w:t>大型行业</w:t>
      </w:r>
      <w:proofErr w:type="gramEnd"/>
      <w:r w:rsidRPr="000A41C7">
        <w:rPr>
          <w:rFonts w:ascii="Times New Roman" w:eastAsia="宋体" w:hAnsi="Times New Roman" w:cs="Times New Roman" w:hint="eastAsia"/>
          <w:color w:val="000000"/>
          <w:szCs w:val="24"/>
        </w:rPr>
        <w:t>团体，并将</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作为一种服务提供给客户，其本质就是一种共享资源服务。例如：阿里</w:t>
      </w:r>
      <w:proofErr w:type="gramStart"/>
      <w:r w:rsidRPr="000A41C7">
        <w:rPr>
          <w:rFonts w:ascii="Times New Roman" w:eastAsia="宋体" w:hAnsi="Times New Roman" w:cs="Times New Roman" w:hint="eastAsia"/>
          <w:color w:val="000000"/>
          <w:szCs w:val="24"/>
        </w:rPr>
        <w:t>云提供云</w:t>
      </w:r>
      <w:proofErr w:type="gramEnd"/>
      <w:r w:rsidRPr="000A41C7">
        <w:rPr>
          <w:rFonts w:ascii="Times New Roman" w:eastAsia="宋体" w:hAnsi="Times New Roman" w:cs="Times New Roman" w:hint="eastAsia"/>
          <w:color w:val="000000"/>
          <w:szCs w:val="24"/>
        </w:rPr>
        <w:t>主机，面向所有的用户提供</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服务器、云存储服务器等其它基础设施服务。</w:t>
      </w:r>
    </w:p>
    <w:p w14:paraId="667C58A1"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私有云：指将云底层基础设施专为某个客户搭建，提供对数据的安全性和最有效的控制，且由该客户或第三方进行维护。例如：某企业自己搭建一个数据中心，企业内部的业务系统部署在这个数据中心，以云的方式提供内部的</w:t>
      </w:r>
      <w:r w:rsidRPr="000A41C7">
        <w:rPr>
          <w:rFonts w:ascii="Times New Roman" w:eastAsia="宋体" w:hAnsi="Times New Roman" w:cs="Times New Roman" w:hint="eastAsia"/>
          <w:color w:val="000000"/>
          <w:szCs w:val="24"/>
        </w:rPr>
        <w:t>IT</w:t>
      </w:r>
      <w:r w:rsidRPr="000A41C7">
        <w:rPr>
          <w:rFonts w:ascii="Times New Roman" w:eastAsia="宋体" w:hAnsi="Times New Roman" w:cs="Times New Roman" w:hint="eastAsia"/>
          <w:color w:val="000000"/>
          <w:szCs w:val="24"/>
        </w:rPr>
        <w:t>服务，就是私有云。</w:t>
      </w:r>
    </w:p>
    <w:p w14:paraId="4B6105E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(3)</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社区云：云端基础设施由几个组织共享，这些组织会关心的一些共同事务，例如安全需求、运行任务、策略法规等。组织的管理者可能是组织内部自身，也可能是第三方机构；管理位置可能在组织内部，也可能在组织外部。</w:t>
      </w:r>
    </w:p>
    <w:p w14:paraId="642B906E"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lastRenderedPageBreak/>
        <w:t>(4)</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混合云：云底层设施由两个以上</w:t>
      </w:r>
      <w:proofErr w:type="gramStart"/>
      <w:r w:rsidRPr="000A41C7">
        <w:rPr>
          <w:rFonts w:ascii="Times New Roman" w:eastAsia="宋体" w:hAnsi="Times New Roman" w:cs="Times New Roman" w:hint="eastAsia"/>
          <w:color w:val="000000"/>
          <w:szCs w:val="24"/>
        </w:rPr>
        <w:t>云部署</w:t>
      </w:r>
      <w:proofErr w:type="gramEnd"/>
      <w:r w:rsidRPr="000A41C7">
        <w:rPr>
          <w:rFonts w:ascii="Times New Roman" w:eastAsia="宋体" w:hAnsi="Times New Roman" w:cs="Times New Roman" w:hint="eastAsia"/>
          <w:color w:val="000000"/>
          <w:szCs w:val="24"/>
        </w:rPr>
        <w:t>模型组成，通过标准的或特定的技术连接，这些技术促进了数据和应用的可移植性，如云间的负载平衡。例如：</w:t>
      </w:r>
      <w:r w:rsidRPr="000A41C7">
        <w:rPr>
          <w:rFonts w:ascii="Times New Roman" w:eastAsia="宋体" w:hAnsi="Times New Roman" w:cs="Times New Roman" w:hint="eastAsia"/>
          <w:color w:val="000000"/>
          <w:szCs w:val="24"/>
        </w:rPr>
        <w:t>12306</w:t>
      </w:r>
      <w:r w:rsidRPr="000A41C7">
        <w:rPr>
          <w:rFonts w:ascii="Times New Roman" w:eastAsia="宋体" w:hAnsi="Times New Roman" w:cs="Times New Roman" w:hint="eastAsia"/>
          <w:color w:val="000000"/>
          <w:szCs w:val="24"/>
        </w:rPr>
        <w:t>火车票购票服务一方面利用自己建的数据中心提供购票查询等等业务，在用户量巨大时，把部分查询功能利用阿里云来提供服务，这个模式就是混合云的架构。</w:t>
      </w:r>
    </w:p>
    <w:p w14:paraId="7650CA49"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以</w:t>
      </w:r>
      <w:proofErr w:type="gramStart"/>
      <w:r w:rsidRPr="000A41C7">
        <w:rPr>
          <w:rFonts w:ascii="Times New Roman" w:eastAsia="宋体" w:hAnsi="Times New Roman" w:cs="Times New Roman"/>
          <w:color w:val="000000"/>
          <w:szCs w:val="24"/>
        </w:rPr>
        <w:t>云基础</w:t>
      </w:r>
      <w:proofErr w:type="gramEnd"/>
      <w:r w:rsidRPr="000A41C7">
        <w:rPr>
          <w:rFonts w:ascii="Times New Roman" w:eastAsia="宋体" w:hAnsi="Times New Roman" w:cs="Times New Roman"/>
          <w:color w:val="000000"/>
          <w:szCs w:val="24"/>
        </w:rPr>
        <w:t>设施为核心、</w:t>
      </w:r>
      <w:r w:rsidRPr="000A41C7">
        <w:rPr>
          <w:rFonts w:ascii="Times New Roman" w:eastAsia="宋体" w:hAnsi="Times New Roman" w:cs="Times New Roman" w:hint="eastAsia"/>
          <w:color w:val="000000"/>
          <w:szCs w:val="24"/>
        </w:rPr>
        <w:t>以</w:t>
      </w:r>
      <w:proofErr w:type="gramStart"/>
      <w:r w:rsidRPr="000A41C7">
        <w:rPr>
          <w:rFonts w:ascii="Times New Roman" w:eastAsia="宋体" w:hAnsi="Times New Roman" w:cs="Times New Roman"/>
          <w:color w:val="000000"/>
          <w:szCs w:val="24"/>
        </w:rPr>
        <w:t>云基础</w:t>
      </w:r>
      <w:proofErr w:type="gramEnd"/>
      <w:r w:rsidRPr="000A41C7">
        <w:rPr>
          <w:rFonts w:ascii="Times New Roman" w:eastAsia="宋体" w:hAnsi="Times New Roman" w:cs="Times New Roman"/>
          <w:color w:val="000000"/>
          <w:szCs w:val="24"/>
        </w:rPr>
        <w:t>软件</w:t>
      </w:r>
      <w:r w:rsidRPr="000A41C7">
        <w:rPr>
          <w:rFonts w:ascii="Times New Roman" w:eastAsia="宋体" w:hAnsi="Times New Roman" w:cs="Times New Roman" w:hint="eastAsia"/>
          <w:color w:val="000000"/>
          <w:szCs w:val="24"/>
        </w:rPr>
        <w:t>、云</w:t>
      </w:r>
      <w:r w:rsidRPr="000A41C7">
        <w:rPr>
          <w:rFonts w:ascii="Times New Roman" w:eastAsia="宋体" w:hAnsi="Times New Roman" w:cs="Times New Roman"/>
          <w:color w:val="000000"/>
          <w:szCs w:val="24"/>
        </w:rPr>
        <w:t>平台服务</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color w:val="000000"/>
          <w:szCs w:val="24"/>
        </w:rPr>
        <w:t>云应用</w:t>
      </w:r>
      <w:proofErr w:type="gramEnd"/>
      <w:r w:rsidRPr="000A41C7">
        <w:rPr>
          <w:rFonts w:ascii="Times New Roman" w:eastAsia="宋体" w:hAnsi="Times New Roman" w:cs="Times New Roman"/>
          <w:color w:val="000000"/>
          <w:szCs w:val="24"/>
        </w:rPr>
        <w:t>服务</w:t>
      </w:r>
      <w:r w:rsidRPr="000A41C7">
        <w:rPr>
          <w:rFonts w:ascii="Times New Roman" w:eastAsia="宋体" w:hAnsi="Times New Roman" w:cs="Times New Roman" w:hint="eastAsia"/>
          <w:color w:val="000000"/>
          <w:szCs w:val="24"/>
        </w:rPr>
        <w:t>为业务的</w:t>
      </w:r>
      <w:r w:rsidRPr="000A41C7">
        <w:rPr>
          <w:rFonts w:ascii="Times New Roman" w:eastAsia="宋体" w:hAnsi="Times New Roman" w:cs="Times New Roman"/>
          <w:color w:val="000000"/>
          <w:szCs w:val="24"/>
        </w:rPr>
        <w:t>全球化</w:t>
      </w:r>
      <w:r w:rsidRPr="000A41C7">
        <w:rPr>
          <w:rFonts w:ascii="Times New Roman" w:eastAsia="宋体" w:hAnsi="Times New Roman" w:cs="Times New Roman"/>
          <w:color w:val="000000"/>
          <w:szCs w:val="24"/>
        </w:rPr>
        <w:t>IT</w:t>
      </w:r>
      <w:r w:rsidRPr="000A41C7">
        <w:rPr>
          <w:rFonts w:ascii="Times New Roman" w:eastAsia="宋体" w:hAnsi="Times New Roman" w:cs="Times New Roman"/>
          <w:color w:val="000000"/>
          <w:szCs w:val="24"/>
        </w:rPr>
        <w:t>服务化网络</w:t>
      </w:r>
      <w:r w:rsidRPr="000A41C7">
        <w:rPr>
          <w:rFonts w:ascii="Times New Roman" w:eastAsia="宋体" w:hAnsi="Times New Roman" w:cs="Times New Roman" w:hint="eastAsia"/>
          <w:color w:val="000000"/>
          <w:szCs w:val="24"/>
        </w:rPr>
        <w:t>将会是</w:t>
      </w:r>
      <w:r w:rsidRPr="000A41C7">
        <w:rPr>
          <w:rFonts w:ascii="Times New Roman" w:eastAsia="宋体" w:hAnsi="Times New Roman" w:cs="Times New Roman"/>
          <w:color w:val="000000"/>
          <w:szCs w:val="24"/>
        </w:rPr>
        <w:t>未来</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发展模式</w:t>
      </w:r>
      <w:r w:rsidRPr="000A41C7">
        <w:rPr>
          <w:rFonts w:ascii="Times New Roman" w:eastAsia="宋体" w:hAnsi="Times New Roman" w:cs="Times New Roman"/>
          <w:color w:val="000000"/>
          <w:szCs w:val="24"/>
        </w:rPr>
        <w:t>，如图</w:t>
      </w:r>
      <w:r w:rsidRPr="000A41C7">
        <w:rPr>
          <w:rFonts w:ascii="Times New Roman" w:eastAsia="宋体" w:hAnsi="Times New Roman" w:cs="Times New Roman"/>
          <w:color w:val="000000"/>
          <w:szCs w:val="24"/>
        </w:rPr>
        <w:t>13-8</w:t>
      </w:r>
      <w:r w:rsidRPr="000A41C7">
        <w:rPr>
          <w:rFonts w:ascii="Times New Roman" w:eastAsia="宋体" w:hAnsi="Times New Roman" w:cs="Times New Roman"/>
          <w:color w:val="000000"/>
          <w:szCs w:val="24"/>
        </w:rPr>
        <w:t>所示</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color w:val="000000"/>
          <w:szCs w:val="24"/>
        </w:rPr>
        <w:t>云基础</w:t>
      </w:r>
      <w:proofErr w:type="gramEnd"/>
      <w:r w:rsidRPr="000A41C7">
        <w:rPr>
          <w:rFonts w:ascii="Times New Roman" w:eastAsia="宋体" w:hAnsi="Times New Roman" w:cs="Times New Roman"/>
          <w:color w:val="000000"/>
          <w:szCs w:val="24"/>
        </w:rPr>
        <w:t>设施平台将是未来信息世界的核心层，其</w:t>
      </w:r>
      <w:r w:rsidRPr="000A41C7">
        <w:rPr>
          <w:rFonts w:ascii="Times New Roman" w:eastAsia="宋体" w:hAnsi="Times New Roman" w:cs="Times New Roman" w:hint="eastAsia"/>
          <w:color w:val="000000"/>
          <w:szCs w:val="24"/>
        </w:rPr>
        <w:t>特点是</w:t>
      </w:r>
      <w:r w:rsidRPr="000A41C7">
        <w:rPr>
          <w:rFonts w:ascii="Times New Roman" w:eastAsia="宋体" w:hAnsi="Times New Roman" w:cs="Times New Roman"/>
          <w:color w:val="000000"/>
          <w:szCs w:val="24"/>
        </w:rPr>
        <w:t>数量</w:t>
      </w:r>
      <w:r w:rsidRPr="000A41C7">
        <w:rPr>
          <w:rFonts w:ascii="Times New Roman" w:eastAsia="宋体" w:hAnsi="Times New Roman" w:cs="Times New Roman" w:hint="eastAsia"/>
          <w:color w:val="000000"/>
          <w:szCs w:val="24"/>
        </w:rPr>
        <w:t>少、</w:t>
      </w:r>
      <w:r w:rsidRPr="000A41C7">
        <w:rPr>
          <w:rFonts w:ascii="Times New Roman" w:eastAsia="宋体" w:hAnsi="Times New Roman" w:cs="Times New Roman"/>
          <w:color w:val="000000"/>
          <w:szCs w:val="24"/>
        </w:rPr>
        <w:t>规模大，有</w:t>
      </w:r>
      <w:r w:rsidRPr="000A41C7">
        <w:rPr>
          <w:rFonts w:ascii="Times New Roman" w:eastAsia="宋体" w:hAnsi="Times New Roman" w:cs="Times New Roman" w:hint="eastAsia"/>
          <w:color w:val="000000"/>
          <w:szCs w:val="24"/>
        </w:rPr>
        <w:t>十分</w:t>
      </w:r>
      <w:r w:rsidRPr="000A41C7">
        <w:rPr>
          <w:rFonts w:ascii="Times New Roman" w:eastAsia="宋体" w:hAnsi="Times New Roman" w:cs="Times New Roman"/>
          <w:color w:val="000000"/>
          <w:szCs w:val="24"/>
        </w:rPr>
        <w:t>强大</w:t>
      </w:r>
      <w:r w:rsidRPr="000A41C7">
        <w:rPr>
          <w:rFonts w:ascii="Times New Roman" w:eastAsia="宋体" w:hAnsi="Times New Roman" w:cs="Times New Roman" w:hint="eastAsia"/>
          <w:color w:val="000000"/>
          <w:szCs w:val="24"/>
        </w:rPr>
        <w:t>的</w:t>
      </w:r>
      <w:r w:rsidRPr="000A41C7">
        <w:rPr>
          <w:rFonts w:ascii="Times New Roman" w:eastAsia="宋体" w:hAnsi="Times New Roman" w:cs="Times New Roman"/>
          <w:color w:val="000000"/>
          <w:szCs w:val="24"/>
        </w:rPr>
        <w:t>分析处理能力；</w:t>
      </w:r>
      <w:proofErr w:type="gramStart"/>
      <w:r w:rsidRPr="000A41C7">
        <w:rPr>
          <w:rFonts w:ascii="Times New Roman" w:eastAsia="宋体" w:hAnsi="Times New Roman" w:cs="Times New Roman"/>
          <w:color w:val="000000"/>
          <w:szCs w:val="24"/>
        </w:rPr>
        <w:t>云基础</w:t>
      </w:r>
      <w:proofErr w:type="gramEnd"/>
      <w:r w:rsidRPr="000A41C7">
        <w:rPr>
          <w:rFonts w:ascii="Times New Roman" w:eastAsia="宋体" w:hAnsi="Times New Roman" w:cs="Times New Roman"/>
          <w:color w:val="000000"/>
          <w:szCs w:val="24"/>
        </w:rPr>
        <w:t>软件与平台服务层提供基础性、通用性服务</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REF _Ref35517023 \n \h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[39]</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例如，云操作系统、云数据管理、云搜索、</w:t>
      </w:r>
      <w:proofErr w:type="gramStart"/>
      <w:r w:rsidRPr="000A41C7">
        <w:rPr>
          <w:rFonts w:ascii="Times New Roman" w:eastAsia="宋体" w:hAnsi="Times New Roman" w:cs="Times New Roman"/>
          <w:color w:val="000000"/>
          <w:szCs w:val="24"/>
        </w:rPr>
        <w:t>云开发</w:t>
      </w:r>
      <w:proofErr w:type="gramEnd"/>
      <w:r w:rsidRPr="000A41C7">
        <w:rPr>
          <w:rFonts w:ascii="Times New Roman" w:eastAsia="宋体" w:hAnsi="Times New Roman" w:cs="Times New Roman"/>
          <w:color w:val="000000"/>
          <w:szCs w:val="24"/>
        </w:rPr>
        <w:t>平台等</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而外层云应用服务则</w:t>
      </w:r>
      <w:r w:rsidRPr="000A41C7">
        <w:rPr>
          <w:rFonts w:ascii="Times New Roman" w:eastAsia="宋体" w:hAnsi="Times New Roman" w:cs="Times New Roman" w:hint="eastAsia"/>
          <w:color w:val="000000"/>
          <w:szCs w:val="24"/>
        </w:rPr>
        <w:t>是与人们的生活息息相关的</w:t>
      </w:r>
      <w:r w:rsidRPr="000A41C7">
        <w:rPr>
          <w:rFonts w:ascii="Times New Roman" w:eastAsia="宋体" w:hAnsi="Times New Roman" w:cs="Times New Roman"/>
          <w:color w:val="000000"/>
          <w:szCs w:val="24"/>
        </w:rPr>
        <w:t>各类应用</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例如，</w:t>
      </w:r>
      <w:r w:rsidRPr="000A41C7">
        <w:rPr>
          <w:rFonts w:ascii="Times New Roman" w:eastAsia="宋体" w:hAnsi="Times New Roman" w:cs="Times New Roman" w:hint="eastAsia"/>
          <w:color w:val="000000"/>
          <w:szCs w:val="24"/>
        </w:rPr>
        <w:t>电子邮件</w:t>
      </w:r>
      <w:r w:rsidRPr="000A41C7">
        <w:rPr>
          <w:rFonts w:ascii="Times New Roman" w:eastAsia="宋体" w:hAnsi="Times New Roman" w:cs="Times New Roman"/>
          <w:color w:val="000000"/>
          <w:szCs w:val="24"/>
        </w:rPr>
        <w:t>、地图、电子商务、云文档</w:t>
      </w:r>
      <w:r w:rsidRPr="000A41C7">
        <w:rPr>
          <w:rFonts w:ascii="Times New Roman" w:eastAsia="宋体" w:hAnsi="Times New Roman" w:cs="Times New Roman" w:hint="eastAsia"/>
          <w:color w:val="000000"/>
          <w:szCs w:val="24"/>
        </w:rPr>
        <w:t>存储</w:t>
      </w:r>
      <w:r w:rsidRPr="000A41C7">
        <w:rPr>
          <w:rFonts w:ascii="Times New Roman" w:eastAsia="宋体" w:hAnsi="Times New Roman" w:cs="Times New Roman"/>
          <w:color w:val="000000"/>
          <w:szCs w:val="24"/>
        </w:rPr>
        <w:t>等等</w:t>
      </w:r>
      <w:r w:rsidRPr="000A41C7">
        <w:rPr>
          <w:rFonts w:ascii="Times New Roman" w:eastAsia="宋体" w:hAnsi="Times New Roman" w:cs="Times New Roman" w:hint="eastAsia"/>
          <w:color w:val="000000"/>
          <w:szCs w:val="24"/>
        </w:rPr>
        <w:t>。三个</w:t>
      </w:r>
      <w:r w:rsidRPr="000A41C7">
        <w:rPr>
          <w:rFonts w:ascii="Times New Roman" w:eastAsia="宋体" w:hAnsi="Times New Roman" w:cs="Times New Roman"/>
          <w:color w:val="000000"/>
          <w:szCs w:val="24"/>
        </w:rPr>
        <w:t>层次的服务之间独立</w:t>
      </w:r>
      <w:r w:rsidRPr="000A41C7">
        <w:rPr>
          <w:rFonts w:ascii="Times New Roman" w:eastAsia="宋体" w:hAnsi="Times New Roman" w:cs="Times New Roman" w:hint="eastAsia"/>
          <w:color w:val="000000"/>
          <w:szCs w:val="24"/>
        </w:rPr>
        <w:t>但又</w:t>
      </w:r>
      <w:r w:rsidRPr="000A41C7">
        <w:rPr>
          <w:rFonts w:ascii="Times New Roman" w:eastAsia="宋体" w:hAnsi="Times New Roman" w:cs="Times New Roman"/>
          <w:color w:val="000000"/>
          <w:szCs w:val="24"/>
        </w:rPr>
        <w:t>相互依存，越靠近体系核心的服务，其在整个体系中的权重也就越大</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因此，未来谁掌握了</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color w:val="000000"/>
          <w:szCs w:val="24"/>
        </w:rPr>
        <w:t>的核心技术主动权以及核心</w:t>
      </w:r>
      <w:proofErr w:type="gramStart"/>
      <w:r w:rsidRPr="000A41C7">
        <w:rPr>
          <w:rFonts w:ascii="Times New Roman" w:eastAsia="宋体" w:hAnsi="Times New Roman" w:cs="Times New Roman"/>
          <w:color w:val="000000"/>
          <w:szCs w:val="24"/>
        </w:rPr>
        <w:t>云服务</w:t>
      </w:r>
      <w:proofErr w:type="gramEnd"/>
      <w:r w:rsidRPr="000A41C7">
        <w:rPr>
          <w:rFonts w:ascii="Times New Roman" w:eastAsia="宋体" w:hAnsi="Times New Roman" w:cs="Times New Roman"/>
          <w:color w:val="000000"/>
          <w:szCs w:val="24"/>
        </w:rPr>
        <w:t>的控制权，谁就将在信息技术领域全球化竞争格局中处于优势地位。</w:t>
      </w:r>
    </w:p>
    <w:p w14:paraId="146D5C2A" w14:textId="77777777" w:rsidR="000A41C7" w:rsidRPr="000A41C7" w:rsidRDefault="000A41C7" w:rsidP="000A41C7">
      <w:pPr>
        <w:spacing w:line="288" w:lineRule="auto"/>
        <w:ind w:firstLine="420"/>
        <w:jc w:val="center"/>
        <w:rPr>
          <w:rFonts w:ascii="Times New Roman" w:eastAsia="宋体" w:hAnsi="Times New Roman" w:cs="Times New Roman"/>
          <w:color w:val="000000"/>
          <w:szCs w:val="24"/>
        </w:rPr>
      </w:pPr>
      <w:r w:rsidRPr="000A41C7">
        <w:rPr>
          <w:rFonts w:ascii="Times New Roman" w:eastAsia="宋体" w:hAnsi="Times New Roman" w:cs="Times New Roman"/>
          <w:noProof/>
          <w:color w:val="000000"/>
          <w:szCs w:val="24"/>
        </w:rPr>
        <w:drawing>
          <wp:inline distT="0" distB="0" distL="0" distR="0" wp14:anchorId="2582AC56" wp14:editId="211A26F3">
            <wp:extent cx="3810000" cy="3810000"/>
            <wp:effectExtent l="0" t="0" r="0" b="0"/>
            <wp:docPr id="4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828121" cy="3828121"/>
                    </a:xfrm>
                    <a:prstGeom prst="rect">
                      <a:avLst/>
                    </a:prstGeom>
                    <a:noFill/>
                  </pic:spPr>
                </pic:pic>
              </a:graphicData>
            </a:graphic>
          </wp:inline>
        </w:drawing>
      </w:r>
    </w:p>
    <w:p w14:paraId="427584A9" w14:textId="097F3914"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b/>
          <w:color w:val="000000"/>
          <w:szCs w:val="21"/>
        </w:rPr>
        <w:t>图</w:t>
      </w:r>
      <w:r w:rsidRPr="000A41C7">
        <w:rPr>
          <w:rFonts w:ascii="Times New Roman" w:eastAsia="宋体" w:hAnsi="Times New Roman" w:cs="Times New Roman"/>
          <w:b/>
          <w:color w:val="000000"/>
          <w:szCs w:val="21"/>
        </w:rPr>
        <w:t xml:space="preserve">13-8 </w:t>
      </w:r>
      <w:r w:rsidRPr="000A41C7">
        <w:rPr>
          <w:rFonts w:ascii="Times New Roman" w:eastAsia="宋体" w:hAnsi="Times New Roman" w:cs="Times New Roman"/>
          <w:b/>
          <w:color w:val="000000"/>
          <w:szCs w:val="21"/>
        </w:rPr>
        <w:t>未来</w:t>
      </w:r>
      <w:proofErr w:type="gramStart"/>
      <w:r w:rsidRPr="000A41C7">
        <w:rPr>
          <w:rFonts w:ascii="Times New Roman" w:eastAsia="宋体" w:hAnsi="Times New Roman" w:cs="Times New Roman"/>
          <w:b/>
          <w:color w:val="000000"/>
          <w:szCs w:val="21"/>
        </w:rPr>
        <w:t>云计算</w:t>
      </w:r>
      <w:proofErr w:type="gramEnd"/>
      <w:r w:rsidRPr="000A41C7">
        <w:rPr>
          <w:rFonts w:ascii="Times New Roman" w:eastAsia="宋体" w:hAnsi="Times New Roman" w:cs="Times New Roman"/>
          <w:b/>
          <w:color w:val="000000"/>
          <w:szCs w:val="21"/>
        </w:rPr>
        <w:t>服务分布层次图</w:t>
      </w:r>
      <w:r w:rsidR="00AF3F1D" w:rsidRPr="00AF3F1D">
        <w:rPr>
          <w:rFonts w:ascii="Times New Roman" w:eastAsia="宋体" w:hAnsi="Times New Roman" w:cs="Times New Roman"/>
          <w:b/>
          <w:color w:val="000000"/>
          <w:szCs w:val="21"/>
          <w:vertAlign w:val="superscript"/>
        </w:rPr>
        <w:fldChar w:fldCharType="begin"/>
      </w:r>
      <w:r w:rsidR="00AF3F1D" w:rsidRPr="00AF3F1D">
        <w:rPr>
          <w:rFonts w:ascii="Times New Roman" w:eastAsia="宋体" w:hAnsi="Times New Roman" w:cs="Times New Roman"/>
          <w:b/>
          <w:color w:val="000000"/>
          <w:szCs w:val="21"/>
          <w:vertAlign w:val="superscript"/>
        </w:rPr>
        <w:instrText xml:space="preserve"> REF _Ref35517023 \r \h </w:instrText>
      </w:r>
      <w:r w:rsidR="00AF3F1D">
        <w:rPr>
          <w:rFonts w:ascii="Times New Roman" w:eastAsia="宋体" w:hAnsi="Times New Roman" w:cs="Times New Roman"/>
          <w:b/>
          <w:color w:val="000000"/>
          <w:szCs w:val="21"/>
          <w:vertAlign w:val="superscript"/>
        </w:rPr>
        <w:instrText xml:space="preserve"> \* MERGEFORMAT </w:instrText>
      </w:r>
      <w:r w:rsidR="00AF3F1D" w:rsidRPr="00AF3F1D">
        <w:rPr>
          <w:rFonts w:ascii="Times New Roman" w:eastAsia="宋体" w:hAnsi="Times New Roman" w:cs="Times New Roman"/>
          <w:b/>
          <w:color w:val="000000"/>
          <w:szCs w:val="21"/>
          <w:vertAlign w:val="superscript"/>
        </w:rPr>
      </w:r>
      <w:r w:rsidR="00AF3F1D" w:rsidRPr="00AF3F1D">
        <w:rPr>
          <w:rFonts w:ascii="Times New Roman" w:eastAsia="宋体" w:hAnsi="Times New Roman" w:cs="Times New Roman"/>
          <w:b/>
          <w:color w:val="000000"/>
          <w:szCs w:val="21"/>
          <w:vertAlign w:val="superscript"/>
        </w:rPr>
        <w:fldChar w:fldCharType="separate"/>
      </w:r>
      <w:r w:rsidR="00AF3F1D" w:rsidRPr="00AF3F1D">
        <w:rPr>
          <w:rFonts w:ascii="Times New Roman" w:eastAsia="宋体" w:hAnsi="Times New Roman" w:cs="Times New Roman"/>
          <w:b/>
          <w:color w:val="000000"/>
          <w:szCs w:val="21"/>
          <w:vertAlign w:val="superscript"/>
        </w:rPr>
        <w:t>[39]</w:t>
      </w:r>
      <w:r w:rsidR="00AF3F1D" w:rsidRPr="00AF3F1D">
        <w:rPr>
          <w:rFonts w:ascii="Times New Roman" w:eastAsia="宋体" w:hAnsi="Times New Roman" w:cs="Times New Roman"/>
          <w:b/>
          <w:color w:val="000000"/>
          <w:szCs w:val="21"/>
          <w:vertAlign w:val="superscript"/>
        </w:rPr>
        <w:fldChar w:fldCharType="end"/>
      </w:r>
    </w:p>
    <w:p w14:paraId="316F1339" w14:textId="77777777" w:rsidR="000A41C7" w:rsidRPr="000A41C7" w:rsidRDefault="000A41C7" w:rsidP="000A41C7">
      <w:pPr>
        <w:spacing w:line="288" w:lineRule="auto"/>
        <w:ind w:firstLine="420"/>
        <w:rPr>
          <w:rFonts w:ascii="Times New Roman" w:eastAsia="宋体" w:hAnsi="Times New Roman" w:cs="Times New Roman"/>
          <w:color w:val="000000"/>
          <w:szCs w:val="24"/>
        </w:rPr>
      </w:pP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通过资源管理、分布式并行处理以及</w:t>
      </w:r>
      <w:r w:rsidRPr="000A41C7">
        <w:rPr>
          <w:rFonts w:ascii="Times New Roman" w:eastAsia="宋体" w:hAnsi="Times New Roman" w:cs="Times New Roman" w:hint="eastAsia"/>
          <w:color w:val="000000"/>
          <w:szCs w:val="24"/>
        </w:rPr>
        <w:t>Internet</w:t>
      </w:r>
      <w:r w:rsidRPr="000A41C7">
        <w:rPr>
          <w:rFonts w:ascii="Times New Roman" w:eastAsia="宋体" w:hAnsi="Times New Roman" w:cs="Times New Roman" w:hint="eastAsia"/>
          <w:color w:val="000000"/>
          <w:szCs w:val="24"/>
        </w:rPr>
        <w:t>等关键技术实现对数据计算、数据存储、网络传输以及硬件设备等资源的抽象，进而把这些资源动态地按需提供给用户</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_Ref35516997 \n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[40]</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。这个服务过程主要涉及三个方面的技术，包括资源管理、互联网技术以及分布式计算等，如图</w:t>
      </w:r>
      <w:r w:rsidRPr="000A41C7">
        <w:rPr>
          <w:rFonts w:ascii="Times New Roman" w:eastAsia="宋体" w:hAnsi="Times New Roman" w:cs="Times New Roman"/>
          <w:color w:val="000000"/>
          <w:szCs w:val="24"/>
        </w:rPr>
        <w:t>13-9</w:t>
      </w:r>
      <w:r w:rsidRPr="000A41C7">
        <w:rPr>
          <w:rFonts w:ascii="Times New Roman" w:eastAsia="宋体" w:hAnsi="Times New Roman" w:cs="Times New Roman" w:hint="eastAsia"/>
          <w:color w:val="000000"/>
          <w:szCs w:val="24"/>
        </w:rPr>
        <w:t>所示。</w:t>
      </w:r>
    </w:p>
    <w:p w14:paraId="0D4144A8" w14:textId="77777777" w:rsidR="000A41C7" w:rsidRPr="000A41C7" w:rsidRDefault="000A41C7" w:rsidP="000A41C7">
      <w:pPr>
        <w:spacing w:line="288" w:lineRule="auto"/>
        <w:ind w:firstLine="420"/>
        <w:jc w:val="center"/>
        <w:rPr>
          <w:rFonts w:ascii="Times New Roman" w:eastAsia="宋体" w:hAnsi="Times New Roman" w:cs="Times New Roman"/>
          <w:color w:val="000000"/>
          <w:szCs w:val="24"/>
        </w:rPr>
      </w:pPr>
      <w:r w:rsidRPr="000A41C7">
        <w:rPr>
          <w:rFonts w:ascii="Times New Roman" w:eastAsia="宋体" w:hAnsi="Times New Roman" w:cs="Times New Roman"/>
          <w:noProof/>
          <w:color w:val="000000"/>
          <w:szCs w:val="24"/>
        </w:rPr>
        <w:lastRenderedPageBreak/>
        <w:drawing>
          <wp:inline distT="0" distB="0" distL="0" distR="0" wp14:anchorId="03550B9A" wp14:editId="70AAC5D2">
            <wp:extent cx="3989705" cy="2558415"/>
            <wp:effectExtent l="0" t="0" r="0" b="0"/>
            <wp:docPr id="4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005324" cy="2568415"/>
                    </a:xfrm>
                    <a:prstGeom prst="rect">
                      <a:avLst/>
                    </a:prstGeom>
                    <a:noFill/>
                  </pic:spPr>
                </pic:pic>
              </a:graphicData>
            </a:graphic>
          </wp:inline>
        </w:drawing>
      </w:r>
    </w:p>
    <w:p w14:paraId="1BF3976F"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b/>
          <w:color w:val="000000"/>
          <w:szCs w:val="21"/>
        </w:rPr>
        <w:t>图</w:t>
      </w:r>
      <w:r w:rsidRPr="000A41C7">
        <w:rPr>
          <w:rFonts w:ascii="Times New Roman" w:eastAsia="宋体" w:hAnsi="Times New Roman" w:cs="Times New Roman"/>
          <w:b/>
          <w:color w:val="000000"/>
          <w:szCs w:val="21"/>
        </w:rPr>
        <w:t xml:space="preserve">13-9 </w:t>
      </w:r>
      <w:proofErr w:type="gramStart"/>
      <w:r w:rsidRPr="000A41C7">
        <w:rPr>
          <w:rFonts w:ascii="Times New Roman" w:eastAsia="宋体" w:hAnsi="Times New Roman" w:cs="Times New Roman"/>
          <w:b/>
          <w:color w:val="000000"/>
          <w:szCs w:val="21"/>
        </w:rPr>
        <w:t>云计算</w:t>
      </w:r>
      <w:proofErr w:type="gramEnd"/>
      <w:r w:rsidRPr="000A41C7">
        <w:rPr>
          <w:rFonts w:ascii="Times New Roman" w:eastAsia="宋体" w:hAnsi="Times New Roman" w:cs="Times New Roman" w:hint="eastAsia"/>
          <w:b/>
          <w:color w:val="000000"/>
          <w:szCs w:val="21"/>
        </w:rPr>
        <w:t>相关技术示意图</w:t>
      </w:r>
    </w:p>
    <w:p w14:paraId="6B052BDA"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资源管理技术主要包括数据中心管理技术和虚拟化技术。数据中心是</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架构的核心，数据中心管理技术是云计算</w:t>
      </w:r>
      <w:proofErr w:type="gramStart"/>
      <w:r w:rsidRPr="000A41C7">
        <w:rPr>
          <w:rFonts w:ascii="Times New Roman" w:eastAsia="宋体" w:hAnsi="Times New Roman" w:cs="Times New Roman" w:hint="eastAsia"/>
          <w:color w:val="000000"/>
          <w:szCs w:val="24"/>
        </w:rPr>
        <w:t>最</w:t>
      </w:r>
      <w:proofErr w:type="gramEnd"/>
      <w:r w:rsidRPr="000A41C7">
        <w:rPr>
          <w:rFonts w:ascii="Times New Roman" w:eastAsia="宋体" w:hAnsi="Times New Roman" w:cs="Times New Roman" w:hint="eastAsia"/>
          <w:color w:val="000000"/>
          <w:szCs w:val="24"/>
        </w:rPr>
        <w:t>基础的核心技术之一，对上层云数据的存储与计算服务的性能有很大的影响</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_Ref35517036 \n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[41]</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数据中心包括网络拓扑，大规模数据存储和资源管理和调度等技术，需要具有自治性、规模经济以及规模可扩展性等特性。虚拟化技术是</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的核心关键技术之一，它能够抽象出物理硬件的细节，并为高级应用程序提供虚拟化资源。通过虚拟化技术可以向用户提供可扩展性能的虚拟机服务，进一步提升了多个用户使用情况下物理服务器的利用效率和高可扩展性。</w:t>
      </w:r>
    </w:p>
    <w:p w14:paraId="407042AE"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中，互联网技术被用来完成用户与云端资源的交互。用户在</w:t>
      </w:r>
      <w:proofErr w:type="gramStart"/>
      <w:r w:rsidRPr="000A41C7">
        <w:rPr>
          <w:rFonts w:ascii="Times New Roman" w:eastAsia="宋体" w:hAnsi="Times New Roman" w:cs="Times New Roman" w:hint="eastAsia"/>
          <w:color w:val="000000"/>
          <w:szCs w:val="24"/>
        </w:rPr>
        <w:t>本地对</w:t>
      </w:r>
      <w:proofErr w:type="gramEnd"/>
      <w:r w:rsidRPr="000A41C7">
        <w:rPr>
          <w:rFonts w:ascii="Times New Roman" w:eastAsia="宋体" w:hAnsi="Times New Roman" w:cs="Times New Roman" w:hint="eastAsia"/>
          <w:color w:val="000000"/>
          <w:szCs w:val="24"/>
        </w:rPr>
        <w:t>自身的数据计算和存储的计算模式有着完全的控制权限，而</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需要将用户的数据以及物理服务器统一集中在</w:t>
      </w:r>
      <w:proofErr w:type="gramStart"/>
      <w:r w:rsidRPr="000A41C7">
        <w:rPr>
          <w:rFonts w:ascii="Times New Roman" w:eastAsia="宋体" w:hAnsi="Times New Roman" w:cs="Times New Roman" w:hint="eastAsia"/>
          <w:color w:val="000000"/>
          <w:szCs w:val="24"/>
        </w:rPr>
        <w:t>云服务</w:t>
      </w:r>
      <w:proofErr w:type="gramEnd"/>
      <w:r w:rsidRPr="000A41C7">
        <w:rPr>
          <w:rFonts w:ascii="Times New Roman" w:eastAsia="宋体" w:hAnsi="Times New Roman" w:cs="Times New Roman" w:hint="eastAsia"/>
          <w:color w:val="000000"/>
          <w:szCs w:val="24"/>
        </w:rPr>
        <w:t>提供商处，用户只保留对租赁的虚拟机的一些控制权限。当前大多数</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服务商</w:t>
      </w:r>
      <w:proofErr w:type="gramStart"/>
      <w:r w:rsidRPr="000A41C7">
        <w:rPr>
          <w:rFonts w:ascii="Times New Roman" w:eastAsia="宋体" w:hAnsi="Times New Roman" w:cs="Times New Roman" w:hint="eastAsia"/>
          <w:color w:val="000000"/>
          <w:szCs w:val="24"/>
        </w:rPr>
        <w:t>大都给</w:t>
      </w:r>
      <w:proofErr w:type="gramEnd"/>
      <w:r w:rsidRPr="000A41C7">
        <w:rPr>
          <w:rFonts w:ascii="Times New Roman" w:eastAsia="宋体" w:hAnsi="Times New Roman" w:cs="Times New Roman" w:hint="eastAsia"/>
          <w:color w:val="000000"/>
          <w:szCs w:val="24"/>
        </w:rPr>
        <w:t>用户提供基于</w:t>
      </w:r>
      <w:r w:rsidRPr="000A41C7">
        <w:rPr>
          <w:rFonts w:ascii="Times New Roman" w:eastAsia="宋体" w:hAnsi="Times New Roman" w:cs="Times New Roman" w:hint="eastAsia"/>
          <w:color w:val="000000"/>
          <w:szCs w:val="24"/>
        </w:rPr>
        <w:t>Web</w:t>
      </w:r>
      <w:r w:rsidRPr="000A41C7">
        <w:rPr>
          <w:rFonts w:ascii="Times New Roman" w:eastAsia="宋体" w:hAnsi="Times New Roman" w:cs="Times New Roman" w:hint="eastAsia"/>
          <w:color w:val="000000"/>
          <w:szCs w:val="24"/>
        </w:rPr>
        <w:t>的云端交互界面，基于</w:t>
      </w:r>
      <w:r w:rsidRPr="000A41C7">
        <w:rPr>
          <w:rFonts w:ascii="Times New Roman" w:eastAsia="宋体" w:hAnsi="Times New Roman" w:cs="Times New Roman" w:hint="eastAsia"/>
          <w:color w:val="000000"/>
          <w:szCs w:val="24"/>
        </w:rPr>
        <w:t>B/S</w:t>
      </w:r>
      <w:r w:rsidRPr="000A41C7">
        <w:rPr>
          <w:rFonts w:ascii="Times New Roman" w:eastAsia="宋体" w:hAnsi="Times New Roman" w:cs="Times New Roman" w:hint="eastAsia"/>
          <w:color w:val="000000"/>
          <w:szCs w:val="24"/>
        </w:rPr>
        <w:t>架构的方式不仅减少了开发周期，而且也进一步减少了客户端的资源占用。</w:t>
      </w:r>
    </w:p>
    <w:p w14:paraId="2DBAEA0C"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6" w:name="_Toc37577473"/>
      <w:r w:rsidRPr="000A41C7">
        <w:rPr>
          <w:rFonts w:ascii="Times New Roman" w:eastAsia="宋体" w:hAnsi="Times New Roman" w:cs="Times New Roman" w:hint="eastAsia"/>
          <w:b/>
          <w:bCs/>
          <w:szCs w:val="32"/>
        </w:rPr>
        <w:t>二、</w:t>
      </w:r>
      <w:proofErr w:type="gramStart"/>
      <w:r w:rsidRPr="000A41C7">
        <w:rPr>
          <w:rFonts w:ascii="Times New Roman" w:eastAsia="宋体" w:hAnsi="Times New Roman" w:cs="Times New Roman" w:hint="eastAsia"/>
          <w:b/>
          <w:bCs/>
          <w:szCs w:val="32"/>
        </w:rPr>
        <w:t>云计算</w:t>
      </w:r>
      <w:proofErr w:type="gramEnd"/>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hint="eastAsia"/>
          <w:b/>
          <w:bCs/>
          <w:szCs w:val="32"/>
        </w:rPr>
        <w:t>区块链融合</w:t>
      </w:r>
      <w:bookmarkEnd w:id="666"/>
    </w:p>
    <w:p w14:paraId="76B1AA3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目前，区块链已从数字货币应用，不断地扩展到经济社会的其它领域，并与其他技术相融合，这将会对各行各业产生深远的影响，甚至产生革命性的改变。然而，区块链技术开发研究与实际应用涉及多系统、时间和资金等问题，这些问题成为限制区块链技术应用发展的</w:t>
      </w:r>
      <w:proofErr w:type="gramStart"/>
      <w:r w:rsidRPr="000A41C7">
        <w:rPr>
          <w:rFonts w:ascii="Times New Roman" w:eastAsia="宋体" w:hAnsi="Times New Roman" w:cs="Times New Roman" w:hint="eastAsia"/>
          <w:color w:val="000000"/>
          <w:szCs w:val="24"/>
        </w:rPr>
        <w:t>的</w:t>
      </w:r>
      <w:proofErr w:type="gramEnd"/>
      <w:r w:rsidRPr="000A41C7">
        <w:rPr>
          <w:rFonts w:ascii="Times New Roman" w:eastAsia="宋体" w:hAnsi="Times New Roman" w:cs="Times New Roman" w:hint="eastAsia"/>
          <w:color w:val="000000"/>
          <w:szCs w:val="24"/>
        </w:rPr>
        <w:t>最大因素。但是，如果利用</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平台搭建测试环境，上述问题将迎刃而解。同时，</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与区块链两项技术融合发展，进一步催生出一个新的</w:t>
      </w:r>
      <w:proofErr w:type="gramStart"/>
      <w:r w:rsidRPr="000A41C7">
        <w:rPr>
          <w:rFonts w:ascii="Times New Roman" w:eastAsia="宋体" w:hAnsi="Times New Roman" w:cs="Times New Roman" w:hint="eastAsia"/>
          <w:color w:val="000000"/>
          <w:szCs w:val="24"/>
        </w:rPr>
        <w:t>云服务</w:t>
      </w:r>
      <w:proofErr w:type="gramEnd"/>
      <w:r w:rsidRPr="000A41C7">
        <w:rPr>
          <w:rFonts w:ascii="Times New Roman" w:eastAsia="宋体" w:hAnsi="Times New Roman" w:cs="Times New Roman" w:hint="eastAsia"/>
          <w:color w:val="000000"/>
          <w:szCs w:val="24"/>
        </w:rPr>
        <w:t>市场“区块链即服务</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 xml:space="preserve"> (Blockchain as a Service</w:t>
      </w:r>
      <w:r w:rsidRPr="000A41C7">
        <w:rPr>
          <w:rFonts w:ascii="Times New Roman" w:eastAsia="宋体" w:hAnsi="Times New Roman" w:cs="Times New Roman"/>
          <w:color w:val="000000"/>
          <w:szCs w:val="24"/>
        </w:rPr>
        <w:t>, BaaS</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，既加速了区块链技术在多领域的应用拓展，又对</w:t>
      </w:r>
      <w:proofErr w:type="gramStart"/>
      <w:r w:rsidRPr="000A41C7">
        <w:rPr>
          <w:rFonts w:ascii="Times New Roman" w:eastAsia="宋体" w:hAnsi="Times New Roman" w:cs="Times New Roman" w:hint="eastAsia"/>
          <w:color w:val="000000"/>
          <w:szCs w:val="24"/>
        </w:rPr>
        <w:t>云服务</w:t>
      </w:r>
      <w:proofErr w:type="gramEnd"/>
      <w:r w:rsidRPr="000A41C7">
        <w:rPr>
          <w:rFonts w:ascii="Times New Roman" w:eastAsia="宋体" w:hAnsi="Times New Roman" w:cs="Times New Roman" w:hint="eastAsia"/>
          <w:color w:val="000000"/>
          <w:szCs w:val="24"/>
        </w:rPr>
        <w:t>市场带来变革发展</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_Ref35517098 \n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[4</w:t>
      </w:r>
      <w:r w:rsidRPr="000A41C7">
        <w:rPr>
          <w:rFonts w:ascii="Times New Roman" w:eastAsia="宋体" w:hAnsi="Times New Roman" w:cs="Times New Roman" w:hint="eastAsia"/>
          <w:color w:val="000000"/>
          <w:szCs w:val="24"/>
          <w:vertAlign w:val="superscript"/>
        </w:rPr>
        <w:t>2</w:t>
      </w:r>
      <w:r w:rsidRPr="000A41C7">
        <w:rPr>
          <w:rFonts w:ascii="Times New Roman" w:eastAsia="宋体" w:hAnsi="Times New Roman" w:cs="Times New Roman"/>
          <w:color w:val="000000"/>
          <w:szCs w:val="24"/>
          <w:vertAlign w:val="superscript"/>
        </w:rPr>
        <w:t>]</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
    <w:p w14:paraId="18DC1AB6" w14:textId="77777777" w:rsidR="000A41C7" w:rsidRPr="000A41C7" w:rsidRDefault="000A41C7" w:rsidP="000A41C7">
      <w:pPr>
        <w:spacing w:line="288" w:lineRule="auto"/>
        <w:ind w:firstLine="420"/>
        <w:rPr>
          <w:rFonts w:ascii="Times New Roman" w:eastAsia="宋体" w:hAnsi="Times New Roman" w:cs="Times New Roman"/>
          <w:color w:val="000000"/>
          <w:szCs w:val="24"/>
        </w:rPr>
      </w:pP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与区块链技术相类似，其本质上是将分布式、并行计算、云存储、虚拟化技术、等传统计算机和网络技术发展融合的产物，其特点是稳定性好、资源弹性伸缩、快速部署、可靠性高、成本低。从以下两个方面可以看出区块链与</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的相似之处：</w:t>
      </w:r>
    </w:p>
    <w:p w14:paraId="4EF96F0A"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（一）网络架构</w:t>
      </w:r>
    </w:p>
    <w:p w14:paraId="5225B1F1" w14:textId="77777777" w:rsidR="000A41C7" w:rsidRPr="000A41C7" w:rsidRDefault="000A41C7" w:rsidP="000A41C7">
      <w:pPr>
        <w:spacing w:line="288" w:lineRule="auto"/>
        <w:ind w:firstLine="420"/>
        <w:rPr>
          <w:rFonts w:ascii="Times New Roman" w:eastAsia="宋体" w:hAnsi="Times New Roman" w:cs="Times New Roman"/>
          <w:color w:val="000000"/>
          <w:szCs w:val="24"/>
        </w:rPr>
      </w:pPr>
      <w:proofErr w:type="gramStart"/>
      <w:r w:rsidRPr="000A41C7">
        <w:rPr>
          <w:rFonts w:ascii="Times New Roman" w:eastAsia="宋体" w:hAnsi="Times New Roman" w:cs="Times New Roman" w:hint="eastAsia"/>
          <w:color w:val="000000"/>
          <w:szCs w:val="24"/>
        </w:rPr>
        <w:lastRenderedPageBreak/>
        <w:t>云计算</w:t>
      </w:r>
      <w:proofErr w:type="gramEnd"/>
      <w:r w:rsidRPr="000A41C7">
        <w:rPr>
          <w:rFonts w:ascii="Times New Roman" w:eastAsia="宋体" w:hAnsi="Times New Roman" w:cs="Times New Roman" w:hint="eastAsia"/>
          <w:color w:val="000000"/>
          <w:szCs w:val="24"/>
        </w:rPr>
        <w:t>的部署模型与区块链的类型与有极其类似之处。公有云、</w:t>
      </w:r>
      <w:proofErr w:type="gramStart"/>
      <w:r w:rsidRPr="000A41C7">
        <w:rPr>
          <w:rFonts w:ascii="Times New Roman" w:eastAsia="宋体" w:hAnsi="Times New Roman" w:cs="Times New Roman" w:hint="eastAsia"/>
          <w:color w:val="000000"/>
          <w:szCs w:val="24"/>
        </w:rPr>
        <w:t>公有链都强调</w:t>
      </w:r>
      <w:proofErr w:type="gramEnd"/>
      <w:r w:rsidRPr="000A41C7">
        <w:rPr>
          <w:rFonts w:ascii="Times New Roman" w:eastAsia="宋体" w:hAnsi="Times New Roman" w:cs="Times New Roman" w:hint="eastAsia"/>
          <w:color w:val="000000"/>
          <w:szCs w:val="24"/>
        </w:rPr>
        <w:t>共享资源、对外开放；私有云、私有</w:t>
      </w:r>
      <w:proofErr w:type="gramStart"/>
      <w:r w:rsidRPr="000A41C7">
        <w:rPr>
          <w:rFonts w:ascii="Times New Roman" w:eastAsia="宋体" w:hAnsi="Times New Roman" w:cs="Times New Roman" w:hint="eastAsia"/>
          <w:color w:val="000000"/>
          <w:szCs w:val="24"/>
        </w:rPr>
        <w:t>链都是</w:t>
      </w:r>
      <w:proofErr w:type="gramEnd"/>
      <w:r w:rsidRPr="000A41C7">
        <w:rPr>
          <w:rFonts w:ascii="Times New Roman" w:eastAsia="宋体" w:hAnsi="Times New Roman" w:cs="Times New Roman" w:hint="eastAsia"/>
          <w:color w:val="000000"/>
          <w:szCs w:val="24"/>
        </w:rPr>
        <w:t>专有的资源，单独对特定的客户或群体开放；混合云、</w:t>
      </w:r>
      <w:proofErr w:type="gramStart"/>
      <w:r w:rsidRPr="000A41C7">
        <w:rPr>
          <w:rFonts w:ascii="Times New Roman" w:eastAsia="宋体" w:hAnsi="Times New Roman" w:cs="Times New Roman" w:hint="eastAsia"/>
          <w:color w:val="000000"/>
          <w:szCs w:val="24"/>
        </w:rPr>
        <w:t>联盟链能保证</w:t>
      </w:r>
      <w:proofErr w:type="gramEnd"/>
      <w:r w:rsidRPr="000A41C7">
        <w:rPr>
          <w:rFonts w:ascii="Times New Roman" w:eastAsia="宋体" w:hAnsi="Times New Roman" w:cs="Times New Roman" w:hint="eastAsia"/>
          <w:color w:val="000000"/>
          <w:szCs w:val="24"/>
        </w:rPr>
        <w:t>数据或信息的私有性，但同时一些资源又能公用。</w:t>
      </w:r>
    </w:p>
    <w:p w14:paraId="0B284631"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（二）数据结构及运算力</w:t>
      </w:r>
    </w:p>
    <w:p w14:paraId="23197EE6"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区块链以分布式网络作为基础，其运作不需要</w:t>
      </w:r>
      <w:proofErr w:type="gramStart"/>
      <w:r w:rsidRPr="000A41C7">
        <w:rPr>
          <w:rFonts w:ascii="Times New Roman" w:eastAsia="宋体" w:hAnsi="Times New Roman" w:cs="Times New Roman" w:hint="eastAsia"/>
          <w:color w:val="000000"/>
          <w:szCs w:val="24"/>
        </w:rPr>
        <w:t>其他中心</w:t>
      </w:r>
      <w:proofErr w:type="gramEnd"/>
      <w:r w:rsidRPr="000A41C7">
        <w:rPr>
          <w:rFonts w:ascii="Times New Roman" w:eastAsia="宋体" w:hAnsi="Times New Roman" w:cs="Times New Roman" w:hint="eastAsia"/>
          <w:color w:val="000000"/>
          <w:szCs w:val="24"/>
        </w:rPr>
        <w:t>机构的审核，是去中心化的。区块链技术把每一个数据文件碎片化，同时以用户自己的秘</w:t>
      </w:r>
      <w:proofErr w:type="gramStart"/>
      <w:r w:rsidRPr="000A41C7">
        <w:rPr>
          <w:rFonts w:ascii="Times New Roman" w:eastAsia="宋体" w:hAnsi="Times New Roman" w:cs="Times New Roman" w:hint="eastAsia"/>
          <w:color w:val="000000"/>
          <w:szCs w:val="24"/>
        </w:rPr>
        <w:t>钥</w:t>
      </w:r>
      <w:proofErr w:type="gramEnd"/>
      <w:r w:rsidRPr="000A41C7">
        <w:rPr>
          <w:rFonts w:ascii="Times New Roman" w:eastAsia="宋体" w:hAnsi="Times New Roman" w:cs="Times New Roman" w:hint="eastAsia"/>
          <w:color w:val="000000"/>
          <w:szCs w:val="24"/>
        </w:rPr>
        <w:t>进行加密，分散在网络中。与此同时，区块链技术引入的“工作证明”概念，来确保数据的上链需要足够的</w:t>
      </w:r>
      <w:proofErr w:type="gramStart"/>
      <w:r w:rsidRPr="000A41C7">
        <w:rPr>
          <w:rFonts w:ascii="Times New Roman" w:eastAsia="宋体" w:hAnsi="Times New Roman" w:cs="Times New Roman" w:hint="eastAsia"/>
          <w:color w:val="000000"/>
          <w:szCs w:val="24"/>
        </w:rPr>
        <w:t>的</w:t>
      </w:r>
      <w:proofErr w:type="gramEnd"/>
      <w:r w:rsidRPr="000A41C7">
        <w:rPr>
          <w:rFonts w:ascii="Times New Roman" w:eastAsia="宋体" w:hAnsi="Times New Roman" w:cs="Times New Roman" w:hint="eastAsia"/>
          <w:color w:val="000000"/>
          <w:szCs w:val="24"/>
        </w:rPr>
        <w:t>运算力，从而增加上链的难度和产生分支。</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则运用了虚拟化的技术，实现了对存储、计算上的统一分配和管理调度，计算机可以自动执行协议。</w:t>
      </w:r>
    </w:p>
    <w:p w14:paraId="242600C4"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区块链与</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两项技术的结合，可以加快开发应用流程，满足未来区块链生态系统中，各大企业、机构、联盟和金融等对区块链应用的需求。在云服务器上使用区块链技术来</w:t>
      </w:r>
      <w:proofErr w:type="gramStart"/>
      <w:r w:rsidRPr="000A41C7">
        <w:rPr>
          <w:rFonts w:ascii="Times New Roman" w:eastAsia="宋体" w:hAnsi="Times New Roman" w:cs="Times New Roman" w:hint="eastAsia"/>
          <w:color w:val="000000"/>
          <w:szCs w:val="24"/>
        </w:rPr>
        <w:t>搭建区</w:t>
      </w:r>
      <w:proofErr w:type="gramEnd"/>
      <w:r w:rsidRPr="000A41C7">
        <w:rPr>
          <w:rFonts w:ascii="Times New Roman" w:eastAsia="宋体" w:hAnsi="Times New Roman" w:cs="Times New Roman" w:hint="eastAsia"/>
          <w:color w:val="000000"/>
          <w:szCs w:val="24"/>
        </w:rPr>
        <w:t>块链的</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服务平台（</w:t>
      </w:r>
      <w:r w:rsidRPr="000A41C7">
        <w:rPr>
          <w:rFonts w:ascii="Times New Roman" w:eastAsia="宋体" w:hAnsi="Times New Roman" w:cs="Times New Roman" w:hint="eastAsia"/>
          <w:color w:val="000000"/>
          <w:szCs w:val="24"/>
        </w:rPr>
        <w:t>BaaS</w:t>
      </w:r>
      <w:r w:rsidRPr="000A41C7">
        <w:rPr>
          <w:rFonts w:ascii="Times New Roman" w:eastAsia="宋体" w:hAnsi="Times New Roman" w:cs="Times New Roman" w:hint="eastAsia"/>
          <w:color w:val="000000"/>
          <w:szCs w:val="24"/>
        </w:rPr>
        <w:t>），其优势有：成本低、应用生态好、安全可靠、效率高。凭借</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的高弹性和部署快的特点，可以有效提高了传统行业的</w:t>
      </w:r>
      <w:r w:rsidRPr="000A41C7">
        <w:rPr>
          <w:rFonts w:ascii="Times New Roman" w:eastAsia="宋体" w:hAnsi="Times New Roman" w:cs="Times New Roman" w:hint="eastAsia"/>
          <w:color w:val="000000"/>
          <w:szCs w:val="24"/>
        </w:rPr>
        <w:t>IT</w:t>
      </w:r>
      <w:r w:rsidRPr="000A41C7">
        <w:rPr>
          <w:rFonts w:ascii="Times New Roman" w:eastAsia="宋体" w:hAnsi="Times New Roman" w:cs="Times New Roman" w:hint="eastAsia"/>
          <w:color w:val="000000"/>
          <w:szCs w:val="24"/>
        </w:rPr>
        <w:t>建设，实现节约时间和成本，同时也解决了设备扩容带来的浪费。在安全性上，配置具有防范内部攻击、高认证等级的业务以及与系统隔离、安全服务器、防篡改相应的硬件安全模块、高度可审计的操作环境等安全性保护措施</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_Ref35517133 \n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[43]</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。表</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color w:val="000000"/>
          <w:szCs w:val="24"/>
        </w:rPr>
        <w:t>3</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2</w:t>
      </w:r>
      <w:r w:rsidRPr="000A41C7">
        <w:rPr>
          <w:rFonts w:ascii="Times New Roman" w:eastAsia="宋体" w:hAnsi="Times New Roman" w:cs="Times New Roman" w:hint="eastAsia"/>
          <w:color w:val="000000"/>
          <w:szCs w:val="24"/>
        </w:rPr>
        <w:t>记录了各大平台的</w:t>
      </w:r>
      <w:r w:rsidRPr="000A41C7">
        <w:rPr>
          <w:rFonts w:ascii="Times New Roman" w:eastAsia="宋体" w:hAnsi="Times New Roman" w:cs="Times New Roman" w:hint="eastAsia"/>
          <w:color w:val="000000"/>
          <w:szCs w:val="24"/>
        </w:rPr>
        <w:t>B</w:t>
      </w:r>
      <w:r w:rsidRPr="000A41C7">
        <w:rPr>
          <w:rFonts w:ascii="Times New Roman" w:eastAsia="宋体" w:hAnsi="Times New Roman" w:cs="Times New Roman"/>
          <w:color w:val="000000"/>
          <w:szCs w:val="24"/>
        </w:rPr>
        <w:t>aaS</w:t>
      </w:r>
      <w:r w:rsidRPr="000A41C7">
        <w:rPr>
          <w:rFonts w:ascii="Times New Roman" w:eastAsia="宋体" w:hAnsi="Times New Roman" w:cs="Times New Roman" w:hint="eastAsia"/>
          <w:color w:val="000000"/>
          <w:szCs w:val="24"/>
        </w:rPr>
        <w:t>服务。</w:t>
      </w:r>
    </w:p>
    <w:p w14:paraId="60F8366B"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表</w:t>
      </w:r>
      <w:r w:rsidRPr="000A41C7">
        <w:rPr>
          <w:rFonts w:ascii="Times New Roman" w:eastAsia="宋体" w:hAnsi="Times New Roman" w:cs="Times New Roman" w:hint="eastAsia"/>
          <w:b/>
          <w:color w:val="000000"/>
          <w:szCs w:val="21"/>
        </w:rPr>
        <w:t>1</w:t>
      </w:r>
      <w:r w:rsidRPr="000A41C7">
        <w:rPr>
          <w:rFonts w:ascii="Times New Roman" w:eastAsia="宋体" w:hAnsi="Times New Roman" w:cs="Times New Roman"/>
          <w:b/>
          <w:color w:val="000000"/>
          <w:szCs w:val="21"/>
        </w:rPr>
        <w:t>3</w:t>
      </w:r>
      <w:r w:rsidRPr="000A41C7">
        <w:rPr>
          <w:rFonts w:ascii="Times New Roman" w:eastAsia="宋体" w:hAnsi="Times New Roman" w:cs="Times New Roman" w:hint="eastAsia"/>
          <w:b/>
          <w:color w:val="000000"/>
          <w:szCs w:val="21"/>
        </w:rPr>
        <w:t>-</w:t>
      </w:r>
      <w:r w:rsidRPr="000A41C7">
        <w:rPr>
          <w:rFonts w:ascii="Times New Roman" w:eastAsia="宋体" w:hAnsi="Times New Roman" w:cs="Times New Roman"/>
          <w:b/>
          <w:color w:val="000000"/>
          <w:szCs w:val="21"/>
        </w:rPr>
        <w:t xml:space="preserve">2 </w:t>
      </w:r>
      <w:r w:rsidRPr="000A41C7">
        <w:rPr>
          <w:rFonts w:ascii="Times New Roman" w:eastAsia="宋体" w:hAnsi="Times New Roman" w:cs="Times New Roman" w:hint="eastAsia"/>
          <w:b/>
          <w:color w:val="000000"/>
          <w:szCs w:val="21"/>
        </w:rPr>
        <w:t>各大企业的</w:t>
      </w:r>
      <w:r w:rsidRPr="000A41C7">
        <w:rPr>
          <w:rFonts w:ascii="Times New Roman" w:eastAsia="宋体" w:hAnsi="Times New Roman" w:cs="Times New Roman" w:hint="eastAsia"/>
          <w:b/>
          <w:color w:val="000000"/>
          <w:szCs w:val="21"/>
        </w:rPr>
        <w:t>BaaS</w:t>
      </w:r>
      <w:r w:rsidRPr="000A41C7">
        <w:rPr>
          <w:rFonts w:ascii="Times New Roman" w:eastAsia="宋体" w:hAnsi="Times New Roman" w:cs="Times New Roman" w:hint="eastAsia"/>
          <w:b/>
          <w:color w:val="000000"/>
          <w:szCs w:val="21"/>
        </w:rPr>
        <w:t>服务平台</w:t>
      </w:r>
    </w:p>
    <w:tbl>
      <w:tblPr>
        <w:tblStyle w:val="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6"/>
        <w:gridCol w:w="5602"/>
      </w:tblGrid>
      <w:tr w:rsidR="000A41C7" w:rsidRPr="000A41C7" w14:paraId="70D0DBD6" w14:textId="77777777" w:rsidTr="000A41C7">
        <w:tc>
          <w:tcPr>
            <w:tcW w:w="1418" w:type="dxa"/>
            <w:tcBorders>
              <w:top w:val="single" w:sz="4" w:space="0" w:color="auto"/>
              <w:bottom w:val="single" w:sz="4" w:space="0" w:color="auto"/>
            </w:tcBorders>
            <w:vAlign w:val="center"/>
          </w:tcPr>
          <w:p w14:paraId="2D4C9132"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企业</w:t>
            </w:r>
          </w:p>
        </w:tc>
        <w:tc>
          <w:tcPr>
            <w:tcW w:w="1276" w:type="dxa"/>
            <w:tcBorders>
              <w:top w:val="single" w:sz="4" w:space="0" w:color="auto"/>
              <w:bottom w:val="single" w:sz="4" w:space="0" w:color="auto"/>
            </w:tcBorders>
            <w:vAlign w:val="center"/>
          </w:tcPr>
          <w:p w14:paraId="6D6AFB56"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时间</w:t>
            </w:r>
          </w:p>
        </w:tc>
        <w:tc>
          <w:tcPr>
            <w:tcW w:w="5602" w:type="dxa"/>
            <w:tcBorders>
              <w:top w:val="single" w:sz="4" w:space="0" w:color="auto"/>
              <w:bottom w:val="single" w:sz="4" w:space="0" w:color="auto"/>
            </w:tcBorders>
            <w:vAlign w:val="center"/>
          </w:tcPr>
          <w:p w14:paraId="3C38F9B8"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服务平台</w:t>
            </w:r>
          </w:p>
        </w:tc>
      </w:tr>
      <w:tr w:rsidR="000A41C7" w:rsidRPr="000A41C7" w14:paraId="360858CA" w14:textId="77777777" w:rsidTr="000A41C7">
        <w:tc>
          <w:tcPr>
            <w:tcW w:w="1418" w:type="dxa"/>
            <w:tcBorders>
              <w:top w:val="single" w:sz="4" w:space="0" w:color="auto"/>
            </w:tcBorders>
            <w:vAlign w:val="center"/>
          </w:tcPr>
          <w:p w14:paraId="178E9256"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微软</w:t>
            </w:r>
          </w:p>
        </w:tc>
        <w:tc>
          <w:tcPr>
            <w:tcW w:w="1276" w:type="dxa"/>
            <w:tcBorders>
              <w:top w:val="single" w:sz="4" w:space="0" w:color="auto"/>
            </w:tcBorders>
            <w:vAlign w:val="center"/>
          </w:tcPr>
          <w:p w14:paraId="5390AECE"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2015.11</w:t>
            </w:r>
          </w:p>
        </w:tc>
        <w:tc>
          <w:tcPr>
            <w:tcW w:w="5602" w:type="dxa"/>
            <w:tcBorders>
              <w:top w:val="single" w:sz="4" w:space="0" w:color="auto"/>
            </w:tcBorders>
            <w:vAlign w:val="center"/>
          </w:tcPr>
          <w:p w14:paraId="708EEC33" w14:textId="77777777" w:rsidR="000A41C7" w:rsidRPr="000A41C7" w:rsidRDefault="000A41C7" w:rsidP="000A41C7">
            <w:pPr>
              <w:widowControl/>
              <w:spacing w:line="288" w:lineRule="auto"/>
              <w:ind w:firstLine="420"/>
              <w:jc w:val="center"/>
              <w:rPr>
                <w:color w:val="000000"/>
                <w:sz w:val="18"/>
                <w:szCs w:val="18"/>
              </w:rPr>
            </w:pPr>
            <w:r w:rsidRPr="000A41C7">
              <w:rPr>
                <w:rFonts w:hint="eastAsia"/>
                <w:color w:val="000000"/>
                <w:sz w:val="18"/>
                <w:szCs w:val="18"/>
              </w:rPr>
              <w:t>微软</w:t>
            </w:r>
            <w:r w:rsidRPr="000A41C7">
              <w:rPr>
                <w:color w:val="000000"/>
                <w:sz w:val="18"/>
                <w:szCs w:val="18"/>
              </w:rPr>
              <w:t>于</w:t>
            </w:r>
            <w:r w:rsidRPr="000A41C7">
              <w:rPr>
                <w:color w:val="000000"/>
                <w:sz w:val="18"/>
                <w:szCs w:val="18"/>
              </w:rPr>
              <w:t>2016</w:t>
            </w:r>
            <w:r w:rsidRPr="000A41C7">
              <w:rPr>
                <w:color w:val="000000"/>
                <w:sz w:val="18"/>
                <w:szCs w:val="18"/>
              </w:rPr>
              <w:t>年</w:t>
            </w:r>
            <w:r w:rsidRPr="000A41C7">
              <w:rPr>
                <w:color w:val="000000"/>
                <w:sz w:val="18"/>
                <w:szCs w:val="18"/>
              </w:rPr>
              <w:t>8</w:t>
            </w:r>
            <w:r w:rsidRPr="000A41C7">
              <w:rPr>
                <w:color w:val="000000"/>
                <w:sz w:val="18"/>
                <w:szCs w:val="18"/>
              </w:rPr>
              <w:t>月正式对外开放</w:t>
            </w:r>
            <w:r w:rsidRPr="000A41C7">
              <w:rPr>
                <w:rFonts w:hint="eastAsia"/>
                <w:color w:val="000000"/>
                <w:sz w:val="18"/>
                <w:szCs w:val="18"/>
              </w:rPr>
              <w:t>B</w:t>
            </w:r>
            <w:r w:rsidRPr="000A41C7">
              <w:rPr>
                <w:color w:val="000000"/>
                <w:sz w:val="18"/>
                <w:szCs w:val="18"/>
              </w:rPr>
              <w:t>aaS</w:t>
            </w:r>
            <w:r w:rsidRPr="000A41C7">
              <w:rPr>
                <w:rFonts w:hint="eastAsia"/>
                <w:color w:val="000000"/>
                <w:sz w:val="18"/>
                <w:szCs w:val="18"/>
              </w:rPr>
              <w:t>服务，其服务是建立在</w:t>
            </w:r>
            <w:r w:rsidRPr="000A41C7">
              <w:rPr>
                <w:color w:val="000000"/>
                <w:sz w:val="18"/>
                <w:szCs w:val="18"/>
              </w:rPr>
              <w:t>Azure</w:t>
            </w:r>
            <w:r w:rsidRPr="000A41C7">
              <w:rPr>
                <w:color w:val="000000"/>
                <w:sz w:val="18"/>
                <w:szCs w:val="18"/>
              </w:rPr>
              <w:t>云平台</w:t>
            </w:r>
            <w:r w:rsidRPr="000A41C7">
              <w:rPr>
                <w:rFonts w:hint="eastAsia"/>
                <w:color w:val="000000"/>
                <w:sz w:val="18"/>
                <w:szCs w:val="18"/>
              </w:rPr>
              <w:t>上</w:t>
            </w:r>
            <w:r w:rsidRPr="000A41C7">
              <w:rPr>
                <w:color w:val="000000"/>
                <w:sz w:val="18"/>
                <w:szCs w:val="18"/>
              </w:rPr>
              <w:t>。在平台</w:t>
            </w:r>
            <w:r w:rsidRPr="000A41C7">
              <w:rPr>
                <w:rFonts w:hint="eastAsia"/>
                <w:color w:val="000000"/>
                <w:sz w:val="18"/>
                <w:szCs w:val="18"/>
              </w:rPr>
              <w:t>上程序员</w:t>
            </w:r>
            <w:r w:rsidRPr="000A41C7">
              <w:rPr>
                <w:color w:val="000000"/>
                <w:sz w:val="18"/>
                <w:szCs w:val="18"/>
              </w:rPr>
              <w:t>可以简便、高效</w:t>
            </w:r>
            <w:r w:rsidRPr="000A41C7">
              <w:rPr>
                <w:rFonts w:hint="eastAsia"/>
                <w:color w:val="000000"/>
                <w:sz w:val="18"/>
                <w:szCs w:val="18"/>
              </w:rPr>
              <w:t>地开创</w:t>
            </w:r>
            <w:r w:rsidRPr="000A41C7">
              <w:rPr>
                <w:color w:val="000000"/>
                <w:sz w:val="18"/>
                <w:szCs w:val="18"/>
              </w:rPr>
              <w:t>区块链</w:t>
            </w:r>
            <w:r w:rsidRPr="000A41C7">
              <w:rPr>
                <w:rFonts w:hint="eastAsia"/>
                <w:color w:val="000000"/>
                <w:sz w:val="18"/>
                <w:szCs w:val="18"/>
              </w:rPr>
              <w:t>环境</w:t>
            </w:r>
          </w:p>
        </w:tc>
      </w:tr>
      <w:tr w:rsidR="000A41C7" w:rsidRPr="000A41C7" w14:paraId="5DA9A774" w14:textId="77777777" w:rsidTr="000A41C7">
        <w:trPr>
          <w:trHeight w:val="1423"/>
        </w:trPr>
        <w:tc>
          <w:tcPr>
            <w:tcW w:w="1418" w:type="dxa"/>
            <w:vAlign w:val="center"/>
          </w:tcPr>
          <w:p w14:paraId="79430563"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IBM</w:t>
            </w:r>
          </w:p>
        </w:tc>
        <w:tc>
          <w:tcPr>
            <w:tcW w:w="1276" w:type="dxa"/>
            <w:vAlign w:val="center"/>
          </w:tcPr>
          <w:p w14:paraId="1B329629"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2016.02</w:t>
            </w:r>
          </w:p>
        </w:tc>
        <w:tc>
          <w:tcPr>
            <w:tcW w:w="5602" w:type="dxa"/>
            <w:vAlign w:val="center"/>
          </w:tcPr>
          <w:p w14:paraId="7EB76BA5"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在</w:t>
            </w:r>
            <w:r w:rsidRPr="000A41C7">
              <w:rPr>
                <w:color w:val="000000"/>
                <w:sz w:val="18"/>
                <w:szCs w:val="18"/>
              </w:rPr>
              <w:t>Bluemix</w:t>
            </w:r>
            <w:r w:rsidRPr="000A41C7">
              <w:rPr>
                <w:color w:val="000000"/>
                <w:sz w:val="18"/>
                <w:szCs w:val="18"/>
              </w:rPr>
              <w:t>上</w:t>
            </w:r>
            <w:r w:rsidRPr="000A41C7">
              <w:rPr>
                <w:rFonts w:hint="eastAsia"/>
                <w:color w:val="000000"/>
                <w:sz w:val="18"/>
                <w:szCs w:val="18"/>
              </w:rPr>
              <w:t>，</w:t>
            </w:r>
            <w:r w:rsidRPr="000A41C7">
              <w:rPr>
                <w:color w:val="000000"/>
                <w:sz w:val="18"/>
                <w:szCs w:val="18"/>
              </w:rPr>
              <w:t>IBM</w:t>
            </w:r>
            <w:r w:rsidRPr="000A41C7">
              <w:rPr>
                <w:rFonts w:hint="eastAsia"/>
                <w:color w:val="000000"/>
                <w:sz w:val="18"/>
                <w:szCs w:val="18"/>
              </w:rPr>
              <w:t>提供了</w:t>
            </w:r>
            <w:r w:rsidRPr="000A41C7">
              <w:rPr>
                <w:color w:val="000000"/>
                <w:sz w:val="18"/>
                <w:szCs w:val="18"/>
              </w:rPr>
              <w:t>区块链服务，</w:t>
            </w:r>
            <w:r w:rsidRPr="000A41C7">
              <w:rPr>
                <w:rFonts w:hint="eastAsia"/>
                <w:color w:val="000000"/>
                <w:sz w:val="18"/>
                <w:szCs w:val="18"/>
              </w:rPr>
              <w:t>程序员</w:t>
            </w:r>
            <w:r w:rsidRPr="000A41C7">
              <w:rPr>
                <w:color w:val="000000"/>
                <w:sz w:val="18"/>
                <w:szCs w:val="18"/>
              </w:rPr>
              <w:t>可以访问</w:t>
            </w:r>
            <w:r w:rsidRPr="000A41C7">
              <w:rPr>
                <w:rFonts w:hint="eastAsia"/>
                <w:color w:val="000000"/>
                <w:sz w:val="18"/>
                <w:szCs w:val="18"/>
              </w:rPr>
              <w:t>这些</w:t>
            </w:r>
            <w:r w:rsidRPr="000A41C7">
              <w:rPr>
                <w:color w:val="000000"/>
                <w:sz w:val="18"/>
                <w:szCs w:val="18"/>
              </w:rPr>
              <w:t>集成的开发运维工具，</w:t>
            </w:r>
            <w:r w:rsidRPr="000A41C7">
              <w:rPr>
                <w:rFonts w:hint="eastAsia"/>
                <w:color w:val="000000"/>
                <w:sz w:val="18"/>
                <w:szCs w:val="18"/>
              </w:rPr>
              <w:t>可以</w:t>
            </w:r>
            <w:r w:rsidRPr="000A41C7">
              <w:rPr>
                <w:color w:val="000000"/>
                <w:sz w:val="18"/>
                <w:szCs w:val="18"/>
              </w:rPr>
              <w:t>在</w:t>
            </w:r>
            <w:r w:rsidRPr="000A41C7">
              <w:rPr>
                <w:color w:val="000000"/>
                <w:sz w:val="18"/>
                <w:szCs w:val="18"/>
              </w:rPr>
              <w:t>IBM</w:t>
            </w:r>
            <w:r w:rsidRPr="000A41C7">
              <w:rPr>
                <w:color w:val="000000"/>
                <w:sz w:val="18"/>
                <w:szCs w:val="18"/>
              </w:rPr>
              <w:t>云上创建、部署、运行和</w:t>
            </w:r>
            <w:proofErr w:type="gramStart"/>
            <w:r w:rsidRPr="000A41C7">
              <w:rPr>
                <w:color w:val="000000"/>
                <w:sz w:val="18"/>
                <w:szCs w:val="18"/>
              </w:rPr>
              <w:t>监控区</w:t>
            </w:r>
            <w:proofErr w:type="gramEnd"/>
            <w:r w:rsidRPr="000A41C7">
              <w:rPr>
                <w:color w:val="000000"/>
                <w:sz w:val="18"/>
                <w:szCs w:val="18"/>
              </w:rPr>
              <w:t>块链应用程序</w:t>
            </w:r>
          </w:p>
        </w:tc>
      </w:tr>
      <w:tr w:rsidR="000A41C7" w:rsidRPr="000A41C7" w14:paraId="7C2188C9" w14:textId="77777777" w:rsidTr="000A41C7">
        <w:trPr>
          <w:trHeight w:val="856"/>
        </w:trPr>
        <w:tc>
          <w:tcPr>
            <w:tcW w:w="1418" w:type="dxa"/>
            <w:tcBorders>
              <w:bottom w:val="single" w:sz="4" w:space="0" w:color="auto"/>
            </w:tcBorders>
            <w:vAlign w:val="center"/>
          </w:tcPr>
          <w:p w14:paraId="5089F990"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亚马逊</w:t>
            </w:r>
          </w:p>
        </w:tc>
        <w:tc>
          <w:tcPr>
            <w:tcW w:w="1276" w:type="dxa"/>
            <w:tcBorders>
              <w:bottom w:val="single" w:sz="4" w:space="0" w:color="auto"/>
            </w:tcBorders>
            <w:vAlign w:val="center"/>
          </w:tcPr>
          <w:p w14:paraId="5837DCC8"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2016.05</w:t>
            </w:r>
          </w:p>
        </w:tc>
        <w:tc>
          <w:tcPr>
            <w:tcW w:w="5602" w:type="dxa"/>
            <w:tcBorders>
              <w:bottom w:val="single" w:sz="4" w:space="0" w:color="auto"/>
            </w:tcBorders>
            <w:vAlign w:val="center"/>
          </w:tcPr>
          <w:p w14:paraId="721DCBD4" w14:textId="77777777" w:rsidR="000A41C7" w:rsidRPr="000A41C7" w:rsidRDefault="000A41C7" w:rsidP="000A41C7">
            <w:pPr>
              <w:widowControl/>
              <w:spacing w:line="288" w:lineRule="auto"/>
              <w:ind w:firstLine="420"/>
              <w:jc w:val="center"/>
              <w:rPr>
                <w:color w:val="000000"/>
                <w:sz w:val="18"/>
                <w:szCs w:val="18"/>
              </w:rPr>
            </w:pPr>
            <w:r w:rsidRPr="000A41C7">
              <w:rPr>
                <w:color w:val="000000"/>
                <w:sz w:val="18"/>
                <w:szCs w:val="18"/>
              </w:rPr>
              <w:t>在</w:t>
            </w:r>
            <w:r w:rsidRPr="000A41C7">
              <w:rPr>
                <w:color w:val="000000"/>
                <w:sz w:val="18"/>
                <w:szCs w:val="18"/>
              </w:rPr>
              <w:t>AWS</w:t>
            </w:r>
            <w:r w:rsidRPr="000A41C7">
              <w:rPr>
                <w:color w:val="000000"/>
                <w:sz w:val="18"/>
                <w:szCs w:val="18"/>
              </w:rPr>
              <w:t>云平台中提供</w:t>
            </w:r>
            <w:r w:rsidRPr="000A41C7">
              <w:rPr>
                <w:color w:val="000000"/>
                <w:sz w:val="18"/>
                <w:szCs w:val="18"/>
              </w:rPr>
              <w:t>BaaS</w:t>
            </w:r>
            <w:r w:rsidRPr="000A41C7">
              <w:rPr>
                <w:color w:val="000000"/>
                <w:sz w:val="18"/>
                <w:szCs w:val="18"/>
              </w:rPr>
              <w:t>服务，向投资的公司提供区块链服务，以及为其它企业在</w:t>
            </w:r>
            <w:r w:rsidRPr="000A41C7">
              <w:rPr>
                <w:color w:val="000000"/>
                <w:sz w:val="18"/>
                <w:szCs w:val="18"/>
              </w:rPr>
              <w:t>AWS</w:t>
            </w:r>
            <w:r w:rsidRPr="000A41C7">
              <w:rPr>
                <w:color w:val="000000"/>
                <w:sz w:val="18"/>
                <w:szCs w:val="18"/>
              </w:rPr>
              <w:t>上使用区块链技术提供测试环境</w:t>
            </w:r>
          </w:p>
        </w:tc>
      </w:tr>
    </w:tbl>
    <w:p w14:paraId="2D898221" w14:textId="77777777" w:rsidR="000A41C7" w:rsidRPr="000A41C7" w:rsidRDefault="000A41C7" w:rsidP="000A41C7">
      <w:pPr>
        <w:spacing w:line="288" w:lineRule="auto"/>
        <w:ind w:firstLine="420"/>
        <w:rPr>
          <w:rFonts w:ascii="Times New Roman" w:eastAsia="宋体" w:hAnsi="Times New Roman" w:cs="Times New Roman"/>
          <w:color w:val="000000"/>
          <w:szCs w:val="24"/>
        </w:rPr>
      </w:pPr>
    </w:p>
    <w:p w14:paraId="0F51F040"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7" w:name="_Toc37577474"/>
      <w:r w:rsidRPr="000A41C7">
        <w:rPr>
          <w:rFonts w:ascii="Times New Roman" w:eastAsia="宋体" w:hAnsi="Times New Roman" w:cs="Times New Roman" w:hint="eastAsia"/>
          <w:b/>
          <w:bCs/>
          <w:szCs w:val="32"/>
        </w:rPr>
        <w:t>三、</w:t>
      </w:r>
      <w:proofErr w:type="gramStart"/>
      <w:r w:rsidRPr="000A41C7">
        <w:rPr>
          <w:rFonts w:ascii="Times New Roman" w:eastAsia="宋体" w:hAnsi="Times New Roman" w:cs="Times New Roman"/>
          <w:b/>
          <w:bCs/>
          <w:szCs w:val="32"/>
        </w:rPr>
        <w:t>云计算</w:t>
      </w:r>
      <w:proofErr w:type="gramEnd"/>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b/>
          <w:bCs/>
          <w:szCs w:val="32"/>
        </w:rPr>
        <w:t>区块链应用</w:t>
      </w:r>
      <w:bookmarkEnd w:id="667"/>
    </w:p>
    <w:p w14:paraId="557A8CEF"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对数据区块的验证后</w:t>
      </w:r>
      <w:r w:rsidRPr="000A41C7">
        <w:rPr>
          <w:rFonts w:ascii="Times New Roman" w:eastAsia="宋体" w:hAnsi="Times New Roman" w:cs="Times New Roman" w:hint="eastAsia"/>
          <w:color w:val="000000"/>
          <w:szCs w:val="24"/>
        </w:rPr>
        <w:t>在上链是</w:t>
      </w:r>
      <w:r w:rsidRPr="000A41C7">
        <w:rPr>
          <w:rFonts w:ascii="Times New Roman" w:eastAsia="宋体" w:hAnsi="Times New Roman" w:cs="Times New Roman"/>
          <w:color w:val="000000"/>
          <w:szCs w:val="24"/>
        </w:rPr>
        <w:t>区块链技术的核心，</w:t>
      </w:r>
      <w:r w:rsidRPr="000A41C7">
        <w:rPr>
          <w:rFonts w:ascii="Times New Roman" w:eastAsia="宋体" w:hAnsi="Times New Roman" w:cs="Times New Roman" w:hint="eastAsia"/>
          <w:color w:val="000000"/>
          <w:szCs w:val="24"/>
        </w:rPr>
        <w:t>区块链</w:t>
      </w:r>
      <w:r w:rsidRPr="000A41C7">
        <w:rPr>
          <w:rFonts w:ascii="Times New Roman" w:eastAsia="宋体" w:hAnsi="Times New Roman" w:cs="Times New Roman"/>
          <w:color w:val="000000"/>
          <w:szCs w:val="24"/>
        </w:rPr>
        <w:t>采用去中心化</w:t>
      </w:r>
      <w:r w:rsidRPr="000A41C7">
        <w:rPr>
          <w:rFonts w:ascii="Times New Roman" w:eastAsia="宋体" w:hAnsi="Times New Roman" w:cs="Times New Roman" w:hint="eastAsia"/>
          <w:color w:val="000000"/>
          <w:szCs w:val="24"/>
        </w:rPr>
        <w:t>方式</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并</w:t>
      </w:r>
      <w:r w:rsidRPr="000A41C7">
        <w:rPr>
          <w:rFonts w:ascii="Times New Roman" w:eastAsia="宋体" w:hAnsi="Times New Roman" w:cs="Times New Roman"/>
          <w:color w:val="000000"/>
          <w:szCs w:val="24"/>
        </w:rPr>
        <w:t>利用共识规则</w:t>
      </w:r>
      <w:r w:rsidRPr="000A41C7">
        <w:rPr>
          <w:rFonts w:ascii="Times New Roman" w:eastAsia="宋体" w:hAnsi="Times New Roman" w:cs="Times New Roman" w:hint="eastAsia"/>
          <w:color w:val="000000"/>
          <w:szCs w:val="24"/>
        </w:rPr>
        <w:t>如</w:t>
      </w:r>
      <w:r w:rsidRPr="000A41C7">
        <w:rPr>
          <w:rFonts w:ascii="Times New Roman" w:eastAsia="宋体" w:hAnsi="Times New Roman" w:cs="Times New Roman" w:hint="eastAsia"/>
          <w:color w:val="000000"/>
          <w:szCs w:val="24"/>
        </w:rPr>
        <w:t xml:space="preserve"> </w:t>
      </w:r>
      <w:r w:rsidRPr="000A41C7">
        <w:rPr>
          <w:rFonts w:ascii="Times New Roman" w:eastAsia="宋体" w:hAnsi="Times New Roman" w:cs="Times New Roman"/>
          <w:color w:val="000000"/>
          <w:szCs w:val="24"/>
        </w:rPr>
        <w:t>Pow</w:t>
      </w:r>
      <w:r w:rsidRPr="000A41C7">
        <w:rPr>
          <w:rFonts w:ascii="Times New Roman" w:eastAsia="宋体" w:hAnsi="Times New Roman" w:cs="Times New Roman"/>
          <w:color w:val="000000"/>
          <w:szCs w:val="24"/>
        </w:rPr>
        <w:t>及</w:t>
      </w:r>
      <w:r w:rsidRPr="000A41C7">
        <w:rPr>
          <w:rFonts w:ascii="Times New Roman" w:eastAsia="宋体" w:hAnsi="Times New Roman" w:cs="Times New Roman" w:hint="eastAsia"/>
          <w:color w:val="000000"/>
          <w:szCs w:val="24"/>
        </w:rPr>
        <w:t>S</w:t>
      </w:r>
      <w:r w:rsidRPr="000A41C7">
        <w:rPr>
          <w:rFonts w:ascii="Times New Roman" w:eastAsia="宋体" w:hAnsi="Times New Roman" w:cs="Times New Roman"/>
          <w:color w:val="000000"/>
          <w:szCs w:val="24"/>
        </w:rPr>
        <w:t>HA256</w:t>
      </w:r>
      <w:r w:rsidRPr="000A41C7">
        <w:rPr>
          <w:rFonts w:ascii="Times New Roman" w:eastAsia="宋体" w:hAnsi="Times New Roman" w:cs="Times New Roman" w:hint="eastAsia"/>
          <w:color w:val="000000"/>
          <w:szCs w:val="24"/>
        </w:rPr>
        <w:t>生成的公私</w:t>
      </w:r>
      <w:proofErr w:type="gramStart"/>
      <w:r w:rsidRPr="000A41C7">
        <w:rPr>
          <w:rFonts w:ascii="Times New Roman" w:eastAsia="宋体" w:hAnsi="Times New Roman" w:cs="Times New Roman" w:hint="eastAsia"/>
          <w:color w:val="000000"/>
          <w:szCs w:val="24"/>
        </w:rPr>
        <w:t>钥</w:t>
      </w:r>
      <w:proofErr w:type="gramEnd"/>
      <w:r w:rsidRPr="000A41C7">
        <w:rPr>
          <w:rFonts w:ascii="Times New Roman" w:eastAsia="宋体" w:hAnsi="Times New Roman" w:cs="Times New Roman" w:hint="eastAsia"/>
          <w:color w:val="000000"/>
          <w:szCs w:val="24"/>
        </w:rPr>
        <w:t>来保证数据的不可篡改</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区块链的</w:t>
      </w:r>
      <w:r w:rsidRPr="000A41C7">
        <w:rPr>
          <w:rFonts w:ascii="Times New Roman" w:eastAsia="宋体" w:hAnsi="Times New Roman" w:cs="Times New Roman"/>
          <w:color w:val="000000"/>
          <w:szCs w:val="24"/>
        </w:rPr>
        <w:t>应用范围</w:t>
      </w:r>
      <w:r w:rsidRPr="000A41C7">
        <w:rPr>
          <w:rFonts w:ascii="Times New Roman" w:eastAsia="宋体" w:hAnsi="Times New Roman" w:cs="Times New Roman" w:hint="eastAsia"/>
          <w:color w:val="000000"/>
          <w:szCs w:val="24"/>
        </w:rPr>
        <w:t>包括了</w:t>
      </w:r>
      <w:r w:rsidRPr="000A41C7">
        <w:rPr>
          <w:rFonts w:ascii="Times New Roman" w:eastAsia="宋体" w:hAnsi="Times New Roman" w:cs="Times New Roman"/>
          <w:color w:val="000000"/>
          <w:szCs w:val="24"/>
        </w:rPr>
        <w:t>金融、科技、经济、政治、社会等各个领域</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REF _Ref35517168 \n \h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[44-48]</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目前</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区块链应用有以下两种：</w:t>
      </w:r>
    </w:p>
    <w:p w14:paraId="597D83D1" w14:textId="77777777" w:rsidR="000A41C7" w:rsidRPr="000A41C7" w:rsidRDefault="000A41C7" w:rsidP="000A41C7">
      <w:pPr>
        <w:keepNext/>
        <w:keepLines/>
        <w:widowControl/>
        <w:spacing w:line="288" w:lineRule="auto"/>
        <w:ind w:firstLine="420"/>
        <w:rPr>
          <w:rFonts w:ascii="Times New Roman" w:eastAsia="宋体" w:hAnsi="Times New Roman" w:cs="Times New Roman"/>
          <w:bCs/>
          <w:color w:val="000000"/>
          <w:szCs w:val="32"/>
        </w:rPr>
      </w:pPr>
      <w:r w:rsidRPr="000A41C7">
        <w:rPr>
          <w:rFonts w:ascii="Times New Roman" w:eastAsia="宋体" w:hAnsi="Times New Roman" w:cs="Times New Roman" w:hint="eastAsia"/>
          <w:bCs/>
          <w:color w:val="000000"/>
          <w:szCs w:val="32"/>
        </w:rPr>
        <w:t>（一）</w:t>
      </w:r>
      <w:r w:rsidRPr="000A41C7">
        <w:rPr>
          <w:rFonts w:ascii="Times New Roman" w:eastAsia="宋体" w:hAnsi="Times New Roman" w:cs="Times New Roman"/>
          <w:bCs/>
          <w:color w:val="000000"/>
          <w:szCs w:val="32"/>
        </w:rPr>
        <w:t>车联网</w:t>
      </w:r>
    </w:p>
    <w:p w14:paraId="3F36BE5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数据安全</w:t>
      </w:r>
      <w:r w:rsidRPr="000A41C7">
        <w:rPr>
          <w:rFonts w:ascii="Times New Roman" w:eastAsia="宋体" w:hAnsi="Times New Roman" w:cs="Times New Roman" w:hint="eastAsia"/>
          <w:color w:val="000000"/>
          <w:szCs w:val="24"/>
        </w:rPr>
        <w:t>是</w:t>
      </w:r>
      <w:r w:rsidRPr="000A41C7">
        <w:rPr>
          <w:rFonts w:ascii="Times New Roman" w:eastAsia="宋体" w:hAnsi="Times New Roman" w:cs="Times New Roman"/>
          <w:color w:val="000000"/>
          <w:szCs w:val="24"/>
        </w:rPr>
        <w:t>车联网</w:t>
      </w:r>
      <w:r w:rsidRPr="000A41C7">
        <w:rPr>
          <w:rFonts w:ascii="Times New Roman" w:eastAsia="宋体" w:hAnsi="Times New Roman" w:cs="Times New Roman" w:hint="eastAsia"/>
          <w:color w:val="000000"/>
          <w:szCs w:val="24"/>
        </w:rPr>
        <w:t>的核心</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其安全性</w:t>
      </w:r>
      <w:r w:rsidRPr="000A41C7">
        <w:rPr>
          <w:rFonts w:ascii="Times New Roman" w:eastAsia="宋体" w:hAnsi="Times New Roman" w:cs="Times New Roman"/>
          <w:color w:val="000000"/>
          <w:szCs w:val="24"/>
        </w:rPr>
        <w:t>主要体现在以下</w:t>
      </w:r>
      <w:r w:rsidRPr="000A41C7">
        <w:rPr>
          <w:rFonts w:ascii="Times New Roman" w:eastAsia="宋体" w:hAnsi="Times New Roman" w:cs="Times New Roman" w:hint="eastAsia"/>
          <w:color w:val="000000"/>
          <w:szCs w:val="24"/>
        </w:rPr>
        <w:t>几</w:t>
      </w:r>
      <w:r w:rsidRPr="000A41C7">
        <w:rPr>
          <w:rFonts w:ascii="Times New Roman" w:eastAsia="宋体" w:hAnsi="Times New Roman" w:cs="Times New Roman"/>
          <w:color w:val="000000"/>
          <w:szCs w:val="24"/>
        </w:rPr>
        <w:t>个方面：</w:t>
      </w:r>
      <w:r w:rsidRPr="000A41C7">
        <w:rPr>
          <w:rFonts w:ascii="Times New Roman" w:eastAsia="宋体" w:hAnsi="Times New Roman" w:cs="Times New Roman" w:hint="eastAsia"/>
          <w:color w:val="000000"/>
          <w:szCs w:val="24"/>
        </w:rPr>
        <w:t>一是</w:t>
      </w:r>
      <w:r w:rsidRPr="000A41C7">
        <w:rPr>
          <w:rFonts w:ascii="Times New Roman" w:eastAsia="宋体" w:hAnsi="Times New Roman" w:cs="Times New Roman"/>
          <w:color w:val="000000"/>
          <w:szCs w:val="24"/>
        </w:rPr>
        <w:t>访问</w:t>
      </w:r>
      <w:r w:rsidRPr="000A41C7">
        <w:rPr>
          <w:rFonts w:ascii="Times New Roman" w:eastAsia="宋体" w:hAnsi="Times New Roman" w:cs="Times New Roman" w:hint="eastAsia"/>
          <w:color w:val="000000"/>
          <w:szCs w:val="24"/>
        </w:rPr>
        <w:t>权限</w:t>
      </w:r>
      <w:r w:rsidRPr="000A41C7">
        <w:rPr>
          <w:rFonts w:ascii="Times New Roman" w:eastAsia="宋体" w:hAnsi="Times New Roman" w:cs="Times New Roman"/>
          <w:color w:val="000000"/>
          <w:szCs w:val="24"/>
        </w:rPr>
        <w:t>和认证</w:t>
      </w:r>
      <w:r w:rsidRPr="000A41C7">
        <w:rPr>
          <w:rFonts w:ascii="Times New Roman" w:eastAsia="宋体" w:hAnsi="Times New Roman" w:cs="Times New Roman" w:hint="eastAsia"/>
          <w:color w:val="000000"/>
          <w:szCs w:val="24"/>
        </w:rPr>
        <w:t>机制</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二是</w:t>
      </w:r>
      <w:r w:rsidRPr="000A41C7">
        <w:rPr>
          <w:rFonts w:ascii="Times New Roman" w:eastAsia="宋体" w:hAnsi="Times New Roman" w:cs="Times New Roman"/>
          <w:color w:val="000000"/>
          <w:szCs w:val="24"/>
        </w:rPr>
        <w:t>数据在</w:t>
      </w:r>
      <w:r w:rsidRPr="000A41C7">
        <w:rPr>
          <w:rFonts w:ascii="Times New Roman" w:eastAsia="宋体" w:hAnsi="Times New Roman" w:cs="Times New Roman" w:hint="eastAsia"/>
          <w:color w:val="000000"/>
          <w:szCs w:val="24"/>
        </w:rPr>
        <w:t>在各设备、各终端之间分享的</w:t>
      </w:r>
      <w:r w:rsidRPr="000A41C7">
        <w:rPr>
          <w:rFonts w:ascii="Times New Roman" w:eastAsia="宋体" w:hAnsi="Times New Roman" w:cs="Times New Roman"/>
          <w:color w:val="000000"/>
          <w:szCs w:val="24"/>
        </w:rPr>
        <w:t>信任问题</w:t>
      </w:r>
      <w:r w:rsidRPr="000A41C7">
        <w:rPr>
          <w:rFonts w:ascii="Times New Roman" w:eastAsia="宋体" w:hAnsi="Times New Roman" w:cs="Times New Roman" w:hint="eastAsia"/>
          <w:color w:val="000000"/>
          <w:szCs w:val="24"/>
        </w:rPr>
        <w:t>和</w:t>
      </w:r>
      <w:r w:rsidRPr="000A41C7">
        <w:rPr>
          <w:rFonts w:ascii="Times New Roman" w:eastAsia="宋体" w:hAnsi="Times New Roman" w:cs="Times New Roman"/>
          <w:color w:val="000000"/>
          <w:szCs w:val="24"/>
        </w:rPr>
        <w:t>安全保护问题；</w:t>
      </w:r>
      <w:r w:rsidRPr="000A41C7">
        <w:rPr>
          <w:rFonts w:ascii="Times New Roman" w:eastAsia="宋体" w:hAnsi="Times New Roman" w:cs="Times New Roman" w:hint="eastAsia"/>
          <w:color w:val="000000"/>
          <w:szCs w:val="24"/>
        </w:rPr>
        <w:t>三是</w:t>
      </w:r>
      <w:r w:rsidRPr="000A41C7">
        <w:rPr>
          <w:rFonts w:ascii="Times New Roman" w:eastAsia="宋体" w:hAnsi="Times New Roman" w:cs="Times New Roman"/>
          <w:color w:val="000000"/>
          <w:szCs w:val="24"/>
        </w:rPr>
        <w:t>数据存储</w:t>
      </w:r>
      <w:r w:rsidRPr="000A41C7">
        <w:rPr>
          <w:rFonts w:ascii="Times New Roman" w:eastAsia="宋体" w:hAnsi="Times New Roman" w:cs="Times New Roman" w:hint="eastAsia"/>
          <w:color w:val="000000"/>
          <w:szCs w:val="24"/>
        </w:rPr>
        <w:t>过程中</w:t>
      </w:r>
      <w:r w:rsidRPr="000A41C7">
        <w:rPr>
          <w:rFonts w:ascii="Times New Roman" w:eastAsia="宋体" w:hAnsi="Times New Roman" w:cs="Times New Roman"/>
          <w:color w:val="000000"/>
          <w:szCs w:val="24"/>
        </w:rPr>
        <w:t>的安全保护问题；</w:t>
      </w:r>
      <w:r w:rsidRPr="000A41C7">
        <w:rPr>
          <w:rFonts w:ascii="Times New Roman" w:eastAsia="宋体" w:hAnsi="Times New Roman" w:cs="Times New Roman" w:hint="eastAsia"/>
          <w:color w:val="000000"/>
          <w:szCs w:val="24"/>
        </w:rPr>
        <w:t>四是</w:t>
      </w:r>
      <w:r w:rsidRPr="000A41C7">
        <w:rPr>
          <w:rFonts w:ascii="Times New Roman" w:eastAsia="宋体" w:hAnsi="Times New Roman" w:cs="Times New Roman"/>
          <w:color w:val="000000"/>
          <w:szCs w:val="24"/>
        </w:rPr>
        <w:t>数据采集过程中的隐私泄露问题。对车联网</w:t>
      </w:r>
      <w:r w:rsidRPr="000A41C7">
        <w:rPr>
          <w:rFonts w:ascii="Times New Roman" w:eastAsia="宋体" w:hAnsi="Times New Roman" w:cs="Times New Roman" w:hint="eastAsia"/>
          <w:color w:val="000000"/>
          <w:szCs w:val="24"/>
        </w:rPr>
        <w:t>来说</w:t>
      </w:r>
      <w:r w:rsidRPr="000A41C7">
        <w:rPr>
          <w:rFonts w:ascii="Times New Roman" w:eastAsia="宋体" w:hAnsi="Times New Roman" w:cs="Times New Roman"/>
          <w:color w:val="000000"/>
          <w:szCs w:val="24"/>
        </w:rPr>
        <w:t>，数据</w:t>
      </w:r>
      <w:r w:rsidRPr="000A41C7">
        <w:rPr>
          <w:rFonts w:ascii="Times New Roman" w:eastAsia="宋体" w:hAnsi="Times New Roman" w:cs="Times New Roman" w:hint="eastAsia"/>
          <w:color w:val="000000"/>
          <w:szCs w:val="24"/>
        </w:rPr>
        <w:t>是否可靠</w:t>
      </w:r>
      <w:r w:rsidRPr="000A41C7">
        <w:rPr>
          <w:rFonts w:ascii="Times New Roman" w:eastAsia="宋体" w:hAnsi="Times New Roman" w:cs="Times New Roman"/>
          <w:color w:val="000000"/>
          <w:szCs w:val="24"/>
        </w:rPr>
        <w:t>和数据</w:t>
      </w:r>
      <w:r w:rsidRPr="000A41C7">
        <w:rPr>
          <w:rFonts w:ascii="Times New Roman" w:eastAsia="宋体" w:hAnsi="Times New Roman" w:cs="Times New Roman" w:hint="eastAsia"/>
          <w:color w:val="000000"/>
          <w:szCs w:val="24"/>
        </w:rPr>
        <w:t>隐私能否保护是互相矛盾的问题</w:t>
      </w:r>
      <w:r w:rsidRPr="000A41C7">
        <w:rPr>
          <w:rFonts w:ascii="Times New Roman" w:eastAsia="宋体" w:hAnsi="Times New Roman" w:cs="Times New Roman"/>
          <w:color w:val="000000"/>
          <w:szCs w:val="24"/>
        </w:rPr>
        <w:t>。</w:t>
      </w:r>
    </w:p>
    <w:p w14:paraId="3231128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lastRenderedPageBreak/>
        <w:t>为了</w:t>
      </w:r>
      <w:proofErr w:type="gramStart"/>
      <w:r w:rsidRPr="000A41C7">
        <w:rPr>
          <w:rFonts w:ascii="Times New Roman" w:eastAsia="宋体" w:hAnsi="Times New Roman" w:cs="Times New Roman" w:hint="eastAsia"/>
          <w:color w:val="000000"/>
          <w:szCs w:val="24"/>
        </w:rPr>
        <w:t>解决车</w:t>
      </w:r>
      <w:proofErr w:type="gramEnd"/>
      <w:r w:rsidRPr="000A41C7">
        <w:rPr>
          <w:rFonts w:ascii="Times New Roman" w:eastAsia="宋体" w:hAnsi="Times New Roman" w:cs="Times New Roman" w:hint="eastAsia"/>
          <w:color w:val="000000"/>
          <w:szCs w:val="24"/>
        </w:rPr>
        <w:t>联网的数据安全问题，</w:t>
      </w:r>
      <w:r w:rsidRPr="000A41C7">
        <w:rPr>
          <w:rFonts w:ascii="Times New Roman" w:eastAsia="宋体" w:hAnsi="Times New Roman" w:cs="Times New Roman"/>
          <w:color w:val="000000"/>
          <w:szCs w:val="24"/>
        </w:rPr>
        <w:t>可以</w:t>
      </w:r>
      <w:proofErr w:type="gramStart"/>
      <w:r w:rsidRPr="000A41C7">
        <w:rPr>
          <w:rFonts w:ascii="Times New Roman" w:eastAsia="宋体" w:hAnsi="Times New Roman" w:cs="Times New Roman"/>
          <w:color w:val="000000"/>
          <w:szCs w:val="24"/>
        </w:rPr>
        <w:t>采用区</w:t>
      </w:r>
      <w:proofErr w:type="gramEnd"/>
      <w:r w:rsidRPr="000A41C7">
        <w:rPr>
          <w:rFonts w:ascii="Times New Roman" w:eastAsia="宋体" w:hAnsi="Times New Roman" w:cs="Times New Roman"/>
          <w:color w:val="000000"/>
          <w:szCs w:val="24"/>
        </w:rPr>
        <w:t>块链</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的方式，来</w:t>
      </w:r>
      <w:r w:rsidRPr="000A41C7">
        <w:rPr>
          <w:rFonts w:ascii="Times New Roman" w:eastAsia="宋体" w:hAnsi="Times New Roman" w:cs="Times New Roman"/>
          <w:color w:val="000000"/>
          <w:szCs w:val="24"/>
        </w:rPr>
        <w:t>构建出一种面向车联网数据的安全防护模型。</w:t>
      </w:r>
      <w:r w:rsidRPr="000A41C7">
        <w:rPr>
          <w:rFonts w:ascii="Times New Roman" w:eastAsia="宋体" w:hAnsi="Times New Roman" w:cs="Times New Roman" w:hint="eastAsia"/>
          <w:color w:val="000000"/>
          <w:szCs w:val="24"/>
        </w:rPr>
        <w:t>即</w:t>
      </w:r>
      <w:r w:rsidRPr="000A41C7">
        <w:rPr>
          <w:rFonts w:ascii="Times New Roman" w:eastAsia="宋体" w:hAnsi="Times New Roman" w:cs="Times New Roman"/>
          <w:color w:val="000000"/>
          <w:szCs w:val="24"/>
        </w:rPr>
        <w:t>在区块链上</w:t>
      </w:r>
      <w:proofErr w:type="gramStart"/>
      <w:r w:rsidRPr="000A41C7">
        <w:rPr>
          <w:rFonts w:ascii="Times New Roman" w:eastAsia="宋体" w:hAnsi="Times New Roman" w:cs="Times New Roman" w:hint="eastAsia"/>
          <w:color w:val="000000"/>
          <w:szCs w:val="24"/>
        </w:rPr>
        <w:t>存储</w:t>
      </w:r>
      <w:r w:rsidRPr="000A41C7">
        <w:rPr>
          <w:rFonts w:ascii="Times New Roman" w:eastAsia="宋体" w:hAnsi="Times New Roman" w:cs="Times New Roman"/>
          <w:color w:val="000000"/>
          <w:szCs w:val="24"/>
        </w:rPr>
        <w:t>车</w:t>
      </w:r>
      <w:proofErr w:type="gramEnd"/>
      <w:r w:rsidRPr="000A41C7">
        <w:rPr>
          <w:rFonts w:ascii="Times New Roman" w:eastAsia="宋体" w:hAnsi="Times New Roman" w:cs="Times New Roman"/>
          <w:color w:val="000000"/>
          <w:szCs w:val="24"/>
        </w:rPr>
        <w:t>联网中</w:t>
      </w:r>
      <w:r w:rsidRPr="000A41C7">
        <w:rPr>
          <w:rFonts w:ascii="Times New Roman" w:eastAsia="宋体" w:hAnsi="Times New Roman" w:cs="Times New Roman" w:hint="eastAsia"/>
          <w:color w:val="000000"/>
          <w:szCs w:val="24"/>
        </w:rPr>
        <w:t>重要的隐私数据，并实现需要保密性高的</w:t>
      </w:r>
      <w:r w:rsidRPr="000A41C7">
        <w:rPr>
          <w:rFonts w:ascii="Times New Roman" w:eastAsia="宋体" w:hAnsi="Times New Roman" w:cs="Times New Roman"/>
          <w:color w:val="000000"/>
          <w:szCs w:val="24"/>
        </w:rPr>
        <w:t>功能，</w:t>
      </w:r>
      <w:r w:rsidRPr="000A41C7">
        <w:rPr>
          <w:rFonts w:ascii="Times New Roman" w:eastAsia="宋体" w:hAnsi="Times New Roman" w:cs="Times New Roman" w:hint="eastAsia"/>
          <w:color w:val="000000"/>
          <w:szCs w:val="24"/>
        </w:rPr>
        <w:t>同时</w:t>
      </w:r>
      <w:proofErr w:type="gramStart"/>
      <w:r w:rsidRPr="000A41C7">
        <w:rPr>
          <w:rFonts w:ascii="Times New Roman" w:eastAsia="宋体" w:hAnsi="Times New Roman" w:cs="Times New Roman" w:hint="eastAsia"/>
          <w:color w:val="000000"/>
          <w:szCs w:val="24"/>
        </w:rPr>
        <w:t>云服务</w:t>
      </w:r>
      <w:proofErr w:type="gramEnd"/>
      <w:r w:rsidRPr="000A41C7">
        <w:rPr>
          <w:rFonts w:ascii="Times New Roman" w:eastAsia="宋体" w:hAnsi="Times New Roman" w:cs="Times New Roman" w:hint="eastAsia"/>
          <w:color w:val="000000"/>
          <w:szCs w:val="24"/>
        </w:rPr>
        <w:t>器用来存储</w:t>
      </w:r>
      <w:r w:rsidRPr="000A41C7">
        <w:rPr>
          <w:rFonts w:ascii="Times New Roman" w:eastAsia="宋体" w:hAnsi="Times New Roman" w:cs="Times New Roman"/>
          <w:color w:val="000000"/>
          <w:szCs w:val="24"/>
        </w:rPr>
        <w:t>相对重要性</w:t>
      </w:r>
      <w:r w:rsidRPr="000A41C7">
        <w:rPr>
          <w:rFonts w:ascii="Times New Roman" w:eastAsia="宋体" w:hAnsi="Times New Roman" w:cs="Times New Roman" w:hint="eastAsia"/>
          <w:color w:val="000000"/>
          <w:szCs w:val="24"/>
        </w:rPr>
        <w:t>低</w:t>
      </w:r>
      <w:r w:rsidRPr="000A41C7">
        <w:rPr>
          <w:rFonts w:ascii="Times New Roman" w:eastAsia="宋体" w:hAnsi="Times New Roman" w:cs="Times New Roman"/>
          <w:color w:val="000000"/>
          <w:szCs w:val="24"/>
        </w:rPr>
        <w:t>的数据，</w:t>
      </w:r>
      <w:r w:rsidRPr="000A41C7">
        <w:rPr>
          <w:rFonts w:ascii="Times New Roman" w:eastAsia="宋体" w:hAnsi="Times New Roman" w:cs="Times New Roman" w:hint="eastAsia"/>
          <w:color w:val="000000"/>
          <w:szCs w:val="24"/>
        </w:rPr>
        <w:t>可以</w:t>
      </w:r>
      <w:r w:rsidRPr="000A41C7">
        <w:rPr>
          <w:rFonts w:ascii="Times New Roman" w:eastAsia="宋体" w:hAnsi="Times New Roman" w:cs="Times New Roman"/>
          <w:color w:val="000000"/>
          <w:szCs w:val="24"/>
        </w:rPr>
        <w:t>利用</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color w:val="000000"/>
          <w:szCs w:val="24"/>
        </w:rPr>
        <w:t>大量的存储资源对数据进行防护。同时，</w:t>
      </w:r>
      <w:r w:rsidRPr="000A41C7">
        <w:rPr>
          <w:rFonts w:ascii="Times New Roman" w:eastAsia="宋体" w:hAnsi="Times New Roman" w:cs="Times New Roman" w:hint="eastAsia"/>
          <w:color w:val="000000"/>
          <w:szCs w:val="24"/>
        </w:rPr>
        <w:t>本地负责边缘计算，然后通过</w:t>
      </w:r>
      <w:r w:rsidRPr="000A41C7">
        <w:rPr>
          <w:rFonts w:ascii="Times New Roman" w:eastAsia="宋体" w:hAnsi="Times New Roman" w:cs="Times New Roman"/>
          <w:color w:val="000000"/>
          <w:szCs w:val="24"/>
        </w:rPr>
        <w:t>云</w:t>
      </w:r>
      <w:r w:rsidRPr="000A41C7">
        <w:rPr>
          <w:rFonts w:ascii="Times New Roman" w:eastAsia="宋体" w:hAnsi="Times New Roman" w:cs="Times New Roman" w:hint="eastAsia"/>
          <w:color w:val="000000"/>
          <w:szCs w:val="24"/>
        </w:rPr>
        <w:t>服务器</w:t>
      </w:r>
      <w:r w:rsidRPr="000A41C7">
        <w:rPr>
          <w:rFonts w:ascii="Times New Roman" w:eastAsia="宋体" w:hAnsi="Times New Roman" w:cs="Times New Roman"/>
          <w:color w:val="000000"/>
          <w:szCs w:val="24"/>
        </w:rPr>
        <w:t>把一些复杂的计算</w:t>
      </w:r>
      <w:r w:rsidRPr="000A41C7">
        <w:rPr>
          <w:rFonts w:ascii="Times New Roman" w:eastAsia="宋体" w:hAnsi="Times New Roman" w:cs="Times New Roman" w:hint="eastAsia"/>
          <w:color w:val="000000"/>
          <w:szCs w:val="24"/>
        </w:rPr>
        <w:t>完成</w:t>
      </w:r>
      <w:r w:rsidRPr="000A41C7">
        <w:rPr>
          <w:rFonts w:ascii="Times New Roman" w:eastAsia="宋体" w:hAnsi="Times New Roman" w:cs="Times New Roman"/>
          <w:color w:val="000000"/>
          <w:szCs w:val="24"/>
        </w:rPr>
        <w:t>。这样</w:t>
      </w:r>
      <w:r w:rsidRPr="000A41C7">
        <w:rPr>
          <w:rFonts w:ascii="Times New Roman" w:eastAsia="宋体" w:hAnsi="Times New Roman" w:cs="Times New Roman" w:hint="eastAsia"/>
          <w:color w:val="000000"/>
          <w:szCs w:val="24"/>
        </w:rPr>
        <w:t>就</w:t>
      </w:r>
      <w:r w:rsidRPr="000A41C7">
        <w:rPr>
          <w:rFonts w:ascii="Times New Roman" w:eastAsia="宋体" w:hAnsi="Times New Roman" w:cs="Times New Roman"/>
          <w:color w:val="000000"/>
          <w:szCs w:val="24"/>
        </w:rPr>
        <w:t>可</w:t>
      </w:r>
      <w:r w:rsidRPr="000A41C7">
        <w:rPr>
          <w:rFonts w:ascii="Times New Roman" w:eastAsia="宋体" w:hAnsi="Times New Roman" w:cs="Times New Roman" w:hint="eastAsia"/>
          <w:color w:val="000000"/>
          <w:szCs w:val="24"/>
        </w:rPr>
        <w:t>实现</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在车联网的对数据防护和运算的运用了。</w:t>
      </w:r>
    </w:p>
    <w:p w14:paraId="1F9FC53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使用云计算技术，车联网的大量计算需求</w:t>
      </w:r>
      <w:r w:rsidRPr="000A41C7">
        <w:rPr>
          <w:rFonts w:ascii="Times New Roman" w:eastAsia="宋体" w:hAnsi="Times New Roman" w:cs="Times New Roman" w:hint="eastAsia"/>
          <w:color w:val="000000"/>
          <w:szCs w:val="24"/>
        </w:rPr>
        <w:t>可以</w:t>
      </w:r>
      <w:r w:rsidRPr="000A41C7">
        <w:rPr>
          <w:rFonts w:ascii="Times New Roman" w:eastAsia="宋体" w:hAnsi="Times New Roman" w:cs="Times New Roman"/>
          <w:color w:val="000000"/>
          <w:szCs w:val="24"/>
        </w:rPr>
        <w:t>利用</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color w:val="000000"/>
          <w:szCs w:val="24"/>
        </w:rPr>
        <w:t>的存储和高效计算能力来解决。</w:t>
      </w:r>
      <w:proofErr w:type="gramStart"/>
      <w:r w:rsidRPr="000A41C7">
        <w:rPr>
          <w:rFonts w:ascii="Times New Roman" w:eastAsia="宋体" w:hAnsi="Times New Roman" w:cs="Times New Roman"/>
          <w:color w:val="000000"/>
          <w:szCs w:val="24"/>
        </w:rPr>
        <w:t>运用区</w:t>
      </w:r>
      <w:proofErr w:type="gramEnd"/>
      <w:r w:rsidRPr="000A41C7">
        <w:rPr>
          <w:rFonts w:ascii="Times New Roman" w:eastAsia="宋体" w:hAnsi="Times New Roman" w:cs="Times New Roman"/>
          <w:color w:val="000000"/>
          <w:szCs w:val="24"/>
        </w:rPr>
        <w:t>块链技术</w:t>
      </w:r>
      <w:r w:rsidRPr="000A41C7">
        <w:rPr>
          <w:rFonts w:ascii="Times New Roman" w:eastAsia="宋体" w:hAnsi="Times New Roman" w:cs="Times New Roman" w:hint="eastAsia"/>
          <w:color w:val="000000"/>
          <w:szCs w:val="24"/>
        </w:rPr>
        <w:t>可以</w:t>
      </w:r>
      <w:r w:rsidRPr="000A41C7">
        <w:rPr>
          <w:rFonts w:ascii="Times New Roman" w:eastAsia="宋体" w:hAnsi="Times New Roman" w:cs="Times New Roman"/>
          <w:color w:val="000000"/>
          <w:szCs w:val="24"/>
        </w:rPr>
        <w:t>将车联网中的</w:t>
      </w:r>
      <w:r w:rsidRPr="000A41C7">
        <w:rPr>
          <w:rFonts w:ascii="Times New Roman" w:eastAsia="宋体" w:hAnsi="Times New Roman" w:cs="Times New Roman" w:hint="eastAsia"/>
          <w:color w:val="000000"/>
          <w:szCs w:val="24"/>
        </w:rPr>
        <w:t>重要的不允许被篡改或盗用的</w:t>
      </w:r>
      <w:r w:rsidRPr="000A41C7">
        <w:rPr>
          <w:rFonts w:ascii="Times New Roman" w:eastAsia="宋体" w:hAnsi="Times New Roman" w:cs="Times New Roman"/>
          <w:color w:val="000000"/>
          <w:szCs w:val="24"/>
        </w:rPr>
        <w:t>信息（如交通事故的现场信息、交通违章信息等）进行存储，并</w:t>
      </w:r>
      <w:r w:rsidRPr="000A41C7">
        <w:rPr>
          <w:rFonts w:ascii="Times New Roman" w:eastAsia="宋体" w:hAnsi="Times New Roman" w:cs="Times New Roman" w:hint="eastAsia"/>
          <w:color w:val="000000"/>
          <w:szCs w:val="24"/>
        </w:rPr>
        <w:t>保证</w:t>
      </w:r>
      <w:r w:rsidRPr="000A41C7">
        <w:rPr>
          <w:rFonts w:ascii="Times New Roman" w:eastAsia="宋体" w:hAnsi="Times New Roman" w:cs="Times New Roman"/>
          <w:color w:val="000000"/>
          <w:szCs w:val="24"/>
        </w:rPr>
        <w:t>证据固化，用以保障此类信息的</w:t>
      </w:r>
      <w:r w:rsidRPr="000A41C7">
        <w:rPr>
          <w:rFonts w:ascii="Times New Roman" w:eastAsia="宋体" w:hAnsi="Times New Roman" w:cs="Times New Roman" w:hint="eastAsia"/>
          <w:color w:val="000000"/>
          <w:szCs w:val="24"/>
        </w:rPr>
        <w:t>安全可靠</w:t>
      </w:r>
      <w:r w:rsidRPr="000A41C7">
        <w:rPr>
          <w:rFonts w:ascii="Times New Roman" w:eastAsia="宋体" w:hAnsi="Times New Roman" w:cs="Times New Roman"/>
          <w:color w:val="000000"/>
          <w:szCs w:val="24"/>
        </w:rPr>
        <w:t>。</w:t>
      </w:r>
    </w:p>
    <w:p w14:paraId="4F5DAD77"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在车辆网中，</w:t>
      </w:r>
      <w:r w:rsidRPr="000A41C7">
        <w:rPr>
          <w:rFonts w:ascii="Times New Roman" w:eastAsia="宋体" w:hAnsi="Times New Roman" w:cs="Times New Roman"/>
          <w:color w:val="000000"/>
          <w:szCs w:val="24"/>
        </w:rPr>
        <w:t>车主在注册</w:t>
      </w:r>
      <w:r w:rsidRPr="000A41C7">
        <w:rPr>
          <w:rFonts w:ascii="Times New Roman" w:eastAsia="宋体" w:hAnsi="Times New Roman" w:cs="Times New Roman" w:hint="eastAsia"/>
          <w:color w:val="000000"/>
          <w:szCs w:val="24"/>
        </w:rPr>
        <w:t>账号</w:t>
      </w:r>
      <w:r w:rsidRPr="000A41C7">
        <w:rPr>
          <w:rFonts w:ascii="Times New Roman" w:eastAsia="宋体" w:hAnsi="Times New Roman" w:cs="Times New Roman"/>
          <w:color w:val="000000"/>
          <w:szCs w:val="24"/>
        </w:rPr>
        <w:t>时，为</w:t>
      </w:r>
      <w:r w:rsidRPr="000A41C7">
        <w:rPr>
          <w:rFonts w:ascii="Times New Roman" w:eastAsia="宋体" w:hAnsi="Times New Roman" w:cs="Times New Roman" w:hint="eastAsia"/>
          <w:color w:val="000000"/>
          <w:szCs w:val="24"/>
        </w:rPr>
        <w:t>了</w:t>
      </w:r>
      <w:r w:rsidRPr="000A41C7">
        <w:rPr>
          <w:rFonts w:ascii="Times New Roman" w:eastAsia="宋体" w:hAnsi="Times New Roman" w:cs="Times New Roman"/>
          <w:color w:val="000000"/>
          <w:szCs w:val="24"/>
        </w:rPr>
        <w:t>保护</w:t>
      </w:r>
      <w:r w:rsidRPr="000A41C7">
        <w:rPr>
          <w:rFonts w:ascii="Times New Roman" w:eastAsia="宋体" w:hAnsi="Times New Roman" w:cs="Times New Roman" w:hint="eastAsia"/>
          <w:color w:val="000000"/>
          <w:szCs w:val="24"/>
        </w:rPr>
        <w:t>车主的</w:t>
      </w:r>
      <w:r w:rsidRPr="000A41C7">
        <w:rPr>
          <w:rFonts w:ascii="Times New Roman" w:eastAsia="宋体" w:hAnsi="Times New Roman" w:cs="Times New Roman"/>
          <w:color w:val="000000"/>
          <w:szCs w:val="24"/>
        </w:rPr>
        <w:t>隐私，需要</w:t>
      </w:r>
      <w:r w:rsidRPr="000A41C7">
        <w:rPr>
          <w:rFonts w:ascii="Times New Roman" w:eastAsia="宋体" w:hAnsi="Times New Roman" w:cs="Times New Roman" w:hint="eastAsia"/>
          <w:color w:val="000000"/>
          <w:szCs w:val="24"/>
        </w:rPr>
        <w:t>对其进行</w:t>
      </w:r>
      <w:r w:rsidRPr="000A41C7">
        <w:rPr>
          <w:rFonts w:ascii="Times New Roman" w:eastAsia="宋体" w:hAnsi="Times New Roman" w:cs="Times New Roman"/>
          <w:color w:val="000000"/>
          <w:szCs w:val="24"/>
        </w:rPr>
        <w:t>匿名，但在</w:t>
      </w:r>
      <w:r w:rsidRPr="000A41C7">
        <w:rPr>
          <w:rFonts w:ascii="Times New Roman" w:eastAsia="宋体" w:hAnsi="Times New Roman" w:cs="Times New Roman" w:hint="eastAsia"/>
          <w:color w:val="000000"/>
          <w:szCs w:val="24"/>
        </w:rPr>
        <w:t>某些情况下</w:t>
      </w:r>
      <w:r w:rsidRPr="000A41C7">
        <w:rPr>
          <w:rFonts w:ascii="Times New Roman" w:eastAsia="宋体" w:hAnsi="Times New Roman" w:cs="Times New Roman"/>
          <w:color w:val="000000"/>
          <w:szCs w:val="24"/>
        </w:rPr>
        <w:t>，必须要找到</w:t>
      </w:r>
      <w:r w:rsidRPr="000A41C7">
        <w:rPr>
          <w:rFonts w:ascii="Times New Roman" w:eastAsia="宋体" w:hAnsi="Times New Roman" w:cs="Times New Roman" w:hint="eastAsia"/>
          <w:color w:val="000000"/>
          <w:szCs w:val="24"/>
        </w:rPr>
        <w:t>车主的</w:t>
      </w:r>
      <w:r w:rsidRPr="000A41C7">
        <w:rPr>
          <w:rFonts w:ascii="Times New Roman" w:eastAsia="宋体" w:hAnsi="Times New Roman" w:cs="Times New Roman"/>
          <w:color w:val="000000"/>
          <w:szCs w:val="24"/>
        </w:rPr>
        <w:t>真实身份</w:t>
      </w:r>
      <w:r w:rsidRPr="000A41C7">
        <w:rPr>
          <w:rFonts w:ascii="Times New Roman" w:eastAsia="宋体" w:hAnsi="Times New Roman" w:cs="Times New Roman" w:hint="eastAsia"/>
          <w:color w:val="000000"/>
          <w:szCs w:val="24"/>
        </w:rPr>
        <w:t>对</w:t>
      </w:r>
      <w:r w:rsidRPr="000A41C7">
        <w:rPr>
          <w:rFonts w:ascii="Times New Roman" w:eastAsia="宋体" w:hAnsi="Times New Roman" w:cs="Times New Roman"/>
          <w:color w:val="000000"/>
          <w:szCs w:val="24"/>
        </w:rPr>
        <w:t>一些</w:t>
      </w:r>
      <w:r w:rsidRPr="000A41C7">
        <w:rPr>
          <w:rFonts w:ascii="Times New Roman" w:eastAsia="宋体" w:hAnsi="Times New Roman" w:cs="Times New Roman" w:hint="eastAsia"/>
          <w:color w:val="000000"/>
          <w:szCs w:val="24"/>
        </w:rPr>
        <w:t>重要的</w:t>
      </w:r>
      <w:r w:rsidRPr="000A41C7">
        <w:rPr>
          <w:rFonts w:ascii="Times New Roman" w:eastAsia="宋体" w:hAnsi="Times New Roman" w:cs="Times New Roman"/>
          <w:color w:val="000000"/>
          <w:szCs w:val="24"/>
        </w:rPr>
        <w:t>信息</w:t>
      </w:r>
      <w:r w:rsidRPr="000A41C7">
        <w:rPr>
          <w:rFonts w:ascii="Times New Roman" w:eastAsia="宋体" w:hAnsi="Times New Roman" w:cs="Times New Roman" w:hint="eastAsia"/>
          <w:color w:val="000000"/>
          <w:szCs w:val="24"/>
        </w:rPr>
        <w:t>进行</w:t>
      </w:r>
      <w:r w:rsidRPr="000A41C7">
        <w:rPr>
          <w:rFonts w:ascii="Times New Roman" w:eastAsia="宋体" w:hAnsi="Times New Roman" w:cs="Times New Roman"/>
          <w:color w:val="000000"/>
          <w:szCs w:val="24"/>
        </w:rPr>
        <w:t>追索和溯源</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此时利用区块链的溯源机制，</w:t>
      </w:r>
      <w:r w:rsidRPr="000A41C7">
        <w:rPr>
          <w:rFonts w:ascii="Times New Roman" w:eastAsia="宋体" w:hAnsi="Times New Roman" w:cs="Times New Roman" w:hint="eastAsia"/>
          <w:color w:val="000000"/>
          <w:szCs w:val="24"/>
        </w:rPr>
        <w:t>就可以追溯到</w:t>
      </w:r>
      <w:r w:rsidRPr="000A41C7">
        <w:rPr>
          <w:rFonts w:ascii="Times New Roman" w:eastAsia="宋体" w:hAnsi="Times New Roman" w:cs="Times New Roman"/>
          <w:color w:val="000000"/>
          <w:szCs w:val="24"/>
        </w:rPr>
        <w:t>匿名用户</w:t>
      </w:r>
      <w:r w:rsidRPr="000A41C7">
        <w:rPr>
          <w:rFonts w:ascii="Times New Roman" w:eastAsia="宋体" w:hAnsi="Times New Roman" w:cs="Times New Roman" w:hint="eastAsia"/>
          <w:color w:val="000000"/>
          <w:szCs w:val="24"/>
        </w:rPr>
        <w:t>的</w:t>
      </w:r>
      <w:r w:rsidRPr="000A41C7">
        <w:rPr>
          <w:rFonts w:ascii="Times New Roman" w:eastAsia="宋体" w:hAnsi="Times New Roman" w:cs="Times New Roman"/>
          <w:color w:val="000000"/>
          <w:szCs w:val="24"/>
        </w:rPr>
        <w:t>真实身份</w:t>
      </w:r>
      <w:r w:rsidRPr="000A41C7">
        <w:rPr>
          <w:rFonts w:ascii="Times New Roman" w:eastAsia="宋体" w:hAnsi="Times New Roman" w:cs="Times New Roman" w:hint="eastAsia"/>
          <w:color w:val="000000"/>
          <w:szCs w:val="24"/>
        </w:rPr>
        <w:t>，从而既保证了用户的隐私，又保障了数据的可追溯</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对于</w:t>
      </w:r>
      <w:r w:rsidRPr="000A41C7">
        <w:rPr>
          <w:rFonts w:ascii="Times New Roman" w:eastAsia="宋体" w:hAnsi="Times New Roman" w:cs="Times New Roman"/>
          <w:color w:val="000000"/>
          <w:szCs w:val="24"/>
        </w:rPr>
        <w:t>货币交易</w:t>
      </w:r>
      <w:r w:rsidRPr="000A41C7">
        <w:rPr>
          <w:rFonts w:ascii="Times New Roman" w:eastAsia="宋体" w:hAnsi="Times New Roman" w:cs="Times New Roman" w:hint="eastAsia"/>
          <w:color w:val="000000"/>
          <w:szCs w:val="24"/>
        </w:rPr>
        <w:t>与</w:t>
      </w:r>
      <w:r w:rsidRPr="000A41C7">
        <w:rPr>
          <w:rFonts w:ascii="Times New Roman" w:eastAsia="宋体" w:hAnsi="Times New Roman" w:cs="Times New Roman"/>
          <w:color w:val="000000"/>
          <w:szCs w:val="24"/>
        </w:rPr>
        <w:t>智能合约</w:t>
      </w:r>
      <w:r w:rsidRPr="000A41C7">
        <w:rPr>
          <w:rFonts w:ascii="Times New Roman" w:eastAsia="宋体" w:hAnsi="Times New Roman" w:cs="Times New Roman" w:hint="eastAsia"/>
          <w:color w:val="000000"/>
          <w:szCs w:val="24"/>
        </w:rPr>
        <w:t>这两个</w:t>
      </w:r>
      <w:r w:rsidRPr="000A41C7">
        <w:rPr>
          <w:rFonts w:ascii="Times New Roman" w:eastAsia="宋体" w:hAnsi="Times New Roman" w:cs="Times New Roman"/>
          <w:color w:val="000000"/>
          <w:szCs w:val="24"/>
        </w:rPr>
        <w:t>功能</w:t>
      </w:r>
      <w:r w:rsidRPr="000A41C7">
        <w:rPr>
          <w:rFonts w:ascii="Times New Roman" w:eastAsia="宋体" w:hAnsi="Times New Roman" w:cs="Times New Roman" w:hint="eastAsia"/>
          <w:color w:val="000000"/>
          <w:szCs w:val="24"/>
        </w:rPr>
        <w:t>来说</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随</w:t>
      </w:r>
      <w:r w:rsidRPr="000A41C7">
        <w:rPr>
          <w:rFonts w:ascii="Times New Roman" w:eastAsia="宋体" w:hAnsi="Times New Roman" w:cs="Times New Roman"/>
          <w:color w:val="000000"/>
          <w:szCs w:val="24"/>
        </w:rPr>
        <w:t>车联网发展，车联网</w:t>
      </w:r>
      <w:r w:rsidRPr="000A41C7">
        <w:rPr>
          <w:rFonts w:ascii="Times New Roman" w:eastAsia="宋体" w:hAnsi="Times New Roman" w:cs="Times New Roman" w:hint="eastAsia"/>
          <w:color w:val="000000"/>
          <w:szCs w:val="24"/>
        </w:rPr>
        <w:t>中</w:t>
      </w:r>
      <w:r w:rsidRPr="000A41C7">
        <w:rPr>
          <w:rFonts w:ascii="Times New Roman" w:eastAsia="宋体" w:hAnsi="Times New Roman" w:cs="Times New Roman"/>
          <w:color w:val="000000"/>
          <w:szCs w:val="24"/>
        </w:rPr>
        <w:t>的智能合约和</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电子货币</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机制</w:t>
      </w:r>
      <w:r w:rsidRPr="000A41C7">
        <w:rPr>
          <w:rFonts w:ascii="Times New Roman" w:eastAsia="宋体" w:hAnsi="Times New Roman" w:cs="Times New Roman" w:hint="eastAsia"/>
          <w:color w:val="000000"/>
          <w:szCs w:val="24"/>
        </w:rPr>
        <w:t>可以</w:t>
      </w:r>
      <w:r w:rsidRPr="000A41C7">
        <w:rPr>
          <w:rFonts w:ascii="Times New Roman" w:eastAsia="宋体" w:hAnsi="Times New Roman" w:cs="Times New Roman"/>
          <w:color w:val="000000"/>
          <w:szCs w:val="24"/>
        </w:rPr>
        <w:t>实现</w:t>
      </w:r>
      <w:r w:rsidRPr="000A41C7">
        <w:rPr>
          <w:rFonts w:ascii="Times New Roman" w:eastAsia="宋体" w:hAnsi="Times New Roman" w:cs="Times New Roman" w:hint="eastAsia"/>
          <w:color w:val="000000"/>
          <w:szCs w:val="24"/>
        </w:rPr>
        <w:t>类似于</w:t>
      </w:r>
      <w:r w:rsidRPr="000A41C7">
        <w:rPr>
          <w:rFonts w:ascii="Times New Roman" w:eastAsia="宋体" w:hAnsi="Times New Roman" w:cs="Times New Roman"/>
          <w:color w:val="000000"/>
          <w:szCs w:val="24"/>
        </w:rPr>
        <w:t>保险合同、汽车商店</w:t>
      </w:r>
      <w:r w:rsidRPr="000A41C7">
        <w:rPr>
          <w:rFonts w:ascii="Times New Roman" w:eastAsia="宋体" w:hAnsi="Times New Roman" w:cs="Times New Roman" w:hint="eastAsia"/>
          <w:color w:val="000000"/>
          <w:szCs w:val="24"/>
        </w:rPr>
        <w:t>等</w:t>
      </w:r>
      <w:r w:rsidRPr="000A41C7">
        <w:rPr>
          <w:rFonts w:ascii="Times New Roman" w:eastAsia="宋体" w:hAnsi="Times New Roman" w:cs="Times New Roman"/>
          <w:color w:val="000000"/>
          <w:szCs w:val="24"/>
        </w:rPr>
        <w:t>交易，</w:t>
      </w:r>
      <w:r w:rsidRPr="000A41C7">
        <w:rPr>
          <w:rFonts w:ascii="Times New Roman" w:eastAsia="宋体" w:hAnsi="Times New Roman" w:cs="Times New Roman" w:hint="eastAsia"/>
          <w:color w:val="000000"/>
          <w:szCs w:val="24"/>
        </w:rPr>
        <w:t>从而保证</w:t>
      </w:r>
      <w:r w:rsidRPr="000A41C7">
        <w:rPr>
          <w:rFonts w:ascii="Times New Roman" w:eastAsia="宋体" w:hAnsi="Times New Roman" w:cs="Times New Roman"/>
          <w:color w:val="000000"/>
          <w:szCs w:val="24"/>
        </w:rPr>
        <w:t>交易的便捷</w:t>
      </w:r>
      <w:r w:rsidRPr="000A41C7">
        <w:rPr>
          <w:rFonts w:ascii="Times New Roman" w:eastAsia="宋体" w:hAnsi="Times New Roman" w:cs="Times New Roman" w:hint="eastAsia"/>
          <w:color w:val="000000"/>
          <w:szCs w:val="24"/>
        </w:rPr>
        <w:t>可靠安全</w:t>
      </w:r>
      <w:r w:rsidRPr="000A41C7">
        <w:rPr>
          <w:rFonts w:ascii="Times New Roman" w:eastAsia="宋体" w:hAnsi="Times New Roman" w:cs="Times New Roman"/>
          <w:color w:val="000000"/>
          <w:szCs w:val="24"/>
        </w:rPr>
        <w:t>。同时可以通过</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color w:val="000000"/>
          <w:szCs w:val="24"/>
        </w:rPr>
        <w:t>机制</w:t>
      </w:r>
      <w:r w:rsidRPr="000A41C7">
        <w:rPr>
          <w:rFonts w:ascii="Times New Roman" w:eastAsia="宋体" w:hAnsi="Times New Roman" w:cs="Times New Roman" w:hint="eastAsia"/>
          <w:color w:val="000000"/>
          <w:szCs w:val="24"/>
        </w:rPr>
        <w:t>的大容量</w:t>
      </w:r>
      <w:r w:rsidRPr="000A41C7">
        <w:rPr>
          <w:rFonts w:ascii="Times New Roman" w:eastAsia="宋体" w:hAnsi="Times New Roman" w:cs="Times New Roman"/>
          <w:color w:val="000000"/>
          <w:szCs w:val="24"/>
        </w:rPr>
        <w:t>存储</w:t>
      </w:r>
      <w:proofErr w:type="gramStart"/>
      <w:r w:rsidRPr="000A41C7">
        <w:rPr>
          <w:rFonts w:ascii="Times New Roman" w:eastAsia="宋体" w:hAnsi="Times New Roman" w:cs="Times New Roman"/>
          <w:color w:val="000000"/>
          <w:szCs w:val="24"/>
        </w:rPr>
        <w:t>和算力资源</w:t>
      </w:r>
      <w:proofErr w:type="gramEnd"/>
      <w:r w:rsidRPr="000A41C7">
        <w:rPr>
          <w:rFonts w:ascii="Times New Roman" w:eastAsia="宋体" w:hAnsi="Times New Roman" w:cs="Times New Roman"/>
          <w:color w:val="000000"/>
          <w:szCs w:val="24"/>
        </w:rPr>
        <w:t>协</w:t>
      </w:r>
      <w:r w:rsidRPr="000A41C7">
        <w:rPr>
          <w:rFonts w:ascii="Times New Roman" w:eastAsia="宋体" w:hAnsi="Times New Roman" w:cs="Times New Roman" w:hint="eastAsia"/>
          <w:color w:val="000000"/>
          <w:szCs w:val="24"/>
        </w:rPr>
        <w:t>应对区块链存储资源消耗高、传输时延长等问题</w:t>
      </w:r>
      <w:r w:rsidRPr="000A41C7">
        <w:rPr>
          <w:rFonts w:ascii="Times New Roman" w:eastAsia="宋体" w:hAnsi="Times New Roman" w:cs="Times New Roman"/>
          <w:color w:val="000000"/>
          <w:szCs w:val="24"/>
        </w:rPr>
        <w:t>。</w:t>
      </w:r>
    </w:p>
    <w:p w14:paraId="57D489F1" w14:textId="77777777" w:rsidR="000A41C7" w:rsidRPr="000A41C7" w:rsidRDefault="000A41C7" w:rsidP="000A41C7">
      <w:pPr>
        <w:spacing w:line="288" w:lineRule="auto"/>
        <w:ind w:firstLine="420"/>
        <w:rPr>
          <w:rFonts w:ascii="Times New Roman" w:eastAsia="宋体" w:hAnsi="Times New Roman" w:cs="Times New Roman"/>
          <w:color w:val="000000"/>
          <w:sz w:val="24"/>
          <w:szCs w:val="32"/>
          <w:vertAlign w:val="superscript"/>
        </w:rPr>
      </w:pP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车联网</w:t>
      </w:r>
      <w:r w:rsidRPr="000A41C7">
        <w:rPr>
          <w:rFonts w:ascii="Times New Roman" w:eastAsia="宋体" w:hAnsi="Times New Roman" w:cs="Times New Roman" w:hint="eastAsia"/>
          <w:color w:val="000000"/>
          <w:szCs w:val="24"/>
        </w:rPr>
        <w:t>的</w:t>
      </w:r>
      <w:r w:rsidRPr="000A41C7">
        <w:rPr>
          <w:rFonts w:ascii="Times New Roman" w:eastAsia="宋体" w:hAnsi="Times New Roman" w:cs="Times New Roman"/>
          <w:color w:val="000000"/>
          <w:szCs w:val="24"/>
        </w:rPr>
        <w:t>三层体系结构</w:t>
      </w:r>
      <w:r w:rsidRPr="000A41C7">
        <w:rPr>
          <w:rFonts w:ascii="Times New Roman" w:eastAsia="宋体" w:hAnsi="Times New Roman" w:cs="Times New Roman"/>
          <w:color w:val="000000"/>
          <w:sz w:val="24"/>
          <w:szCs w:val="32"/>
          <w:vertAlign w:val="superscript"/>
        </w:rPr>
        <w:fldChar w:fldCharType="begin"/>
      </w:r>
      <w:r w:rsidRPr="000A41C7">
        <w:rPr>
          <w:rFonts w:ascii="Times New Roman" w:eastAsia="宋体" w:hAnsi="Times New Roman" w:cs="Times New Roman"/>
          <w:color w:val="000000"/>
          <w:szCs w:val="24"/>
          <w:vertAlign w:val="superscript"/>
        </w:rPr>
        <w:instrText xml:space="preserve"> REF _Ref35517215 \n \h </w:instrText>
      </w:r>
      <w:r w:rsidRPr="000A41C7">
        <w:rPr>
          <w:rFonts w:ascii="Times New Roman" w:eastAsia="宋体" w:hAnsi="Times New Roman" w:cs="Times New Roman"/>
          <w:color w:val="000000"/>
          <w:sz w:val="24"/>
          <w:szCs w:val="32"/>
          <w:vertAlign w:val="superscript"/>
        </w:rPr>
        <w:instrText xml:space="preserve"> \* MERGEFORMAT </w:instrText>
      </w:r>
      <w:r w:rsidRPr="000A41C7">
        <w:rPr>
          <w:rFonts w:ascii="Times New Roman" w:eastAsia="宋体" w:hAnsi="Times New Roman" w:cs="Times New Roman"/>
          <w:color w:val="000000"/>
          <w:sz w:val="24"/>
          <w:szCs w:val="32"/>
          <w:vertAlign w:val="superscript"/>
        </w:rPr>
      </w:r>
      <w:r w:rsidRPr="000A41C7">
        <w:rPr>
          <w:rFonts w:ascii="Times New Roman" w:eastAsia="宋体" w:hAnsi="Times New Roman" w:cs="Times New Roman"/>
          <w:color w:val="000000"/>
          <w:sz w:val="24"/>
          <w:szCs w:val="32"/>
          <w:vertAlign w:val="superscript"/>
        </w:rPr>
        <w:fldChar w:fldCharType="separate"/>
      </w:r>
      <w:r w:rsidRPr="000A41C7">
        <w:rPr>
          <w:rFonts w:ascii="Times New Roman" w:eastAsia="宋体" w:hAnsi="Times New Roman" w:cs="Times New Roman"/>
          <w:color w:val="000000"/>
          <w:szCs w:val="24"/>
          <w:vertAlign w:val="superscript"/>
        </w:rPr>
        <w:t>[49]</w:t>
      </w:r>
      <w:r w:rsidRPr="000A41C7">
        <w:rPr>
          <w:rFonts w:ascii="Times New Roman" w:eastAsia="宋体" w:hAnsi="Times New Roman" w:cs="Times New Roman"/>
          <w:color w:val="000000"/>
          <w:sz w:val="24"/>
          <w:szCs w:val="32"/>
          <w:vertAlign w:val="superscript"/>
        </w:rPr>
        <w:fldChar w:fldCharType="end"/>
      </w:r>
      <w:r w:rsidRPr="000A41C7">
        <w:rPr>
          <w:rFonts w:ascii="Times New Roman" w:eastAsia="宋体" w:hAnsi="Times New Roman" w:cs="Times New Roman"/>
          <w:color w:val="000000"/>
          <w:szCs w:val="24"/>
        </w:rPr>
        <w:t>如图</w:t>
      </w:r>
      <w:r w:rsidRPr="000A41C7">
        <w:rPr>
          <w:rFonts w:ascii="Times New Roman" w:eastAsia="宋体" w:hAnsi="Times New Roman" w:cs="Times New Roman"/>
          <w:color w:val="000000"/>
          <w:szCs w:val="24"/>
        </w:rPr>
        <w:t>13-1</w:t>
      </w:r>
      <w:r w:rsidRPr="000A41C7">
        <w:rPr>
          <w:rFonts w:ascii="Times New Roman" w:eastAsia="宋体" w:hAnsi="Times New Roman" w:cs="Times New Roman" w:hint="eastAsia"/>
          <w:color w:val="000000"/>
          <w:szCs w:val="24"/>
        </w:rPr>
        <w:t>0</w:t>
      </w:r>
      <w:r w:rsidRPr="000A41C7">
        <w:rPr>
          <w:rFonts w:ascii="Times New Roman" w:eastAsia="宋体" w:hAnsi="Times New Roman" w:cs="Times New Roman"/>
          <w:color w:val="000000"/>
          <w:szCs w:val="24"/>
        </w:rPr>
        <w:t>所示。</w:t>
      </w:r>
      <w:r w:rsidRPr="000A41C7">
        <w:rPr>
          <w:rFonts w:ascii="Times New Roman" w:eastAsia="宋体" w:hAnsi="Times New Roman" w:cs="Times New Roman" w:hint="eastAsia"/>
          <w:color w:val="000000"/>
          <w:szCs w:val="24"/>
        </w:rPr>
        <w:t>最下层</w:t>
      </w:r>
      <w:r w:rsidRPr="000A41C7">
        <w:rPr>
          <w:rFonts w:ascii="Times New Roman" w:eastAsia="宋体" w:hAnsi="Times New Roman" w:cs="Times New Roman"/>
          <w:color w:val="000000"/>
          <w:szCs w:val="24"/>
        </w:rPr>
        <w:t>为物理层，即车联网连接的车辆、道路</w:t>
      </w:r>
      <w:r w:rsidRPr="000A41C7">
        <w:rPr>
          <w:rFonts w:ascii="Times New Roman" w:eastAsia="宋体" w:hAnsi="Times New Roman" w:cs="Times New Roman" w:hint="eastAsia"/>
          <w:color w:val="000000"/>
          <w:szCs w:val="24"/>
        </w:rPr>
        <w:t>、红绿灯等车辆路况信息</w:t>
      </w:r>
      <w:r w:rsidRPr="000A41C7">
        <w:rPr>
          <w:rFonts w:ascii="Times New Roman" w:eastAsia="宋体" w:hAnsi="Times New Roman" w:cs="Times New Roman"/>
          <w:color w:val="000000"/>
          <w:szCs w:val="24"/>
        </w:rPr>
        <w:t>等。然后在云计算</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hint="eastAsia"/>
          <w:color w:val="000000"/>
          <w:szCs w:val="24"/>
        </w:rPr>
        <w:t>这两个</w:t>
      </w:r>
      <w:r w:rsidRPr="000A41C7">
        <w:rPr>
          <w:rFonts w:ascii="Times New Roman" w:eastAsia="宋体" w:hAnsi="Times New Roman" w:cs="Times New Roman"/>
          <w:color w:val="000000"/>
          <w:szCs w:val="24"/>
        </w:rPr>
        <w:t>技术平台的支撑下，完成车联网的传统和新兴业务。</w:t>
      </w:r>
    </w:p>
    <w:p w14:paraId="0FBCC8FB" w14:textId="23B61DB8" w:rsidR="000A41C7" w:rsidRDefault="008135CA" w:rsidP="000A41C7">
      <w:pPr>
        <w:spacing w:line="288" w:lineRule="auto"/>
        <w:ind w:firstLine="420"/>
        <w:jc w:val="center"/>
        <w:rPr>
          <w:rFonts w:ascii="Times New Roman" w:eastAsia="宋体" w:hAnsi="Times New Roman" w:cs="Times New Roman"/>
          <w:noProof/>
          <w:color w:val="000000"/>
          <w:sz w:val="24"/>
          <w:szCs w:val="32"/>
        </w:rPr>
      </w:pPr>
      <w:r>
        <w:rPr>
          <w:noProof/>
        </w:rPr>
        <mc:AlternateContent>
          <mc:Choice Requires="wpg">
            <w:drawing>
              <wp:anchor distT="0" distB="0" distL="114300" distR="114300" simplePos="0" relativeHeight="251984896" behindDoc="0" locked="0" layoutInCell="1" allowOverlap="1" wp14:anchorId="1C9EDC6F" wp14:editId="7D1318D0">
                <wp:simplePos x="0" y="0"/>
                <wp:positionH relativeFrom="column">
                  <wp:posOffset>0</wp:posOffset>
                </wp:positionH>
                <wp:positionV relativeFrom="paragraph">
                  <wp:posOffset>3175</wp:posOffset>
                </wp:positionV>
                <wp:extent cx="6118860" cy="3251607"/>
                <wp:effectExtent l="0" t="0" r="15240" b="25400"/>
                <wp:wrapNone/>
                <wp:docPr id="207" name="组合 51"/>
                <wp:cNvGraphicFramePr/>
                <a:graphic xmlns:a="http://schemas.openxmlformats.org/drawingml/2006/main">
                  <a:graphicData uri="http://schemas.microsoft.com/office/word/2010/wordprocessingGroup">
                    <wpg:wgp>
                      <wpg:cNvGrpSpPr/>
                      <wpg:grpSpPr>
                        <a:xfrm>
                          <a:off x="0" y="0"/>
                          <a:ext cx="6118860" cy="3251607"/>
                          <a:chOff x="0" y="0"/>
                          <a:chExt cx="6118860" cy="3251607"/>
                        </a:xfrm>
                      </wpg:grpSpPr>
                      <wps:wsp>
                        <wps:cNvPr id="208" name="流程图: 数据 208"/>
                        <wps:cNvSpPr/>
                        <wps:spPr>
                          <a:xfrm>
                            <a:off x="945822" y="0"/>
                            <a:ext cx="4901938" cy="831915"/>
                          </a:xfrm>
                          <a:prstGeom prst="flowChartInputOutput">
                            <a:avLst/>
                          </a:prstGeom>
                          <a:solidFill>
                            <a:srgbClr val="E7E6E6"/>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矩形 209"/>
                        <wps:cNvSpPr/>
                        <wps:spPr>
                          <a:xfrm>
                            <a:off x="2142915" y="65979"/>
                            <a:ext cx="524085"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EFB7EFD"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影音</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1672340" y="420669"/>
                            <a:ext cx="672401"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7309A9D"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远程诊断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2439844" y="420617"/>
                            <a:ext cx="730076"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7894F30" w14:textId="77777777" w:rsidR="00260ECD" w:rsidRPr="003D76E3" w:rsidRDefault="00260ECD" w:rsidP="008135CA">
                              <w:pPr>
                                <w:jc w:val="center"/>
                                <w:rPr>
                                  <w:rFonts w:ascii="宋体" w:eastAsia="宋体" w:hAnsi="宋体"/>
                                  <w:color w:val="000000" w:themeColor="text1"/>
                                  <w:kern w:val="24"/>
                                  <w:sz w:val="18"/>
                                  <w:szCs w:val="18"/>
                                </w:rPr>
                              </w:pPr>
                              <w:r w:rsidRPr="003D76E3">
                                <w:rPr>
                                  <w:rFonts w:ascii="宋体" w:eastAsia="宋体" w:hAnsi="宋体" w:hint="eastAsia"/>
                                  <w:color w:val="000000" w:themeColor="text1"/>
                                  <w:kern w:val="24"/>
                                  <w:sz w:val="18"/>
                                  <w:szCs w:val="18"/>
                                </w:rPr>
                                <w:t>驾驶辅助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矩形 212"/>
                        <wps:cNvSpPr/>
                        <wps:spPr>
                          <a:xfrm>
                            <a:off x="4198766" y="65955"/>
                            <a:ext cx="799954"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8232486"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车险理</w:t>
                              </w:r>
                              <w:r>
                                <w:rPr>
                                  <w:rFonts w:hAnsi="等线" w:hint="eastAsia"/>
                                  <w:color w:val="000000" w:themeColor="text1"/>
                                  <w:kern w:val="24"/>
                                  <w:sz w:val="20"/>
                                  <w:szCs w:val="20"/>
                                </w:rPr>
                                <w:t>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3513050" y="420617"/>
                            <a:ext cx="723670"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51E98F9"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汽车租赁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矩形 214"/>
                        <wps:cNvSpPr/>
                        <wps:spPr>
                          <a:xfrm>
                            <a:off x="4289329" y="414726"/>
                            <a:ext cx="671291"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DC89D72"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违章记录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流程图: 数据 215"/>
                        <wps:cNvSpPr/>
                        <wps:spPr>
                          <a:xfrm>
                            <a:off x="582890" y="1246693"/>
                            <a:ext cx="4901938" cy="831915"/>
                          </a:xfrm>
                          <a:prstGeom prst="flowChartInputOutput">
                            <a:avLst/>
                          </a:prstGeom>
                          <a:solidFill>
                            <a:srgbClr val="E7E6E6"/>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云形 216"/>
                        <wps:cNvSpPr/>
                        <wps:spPr>
                          <a:xfrm>
                            <a:off x="1508760" y="1280160"/>
                            <a:ext cx="1202573" cy="488229"/>
                          </a:xfrm>
                          <a:prstGeom prst="cloud">
                            <a:avLst/>
                          </a:prstGeom>
                          <a:solidFill>
                            <a:sysClr val="window" lastClr="FFFFFF"/>
                          </a:solidFill>
                          <a:ln w="12700" cap="flat" cmpd="sng" algn="ctr">
                            <a:solidFill>
                              <a:sysClr val="windowText" lastClr="000000"/>
                            </a:solidFill>
                            <a:prstDash val="solid"/>
                            <a:miter lim="800000"/>
                          </a:ln>
                          <a:effectLst/>
                        </wps:spPr>
                        <wps:txbx>
                          <w:txbxContent>
                            <w:p w14:paraId="6F8DAEB2" w14:textId="77777777" w:rsidR="00260ECD" w:rsidRPr="003D76E3" w:rsidRDefault="00260ECD" w:rsidP="008135CA">
                              <w:pPr>
                                <w:jc w:val="center"/>
                                <w:rPr>
                                  <w:rFonts w:ascii="宋体" w:eastAsia="宋体" w:hAnsi="宋体"/>
                                  <w:color w:val="000000" w:themeColor="text1"/>
                                  <w:kern w:val="24"/>
                                  <w:sz w:val="18"/>
                                  <w:szCs w:val="18"/>
                                </w:rPr>
                              </w:pPr>
                              <w:proofErr w:type="gramStart"/>
                              <w:r w:rsidRPr="003D76E3">
                                <w:rPr>
                                  <w:rFonts w:ascii="宋体" w:eastAsia="宋体" w:hAnsi="宋体" w:hint="eastAsia"/>
                                  <w:color w:val="000000" w:themeColor="text1"/>
                                  <w:kern w:val="24"/>
                                  <w:sz w:val="18"/>
                                  <w:szCs w:val="18"/>
                                </w:rPr>
                                <w:t>云计算</w:t>
                              </w:r>
                              <w:proofErr w:type="gramEnd"/>
                              <w:r w:rsidRPr="003D76E3">
                                <w:rPr>
                                  <w:rFonts w:ascii="宋体" w:eastAsia="宋体" w:hAnsi="宋体" w:hint="eastAsia"/>
                                  <w:color w:val="000000" w:themeColor="text1"/>
                                  <w:kern w:val="24"/>
                                  <w:sz w:val="18"/>
                                  <w:szCs w:val="18"/>
                                </w:rPr>
                                <w:t>平台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矩形 217"/>
                        <wps:cNvSpPr/>
                        <wps:spPr>
                          <a:xfrm>
                            <a:off x="3707876" y="1353831"/>
                            <a:ext cx="904973" cy="53152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6677EA" w14:textId="77777777" w:rsidR="00260ECD" w:rsidRPr="003D76E3" w:rsidRDefault="00260ECD" w:rsidP="008135CA">
                              <w:pPr>
                                <w:jc w:val="center"/>
                                <w:rPr>
                                  <w:rFonts w:ascii="宋体" w:eastAsia="宋体" w:hAnsi="宋体"/>
                                  <w:color w:val="000000" w:themeColor="text1"/>
                                  <w:kern w:val="24"/>
                                  <w:sz w:val="18"/>
                                  <w:szCs w:val="18"/>
                                </w:rPr>
                              </w:pPr>
                              <w:r w:rsidRPr="003D76E3">
                                <w:rPr>
                                  <w:rFonts w:ascii="宋体" w:eastAsia="宋体" w:hAnsi="宋体" w:hint="eastAsia"/>
                                  <w:color w:val="000000" w:themeColor="text1"/>
                                  <w:kern w:val="24"/>
                                  <w:sz w:val="18"/>
                                  <w:szCs w:val="18"/>
                                </w:rPr>
                                <w:t>区块链系统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箭头: 上 218"/>
                        <wps:cNvSpPr/>
                        <wps:spPr>
                          <a:xfrm>
                            <a:off x="2143027" y="910679"/>
                            <a:ext cx="201711" cy="292229"/>
                          </a:xfrm>
                          <a:prstGeom prst="upArrow">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箭头: 上 219"/>
                        <wps:cNvSpPr/>
                        <wps:spPr>
                          <a:xfrm>
                            <a:off x="4059506" y="886118"/>
                            <a:ext cx="201711" cy="292229"/>
                          </a:xfrm>
                          <a:prstGeom prst="upArrow">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流程图: 数据 220"/>
                        <wps:cNvSpPr/>
                        <wps:spPr>
                          <a:xfrm>
                            <a:off x="285946" y="2419692"/>
                            <a:ext cx="4901938" cy="831915"/>
                          </a:xfrm>
                          <a:prstGeom prst="flowChartInputOutput">
                            <a:avLst/>
                          </a:prstGeom>
                          <a:solidFill>
                            <a:srgbClr val="E7E6E6"/>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1" name="图形 19" descr="汽车"/>
                          <pic:cNvPicPr>
                            <a:picLocks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928635" y="2527479"/>
                            <a:ext cx="616339" cy="616339"/>
                          </a:xfrm>
                          <a:prstGeom prst="rect">
                            <a:avLst/>
                          </a:prstGeom>
                        </pic:spPr>
                      </pic:pic>
                      <pic:pic xmlns:pic="http://schemas.openxmlformats.org/drawingml/2006/picture">
                        <pic:nvPicPr>
                          <pic:cNvPr id="222" name="图形 21" descr="电力汽车"/>
                          <pic:cNvPicPr>
                            <a:picLocks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1820158" y="2539883"/>
                            <a:ext cx="645737" cy="645737"/>
                          </a:xfrm>
                          <a:prstGeom prst="rect">
                            <a:avLst/>
                          </a:prstGeom>
                        </pic:spPr>
                      </pic:pic>
                      <pic:pic xmlns:pic="http://schemas.openxmlformats.org/drawingml/2006/picture">
                        <pic:nvPicPr>
                          <pic:cNvPr id="223" name="图形 23" descr="卡车"/>
                          <pic:cNvPicPr>
                            <a:picLocks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2765052" y="2512239"/>
                            <a:ext cx="537614" cy="537614"/>
                          </a:xfrm>
                          <a:prstGeom prst="rect">
                            <a:avLst/>
                          </a:prstGeom>
                        </pic:spPr>
                      </pic:pic>
                      <pic:pic xmlns:pic="http://schemas.openxmlformats.org/drawingml/2006/picture">
                        <pic:nvPicPr>
                          <pic:cNvPr id="480" name="图形 25" descr="摩托车"/>
                          <pic:cNvPicPr>
                            <a:picLocks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3577850" y="2571013"/>
                            <a:ext cx="529272" cy="529272"/>
                          </a:xfrm>
                          <a:prstGeom prst="rect">
                            <a:avLst/>
                          </a:prstGeom>
                        </pic:spPr>
                      </pic:pic>
                      <wps:wsp>
                        <wps:cNvPr id="4791" name="直接箭头连接符 4791"/>
                        <wps:cNvCnPr/>
                        <wps:spPr>
                          <a:xfrm flipH="1">
                            <a:off x="1370029" y="1885360"/>
                            <a:ext cx="450129" cy="685653"/>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4792" name="直接箭头连接符 4792"/>
                        <wps:cNvCnPr/>
                        <wps:spPr>
                          <a:xfrm>
                            <a:off x="2187663" y="1875748"/>
                            <a:ext cx="0" cy="792037"/>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4793" name="直接箭头连接符 4793"/>
                        <wps:cNvCnPr/>
                        <wps:spPr>
                          <a:xfrm>
                            <a:off x="2465895" y="1768610"/>
                            <a:ext cx="560109" cy="743629"/>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4794" name="直接箭头连接符 4794"/>
                        <wps:cNvCnPr/>
                        <wps:spPr>
                          <a:xfrm>
                            <a:off x="2711474" y="1662650"/>
                            <a:ext cx="1131012" cy="908363"/>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4795" name="直接箭头连接符 4795"/>
                        <wps:cNvCnPr/>
                        <wps:spPr>
                          <a:xfrm flipV="1">
                            <a:off x="1574580" y="1977907"/>
                            <a:ext cx="2128583" cy="593106"/>
                          </a:xfrm>
                          <a:prstGeom prst="straightConnector1">
                            <a:avLst/>
                          </a:prstGeom>
                          <a:noFill/>
                          <a:ln w="6350" cap="flat" cmpd="sng" algn="ctr">
                            <a:solidFill>
                              <a:sysClr val="windowText" lastClr="000000"/>
                            </a:solidFill>
                            <a:prstDash val="dashDot"/>
                            <a:miter lim="800000"/>
                            <a:headEnd type="triangle"/>
                            <a:tailEnd type="triangle"/>
                          </a:ln>
                          <a:effectLst/>
                        </wps:spPr>
                        <wps:bodyPr/>
                      </wps:wsp>
                      <wps:wsp>
                        <wps:cNvPr id="4880" name="直接箭头连接符 4880"/>
                        <wps:cNvCnPr/>
                        <wps:spPr>
                          <a:xfrm flipV="1">
                            <a:off x="2375967" y="2002110"/>
                            <a:ext cx="1488379" cy="693319"/>
                          </a:xfrm>
                          <a:prstGeom prst="straightConnector1">
                            <a:avLst/>
                          </a:prstGeom>
                          <a:noFill/>
                          <a:ln w="6350" cap="flat" cmpd="sng" algn="ctr">
                            <a:solidFill>
                              <a:sysClr val="windowText" lastClr="000000"/>
                            </a:solidFill>
                            <a:prstDash val="dashDot"/>
                            <a:miter lim="800000"/>
                            <a:headEnd type="triangle"/>
                            <a:tailEnd type="triangle"/>
                          </a:ln>
                          <a:effectLst/>
                        </wps:spPr>
                        <wps:bodyPr/>
                      </wps:wsp>
                      <wps:wsp>
                        <wps:cNvPr id="4887" name="直接箭头连接符 4887"/>
                        <wps:cNvCnPr/>
                        <wps:spPr>
                          <a:xfrm flipV="1">
                            <a:off x="3276980" y="1977907"/>
                            <a:ext cx="793688" cy="685653"/>
                          </a:xfrm>
                          <a:prstGeom prst="straightConnector1">
                            <a:avLst/>
                          </a:prstGeom>
                          <a:noFill/>
                          <a:ln w="6350" cap="flat" cmpd="sng" algn="ctr">
                            <a:solidFill>
                              <a:sysClr val="windowText" lastClr="000000"/>
                            </a:solidFill>
                            <a:prstDash val="dashDot"/>
                            <a:miter lim="800000"/>
                            <a:headEnd type="triangle"/>
                            <a:tailEnd type="triangle"/>
                          </a:ln>
                          <a:effectLst/>
                        </wps:spPr>
                        <wps:bodyPr/>
                      </wps:wsp>
                      <wps:wsp>
                        <wps:cNvPr id="4888" name="直接箭头连接符 4888"/>
                        <wps:cNvCnPr/>
                        <wps:spPr>
                          <a:xfrm flipH="1">
                            <a:off x="4007883" y="1938210"/>
                            <a:ext cx="242776" cy="657006"/>
                          </a:xfrm>
                          <a:prstGeom prst="straightConnector1">
                            <a:avLst/>
                          </a:prstGeom>
                          <a:noFill/>
                          <a:ln w="6350" cap="flat" cmpd="sng" algn="ctr">
                            <a:solidFill>
                              <a:sysClr val="windowText" lastClr="000000"/>
                            </a:solidFill>
                            <a:prstDash val="dashDot"/>
                            <a:miter lim="800000"/>
                            <a:headEnd type="triangle"/>
                            <a:tailEnd type="triangle"/>
                          </a:ln>
                          <a:effectLst/>
                        </wps:spPr>
                        <wps:bodyPr/>
                      </wps:wsp>
                      <wps:wsp>
                        <wps:cNvPr id="4889" name="矩形 4889"/>
                        <wps:cNvSpPr/>
                        <wps:spPr>
                          <a:xfrm>
                            <a:off x="5433179" y="1478008"/>
                            <a:ext cx="670441"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2495FE1" w14:textId="77777777" w:rsidR="00260ECD" w:rsidRPr="003D76E3" w:rsidRDefault="00260ECD" w:rsidP="008135CA">
                              <w:pPr>
                                <w:jc w:val="center"/>
                                <w:rPr>
                                  <w:rFonts w:ascii="宋体" w:eastAsia="宋体" w:hAnsi="宋体"/>
                                  <w:color w:val="000000" w:themeColor="text1"/>
                                  <w:kern w:val="24"/>
                                  <w:sz w:val="18"/>
                                  <w:szCs w:val="18"/>
                                </w:rPr>
                              </w:pPr>
                              <w:r w:rsidRPr="003D76E3">
                                <w:rPr>
                                  <w:rFonts w:ascii="宋体" w:eastAsia="宋体" w:hAnsi="宋体" w:hint="eastAsia"/>
                                  <w:color w:val="000000" w:themeColor="text1"/>
                                  <w:kern w:val="24"/>
                                  <w:sz w:val="18"/>
                                  <w:szCs w:val="18"/>
                                </w:rPr>
                                <w:t>管理机构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90" name="矩形 4890"/>
                        <wps:cNvSpPr/>
                        <wps:spPr>
                          <a:xfrm>
                            <a:off x="5434482" y="1796583"/>
                            <a:ext cx="684378" cy="2828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48FFCCE"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服务提供</w:t>
                              </w:r>
                              <w:r>
                                <w:rPr>
                                  <w:rFonts w:hAnsi="等线" w:hint="eastAsia"/>
                                  <w:color w:val="000000" w:themeColor="text1"/>
                                  <w:kern w:val="24"/>
                                  <w:sz w:val="20"/>
                                  <w:szCs w:val="20"/>
                                </w:rPr>
                                <w:t>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91" name="直接箭头连接符 4891"/>
                        <wps:cNvCnPr/>
                        <wps:spPr>
                          <a:xfrm flipH="1">
                            <a:off x="4707117" y="1619595"/>
                            <a:ext cx="726346" cy="43055"/>
                          </a:xfrm>
                          <a:prstGeom prst="straightConnector1">
                            <a:avLst/>
                          </a:prstGeom>
                          <a:noFill/>
                          <a:ln w="6350" cap="flat" cmpd="sng" algn="ctr">
                            <a:solidFill>
                              <a:sysClr val="windowText" lastClr="000000"/>
                            </a:solidFill>
                            <a:prstDash val="dashDot"/>
                            <a:miter lim="800000"/>
                            <a:headEnd type="triangle"/>
                            <a:tailEnd type="triangle"/>
                          </a:ln>
                          <a:effectLst/>
                        </wps:spPr>
                        <wps:bodyPr/>
                      </wps:wsp>
                      <wps:wsp>
                        <wps:cNvPr id="4892" name="直接箭头连接符 4892"/>
                        <wps:cNvCnPr/>
                        <wps:spPr>
                          <a:xfrm flipH="1" flipV="1">
                            <a:off x="4659983" y="1829343"/>
                            <a:ext cx="732934" cy="108867"/>
                          </a:xfrm>
                          <a:prstGeom prst="straightConnector1">
                            <a:avLst/>
                          </a:prstGeom>
                          <a:noFill/>
                          <a:ln w="6350" cap="flat" cmpd="sng" algn="ctr">
                            <a:solidFill>
                              <a:sysClr val="windowText" lastClr="000000"/>
                            </a:solidFill>
                            <a:prstDash val="dashDot"/>
                            <a:miter lim="800000"/>
                            <a:headEnd type="triangle"/>
                            <a:tailEnd type="triangle"/>
                          </a:ln>
                          <a:effectLst/>
                        </wps:spPr>
                        <wps:bodyPr/>
                      </wps:wsp>
                      <wps:wsp>
                        <wps:cNvPr id="4893" name="文本框 48"/>
                        <wps:cNvSpPr txBox="1"/>
                        <wps:spPr>
                          <a:xfrm>
                            <a:off x="1252" y="168515"/>
                            <a:ext cx="526415" cy="289560"/>
                          </a:xfrm>
                          <a:prstGeom prst="rect">
                            <a:avLst/>
                          </a:prstGeom>
                          <a:noFill/>
                        </wps:spPr>
                        <wps:txbx>
                          <w:txbxContent>
                            <w:p w14:paraId="0C633EAE" w14:textId="77777777" w:rsidR="00260ECD" w:rsidRPr="008135CA" w:rsidRDefault="00260ECD" w:rsidP="008135CA">
                              <w:pPr>
                                <w:rPr>
                                  <w:rFonts w:ascii="宋体" w:eastAsia="宋体" w:hAnsi="宋体"/>
                                  <w:kern w:val="0"/>
                                  <w:sz w:val="18"/>
                                  <w:szCs w:val="18"/>
                                </w:rPr>
                              </w:pPr>
                              <w:r w:rsidRPr="008135CA">
                                <w:rPr>
                                  <w:rFonts w:ascii="宋体" w:eastAsia="宋体" w:hAnsi="宋体" w:hint="eastAsia"/>
                                  <w:color w:val="000000" w:themeColor="text1"/>
                                  <w:kern w:val="24"/>
                                  <w:sz w:val="18"/>
                                  <w:szCs w:val="18"/>
                                </w:rPr>
                                <w:t>应用层</w:t>
                              </w:r>
                            </w:p>
                          </w:txbxContent>
                        </wps:txbx>
                        <wps:bodyPr wrap="none" rtlCol="0">
                          <a:spAutoFit/>
                        </wps:bodyPr>
                      </wps:wsp>
                      <wps:wsp>
                        <wps:cNvPr id="4894" name="文本框 49"/>
                        <wps:cNvSpPr txBox="1"/>
                        <wps:spPr>
                          <a:xfrm>
                            <a:off x="0" y="1394551"/>
                            <a:ext cx="526415" cy="289560"/>
                          </a:xfrm>
                          <a:prstGeom prst="rect">
                            <a:avLst/>
                          </a:prstGeom>
                          <a:noFill/>
                        </wps:spPr>
                        <wps:txbx>
                          <w:txbxContent>
                            <w:p w14:paraId="7AD147EA"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平台层</w:t>
                              </w:r>
                            </w:p>
                          </w:txbxContent>
                        </wps:txbx>
                        <wps:bodyPr wrap="none" rtlCol="0">
                          <a:spAutoFit/>
                        </wps:bodyPr>
                      </wps:wsp>
                      <wps:wsp>
                        <wps:cNvPr id="4895" name="文本框 50"/>
                        <wps:cNvSpPr txBox="1"/>
                        <wps:spPr>
                          <a:xfrm>
                            <a:off x="13501" y="2620589"/>
                            <a:ext cx="526415" cy="289560"/>
                          </a:xfrm>
                          <a:prstGeom prst="rect">
                            <a:avLst/>
                          </a:prstGeom>
                          <a:noFill/>
                        </wps:spPr>
                        <wps:txbx>
                          <w:txbxContent>
                            <w:p w14:paraId="084E040A"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物理层</w:t>
                              </w:r>
                            </w:p>
                          </w:txbxContent>
                        </wps:txbx>
                        <wps:bodyPr wrap="none" rtlCol="0">
                          <a:spAutoFit/>
                        </wps:bodyPr>
                      </wps:wsp>
                    </wpg:wgp>
                  </a:graphicData>
                </a:graphic>
                <wp14:sizeRelH relativeFrom="margin">
                  <wp14:pctWidth>0</wp14:pctWidth>
                </wp14:sizeRelH>
              </wp:anchor>
            </w:drawing>
          </mc:Choice>
          <mc:Fallback>
            <w:pict>
              <v:group w14:anchorId="1C9EDC6F" id="组合 51" o:spid="_x0000_s2328" style="position:absolute;left:0;text-align:left;margin-left:0;margin-top:.25pt;width:481.8pt;height:256.05pt;z-index:251984896;mso-position-horizontal-relative:text;mso-position-vertical-relative:text;mso-width-relative:margin" coordsize="61188,32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">
                <v:shapetype id="_x0000_t111" coordsize="21600,21600" o:spt="111" path="m4321,l21600,,17204,21600,,21600xe">
                  <v:stroke joinstyle="miter"/>
                  <v:path gradientshapeok="t" o:connecttype="custom" o:connectlocs="12961,0;10800,0;2161,10800;8602,21600;10800,21600;19402,10800" textboxrect="4321,0,17204,21600"/>
                </v:shapetype>
                <v:shape id="流程图: 数据 208" o:spid="_x0000_s2329" type="#_x0000_t111" style="position:absolute;left:9458;width:49019;height:8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" fillcolor="#e7e6e6" strokecolor="windowText" strokeweight="1pt"/>
                <v:rect id="矩形 209" o:spid="_x0000_s2330" style="position:absolute;left:21429;top:659;width:5241;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" fillcolor="window" strokecolor="windowText" strokeweight="1pt">
                  <v:textbox>
                    <w:txbxContent>
                      <w:p w14:paraId="4EFB7EFD"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影音</w:t>
                        </w:r>
                      </w:p>
                    </w:txbxContent>
                  </v:textbox>
                </v:rect>
                <v:rect id="矩形 210" o:spid="_x0000_s2331" style="position:absolute;left:16723;top:4206;width:6724;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" fillcolor="window" strokecolor="windowText" strokeweight="1pt">
                  <v:textbox>
                    <w:txbxContent>
                      <w:p w14:paraId="37309A9D"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远程诊断</w:t>
                        </w:r>
                      </w:p>
                    </w:txbxContent>
                  </v:textbox>
                </v:rect>
                <v:rect id="矩形 211" o:spid="_x0000_s2332" style="position:absolute;left:24398;top:4206;width:7301;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" fillcolor="window" strokecolor="windowText" strokeweight="1pt">
                  <v:textbox>
                    <w:txbxContent>
                      <w:p w14:paraId="77894F30" w14:textId="77777777" w:rsidR="00260ECD" w:rsidRPr="003D76E3" w:rsidRDefault="00260ECD" w:rsidP="008135CA">
                        <w:pPr>
                          <w:jc w:val="center"/>
                          <w:rPr>
                            <w:rFonts w:ascii="宋体" w:eastAsia="宋体" w:hAnsi="宋体"/>
                            <w:color w:val="000000" w:themeColor="text1"/>
                            <w:kern w:val="24"/>
                            <w:sz w:val="18"/>
                            <w:szCs w:val="18"/>
                          </w:rPr>
                        </w:pPr>
                        <w:r w:rsidRPr="003D76E3">
                          <w:rPr>
                            <w:rFonts w:ascii="宋体" w:eastAsia="宋体" w:hAnsi="宋体" w:hint="eastAsia"/>
                            <w:color w:val="000000" w:themeColor="text1"/>
                            <w:kern w:val="24"/>
                            <w:sz w:val="18"/>
                            <w:szCs w:val="18"/>
                          </w:rPr>
                          <w:t>驾驶辅助</w:t>
                        </w:r>
                      </w:p>
                    </w:txbxContent>
                  </v:textbox>
                </v:rect>
                <v:rect id="矩形 212" o:spid="_x0000_s2333" style="position:absolute;left:41987;top:659;width:8000;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" fillcolor="window" strokecolor="windowText" strokeweight="1pt">
                  <v:textbox>
                    <w:txbxContent>
                      <w:p w14:paraId="18232486"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车险理</w:t>
                        </w:r>
                        <w:r>
                          <w:rPr>
                            <w:rFonts w:hAnsi="等线" w:hint="eastAsia"/>
                            <w:color w:val="000000" w:themeColor="text1"/>
                            <w:kern w:val="24"/>
                            <w:sz w:val="20"/>
                            <w:szCs w:val="20"/>
                          </w:rPr>
                          <w:t>赔</w:t>
                        </w:r>
                      </w:p>
                    </w:txbxContent>
                  </v:textbox>
                </v:rect>
                <v:rect id="矩形 213" o:spid="_x0000_s2334" style="position:absolute;left:35130;top:4206;width:7237;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" fillcolor="window" strokecolor="windowText" strokeweight="1pt">
                  <v:textbox>
                    <w:txbxContent>
                      <w:p w14:paraId="151E98F9"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汽车租赁</w:t>
                        </w:r>
                      </w:p>
                    </w:txbxContent>
                  </v:textbox>
                </v:rect>
                <v:rect id="矩形 214" o:spid="_x0000_s2335" style="position:absolute;left:42893;top:4147;width:6713;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" fillcolor="window" strokecolor="windowText" strokeweight="1pt">
                  <v:textbox>
                    <w:txbxContent>
                      <w:p w14:paraId="7DC89D72"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违章记录</w:t>
                        </w:r>
                      </w:p>
                    </w:txbxContent>
                  </v:textbox>
                </v:rect>
                <v:shape id="流程图: 数据 215" o:spid="_x0000_s2336" type="#_x0000_t111" style="position:absolute;left:5828;top:12466;width:49020;height:8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" fillcolor="#e7e6e6" strokecolor="windowText" strokeweight="1pt"/>
                <v:shape id="云形 216" o:spid="_x0000_s2337" style="position:absolute;left:15087;top:12801;width:12026;height:4882;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indow" strokecolor="windowText" strokeweight="1pt">
                  <v:stroke joinstyle="miter"/>
                  <v:formulas/>
                  <v:path arrowok="t" o:connecttype="custom" o:connectlocs="130641,295842;60129,286835;192857,394414;162013,398720;458704,441779;440108,422115;802467,392742;795034,414317;950061,259417;1040560,340065;1163545,173525;1123237,203768;1066838,61322;1068954,75608;809454,44664;830109,26446;616346,53344;626340,37634;389723,58678;425911,73912;114885,178441;108566,162404" o:connectangles="0,0,0,0,0,0,0,0,0,0,0,0,0,0,0,0,0,0,0,0,0,0" textboxrect="0,0,43200,43200"/>
                  <v:textbox>
                    <w:txbxContent>
                      <w:p w14:paraId="6F8DAEB2" w14:textId="77777777" w:rsidR="00260ECD" w:rsidRPr="003D76E3" w:rsidRDefault="00260ECD" w:rsidP="008135CA">
                        <w:pPr>
                          <w:jc w:val="center"/>
                          <w:rPr>
                            <w:rFonts w:ascii="宋体" w:eastAsia="宋体" w:hAnsi="宋体"/>
                            <w:color w:val="000000" w:themeColor="text1"/>
                            <w:kern w:val="24"/>
                            <w:sz w:val="18"/>
                            <w:szCs w:val="18"/>
                          </w:rPr>
                        </w:pPr>
                        <w:proofErr w:type="gramStart"/>
                        <w:r w:rsidRPr="003D76E3">
                          <w:rPr>
                            <w:rFonts w:ascii="宋体" w:eastAsia="宋体" w:hAnsi="宋体" w:hint="eastAsia"/>
                            <w:color w:val="000000" w:themeColor="text1"/>
                            <w:kern w:val="24"/>
                            <w:sz w:val="18"/>
                            <w:szCs w:val="18"/>
                          </w:rPr>
                          <w:t>云计算</w:t>
                        </w:r>
                        <w:proofErr w:type="gramEnd"/>
                        <w:r w:rsidRPr="003D76E3">
                          <w:rPr>
                            <w:rFonts w:ascii="宋体" w:eastAsia="宋体" w:hAnsi="宋体" w:hint="eastAsia"/>
                            <w:color w:val="000000" w:themeColor="text1"/>
                            <w:kern w:val="24"/>
                            <w:sz w:val="18"/>
                            <w:szCs w:val="18"/>
                          </w:rPr>
                          <w:t>平台</w:t>
                        </w:r>
                      </w:p>
                    </w:txbxContent>
                  </v:textbox>
                </v:shape>
                <v:rect id="矩形 217" o:spid="_x0000_s2338" style="position:absolute;left:37078;top:13538;width:9050;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" fillcolor="window" strokecolor="windowText" strokeweight="1pt">
                  <v:textbox>
                    <w:txbxContent>
                      <w:p w14:paraId="5A6677EA" w14:textId="77777777" w:rsidR="00260ECD" w:rsidRPr="003D76E3" w:rsidRDefault="00260ECD" w:rsidP="008135CA">
                        <w:pPr>
                          <w:jc w:val="center"/>
                          <w:rPr>
                            <w:rFonts w:ascii="宋体" w:eastAsia="宋体" w:hAnsi="宋体"/>
                            <w:color w:val="000000" w:themeColor="text1"/>
                            <w:kern w:val="24"/>
                            <w:sz w:val="18"/>
                            <w:szCs w:val="18"/>
                          </w:rPr>
                        </w:pPr>
                        <w:r w:rsidRPr="003D76E3">
                          <w:rPr>
                            <w:rFonts w:ascii="宋体" w:eastAsia="宋体" w:hAnsi="宋体" w:hint="eastAsia"/>
                            <w:color w:val="000000" w:themeColor="text1"/>
                            <w:kern w:val="24"/>
                            <w:sz w:val="18"/>
                            <w:szCs w:val="18"/>
                          </w:rPr>
                          <w:t>区块链系统</w:t>
                        </w:r>
                      </w:p>
                    </w:txbxContent>
                  </v:textbox>
                </v:rect>
                <v:shape id="箭头: 上 218" o:spid="_x0000_s2339" type="#_x0000_t68" style="position:absolute;left:21430;top:9106;width:2017;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" adj="7455" fillcolor="window" strokecolor="windowText" strokeweight="1pt"/>
                <v:shape id="箭头: 上 219" o:spid="_x0000_s2340" type="#_x0000_t68" style="position:absolute;left:40595;top:8861;width:2017;height:2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" adj="7455" fillcolor="window" strokecolor="windowText" strokeweight="1pt"/>
                <v:shape id="流程图: 数据 220" o:spid="_x0000_s2341" type="#_x0000_t111" style="position:absolute;left:2859;top:24196;width:49019;height:8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" fillcolor="#e7e6e6" strokecolor="windowText" strokeweight="1pt"/>
                <v:shape id="图形 19" o:spid="_x0000_s2342" type="#_x0000_t75" alt="汽车" style="position:absolute;left:9286;top:25274;width:6163;height: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">
                  <v:imagedata r:id="rId92" o:title="汽车"/>
                </v:shape>
                <v:shape id="图形 21" o:spid="_x0000_s2343" type="#_x0000_t75" alt="电力汽车" style="position:absolute;left:18201;top:25398;width:6457;height: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">
                  <v:imagedata r:id="rId93" o:title="电力汽车"/>
                </v:shape>
                <v:shape id="图形 23" o:spid="_x0000_s2344" type="#_x0000_t75" alt="卡车" style="position:absolute;left:27650;top:25122;width:5376;height:5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">
                  <v:imagedata r:id="rId94" o:title="卡车"/>
                </v:shape>
                <v:shape id="图形 25" o:spid="_x0000_s2345" type="#_x0000_t75" alt="摩托车" style="position:absolute;left:35778;top:25710;width:5293;height: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">
                  <v:imagedata r:id="rId95" o:title="摩托车"/>
                </v:shape>
                <v:shape id="直接箭头连接符 4791" o:spid="_x0000_s2346" type="#_x0000_t32" style="position:absolute;left:13700;top:18853;width:4501;height:6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" strokecolor="windowText" strokeweight=".5pt">
                  <v:stroke startarrow="block" endarrow="block" joinstyle="miter"/>
                </v:shape>
                <v:shape id="直接箭头连接符 4792" o:spid="_x0000_s2347" type="#_x0000_t32" style="position:absolute;left:21876;top:18757;width:0;height:7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" strokecolor="windowText" strokeweight=".5pt">
                  <v:stroke startarrow="block" endarrow="block" joinstyle="miter"/>
                </v:shape>
                <v:shape id="直接箭头连接符 4793" o:spid="_x0000_s2348" type="#_x0000_t32" style="position:absolute;left:24658;top:17686;width:5602;height:7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" strokecolor="windowText" strokeweight=".5pt">
                  <v:stroke startarrow="block" endarrow="block" joinstyle="miter"/>
                </v:shape>
                <v:shape id="直接箭头连接符 4794" o:spid="_x0000_s2349" type="#_x0000_t32" style="position:absolute;left:27114;top:16626;width:11310;height:9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" strokecolor="windowText" strokeweight=".5pt">
                  <v:stroke startarrow="block" endarrow="block" joinstyle="miter"/>
                </v:shape>
                <v:shape id="直接箭头连接符 4795" o:spid="_x0000_s2350" type="#_x0000_t32" style="position:absolute;left:15745;top:19779;width:21286;height:59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" strokecolor="windowText" strokeweight=".5pt">
                  <v:stroke dashstyle="dashDot" startarrow="block" endarrow="block" joinstyle="miter"/>
                </v:shape>
                <v:shape id="直接箭头连接符 4880" o:spid="_x0000_s2351" type="#_x0000_t32" style="position:absolute;left:23759;top:20021;width:14884;height:69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" strokecolor="windowText" strokeweight=".5pt">
                  <v:stroke dashstyle="dashDot" startarrow="block" endarrow="block" joinstyle="miter"/>
                </v:shape>
                <v:shape id="直接箭头连接符 4887" o:spid="_x0000_s2352" type="#_x0000_t32" style="position:absolute;left:32769;top:19779;width:7937;height:6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" strokecolor="windowText" strokeweight=".5pt">
                  <v:stroke dashstyle="dashDot" startarrow="block" endarrow="block" joinstyle="miter"/>
                </v:shape>
                <v:shape id="直接箭头连接符 4888" o:spid="_x0000_s2353" type="#_x0000_t32" style="position:absolute;left:40078;top:19382;width:2428;height:65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" strokecolor="windowText" strokeweight=".5pt">
                  <v:stroke dashstyle="dashDot" startarrow="block" endarrow="block" joinstyle="miter"/>
                </v:shape>
                <v:rect id="矩形 4889" o:spid="_x0000_s2354" style="position:absolute;left:54331;top:14780;width:6705;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" fillcolor="window" strokecolor="windowText" strokeweight="1pt">
                  <v:textbox>
                    <w:txbxContent>
                      <w:p w14:paraId="02495FE1" w14:textId="77777777" w:rsidR="00260ECD" w:rsidRPr="003D76E3" w:rsidRDefault="00260ECD" w:rsidP="008135CA">
                        <w:pPr>
                          <w:jc w:val="center"/>
                          <w:rPr>
                            <w:rFonts w:ascii="宋体" w:eastAsia="宋体" w:hAnsi="宋体"/>
                            <w:color w:val="000000" w:themeColor="text1"/>
                            <w:kern w:val="24"/>
                            <w:sz w:val="18"/>
                            <w:szCs w:val="18"/>
                          </w:rPr>
                        </w:pPr>
                        <w:r w:rsidRPr="003D76E3">
                          <w:rPr>
                            <w:rFonts w:ascii="宋体" w:eastAsia="宋体" w:hAnsi="宋体" w:hint="eastAsia"/>
                            <w:color w:val="000000" w:themeColor="text1"/>
                            <w:kern w:val="24"/>
                            <w:sz w:val="18"/>
                            <w:szCs w:val="18"/>
                          </w:rPr>
                          <w:t>管理机构</w:t>
                        </w:r>
                      </w:p>
                    </w:txbxContent>
                  </v:textbox>
                </v:rect>
                <v:rect id="矩形 4890" o:spid="_x0000_s2355" style="position:absolute;left:54344;top:17965;width:6844;height: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" fillcolor="window" strokecolor="windowText" strokeweight="1pt">
                  <v:textbox>
                    <w:txbxContent>
                      <w:p w14:paraId="348FFCCE" w14:textId="77777777" w:rsidR="00260ECD" w:rsidRDefault="00260ECD" w:rsidP="008135CA">
                        <w:pPr>
                          <w:jc w:val="center"/>
                          <w:rPr>
                            <w:kern w:val="0"/>
                            <w:sz w:val="24"/>
                            <w:szCs w:val="24"/>
                          </w:rPr>
                        </w:pPr>
                        <w:r w:rsidRPr="003D76E3">
                          <w:rPr>
                            <w:rFonts w:ascii="宋体" w:eastAsia="宋体" w:hAnsi="宋体" w:hint="eastAsia"/>
                            <w:color w:val="000000" w:themeColor="text1"/>
                            <w:kern w:val="24"/>
                            <w:sz w:val="18"/>
                            <w:szCs w:val="18"/>
                          </w:rPr>
                          <w:t>服务提供</w:t>
                        </w:r>
                        <w:r>
                          <w:rPr>
                            <w:rFonts w:hAnsi="等线" w:hint="eastAsia"/>
                            <w:color w:val="000000" w:themeColor="text1"/>
                            <w:kern w:val="24"/>
                            <w:sz w:val="20"/>
                            <w:szCs w:val="20"/>
                          </w:rPr>
                          <w:t>商</w:t>
                        </w:r>
                      </w:p>
                    </w:txbxContent>
                  </v:textbox>
                </v:rect>
                <v:shape id="直接箭头连接符 4891" o:spid="_x0000_s2356" type="#_x0000_t32" style="position:absolute;left:47071;top:16195;width:7263;height: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" strokecolor="windowText" strokeweight=".5pt">
                  <v:stroke dashstyle="dashDot" startarrow="block" endarrow="block" joinstyle="miter"/>
                </v:shape>
                <v:shape id="直接箭头连接符 4892" o:spid="_x0000_s2357" type="#_x0000_t32" style="position:absolute;left:46599;top:18293;width:7330;height:10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" strokecolor="windowText" strokeweight=".5pt">
                  <v:stroke dashstyle="dashDot" startarrow="block" endarrow="block" joinstyle="miter"/>
                </v:shape>
                <v:shape id="文本框 48" o:spid="_x0000_s2358" type="#_x0000_t202" style="position:absolute;left:12;top:1685;width:5264;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" filled="f" stroked="f">
                  <v:textbox style="mso-fit-shape-to-text:t">
                    <w:txbxContent>
                      <w:p w14:paraId="0C633EAE" w14:textId="77777777" w:rsidR="00260ECD" w:rsidRPr="008135CA" w:rsidRDefault="00260ECD" w:rsidP="008135CA">
                        <w:pPr>
                          <w:rPr>
                            <w:rFonts w:ascii="宋体" w:eastAsia="宋体" w:hAnsi="宋体"/>
                            <w:kern w:val="0"/>
                            <w:sz w:val="18"/>
                            <w:szCs w:val="18"/>
                          </w:rPr>
                        </w:pPr>
                        <w:r w:rsidRPr="008135CA">
                          <w:rPr>
                            <w:rFonts w:ascii="宋体" w:eastAsia="宋体" w:hAnsi="宋体" w:hint="eastAsia"/>
                            <w:color w:val="000000" w:themeColor="text1"/>
                            <w:kern w:val="24"/>
                            <w:sz w:val="18"/>
                            <w:szCs w:val="18"/>
                          </w:rPr>
                          <w:t>应用层</w:t>
                        </w:r>
                      </w:p>
                    </w:txbxContent>
                  </v:textbox>
                </v:shape>
                <v:shape id="文本框 49" o:spid="_x0000_s2359" type="#_x0000_t202" style="position:absolute;top:13945;width:5264;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" filled="f" stroked="f">
                  <v:textbox style="mso-fit-shape-to-text:t">
                    <w:txbxContent>
                      <w:p w14:paraId="7AD147EA"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平台层</w:t>
                        </w:r>
                      </w:p>
                    </w:txbxContent>
                  </v:textbox>
                </v:shape>
                <v:shape id="文本框 50" o:spid="_x0000_s2360" type="#_x0000_t202" style="position:absolute;left:135;top:26205;width:5264;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" filled="f" stroked="f">
                  <v:textbox style="mso-fit-shape-to-text:t">
                    <w:txbxContent>
                      <w:p w14:paraId="084E040A" w14:textId="77777777" w:rsidR="00260ECD" w:rsidRPr="008135CA" w:rsidRDefault="00260ECD" w:rsidP="008135CA">
                        <w:pPr>
                          <w:rPr>
                            <w:rFonts w:ascii="宋体" w:eastAsia="宋体" w:hAnsi="宋体"/>
                            <w:color w:val="000000" w:themeColor="text1"/>
                            <w:kern w:val="24"/>
                            <w:sz w:val="18"/>
                            <w:szCs w:val="18"/>
                          </w:rPr>
                        </w:pPr>
                        <w:r w:rsidRPr="008135CA">
                          <w:rPr>
                            <w:rFonts w:ascii="宋体" w:eastAsia="宋体" w:hAnsi="宋体" w:hint="eastAsia"/>
                            <w:color w:val="000000" w:themeColor="text1"/>
                            <w:kern w:val="24"/>
                            <w:sz w:val="18"/>
                            <w:szCs w:val="18"/>
                          </w:rPr>
                          <w:t>物理层</w:t>
                        </w:r>
                      </w:p>
                    </w:txbxContent>
                  </v:textbox>
                </v:shape>
              </v:group>
            </w:pict>
          </mc:Fallback>
        </mc:AlternateContent>
      </w:r>
    </w:p>
    <w:p w14:paraId="2C6CC51E" w14:textId="6CB8773E"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7BC37B88" w14:textId="156713E9"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2E737CBB" w14:textId="1F84D66C"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4622A176" w14:textId="3998F67F"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3C353CAE" w14:textId="6165B12E"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154B26FA" w14:textId="7F23028F"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7D261B8F" w14:textId="39FC47A4"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1E5540D0" w14:textId="47A4240F"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7F082BA3" w14:textId="777F0466" w:rsidR="008135CA" w:rsidRPr="003D76E3" w:rsidRDefault="008135CA" w:rsidP="000A41C7">
      <w:pPr>
        <w:spacing w:line="288" w:lineRule="auto"/>
        <w:ind w:firstLine="420"/>
        <w:jc w:val="center"/>
        <w:rPr>
          <w:rFonts w:ascii="宋体" w:eastAsia="宋体" w:hAnsi="宋体"/>
          <w:color w:val="000000" w:themeColor="text1"/>
          <w:kern w:val="24"/>
          <w:sz w:val="18"/>
          <w:szCs w:val="18"/>
        </w:rPr>
      </w:pPr>
    </w:p>
    <w:p w14:paraId="5ED8A461" w14:textId="382709A9"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4CAA6BDD" w14:textId="40F8E476"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27616147" w14:textId="5DDDB589"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1D8A3352" w14:textId="59DF8F81" w:rsidR="008135CA" w:rsidRDefault="008135CA" w:rsidP="000A41C7">
      <w:pPr>
        <w:spacing w:line="288" w:lineRule="auto"/>
        <w:ind w:firstLine="420"/>
        <w:jc w:val="center"/>
        <w:rPr>
          <w:rFonts w:ascii="Times New Roman" w:eastAsia="宋体" w:hAnsi="Times New Roman" w:cs="Times New Roman"/>
          <w:noProof/>
          <w:color w:val="000000"/>
          <w:sz w:val="24"/>
          <w:szCs w:val="32"/>
        </w:rPr>
      </w:pPr>
    </w:p>
    <w:p w14:paraId="709122F9" w14:textId="77777777" w:rsidR="008135CA" w:rsidRPr="000A41C7" w:rsidRDefault="008135CA" w:rsidP="000A41C7">
      <w:pPr>
        <w:spacing w:line="288" w:lineRule="auto"/>
        <w:ind w:firstLine="420"/>
        <w:jc w:val="center"/>
        <w:rPr>
          <w:rFonts w:ascii="Times New Roman" w:eastAsia="宋体" w:hAnsi="Times New Roman" w:cs="Times New Roman"/>
          <w:color w:val="000000"/>
          <w:sz w:val="24"/>
          <w:szCs w:val="32"/>
        </w:rPr>
      </w:pPr>
    </w:p>
    <w:p w14:paraId="58770446" w14:textId="5FF4E65E"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b/>
          <w:color w:val="000000"/>
          <w:szCs w:val="21"/>
        </w:rPr>
        <w:t>图</w:t>
      </w:r>
      <w:r w:rsidRPr="000A41C7">
        <w:rPr>
          <w:rFonts w:ascii="Times New Roman" w:eastAsia="宋体" w:hAnsi="Times New Roman" w:cs="Times New Roman"/>
          <w:b/>
          <w:color w:val="000000"/>
          <w:szCs w:val="21"/>
        </w:rPr>
        <w:t xml:space="preserve">13-10 </w:t>
      </w:r>
      <w:r w:rsidRPr="000A41C7">
        <w:rPr>
          <w:rFonts w:ascii="Times New Roman" w:eastAsia="宋体" w:hAnsi="Times New Roman" w:cs="Times New Roman"/>
          <w:b/>
          <w:color w:val="000000"/>
          <w:szCs w:val="21"/>
        </w:rPr>
        <w:t>区块链</w:t>
      </w:r>
      <w:r w:rsidRPr="000A41C7">
        <w:rPr>
          <w:rFonts w:ascii="Times New Roman" w:eastAsia="宋体" w:hAnsi="Times New Roman" w:cs="Times New Roman" w:hint="eastAsia"/>
          <w:b/>
          <w:color w:val="000000"/>
          <w:szCs w:val="21"/>
        </w:rPr>
        <w:t>+</w:t>
      </w:r>
      <w:proofErr w:type="gramStart"/>
      <w:r w:rsidRPr="000A41C7">
        <w:rPr>
          <w:rFonts w:ascii="Times New Roman" w:eastAsia="宋体" w:hAnsi="Times New Roman" w:cs="Times New Roman"/>
          <w:b/>
          <w:color w:val="000000"/>
          <w:szCs w:val="21"/>
        </w:rPr>
        <w:t>云计算</w:t>
      </w:r>
      <w:proofErr w:type="gramEnd"/>
      <w:r w:rsidRPr="000A41C7">
        <w:rPr>
          <w:rFonts w:ascii="Times New Roman" w:eastAsia="宋体" w:hAnsi="Times New Roman" w:cs="Times New Roman"/>
          <w:b/>
          <w:color w:val="000000"/>
          <w:szCs w:val="21"/>
        </w:rPr>
        <w:t>的车联网结构</w:t>
      </w:r>
      <w:r w:rsidR="003D7787" w:rsidRPr="003D7787">
        <w:rPr>
          <w:rFonts w:ascii="Times New Roman" w:eastAsia="宋体" w:hAnsi="Times New Roman" w:cs="Times New Roman"/>
          <w:b/>
          <w:color w:val="000000"/>
          <w:szCs w:val="21"/>
          <w:vertAlign w:val="superscript"/>
        </w:rPr>
        <w:fldChar w:fldCharType="begin"/>
      </w:r>
      <w:r w:rsidR="003D7787" w:rsidRPr="003D7787">
        <w:rPr>
          <w:rFonts w:ascii="Times New Roman" w:eastAsia="宋体" w:hAnsi="Times New Roman" w:cs="Times New Roman"/>
          <w:b/>
          <w:color w:val="000000"/>
          <w:szCs w:val="21"/>
          <w:vertAlign w:val="superscript"/>
        </w:rPr>
        <w:instrText xml:space="preserve"> REF _Ref35517215 \r \h </w:instrText>
      </w:r>
      <w:r w:rsidR="003D7787">
        <w:rPr>
          <w:rFonts w:ascii="Times New Roman" w:eastAsia="宋体" w:hAnsi="Times New Roman" w:cs="Times New Roman"/>
          <w:b/>
          <w:color w:val="000000"/>
          <w:szCs w:val="21"/>
          <w:vertAlign w:val="superscript"/>
        </w:rPr>
        <w:instrText xml:space="preserve"> \* MERGEFORMAT </w:instrText>
      </w:r>
      <w:r w:rsidR="003D7787" w:rsidRPr="003D7787">
        <w:rPr>
          <w:rFonts w:ascii="Times New Roman" w:eastAsia="宋体" w:hAnsi="Times New Roman" w:cs="Times New Roman"/>
          <w:b/>
          <w:color w:val="000000"/>
          <w:szCs w:val="21"/>
          <w:vertAlign w:val="superscript"/>
        </w:rPr>
      </w:r>
      <w:r w:rsidR="003D7787" w:rsidRPr="003D7787">
        <w:rPr>
          <w:rFonts w:ascii="Times New Roman" w:eastAsia="宋体" w:hAnsi="Times New Roman" w:cs="Times New Roman"/>
          <w:b/>
          <w:color w:val="000000"/>
          <w:szCs w:val="21"/>
          <w:vertAlign w:val="superscript"/>
        </w:rPr>
        <w:fldChar w:fldCharType="separate"/>
      </w:r>
      <w:r w:rsidR="003D7787" w:rsidRPr="003D7787">
        <w:rPr>
          <w:rFonts w:ascii="Times New Roman" w:eastAsia="宋体" w:hAnsi="Times New Roman" w:cs="Times New Roman"/>
          <w:b/>
          <w:color w:val="000000"/>
          <w:szCs w:val="21"/>
          <w:vertAlign w:val="superscript"/>
        </w:rPr>
        <w:t>[49]</w:t>
      </w:r>
      <w:r w:rsidR="003D7787" w:rsidRPr="003D7787">
        <w:rPr>
          <w:rFonts w:ascii="Times New Roman" w:eastAsia="宋体" w:hAnsi="Times New Roman" w:cs="Times New Roman"/>
          <w:b/>
          <w:color w:val="000000"/>
          <w:szCs w:val="21"/>
          <w:vertAlign w:val="superscript"/>
        </w:rPr>
        <w:fldChar w:fldCharType="end"/>
      </w:r>
    </w:p>
    <w:p w14:paraId="68EBC905" w14:textId="77777777" w:rsidR="000A41C7" w:rsidRPr="000A41C7" w:rsidRDefault="000A41C7" w:rsidP="000A41C7">
      <w:pPr>
        <w:keepNext/>
        <w:keepLines/>
        <w:widowControl/>
        <w:spacing w:line="288" w:lineRule="auto"/>
        <w:ind w:firstLine="420"/>
        <w:rPr>
          <w:rFonts w:ascii="Times New Roman" w:eastAsia="宋体" w:hAnsi="Times New Roman" w:cs="Times New Roman"/>
          <w:bCs/>
          <w:color w:val="000000"/>
          <w:szCs w:val="32"/>
        </w:rPr>
      </w:pPr>
      <w:r w:rsidRPr="000A41C7">
        <w:rPr>
          <w:rFonts w:ascii="Times New Roman" w:eastAsia="宋体" w:hAnsi="Times New Roman" w:cs="Times New Roman" w:hint="eastAsia"/>
          <w:bCs/>
          <w:color w:val="000000"/>
          <w:szCs w:val="32"/>
        </w:rPr>
        <w:t>（二）云制造</w:t>
      </w:r>
    </w:p>
    <w:p w14:paraId="388BAB9E"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云制造，是在“制造即服务”理念的基础上，借鉴了</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思想发展起来的一个新概念。</w:t>
      </w:r>
      <w:proofErr w:type="gramStart"/>
      <w:r w:rsidRPr="000A41C7">
        <w:rPr>
          <w:rFonts w:ascii="Times New Roman" w:eastAsia="宋体" w:hAnsi="Times New Roman" w:cs="Times New Roman" w:hint="eastAsia"/>
          <w:color w:val="000000"/>
          <w:szCs w:val="24"/>
        </w:rPr>
        <w:t>云制造</w:t>
      </w:r>
      <w:proofErr w:type="gramEnd"/>
      <w:r w:rsidRPr="000A41C7">
        <w:rPr>
          <w:rFonts w:ascii="Times New Roman" w:eastAsia="宋体" w:hAnsi="Times New Roman" w:cs="Times New Roman" w:hint="eastAsia"/>
          <w:color w:val="000000"/>
          <w:szCs w:val="24"/>
        </w:rPr>
        <w:t>是先进的信息技术、制造技术以及新兴物联网技术等交叉融合的产品，是制造即服务</w:t>
      </w:r>
      <w:r w:rsidRPr="000A41C7">
        <w:rPr>
          <w:rFonts w:ascii="Times New Roman" w:eastAsia="宋体" w:hAnsi="Times New Roman" w:cs="Times New Roman" w:hint="eastAsia"/>
          <w:color w:val="000000"/>
          <w:szCs w:val="24"/>
        </w:rPr>
        <w:lastRenderedPageBreak/>
        <w:t>理念的体现。采取包括</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在内的当代信息技术前沿理念，支持制造业在广泛的网络资源环境下，为产品提供高附加值、低成本和全球化制造的服务。</w:t>
      </w:r>
    </w:p>
    <w:p w14:paraId="6143AE54" w14:textId="77777777" w:rsidR="000A41C7" w:rsidRPr="000A41C7" w:rsidRDefault="000A41C7" w:rsidP="000A41C7">
      <w:pPr>
        <w:spacing w:line="288" w:lineRule="auto"/>
        <w:ind w:firstLine="420"/>
        <w:rPr>
          <w:rFonts w:ascii="Times New Roman" w:eastAsia="宋体" w:hAnsi="Times New Roman" w:cs="Times New Roman"/>
          <w:color w:val="000000"/>
          <w:szCs w:val="24"/>
        </w:rPr>
      </w:pPr>
      <w:proofErr w:type="gramStart"/>
      <w:r w:rsidRPr="000A41C7">
        <w:rPr>
          <w:rFonts w:ascii="Times New Roman" w:eastAsia="宋体" w:hAnsi="Times New Roman" w:cs="Times New Roman" w:hint="eastAsia"/>
          <w:color w:val="000000"/>
          <w:szCs w:val="24"/>
        </w:rPr>
        <w:t>云制造</w:t>
      </w:r>
      <w:proofErr w:type="gramEnd"/>
      <w:r w:rsidRPr="000A41C7">
        <w:rPr>
          <w:rFonts w:ascii="Times New Roman" w:eastAsia="宋体" w:hAnsi="Times New Roman" w:cs="Times New Roman" w:hint="eastAsia"/>
          <w:color w:val="000000"/>
          <w:szCs w:val="24"/>
        </w:rPr>
        <w:t>平台目前存在一些关键问题亟待解决</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_Ref35517223 \n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[50]</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一是当前中心服务器的性能存在瓶颈，限制了中心化体系下系统负载的上限；二是信息的真实性和可靠性难保证，这是因为参与制造的各个主体、各环节信息分散，信息共享程度低，彼此间缺乏信任；三是数据追溯不易，不利于产品的全生命周期管理；四是用户信息隐私易泄露、信息易被非授权获取和篡改；五是系统容易出现单点故障而引起整个系统的瘫痪，抗风险能力弱。</w:t>
      </w:r>
    </w:p>
    <w:p w14:paraId="7C83B5DD"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hint="eastAsia"/>
          <w:color w:val="000000"/>
          <w:szCs w:val="24"/>
        </w:rPr>
        <w:t>云制造</w:t>
      </w:r>
      <w:proofErr w:type="gramEnd"/>
      <w:r w:rsidRPr="000A41C7">
        <w:rPr>
          <w:rFonts w:ascii="Times New Roman" w:eastAsia="宋体" w:hAnsi="Times New Roman" w:cs="Times New Roman" w:hint="eastAsia"/>
          <w:color w:val="000000"/>
          <w:szCs w:val="24"/>
        </w:rPr>
        <w:t>的平台系统，能够对</w:t>
      </w:r>
      <w:proofErr w:type="gramStart"/>
      <w:r w:rsidRPr="000A41C7">
        <w:rPr>
          <w:rFonts w:ascii="Times New Roman" w:eastAsia="宋体" w:hAnsi="Times New Roman" w:cs="Times New Roman" w:hint="eastAsia"/>
          <w:color w:val="000000"/>
          <w:szCs w:val="24"/>
        </w:rPr>
        <w:t>云制造</w:t>
      </w:r>
      <w:proofErr w:type="gramEnd"/>
      <w:r w:rsidRPr="000A41C7">
        <w:rPr>
          <w:rFonts w:ascii="Times New Roman" w:eastAsia="宋体" w:hAnsi="Times New Roman" w:cs="Times New Roman" w:hint="eastAsia"/>
          <w:color w:val="000000"/>
          <w:szCs w:val="24"/>
        </w:rPr>
        <w:t>平台发展带来积极影响，为上述提出的关键问题提供了解决方案。如去中心化、去信任化、集体维护性、加密数字货币、开放的智能合约等特性，能有效保证</w:t>
      </w:r>
      <w:proofErr w:type="gramStart"/>
      <w:r w:rsidRPr="000A41C7">
        <w:rPr>
          <w:rFonts w:ascii="Times New Roman" w:eastAsia="宋体" w:hAnsi="Times New Roman" w:cs="Times New Roman" w:hint="eastAsia"/>
          <w:color w:val="000000"/>
          <w:szCs w:val="24"/>
        </w:rPr>
        <w:t>云制造</w:t>
      </w:r>
      <w:proofErr w:type="gramEnd"/>
      <w:r w:rsidRPr="000A41C7">
        <w:rPr>
          <w:rFonts w:ascii="Times New Roman" w:eastAsia="宋体" w:hAnsi="Times New Roman" w:cs="Times New Roman" w:hint="eastAsia"/>
          <w:color w:val="000000"/>
          <w:szCs w:val="24"/>
        </w:rPr>
        <w:t>中的去中心化、数据信息开放共享、易于追溯。</w:t>
      </w:r>
      <w:proofErr w:type="gramStart"/>
      <w:r w:rsidRPr="000A41C7">
        <w:rPr>
          <w:rFonts w:ascii="Times New Roman" w:eastAsia="宋体" w:hAnsi="Times New Roman" w:cs="Times New Roman" w:hint="eastAsia"/>
          <w:color w:val="000000"/>
          <w:szCs w:val="24"/>
        </w:rPr>
        <w:t>云制造</w:t>
      </w:r>
      <w:proofErr w:type="gramEnd"/>
      <w:r w:rsidRPr="000A41C7">
        <w:rPr>
          <w:rFonts w:ascii="Times New Roman" w:eastAsia="宋体" w:hAnsi="Times New Roman" w:cs="Times New Roman" w:hint="eastAsia"/>
          <w:color w:val="000000"/>
          <w:szCs w:val="24"/>
        </w:rPr>
        <w:t>平台面临的问题与区块链</w:t>
      </w:r>
      <w:proofErr w:type="gramStart"/>
      <w:r w:rsidRPr="000A41C7">
        <w:rPr>
          <w:rFonts w:ascii="Times New Roman" w:eastAsia="宋体" w:hAnsi="Times New Roman" w:cs="Times New Roman" w:hint="eastAsia"/>
          <w:color w:val="000000"/>
          <w:szCs w:val="24"/>
        </w:rPr>
        <w:t>契合度如表</w:t>
      </w:r>
      <w:proofErr w:type="gramEnd"/>
      <w:r w:rsidRPr="000A41C7">
        <w:rPr>
          <w:rFonts w:ascii="Times New Roman" w:eastAsia="宋体" w:hAnsi="Times New Roman" w:cs="Times New Roman"/>
          <w:color w:val="000000"/>
          <w:szCs w:val="24"/>
        </w:rPr>
        <w:t>13-3</w:t>
      </w:r>
      <w:r w:rsidRPr="000A41C7">
        <w:rPr>
          <w:rFonts w:ascii="Times New Roman" w:eastAsia="宋体" w:hAnsi="Times New Roman" w:cs="Times New Roman" w:hint="eastAsia"/>
          <w:color w:val="000000"/>
          <w:szCs w:val="24"/>
        </w:rPr>
        <w:t>所示。</w:t>
      </w:r>
    </w:p>
    <w:p w14:paraId="63E4C7F5"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表</w:t>
      </w:r>
      <w:r w:rsidRPr="000A41C7">
        <w:rPr>
          <w:rFonts w:ascii="Times New Roman" w:eastAsia="宋体" w:hAnsi="Times New Roman" w:cs="Times New Roman"/>
          <w:b/>
          <w:color w:val="000000"/>
          <w:szCs w:val="21"/>
        </w:rPr>
        <w:t xml:space="preserve">13-3 </w:t>
      </w:r>
      <w:proofErr w:type="gramStart"/>
      <w:r w:rsidRPr="000A41C7">
        <w:rPr>
          <w:rFonts w:ascii="Times New Roman" w:eastAsia="宋体" w:hAnsi="Times New Roman" w:cs="Times New Roman" w:hint="eastAsia"/>
          <w:b/>
          <w:color w:val="000000"/>
          <w:szCs w:val="21"/>
        </w:rPr>
        <w:t>云制造</w:t>
      </w:r>
      <w:proofErr w:type="gramEnd"/>
      <w:r w:rsidRPr="000A41C7">
        <w:rPr>
          <w:rFonts w:ascii="Times New Roman" w:eastAsia="宋体" w:hAnsi="Times New Roman" w:cs="Times New Roman" w:hint="eastAsia"/>
          <w:b/>
          <w:color w:val="000000"/>
          <w:szCs w:val="21"/>
        </w:rPr>
        <w:t>平台与区块链契合度</w:t>
      </w:r>
    </w:p>
    <w:tbl>
      <w:tblPr>
        <w:tblStyle w:val="280"/>
        <w:tblW w:w="8364" w:type="dxa"/>
        <w:tblBorders>
          <w:left w:val="none" w:sz="0" w:space="0" w:color="auto"/>
          <w:right w:val="none" w:sz="0" w:space="0" w:color="auto"/>
          <w:insideV w:val="none" w:sz="0" w:space="0" w:color="auto"/>
        </w:tblBorders>
        <w:tblLook w:val="04A0" w:firstRow="1" w:lastRow="0" w:firstColumn="1" w:lastColumn="0" w:noHBand="0" w:noVBand="1"/>
      </w:tblPr>
      <w:tblGrid>
        <w:gridCol w:w="2089"/>
        <w:gridCol w:w="3334"/>
        <w:gridCol w:w="2941"/>
      </w:tblGrid>
      <w:tr w:rsidR="000A41C7" w:rsidRPr="000A41C7" w14:paraId="0C3E3517" w14:textId="77777777" w:rsidTr="000A41C7">
        <w:tc>
          <w:tcPr>
            <w:tcW w:w="2089" w:type="dxa"/>
            <w:vAlign w:val="center"/>
          </w:tcPr>
          <w:p w14:paraId="5AD7F8C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类型</w:t>
            </w:r>
          </w:p>
        </w:tc>
        <w:tc>
          <w:tcPr>
            <w:tcW w:w="3334" w:type="dxa"/>
            <w:vAlign w:val="center"/>
          </w:tcPr>
          <w:p w14:paraId="2A6F4D39"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区块链</w:t>
            </w:r>
            <w:r w:rsidRPr="000A41C7">
              <w:rPr>
                <w:color w:val="000000"/>
                <w:sz w:val="18"/>
                <w:szCs w:val="18"/>
              </w:rPr>
              <w:t>+</w:t>
            </w:r>
            <w:proofErr w:type="gramStart"/>
            <w:r w:rsidRPr="000A41C7">
              <w:rPr>
                <w:color w:val="000000"/>
                <w:sz w:val="18"/>
                <w:szCs w:val="18"/>
              </w:rPr>
              <w:t>云制造</w:t>
            </w:r>
            <w:proofErr w:type="gramEnd"/>
          </w:p>
        </w:tc>
        <w:tc>
          <w:tcPr>
            <w:tcW w:w="2941" w:type="dxa"/>
            <w:vAlign w:val="center"/>
          </w:tcPr>
          <w:p w14:paraId="0AF24B4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传统</w:t>
            </w:r>
            <w:proofErr w:type="gramStart"/>
            <w:r w:rsidRPr="000A41C7">
              <w:rPr>
                <w:color w:val="000000"/>
                <w:sz w:val="18"/>
                <w:szCs w:val="18"/>
              </w:rPr>
              <w:t>云制造</w:t>
            </w:r>
            <w:proofErr w:type="gramEnd"/>
          </w:p>
        </w:tc>
      </w:tr>
      <w:tr w:rsidR="000A41C7" w:rsidRPr="000A41C7" w14:paraId="1C1F9A85" w14:textId="77777777" w:rsidTr="000A41C7">
        <w:trPr>
          <w:trHeight w:val="847"/>
        </w:trPr>
        <w:tc>
          <w:tcPr>
            <w:tcW w:w="2089" w:type="dxa"/>
            <w:vAlign w:val="center"/>
          </w:tcPr>
          <w:p w14:paraId="49876E79"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数据一致性</w:t>
            </w:r>
          </w:p>
        </w:tc>
        <w:tc>
          <w:tcPr>
            <w:tcW w:w="3334" w:type="dxa"/>
            <w:vAlign w:val="center"/>
          </w:tcPr>
          <w:p w14:paraId="6BA5FDDB"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共识算法与分布式一致性算法保证了区块链内的共识和信任</w:t>
            </w:r>
          </w:p>
        </w:tc>
        <w:tc>
          <w:tcPr>
            <w:tcW w:w="2941" w:type="dxa"/>
            <w:vAlign w:val="center"/>
          </w:tcPr>
          <w:p w14:paraId="5A08BBF5" w14:textId="77777777" w:rsidR="000A41C7" w:rsidRPr="000A41C7" w:rsidRDefault="000A41C7" w:rsidP="000A41C7">
            <w:pPr>
              <w:spacing w:line="288" w:lineRule="auto"/>
              <w:ind w:firstLine="420"/>
              <w:jc w:val="center"/>
              <w:rPr>
                <w:color w:val="000000"/>
                <w:sz w:val="18"/>
                <w:szCs w:val="18"/>
              </w:rPr>
            </w:pPr>
            <w:proofErr w:type="gramStart"/>
            <w:r w:rsidRPr="000A41C7">
              <w:rPr>
                <w:color w:val="000000"/>
                <w:sz w:val="18"/>
                <w:szCs w:val="18"/>
              </w:rPr>
              <w:t>云制造</w:t>
            </w:r>
            <w:proofErr w:type="gramEnd"/>
            <w:r w:rsidRPr="000A41C7">
              <w:rPr>
                <w:color w:val="000000"/>
                <w:sz w:val="18"/>
                <w:szCs w:val="18"/>
              </w:rPr>
              <w:t>服务平台和各个交易企业记录数据不一致时难以达成</w:t>
            </w:r>
          </w:p>
        </w:tc>
      </w:tr>
      <w:tr w:rsidR="000A41C7" w:rsidRPr="000A41C7" w14:paraId="21271568" w14:textId="77777777" w:rsidTr="000A41C7">
        <w:trPr>
          <w:trHeight w:val="840"/>
        </w:trPr>
        <w:tc>
          <w:tcPr>
            <w:tcW w:w="2089" w:type="dxa"/>
            <w:vAlign w:val="center"/>
          </w:tcPr>
          <w:p w14:paraId="0377A51B"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数据可溯性</w:t>
            </w:r>
          </w:p>
        </w:tc>
        <w:tc>
          <w:tcPr>
            <w:tcW w:w="3334" w:type="dxa"/>
            <w:vAlign w:val="center"/>
          </w:tcPr>
          <w:p w14:paraId="2005A68C"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不可篡改的时间戳</w:t>
            </w:r>
            <w:r w:rsidRPr="000A41C7">
              <w:rPr>
                <w:rFonts w:hint="eastAsia"/>
                <w:color w:val="000000"/>
                <w:sz w:val="18"/>
                <w:szCs w:val="18"/>
              </w:rPr>
              <w:t>，</w:t>
            </w:r>
            <w:r w:rsidRPr="000A41C7">
              <w:rPr>
                <w:color w:val="000000"/>
                <w:sz w:val="18"/>
                <w:szCs w:val="18"/>
              </w:rPr>
              <w:t>可保证数据完整且可追溯</w:t>
            </w:r>
          </w:p>
        </w:tc>
        <w:tc>
          <w:tcPr>
            <w:tcW w:w="2941" w:type="dxa"/>
            <w:vAlign w:val="center"/>
          </w:tcPr>
          <w:p w14:paraId="13D3030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数据追踪困难</w:t>
            </w:r>
          </w:p>
        </w:tc>
      </w:tr>
      <w:tr w:rsidR="000A41C7" w:rsidRPr="000A41C7" w14:paraId="2D02DB2B" w14:textId="77777777" w:rsidTr="000A41C7">
        <w:trPr>
          <w:trHeight w:val="851"/>
        </w:trPr>
        <w:tc>
          <w:tcPr>
            <w:tcW w:w="2089" w:type="dxa"/>
            <w:vAlign w:val="center"/>
          </w:tcPr>
          <w:p w14:paraId="736CFAA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数据易用性</w:t>
            </w:r>
          </w:p>
        </w:tc>
        <w:tc>
          <w:tcPr>
            <w:tcW w:w="3334" w:type="dxa"/>
            <w:vAlign w:val="center"/>
          </w:tcPr>
          <w:p w14:paraId="36D93B5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每个节点均可快捷查询</w:t>
            </w:r>
            <w:r w:rsidRPr="000A41C7">
              <w:rPr>
                <w:rFonts w:hint="eastAsia"/>
                <w:color w:val="000000"/>
                <w:sz w:val="18"/>
                <w:szCs w:val="18"/>
              </w:rPr>
              <w:t>，</w:t>
            </w:r>
            <w:r w:rsidRPr="000A41C7">
              <w:rPr>
                <w:color w:val="000000"/>
                <w:sz w:val="18"/>
                <w:szCs w:val="18"/>
              </w:rPr>
              <w:t>获得统一且可信的结果</w:t>
            </w:r>
          </w:p>
        </w:tc>
        <w:tc>
          <w:tcPr>
            <w:tcW w:w="2941" w:type="dxa"/>
            <w:vAlign w:val="center"/>
          </w:tcPr>
          <w:p w14:paraId="46C5CAD3"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查询需要</w:t>
            </w:r>
            <w:proofErr w:type="gramStart"/>
            <w:r w:rsidRPr="000A41C7">
              <w:rPr>
                <w:color w:val="000000"/>
                <w:sz w:val="18"/>
                <w:szCs w:val="18"/>
              </w:rPr>
              <w:t>云制造</w:t>
            </w:r>
            <w:proofErr w:type="gramEnd"/>
            <w:r w:rsidRPr="000A41C7">
              <w:rPr>
                <w:color w:val="000000"/>
                <w:sz w:val="18"/>
                <w:szCs w:val="18"/>
              </w:rPr>
              <w:t>服务平台统一提供接口并授权</w:t>
            </w:r>
          </w:p>
        </w:tc>
      </w:tr>
      <w:tr w:rsidR="000A41C7" w:rsidRPr="000A41C7" w14:paraId="1FF8F3E3" w14:textId="77777777" w:rsidTr="000A41C7">
        <w:tc>
          <w:tcPr>
            <w:tcW w:w="2089" w:type="dxa"/>
            <w:vAlign w:val="center"/>
          </w:tcPr>
          <w:p w14:paraId="619EC448"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数据完整性</w:t>
            </w:r>
          </w:p>
        </w:tc>
        <w:tc>
          <w:tcPr>
            <w:tcW w:w="3334" w:type="dxa"/>
            <w:vAlign w:val="center"/>
          </w:tcPr>
          <w:p w14:paraId="22DCD8D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分布式存储节点</w:t>
            </w:r>
            <w:r w:rsidRPr="000A41C7">
              <w:rPr>
                <w:rFonts w:hint="eastAsia"/>
                <w:color w:val="000000"/>
                <w:sz w:val="18"/>
                <w:szCs w:val="18"/>
              </w:rPr>
              <w:t>，</w:t>
            </w:r>
            <w:r w:rsidRPr="000A41C7">
              <w:rPr>
                <w:color w:val="000000"/>
                <w:sz w:val="18"/>
                <w:szCs w:val="18"/>
              </w:rPr>
              <w:t>多重备份数据</w:t>
            </w:r>
          </w:p>
        </w:tc>
        <w:tc>
          <w:tcPr>
            <w:tcW w:w="2941" w:type="dxa"/>
            <w:vAlign w:val="center"/>
          </w:tcPr>
          <w:p w14:paraId="0D76C1E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数据易丢失</w:t>
            </w:r>
          </w:p>
        </w:tc>
      </w:tr>
      <w:tr w:rsidR="000A41C7" w:rsidRPr="000A41C7" w14:paraId="384291D9" w14:textId="77777777" w:rsidTr="000A41C7">
        <w:trPr>
          <w:trHeight w:val="684"/>
        </w:trPr>
        <w:tc>
          <w:tcPr>
            <w:tcW w:w="2089" w:type="dxa"/>
            <w:vAlign w:val="center"/>
          </w:tcPr>
          <w:p w14:paraId="2CB11DD0"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数据可信性</w:t>
            </w:r>
          </w:p>
        </w:tc>
        <w:tc>
          <w:tcPr>
            <w:tcW w:w="3334" w:type="dxa"/>
            <w:vAlign w:val="center"/>
          </w:tcPr>
          <w:p w14:paraId="21D17FF1"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去信任化</w:t>
            </w:r>
          </w:p>
        </w:tc>
        <w:tc>
          <w:tcPr>
            <w:tcW w:w="2941" w:type="dxa"/>
            <w:vAlign w:val="center"/>
          </w:tcPr>
          <w:p w14:paraId="7D26100C"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平台缺乏公信力</w:t>
            </w:r>
          </w:p>
        </w:tc>
      </w:tr>
      <w:tr w:rsidR="000A41C7" w:rsidRPr="000A41C7" w14:paraId="01E1823D" w14:textId="77777777" w:rsidTr="000A41C7">
        <w:trPr>
          <w:trHeight w:val="425"/>
        </w:trPr>
        <w:tc>
          <w:tcPr>
            <w:tcW w:w="2089" w:type="dxa"/>
            <w:vAlign w:val="center"/>
          </w:tcPr>
          <w:p w14:paraId="6CE2047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数据安全性</w:t>
            </w:r>
          </w:p>
        </w:tc>
        <w:tc>
          <w:tcPr>
            <w:tcW w:w="3334" w:type="dxa"/>
            <w:vAlign w:val="center"/>
          </w:tcPr>
          <w:p w14:paraId="35D2A393"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安全透明</w:t>
            </w:r>
          </w:p>
        </w:tc>
        <w:tc>
          <w:tcPr>
            <w:tcW w:w="2941" w:type="dxa"/>
            <w:vAlign w:val="center"/>
          </w:tcPr>
          <w:p w14:paraId="6CD9FD91"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数据透明和隐私保护难以平衡</w:t>
            </w:r>
          </w:p>
        </w:tc>
      </w:tr>
      <w:tr w:rsidR="000A41C7" w:rsidRPr="000A41C7" w14:paraId="610BFC69" w14:textId="77777777" w:rsidTr="000A41C7">
        <w:trPr>
          <w:trHeight w:val="1139"/>
        </w:trPr>
        <w:tc>
          <w:tcPr>
            <w:tcW w:w="2089" w:type="dxa"/>
            <w:vAlign w:val="center"/>
          </w:tcPr>
          <w:p w14:paraId="434E1AA1"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系统负载</w:t>
            </w:r>
          </w:p>
        </w:tc>
        <w:tc>
          <w:tcPr>
            <w:tcW w:w="3334" w:type="dxa"/>
            <w:vAlign w:val="center"/>
          </w:tcPr>
          <w:p w14:paraId="26605C5F"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去中心化</w:t>
            </w:r>
            <w:r w:rsidRPr="000A41C7">
              <w:rPr>
                <w:rFonts w:hint="eastAsia"/>
                <w:color w:val="000000"/>
                <w:sz w:val="18"/>
                <w:szCs w:val="18"/>
              </w:rPr>
              <w:t>，</w:t>
            </w:r>
            <w:r w:rsidRPr="000A41C7">
              <w:rPr>
                <w:color w:val="000000"/>
                <w:sz w:val="18"/>
                <w:szCs w:val="18"/>
              </w:rPr>
              <w:t>区块链的架构是分享的、分布式的、重复的，就地取材</w:t>
            </w:r>
          </w:p>
        </w:tc>
        <w:tc>
          <w:tcPr>
            <w:tcW w:w="2941" w:type="dxa"/>
            <w:vAlign w:val="center"/>
          </w:tcPr>
          <w:p w14:paraId="59C476BC"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中心化设计导致系统负上限严重受制于中心服务器</w:t>
            </w:r>
          </w:p>
        </w:tc>
      </w:tr>
      <w:tr w:rsidR="000A41C7" w:rsidRPr="000A41C7" w14:paraId="654437D3" w14:textId="77777777" w:rsidTr="000A41C7">
        <w:trPr>
          <w:trHeight w:val="844"/>
        </w:trPr>
        <w:tc>
          <w:tcPr>
            <w:tcW w:w="2089" w:type="dxa"/>
            <w:vAlign w:val="center"/>
          </w:tcPr>
          <w:p w14:paraId="23DF3A7D"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抗风险能力</w:t>
            </w:r>
          </w:p>
        </w:tc>
        <w:tc>
          <w:tcPr>
            <w:tcW w:w="3334" w:type="dxa"/>
            <w:vAlign w:val="center"/>
          </w:tcPr>
          <w:p w14:paraId="45D387EE"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不受单点故障的影响</w:t>
            </w:r>
          </w:p>
        </w:tc>
        <w:tc>
          <w:tcPr>
            <w:tcW w:w="2941" w:type="dxa"/>
            <w:vAlign w:val="center"/>
          </w:tcPr>
          <w:p w14:paraId="5F1289F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任何节点出现故障会导致整个系统崩溃</w:t>
            </w:r>
          </w:p>
        </w:tc>
      </w:tr>
      <w:tr w:rsidR="000A41C7" w:rsidRPr="000A41C7" w14:paraId="61C09CEE" w14:textId="77777777" w:rsidTr="000A41C7">
        <w:trPr>
          <w:trHeight w:val="998"/>
        </w:trPr>
        <w:tc>
          <w:tcPr>
            <w:tcW w:w="2089" w:type="dxa"/>
            <w:vAlign w:val="center"/>
          </w:tcPr>
          <w:p w14:paraId="051E8B19"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合约执行力</w:t>
            </w:r>
          </w:p>
        </w:tc>
        <w:tc>
          <w:tcPr>
            <w:tcW w:w="3334" w:type="dxa"/>
            <w:vAlign w:val="center"/>
          </w:tcPr>
          <w:p w14:paraId="7FCAF1B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智能合约化能避免因恶意干扰合约正常执行</w:t>
            </w:r>
          </w:p>
        </w:tc>
        <w:tc>
          <w:tcPr>
            <w:tcW w:w="2941" w:type="dxa"/>
            <w:vAlign w:val="center"/>
          </w:tcPr>
          <w:p w14:paraId="27A78C5D"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延期支付等恶意干扰合约执行</w:t>
            </w:r>
          </w:p>
        </w:tc>
      </w:tr>
      <w:tr w:rsidR="000A41C7" w:rsidRPr="000A41C7" w14:paraId="745D4F84" w14:textId="77777777" w:rsidTr="000A41C7">
        <w:tc>
          <w:tcPr>
            <w:tcW w:w="2089" w:type="dxa"/>
            <w:vAlign w:val="center"/>
          </w:tcPr>
          <w:p w14:paraId="35514BCD"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资金流转</w:t>
            </w:r>
          </w:p>
        </w:tc>
        <w:tc>
          <w:tcPr>
            <w:tcW w:w="3334" w:type="dxa"/>
            <w:vAlign w:val="center"/>
          </w:tcPr>
          <w:p w14:paraId="0AD5BC2F"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制造业数字货币流转过程中可简化甚至免去清算过程，增加资金流动性和单位资金的盈利能力</w:t>
            </w:r>
          </w:p>
        </w:tc>
        <w:tc>
          <w:tcPr>
            <w:tcW w:w="2941" w:type="dxa"/>
            <w:vAlign w:val="center"/>
          </w:tcPr>
          <w:p w14:paraId="44A1203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资金流转慢</w:t>
            </w:r>
          </w:p>
        </w:tc>
      </w:tr>
    </w:tbl>
    <w:p w14:paraId="3AC078FC" w14:textId="77777777" w:rsidR="000A41C7" w:rsidRPr="000A41C7" w:rsidRDefault="000A41C7" w:rsidP="000A41C7">
      <w:pPr>
        <w:spacing w:line="288" w:lineRule="auto"/>
        <w:ind w:firstLine="420"/>
        <w:rPr>
          <w:rFonts w:ascii="Times New Roman" w:eastAsia="宋体" w:hAnsi="Times New Roman" w:cs="Times New Roman"/>
          <w:color w:val="000000"/>
          <w:szCs w:val="24"/>
        </w:rPr>
      </w:pPr>
    </w:p>
    <w:p w14:paraId="04EE231B" w14:textId="21B73383" w:rsidR="000A41C7" w:rsidRPr="000A41C7" w:rsidRDefault="000A41C7" w:rsidP="000A41C7">
      <w:pPr>
        <w:widowControl/>
        <w:spacing w:line="288" w:lineRule="auto"/>
        <w:rPr>
          <w:rFonts w:ascii="Times New Roman" w:eastAsia="宋体" w:hAnsi="Times New Roman" w:cs="Times New Roman"/>
          <w:b/>
          <w:bCs/>
          <w:color w:val="000000"/>
          <w:szCs w:val="24"/>
        </w:rPr>
      </w:pPr>
      <w:r w:rsidRPr="000A41C7">
        <w:rPr>
          <w:rFonts w:ascii="Times New Roman" w:eastAsia="宋体" w:hAnsi="Times New Roman" w:cs="Times New Roman" w:hint="eastAsia"/>
          <w:b/>
          <w:bCs/>
          <w:color w:val="000000"/>
          <w:szCs w:val="24"/>
        </w:rPr>
        <w:lastRenderedPageBreak/>
        <w:t>【案例</w:t>
      </w:r>
      <w:r w:rsidR="00D905A1">
        <w:rPr>
          <w:rFonts w:ascii="Times New Roman" w:eastAsia="宋体" w:hAnsi="Times New Roman" w:cs="Times New Roman" w:hint="eastAsia"/>
          <w:b/>
          <w:bCs/>
          <w:color w:val="000000"/>
          <w:szCs w:val="24"/>
        </w:rPr>
        <w:t>介绍</w:t>
      </w:r>
      <w:r w:rsidRPr="000A41C7">
        <w:rPr>
          <w:rFonts w:ascii="Times New Roman" w:eastAsia="宋体" w:hAnsi="Times New Roman" w:cs="Times New Roman" w:hint="eastAsia"/>
          <w:b/>
          <w:bCs/>
          <w:color w:val="000000"/>
          <w:szCs w:val="24"/>
        </w:rPr>
        <w:t>】</w:t>
      </w:r>
    </w:p>
    <w:p w14:paraId="3EC58831" w14:textId="77777777" w:rsidR="000A41C7" w:rsidRPr="000A41C7" w:rsidRDefault="000A41C7" w:rsidP="000A41C7">
      <w:pPr>
        <w:widowControl/>
        <w:spacing w:line="288" w:lineRule="auto"/>
        <w:ind w:firstLine="420"/>
        <w:jc w:val="center"/>
        <w:rPr>
          <w:rFonts w:ascii="Times New Roman" w:eastAsia="宋体" w:hAnsi="Times New Roman" w:cs="Times New Roman"/>
          <w:b/>
          <w:bCs/>
          <w:color w:val="000000"/>
          <w:szCs w:val="24"/>
        </w:rPr>
      </w:pPr>
      <w:r w:rsidRPr="000A41C7">
        <w:rPr>
          <w:rFonts w:ascii="Times New Roman" w:eastAsia="宋体" w:hAnsi="Times New Roman" w:cs="Times New Roman"/>
          <w:b/>
          <w:bCs/>
          <w:color w:val="000000"/>
          <w:szCs w:val="24"/>
        </w:rPr>
        <w:t xml:space="preserve">Oracle Blockchain </w:t>
      </w:r>
      <w:r w:rsidRPr="000A41C7">
        <w:rPr>
          <w:rFonts w:ascii="Times New Roman" w:eastAsia="宋体" w:hAnsi="Times New Roman" w:cs="Times New Roman" w:hint="eastAsia"/>
          <w:b/>
          <w:bCs/>
          <w:color w:val="000000"/>
          <w:szCs w:val="24"/>
        </w:rPr>
        <w:t>Plat</w:t>
      </w:r>
      <w:r w:rsidRPr="000A41C7">
        <w:rPr>
          <w:rFonts w:ascii="Times New Roman" w:eastAsia="宋体" w:hAnsi="Times New Roman" w:cs="Times New Roman"/>
          <w:b/>
          <w:bCs/>
          <w:color w:val="000000"/>
          <w:szCs w:val="24"/>
        </w:rPr>
        <w:t>form</w:t>
      </w:r>
    </w:p>
    <w:p w14:paraId="3B06A148" w14:textId="77777777" w:rsidR="000A41C7" w:rsidRPr="00A3732F" w:rsidRDefault="000A41C7" w:rsidP="000A41C7">
      <w:pPr>
        <w:spacing w:line="288" w:lineRule="auto"/>
        <w:ind w:firstLine="420"/>
        <w:rPr>
          <w:rFonts w:ascii="仿宋" w:eastAsia="仿宋" w:hAnsi="仿宋" w:cs="Times New Roman"/>
          <w:color w:val="000000"/>
          <w:szCs w:val="24"/>
        </w:rPr>
      </w:pPr>
      <w:r w:rsidRPr="00A3732F">
        <w:rPr>
          <w:rFonts w:ascii="仿宋" w:eastAsia="仿宋" w:hAnsi="仿宋" w:cs="Times New Roman" w:hint="eastAsia"/>
          <w:color w:val="000000"/>
          <w:szCs w:val="24"/>
        </w:rPr>
        <w:t>Oracle Blockchain Cloud Service</w:t>
      </w:r>
      <w:r w:rsidRPr="00A3732F">
        <w:rPr>
          <w:rFonts w:ascii="仿宋" w:eastAsia="仿宋" w:hAnsi="仿宋" w:cs="Times New Roman"/>
          <w:color w:val="000000"/>
          <w:szCs w:val="24"/>
          <w:vertAlign w:val="superscript"/>
        </w:rPr>
        <w:footnoteReference w:id="36"/>
      </w:r>
      <w:r w:rsidRPr="00A3732F">
        <w:rPr>
          <w:rFonts w:ascii="仿宋" w:eastAsia="仿宋" w:hAnsi="仿宋" w:cs="Times New Roman" w:hint="eastAsia"/>
          <w:color w:val="000000"/>
          <w:szCs w:val="24"/>
        </w:rPr>
        <w:t>提供预组装的区块链代码，该代码针对许多标准业务流程进行了优化，包括传统上需要第三方验证的ERP事务。区块链通过防篡改，对等分布式分类账提供独立验证，解决了企业等其它组织之间的信任问题。该区块链</w:t>
      </w:r>
      <w:proofErr w:type="gramStart"/>
      <w:r w:rsidRPr="00A3732F">
        <w:rPr>
          <w:rFonts w:ascii="仿宋" w:eastAsia="仿宋" w:hAnsi="仿宋" w:cs="Times New Roman" w:hint="eastAsia"/>
          <w:color w:val="000000"/>
          <w:szCs w:val="24"/>
        </w:rPr>
        <w:t>云服务</w:t>
      </w:r>
      <w:proofErr w:type="gramEnd"/>
      <w:r w:rsidRPr="00A3732F">
        <w:rPr>
          <w:rFonts w:ascii="仿宋" w:eastAsia="仿宋" w:hAnsi="仿宋" w:cs="Times New Roman" w:hint="eastAsia"/>
          <w:color w:val="000000"/>
          <w:szCs w:val="24"/>
        </w:rPr>
        <w:t>有以下几个特点：</w:t>
      </w:r>
    </w:p>
    <w:p w14:paraId="08662D10" w14:textId="77777777" w:rsidR="000A41C7" w:rsidRPr="00A3732F" w:rsidRDefault="000A41C7" w:rsidP="000A41C7">
      <w:pPr>
        <w:spacing w:line="288" w:lineRule="auto"/>
        <w:ind w:firstLine="420"/>
        <w:rPr>
          <w:rFonts w:ascii="仿宋" w:eastAsia="仿宋" w:hAnsi="仿宋" w:cs="Times New Roman"/>
          <w:color w:val="000000"/>
          <w:szCs w:val="24"/>
        </w:rPr>
      </w:pPr>
      <w:r w:rsidRPr="00A3732F">
        <w:rPr>
          <w:rFonts w:ascii="仿宋" w:eastAsia="仿宋" w:hAnsi="仿宋" w:cs="Times New Roman" w:hint="eastAsia"/>
          <w:color w:val="000000"/>
          <w:szCs w:val="24"/>
        </w:rPr>
        <w:t>（一）简化了区块链的管理与部署。</w:t>
      </w:r>
      <w:r w:rsidRPr="00A3732F">
        <w:rPr>
          <w:rFonts w:ascii="仿宋" w:eastAsia="仿宋" w:hAnsi="仿宋" w:cs="Times New Roman"/>
          <w:color w:val="000000"/>
          <w:szCs w:val="24"/>
        </w:rPr>
        <w:t>Oracle</w:t>
      </w:r>
      <w:proofErr w:type="gramStart"/>
      <w:r w:rsidRPr="00A3732F">
        <w:rPr>
          <w:rFonts w:ascii="仿宋" w:eastAsia="仿宋" w:hAnsi="仿宋" w:cs="Times New Roman" w:hint="eastAsia"/>
          <w:color w:val="000000"/>
          <w:szCs w:val="24"/>
        </w:rPr>
        <w:t>云服务</w:t>
      </w:r>
      <w:proofErr w:type="gramEnd"/>
      <w:r w:rsidRPr="00A3732F">
        <w:rPr>
          <w:rFonts w:ascii="仿宋" w:eastAsia="仿宋" w:hAnsi="仿宋" w:cs="Times New Roman" w:hint="eastAsia"/>
          <w:color w:val="000000"/>
          <w:szCs w:val="24"/>
        </w:rPr>
        <w:t>中集成了区块链的大部分组件：基础设施依赖项、</w:t>
      </w:r>
      <w:r w:rsidRPr="00A3732F">
        <w:rPr>
          <w:rFonts w:ascii="仿宋" w:eastAsia="仿宋" w:hAnsi="仿宋" w:cs="Times New Roman"/>
          <w:color w:val="000000"/>
          <w:szCs w:val="24"/>
        </w:rPr>
        <w:t>Hyperledger Fabric</w:t>
      </w:r>
      <w:r w:rsidRPr="00A3732F">
        <w:rPr>
          <w:rFonts w:ascii="仿宋" w:eastAsia="仿宋" w:hAnsi="仿宋" w:cs="Times New Roman" w:hint="eastAsia"/>
          <w:color w:val="000000"/>
          <w:szCs w:val="24"/>
        </w:rPr>
        <w:t>、REST代理和内置的身份验证等。</w:t>
      </w:r>
    </w:p>
    <w:p w14:paraId="52DB737C" w14:textId="77777777" w:rsidR="000A41C7" w:rsidRPr="00A3732F" w:rsidRDefault="000A41C7" w:rsidP="000A41C7">
      <w:pPr>
        <w:spacing w:line="288" w:lineRule="auto"/>
        <w:ind w:firstLine="420"/>
        <w:rPr>
          <w:rFonts w:ascii="仿宋" w:eastAsia="仿宋" w:hAnsi="仿宋" w:cs="Times New Roman"/>
          <w:color w:val="000000"/>
          <w:szCs w:val="24"/>
        </w:rPr>
      </w:pPr>
      <w:r w:rsidRPr="00A3732F">
        <w:rPr>
          <w:rFonts w:ascii="仿宋" w:eastAsia="仿宋" w:hAnsi="仿宋" w:cs="Times New Roman" w:hint="eastAsia"/>
          <w:color w:val="000000"/>
          <w:szCs w:val="24"/>
        </w:rPr>
        <w:t>（二）数据开放共享。构建于开源的</w:t>
      </w:r>
      <w:r w:rsidRPr="00A3732F">
        <w:rPr>
          <w:rFonts w:ascii="仿宋" w:eastAsia="仿宋" w:hAnsi="仿宋" w:cs="Times New Roman"/>
          <w:color w:val="000000"/>
          <w:szCs w:val="24"/>
        </w:rPr>
        <w:t>Hyperledger Fabric</w:t>
      </w:r>
      <w:r w:rsidRPr="00A3732F">
        <w:rPr>
          <w:rFonts w:ascii="仿宋" w:eastAsia="仿宋" w:hAnsi="仿宋" w:cs="Times New Roman" w:hint="eastAsia"/>
          <w:color w:val="000000"/>
          <w:szCs w:val="24"/>
        </w:rPr>
        <w:t>上，可以与部署在数据中心的其它</w:t>
      </w:r>
      <w:r w:rsidRPr="00A3732F">
        <w:rPr>
          <w:rFonts w:ascii="仿宋" w:eastAsia="仿宋" w:hAnsi="仿宋" w:cs="Times New Roman"/>
          <w:color w:val="000000"/>
          <w:szCs w:val="24"/>
        </w:rPr>
        <w:t>Hyperledger Fabric</w:t>
      </w:r>
      <w:r w:rsidRPr="00A3732F">
        <w:rPr>
          <w:rFonts w:ascii="仿宋" w:eastAsia="仿宋" w:hAnsi="仿宋" w:cs="Times New Roman" w:hint="eastAsia"/>
          <w:color w:val="000000"/>
          <w:szCs w:val="24"/>
        </w:rPr>
        <w:t>实例或第三方</w:t>
      </w:r>
      <w:proofErr w:type="gramStart"/>
      <w:r w:rsidRPr="00A3732F">
        <w:rPr>
          <w:rFonts w:ascii="仿宋" w:eastAsia="仿宋" w:hAnsi="仿宋" w:cs="Times New Roman" w:hint="eastAsia"/>
          <w:color w:val="000000"/>
          <w:szCs w:val="24"/>
        </w:rPr>
        <w:t>云服务</w:t>
      </w:r>
      <w:proofErr w:type="gramEnd"/>
      <w:r w:rsidRPr="00A3732F">
        <w:rPr>
          <w:rFonts w:ascii="仿宋" w:eastAsia="仿宋" w:hAnsi="仿宋" w:cs="Times New Roman" w:hint="eastAsia"/>
          <w:color w:val="000000"/>
          <w:szCs w:val="24"/>
        </w:rPr>
        <w:t>互相连接共享，也可以使用REST API和Fabric SDK从本地访问。</w:t>
      </w:r>
    </w:p>
    <w:p w14:paraId="47EA507C" w14:textId="77777777" w:rsidR="000A41C7" w:rsidRPr="00A3732F" w:rsidRDefault="000A41C7" w:rsidP="000A41C7">
      <w:pPr>
        <w:spacing w:line="288" w:lineRule="auto"/>
        <w:ind w:firstLine="420"/>
        <w:rPr>
          <w:rFonts w:ascii="仿宋" w:eastAsia="仿宋" w:hAnsi="仿宋" w:cs="Times New Roman"/>
          <w:color w:val="000000"/>
          <w:szCs w:val="24"/>
        </w:rPr>
      </w:pPr>
      <w:r w:rsidRPr="00A3732F">
        <w:rPr>
          <w:rFonts w:ascii="仿宋" w:eastAsia="仿宋" w:hAnsi="仿宋" w:cs="Times New Roman" w:hint="eastAsia"/>
          <w:color w:val="000000"/>
          <w:szCs w:val="24"/>
        </w:rPr>
        <w:t>（三）灵活调整。使用Oracle自带的整合工具可以快速集成基于区块链的应用程序，建立即可使用，删除即可停用。如Oracle FLEXCUBE Core Banking和NetSuite ERP。</w:t>
      </w:r>
    </w:p>
    <w:p w14:paraId="031E893B" w14:textId="77777777" w:rsidR="000A41C7" w:rsidRPr="00A3732F" w:rsidRDefault="000A41C7" w:rsidP="000A41C7">
      <w:pPr>
        <w:spacing w:line="288" w:lineRule="auto"/>
        <w:ind w:firstLine="420"/>
        <w:rPr>
          <w:rFonts w:ascii="仿宋" w:eastAsia="仿宋" w:hAnsi="仿宋" w:cs="Times New Roman"/>
          <w:color w:val="000000"/>
          <w:szCs w:val="24"/>
        </w:rPr>
      </w:pPr>
      <w:r w:rsidRPr="00A3732F">
        <w:rPr>
          <w:rFonts w:ascii="仿宋" w:eastAsia="仿宋" w:hAnsi="仿宋" w:cs="Times New Roman" w:hint="eastAsia"/>
          <w:color w:val="000000"/>
          <w:szCs w:val="24"/>
        </w:rPr>
        <w:t>（四）安全可靠。O</w:t>
      </w:r>
      <w:r w:rsidRPr="00A3732F">
        <w:rPr>
          <w:rFonts w:ascii="仿宋" w:eastAsia="仿宋" w:hAnsi="仿宋" w:cs="Times New Roman"/>
          <w:color w:val="000000"/>
          <w:szCs w:val="24"/>
        </w:rPr>
        <w:t>racle</w:t>
      </w:r>
      <w:r w:rsidRPr="00A3732F">
        <w:rPr>
          <w:rFonts w:ascii="仿宋" w:eastAsia="仿宋" w:hAnsi="仿宋" w:cs="Times New Roman" w:hint="eastAsia"/>
          <w:color w:val="000000"/>
          <w:szCs w:val="24"/>
        </w:rPr>
        <w:t>区块链云平台具有多数据中心灾难恢复、连续备份和归档功能，通过对静态数据的加密、证书撤销管理和基于角色的身份管理增强了安全性。</w:t>
      </w:r>
    </w:p>
    <w:p w14:paraId="45834A4A" w14:textId="77777777" w:rsidR="000A41C7" w:rsidRPr="00A3732F" w:rsidRDefault="000A41C7" w:rsidP="000A41C7">
      <w:pPr>
        <w:spacing w:line="288" w:lineRule="auto"/>
        <w:ind w:firstLine="420"/>
        <w:rPr>
          <w:rFonts w:ascii="仿宋" w:eastAsia="仿宋" w:hAnsi="仿宋" w:cs="Times New Roman"/>
          <w:color w:val="000000"/>
          <w:szCs w:val="24"/>
        </w:rPr>
      </w:pPr>
      <w:r w:rsidRPr="00A3732F">
        <w:rPr>
          <w:rFonts w:ascii="仿宋" w:eastAsia="仿宋" w:hAnsi="仿宋" w:cs="Times New Roman" w:hint="eastAsia"/>
          <w:color w:val="000000"/>
          <w:szCs w:val="24"/>
        </w:rPr>
        <w:t>Oracle区块链平台是一个全面的分布式区块链云平台，用户可以自行配置或者加入区块链网络，并</w:t>
      </w:r>
      <w:proofErr w:type="gramStart"/>
      <w:r w:rsidRPr="00A3732F">
        <w:rPr>
          <w:rFonts w:ascii="仿宋" w:eastAsia="仿宋" w:hAnsi="仿宋" w:cs="Times New Roman" w:hint="eastAsia"/>
          <w:color w:val="000000"/>
          <w:szCs w:val="24"/>
        </w:rPr>
        <w:t>在该云平台</w:t>
      </w:r>
      <w:proofErr w:type="gramEnd"/>
      <w:r w:rsidRPr="00A3732F">
        <w:rPr>
          <w:rFonts w:ascii="仿宋" w:eastAsia="仿宋" w:hAnsi="仿宋" w:cs="Times New Roman" w:hint="eastAsia"/>
          <w:color w:val="000000"/>
          <w:szCs w:val="24"/>
        </w:rPr>
        <w:t>上安装和运行智能合约，从而实现账本的更新和查询功能。通过现有或新开发的云应用程序，可以与供应商、银行和其他贸易伙伴可靠地共享数据并进行可信的交易。</w:t>
      </w:r>
    </w:p>
    <w:p w14:paraId="58C5D904"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68" w:name="_Toc37577475"/>
      <w:r w:rsidRPr="000A41C7">
        <w:rPr>
          <w:rFonts w:ascii="Times New Roman" w:eastAsia="宋体" w:hAnsi="Times New Roman" w:cs="Times New Roman" w:hint="eastAsia"/>
          <w:b/>
          <w:bCs/>
          <w:szCs w:val="32"/>
        </w:rPr>
        <w:t>四、</w:t>
      </w:r>
      <w:proofErr w:type="gramStart"/>
      <w:r w:rsidRPr="000A41C7">
        <w:rPr>
          <w:rFonts w:ascii="Times New Roman" w:eastAsia="宋体" w:hAnsi="Times New Roman" w:cs="Times New Roman"/>
          <w:b/>
          <w:bCs/>
          <w:szCs w:val="32"/>
        </w:rPr>
        <w:t>云计算</w:t>
      </w:r>
      <w:proofErr w:type="gramEnd"/>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b/>
          <w:bCs/>
          <w:szCs w:val="32"/>
        </w:rPr>
        <w:t>区块链</w:t>
      </w:r>
      <w:r w:rsidRPr="000A41C7">
        <w:rPr>
          <w:rFonts w:ascii="Times New Roman" w:eastAsia="宋体" w:hAnsi="Times New Roman" w:cs="Times New Roman" w:hint="eastAsia"/>
          <w:b/>
          <w:bCs/>
          <w:szCs w:val="32"/>
        </w:rPr>
        <w:t>落地与发展前景</w:t>
      </w:r>
      <w:bookmarkEnd w:id="668"/>
    </w:p>
    <w:p w14:paraId="39236105"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w:t>
      </w:r>
      <w:r w:rsidRPr="000A41C7">
        <w:rPr>
          <w:rFonts w:ascii="Times New Roman" w:eastAsia="宋体" w:hAnsi="Times New Roman" w:cs="Times New Roman"/>
          <w:color w:val="000000"/>
          <w:szCs w:val="24"/>
        </w:rPr>
        <w:t>+</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hint="eastAsia"/>
          <w:color w:val="000000"/>
          <w:szCs w:val="24"/>
        </w:rPr>
        <w:t>融合</w:t>
      </w:r>
      <w:r w:rsidRPr="000A41C7">
        <w:rPr>
          <w:rFonts w:ascii="Times New Roman" w:eastAsia="宋体" w:hAnsi="Times New Roman" w:cs="Times New Roman"/>
          <w:color w:val="000000"/>
          <w:szCs w:val="24"/>
        </w:rPr>
        <w:t>的</w:t>
      </w:r>
      <w:r w:rsidRPr="000A41C7">
        <w:rPr>
          <w:rFonts w:ascii="Times New Roman" w:eastAsia="宋体" w:hAnsi="Times New Roman" w:cs="Times New Roman" w:hint="eastAsia"/>
          <w:color w:val="000000"/>
          <w:szCs w:val="24"/>
        </w:rPr>
        <w:t>BaaS</w:t>
      </w:r>
      <w:r w:rsidRPr="000A41C7">
        <w:rPr>
          <w:rFonts w:ascii="Times New Roman" w:eastAsia="宋体" w:hAnsi="Times New Roman" w:cs="Times New Roman" w:hint="eastAsia"/>
          <w:color w:val="000000"/>
          <w:szCs w:val="24"/>
        </w:rPr>
        <w:t>平台</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在</w:t>
      </w:r>
      <w:r w:rsidRPr="000A41C7">
        <w:rPr>
          <w:rFonts w:ascii="Times New Roman" w:eastAsia="宋体" w:hAnsi="Times New Roman" w:cs="Times New Roman"/>
          <w:color w:val="000000"/>
          <w:szCs w:val="24"/>
        </w:rPr>
        <w:t>未来能</w:t>
      </w:r>
      <w:r w:rsidRPr="000A41C7">
        <w:rPr>
          <w:rFonts w:ascii="Times New Roman" w:eastAsia="宋体" w:hAnsi="Times New Roman" w:cs="Times New Roman" w:hint="eastAsia"/>
          <w:color w:val="000000"/>
          <w:szCs w:val="24"/>
        </w:rPr>
        <w:t>极大</w:t>
      </w:r>
      <w:r w:rsidRPr="000A41C7">
        <w:rPr>
          <w:rFonts w:ascii="Times New Roman" w:eastAsia="宋体" w:hAnsi="Times New Roman" w:cs="Times New Roman"/>
          <w:color w:val="000000"/>
          <w:szCs w:val="24"/>
        </w:rPr>
        <w:t>的</w:t>
      </w:r>
      <w:proofErr w:type="gramStart"/>
      <w:r w:rsidRPr="000A41C7">
        <w:rPr>
          <w:rFonts w:ascii="Times New Roman" w:eastAsia="宋体" w:hAnsi="Times New Roman" w:cs="Times New Roman" w:hint="eastAsia"/>
          <w:color w:val="000000"/>
          <w:szCs w:val="24"/>
        </w:rPr>
        <w:t>提高</w:t>
      </w:r>
      <w:r w:rsidRPr="000A41C7">
        <w:rPr>
          <w:rFonts w:ascii="Times New Roman" w:eastAsia="宋体" w:hAnsi="Times New Roman" w:cs="Times New Roman"/>
          <w:color w:val="000000"/>
          <w:szCs w:val="24"/>
        </w:rPr>
        <w:t>区</w:t>
      </w:r>
      <w:proofErr w:type="gramEnd"/>
      <w:r w:rsidRPr="000A41C7">
        <w:rPr>
          <w:rFonts w:ascii="Times New Roman" w:eastAsia="宋体" w:hAnsi="Times New Roman" w:cs="Times New Roman"/>
          <w:color w:val="000000"/>
          <w:szCs w:val="24"/>
        </w:rPr>
        <w:t>块链</w:t>
      </w:r>
      <w:r w:rsidRPr="000A41C7">
        <w:rPr>
          <w:rFonts w:ascii="Times New Roman" w:eastAsia="宋体" w:hAnsi="Times New Roman" w:cs="Times New Roman" w:hint="eastAsia"/>
          <w:color w:val="000000"/>
          <w:szCs w:val="24"/>
        </w:rPr>
        <w:t>效率</w:t>
      </w:r>
      <w:r w:rsidRPr="000A41C7">
        <w:rPr>
          <w:rFonts w:ascii="Times New Roman" w:eastAsia="宋体" w:hAnsi="Times New Roman" w:cs="Times New Roman"/>
          <w:color w:val="000000"/>
          <w:szCs w:val="24"/>
        </w:rPr>
        <w:t>和实用性</w:t>
      </w:r>
      <w:r w:rsidRPr="000A41C7">
        <w:rPr>
          <w:rFonts w:ascii="Times New Roman" w:eastAsia="宋体" w:hAnsi="Times New Roman" w:cs="Times New Roman" w:hint="eastAsia"/>
          <w:color w:val="000000"/>
          <w:szCs w:val="24"/>
        </w:rPr>
        <w:t>，但是区块链</w:t>
      </w:r>
      <w:r w:rsidRPr="000A41C7">
        <w:rPr>
          <w:rFonts w:ascii="Times New Roman" w:eastAsia="宋体" w:hAnsi="Times New Roman" w:cs="Times New Roman"/>
          <w:color w:val="000000"/>
          <w:szCs w:val="24"/>
        </w:rPr>
        <w:t>+</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color w:val="000000"/>
          <w:szCs w:val="24"/>
        </w:rPr>
        <w:t>的融合</w:t>
      </w:r>
      <w:r w:rsidRPr="000A41C7">
        <w:rPr>
          <w:rFonts w:ascii="Times New Roman" w:eastAsia="宋体" w:hAnsi="Times New Roman" w:cs="Times New Roman" w:hint="eastAsia"/>
          <w:color w:val="000000"/>
          <w:szCs w:val="24"/>
        </w:rPr>
        <w:t>仍然面临</w:t>
      </w:r>
      <w:r w:rsidRPr="000A41C7">
        <w:rPr>
          <w:rFonts w:ascii="Times New Roman" w:eastAsia="宋体" w:hAnsi="Times New Roman" w:cs="Times New Roman"/>
          <w:color w:val="000000"/>
          <w:szCs w:val="24"/>
        </w:rPr>
        <w:t>着一些挑战</w:t>
      </w:r>
      <w:r w:rsidRPr="000A41C7">
        <w:rPr>
          <w:rFonts w:ascii="Times New Roman" w:eastAsia="宋体" w:hAnsi="Times New Roman" w:cs="Times New Roman" w:hint="eastAsia"/>
          <w:color w:val="000000"/>
          <w:szCs w:val="24"/>
        </w:rPr>
        <w:t>：一是基础设施建设及规模化应用仍需一定时间。正常运行区块</w:t>
      </w:r>
      <w:proofErr w:type="gramStart"/>
      <w:r w:rsidRPr="000A41C7">
        <w:rPr>
          <w:rFonts w:ascii="Times New Roman" w:eastAsia="宋体" w:hAnsi="Times New Roman" w:cs="Times New Roman" w:hint="eastAsia"/>
          <w:color w:val="000000"/>
          <w:szCs w:val="24"/>
        </w:rPr>
        <w:t>会链涉及</w:t>
      </w:r>
      <w:proofErr w:type="gramEnd"/>
      <w:r w:rsidRPr="000A41C7">
        <w:rPr>
          <w:rFonts w:ascii="Times New Roman" w:eastAsia="宋体" w:hAnsi="Times New Roman" w:cs="Times New Roman" w:hint="eastAsia"/>
          <w:color w:val="000000"/>
          <w:szCs w:val="24"/>
        </w:rPr>
        <w:t>到诸多问题，如同步优化和实时转化等，在区块链上记录相关信息也需要多方参与</w:t>
      </w:r>
      <w:proofErr w:type="gramStart"/>
      <w:r w:rsidRPr="000A41C7">
        <w:rPr>
          <w:rFonts w:ascii="Times New Roman" w:eastAsia="宋体" w:hAnsi="Times New Roman" w:cs="Times New Roman" w:hint="eastAsia"/>
          <w:color w:val="000000"/>
          <w:szCs w:val="24"/>
        </w:rPr>
        <w:t>并数据</w:t>
      </w:r>
      <w:proofErr w:type="gramEnd"/>
      <w:r w:rsidRPr="000A41C7">
        <w:rPr>
          <w:rFonts w:ascii="Times New Roman" w:eastAsia="宋体" w:hAnsi="Times New Roman" w:cs="Times New Roman" w:hint="eastAsia"/>
          <w:color w:val="000000"/>
          <w:szCs w:val="24"/>
        </w:rPr>
        <w:t>同步。在云</w:t>
      </w:r>
      <w:r w:rsidRPr="000A41C7">
        <w:rPr>
          <w:rFonts w:ascii="Times New Roman" w:eastAsia="宋体" w:hAnsi="Times New Roman" w:cs="Times New Roman"/>
          <w:color w:val="000000"/>
          <w:szCs w:val="24"/>
        </w:rPr>
        <w:t>上</w:t>
      </w:r>
      <w:proofErr w:type="gramStart"/>
      <w:r w:rsidRPr="000A41C7">
        <w:rPr>
          <w:rFonts w:ascii="Times New Roman" w:eastAsia="宋体" w:hAnsi="Times New Roman" w:cs="Times New Roman"/>
          <w:color w:val="000000"/>
          <w:szCs w:val="24"/>
        </w:rPr>
        <w:t>部署区</w:t>
      </w:r>
      <w:proofErr w:type="gramEnd"/>
      <w:r w:rsidRPr="000A41C7">
        <w:rPr>
          <w:rFonts w:ascii="Times New Roman" w:eastAsia="宋体" w:hAnsi="Times New Roman" w:cs="Times New Roman"/>
          <w:color w:val="000000"/>
          <w:szCs w:val="24"/>
        </w:rPr>
        <w:t>块</w:t>
      </w:r>
      <w:r w:rsidRPr="000A41C7">
        <w:rPr>
          <w:rFonts w:ascii="Times New Roman" w:eastAsia="宋体" w:hAnsi="Times New Roman" w:cs="Times New Roman" w:hint="eastAsia"/>
          <w:color w:val="000000"/>
          <w:szCs w:val="24"/>
        </w:rPr>
        <w:t>链</w:t>
      </w:r>
      <w:r w:rsidRPr="000A41C7">
        <w:rPr>
          <w:rFonts w:ascii="Times New Roman" w:eastAsia="宋体" w:hAnsi="Times New Roman" w:cs="Times New Roman"/>
          <w:color w:val="000000"/>
          <w:szCs w:val="24"/>
        </w:rPr>
        <w:t>应用时</w:t>
      </w:r>
      <w:r w:rsidRPr="000A41C7">
        <w:rPr>
          <w:rFonts w:ascii="Times New Roman" w:eastAsia="宋体" w:hAnsi="Times New Roman" w:cs="Times New Roman" w:hint="eastAsia"/>
          <w:color w:val="000000"/>
          <w:szCs w:val="24"/>
        </w:rPr>
        <w:t>，相关硬件和软件的建设仍需较长时间，还难时以实现超大容量的区块链存储系统暂。二是区块链技术框架本身仍不够成熟。区块链诞生仅有</w:t>
      </w:r>
      <w:r w:rsidRPr="000A41C7">
        <w:rPr>
          <w:rFonts w:ascii="Times New Roman" w:eastAsia="宋体" w:hAnsi="Times New Roman" w:cs="Times New Roman"/>
          <w:color w:val="000000"/>
          <w:szCs w:val="24"/>
        </w:rPr>
        <w:t>12</w:t>
      </w:r>
      <w:r w:rsidRPr="000A41C7">
        <w:rPr>
          <w:rFonts w:ascii="Times New Roman" w:eastAsia="宋体" w:hAnsi="Times New Roman" w:cs="Times New Roman" w:hint="eastAsia"/>
          <w:color w:val="000000"/>
          <w:szCs w:val="24"/>
        </w:rPr>
        <w:t>年时间，相比绝大部分技术来说仍有很大的进步空间，可扩展性差、效率不高、手续费较高、经济模型设计</w:t>
      </w:r>
      <w:proofErr w:type="gramStart"/>
      <w:r w:rsidRPr="000A41C7">
        <w:rPr>
          <w:rFonts w:ascii="Times New Roman" w:eastAsia="宋体" w:hAnsi="Times New Roman" w:cs="Times New Roman" w:hint="eastAsia"/>
          <w:color w:val="000000"/>
          <w:szCs w:val="24"/>
        </w:rPr>
        <w:t>曲不够</w:t>
      </w:r>
      <w:proofErr w:type="gramEnd"/>
      <w:r w:rsidRPr="000A41C7">
        <w:rPr>
          <w:rFonts w:ascii="Times New Roman" w:eastAsia="宋体" w:hAnsi="Times New Roman" w:cs="Times New Roman" w:hint="eastAsia"/>
          <w:color w:val="000000"/>
          <w:szCs w:val="24"/>
        </w:rPr>
        <w:t>合理等现实问题亟待解决，尚不能很好地满足“</w:t>
      </w:r>
      <w:r w:rsidRPr="000A41C7">
        <w:rPr>
          <w:rFonts w:ascii="Times New Roman" w:eastAsia="宋体" w:hAnsi="Times New Roman" w:cs="Times New Roman"/>
          <w:color w:val="000000"/>
          <w:szCs w:val="24"/>
        </w:rPr>
        <w:t>云计算</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区块链”的大规模商业化落地。三是</w:t>
      </w:r>
      <w:proofErr w:type="gramStart"/>
      <w:r w:rsidRPr="000A41C7">
        <w:rPr>
          <w:rFonts w:ascii="Times New Roman" w:eastAsia="宋体" w:hAnsi="Times New Roman" w:cs="Times New Roman" w:hint="eastAsia"/>
          <w:color w:val="000000"/>
          <w:szCs w:val="24"/>
        </w:rPr>
        <w:t>云服务</w:t>
      </w:r>
      <w:proofErr w:type="gramEnd"/>
      <w:r w:rsidRPr="000A41C7">
        <w:rPr>
          <w:rFonts w:ascii="Times New Roman" w:eastAsia="宋体" w:hAnsi="Times New Roman" w:cs="Times New Roman" w:hint="eastAsia"/>
          <w:color w:val="000000"/>
          <w:szCs w:val="24"/>
        </w:rPr>
        <w:t>提供商本身并不属于去中心化的企业，用户对其并不能百分百信任</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区块链即服务模式主要是以私有链、联盟链为主，</w:t>
      </w:r>
      <w:r w:rsidRPr="000A41C7">
        <w:rPr>
          <w:rFonts w:ascii="Times New Roman" w:eastAsia="宋体" w:hAnsi="Times New Roman" w:cs="Times New Roman" w:hint="eastAsia"/>
          <w:color w:val="000000"/>
          <w:szCs w:val="24"/>
        </w:rPr>
        <w:t>B</w:t>
      </w:r>
      <w:r w:rsidRPr="000A41C7">
        <w:rPr>
          <w:rFonts w:ascii="Times New Roman" w:eastAsia="宋体" w:hAnsi="Times New Roman" w:cs="Times New Roman"/>
          <w:color w:val="000000"/>
          <w:szCs w:val="24"/>
        </w:rPr>
        <w:t>aaS</w:t>
      </w:r>
      <w:r w:rsidRPr="000A41C7">
        <w:rPr>
          <w:rFonts w:ascii="Times New Roman" w:eastAsia="宋体" w:hAnsi="Times New Roman" w:cs="Times New Roman" w:hint="eastAsia"/>
          <w:color w:val="000000"/>
          <w:szCs w:val="24"/>
        </w:rPr>
        <w:t>过于追求效率，因此安全性、可信度便村、存隐患。而且链上数据的直接价值变现能力不足，致使许多企业还在观望。</w:t>
      </w:r>
    </w:p>
    <w:p w14:paraId="1D4DCC3E" w14:textId="77777777" w:rsidR="000A41C7" w:rsidRPr="000A41C7" w:rsidRDefault="000A41C7" w:rsidP="000A41C7">
      <w:pPr>
        <w:spacing w:line="288" w:lineRule="auto"/>
        <w:ind w:firstLine="420"/>
        <w:rPr>
          <w:rFonts w:ascii="Times New Roman" w:eastAsia="宋体" w:hAnsi="Times New Roman" w:cs="Times New Roman"/>
          <w:color w:val="000000"/>
          <w:szCs w:val="24"/>
          <w:vertAlign w:val="superscript"/>
          <w:lang w:eastAsia="zh-TW"/>
        </w:rPr>
      </w:pPr>
      <w:r w:rsidRPr="000A41C7">
        <w:rPr>
          <w:rFonts w:ascii="Times New Roman" w:eastAsia="宋体" w:hAnsi="Times New Roman" w:cs="Times New Roman"/>
          <w:color w:val="000000"/>
          <w:szCs w:val="24"/>
          <w:lang w:eastAsia="zh-TW"/>
        </w:rPr>
        <w:t>《区块链白皮书》</w:t>
      </w:r>
      <w:r w:rsidRPr="000A41C7">
        <w:rPr>
          <w:rFonts w:ascii="Times New Roman" w:eastAsia="宋体" w:hAnsi="Times New Roman" w:cs="Times New Roman"/>
          <w:color w:val="000000"/>
          <w:szCs w:val="24"/>
          <w:vertAlign w:val="superscript"/>
          <w:lang w:eastAsia="zh-TW"/>
        </w:rPr>
        <w:footnoteReference w:id="37"/>
      </w:r>
      <w:r w:rsidRPr="000A41C7">
        <w:rPr>
          <w:rFonts w:ascii="Times New Roman" w:eastAsia="宋体" w:hAnsi="Times New Roman" w:cs="Times New Roman"/>
          <w:color w:val="000000"/>
          <w:szCs w:val="24"/>
          <w:lang w:eastAsia="zh-TW"/>
        </w:rPr>
        <w:t>指出，区块链与各行业传统模式相融合，为实体经济降成本，提高产业链协同效率，构建诚信产业环境。从交易信息到去中心化应用，区块链承载的内容会越来越丰富，将为各式各样的数字化信息，提供一个可确权、无障碍流通的价值网络，在实现</w:t>
      </w:r>
      <w:r w:rsidRPr="000A41C7">
        <w:rPr>
          <w:rFonts w:ascii="Times New Roman" w:eastAsia="宋体" w:hAnsi="Times New Roman" w:cs="Times New Roman"/>
          <w:color w:val="000000"/>
          <w:szCs w:val="24"/>
          <w:lang w:eastAsia="zh-TW"/>
        </w:rPr>
        <w:lastRenderedPageBreak/>
        <w:t>对所有权、隐私权保护的前提下，让更多的价值流动起来。区块链将会成为未来社会的信息基础设施之一，与云计算</w:t>
      </w:r>
      <w:r w:rsidRPr="000A41C7">
        <w:rPr>
          <w:rFonts w:ascii="Times New Roman" w:eastAsia="宋体" w:hAnsi="Times New Roman" w:cs="Times New Roman" w:hint="eastAsia"/>
          <w:color w:val="000000"/>
          <w:szCs w:val="24"/>
          <w:lang w:eastAsia="zh-TW"/>
        </w:rPr>
        <w:t>、</w:t>
      </w:r>
      <w:r w:rsidRPr="000A41C7">
        <w:rPr>
          <w:rFonts w:ascii="Times New Roman" w:eastAsia="宋体" w:hAnsi="Times New Roman" w:cs="Times New Roman"/>
          <w:color w:val="000000"/>
          <w:szCs w:val="24"/>
          <w:lang w:eastAsia="zh-TW"/>
        </w:rPr>
        <w:t>大数据、物联网等信息技术融合创新，以构建有秩序的数字经济体系。</w:t>
      </w:r>
    </w:p>
    <w:p w14:paraId="4CA12EAE" w14:textId="77777777" w:rsidR="000A41C7" w:rsidRPr="000A41C7" w:rsidRDefault="000A41C7" w:rsidP="000A41C7">
      <w:pPr>
        <w:keepNext/>
        <w:keepLines/>
        <w:spacing w:beforeLines="100" w:before="312" w:afterLines="100" w:after="312" w:line="288" w:lineRule="auto"/>
        <w:ind w:firstLine="420"/>
        <w:jc w:val="center"/>
        <w:outlineLvl w:val="1"/>
        <w:rPr>
          <w:rFonts w:ascii="Times New Roman" w:eastAsia="宋体" w:hAnsi="Times New Roman" w:cs="Times New Roman"/>
          <w:b/>
          <w:bCs/>
          <w:sz w:val="28"/>
          <w:szCs w:val="32"/>
        </w:rPr>
      </w:pPr>
      <w:bookmarkStart w:id="669" w:name="_Toc37577476"/>
      <w:r w:rsidRPr="000A41C7">
        <w:rPr>
          <w:rFonts w:ascii="Times New Roman" w:eastAsia="宋体" w:hAnsi="Times New Roman" w:cs="Times New Roman" w:hint="eastAsia"/>
          <w:b/>
          <w:bCs/>
          <w:sz w:val="28"/>
          <w:szCs w:val="32"/>
        </w:rPr>
        <w:t>第四节</w:t>
      </w:r>
      <w:r w:rsidRPr="000A41C7">
        <w:rPr>
          <w:rFonts w:ascii="Times New Roman" w:eastAsia="宋体" w:hAnsi="Times New Roman" w:cs="Times New Roman" w:hint="eastAsia"/>
          <w:b/>
          <w:bCs/>
          <w:sz w:val="28"/>
          <w:szCs w:val="32"/>
        </w:rPr>
        <w:t xml:space="preserve"> </w:t>
      </w:r>
      <w:r w:rsidRPr="000A41C7">
        <w:rPr>
          <w:rFonts w:ascii="Times New Roman" w:eastAsia="宋体" w:hAnsi="Times New Roman" w:cs="Times New Roman"/>
          <w:b/>
          <w:bCs/>
          <w:sz w:val="28"/>
          <w:szCs w:val="32"/>
        </w:rPr>
        <w:t>区块链技术与</w:t>
      </w:r>
      <w:bookmarkStart w:id="670" w:name="_Hlk31398310"/>
      <w:r w:rsidRPr="000A41C7">
        <w:rPr>
          <w:rFonts w:ascii="Times New Roman" w:eastAsia="宋体" w:hAnsi="Times New Roman" w:cs="Times New Roman"/>
          <w:b/>
          <w:bCs/>
          <w:sz w:val="28"/>
          <w:szCs w:val="32"/>
        </w:rPr>
        <w:t>大数据</w:t>
      </w:r>
      <w:bookmarkEnd w:id="670"/>
      <w:r w:rsidRPr="000A41C7">
        <w:rPr>
          <w:rFonts w:ascii="Times New Roman" w:eastAsia="宋体" w:hAnsi="Times New Roman" w:cs="Times New Roman"/>
          <w:b/>
          <w:bCs/>
          <w:sz w:val="28"/>
          <w:szCs w:val="32"/>
        </w:rPr>
        <w:t>的融合</w:t>
      </w:r>
      <w:bookmarkEnd w:id="669"/>
    </w:p>
    <w:p w14:paraId="5E889FFA" w14:textId="77777777" w:rsidR="000A41C7" w:rsidRPr="000A41C7" w:rsidRDefault="000A41C7" w:rsidP="000A41C7">
      <w:pPr>
        <w:spacing w:line="288" w:lineRule="auto"/>
        <w:ind w:firstLine="420"/>
        <w:rPr>
          <w:rFonts w:ascii="Times New Roman" w:eastAsia="宋体" w:hAnsi="Times New Roman" w:cs="Times New Roman"/>
          <w:color w:val="000000"/>
          <w:szCs w:val="24"/>
          <w:lang w:eastAsia="zh-TW"/>
        </w:rPr>
      </w:pPr>
      <w:r w:rsidRPr="000A41C7">
        <w:rPr>
          <w:rFonts w:ascii="Times New Roman" w:eastAsia="宋体" w:hAnsi="Times New Roman" w:cs="Times New Roman" w:hint="eastAsia"/>
          <w:color w:val="000000"/>
          <w:szCs w:val="24"/>
          <w:lang w:eastAsia="zh-TW"/>
        </w:rPr>
        <w:t>当前，大数据、云计算、人工智能已经成为各行各业发展以及提升市场竞争力的有效武器</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lang w:eastAsia="zh-TW"/>
        </w:rPr>
        <w:t>如何利用大数据创造价值成为</w:t>
      </w:r>
      <w:r w:rsidRPr="000A41C7">
        <w:rPr>
          <w:rFonts w:ascii="Times New Roman" w:eastAsia="宋体" w:hAnsi="Times New Roman" w:cs="Times New Roman" w:hint="eastAsia"/>
          <w:color w:val="000000"/>
          <w:szCs w:val="24"/>
        </w:rPr>
        <w:t>各个</w:t>
      </w:r>
      <w:r w:rsidRPr="000A41C7">
        <w:rPr>
          <w:rFonts w:ascii="Times New Roman" w:eastAsia="宋体" w:hAnsi="Times New Roman" w:cs="Times New Roman" w:hint="eastAsia"/>
          <w:color w:val="000000"/>
          <w:szCs w:val="24"/>
          <w:lang w:eastAsia="zh-TW"/>
        </w:rPr>
        <w:t>企业所关注的重点。目前，各领域的企业都开始全方位寻求创新技术去挖掘和利用大数据，让海量数据为企业服务，大数据成为当前市场中备受青睐的创新科技。</w:t>
      </w:r>
    </w:p>
    <w:p w14:paraId="3A6E20B3"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color w:val="000000"/>
          <w:szCs w:val="24"/>
          <w:lang w:eastAsia="zh-TW"/>
        </w:rPr>
        <w:t>区块链作为一种新型的分布式数据管理技术，凭借其巨大的魅力跃入人们的视野，受到越来越多企业的关注。全球都在对区块链的各领域上的应用进行研究和探索</w:t>
      </w:r>
      <w:r w:rsidRPr="000A41C7">
        <w:rPr>
          <w:rFonts w:ascii="Times New Roman" w:eastAsia="宋体" w:hAnsi="Times New Roman" w:cs="Times New Roman" w:hint="eastAsia"/>
          <w:color w:val="000000"/>
          <w:szCs w:val="24"/>
        </w:rPr>
        <w:t>，包括</w:t>
      </w:r>
      <w:r w:rsidRPr="000A41C7">
        <w:rPr>
          <w:rFonts w:ascii="Times New Roman" w:eastAsia="宋体" w:hAnsi="Times New Roman" w:cs="Times New Roman" w:hint="eastAsia"/>
          <w:color w:val="000000"/>
          <w:szCs w:val="24"/>
          <w:lang w:eastAsia="zh-TW"/>
        </w:rPr>
        <w:t>更好地使大数据应用于商业，加快大数据基础分析、商业环境下的大数据应用，以及推进大数据技术在企业实现转型中的创新能力和业务能力</w:t>
      </w:r>
      <w:r w:rsidRPr="000A41C7">
        <w:rPr>
          <w:rFonts w:ascii="Times New Roman" w:eastAsia="宋体" w:hAnsi="Times New Roman" w:cs="Times New Roman" w:hint="eastAsia"/>
          <w:color w:val="000000"/>
          <w:szCs w:val="24"/>
        </w:rPr>
        <w:t>。</w:t>
      </w:r>
    </w:p>
    <w:p w14:paraId="2DE93591"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71" w:name="_Toc37577477"/>
      <w:r w:rsidRPr="000A41C7">
        <w:rPr>
          <w:rFonts w:ascii="Times New Roman" w:eastAsia="宋体" w:hAnsi="Times New Roman" w:cs="Times New Roman" w:hint="eastAsia"/>
          <w:b/>
          <w:bCs/>
          <w:szCs w:val="32"/>
        </w:rPr>
        <w:t>一、</w:t>
      </w:r>
      <w:r w:rsidRPr="000A41C7">
        <w:rPr>
          <w:rFonts w:ascii="Times New Roman" w:eastAsia="宋体" w:hAnsi="Times New Roman" w:cs="Times New Roman"/>
          <w:b/>
          <w:bCs/>
          <w:szCs w:val="32"/>
        </w:rPr>
        <w:t>大数据</w:t>
      </w:r>
      <w:bookmarkEnd w:id="671"/>
    </w:p>
    <w:p w14:paraId="66B8BA8A" w14:textId="77777777" w:rsidR="000A41C7" w:rsidRPr="000A41C7" w:rsidRDefault="000A41C7" w:rsidP="000A41C7">
      <w:pPr>
        <w:spacing w:line="288" w:lineRule="auto"/>
        <w:ind w:firstLine="420"/>
        <w:rPr>
          <w:rFonts w:ascii="Times New Roman" w:eastAsia="宋体" w:hAnsi="Times New Roman" w:cs="Times New Roman"/>
          <w:color w:val="000000"/>
          <w:szCs w:val="24"/>
          <w:lang w:eastAsia="zh-TW"/>
        </w:rPr>
      </w:pPr>
      <w:r w:rsidRPr="000A41C7">
        <w:rPr>
          <w:rFonts w:ascii="Times New Roman" w:eastAsia="宋体" w:hAnsi="Times New Roman" w:cs="Times New Roman"/>
          <w:color w:val="000000"/>
          <w:szCs w:val="24"/>
          <w:lang w:eastAsia="zh-TW"/>
        </w:rPr>
        <w:t>大数据（</w:t>
      </w:r>
      <w:r w:rsidRPr="000A41C7">
        <w:rPr>
          <w:rFonts w:ascii="Times New Roman" w:eastAsia="宋体" w:hAnsi="Times New Roman" w:cs="Times New Roman" w:hint="eastAsia"/>
          <w:color w:val="000000"/>
          <w:szCs w:val="24"/>
        </w:rPr>
        <w:t>B</w:t>
      </w:r>
      <w:r w:rsidRPr="000A41C7">
        <w:rPr>
          <w:rFonts w:ascii="Times New Roman" w:eastAsia="宋体" w:hAnsi="Times New Roman" w:cs="Times New Roman"/>
          <w:color w:val="000000"/>
          <w:szCs w:val="24"/>
          <w:lang w:eastAsia="zh-TW"/>
        </w:rPr>
        <w:t xml:space="preserve">ig </w:t>
      </w:r>
      <w:r w:rsidRPr="000A41C7">
        <w:rPr>
          <w:rFonts w:ascii="Times New Roman" w:eastAsia="宋体" w:hAnsi="Times New Roman" w:cs="Times New Roman" w:hint="eastAsia"/>
          <w:color w:val="000000"/>
          <w:szCs w:val="24"/>
        </w:rPr>
        <w:t>D</w:t>
      </w:r>
      <w:r w:rsidRPr="000A41C7">
        <w:rPr>
          <w:rFonts w:ascii="Times New Roman" w:eastAsia="宋体" w:hAnsi="Times New Roman" w:cs="Times New Roman"/>
          <w:color w:val="000000"/>
          <w:szCs w:val="24"/>
          <w:lang w:eastAsia="zh-TW"/>
        </w:rPr>
        <w:t>ata</w:t>
      </w:r>
      <w:r w:rsidRPr="000A41C7">
        <w:rPr>
          <w:rFonts w:ascii="Times New Roman" w:eastAsia="宋体" w:hAnsi="Times New Roman" w:cs="Times New Roman"/>
          <w:color w:val="000000"/>
          <w:szCs w:val="24"/>
          <w:lang w:eastAsia="zh-TW"/>
        </w:rPr>
        <w:t>），</w:t>
      </w:r>
      <w:r w:rsidRPr="000A41C7">
        <w:rPr>
          <w:rFonts w:ascii="Times New Roman" w:eastAsia="宋体" w:hAnsi="Times New Roman" w:cs="Times New Roman"/>
          <w:color w:val="000000"/>
          <w:szCs w:val="24"/>
          <w:lang w:eastAsia="zh-TW"/>
        </w:rPr>
        <w:t>IT</w:t>
      </w:r>
      <w:r w:rsidRPr="000A41C7">
        <w:rPr>
          <w:rFonts w:ascii="Times New Roman" w:eastAsia="宋体" w:hAnsi="Times New Roman" w:cs="Times New Roman"/>
          <w:color w:val="000000"/>
          <w:szCs w:val="24"/>
          <w:lang w:eastAsia="zh-TW"/>
        </w:rPr>
        <w:t>行业术语，是指无法在一定时间范围内用常规软件工具进行捕捉、管理和处理的数据集合，是需要新处理模式才能具有更强的决策力、洞察发现力和流程优化能力的海量、高增长率和多样化的信息资产。</w:t>
      </w:r>
      <w:r w:rsidRPr="000A41C7">
        <w:rPr>
          <w:rFonts w:ascii="Times New Roman" w:eastAsia="宋体" w:hAnsi="Times New Roman" w:cs="Times New Roman" w:hint="eastAsia"/>
          <w:color w:val="000000"/>
          <w:szCs w:val="24"/>
          <w:lang w:eastAsia="zh-TW"/>
        </w:rPr>
        <w:t>如图</w:t>
      </w:r>
      <w:r w:rsidRPr="000A41C7">
        <w:rPr>
          <w:rFonts w:ascii="Times New Roman" w:eastAsia="宋体" w:hAnsi="Times New Roman" w:cs="Times New Roman"/>
          <w:color w:val="000000"/>
          <w:szCs w:val="24"/>
          <w:lang w:eastAsia="zh-TW"/>
        </w:rPr>
        <w:t>13-1</w:t>
      </w:r>
      <w:r w:rsidRPr="000A41C7">
        <w:rPr>
          <w:rFonts w:ascii="Times New Roman" w:eastAsia="宋体" w:hAnsi="Times New Roman" w:cs="Times New Roman" w:hint="eastAsia"/>
          <w:color w:val="000000"/>
          <w:szCs w:val="24"/>
          <w:lang w:eastAsia="zh-TW"/>
        </w:rPr>
        <w:t>1</w:t>
      </w:r>
      <w:r w:rsidRPr="000A41C7">
        <w:rPr>
          <w:rFonts w:ascii="Times New Roman" w:eastAsia="宋体" w:hAnsi="Times New Roman" w:cs="Times New Roman"/>
          <w:color w:val="000000"/>
          <w:szCs w:val="24"/>
          <w:lang w:eastAsia="zh-TW"/>
        </w:rPr>
        <w:t>所示，大数据有</w:t>
      </w:r>
      <w:r w:rsidRPr="000A41C7">
        <w:rPr>
          <w:rFonts w:ascii="Times New Roman" w:eastAsia="宋体" w:hAnsi="Times New Roman" w:cs="Times New Roman"/>
          <w:color w:val="000000"/>
          <w:szCs w:val="24"/>
          <w:lang w:eastAsia="zh-TW"/>
        </w:rPr>
        <w:t>4</w:t>
      </w:r>
      <w:r w:rsidRPr="000A41C7">
        <w:rPr>
          <w:rFonts w:ascii="Times New Roman" w:eastAsia="宋体" w:hAnsi="Times New Roman" w:cs="Times New Roman"/>
          <w:color w:val="000000"/>
          <w:szCs w:val="24"/>
          <w:lang w:eastAsia="zh-TW"/>
        </w:rPr>
        <w:t>个特点：大量（</w:t>
      </w:r>
      <w:r w:rsidRPr="000A41C7">
        <w:rPr>
          <w:rFonts w:ascii="Times New Roman" w:eastAsia="宋体" w:hAnsi="Times New Roman" w:cs="Times New Roman"/>
          <w:color w:val="000000"/>
          <w:szCs w:val="24"/>
          <w:lang w:eastAsia="zh-TW"/>
        </w:rPr>
        <w:t>Volume</w:t>
      </w:r>
      <w:r w:rsidRPr="000A41C7">
        <w:rPr>
          <w:rFonts w:ascii="Times New Roman" w:eastAsia="宋体" w:hAnsi="Times New Roman" w:cs="Times New Roman"/>
          <w:color w:val="000000"/>
          <w:szCs w:val="24"/>
          <w:lang w:eastAsia="zh-TW"/>
        </w:rPr>
        <w:t>）、高速（</w:t>
      </w:r>
      <w:r w:rsidRPr="000A41C7">
        <w:rPr>
          <w:rFonts w:ascii="Times New Roman" w:eastAsia="宋体" w:hAnsi="Times New Roman" w:cs="Times New Roman"/>
          <w:color w:val="000000"/>
          <w:szCs w:val="24"/>
          <w:lang w:eastAsia="zh-TW"/>
        </w:rPr>
        <w:t>Velocity</w:t>
      </w:r>
      <w:r w:rsidRPr="000A41C7">
        <w:rPr>
          <w:rFonts w:ascii="Times New Roman" w:eastAsia="宋体" w:hAnsi="Times New Roman" w:cs="Times New Roman"/>
          <w:color w:val="000000"/>
          <w:szCs w:val="24"/>
          <w:lang w:eastAsia="zh-TW"/>
        </w:rPr>
        <w:t>）、多样（</w:t>
      </w:r>
      <w:r w:rsidRPr="000A41C7">
        <w:rPr>
          <w:rFonts w:ascii="Times New Roman" w:eastAsia="宋体" w:hAnsi="Times New Roman" w:cs="Times New Roman"/>
          <w:color w:val="000000"/>
          <w:szCs w:val="24"/>
          <w:lang w:eastAsia="zh-TW"/>
        </w:rPr>
        <w:t>Variety</w:t>
      </w:r>
      <w:r w:rsidRPr="000A41C7">
        <w:rPr>
          <w:rFonts w:ascii="Times New Roman" w:eastAsia="宋体" w:hAnsi="Times New Roman" w:cs="Times New Roman"/>
          <w:color w:val="000000"/>
          <w:szCs w:val="24"/>
          <w:lang w:eastAsia="zh-TW"/>
        </w:rPr>
        <w:t>）、低价值密度（</w:t>
      </w:r>
      <w:r w:rsidRPr="000A41C7">
        <w:rPr>
          <w:rFonts w:ascii="Times New Roman" w:eastAsia="宋体" w:hAnsi="Times New Roman" w:cs="Times New Roman"/>
          <w:color w:val="000000"/>
          <w:szCs w:val="24"/>
          <w:lang w:eastAsia="zh-TW"/>
        </w:rPr>
        <w:t>Value</w:t>
      </w:r>
      <w:r w:rsidRPr="000A41C7">
        <w:rPr>
          <w:rFonts w:ascii="Times New Roman" w:eastAsia="宋体" w:hAnsi="Times New Roman" w:cs="Times New Roman"/>
          <w:color w:val="000000"/>
          <w:szCs w:val="24"/>
          <w:lang w:eastAsia="zh-TW"/>
        </w:rPr>
        <w:t>）</w:t>
      </w:r>
      <w:r w:rsidRPr="000A41C7">
        <w:rPr>
          <w:rFonts w:ascii="Times New Roman" w:eastAsia="宋体" w:hAnsi="Times New Roman" w:cs="Times New Roman" w:hint="eastAsia"/>
          <w:color w:val="000000"/>
          <w:szCs w:val="24"/>
          <w:lang w:eastAsia="zh-TW"/>
        </w:rPr>
        <w:t>，即</w:t>
      </w:r>
      <w:r w:rsidRPr="000A41C7">
        <w:rPr>
          <w:rFonts w:ascii="Times New Roman" w:eastAsia="宋体" w:hAnsi="Times New Roman" w:cs="Times New Roman" w:hint="eastAsia"/>
          <w:color w:val="000000"/>
          <w:szCs w:val="24"/>
          <w:lang w:eastAsia="zh-TW"/>
        </w:rPr>
        <w:t>4</w:t>
      </w:r>
      <w:r w:rsidRPr="000A41C7">
        <w:rPr>
          <w:rFonts w:ascii="Times New Roman" w:eastAsia="宋体" w:hAnsi="Times New Roman" w:cs="Times New Roman"/>
          <w:color w:val="000000"/>
          <w:szCs w:val="24"/>
          <w:lang w:eastAsia="zh-TW"/>
        </w:rPr>
        <w:t>Vs</w:t>
      </w:r>
      <w:r w:rsidRPr="000A41C7">
        <w:rPr>
          <w:rFonts w:ascii="Times New Roman" w:eastAsia="宋体" w:hAnsi="Times New Roman" w:cs="Times New Roman" w:hint="eastAsia"/>
          <w:color w:val="000000"/>
          <w:szCs w:val="24"/>
          <w:lang w:eastAsia="zh-TW"/>
        </w:rPr>
        <w:t>特点</w:t>
      </w:r>
      <w:r w:rsidRPr="000A41C7">
        <w:rPr>
          <w:rFonts w:ascii="Times New Roman" w:eastAsia="宋体" w:hAnsi="Times New Roman" w:cs="Times New Roman"/>
          <w:color w:val="000000"/>
          <w:szCs w:val="24"/>
          <w:lang w:eastAsia="zh-TW"/>
        </w:rPr>
        <w:t>。</w:t>
      </w:r>
    </w:p>
    <w:p w14:paraId="57D9292E" w14:textId="77777777" w:rsidR="000A41C7" w:rsidRPr="000A41C7" w:rsidRDefault="000A41C7" w:rsidP="000A41C7">
      <w:pPr>
        <w:spacing w:line="288" w:lineRule="auto"/>
        <w:ind w:firstLine="420"/>
        <w:jc w:val="center"/>
        <w:rPr>
          <w:rFonts w:ascii="Times New Roman" w:eastAsia="宋体" w:hAnsi="Times New Roman" w:cs="Times New Roman"/>
          <w:color w:val="000000"/>
          <w:szCs w:val="24"/>
          <w:lang w:eastAsia="zh-TW"/>
        </w:rPr>
      </w:pPr>
      <w:r w:rsidRPr="000A41C7">
        <w:rPr>
          <w:rFonts w:ascii="Times New Roman" w:eastAsia="宋体" w:hAnsi="Times New Roman" w:cs="Times New Roman"/>
          <w:noProof/>
          <w:color w:val="000000"/>
          <w:szCs w:val="24"/>
        </w:rPr>
        <w:drawing>
          <wp:inline distT="0" distB="0" distL="0" distR="0" wp14:anchorId="789E5240" wp14:editId="4CA4820A">
            <wp:extent cx="3224752" cy="1691640"/>
            <wp:effectExtent l="0" t="0" r="0" b="0"/>
            <wp:docPr id="4866" name="图片 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 name="图片 4866"/>
                    <pic:cNvPicPr>
                      <a:picLocks noChangeAspect="1" noChangeArrowheads="1"/>
                    </pic:cNvPicPr>
                  </pic:nvPicPr>
                  <pic:blipFill>
                    <a:blip r:embed="rId96" cstate="print"/>
                    <a:srcRect/>
                    <a:stretch>
                      <a:fillRect/>
                    </a:stretch>
                  </pic:blipFill>
                  <pic:spPr>
                    <a:xfrm>
                      <a:off x="0" y="0"/>
                      <a:ext cx="3314830" cy="1738893"/>
                    </a:xfrm>
                    <a:prstGeom prst="rect">
                      <a:avLst/>
                    </a:prstGeom>
                    <a:noFill/>
                  </pic:spPr>
                </pic:pic>
              </a:graphicData>
            </a:graphic>
          </wp:inline>
        </w:drawing>
      </w:r>
    </w:p>
    <w:p w14:paraId="410DBCE0"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b/>
          <w:color w:val="000000"/>
          <w:szCs w:val="21"/>
        </w:rPr>
        <w:t>图</w:t>
      </w:r>
      <w:r w:rsidRPr="000A41C7">
        <w:rPr>
          <w:rFonts w:ascii="Times New Roman" w:eastAsia="宋体" w:hAnsi="Times New Roman" w:cs="Times New Roman"/>
          <w:b/>
          <w:color w:val="000000"/>
          <w:szCs w:val="21"/>
        </w:rPr>
        <w:t xml:space="preserve">13-11 </w:t>
      </w:r>
      <w:r w:rsidRPr="000A41C7">
        <w:rPr>
          <w:rFonts w:ascii="Times New Roman" w:eastAsia="宋体" w:hAnsi="Times New Roman" w:cs="Times New Roman" w:hint="eastAsia"/>
          <w:b/>
          <w:color w:val="000000"/>
          <w:szCs w:val="21"/>
        </w:rPr>
        <w:t>大数据的</w:t>
      </w:r>
      <w:r w:rsidRPr="000A41C7">
        <w:rPr>
          <w:rFonts w:ascii="Times New Roman" w:eastAsia="宋体" w:hAnsi="Times New Roman" w:cs="Times New Roman" w:hint="eastAsia"/>
          <w:b/>
          <w:color w:val="000000"/>
          <w:szCs w:val="21"/>
        </w:rPr>
        <w:t>4</w:t>
      </w:r>
      <w:r w:rsidRPr="000A41C7">
        <w:rPr>
          <w:rFonts w:ascii="Times New Roman" w:eastAsia="宋体" w:hAnsi="Times New Roman" w:cs="Times New Roman"/>
          <w:b/>
          <w:color w:val="000000"/>
          <w:szCs w:val="21"/>
        </w:rPr>
        <w:t>Vs</w:t>
      </w:r>
      <w:r w:rsidRPr="000A41C7">
        <w:rPr>
          <w:rFonts w:ascii="Times New Roman" w:eastAsia="宋体" w:hAnsi="Times New Roman" w:cs="Times New Roman" w:hint="eastAsia"/>
          <w:b/>
          <w:color w:val="000000"/>
          <w:szCs w:val="21"/>
        </w:rPr>
        <w:t>特点</w:t>
      </w:r>
    </w:p>
    <w:p w14:paraId="4713BE2F" w14:textId="77777777" w:rsidR="000A41C7" w:rsidRPr="000A41C7" w:rsidRDefault="000A41C7" w:rsidP="000A41C7">
      <w:pPr>
        <w:spacing w:line="288" w:lineRule="auto"/>
        <w:ind w:firstLine="420"/>
        <w:rPr>
          <w:rFonts w:ascii="Times New Roman" w:eastAsia="宋体" w:hAnsi="Times New Roman" w:cs="Times New Roman"/>
          <w:color w:val="000000"/>
          <w:szCs w:val="24"/>
          <w:lang w:eastAsia="zh-TW"/>
        </w:rPr>
      </w:pPr>
      <w:r w:rsidRPr="000A41C7">
        <w:rPr>
          <w:rFonts w:ascii="Times New Roman" w:eastAsia="宋体" w:hAnsi="Times New Roman" w:cs="Times New Roman" w:hint="eastAsia"/>
          <w:color w:val="000000"/>
          <w:szCs w:val="24"/>
          <w:lang w:eastAsia="zh-TW"/>
        </w:rPr>
        <w:t>如今，数据的规模非常庞大，体量大，获取速度大，因此称为大数据。其主要演变过程如下：</w:t>
      </w:r>
      <w:r w:rsidRPr="000A41C7">
        <w:rPr>
          <w:rFonts w:ascii="Times New Roman" w:eastAsia="宋体" w:hAnsi="Times New Roman" w:cs="Times New Roman"/>
          <w:color w:val="000000"/>
          <w:szCs w:val="24"/>
          <w:lang w:eastAsia="zh-TW"/>
        </w:rPr>
        <w:t>人、</w:t>
      </w:r>
      <w:r w:rsidRPr="000A41C7">
        <w:rPr>
          <w:rFonts w:ascii="Times New Roman" w:eastAsia="宋体" w:hAnsi="Times New Roman" w:cs="Times New Roman" w:hint="eastAsia"/>
          <w:color w:val="000000"/>
          <w:szCs w:val="24"/>
          <w:lang w:eastAsia="zh-TW"/>
        </w:rPr>
        <w:t>计算</w:t>
      </w:r>
      <w:r w:rsidRPr="000A41C7">
        <w:rPr>
          <w:rFonts w:ascii="Times New Roman" w:eastAsia="宋体" w:hAnsi="Times New Roman" w:cs="Times New Roman"/>
          <w:color w:val="000000"/>
          <w:szCs w:val="24"/>
          <w:lang w:eastAsia="zh-TW"/>
        </w:rPr>
        <w:t>机、</w:t>
      </w:r>
      <w:r w:rsidRPr="000A41C7">
        <w:rPr>
          <w:rFonts w:ascii="Times New Roman" w:eastAsia="宋体" w:hAnsi="Times New Roman" w:cs="Times New Roman" w:hint="eastAsia"/>
          <w:color w:val="000000"/>
          <w:szCs w:val="24"/>
          <w:lang w:eastAsia="zh-TW"/>
        </w:rPr>
        <w:t>物理</w:t>
      </w:r>
      <w:r w:rsidRPr="000A41C7">
        <w:rPr>
          <w:rFonts w:ascii="Times New Roman" w:eastAsia="宋体" w:hAnsi="Times New Roman" w:cs="Times New Roman"/>
          <w:color w:val="000000"/>
          <w:szCs w:val="24"/>
          <w:lang w:eastAsia="zh-TW"/>
        </w:rPr>
        <w:t>世界的高度融合</w:t>
      </w:r>
      <w:r w:rsidRPr="000A41C7">
        <w:rPr>
          <w:rFonts w:ascii="Times New Roman" w:eastAsia="宋体" w:hAnsi="Times New Roman" w:cs="Times New Roman" w:hint="eastAsia"/>
          <w:color w:val="000000"/>
          <w:szCs w:val="24"/>
          <w:lang w:eastAsia="zh-TW"/>
        </w:rPr>
        <w:t>促使了</w:t>
      </w:r>
      <w:r w:rsidRPr="000A41C7">
        <w:rPr>
          <w:rFonts w:ascii="Times New Roman" w:eastAsia="宋体" w:hAnsi="Times New Roman" w:cs="Times New Roman"/>
          <w:color w:val="000000"/>
          <w:szCs w:val="24"/>
          <w:lang w:eastAsia="zh-TW"/>
        </w:rPr>
        <w:t>数据</w:t>
      </w:r>
      <w:r w:rsidRPr="000A41C7">
        <w:rPr>
          <w:rFonts w:ascii="Times New Roman" w:eastAsia="宋体" w:hAnsi="Times New Roman" w:cs="Times New Roman" w:hint="eastAsia"/>
          <w:color w:val="000000"/>
          <w:szCs w:val="24"/>
          <w:lang w:eastAsia="zh-TW"/>
        </w:rPr>
        <w:t>的</w:t>
      </w:r>
      <w:r w:rsidRPr="000A41C7">
        <w:rPr>
          <w:rFonts w:ascii="Times New Roman" w:eastAsia="宋体" w:hAnsi="Times New Roman" w:cs="Times New Roman"/>
          <w:color w:val="000000"/>
          <w:szCs w:val="24"/>
          <w:lang w:eastAsia="zh-TW"/>
        </w:rPr>
        <w:t>规模</w:t>
      </w:r>
      <w:r w:rsidRPr="000A41C7">
        <w:rPr>
          <w:rFonts w:ascii="Times New Roman" w:eastAsia="宋体" w:hAnsi="Times New Roman" w:cs="Times New Roman" w:hint="eastAsia"/>
          <w:color w:val="000000"/>
          <w:szCs w:val="24"/>
          <w:lang w:eastAsia="zh-TW"/>
        </w:rPr>
        <w:t>呈现</w:t>
      </w:r>
      <w:r w:rsidRPr="000A41C7">
        <w:rPr>
          <w:rFonts w:ascii="Times New Roman" w:eastAsia="宋体" w:hAnsi="Times New Roman" w:cs="Times New Roman"/>
          <w:color w:val="000000"/>
          <w:szCs w:val="24"/>
          <w:lang w:eastAsia="zh-TW"/>
        </w:rPr>
        <w:t>爆炸式增长</w:t>
      </w:r>
      <w:r w:rsidRPr="000A41C7">
        <w:rPr>
          <w:rFonts w:ascii="Times New Roman" w:eastAsia="宋体" w:hAnsi="Times New Roman" w:cs="Times New Roman" w:hint="eastAsia"/>
          <w:color w:val="000000"/>
          <w:szCs w:val="24"/>
          <w:lang w:eastAsia="zh-TW"/>
        </w:rPr>
        <w:t>，</w:t>
      </w:r>
      <w:r w:rsidRPr="000A41C7">
        <w:rPr>
          <w:rFonts w:ascii="Times New Roman" w:eastAsia="宋体" w:hAnsi="Times New Roman" w:cs="Times New Roman"/>
          <w:color w:val="000000"/>
          <w:szCs w:val="24"/>
          <w:lang w:eastAsia="zh-TW"/>
        </w:rPr>
        <w:t>数据模式</w:t>
      </w:r>
      <w:r w:rsidRPr="000A41C7">
        <w:rPr>
          <w:rFonts w:ascii="Times New Roman" w:eastAsia="宋体" w:hAnsi="Times New Roman" w:cs="Times New Roman" w:hint="eastAsia"/>
          <w:color w:val="000000"/>
          <w:szCs w:val="24"/>
          <w:lang w:eastAsia="zh-TW"/>
        </w:rPr>
        <w:t>呈现出</w:t>
      </w:r>
      <w:r w:rsidRPr="000A41C7">
        <w:rPr>
          <w:rFonts w:ascii="Times New Roman" w:eastAsia="宋体" w:hAnsi="Times New Roman" w:cs="Times New Roman"/>
          <w:color w:val="000000"/>
          <w:szCs w:val="24"/>
          <w:lang w:eastAsia="zh-TW"/>
        </w:rPr>
        <w:t>高度</w:t>
      </w:r>
      <w:r w:rsidRPr="000A41C7">
        <w:rPr>
          <w:rFonts w:ascii="Times New Roman" w:eastAsia="宋体" w:hAnsi="Times New Roman" w:cs="Times New Roman" w:hint="eastAsia"/>
          <w:color w:val="000000"/>
          <w:szCs w:val="24"/>
          <w:lang w:eastAsia="zh-TW"/>
        </w:rPr>
        <w:t>的</w:t>
      </w:r>
      <w:r w:rsidRPr="000A41C7">
        <w:rPr>
          <w:rFonts w:ascii="Times New Roman" w:eastAsia="宋体" w:hAnsi="Times New Roman" w:cs="Times New Roman"/>
          <w:color w:val="000000"/>
          <w:szCs w:val="24"/>
          <w:lang w:eastAsia="zh-TW"/>
        </w:rPr>
        <w:t>复杂化，以数据为中心的传统学科（如天体物理学</w:t>
      </w:r>
      <w:r w:rsidRPr="000A41C7">
        <w:rPr>
          <w:rFonts w:ascii="Times New Roman" w:eastAsia="宋体" w:hAnsi="Times New Roman" w:cs="Times New Roman" w:hint="eastAsia"/>
          <w:color w:val="000000"/>
          <w:szCs w:val="24"/>
          <w:lang w:eastAsia="zh-TW"/>
        </w:rPr>
        <w:t>、</w:t>
      </w:r>
      <w:r w:rsidRPr="000A41C7">
        <w:rPr>
          <w:rFonts w:ascii="Times New Roman" w:eastAsia="宋体" w:hAnsi="Times New Roman" w:cs="Times New Roman"/>
          <w:color w:val="000000"/>
          <w:szCs w:val="24"/>
          <w:lang w:eastAsia="zh-TW"/>
        </w:rPr>
        <w:t>脑科学</w:t>
      </w:r>
      <w:r w:rsidRPr="000A41C7">
        <w:rPr>
          <w:rFonts w:ascii="Times New Roman" w:eastAsia="宋体" w:hAnsi="Times New Roman" w:cs="Times New Roman" w:hint="eastAsia"/>
          <w:color w:val="000000"/>
          <w:szCs w:val="24"/>
          <w:lang w:eastAsia="zh-TW"/>
        </w:rPr>
        <w:t>、</w:t>
      </w:r>
      <w:r w:rsidRPr="000A41C7">
        <w:rPr>
          <w:rFonts w:ascii="Times New Roman" w:eastAsia="宋体" w:hAnsi="Times New Roman" w:cs="Times New Roman"/>
          <w:color w:val="000000"/>
          <w:szCs w:val="24"/>
          <w:lang w:eastAsia="zh-TW"/>
        </w:rPr>
        <w:t>基因组学</w:t>
      </w:r>
      <w:r w:rsidRPr="000A41C7">
        <w:rPr>
          <w:rFonts w:ascii="Times New Roman" w:eastAsia="宋体" w:hAnsi="Times New Roman" w:cs="Times New Roman" w:hint="eastAsia"/>
          <w:color w:val="000000"/>
          <w:szCs w:val="24"/>
          <w:lang w:eastAsia="zh-TW"/>
        </w:rPr>
        <w:t>和</w:t>
      </w:r>
      <w:r w:rsidRPr="000A41C7">
        <w:rPr>
          <w:rFonts w:ascii="Times New Roman" w:eastAsia="宋体" w:hAnsi="Times New Roman" w:cs="Times New Roman"/>
          <w:color w:val="000000"/>
          <w:szCs w:val="24"/>
          <w:lang w:eastAsia="zh-TW"/>
        </w:rPr>
        <w:t>蛋白组学等）的研究产生了</w:t>
      </w:r>
      <w:r w:rsidRPr="000A41C7">
        <w:rPr>
          <w:rFonts w:ascii="Times New Roman" w:eastAsia="宋体" w:hAnsi="Times New Roman" w:cs="Times New Roman" w:hint="eastAsia"/>
          <w:color w:val="000000"/>
          <w:szCs w:val="24"/>
          <w:lang w:eastAsia="zh-TW"/>
        </w:rPr>
        <w:t>海量庞大</w:t>
      </w:r>
      <w:r w:rsidRPr="000A41C7">
        <w:rPr>
          <w:rFonts w:ascii="Times New Roman" w:eastAsia="宋体" w:hAnsi="Times New Roman" w:cs="Times New Roman"/>
          <w:color w:val="000000"/>
          <w:szCs w:val="24"/>
          <w:lang w:eastAsia="zh-TW"/>
        </w:rPr>
        <w:t>的数据。例如，大脑中的突触网络用电子显微镜重建</w:t>
      </w:r>
      <w:r w:rsidRPr="000A41C7">
        <w:rPr>
          <w:rFonts w:ascii="Times New Roman" w:eastAsia="宋体" w:hAnsi="Times New Roman" w:cs="Times New Roman" w:hint="eastAsia"/>
          <w:color w:val="000000"/>
          <w:szCs w:val="24"/>
          <w:lang w:eastAsia="zh-TW"/>
        </w:rPr>
        <w:t>时</w:t>
      </w:r>
      <w:r w:rsidRPr="000A41C7">
        <w:rPr>
          <w:rFonts w:ascii="Times New Roman" w:eastAsia="宋体" w:hAnsi="Times New Roman" w:cs="Times New Roman"/>
          <w:color w:val="000000"/>
          <w:szCs w:val="24"/>
          <w:lang w:eastAsia="zh-TW"/>
        </w:rPr>
        <w:t>，</w:t>
      </w:r>
      <w:r w:rsidRPr="000A41C7">
        <w:rPr>
          <w:rFonts w:ascii="Times New Roman" w:eastAsia="宋体" w:hAnsi="Times New Roman" w:cs="Times New Roman"/>
          <w:color w:val="000000"/>
          <w:szCs w:val="24"/>
          <w:lang w:eastAsia="zh-TW"/>
        </w:rPr>
        <w:t>1</w:t>
      </w:r>
      <w:r w:rsidRPr="000A41C7">
        <w:rPr>
          <w:rFonts w:ascii="Times New Roman" w:eastAsia="宋体" w:hAnsi="Times New Roman" w:cs="Times New Roman"/>
          <w:color w:val="000000"/>
          <w:szCs w:val="24"/>
          <w:lang w:eastAsia="zh-TW"/>
        </w:rPr>
        <w:t>立方毫米</w:t>
      </w:r>
      <w:r w:rsidRPr="000A41C7">
        <w:rPr>
          <w:rFonts w:ascii="Times New Roman" w:eastAsia="宋体" w:hAnsi="Times New Roman" w:cs="Times New Roman" w:hint="eastAsia"/>
          <w:color w:val="000000"/>
          <w:szCs w:val="24"/>
        </w:rPr>
        <w:t>的</w:t>
      </w:r>
      <w:r w:rsidRPr="000A41C7">
        <w:rPr>
          <w:rFonts w:ascii="Times New Roman" w:eastAsia="宋体" w:hAnsi="Times New Roman" w:cs="Times New Roman"/>
          <w:color w:val="000000"/>
          <w:szCs w:val="24"/>
          <w:lang w:eastAsia="zh-TW"/>
        </w:rPr>
        <w:t>大脑</w:t>
      </w:r>
      <w:r w:rsidRPr="000A41C7">
        <w:rPr>
          <w:rFonts w:ascii="Times New Roman" w:eastAsia="宋体" w:hAnsi="Times New Roman" w:cs="Times New Roman" w:hint="eastAsia"/>
          <w:color w:val="000000"/>
          <w:szCs w:val="24"/>
          <w:lang w:eastAsia="zh-TW"/>
        </w:rPr>
        <w:t>，其</w:t>
      </w:r>
      <w:r w:rsidRPr="000A41C7">
        <w:rPr>
          <w:rFonts w:ascii="Times New Roman" w:eastAsia="宋体" w:hAnsi="Times New Roman" w:cs="Times New Roman"/>
          <w:color w:val="000000"/>
          <w:szCs w:val="24"/>
          <w:lang w:eastAsia="zh-TW"/>
        </w:rPr>
        <w:t>图像数据</w:t>
      </w:r>
      <w:r w:rsidRPr="000A41C7">
        <w:rPr>
          <w:rFonts w:ascii="Times New Roman" w:eastAsia="宋体" w:hAnsi="Times New Roman" w:cs="Times New Roman" w:hint="eastAsia"/>
          <w:color w:val="000000"/>
          <w:szCs w:val="24"/>
          <w:lang w:eastAsia="zh-TW"/>
        </w:rPr>
        <w:t>规模</w:t>
      </w:r>
      <w:r w:rsidRPr="000A41C7">
        <w:rPr>
          <w:rFonts w:ascii="Times New Roman" w:eastAsia="宋体" w:hAnsi="Times New Roman" w:cs="Times New Roman"/>
          <w:color w:val="000000"/>
          <w:szCs w:val="24"/>
          <w:lang w:eastAsia="zh-TW"/>
        </w:rPr>
        <w:t>就超过</w:t>
      </w:r>
      <w:r w:rsidRPr="000A41C7">
        <w:rPr>
          <w:rFonts w:ascii="Times New Roman" w:eastAsia="宋体" w:hAnsi="Times New Roman" w:cs="Times New Roman" w:hint="eastAsia"/>
          <w:color w:val="000000"/>
          <w:szCs w:val="24"/>
        </w:rPr>
        <w:t>1P</w:t>
      </w:r>
      <w:r w:rsidRPr="000A41C7">
        <w:rPr>
          <w:rFonts w:ascii="Times New Roman" w:eastAsia="宋体" w:hAnsi="Times New Roman" w:cs="Times New Roman"/>
          <w:color w:val="000000"/>
          <w:szCs w:val="24"/>
        </w:rPr>
        <w:t>B</w:t>
      </w:r>
      <w:r w:rsidRPr="000A41C7">
        <w:rPr>
          <w:rFonts w:ascii="Times New Roman" w:eastAsia="宋体" w:hAnsi="Times New Roman" w:cs="Times New Roman" w:hint="eastAsia"/>
          <w:color w:val="000000"/>
          <w:szCs w:val="24"/>
          <w:lang w:eastAsia="zh-TW"/>
        </w:rPr>
        <w:t>。</w:t>
      </w:r>
      <w:r w:rsidRPr="000A41C7">
        <w:rPr>
          <w:rFonts w:ascii="Times New Roman" w:eastAsia="宋体" w:hAnsi="Times New Roman" w:cs="Times New Roman"/>
          <w:color w:val="000000"/>
          <w:szCs w:val="24"/>
          <w:lang w:eastAsia="zh-TW"/>
        </w:rPr>
        <w:t>但近年来大数据的</w:t>
      </w:r>
      <w:r w:rsidRPr="000A41C7">
        <w:rPr>
          <w:rFonts w:ascii="Times New Roman" w:eastAsia="宋体" w:hAnsi="Times New Roman" w:cs="Times New Roman" w:hint="eastAsia"/>
          <w:color w:val="000000"/>
          <w:szCs w:val="24"/>
          <w:lang w:eastAsia="zh-TW"/>
        </w:rPr>
        <w:t>规模和体量</w:t>
      </w:r>
      <w:r w:rsidRPr="000A41C7">
        <w:rPr>
          <w:rFonts w:ascii="Times New Roman" w:eastAsia="宋体" w:hAnsi="Times New Roman" w:cs="Times New Roman"/>
          <w:color w:val="000000"/>
          <w:szCs w:val="24"/>
          <w:lang w:eastAsia="zh-TW"/>
        </w:rPr>
        <w:t>飙升</w:t>
      </w:r>
      <w:r w:rsidRPr="000A41C7">
        <w:rPr>
          <w:rFonts w:ascii="Times New Roman" w:eastAsia="宋体" w:hAnsi="Times New Roman" w:cs="Times New Roman" w:hint="eastAsia"/>
          <w:color w:val="000000"/>
          <w:szCs w:val="24"/>
          <w:lang w:eastAsia="zh-TW"/>
        </w:rPr>
        <w:t>的</w:t>
      </w:r>
      <w:r w:rsidRPr="000A41C7">
        <w:rPr>
          <w:rFonts w:ascii="Times New Roman" w:eastAsia="宋体" w:hAnsi="Times New Roman" w:cs="Times New Roman"/>
          <w:color w:val="000000"/>
          <w:szCs w:val="24"/>
          <w:lang w:eastAsia="zh-TW"/>
        </w:rPr>
        <w:t>主要</w:t>
      </w:r>
      <w:r w:rsidRPr="000A41C7">
        <w:rPr>
          <w:rFonts w:ascii="Times New Roman" w:eastAsia="宋体" w:hAnsi="Times New Roman" w:cs="Times New Roman" w:hint="eastAsia"/>
          <w:color w:val="000000"/>
          <w:szCs w:val="24"/>
          <w:lang w:eastAsia="zh-TW"/>
        </w:rPr>
        <w:t>来源</w:t>
      </w:r>
      <w:r w:rsidRPr="000A41C7">
        <w:rPr>
          <w:rFonts w:ascii="Times New Roman" w:eastAsia="宋体" w:hAnsi="Times New Roman" w:cs="Times New Roman"/>
          <w:color w:val="000000"/>
          <w:szCs w:val="24"/>
          <w:lang w:eastAsia="zh-TW"/>
        </w:rPr>
        <w:t>还是</w:t>
      </w:r>
      <w:r w:rsidRPr="000A41C7">
        <w:rPr>
          <w:rFonts w:ascii="Times New Roman" w:eastAsia="宋体" w:hAnsi="Times New Roman" w:cs="Times New Roman" w:hint="eastAsia"/>
          <w:color w:val="000000"/>
          <w:szCs w:val="24"/>
          <w:lang w:eastAsia="zh-TW"/>
        </w:rPr>
        <w:t>人们的</w:t>
      </w:r>
      <w:r w:rsidRPr="000A41C7">
        <w:rPr>
          <w:rFonts w:ascii="Times New Roman" w:eastAsia="宋体" w:hAnsi="Times New Roman" w:cs="Times New Roman"/>
          <w:color w:val="000000"/>
          <w:szCs w:val="24"/>
          <w:lang w:eastAsia="zh-TW"/>
        </w:rPr>
        <w:t>日常生活，</w:t>
      </w:r>
      <w:r w:rsidRPr="000A41C7">
        <w:rPr>
          <w:rFonts w:ascii="Times New Roman" w:eastAsia="宋体" w:hAnsi="Times New Roman" w:cs="Times New Roman" w:hint="eastAsia"/>
          <w:color w:val="000000"/>
          <w:szCs w:val="24"/>
          <w:lang w:eastAsia="zh-TW"/>
        </w:rPr>
        <w:t>尤其是</w:t>
      </w:r>
      <w:r w:rsidRPr="000A41C7">
        <w:rPr>
          <w:rFonts w:ascii="Times New Roman" w:eastAsia="宋体" w:hAnsi="Times New Roman" w:cs="Times New Roman"/>
          <w:color w:val="000000"/>
          <w:szCs w:val="24"/>
          <w:lang w:eastAsia="zh-TW"/>
        </w:rPr>
        <w:t>互联网公司。</w:t>
      </w:r>
      <w:r w:rsidRPr="000A41C7">
        <w:rPr>
          <w:rFonts w:ascii="Times New Roman" w:eastAsia="宋体" w:hAnsi="Times New Roman" w:cs="Times New Roman"/>
          <w:color w:val="000000"/>
          <w:szCs w:val="24"/>
          <w:lang w:eastAsia="zh-TW"/>
        </w:rPr>
        <w:t>Google</w:t>
      </w:r>
      <w:r w:rsidRPr="000A41C7">
        <w:rPr>
          <w:rFonts w:ascii="Times New Roman" w:eastAsia="宋体" w:hAnsi="Times New Roman" w:cs="Times New Roman"/>
          <w:color w:val="000000"/>
          <w:szCs w:val="24"/>
          <w:lang w:eastAsia="zh-TW"/>
        </w:rPr>
        <w:t>公司通过大规模集群和</w:t>
      </w:r>
      <w:r w:rsidRPr="000A41C7">
        <w:rPr>
          <w:rFonts w:ascii="Times New Roman" w:eastAsia="宋体" w:hAnsi="Times New Roman" w:cs="Times New Roman"/>
          <w:color w:val="000000"/>
          <w:szCs w:val="24"/>
          <w:lang w:eastAsia="zh-TW"/>
        </w:rPr>
        <w:t>MapReduce</w:t>
      </w:r>
      <w:r w:rsidRPr="000A41C7">
        <w:rPr>
          <w:rFonts w:ascii="Times New Roman" w:eastAsia="宋体" w:hAnsi="Times New Roman" w:cs="Times New Roman"/>
          <w:color w:val="000000"/>
          <w:szCs w:val="24"/>
          <w:lang w:eastAsia="zh-TW"/>
        </w:rPr>
        <w:t>软件，每月处理的数据量超过</w:t>
      </w:r>
      <w:r w:rsidRPr="000A41C7">
        <w:rPr>
          <w:rFonts w:ascii="Times New Roman" w:eastAsia="宋体" w:hAnsi="Times New Roman" w:cs="Times New Roman"/>
          <w:color w:val="000000"/>
          <w:szCs w:val="24"/>
          <w:lang w:eastAsia="zh-TW"/>
        </w:rPr>
        <w:t>400PB</w:t>
      </w:r>
      <w:r w:rsidRPr="000A41C7">
        <w:rPr>
          <w:rFonts w:ascii="Times New Roman" w:eastAsia="宋体" w:hAnsi="Times New Roman" w:cs="Times New Roman"/>
          <w:color w:val="000000"/>
          <w:szCs w:val="24"/>
          <w:lang w:eastAsia="zh-TW"/>
        </w:rPr>
        <w:t>；百度每天大约要处理几十</w:t>
      </w:r>
      <w:r w:rsidRPr="000A41C7">
        <w:rPr>
          <w:rFonts w:ascii="Times New Roman" w:eastAsia="宋体" w:hAnsi="Times New Roman" w:cs="Times New Roman"/>
          <w:color w:val="000000"/>
          <w:szCs w:val="24"/>
          <w:lang w:eastAsia="zh-TW"/>
        </w:rPr>
        <w:t>PB</w:t>
      </w:r>
      <w:r w:rsidRPr="000A41C7">
        <w:rPr>
          <w:rFonts w:ascii="Times New Roman" w:eastAsia="宋体" w:hAnsi="Times New Roman" w:cs="Times New Roman"/>
          <w:color w:val="000000"/>
          <w:szCs w:val="24"/>
          <w:lang w:eastAsia="zh-TW"/>
        </w:rPr>
        <w:t>数据；</w:t>
      </w:r>
      <w:r w:rsidRPr="000A41C7">
        <w:rPr>
          <w:rFonts w:ascii="Times New Roman" w:eastAsia="宋体" w:hAnsi="Times New Roman" w:cs="Times New Roman"/>
          <w:color w:val="000000"/>
          <w:szCs w:val="24"/>
          <w:lang w:eastAsia="zh-TW"/>
        </w:rPr>
        <w:t>Facebook</w:t>
      </w:r>
      <w:r w:rsidRPr="000A41C7">
        <w:rPr>
          <w:rFonts w:ascii="Times New Roman" w:eastAsia="宋体" w:hAnsi="Times New Roman" w:cs="Times New Roman"/>
          <w:color w:val="000000"/>
          <w:szCs w:val="24"/>
          <w:lang w:eastAsia="zh-TW"/>
        </w:rPr>
        <w:t>注册用户超过</w:t>
      </w:r>
      <w:r w:rsidRPr="000A41C7">
        <w:rPr>
          <w:rFonts w:ascii="Times New Roman" w:eastAsia="宋体" w:hAnsi="Times New Roman" w:cs="Times New Roman"/>
          <w:color w:val="000000"/>
          <w:szCs w:val="24"/>
          <w:lang w:eastAsia="zh-TW"/>
        </w:rPr>
        <w:t>10</w:t>
      </w:r>
      <w:r w:rsidRPr="000A41C7">
        <w:rPr>
          <w:rFonts w:ascii="Times New Roman" w:eastAsia="宋体" w:hAnsi="Times New Roman" w:cs="Times New Roman"/>
          <w:color w:val="000000"/>
          <w:szCs w:val="24"/>
          <w:lang w:eastAsia="zh-TW"/>
        </w:rPr>
        <w:t>亿，每月上传的照片超过</w:t>
      </w:r>
      <w:r w:rsidRPr="000A41C7">
        <w:rPr>
          <w:rFonts w:ascii="Times New Roman" w:eastAsia="宋体" w:hAnsi="Times New Roman" w:cs="Times New Roman"/>
          <w:color w:val="000000"/>
          <w:szCs w:val="24"/>
          <w:lang w:eastAsia="zh-TW"/>
        </w:rPr>
        <w:t>10</w:t>
      </w:r>
      <w:r w:rsidRPr="000A41C7">
        <w:rPr>
          <w:rFonts w:ascii="Times New Roman" w:eastAsia="宋体" w:hAnsi="Times New Roman" w:cs="Times New Roman"/>
          <w:color w:val="000000"/>
          <w:szCs w:val="24"/>
          <w:lang w:eastAsia="zh-TW"/>
        </w:rPr>
        <w:t>亿张，每天生成</w:t>
      </w:r>
      <w:r w:rsidRPr="000A41C7">
        <w:rPr>
          <w:rFonts w:ascii="Times New Roman" w:eastAsia="宋体" w:hAnsi="Times New Roman" w:cs="Times New Roman"/>
          <w:color w:val="000000"/>
          <w:szCs w:val="24"/>
          <w:lang w:eastAsia="zh-TW"/>
        </w:rPr>
        <w:t xml:space="preserve"> 300TB</w:t>
      </w:r>
      <w:r w:rsidRPr="000A41C7">
        <w:rPr>
          <w:rFonts w:ascii="Times New Roman" w:eastAsia="宋体" w:hAnsi="Times New Roman" w:cs="Times New Roman"/>
          <w:color w:val="000000"/>
          <w:szCs w:val="24"/>
          <w:lang w:eastAsia="zh-TW"/>
        </w:rPr>
        <w:t>以上的日志数据；淘宝网会员超过</w:t>
      </w:r>
      <w:r w:rsidRPr="000A41C7">
        <w:rPr>
          <w:rFonts w:ascii="Times New Roman" w:eastAsia="宋体" w:hAnsi="Times New Roman" w:cs="Times New Roman"/>
          <w:color w:val="000000"/>
          <w:szCs w:val="24"/>
          <w:lang w:eastAsia="zh-TW"/>
        </w:rPr>
        <w:lastRenderedPageBreak/>
        <w:t>3.7</w:t>
      </w:r>
      <w:r w:rsidRPr="000A41C7">
        <w:rPr>
          <w:rFonts w:ascii="Times New Roman" w:eastAsia="宋体" w:hAnsi="Times New Roman" w:cs="Times New Roman"/>
          <w:color w:val="000000"/>
          <w:szCs w:val="24"/>
          <w:lang w:eastAsia="zh-TW"/>
        </w:rPr>
        <w:t>亿，在线商品超过</w:t>
      </w:r>
      <w:r w:rsidRPr="000A41C7">
        <w:rPr>
          <w:rFonts w:ascii="Times New Roman" w:eastAsia="宋体" w:hAnsi="Times New Roman" w:cs="Times New Roman"/>
          <w:color w:val="000000"/>
          <w:szCs w:val="24"/>
          <w:lang w:eastAsia="zh-TW"/>
        </w:rPr>
        <w:t>8.8</w:t>
      </w:r>
      <w:r w:rsidRPr="000A41C7">
        <w:rPr>
          <w:rFonts w:ascii="Times New Roman" w:eastAsia="宋体" w:hAnsi="Times New Roman" w:cs="Times New Roman"/>
          <w:color w:val="000000"/>
          <w:szCs w:val="24"/>
          <w:lang w:eastAsia="zh-TW"/>
        </w:rPr>
        <w:t>亿，每天交易数</w:t>
      </w:r>
      <w:r w:rsidRPr="000A41C7">
        <w:rPr>
          <w:rFonts w:ascii="Times New Roman" w:eastAsia="宋体" w:hAnsi="Times New Roman" w:cs="Times New Roman" w:hint="eastAsia"/>
          <w:color w:val="000000"/>
          <w:szCs w:val="24"/>
          <w:lang w:eastAsia="zh-TW"/>
        </w:rPr>
        <w:t>有</w:t>
      </w:r>
      <w:r w:rsidRPr="000A41C7">
        <w:rPr>
          <w:rFonts w:ascii="Times New Roman" w:eastAsia="宋体" w:hAnsi="Times New Roman" w:cs="Times New Roman" w:hint="eastAsia"/>
          <w:color w:val="000000"/>
          <w:szCs w:val="24"/>
        </w:rPr>
        <w:t>千</w:t>
      </w:r>
      <w:r w:rsidRPr="000A41C7">
        <w:rPr>
          <w:rFonts w:ascii="Times New Roman" w:eastAsia="宋体" w:hAnsi="Times New Roman" w:cs="Times New Roman"/>
          <w:color w:val="000000"/>
          <w:szCs w:val="24"/>
          <w:lang w:eastAsia="zh-TW"/>
        </w:rPr>
        <w:t>万笔，产生约</w:t>
      </w:r>
      <w:r w:rsidRPr="000A41C7">
        <w:rPr>
          <w:rFonts w:ascii="Times New Roman" w:eastAsia="宋体" w:hAnsi="Times New Roman" w:cs="Times New Roman"/>
          <w:color w:val="000000"/>
          <w:szCs w:val="24"/>
          <w:lang w:eastAsia="zh-TW"/>
        </w:rPr>
        <w:t>20TB</w:t>
      </w:r>
      <w:r w:rsidRPr="000A41C7">
        <w:rPr>
          <w:rFonts w:ascii="Times New Roman" w:eastAsia="宋体" w:hAnsi="Times New Roman" w:cs="Times New Roman"/>
          <w:color w:val="000000"/>
          <w:szCs w:val="24"/>
          <w:lang w:eastAsia="zh-TW"/>
        </w:rPr>
        <w:t>数据</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lang w:eastAsia="zh-TW"/>
        </w:rPr>
        <w:instrText xml:space="preserve"> REF _Ref35518081 \n \h </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lang w:eastAsia="zh-TW"/>
        </w:rPr>
        <w:t>[51]</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color w:val="000000"/>
          <w:szCs w:val="24"/>
          <w:lang w:eastAsia="zh-TW"/>
        </w:rPr>
        <w:t>。</w:t>
      </w:r>
    </w:p>
    <w:p w14:paraId="5B73DEA0" w14:textId="5B47C858" w:rsidR="000A41C7" w:rsidRPr="000A41C7" w:rsidRDefault="000A41C7" w:rsidP="000A41C7">
      <w:pPr>
        <w:spacing w:line="288" w:lineRule="auto"/>
        <w:ind w:firstLine="420"/>
        <w:rPr>
          <w:rFonts w:ascii="Times New Roman" w:eastAsia="宋体" w:hAnsi="Times New Roman" w:cs="Times New Roman"/>
          <w:color w:val="000000"/>
          <w:szCs w:val="24"/>
          <w:lang w:eastAsia="zh-TW"/>
        </w:rPr>
      </w:pPr>
      <w:r w:rsidRPr="000A41C7">
        <w:rPr>
          <w:rFonts w:ascii="Times New Roman" w:eastAsia="宋体" w:hAnsi="Times New Roman" w:cs="Times New Roman" w:hint="eastAsia"/>
          <w:color w:val="000000"/>
          <w:szCs w:val="24"/>
          <w:lang w:eastAsia="zh-TW"/>
        </w:rPr>
        <w:t>互联网、企业系统和物联网等信息系统是大数据的主要来源，大数据处理系统将这些数据进行分析挖掘，产生新的有用的数据，用来帮助决策或实现自动化的业务。根据大数据处理系统中数据的生命周期来看，数据从来源到分析挖掘再到最终获得价值一般需要经过五个主要环节：数据准备、数据存储与管理、计算处理、数据分析和知识展现</w:t>
      </w:r>
      <w:r w:rsidRPr="000A41C7">
        <w:rPr>
          <w:rFonts w:ascii="Times New Roman" w:eastAsia="宋体" w:hAnsi="Times New Roman" w:cs="Times New Roman"/>
          <w:color w:val="000000"/>
          <w:szCs w:val="24"/>
          <w:vertAlign w:val="superscript"/>
          <w:lang w:eastAsia="zh-TW"/>
        </w:rPr>
        <w:footnoteReference w:id="38"/>
      </w:r>
      <w:r w:rsidRPr="000A41C7">
        <w:rPr>
          <w:rFonts w:ascii="Times New Roman" w:eastAsia="宋体" w:hAnsi="Times New Roman" w:cs="Times New Roman" w:hint="eastAsia"/>
          <w:color w:val="000000"/>
          <w:szCs w:val="24"/>
          <w:lang w:eastAsia="zh-TW"/>
        </w:rPr>
        <w:t>，技术体系如图</w:t>
      </w:r>
      <w:r w:rsidRPr="000A41C7">
        <w:rPr>
          <w:rFonts w:ascii="Times New Roman" w:eastAsia="宋体" w:hAnsi="Times New Roman" w:cs="Times New Roman" w:hint="eastAsia"/>
          <w:color w:val="000000"/>
          <w:szCs w:val="24"/>
          <w:lang w:eastAsia="zh-TW"/>
        </w:rPr>
        <w:t>1</w:t>
      </w:r>
      <w:r w:rsidRPr="000A41C7">
        <w:rPr>
          <w:rFonts w:ascii="Times New Roman" w:eastAsia="宋体" w:hAnsi="Times New Roman" w:cs="Times New Roman"/>
          <w:color w:val="000000"/>
          <w:szCs w:val="24"/>
          <w:lang w:eastAsia="zh-TW"/>
        </w:rPr>
        <w:t>3-1</w:t>
      </w: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hint="eastAsia"/>
          <w:color w:val="000000"/>
          <w:szCs w:val="24"/>
          <w:lang w:eastAsia="zh-TW"/>
        </w:rPr>
        <w:t>所示。</w:t>
      </w:r>
    </w:p>
    <w:p w14:paraId="073079E5" w14:textId="064F5F2A" w:rsidR="000A41C7" w:rsidRDefault="00A3732F" w:rsidP="000A41C7">
      <w:pPr>
        <w:spacing w:line="288" w:lineRule="auto"/>
        <w:ind w:firstLine="420"/>
        <w:rPr>
          <w:rFonts w:ascii="Times New Roman" w:eastAsia="宋体" w:hAnsi="Times New Roman" w:cs="Times New Roman"/>
          <w:noProof/>
          <w:color w:val="000000"/>
          <w:szCs w:val="24"/>
        </w:rPr>
      </w:pPr>
      <w:r>
        <w:rPr>
          <w:noProof/>
        </w:rPr>
        <mc:AlternateContent>
          <mc:Choice Requires="wpg">
            <w:drawing>
              <wp:anchor distT="0" distB="0" distL="114300" distR="114300" simplePos="0" relativeHeight="251991040" behindDoc="0" locked="0" layoutInCell="1" allowOverlap="1" wp14:anchorId="7B47ABF8" wp14:editId="516B9085">
                <wp:simplePos x="0" y="0"/>
                <wp:positionH relativeFrom="margin">
                  <wp:posOffset>-220980</wp:posOffset>
                </wp:positionH>
                <wp:positionV relativeFrom="paragraph">
                  <wp:posOffset>21590</wp:posOffset>
                </wp:positionV>
                <wp:extent cx="6096000" cy="3291840"/>
                <wp:effectExtent l="0" t="0" r="19050" b="22860"/>
                <wp:wrapNone/>
                <wp:docPr id="5071" name="组合 1"/>
                <wp:cNvGraphicFramePr xmlns:a="http://schemas.openxmlformats.org/drawingml/2006/main"/>
                <a:graphic xmlns:a="http://schemas.openxmlformats.org/drawingml/2006/main">
                  <a:graphicData uri="http://schemas.microsoft.com/office/word/2010/wordprocessingGroup">
                    <wpg:wgp>
                      <wpg:cNvGrpSpPr/>
                      <wpg:grpSpPr>
                        <a:xfrm>
                          <a:off x="0" y="0"/>
                          <a:ext cx="6096000" cy="3291840"/>
                          <a:chOff x="0" y="0"/>
                          <a:chExt cx="7641772" cy="3758562"/>
                        </a:xfrm>
                      </wpg:grpSpPr>
                      <wps:wsp>
                        <wps:cNvPr id="5072" name="圆角矩形 4"/>
                        <wps:cNvSpPr/>
                        <wps:spPr>
                          <a:xfrm>
                            <a:off x="1519634" y="0"/>
                            <a:ext cx="4358244" cy="344384"/>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2AD1114E"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用户</w:t>
                              </w:r>
                            </w:p>
                          </w:txbxContent>
                        </wps:txbx>
                        <wps:bodyPr rtlCol="0" anchor="ctr"/>
                      </wps:wsp>
                      <wps:wsp>
                        <wps:cNvPr id="5073" name="圆角矩形 5"/>
                        <wps:cNvSpPr/>
                        <wps:spPr>
                          <a:xfrm>
                            <a:off x="0" y="476611"/>
                            <a:ext cx="7641772" cy="2778826"/>
                          </a:xfrm>
                          <a:prstGeom prst="roundRect">
                            <a:avLst/>
                          </a:prstGeom>
                          <a:solidFill>
                            <a:sysClr val="window" lastClr="FFFFFF"/>
                          </a:solidFill>
                          <a:ln w="12700" cap="flat" cmpd="sng" algn="ctr">
                            <a:solidFill>
                              <a:srgbClr val="4472C4">
                                <a:shade val="50000"/>
                              </a:srgbClr>
                            </a:solidFill>
                            <a:prstDash val="solid"/>
                            <a:miter lim="800000"/>
                          </a:ln>
                          <a:effectLst/>
                        </wps:spPr>
                        <wps:bodyPr rtlCol="0" anchor="ctr"/>
                      </wps:wsp>
                      <wps:wsp>
                        <wps:cNvPr id="5074" name="文本框 6"/>
                        <wps:cNvSpPr txBox="1"/>
                        <wps:spPr>
                          <a:xfrm>
                            <a:off x="385939" y="780126"/>
                            <a:ext cx="439420" cy="2865120"/>
                          </a:xfrm>
                          <a:prstGeom prst="rect">
                            <a:avLst/>
                          </a:prstGeom>
                          <a:noFill/>
                        </wps:spPr>
                        <wps:txbx>
                          <w:txbxContent>
                            <w:p w14:paraId="3AC8F214" w14:textId="77777777" w:rsidR="00A3732F" w:rsidRPr="00A3732F" w:rsidRDefault="00A3732F" w:rsidP="00A3732F">
                              <w:pPr>
                                <w:rPr>
                                  <w:rFonts w:ascii="宋体" w:eastAsia="宋体" w:hAnsi="宋体"/>
                                  <w:kern w:val="0"/>
                                  <w:sz w:val="18"/>
                                  <w:szCs w:val="18"/>
                                </w:rPr>
                              </w:pPr>
                              <w:r w:rsidRPr="00A3732F">
                                <w:rPr>
                                  <w:rFonts w:ascii="宋体" w:eastAsia="宋体" w:hAnsi="宋体" w:hint="eastAsia"/>
                                  <w:color w:val="000000" w:themeColor="text1"/>
                                  <w:kern w:val="24"/>
                                  <w:sz w:val="18"/>
                                  <w:szCs w:val="18"/>
                                  <w:eastAsianLayout w:id="-2073835263"/>
                                </w:rPr>
                                <w:t>大数据处理系统</w:t>
                              </w:r>
                            </w:p>
                          </w:txbxContent>
                        </wps:txbx>
                        <wps:bodyPr wrap="square" rtlCol="0">
                          <a:noAutofit/>
                        </wps:bodyPr>
                      </wps:wsp>
                      <wps:wsp>
                        <wps:cNvPr id="5075" name="圆角矩形 26"/>
                        <wps:cNvSpPr/>
                        <wps:spPr>
                          <a:xfrm>
                            <a:off x="1520042" y="670399"/>
                            <a:ext cx="4358244" cy="369332"/>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57315A3E"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数据可视化</w:t>
                              </w:r>
                            </w:p>
                          </w:txbxContent>
                        </wps:txbx>
                        <wps:bodyPr rtlCol="0" anchor="ctr"/>
                      </wps:wsp>
                      <wps:wsp>
                        <wps:cNvPr id="5076" name="圆角矩形 14"/>
                        <wps:cNvSpPr/>
                        <wps:spPr>
                          <a:xfrm>
                            <a:off x="1543784" y="3414178"/>
                            <a:ext cx="4358244" cy="344384"/>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48BAA7EB" w14:textId="77777777" w:rsidR="00A3732F" w:rsidRDefault="00A3732F" w:rsidP="00A3732F">
                              <w:pPr>
                                <w:jc w:val="center"/>
                                <w:rPr>
                                  <w:kern w:val="0"/>
                                  <w:sz w:val="24"/>
                                  <w:szCs w:val="24"/>
                                </w:rPr>
                              </w:pPr>
                              <w:r w:rsidRPr="00A3732F">
                                <w:rPr>
                                  <w:rFonts w:ascii="宋体" w:eastAsia="宋体" w:hAnsi="宋体" w:hint="eastAsia"/>
                                  <w:color w:val="000000" w:themeColor="text1"/>
                                  <w:kern w:val="24"/>
                                  <w:sz w:val="18"/>
                                  <w:szCs w:val="18"/>
                                  <w:eastAsianLayout w:id="-2073835263"/>
                                </w:rPr>
                                <w:t>数据源（</w:t>
                              </w:r>
                              <w:r w:rsidRPr="00A3732F">
                                <w:rPr>
                                  <w:rFonts w:ascii="宋体" w:eastAsia="宋体" w:hAnsi="宋体" w:hint="eastAsia"/>
                                  <w:color w:val="000000" w:themeColor="text1"/>
                                  <w:kern w:val="24"/>
                                  <w:sz w:val="18"/>
                                  <w:szCs w:val="18"/>
                                  <w:eastAsianLayout w:id="-2073835263"/>
                                </w:rPr>
                                <w:t>互联网、物联网、企业数据等）</w:t>
                              </w:r>
                            </w:p>
                          </w:txbxContent>
                        </wps:txbx>
                        <wps:bodyPr rtlCol="0" anchor="ctr"/>
                      </wps:wsp>
                      <wps:wsp>
                        <wps:cNvPr id="5077" name="圆角矩形 27"/>
                        <wps:cNvSpPr/>
                        <wps:spPr>
                          <a:xfrm>
                            <a:off x="1520042" y="1214768"/>
                            <a:ext cx="4358244" cy="369332"/>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216D1852"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数据挖掘（</w:t>
                              </w:r>
                              <w:r w:rsidRPr="00A3732F">
                                <w:rPr>
                                  <w:rFonts w:ascii="宋体" w:eastAsia="宋体" w:hAnsi="宋体" w:hint="eastAsia"/>
                                  <w:color w:val="000000" w:themeColor="text1"/>
                                  <w:kern w:val="24"/>
                                  <w:sz w:val="18"/>
                                  <w:szCs w:val="18"/>
                                  <w:eastAsianLayout w:id="-2073835263"/>
                                </w:rPr>
                                <w:t>数据仓库、</w:t>
                              </w:r>
                              <w:r w:rsidRPr="00A3732F">
                                <w:rPr>
                                  <w:rFonts w:ascii="宋体" w:eastAsia="宋体" w:hAnsi="宋体"/>
                                  <w:color w:val="000000" w:themeColor="text1"/>
                                  <w:kern w:val="24"/>
                                  <w:sz w:val="18"/>
                                  <w:szCs w:val="18"/>
                                  <w:eastAsianLayout w:id="-2073835263"/>
                                </w:rPr>
                                <w:t>OLAP</w:t>
                              </w:r>
                              <w:r w:rsidRPr="00A3732F">
                                <w:rPr>
                                  <w:rFonts w:ascii="宋体" w:eastAsia="宋体" w:hAnsi="宋体" w:hint="eastAsia"/>
                                  <w:color w:val="000000" w:themeColor="text1"/>
                                  <w:kern w:val="24"/>
                                  <w:sz w:val="18"/>
                                  <w:szCs w:val="18"/>
                                  <w:eastAsianLayout w:id="-2073835263"/>
                                </w:rPr>
                                <w:t>、商务智能）</w:t>
                              </w:r>
                            </w:p>
                          </w:txbxContent>
                        </wps:txbx>
                        <wps:bodyPr rtlCol="0" anchor="ctr"/>
                      </wps:wsp>
                      <wps:wsp>
                        <wps:cNvPr id="5078" name="圆角矩形 28"/>
                        <wps:cNvSpPr/>
                        <wps:spPr>
                          <a:xfrm>
                            <a:off x="1536567" y="1720113"/>
                            <a:ext cx="926274" cy="369332"/>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5F6B4613"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批处理</w:t>
                              </w:r>
                            </w:p>
                          </w:txbxContent>
                        </wps:txbx>
                        <wps:bodyPr rtlCol="0" anchor="ctr"/>
                      </wps:wsp>
                      <wps:wsp>
                        <wps:cNvPr id="5079" name="圆角矩形 30"/>
                        <wps:cNvSpPr/>
                        <wps:spPr>
                          <a:xfrm>
                            <a:off x="4974472" y="1745154"/>
                            <a:ext cx="920338" cy="344384"/>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1C98660B"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流处理</w:t>
                              </w:r>
                            </w:p>
                          </w:txbxContent>
                        </wps:txbx>
                        <wps:bodyPr rtlCol="0" anchor="ctr"/>
                      </wps:wsp>
                      <wps:wsp>
                        <wps:cNvPr id="5080" name="圆角矩形 31"/>
                        <wps:cNvSpPr/>
                        <wps:spPr>
                          <a:xfrm>
                            <a:off x="1543784" y="2250499"/>
                            <a:ext cx="4358244" cy="344384"/>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2233969D"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数据存储（</w:t>
                              </w:r>
                              <w:r w:rsidRPr="00A3732F">
                                <w:rPr>
                                  <w:rFonts w:ascii="宋体" w:eastAsia="宋体" w:hAnsi="宋体"/>
                                  <w:color w:val="000000" w:themeColor="text1"/>
                                  <w:kern w:val="24"/>
                                  <w:sz w:val="18"/>
                                  <w:szCs w:val="18"/>
                                  <w:eastAsianLayout w:id="-2073835263"/>
                                </w:rPr>
                                <w:t>SQL</w:t>
                              </w:r>
                              <w:r w:rsidRPr="00A3732F">
                                <w:rPr>
                                  <w:rFonts w:ascii="宋体" w:eastAsia="宋体" w:hAnsi="宋体" w:hint="eastAsia"/>
                                  <w:color w:val="000000" w:themeColor="text1"/>
                                  <w:kern w:val="24"/>
                                  <w:sz w:val="18"/>
                                  <w:szCs w:val="18"/>
                                  <w:eastAsianLayout w:id="-2073835263"/>
                                </w:rPr>
                                <w:t>和</w:t>
                              </w:r>
                              <w:r w:rsidRPr="00A3732F">
                                <w:rPr>
                                  <w:rFonts w:ascii="宋体" w:eastAsia="宋体" w:hAnsi="宋体"/>
                                  <w:color w:val="000000" w:themeColor="text1"/>
                                  <w:kern w:val="24"/>
                                  <w:sz w:val="18"/>
                                  <w:szCs w:val="18"/>
                                  <w:eastAsianLayout w:id="-2073835263"/>
                                </w:rPr>
                                <w:t>NoSQL</w:t>
                              </w:r>
                              <w:r w:rsidRPr="00A3732F">
                                <w:rPr>
                                  <w:rFonts w:ascii="宋体" w:eastAsia="宋体" w:hAnsi="宋体" w:hint="eastAsia"/>
                                  <w:color w:val="000000" w:themeColor="text1"/>
                                  <w:kern w:val="24"/>
                                  <w:sz w:val="18"/>
                                  <w:szCs w:val="18"/>
                                  <w:eastAsianLayout w:id="-2073835263"/>
                                </w:rPr>
                                <w:t>）</w:t>
                              </w:r>
                            </w:p>
                          </w:txbxContent>
                        </wps:txbx>
                        <wps:bodyPr rtlCol="0" anchor="ctr"/>
                      </wps:wsp>
                      <wps:wsp>
                        <wps:cNvPr id="5081" name="圆角矩形 32"/>
                        <wps:cNvSpPr/>
                        <wps:spPr>
                          <a:xfrm>
                            <a:off x="1543784" y="2766784"/>
                            <a:ext cx="4358244" cy="344384"/>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34073589"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数据导入（</w:t>
                              </w:r>
                              <w:r w:rsidRPr="00A3732F">
                                <w:rPr>
                                  <w:rFonts w:ascii="宋体" w:eastAsia="宋体" w:hAnsi="宋体"/>
                                  <w:color w:val="000000" w:themeColor="text1"/>
                                  <w:kern w:val="24"/>
                                  <w:sz w:val="18"/>
                                  <w:szCs w:val="18"/>
                                  <w:eastAsianLayout w:id="-2073835263"/>
                                </w:rPr>
                                <w:t>ETL</w:t>
                              </w:r>
                              <w:r w:rsidRPr="00A3732F">
                                <w:rPr>
                                  <w:rFonts w:ascii="宋体" w:eastAsia="宋体" w:hAnsi="宋体" w:hint="eastAsia"/>
                                  <w:color w:val="000000" w:themeColor="text1"/>
                                  <w:kern w:val="24"/>
                                  <w:sz w:val="18"/>
                                  <w:szCs w:val="18"/>
                                  <w:eastAsianLayout w:id="-2073835263"/>
                                </w:rPr>
                                <w:t>、提取、转换、加载）</w:t>
                              </w:r>
                            </w:p>
                          </w:txbxContent>
                        </wps:txbx>
                        <wps:bodyPr rtlCol="0" anchor="ctr"/>
                      </wps:wsp>
                      <wps:wsp>
                        <wps:cNvPr id="5082" name="圆角矩形 33"/>
                        <wps:cNvSpPr/>
                        <wps:spPr>
                          <a:xfrm>
                            <a:off x="3098557" y="1732587"/>
                            <a:ext cx="1216231" cy="344384"/>
                          </a:xfrm>
                          <a:prstGeom prst="roundRect">
                            <a:avLst/>
                          </a:prstGeom>
                          <a:solidFill>
                            <a:sysClr val="window" lastClr="FFFFFF"/>
                          </a:solidFill>
                          <a:ln w="12700" cap="flat" cmpd="sng" algn="ctr">
                            <a:solidFill>
                              <a:srgbClr val="4472C4">
                                <a:shade val="50000"/>
                              </a:srgbClr>
                            </a:solidFill>
                            <a:prstDash val="solid"/>
                            <a:miter lim="800000"/>
                          </a:ln>
                          <a:effectLst/>
                        </wps:spPr>
                        <wps:txbx>
                          <w:txbxContent>
                            <w:p w14:paraId="211DD03A"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交互分析</w:t>
                              </w:r>
                            </w:p>
                          </w:txbxContent>
                        </wps:txbx>
                        <wps:bodyPr rtlCol="0" anchor="ctr"/>
                      </wps:wsp>
                      <wps:wsp>
                        <wps:cNvPr id="5083" name="文本框 34"/>
                        <wps:cNvSpPr txBox="1"/>
                        <wps:spPr>
                          <a:xfrm>
                            <a:off x="5878146" y="2751491"/>
                            <a:ext cx="1703705" cy="487680"/>
                          </a:xfrm>
                          <a:prstGeom prst="rect">
                            <a:avLst/>
                          </a:prstGeom>
                          <a:noFill/>
                        </wps:spPr>
                        <wps:txbx>
                          <w:txbxContent>
                            <w:p w14:paraId="52EDE290"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1</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数据准备</w:t>
                              </w:r>
                            </w:p>
                          </w:txbxContent>
                        </wps:txbx>
                        <wps:bodyPr wrap="square" rtlCol="0">
                          <a:noAutofit/>
                        </wps:bodyPr>
                      </wps:wsp>
                      <wps:wsp>
                        <wps:cNvPr id="5084" name="文本框 35"/>
                        <wps:cNvSpPr txBox="1"/>
                        <wps:spPr>
                          <a:xfrm>
                            <a:off x="5878146" y="2238335"/>
                            <a:ext cx="1703705" cy="487680"/>
                          </a:xfrm>
                          <a:prstGeom prst="rect">
                            <a:avLst/>
                          </a:prstGeom>
                          <a:noFill/>
                        </wps:spPr>
                        <wps:txbx>
                          <w:txbxContent>
                            <w:p w14:paraId="6FC2383B"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2</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存储管理</w:t>
                              </w:r>
                            </w:p>
                          </w:txbxContent>
                        </wps:txbx>
                        <wps:bodyPr wrap="square" rtlCol="0">
                          <a:noAutofit/>
                        </wps:bodyPr>
                      </wps:wsp>
                      <wps:wsp>
                        <wps:cNvPr id="5085" name="文本框 36"/>
                        <wps:cNvSpPr txBox="1"/>
                        <wps:spPr>
                          <a:xfrm>
                            <a:off x="5878146" y="1737781"/>
                            <a:ext cx="1703705" cy="487680"/>
                          </a:xfrm>
                          <a:prstGeom prst="rect">
                            <a:avLst/>
                          </a:prstGeom>
                          <a:noFill/>
                        </wps:spPr>
                        <wps:txbx>
                          <w:txbxContent>
                            <w:p w14:paraId="19366496"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3</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计算处理</w:t>
                              </w:r>
                            </w:p>
                          </w:txbxContent>
                        </wps:txbx>
                        <wps:bodyPr wrap="square" rtlCol="0">
                          <a:noAutofit/>
                        </wps:bodyPr>
                      </wps:wsp>
                      <wps:wsp>
                        <wps:cNvPr id="5086" name="文本框 37"/>
                        <wps:cNvSpPr txBox="1"/>
                        <wps:spPr>
                          <a:xfrm>
                            <a:off x="5878146" y="1225313"/>
                            <a:ext cx="1703705" cy="487680"/>
                          </a:xfrm>
                          <a:prstGeom prst="rect">
                            <a:avLst/>
                          </a:prstGeom>
                          <a:noFill/>
                        </wps:spPr>
                        <wps:txbx>
                          <w:txbxContent>
                            <w:p w14:paraId="42DBCE7A"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4</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数据分析</w:t>
                              </w:r>
                            </w:p>
                          </w:txbxContent>
                        </wps:txbx>
                        <wps:bodyPr wrap="square" rtlCol="0">
                          <a:noAutofit/>
                        </wps:bodyPr>
                      </wps:wsp>
                      <wps:wsp>
                        <wps:cNvPr id="5087" name="文本框 38"/>
                        <wps:cNvSpPr txBox="1"/>
                        <wps:spPr>
                          <a:xfrm>
                            <a:off x="5878146" y="666287"/>
                            <a:ext cx="1703705" cy="487680"/>
                          </a:xfrm>
                          <a:prstGeom prst="rect">
                            <a:avLst/>
                          </a:prstGeom>
                          <a:noFill/>
                        </wps:spPr>
                        <wps:txbx>
                          <w:txbxContent>
                            <w:p w14:paraId="0B4CF7C1" w14:textId="77777777" w:rsidR="00A3732F" w:rsidRDefault="00A3732F" w:rsidP="00A3732F">
                              <w:pPr>
                                <w:rPr>
                                  <w:kern w:val="0"/>
                                  <w:sz w:val="24"/>
                                  <w:szCs w:val="24"/>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5</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知识展现</w:t>
                              </w:r>
                            </w:p>
                          </w:txbxContent>
                        </wps:txbx>
                        <wps:bodyPr wrap="square" rtlCol="0">
                          <a:noAutofit/>
                        </wps:bodyPr>
                      </wps:wsp>
                      <wps:wsp>
                        <wps:cNvPr id="5088" name="直线箭头连接符 40"/>
                        <wps:cNvCnPr/>
                        <wps:spPr>
                          <a:xfrm flipH="1" flipV="1">
                            <a:off x="3698756" y="344384"/>
                            <a:ext cx="408" cy="326015"/>
                          </a:xfrm>
                          <a:prstGeom prst="straightConnector1">
                            <a:avLst/>
                          </a:prstGeom>
                          <a:noFill/>
                          <a:ln w="6350" cap="flat" cmpd="sng" algn="ctr">
                            <a:solidFill>
                              <a:srgbClr val="4472C4"/>
                            </a:solidFill>
                            <a:prstDash val="solid"/>
                            <a:miter lim="800000"/>
                            <a:tailEnd type="triangle"/>
                          </a:ln>
                          <a:effectLst/>
                        </wps:spPr>
                        <wps:bodyPr/>
                      </wps:wsp>
                      <wps:wsp>
                        <wps:cNvPr id="5089" name="直线箭头连接符 43"/>
                        <wps:cNvCnPr/>
                        <wps:spPr>
                          <a:xfrm flipV="1">
                            <a:off x="3699164" y="1039731"/>
                            <a:ext cx="0" cy="175037"/>
                          </a:xfrm>
                          <a:prstGeom prst="straightConnector1">
                            <a:avLst/>
                          </a:prstGeom>
                          <a:noFill/>
                          <a:ln w="6350" cap="flat" cmpd="sng" algn="ctr">
                            <a:solidFill>
                              <a:srgbClr val="4472C4"/>
                            </a:solidFill>
                            <a:prstDash val="solid"/>
                            <a:miter lim="800000"/>
                            <a:tailEnd type="triangle"/>
                          </a:ln>
                          <a:effectLst/>
                        </wps:spPr>
                        <wps:bodyPr/>
                      </wps:wsp>
                      <wps:wsp>
                        <wps:cNvPr id="5090" name="直线箭头连接符 47"/>
                        <wps:cNvCnPr/>
                        <wps:spPr>
                          <a:xfrm flipV="1">
                            <a:off x="1999704" y="1584100"/>
                            <a:ext cx="0" cy="136013"/>
                          </a:xfrm>
                          <a:prstGeom prst="straightConnector1">
                            <a:avLst/>
                          </a:prstGeom>
                          <a:noFill/>
                          <a:ln w="6350" cap="flat" cmpd="sng" algn="ctr">
                            <a:solidFill>
                              <a:srgbClr val="4472C4"/>
                            </a:solidFill>
                            <a:prstDash val="solid"/>
                            <a:miter lim="800000"/>
                            <a:tailEnd type="triangle"/>
                          </a:ln>
                          <a:effectLst/>
                        </wps:spPr>
                        <wps:bodyPr/>
                      </wps:wsp>
                      <wps:wsp>
                        <wps:cNvPr id="5091" name="直线箭头连接符 49"/>
                        <wps:cNvCnPr/>
                        <wps:spPr>
                          <a:xfrm flipH="1" flipV="1">
                            <a:off x="3699164" y="1584100"/>
                            <a:ext cx="7509" cy="148487"/>
                          </a:xfrm>
                          <a:prstGeom prst="straightConnector1">
                            <a:avLst/>
                          </a:prstGeom>
                          <a:noFill/>
                          <a:ln w="6350" cap="flat" cmpd="sng" algn="ctr">
                            <a:solidFill>
                              <a:srgbClr val="4472C4"/>
                            </a:solidFill>
                            <a:prstDash val="solid"/>
                            <a:miter lim="800000"/>
                            <a:tailEnd type="triangle"/>
                          </a:ln>
                          <a:effectLst/>
                        </wps:spPr>
                        <wps:bodyPr/>
                      </wps:wsp>
                      <wps:wsp>
                        <wps:cNvPr id="5092" name="直线箭头连接符 51"/>
                        <wps:cNvCnPr/>
                        <wps:spPr>
                          <a:xfrm flipV="1">
                            <a:off x="5434641" y="1594851"/>
                            <a:ext cx="0" cy="150303"/>
                          </a:xfrm>
                          <a:prstGeom prst="straightConnector1">
                            <a:avLst/>
                          </a:prstGeom>
                          <a:noFill/>
                          <a:ln w="6350" cap="flat" cmpd="sng" algn="ctr">
                            <a:solidFill>
                              <a:srgbClr val="4472C4"/>
                            </a:solidFill>
                            <a:prstDash val="solid"/>
                            <a:miter lim="800000"/>
                            <a:tailEnd type="triangle"/>
                          </a:ln>
                          <a:effectLst/>
                        </wps:spPr>
                        <wps:bodyPr/>
                      </wps:wsp>
                      <wps:wsp>
                        <wps:cNvPr id="5093" name="直线箭头连接符 53"/>
                        <wps:cNvCnPr/>
                        <wps:spPr>
                          <a:xfrm flipV="1">
                            <a:off x="1999704" y="2089445"/>
                            <a:ext cx="0" cy="161054"/>
                          </a:xfrm>
                          <a:prstGeom prst="straightConnector1">
                            <a:avLst/>
                          </a:prstGeom>
                          <a:noFill/>
                          <a:ln w="6350" cap="flat" cmpd="sng" algn="ctr">
                            <a:solidFill>
                              <a:srgbClr val="4472C4"/>
                            </a:solidFill>
                            <a:prstDash val="solid"/>
                            <a:miter lim="800000"/>
                            <a:tailEnd type="triangle"/>
                          </a:ln>
                          <a:effectLst/>
                        </wps:spPr>
                        <wps:bodyPr/>
                      </wps:wsp>
                      <wps:wsp>
                        <wps:cNvPr id="5094" name="直线箭头连接符 55"/>
                        <wps:cNvCnPr/>
                        <wps:spPr>
                          <a:xfrm flipV="1">
                            <a:off x="3722906" y="2089445"/>
                            <a:ext cx="0" cy="161054"/>
                          </a:xfrm>
                          <a:prstGeom prst="straightConnector1">
                            <a:avLst/>
                          </a:prstGeom>
                          <a:noFill/>
                          <a:ln w="6350" cap="flat" cmpd="sng" algn="ctr">
                            <a:solidFill>
                              <a:srgbClr val="4472C4"/>
                            </a:solidFill>
                            <a:prstDash val="solid"/>
                            <a:miter lim="800000"/>
                            <a:tailEnd type="triangle"/>
                          </a:ln>
                          <a:effectLst/>
                        </wps:spPr>
                        <wps:bodyPr/>
                      </wps:wsp>
                      <wps:wsp>
                        <wps:cNvPr id="5095" name="直线箭头连接符 57"/>
                        <wps:cNvCnPr/>
                        <wps:spPr>
                          <a:xfrm flipV="1">
                            <a:off x="5434641" y="2089538"/>
                            <a:ext cx="0" cy="160961"/>
                          </a:xfrm>
                          <a:prstGeom prst="straightConnector1">
                            <a:avLst/>
                          </a:prstGeom>
                          <a:noFill/>
                          <a:ln w="6350" cap="flat" cmpd="sng" algn="ctr">
                            <a:solidFill>
                              <a:srgbClr val="4472C4"/>
                            </a:solidFill>
                            <a:prstDash val="solid"/>
                            <a:miter lim="800000"/>
                            <a:tailEnd type="triangle"/>
                          </a:ln>
                          <a:effectLst/>
                        </wps:spPr>
                        <wps:bodyPr/>
                      </wps:wsp>
                      <wps:wsp>
                        <wps:cNvPr id="5096" name="直线箭头连接符 61"/>
                        <wps:cNvCnPr/>
                        <wps:spPr>
                          <a:xfrm flipV="1">
                            <a:off x="3722906" y="2594883"/>
                            <a:ext cx="0" cy="171901"/>
                          </a:xfrm>
                          <a:prstGeom prst="straightConnector1">
                            <a:avLst/>
                          </a:prstGeom>
                          <a:noFill/>
                          <a:ln w="6350" cap="flat" cmpd="sng" algn="ctr">
                            <a:solidFill>
                              <a:srgbClr val="4472C4"/>
                            </a:solidFill>
                            <a:prstDash val="solid"/>
                            <a:miter lim="800000"/>
                            <a:tailEnd type="triangle"/>
                          </a:ln>
                          <a:effectLst/>
                        </wps:spPr>
                        <wps:bodyPr/>
                      </wps:wsp>
                      <wps:wsp>
                        <wps:cNvPr id="5097" name="直线箭头连接符 63"/>
                        <wps:cNvCnPr/>
                        <wps:spPr>
                          <a:xfrm flipV="1">
                            <a:off x="3722906" y="3111168"/>
                            <a:ext cx="0" cy="303010"/>
                          </a:xfrm>
                          <a:prstGeom prst="straightConnector1">
                            <a:avLst/>
                          </a:prstGeom>
                          <a:noFill/>
                          <a:ln w="6350" cap="flat" cmpd="sng" algn="ctr">
                            <a:solidFill>
                              <a:srgbClr val="4472C4"/>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7B47ABF8" id="_x0000_s2361" style="position:absolute;left:0;text-align:left;margin-left:-17.4pt;margin-top:1.7pt;width:480pt;height:259.2pt;z-index:251991040;mso-position-horizontal-relative:margin;mso-position-vertical-relative:text;mso-width-relative:margin;mso-height-relative:margin" coordsize="76417,37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">
                <v:roundrect id="圆角矩形 4" o:spid="_x0000_s2362" style="position:absolute;left:15196;width:43582;height:3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" fillcolor="window" strokecolor="#2f528f" strokeweight="1pt">
                  <v:stroke joinstyle="miter"/>
                  <v:textbox>
                    <w:txbxContent>
                      <w:p w14:paraId="2AD1114E"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用户</w:t>
                        </w:r>
                      </w:p>
                    </w:txbxContent>
                  </v:textbox>
                </v:roundrect>
                <v:roundrect id="圆角矩形 5" o:spid="_x0000_s2363" style="position:absolute;top:4766;width:76417;height:277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" fillcolor="window" strokecolor="#2f528f" strokeweight="1pt">
                  <v:stroke joinstyle="miter"/>
                </v:roundrect>
                <v:shape id="文本框 6" o:spid="_x0000_s2364" type="#_x0000_t202" style="position:absolute;left:3859;top:7801;width:4394;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" filled="f" stroked="f">
                  <v:textbox>
                    <w:txbxContent>
                      <w:p w14:paraId="3AC8F214" w14:textId="77777777" w:rsidR="00A3732F" w:rsidRPr="00A3732F" w:rsidRDefault="00A3732F" w:rsidP="00A3732F">
                        <w:pPr>
                          <w:rPr>
                            <w:rFonts w:ascii="宋体" w:eastAsia="宋体" w:hAnsi="宋体"/>
                            <w:kern w:val="0"/>
                            <w:sz w:val="18"/>
                            <w:szCs w:val="18"/>
                          </w:rPr>
                        </w:pPr>
                        <w:r w:rsidRPr="00A3732F">
                          <w:rPr>
                            <w:rFonts w:ascii="宋体" w:eastAsia="宋体" w:hAnsi="宋体" w:hint="eastAsia"/>
                            <w:color w:val="000000" w:themeColor="text1"/>
                            <w:kern w:val="24"/>
                            <w:sz w:val="18"/>
                            <w:szCs w:val="18"/>
                            <w:eastAsianLayout w:id="-2073835263"/>
                          </w:rPr>
                          <w:t>大数据处理系统</w:t>
                        </w:r>
                      </w:p>
                    </w:txbxContent>
                  </v:textbox>
                </v:shape>
                <v:roundrect id="圆角矩形 26" o:spid="_x0000_s2365" style="position:absolute;left:15200;top:6703;width:43582;height:36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" fillcolor="window" strokecolor="#2f528f" strokeweight="1pt">
                  <v:stroke joinstyle="miter"/>
                  <v:textbox>
                    <w:txbxContent>
                      <w:p w14:paraId="57315A3E"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数据可视化</w:t>
                        </w:r>
                      </w:p>
                    </w:txbxContent>
                  </v:textbox>
                </v:roundrect>
                <v:roundrect id="圆角矩形 14" o:spid="_x0000_s2366" style="position:absolute;left:15437;top:34141;width:43583;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" fillcolor="window" strokecolor="#2f528f" strokeweight="1pt">
                  <v:stroke joinstyle="miter"/>
                  <v:textbox>
                    <w:txbxContent>
                      <w:p w14:paraId="48BAA7EB" w14:textId="77777777" w:rsidR="00A3732F" w:rsidRDefault="00A3732F" w:rsidP="00A3732F">
                        <w:pPr>
                          <w:jc w:val="center"/>
                          <w:rPr>
                            <w:kern w:val="0"/>
                            <w:sz w:val="24"/>
                            <w:szCs w:val="24"/>
                          </w:rPr>
                        </w:pPr>
                        <w:r w:rsidRPr="00A3732F">
                          <w:rPr>
                            <w:rFonts w:ascii="宋体" w:eastAsia="宋体" w:hAnsi="宋体" w:hint="eastAsia"/>
                            <w:color w:val="000000" w:themeColor="text1"/>
                            <w:kern w:val="24"/>
                            <w:sz w:val="18"/>
                            <w:szCs w:val="18"/>
                            <w:eastAsianLayout w:id="-2073835263"/>
                          </w:rPr>
                          <w:t>数据源（</w:t>
                        </w:r>
                        <w:r w:rsidRPr="00A3732F">
                          <w:rPr>
                            <w:rFonts w:ascii="宋体" w:eastAsia="宋体" w:hAnsi="宋体" w:hint="eastAsia"/>
                            <w:color w:val="000000" w:themeColor="text1"/>
                            <w:kern w:val="24"/>
                            <w:sz w:val="18"/>
                            <w:szCs w:val="18"/>
                            <w:eastAsianLayout w:id="-2073835263"/>
                          </w:rPr>
                          <w:t>互联网、物联网、企业数据等）</w:t>
                        </w:r>
                      </w:p>
                    </w:txbxContent>
                  </v:textbox>
                </v:roundrect>
                <v:roundrect id="圆角矩形 27" o:spid="_x0000_s2367" style="position:absolute;left:15200;top:12147;width:43582;height:36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" fillcolor="window" strokecolor="#2f528f" strokeweight="1pt">
                  <v:stroke joinstyle="miter"/>
                  <v:textbox>
                    <w:txbxContent>
                      <w:p w14:paraId="216D1852"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数据挖掘（</w:t>
                        </w:r>
                        <w:r w:rsidRPr="00A3732F">
                          <w:rPr>
                            <w:rFonts w:ascii="宋体" w:eastAsia="宋体" w:hAnsi="宋体" w:hint="eastAsia"/>
                            <w:color w:val="000000" w:themeColor="text1"/>
                            <w:kern w:val="24"/>
                            <w:sz w:val="18"/>
                            <w:szCs w:val="18"/>
                            <w:eastAsianLayout w:id="-2073835263"/>
                          </w:rPr>
                          <w:t>数据仓库、</w:t>
                        </w:r>
                        <w:r w:rsidRPr="00A3732F">
                          <w:rPr>
                            <w:rFonts w:ascii="宋体" w:eastAsia="宋体" w:hAnsi="宋体"/>
                            <w:color w:val="000000" w:themeColor="text1"/>
                            <w:kern w:val="24"/>
                            <w:sz w:val="18"/>
                            <w:szCs w:val="18"/>
                            <w:eastAsianLayout w:id="-2073835263"/>
                          </w:rPr>
                          <w:t>OLAP</w:t>
                        </w:r>
                        <w:r w:rsidRPr="00A3732F">
                          <w:rPr>
                            <w:rFonts w:ascii="宋体" w:eastAsia="宋体" w:hAnsi="宋体" w:hint="eastAsia"/>
                            <w:color w:val="000000" w:themeColor="text1"/>
                            <w:kern w:val="24"/>
                            <w:sz w:val="18"/>
                            <w:szCs w:val="18"/>
                            <w:eastAsianLayout w:id="-2073835263"/>
                          </w:rPr>
                          <w:t>、商务智能）</w:t>
                        </w:r>
                      </w:p>
                    </w:txbxContent>
                  </v:textbox>
                </v:roundrect>
                <v:roundrect id="圆角矩形 28" o:spid="_x0000_s2368" style="position:absolute;left:15365;top:17201;width:9263;height:36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" fillcolor="window" strokecolor="#2f528f" strokeweight="1pt">
                  <v:stroke joinstyle="miter"/>
                  <v:textbox>
                    <w:txbxContent>
                      <w:p w14:paraId="5F6B4613"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批处理</w:t>
                        </w:r>
                      </w:p>
                    </w:txbxContent>
                  </v:textbox>
                </v:roundrect>
                <v:roundrect id="圆角矩形 30" o:spid="_x0000_s2369" style="position:absolute;left:49744;top:17451;width:9204;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" fillcolor="window" strokecolor="#2f528f" strokeweight="1pt">
                  <v:stroke joinstyle="miter"/>
                  <v:textbox>
                    <w:txbxContent>
                      <w:p w14:paraId="1C98660B"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流处理</w:t>
                        </w:r>
                      </w:p>
                    </w:txbxContent>
                  </v:textbox>
                </v:roundrect>
                <v:roundrect id="圆角矩形 31" o:spid="_x0000_s2370" style="position:absolute;left:15437;top:22504;width:43583;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" fillcolor="window" strokecolor="#2f528f" strokeweight="1pt">
                  <v:stroke joinstyle="miter"/>
                  <v:textbox>
                    <w:txbxContent>
                      <w:p w14:paraId="2233969D"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数据存储（</w:t>
                        </w:r>
                        <w:r w:rsidRPr="00A3732F">
                          <w:rPr>
                            <w:rFonts w:ascii="宋体" w:eastAsia="宋体" w:hAnsi="宋体"/>
                            <w:color w:val="000000" w:themeColor="text1"/>
                            <w:kern w:val="24"/>
                            <w:sz w:val="18"/>
                            <w:szCs w:val="18"/>
                            <w:eastAsianLayout w:id="-2073835263"/>
                          </w:rPr>
                          <w:t>SQL</w:t>
                        </w:r>
                        <w:r w:rsidRPr="00A3732F">
                          <w:rPr>
                            <w:rFonts w:ascii="宋体" w:eastAsia="宋体" w:hAnsi="宋体" w:hint="eastAsia"/>
                            <w:color w:val="000000" w:themeColor="text1"/>
                            <w:kern w:val="24"/>
                            <w:sz w:val="18"/>
                            <w:szCs w:val="18"/>
                            <w:eastAsianLayout w:id="-2073835263"/>
                          </w:rPr>
                          <w:t>和</w:t>
                        </w:r>
                        <w:r w:rsidRPr="00A3732F">
                          <w:rPr>
                            <w:rFonts w:ascii="宋体" w:eastAsia="宋体" w:hAnsi="宋体"/>
                            <w:color w:val="000000" w:themeColor="text1"/>
                            <w:kern w:val="24"/>
                            <w:sz w:val="18"/>
                            <w:szCs w:val="18"/>
                            <w:eastAsianLayout w:id="-2073835263"/>
                          </w:rPr>
                          <w:t>NoSQL</w:t>
                        </w:r>
                        <w:r w:rsidRPr="00A3732F">
                          <w:rPr>
                            <w:rFonts w:ascii="宋体" w:eastAsia="宋体" w:hAnsi="宋体" w:hint="eastAsia"/>
                            <w:color w:val="000000" w:themeColor="text1"/>
                            <w:kern w:val="24"/>
                            <w:sz w:val="18"/>
                            <w:szCs w:val="18"/>
                            <w:eastAsianLayout w:id="-2073835263"/>
                          </w:rPr>
                          <w:t>）</w:t>
                        </w:r>
                      </w:p>
                    </w:txbxContent>
                  </v:textbox>
                </v:roundrect>
                <v:roundrect id="圆角矩形 32" o:spid="_x0000_s2371" style="position:absolute;left:15437;top:27667;width:43583;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" fillcolor="window" strokecolor="#2f528f" strokeweight="1pt">
                  <v:stroke joinstyle="miter"/>
                  <v:textbox>
                    <w:txbxContent>
                      <w:p w14:paraId="34073589"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数据导入（</w:t>
                        </w:r>
                        <w:r w:rsidRPr="00A3732F">
                          <w:rPr>
                            <w:rFonts w:ascii="宋体" w:eastAsia="宋体" w:hAnsi="宋体"/>
                            <w:color w:val="000000" w:themeColor="text1"/>
                            <w:kern w:val="24"/>
                            <w:sz w:val="18"/>
                            <w:szCs w:val="18"/>
                            <w:eastAsianLayout w:id="-2073835263"/>
                          </w:rPr>
                          <w:t>ETL</w:t>
                        </w:r>
                        <w:r w:rsidRPr="00A3732F">
                          <w:rPr>
                            <w:rFonts w:ascii="宋体" w:eastAsia="宋体" w:hAnsi="宋体" w:hint="eastAsia"/>
                            <w:color w:val="000000" w:themeColor="text1"/>
                            <w:kern w:val="24"/>
                            <w:sz w:val="18"/>
                            <w:szCs w:val="18"/>
                            <w:eastAsianLayout w:id="-2073835263"/>
                          </w:rPr>
                          <w:t>、提取、转换、加载）</w:t>
                        </w:r>
                      </w:p>
                    </w:txbxContent>
                  </v:textbox>
                </v:roundrect>
                <v:roundrect id="圆角矩形 33" o:spid="_x0000_s2372" style="position:absolute;left:30985;top:17325;width:12162;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" fillcolor="window" strokecolor="#2f528f" strokeweight="1pt">
                  <v:stroke joinstyle="miter"/>
                  <v:textbox>
                    <w:txbxContent>
                      <w:p w14:paraId="211DD03A" w14:textId="77777777" w:rsidR="00A3732F" w:rsidRPr="00A3732F" w:rsidRDefault="00A3732F" w:rsidP="00A3732F">
                        <w:pPr>
                          <w:jc w:val="cente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交互分析</w:t>
                        </w:r>
                      </w:p>
                    </w:txbxContent>
                  </v:textbox>
                </v:roundrect>
                <v:shape id="文本框 34" o:spid="_x0000_s2373" type="#_x0000_t202" style="position:absolute;left:58781;top:27514;width:1703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" filled="f" stroked="f">
                  <v:textbox>
                    <w:txbxContent>
                      <w:p w14:paraId="52EDE290"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1</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数据准备</w:t>
                        </w:r>
                      </w:p>
                    </w:txbxContent>
                  </v:textbox>
                </v:shape>
                <v:shape id="文本框 35" o:spid="_x0000_s2374" type="#_x0000_t202" style="position:absolute;left:58781;top:22383;width:1703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" filled="f" stroked="f">
                  <v:textbox>
                    <w:txbxContent>
                      <w:p w14:paraId="6FC2383B"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2</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存储管理</w:t>
                        </w:r>
                      </w:p>
                    </w:txbxContent>
                  </v:textbox>
                </v:shape>
                <v:shape id="文本框 36" o:spid="_x0000_s2375" type="#_x0000_t202" style="position:absolute;left:58781;top:17377;width:1703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" filled="f" stroked="f">
                  <v:textbox>
                    <w:txbxContent>
                      <w:p w14:paraId="19366496"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3</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计算处理</w:t>
                        </w:r>
                      </w:p>
                    </w:txbxContent>
                  </v:textbox>
                </v:shape>
                <v:shape id="文本框 37" o:spid="_x0000_s2376" type="#_x0000_t202" style="position:absolute;left:58781;top:12253;width:1703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" filled="f" stroked="f">
                  <v:textbox>
                    <w:txbxContent>
                      <w:p w14:paraId="42DBCE7A" w14:textId="77777777" w:rsidR="00A3732F" w:rsidRPr="00A3732F" w:rsidRDefault="00A3732F" w:rsidP="00A3732F">
                        <w:pPr>
                          <w:rPr>
                            <w:rFonts w:ascii="宋体" w:eastAsia="宋体" w:hAnsi="宋体"/>
                            <w:color w:val="000000" w:themeColor="text1"/>
                            <w:kern w:val="24"/>
                            <w:sz w:val="18"/>
                            <w:szCs w:val="18"/>
                            <w:eastAsianLayout w:id="-2073835263"/>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4</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数据分析</w:t>
                        </w:r>
                      </w:p>
                    </w:txbxContent>
                  </v:textbox>
                </v:shape>
                <v:shape id="文本框 38" o:spid="_x0000_s2377" type="#_x0000_t202" style="position:absolute;left:58781;top:6662;width:1703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" filled="f" stroked="f">
                  <v:textbox>
                    <w:txbxContent>
                      <w:p w14:paraId="0B4CF7C1" w14:textId="77777777" w:rsidR="00A3732F" w:rsidRDefault="00A3732F" w:rsidP="00A3732F">
                        <w:pPr>
                          <w:rPr>
                            <w:kern w:val="0"/>
                            <w:sz w:val="24"/>
                            <w:szCs w:val="24"/>
                          </w:rPr>
                        </w:pP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color w:val="000000" w:themeColor="text1"/>
                            <w:kern w:val="24"/>
                            <w:sz w:val="18"/>
                            <w:szCs w:val="18"/>
                            <w:eastAsianLayout w:id="-2073835263"/>
                          </w:rPr>
                          <w:t>5</w:t>
                        </w:r>
                        <w:r w:rsidRPr="00A3732F">
                          <w:rPr>
                            <w:rFonts w:ascii="宋体" w:eastAsia="宋体" w:hAnsi="宋体" w:hint="eastAsia"/>
                            <w:color w:val="000000" w:themeColor="text1"/>
                            <w:kern w:val="24"/>
                            <w:sz w:val="18"/>
                            <w:szCs w:val="18"/>
                            <w:eastAsianLayout w:id="-2073835263"/>
                          </w:rPr>
                          <w:t>）</w:t>
                        </w:r>
                        <w:r w:rsidRPr="00A3732F">
                          <w:rPr>
                            <w:rFonts w:ascii="宋体" w:eastAsia="宋体" w:hAnsi="宋体" w:hint="eastAsia"/>
                            <w:color w:val="000000" w:themeColor="text1"/>
                            <w:kern w:val="24"/>
                            <w:sz w:val="18"/>
                            <w:szCs w:val="18"/>
                            <w:eastAsianLayout w:id="-2073835263"/>
                          </w:rPr>
                          <w:t>知识展现</w:t>
                        </w:r>
                      </w:p>
                    </w:txbxContent>
                  </v:textbox>
                </v:shape>
                <v:shape id="直线箭头连接符 40" o:spid="_x0000_s2378" type="#_x0000_t32" style="position:absolute;left:36987;top:3443;width:4;height:3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" strokecolor="#4472c4" strokeweight=".5pt">
                  <v:stroke endarrow="block" joinstyle="miter"/>
                </v:shape>
                <v:shape id="直线箭头连接符 43" o:spid="_x0000_s2379" type="#_x0000_t32" style="position:absolute;left:36991;top:10397;width:0;height:1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" strokecolor="#4472c4" strokeweight=".5pt">
                  <v:stroke endarrow="block" joinstyle="miter"/>
                </v:shape>
                <v:shape id="直线箭头连接符 47" o:spid="_x0000_s2380" type="#_x0000_t32" style="position:absolute;left:19997;top:15841;width:0;height:13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" strokecolor="#4472c4" strokeweight=".5pt">
                  <v:stroke endarrow="block" joinstyle="miter"/>
                </v:shape>
                <v:shape id="直线箭头连接符 49" o:spid="_x0000_s2381" type="#_x0000_t32" style="position:absolute;left:36991;top:15841;width:75;height:14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" strokecolor="#4472c4" strokeweight=".5pt">
                  <v:stroke endarrow="block" joinstyle="miter"/>
                </v:shape>
                <v:shape id="直线箭头连接符 51" o:spid="_x0000_s2382" type="#_x0000_t32" style="position:absolute;left:54346;top:15948;width:0;height:15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" strokecolor="#4472c4" strokeweight=".5pt">
                  <v:stroke endarrow="block" joinstyle="miter"/>
                </v:shape>
                <v:shape id="直线箭头连接符 53" o:spid="_x0000_s2383" type="#_x0000_t32" style="position:absolute;left:19997;top:20894;width:0;height:16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" strokecolor="#4472c4" strokeweight=".5pt">
                  <v:stroke endarrow="block" joinstyle="miter"/>
                </v:shape>
                <v:shape id="直线箭头连接符 55" o:spid="_x0000_s2384" type="#_x0000_t32" style="position:absolute;left:37229;top:20894;width:0;height:16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" strokecolor="#4472c4" strokeweight=".5pt">
                  <v:stroke endarrow="block" joinstyle="miter"/>
                </v:shape>
                <v:shape id="直线箭头连接符 57" o:spid="_x0000_s2385" type="#_x0000_t32" style="position:absolute;left:54346;top:20895;width:0;height:16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" strokecolor="#4472c4" strokeweight=".5pt">
                  <v:stroke endarrow="block" joinstyle="miter"/>
                </v:shape>
                <v:shape id="直线箭头连接符 61" o:spid="_x0000_s2386" type="#_x0000_t32" style="position:absolute;left:37229;top:25948;width:0;height:17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" strokecolor="#4472c4" strokeweight=".5pt">
                  <v:stroke endarrow="block" joinstyle="miter"/>
                </v:shape>
                <v:shape id="直线箭头连接符 63" o:spid="_x0000_s2387" type="#_x0000_t32" style="position:absolute;left:37229;top:31111;width:0;height:3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" strokecolor="#4472c4" strokeweight=".5pt">
                  <v:stroke endarrow="block" joinstyle="miter"/>
                </v:shape>
                <w10:wrap anchorx="margin"/>
              </v:group>
            </w:pict>
          </mc:Fallback>
        </mc:AlternateContent>
      </w:r>
    </w:p>
    <w:p w14:paraId="737F1B80" w14:textId="6335140F" w:rsidR="00A3732F" w:rsidRDefault="00A3732F" w:rsidP="000A41C7">
      <w:pPr>
        <w:spacing w:line="288" w:lineRule="auto"/>
        <w:ind w:firstLine="420"/>
        <w:rPr>
          <w:rFonts w:ascii="Times New Roman" w:eastAsia="宋体" w:hAnsi="Times New Roman" w:cs="Times New Roman"/>
          <w:noProof/>
          <w:color w:val="000000"/>
          <w:szCs w:val="24"/>
        </w:rPr>
      </w:pPr>
    </w:p>
    <w:p w14:paraId="356B2A19" w14:textId="6B3AE243" w:rsidR="00A3732F" w:rsidRDefault="00A3732F" w:rsidP="000A41C7">
      <w:pPr>
        <w:spacing w:line="288" w:lineRule="auto"/>
        <w:ind w:firstLine="420"/>
        <w:rPr>
          <w:rFonts w:ascii="Times New Roman" w:eastAsia="宋体" w:hAnsi="Times New Roman" w:cs="Times New Roman"/>
          <w:noProof/>
          <w:color w:val="000000"/>
          <w:szCs w:val="24"/>
        </w:rPr>
      </w:pPr>
    </w:p>
    <w:p w14:paraId="4D0714BB" w14:textId="23B33575" w:rsidR="00A3732F" w:rsidRDefault="00A3732F" w:rsidP="000A41C7">
      <w:pPr>
        <w:spacing w:line="288" w:lineRule="auto"/>
        <w:ind w:firstLine="420"/>
        <w:rPr>
          <w:rFonts w:ascii="Times New Roman" w:eastAsia="宋体" w:hAnsi="Times New Roman" w:cs="Times New Roman"/>
          <w:noProof/>
          <w:color w:val="000000"/>
          <w:szCs w:val="24"/>
        </w:rPr>
      </w:pPr>
    </w:p>
    <w:p w14:paraId="2D169615" w14:textId="56886F88" w:rsidR="00A3732F" w:rsidRDefault="00A3732F" w:rsidP="000A41C7">
      <w:pPr>
        <w:spacing w:line="288" w:lineRule="auto"/>
        <w:ind w:firstLine="420"/>
        <w:rPr>
          <w:rFonts w:ascii="Times New Roman" w:eastAsia="宋体" w:hAnsi="Times New Roman" w:cs="Times New Roman"/>
          <w:noProof/>
          <w:color w:val="000000"/>
          <w:szCs w:val="24"/>
        </w:rPr>
      </w:pPr>
    </w:p>
    <w:p w14:paraId="4B2B8E52" w14:textId="60FFB86D" w:rsidR="00A3732F" w:rsidRDefault="00A3732F" w:rsidP="000A41C7">
      <w:pPr>
        <w:spacing w:line="288" w:lineRule="auto"/>
        <w:ind w:firstLine="420"/>
        <w:rPr>
          <w:rFonts w:ascii="Times New Roman" w:eastAsia="宋体" w:hAnsi="Times New Roman" w:cs="Times New Roman"/>
          <w:noProof/>
          <w:color w:val="000000"/>
          <w:szCs w:val="24"/>
        </w:rPr>
      </w:pPr>
    </w:p>
    <w:p w14:paraId="4D53293B" w14:textId="0A618B09" w:rsidR="00A3732F" w:rsidRDefault="00A3732F" w:rsidP="000A41C7">
      <w:pPr>
        <w:spacing w:line="288" w:lineRule="auto"/>
        <w:ind w:firstLine="420"/>
        <w:rPr>
          <w:rFonts w:ascii="Times New Roman" w:eastAsia="宋体" w:hAnsi="Times New Roman" w:cs="Times New Roman"/>
          <w:noProof/>
          <w:color w:val="000000"/>
          <w:szCs w:val="24"/>
        </w:rPr>
      </w:pPr>
    </w:p>
    <w:p w14:paraId="5B1FA080" w14:textId="675D2C3C" w:rsidR="00A3732F" w:rsidRDefault="00A3732F" w:rsidP="000A41C7">
      <w:pPr>
        <w:spacing w:line="288" w:lineRule="auto"/>
        <w:ind w:firstLine="420"/>
        <w:rPr>
          <w:rFonts w:ascii="Times New Roman" w:eastAsia="宋体" w:hAnsi="Times New Roman" w:cs="Times New Roman"/>
          <w:noProof/>
          <w:color w:val="000000"/>
          <w:szCs w:val="24"/>
        </w:rPr>
      </w:pPr>
    </w:p>
    <w:p w14:paraId="7C76DC8D" w14:textId="76F7F67E" w:rsidR="00A3732F" w:rsidRDefault="00A3732F" w:rsidP="000A41C7">
      <w:pPr>
        <w:spacing w:line="288" w:lineRule="auto"/>
        <w:ind w:firstLine="420"/>
        <w:rPr>
          <w:rFonts w:ascii="Times New Roman" w:eastAsia="宋体" w:hAnsi="Times New Roman" w:cs="Times New Roman"/>
          <w:noProof/>
          <w:color w:val="000000"/>
          <w:szCs w:val="24"/>
        </w:rPr>
      </w:pPr>
    </w:p>
    <w:p w14:paraId="21B847EC" w14:textId="35ABDDDC" w:rsidR="00A3732F" w:rsidRDefault="00A3732F" w:rsidP="000A41C7">
      <w:pPr>
        <w:spacing w:line="288" w:lineRule="auto"/>
        <w:ind w:firstLine="420"/>
        <w:rPr>
          <w:rFonts w:ascii="Times New Roman" w:eastAsia="宋体" w:hAnsi="Times New Roman" w:cs="Times New Roman"/>
          <w:noProof/>
          <w:color w:val="000000"/>
          <w:szCs w:val="24"/>
        </w:rPr>
      </w:pPr>
    </w:p>
    <w:p w14:paraId="1D6B1272" w14:textId="2FAF6ADE" w:rsidR="00A3732F" w:rsidRDefault="00A3732F" w:rsidP="000A41C7">
      <w:pPr>
        <w:spacing w:line="288" w:lineRule="auto"/>
        <w:ind w:firstLine="420"/>
        <w:rPr>
          <w:rFonts w:ascii="Times New Roman" w:eastAsia="宋体" w:hAnsi="Times New Roman" w:cs="Times New Roman"/>
          <w:noProof/>
          <w:color w:val="000000"/>
          <w:szCs w:val="24"/>
        </w:rPr>
      </w:pPr>
    </w:p>
    <w:p w14:paraId="77A39D1D" w14:textId="5ACF52E6" w:rsidR="00A3732F" w:rsidRDefault="00A3732F" w:rsidP="000A41C7">
      <w:pPr>
        <w:spacing w:line="288" w:lineRule="auto"/>
        <w:ind w:firstLine="420"/>
        <w:rPr>
          <w:rFonts w:ascii="Times New Roman" w:eastAsia="宋体" w:hAnsi="Times New Roman" w:cs="Times New Roman"/>
          <w:noProof/>
          <w:color w:val="000000"/>
          <w:szCs w:val="24"/>
        </w:rPr>
      </w:pPr>
    </w:p>
    <w:p w14:paraId="5EAC3B03" w14:textId="1060CCCA" w:rsidR="00A3732F" w:rsidRDefault="00A3732F" w:rsidP="000A41C7">
      <w:pPr>
        <w:spacing w:line="288" w:lineRule="auto"/>
        <w:ind w:firstLine="420"/>
        <w:rPr>
          <w:rFonts w:ascii="Times New Roman" w:eastAsia="宋体" w:hAnsi="Times New Roman" w:cs="Times New Roman"/>
          <w:noProof/>
          <w:color w:val="000000"/>
          <w:szCs w:val="24"/>
        </w:rPr>
      </w:pPr>
    </w:p>
    <w:p w14:paraId="59729B98" w14:textId="77777777" w:rsidR="00A3732F" w:rsidRPr="00A3732F" w:rsidRDefault="00A3732F" w:rsidP="00A3732F">
      <w:pPr>
        <w:spacing w:line="288" w:lineRule="auto"/>
        <w:rPr>
          <w:rFonts w:ascii="Times New Roman" w:eastAsia="PMingLiU" w:hAnsi="Times New Roman" w:cs="Times New Roman" w:hint="eastAsia"/>
          <w:color w:val="000000"/>
          <w:szCs w:val="24"/>
          <w:lang w:eastAsia="zh-TW"/>
        </w:rPr>
      </w:pPr>
    </w:p>
    <w:p w14:paraId="69C0EA88" w14:textId="26E1C075"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1</w:t>
      </w:r>
      <w:r w:rsidRPr="000A41C7">
        <w:rPr>
          <w:rFonts w:ascii="Times New Roman" w:eastAsia="宋体" w:hAnsi="Times New Roman" w:cs="Times New Roman"/>
          <w:b/>
          <w:color w:val="000000"/>
          <w:szCs w:val="21"/>
        </w:rPr>
        <w:t>3</w:t>
      </w:r>
      <w:r w:rsidRPr="000A41C7">
        <w:rPr>
          <w:rFonts w:ascii="Times New Roman" w:eastAsia="宋体" w:hAnsi="Times New Roman" w:cs="Times New Roman" w:hint="eastAsia"/>
          <w:b/>
          <w:color w:val="000000"/>
          <w:szCs w:val="21"/>
        </w:rPr>
        <w:t>-</w:t>
      </w:r>
      <w:r w:rsidRPr="000A41C7">
        <w:rPr>
          <w:rFonts w:ascii="Times New Roman" w:eastAsia="宋体" w:hAnsi="Times New Roman" w:cs="Times New Roman"/>
          <w:b/>
          <w:color w:val="000000"/>
          <w:szCs w:val="21"/>
        </w:rPr>
        <w:t xml:space="preserve">12 </w:t>
      </w:r>
      <w:r w:rsidRPr="000A41C7">
        <w:rPr>
          <w:rFonts w:ascii="Times New Roman" w:eastAsia="宋体" w:hAnsi="Times New Roman" w:cs="Times New Roman" w:hint="eastAsia"/>
          <w:b/>
          <w:color w:val="000000"/>
          <w:szCs w:val="21"/>
        </w:rPr>
        <w:t>大数据技术框架</w:t>
      </w:r>
    </w:p>
    <w:p w14:paraId="28F240EB"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lang w:eastAsia="zh-TW"/>
        </w:rPr>
        <w:t>大数据价值链的最后也是最重要的阶段</w:t>
      </w:r>
      <w:r w:rsidRPr="000A41C7">
        <w:rPr>
          <w:rFonts w:ascii="Times New Roman" w:eastAsia="宋体" w:hAnsi="Times New Roman" w:cs="Times New Roman" w:hint="eastAsia"/>
          <w:color w:val="000000"/>
          <w:szCs w:val="24"/>
          <w:lang w:eastAsia="zh-TW"/>
        </w:rPr>
        <w:t>是</w:t>
      </w:r>
      <w:r w:rsidRPr="000A41C7">
        <w:rPr>
          <w:rFonts w:ascii="Times New Roman" w:eastAsia="宋体" w:hAnsi="Times New Roman" w:cs="Times New Roman"/>
          <w:color w:val="000000"/>
          <w:szCs w:val="24"/>
          <w:lang w:eastAsia="zh-TW"/>
        </w:rPr>
        <w:t>数据分析，</w:t>
      </w:r>
      <w:r w:rsidRPr="000A41C7">
        <w:rPr>
          <w:rFonts w:ascii="Times New Roman" w:eastAsia="宋体" w:hAnsi="Times New Roman" w:cs="Times New Roman" w:hint="eastAsia"/>
          <w:color w:val="000000"/>
          <w:szCs w:val="24"/>
          <w:lang w:eastAsia="zh-TW"/>
        </w:rPr>
        <w:t>数据分析既</w:t>
      </w:r>
      <w:r w:rsidRPr="000A41C7">
        <w:rPr>
          <w:rFonts w:ascii="Times New Roman" w:eastAsia="宋体" w:hAnsi="Times New Roman" w:cs="Times New Roman"/>
          <w:color w:val="000000"/>
          <w:szCs w:val="24"/>
          <w:lang w:eastAsia="zh-TW"/>
        </w:rPr>
        <w:t>是大数据价值的实现，</w:t>
      </w:r>
      <w:r w:rsidRPr="000A41C7">
        <w:rPr>
          <w:rFonts w:ascii="Times New Roman" w:eastAsia="宋体" w:hAnsi="Times New Roman" w:cs="Times New Roman" w:hint="eastAsia"/>
          <w:color w:val="000000"/>
          <w:szCs w:val="24"/>
          <w:lang w:eastAsia="zh-TW"/>
        </w:rPr>
        <w:t>也</w:t>
      </w:r>
      <w:r w:rsidRPr="000A41C7">
        <w:rPr>
          <w:rFonts w:ascii="Times New Roman" w:eastAsia="宋体" w:hAnsi="Times New Roman" w:cs="Times New Roman"/>
          <w:color w:val="000000"/>
          <w:szCs w:val="24"/>
          <w:lang w:eastAsia="zh-TW"/>
        </w:rPr>
        <w:t>是大数据应用的基础，其目的在于</w:t>
      </w:r>
      <w:r w:rsidRPr="000A41C7">
        <w:rPr>
          <w:rFonts w:ascii="Times New Roman" w:eastAsia="宋体" w:hAnsi="Times New Roman" w:cs="Times New Roman" w:hint="eastAsia"/>
          <w:color w:val="000000"/>
          <w:szCs w:val="24"/>
          <w:lang w:eastAsia="zh-TW"/>
        </w:rPr>
        <w:t>提高数据的价值密度</w:t>
      </w:r>
      <w:r w:rsidRPr="000A41C7">
        <w:rPr>
          <w:rFonts w:ascii="Times New Roman" w:eastAsia="宋体" w:hAnsi="Times New Roman" w:cs="Times New Roman"/>
          <w:color w:val="000000"/>
          <w:szCs w:val="24"/>
          <w:lang w:eastAsia="zh-TW"/>
        </w:rPr>
        <w:t>，</w:t>
      </w:r>
      <w:r w:rsidRPr="000A41C7">
        <w:rPr>
          <w:rFonts w:ascii="Times New Roman" w:eastAsia="宋体" w:hAnsi="Times New Roman" w:cs="Times New Roman" w:hint="eastAsia"/>
          <w:color w:val="000000"/>
          <w:szCs w:val="24"/>
          <w:lang w:eastAsia="zh-TW"/>
        </w:rPr>
        <w:t>从而提取出有用的价值，来帮助</w:t>
      </w:r>
      <w:r w:rsidRPr="000A41C7">
        <w:rPr>
          <w:rFonts w:ascii="Times New Roman" w:eastAsia="宋体" w:hAnsi="Times New Roman" w:cs="Times New Roman"/>
          <w:color w:val="000000"/>
          <w:szCs w:val="24"/>
          <w:lang w:eastAsia="zh-TW"/>
        </w:rPr>
        <w:t>论断建议或</w:t>
      </w:r>
      <w:r w:rsidRPr="000A41C7">
        <w:rPr>
          <w:rFonts w:ascii="Times New Roman" w:eastAsia="宋体" w:hAnsi="Times New Roman" w:cs="Times New Roman" w:hint="eastAsia"/>
          <w:color w:val="000000"/>
          <w:szCs w:val="24"/>
          <w:lang w:eastAsia="zh-TW"/>
        </w:rPr>
        <w:t>支撑</w:t>
      </w:r>
      <w:r w:rsidRPr="000A41C7">
        <w:rPr>
          <w:rFonts w:ascii="Times New Roman" w:eastAsia="宋体" w:hAnsi="Times New Roman" w:cs="Times New Roman"/>
          <w:color w:val="000000"/>
          <w:szCs w:val="24"/>
          <w:lang w:eastAsia="zh-TW"/>
        </w:rPr>
        <w:t>决策，通过对不同领域数据集的分析可能会产生不同级别的潜在价</w:t>
      </w:r>
      <w:r w:rsidRPr="000A41C7">
        <w:rPr>
          <w:rFonts w:ascii="Times New Roman" w:eastAsia="宋体" w:hAnsi="Times New Roman" w:cs="Times New Roman" w:hint="eastAsia"/>
          <w:color w:val="000000"/>
          <w:szCs w:val="24"/>
          <w:lang w:eastAsia="zh-TW"/>
        </w:rPr>
        <w:t>值</w:t>
      </w:r>
      <w:r w:rsidRPr="000A41C7">
        <w:rPr>
          <w:rFonts w:ascii="Times New Roman" w:eastAsia="宋体" w:hAnsi="Times New Roman" w:cs="Times New Roman"/>
          <w:color w:val="000000"/>
          <w:szCs w:val="24"/>
          <w:vertAlign w:val="superscript"/>
          <w:lang w:eastAsia="zh-TW"/>
        </w:rPr>
        <w:fldChar w:fldCharType="begin"/>
      </w:r>
      <w:r w:rsidRPr="000A41C7">
        <w:rPr>
          <w:rFonts w:ascii="Times New Roman" w:eastAsia="宋体" w:hAnsi="Times New Roman" w:cs="Times New Roman"/>
          <w:color w:val="000000"/>
          <w:szCs w:val="24"/>
          <w:vertAlign w:val="superscript"/>
          <w:lang w:eastAsia="zh-TW"/>
        </w:rPr>
        <w:instrText xml:space="preserve"> </w:instrText>
      </w:r>
      <w:r w:rsidRPr="000A41C7">
        <w:rPr>
          <w:rFonts w:ascii="Times New Roman" w:eastAsia="宋体" w:hAnsi="Times New Roman" w:cs="Times New Roman" w:hint="eastAsia"/>
          <w:color w:val="000000"/>
          <w:szCs w:val="24"/>
          <w:vertAlign w:val="superscript"/>
          <w:lang w:eastAsia="zh-TW"/>
        </w:rPr>
        <w:instrText>REF _Ref35517258 \n \h</w:instrText>
      </w:r>
      <w:r w:rsidRPr="000A41C7">
        <w:rPr>
          <w:rFonts w:ascii="Times New Roman" w:eastAsia="宋体" w:hAnsi="Times New Roman" w:cs="Times New Roman"/>
          <w:color w:val="000000"/>
          <w:szCs w:val="24"/>
          <w:vertAlign w:val="superscript"/>
          <w:lang w:eastAsia="zh-TW"/>
        </w:rPr>
        <w:instrText xml:space="preserve">  \* MERGEFORMAT </w:instrText>
      </w:r>
      <w:r w:rsidRPr="000A41C7">
        <w:rPr>
          <w:rFonts w:ascii="Times New Roman" w:eastAsia="宋体" w:hAnsi="Times New Roman" w:cs="Times New Roman"/>
          <w:color w:val="000000"/>
          <w:szCs w:val="24"/>
          <w:vertAlign w:val="superscript"/>
          <w:lang w:eastAsia="zh-TW"/>
        </w:rPr>
      </w:r>
      <w:r w:rsidRPr="000A41C7">
        <w:rPr>
          <w:rFonts w:ascii="Times New Roman" w:eastAsia="宋体" w:hAnsi="Times New Roman" w:cs="Times New Roman"/>
          <w:color w:val="000000"/>
          <w:szCs w:val="24"/>
          <w:vertAlign w:val="superscript"/>
          <w:lang w:eastAsia="zh-TW"/>
        </w:rPr>
        <w:fldChar w:fldCharType="separate"/>
      </w:r>
      <w:r w:rsidRPr="000A41C7">
        <w:rPr>
          <w:rFonts w:ascii="Times New Roman" w:eastAsia="宋体" w:hAnsi="Times New Roman" w:cs="Times New Roman"/>
          <w:color w:val="000000"/>
          <w:szCs w:val="24"/>
          <w:vertAlign w:val="superscript"/>
          <w:lang w:eastAsia="zh-TW"/>
        </w:rPr>
        <w:t>[52]</w:t>
      </w:r>
      <w:r w:rsidRPr="000A41C7">
        <w:rPr>
          <w:rFonts w:ascii="Times New Roman" w:eastAsia="宋体" w:hAnsi="Times New Roman" w:cs="Times New Roman"/>
          <w:color w:val="000000"/>
          <w:szCs w:val="24"/>
          <w:vertAlign w:val="superscript"/>
          <w:lang w:eastAsia="zh-TW"/>
        </w:rPr>
        <w:fldChar w:fldCharType="end"/>
      </w:r>
      <w:r w:rsidRPr="000A41C7">
        <w:rPr>
          <w:rFonts w:ascii="Times New Roman" w:eastAsia="宋体" w:hAnsi="Times New Roman" w:cs="Times New Roman"/>
          <w:color w:val="000000"/>
          <w:szCs w:val="24"/>
        </w:rPr>
        <w:t>。如何快速地从这些海量数据中抽取出关键的信息，为企业和个人带来价值，是各界关注的焦点，目前一些大数据具体处理方法主要有：索引</w:t>
      </w:r>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color w:val="000000"/>
          <w:szCs w:val="24"/>
        </w:rPr>
        <w:t>Trie</w:t>
      </w:r>
      <w:proofErr w:type="spellEnd"/>
      <w:r w:rsidRPr="000A41C7">
        <w:rPr>
          <w:rFonts w:ascii="Times New Roman" w:eastAsia="宋体" w:hAnsi="Times New Roman" w:cs="Times New Roman"/>
          <w:color w:val="000000"/>
          <w:szCs w:val="24"/>
        </w:rPr>
        <w:t>树</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Bloom Filter</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Hashing</w:t>
      </w:r>
      <w:r w:rsidRPr="000A41C7">
        <w:rPr>
          <w:rFonts w:ascii="Times New Roman" w:eastAsia="宋体" w:hAnsi="Times New Roman" w:cs="Times New Roman"/>
          <w:color w:val="000000"/>
          <w:szCs w:val="24"/>
        </w:rPr>
        <w:t>散列法</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并行计算</w:t>
      </w:r>
      <w:r w:rsidRPr="000A41C7">
        <w:rPr>
          <w:rFonts w:ascii="Times New Roman" w:eastAsia="宋体" w:hAnsi="Times New Roman" w:cs="Times New Roman" w:hint="eastAsia"/>
          <w:color w:val="000000"/>
          <w:szCs w:val="24"/>
        </w:rPr>
        <w:t>法等。</w:t>
      </w:r>
    </w:p>
    <w:p w14:paraId="70B1453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通过以上适当的方法对大数据进行分析后，可以挖掘出其潜在的应用，即大数据应用。可以帮助</w:t>
      </w:r>
      <w:r w:rsidRPr="000A41C7">
        <w:rPr>
          <w:rFonts w:ascii="Times New Roman" w:eastAsia="宋体" w:hAnsi="Times New Roman" w:cs="Times New Roman"/>
          <w:color w:val="000000"/>
          <w:szCs w:val="24"/>
        </w:rPr>
        <w:t>用户决策</w:t>
      </w:r>
      <w:r w:rsidRPr="000A41C7">
        <w:rPr>
          <w:rFonts w:ascii="Times New Roman" w:eastAsia="宋体" w:hAnsi="Times New Roman" w:cs="Times New Roman" w:hint="eastAsia"/>
          <w:color w:val="000000"/>
          <w:szCs w:val="24"/>
        </w:rPr>
        <w:t>或者实现自动化的业务流程，</w:t>
      </w:r>
      <w:r w:rsidRPr="000A41C7">
        <w:rPr>
          <w:rFonts w:ascii="Times New Roman" w:eastAsia="宋体" w:hAnsi="Times New Roman" w:cs="Times New Roman"/>
          <w:color w:val="000000"/>
          <w:szCs w:val="24"/>
        </w:rPr>
        <w:t>典型应用及特征如表</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color w:val="000000"/>
          <w:szCs w:val="24"/>
        </w:rPr>
        <w:t>3-4</w:t>
      </w:r>
      <w:r w:rsidRPr="000A41C7">
        <w:rPr>
          <w:rFonts w:ascii="Times New Roman" w:eastAsia="宋体" w:hAnsi="Times New Roman" w:cs="Times New Roman"/>
          <w:color w:val="000000"/>
          <w:szCs w:val="24"/>
        </w:rPr>
        <w:t>所示</w:t>
      </w:r>
      <w:r w:rsidRPr="000A41C7">
        <w:rPr>
          <w:rFonts w:ascii="Times New Roman" w:eastAsia="宋体" w:hAnsi="Times New Roman" w:cs="Times New Roman" w:hint="eastAsia"/>
          <w:color w:val="000000"/>
          <w:szCs w:val="24"/>
        </w:rPr>
        <w:t>。</w:t>
      </w:r>
    </w:p>
    <w:p w14:paraId="5BB96AFB" w14:textId="77777777"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b/>
          <w:color w:val="000000"/>
          <w:szCs w:val="21"/>
        </w:rPr>
        <w:t>表</w:t>
      </w:r>
      <w:r w:rsidRPr="000A41C7">
        <w:rPr>
          <w:rFonts w:ascii="Times New Roman" w:eastAsia="宋体" w:hAnsi="Times New Roman" w:cs="Times New Roman" w:hint="eastAsia"/>
          <w:b/>
          <w:color w:val="000000"/>
          <w:szCs w:val="21"/>
        </w:rPr>
        <w:t>1</w:t>
      </w:r>
      <w:r w:rsidRPr="000A41C7">
        <w:rPr>
          <w:rFonts w:ascii="Times New Roman" w:eastAsia="宋体" w:hAnsi="Times New Roman" w:cs="Times New Roman"/>
          <w:b/>
          <w:color w:val="000000"/>
          <w:szCs w:val="21"/>
        </w:rPr>
        <w:t xml:space="preserve">3-4 </w:t>
      </w:r>
      <w:r w:rsidRPr="000A41C7">
        <w:rPr>
          <w:rFonts w:ascii="Times New Roman" w:eastAsia="宋体" w:hAnsi="Times New Roman" w:cs="Times New Roman"/>
          <w:b/>
          <w:color w:val="000000"/>
          <w:szCs w:val="21"/>
        </w:rPr>
        <w:t>典型的大数据应用及其特征</w:t>
      </w:r>
    </w:p>
    <w:tbl>
      <w:tblPr>
        <w:tblStyle w:val="280"/>
        <w:tblW w:w="8295" w:type="dxa"/>
        <w:tblBorders>
          <w:left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1276"/>
        <w:gridCol w:w="1276"/>
        <w:gridCol w:w="1034"/>
        <w:gridCol w:w="1177"/>
        <w:gridCol w:w="1178"/>
        <w:gridCol w:w="1177"/>
        <w:gridCol w:w="1177"/>
      </w:tblGrid>
      <w:tr w:rsidR="000A41C7" w:rsidRPr="000A41C7" w14:paraId="445A8550" w14:textId="77777777" w:rsidTr="000A41C7">
        <w:trPr>
          <w:trHeight w:val="454"/>
        </w:trPr>
        <w:tc>
          <w:tcPr>
            <w:tcW w:w="1276" w:type="dxa"/>
            <w:tcBorders>
              <w:top w:val="single" w:sz="4" w:space="0" w:color="auto"/>
              <w:bottom w:val="single" w:sz="4" w:space="0" w:color="auto"/>
            </w:tcBorders>
            <w:vAlign w:val="center"/>
          </w:tcPr>
          <w:p w14:paraId="7349FFE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应用</w:t>
            </w:r>
          </w:p>
        </w:tc>
        <w:tc>
          <w:tcPr>
            <w:tcW w:w="1276" w:type="dxa"/>
            <w:tcBorders>
              <w:top w:val="single" w:sz="4" w:space="0" w:color="auto"/>
              <w:bottom w:val="single" w:sz="4" w:space="0" w:color="auto"/>
            </w:tcBorders>
            <w:vAlign w:val="center"/>
          </w:tcPr>
          <w:p w14:paraId="78EBA0F3"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实例</w:t>
            </w:r>
          </w:p>
        </w:tc>
        <w:tc>
          <w:tcPr>
            <w:tcW w:w="1034" w:type="dxa"/>
            <w:tcBorders>
              <w:top w:val="single" w:sz="4" w:space="0" w:color="auto"/>
              <w:bottom w:val="single" w:sz="4" w:space="0" w:color="auto"/>
            </w:tcBorders>
            <w:vAlign w:val="center"/>
          </w:tcPr>
          <w:p w14:paraId="028A8EAE"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用户</w:t>
            </w:r>
          </w:p>
          <w:p w14:paraId="18905B31"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数量</w:t>
            </w:r>
          </w:p>
        </w:tc>
        <w:tc>
          <w:tcPr>
            <w:tcW w:w="1177" w:type="dxa"/>
            <w:tcBorders>
              <w:top w:val="single" w:sz="4" w:space="0" w:color="auto"/>
              <w:bottom w:val="single" w:sz="4" w:space="0" w:color="auto"/>
            </w:tcBorders>
            <w:vAlign w:val="center"/>
          </w:tcPr>
          <w:p w14:paraId="7507203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反应</w:t>
            </w:r>
          </w:p>
          <w:p w14:paraId="2D6B1441"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时间</w:t>
            </w:r>
          </w:p>
        </w:tc>
        <w:tc>
          <w:tcPr>
            <w:tcW w:w="1178" w:type="dxa"/>
            <w:tcBorders>
              <w:top w:val="single" w:sz="4" w:space="0" w:color="auto"/>
              <w:bottom w:val="single" w:sz="4" w:space="0" w:color="auto"/>
            </w:tcBorders>
            <w:vAlign w:val="center"/>
          </w:tcPr>
          <w:p w14:paraId="7FF4BF4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数据</w:t>
            </w:r>
          </w:p>
          <w:p w14:paraId="6B5AF370"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规模</w:t>
            </w:r>
          </w:p>
        </w:tc>
        <w:tc>
          <w:tcPr>
            <w:tcW w:w="1177" w:type="dxa"/>
            <w:tcBorders>
              <w:top w:val="single" w:sz="4" w:space="0" w:color="auto"/>
              <w:bottom w:val="single" w:sz="4" w:space="0" w:color="auto"/>
            </w:tcBorders>
            <w:vAlign w:val="center"/>
          </w:tcPr>
          <w:p w14:paraId="1B39F83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可靠性</w:t>
            </w:r>
          </w:p>
        </w:tc>
        <w:tc>
          <w:tcPr>
            <w:tcW w:w="1177" w:type="dxa"/>
            <w:tcBorders>
              <w:top w:val="single" w:sz="4" w:space="0" w:color="auto"/>
              <w:bottom w:val="single" w:sz="4" w:space="0" w:color="auto"/>
            </w:tcBorders>
            <w:vAlign w:val="center"/>
          </w:tcPr>
          <w:p w14:paraId="19F4187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准确性</w:t>
            </w:r>
          </w:p>
        </w:tc>
      </w:tr>
      <w:tr w:rsidR="000A41C7" w:rsidRPr="000A41C7" w14:paraId="506329E3" w14:textId="77777777" w:rsidTr="000A41C7">
        <w:trPr>
          <w:trHeight w:val="454"/>
        </w:trPr>
        <w:tc>
          <w:tcPr>
            <w:tcW w:w="1276" w:type="dxa"/>
            <w:tcBorders>
              <w:top w:val="single" w:sz="4" w:space="0" w:color="auto"/>
            </w:tcBorders>
            <w:vAlign w:val="center"/>
          </w:tcPr>
          <w:p w14:paraId="5FB914DE"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科学计算</w:t>
            </w:r>
          </w:p>
        </w:tc>
        <w:tc>
          <w:tcPr>
            <w:tcW w:w="1276" w:type="dxa"/>
            <w:tcBorders>
              <w:top w:val="single" w:sz="4" w:space="0" w:color="auto"/>
            </w:tcBorders>
            <w:vAlign w:val="center"/>
          </w:tcPr>
          <w:p w14:paraId="5A627B70"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生物信息</w:t>
            </w:r>
          </w:p>
        </w:tc>
        <w:tc>
          <w:tcPr>
            <w:tcW w:w="1034" w:type="dxa"/>
            <w:tcBorders>
              <w:top w:val="single" w:sz="4" w:space="0" w:color="auto"/>
            </w:tcBorders>
            <w:vAlign w:val="center"/>
          </w:tcPr>
          <w:p w14:paraId="0F265C05"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小</w:t>
            </w:r>
          </w:p>
        </w:tc>
        <w:tc>
          <w:tcPr>
            <w:tcW w:w="1177" w:type="dxa"/>
            <w:tcBorders>
              <w:top w:val="single" w:sz="4" w:space="0" w:color="auto"/>
            </w:tcBorders>
            <w:vAlign w:val="center"/>
          </w:tcPr>
          <w:p w14:paraId="4DA4E79C"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慢</w:t>
            </w:r>
          </w:p>
        </w:tc>
        <w:tc>
          <w:tcPr>
            <w:tcW w:w="1178" w:type="dxa"/>
            <w:tcBorders>
              <w:top w:val="single" w:sz="4" w:space="0" w:color="auto"/>
            </w:tcBorders>
            <w:vAlign w:val="center"/>
          </w:tcPr>
          <w:p w14:paraId="4A562390"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TB</w:t>
            </w:r>
          </w:p>
        </w:tc>
        <w:tc>
          <w:tcPr>
            <w:tcW w:w="1177" w:type="dxa"/>
            <w:tcBorders>
              <w:top w:val="single" w:sz="4" w:space="0" w:color="auto"/>
            </w:tcBorders>
            <w:vAlign w:val="center"/>
          </w:tcPr>
          <w:p w14:paraId="659F279F"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适中</w:t>
            </w:r>
          </w:p>
        </w:tc>
        <w:tc>
          <w:tcPr>
            <w:tcW w:w="1177" w:type="dxa"/>
            <w:tcBorders>
              <w:top w:val="single" w:sz="4" w:space="0" w:color="auto"/>
            </w:tcBorders>
            <w:vAlign w:val="center"/>
          </w:tcPr>
          <w:p w14:paraId="25BFF693"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很高</w:t>
            </w:r>
          </w:p>
        </w:tc>
      </w:tr>
      <w:tr w:rsidR="000A41C7" w:rsidRPr="000A41C7" w14:paraId="18F4060A" w14:textId="77777777" w:rsidTr="000A41C7">
        <w:trPr>
          <w:trHeight w:val="454"/>
        </w:trPr>
        <w:tc>
          <w:tcPr>
            <w:tcW w:w="1276" w:type="dxa"/>
            <w:vAlign w:val="center"/>
          </w:tcPr>
          <w:p w14:paraId="074AC40F"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金融</w:t>
            </w:r>
          </w:p>
        </w:tc>
        <w:tc>
          <w:tcPr>
            <w:tcW w:w="1276" w:type="dxa"/>
            <w:vAlign w:val="center"/>
          </w:tcPr>
          <w:p w14:paraId="5A5017B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电子商务</w:t>
            </w:r>
          </w:p>
        </w:tc>
        <w:tc>
          <w:tcPr>
            <w:tcW w:w="1034" w:type="dxa"/>
            <w:vAlign w:val="center"/>
          </w:tcPr>
          <w:p w14:paraId="4DAA9E06"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大</w:t>
            </w:r>
          </w:p>
        </w:tc>
        <w:tc>
          <w:tcPr>
            <w:tcW w:w="1177" w:type="dxa"/>
            <w:vAlign w:val="center"/>
          </w:tcPr>
          <w:p w14:paraId="257D1E2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非常快</w:t>
            </w:r>
          </w:p>
        </w:tc>
        <w:tc>
          <w:tcPr>
            <w:tcW w:w="1178" w:type="dxa"/>
            <w:vAlign w:val="center"/>
          </w:tcPr>
          <w:p w14:paraId="4BFA8D11"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GB</w:t>
            </w:r>
          </w:p>
        </w:tc>
        <w:tc>
          <w:tcPr>
            <w:tcW w:w="1177" w:type="dxa"/>
            <w:vAlign w:val="center"/>
          </w:tcPr>
          <w:p w14:paraId="6602A94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很高</w:t>
            </w:r>
          </w:p>
        </w:tc>
        <w:tc>
          <w:tcPr>
            <w:tcW w:w="1177" w:type="dxa"/>
            <w:vAlign w:val="center"/>
          </w:tcPr>
          <w:p w14:paraId="0F24FC69"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很高</w:t>
            </w:r>
          </w:p>
        </w:tc>
      </w:tr>
      <w:tr w:rsidR="000A41C7" w:rsidRPr="000A41C7" w14:paraId="5FC85B35" w14:textId="77777777" w:rsidTr="000A41C7">
        <w:trPr>
          <w:trHeight w:val="454"/>
        </w:trPr>
        <w:tc>
          <w:tcPr>
            <w:tcW w:w="1276" w:type="dxa"/>
            <w:vAlign w:val="center"/>
          </w:tcPr>
          <w:p w14:paraId="64986275"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lastRenderedPageBreak/>
              <w:t>社交网络</w:t>
            </w:r>
          </w:p>
        </w:tc>
        <w:tc>
          <w:tcPr>
            <w:tcW w:w="1276" w:type="dxa"/>
            <w:vAlign w:val="center"/>
          </w:tcPr>
          <w:p w14:paraId="4505FE8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Facebook</w:t>
            </w:r>
          </w:p>
        </w:tc>
        <w:tc>
          <w:tcPr>
            <w:tcW w:w="1034" w:type="dxa"/>
            <w:vAlign w:val="center"/>
          </w:tcPr>
          <w:p w14:paraId="1201E9E5"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很大</w:t>
            </w:r>
          </w:p>
        </w:tc>
        <w:tc>
          <w:tcPr>
            <w:tcW w:w="1177" w:type="dxa"/>
            <w:vAlign w:val="center"/>
          </w:tcPr>
          <w:p w14:paraId="6E76A4CB"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快</w:t>
            </w:r>
          </w:p>
        </w:tc>
        <w:tc>
          <w:tcPr>
            <w:tcW w:w="1178" w:type="dxa"/>
            <w:vAlign w:val="center"/>
          </w:tcPr>
          <w:p w14:paraId="589CFF33"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PB</w:t>
            </w:r>
          </w:p>
        </w:tc>
        <w:tc>
          <w:tcPr>
            <w:tcW w:w="1177" w:type="dxa"/>
            <w:vAlign w:val="center"/>
          </w:tcPr>
          <w:p w14:paraId="19F7205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c>
          <w:tcPr>
            <w:tcW w:w="1177" w:type="dxa"/>
            <w:vAlign w:val="center"/>
          </w:tcPr>
          <w:p w14:paraId="389FA6A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r>
      <w:tr w:rsidR="000A41C7" w:rsidRPr="000A41C7" w14:paraId="7B6C1ECD" w14:textId="77777777" w:rsidTr="000A41C7">
        <w:trPr>
          <w:trHeight w:val="454"/>
        </w:trPr>
        <w:tc>
          <w:tcPr>
            <w:tcW w:w="1276" w:type="dxa"/>
            <w:vAlign w:val="center"/>
          </w:tcPr>
          <w:p w14:paraId="245FEF99"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移动数据</w:t>
            </w:r>
          </w:p>
        </w:tc>
        <w:tc>
          <w:tcPr>
            <w:tcW w:w="1276" w:type="dxa"/>
            <w:vAlign w:val="center"/>
          </w:tcPr>
          <w:p w14:paraId="0F77974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移动电话</w:t>
            </w:r>
          </w:p>
        </w:tc>
        <w:tc>
          <w:tcPr>
            <w:tcW w:w="1034" w:type="dxa"/>
            <w:vAlign w:val="center"/>
          </w:tcPr>
          <w:p w14:paraId="79F33856"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很大</w:t>
            </w:r>
          </w:p>
        </w:tc>
        <w:tc>
          <w:tcPr>
            <w:tcW w:w="1177" w:type="dxa"/>
            <w:vAlign w:val="center"/>
          </w:tcPr>
          <w:p w14:paraId="02C5284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快</w:t>
            </w:r>
          </w:p>
        </w:tc>
        <w:tc>
          <w:tcPr>
            <w:tcW w:w="1178" w:type="dxa"/>
            <w:vAlign w:val="center"/>
          </w:tcPr>
          <w:p w14:paraId="60A6774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TB</w:t>
            </w:r>
          </w:p>
        </w:tc>
        <w:tc>
          <w:tcPr>
            <w:tcW w:w="1177" w:type="dxa"/>
            <w:vAlign w:val="center"/>
          </w:tcPr>
          <w:p w14:paraId="6D3A5F3E"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c>
          <w:tcPr>
            <w:tcW w:w="1177" w:type="dxa"/>
            <w:vAlign w:val="center"/>
          </w:tcPr>
          <w:p w14:paraId="7364C1CF"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r>
      <w:tr w:rsidR="000A41C7" w:rsidRPr="000A41C7" w14:paraId="3601E8E4" w14:textId="77777777" w:rsidTr="000A41C7">
        <w:trPr>
          <w:trHeight w:val="454"/>
        </w:trPr>
        <w:tc>
          <w:tcPr>
            <w:tcW w:w="1276" w:type="dxa"/>
            <w:vAlign w:val="center"/>
          </w:tcPr>
          <w:p w14:paraId="7DE6A15E"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物联网</w:t>
            </w:r>
          </w:p>
        </w:tc>
        <w:tc>
          <w:tcPr>
            <w:tcW w:w="1276" w:type="dxa"/>
            <w:vAlign w:val="center"/>
          </w:tcPr>
          <w:p w14:paraId="13C99FF1" w14:textId="77777777" w:rsidR="000A41C7" w:rsidRPr="000A41C7" w:rsidRDefault="000A41C7" w:rsidP="000A41C7">
            <w:pPr>
              <w:spacing w:line="288" w:lineRule="auto"/>
              <w:ind w:firstLine="420"/>
              <w:jc w:val="center"/>
              <w:rPr>
                <w:color w:val="000000"/>
                <w:sz w:val="18"/>
                <w:szCs w:val="18"/>
              </w:rPr>
            </w:pPr>
            <w:proofErr w:type="gramStart"/>
            <w:r w:rsidRPr="000A41C7">
              <w:rPr>
                <w:color w:val="000000"/>
                <w:sz w:val="18"/>
                <w:szCs w:val="18"/>
              </w:rPr>
              <w:t>传感网</w:t>
            </w:r>
            <w:proofErr w:type="gramEnd"/>
          </w:p>
        </w:tc>
        <w:tc>
          <w:tcPr>
            <w:tcW w:w="1034" w:type="dxa"/>
            <w:vAlign w:val="center"/>
          </w:tcPr>
          <w:p w14:paraId="39099FB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大</w:t>
            </w:r>
          </w:p>
        </w:tc>
        <w:tc>
          <w:tcPr>
            <w:tcW w:w="1177" w:type="dxa"/>
            <w:vAlign w:val="center"/>
          </w:tcPr>
          <w:p w14:paraId="41410E0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快</w:t>
            </w:r>
          </w:p>
        </w:tc>
        <w:tc>
          <w:tcPr>
            <w:tcW w:w="1178" w:type="dxa"/>
            <w:vAlign w:val="center"/>
          </w:tcPr>
          <w:p w14:paraId="77C4784F"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TB</w:t>
            </w:r>
          </w:p>
        </w:tc>
        <w:tc>
          <w:tcPr>
            <w:tcW w:w="1177" w:type="dxa"/>
            <w:vAlign w:val="center"/>
          </w:tcPr>
          <w:p w14:paraId="4748775E"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c>
          <w:tcPr>
            <w:tcW w:w="1177" w:type="dxa"/>
            <w:vAlign w:val="center"/>
          </w:tcPr>
          <w:p w14:paraId="421836F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r>
      <w:tr w:rsidR="000A41C7" w:rsidRPr="000A41C7" w14:paraId="18C514DC" w14:textId="77777777" w:rsidTr="000A41C7">
        <w:trPr>
          <w:trHeight w:val="454"/>
        </w:trPr>
        <w:tc>
          <w:tcPr>
            <w:tcW w:w="1276" w:type="dxa"/>
            <w:vAlign w:val="center"/>
          </w:tcPr>
          <w:p w14:paraId="0250450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Web</w:t>
            </w:r>
            <w:r w:rsidRPr="000A41C7">
              <w:rPr>
                <w:color w:val="000000"/>
                <w:sz w:val="18"/>
                <w:szCs w:val="18"/>
              </w:rPr>
              <w:t>数据</w:t>
            </w:r>
          </w:p>
        </w:tc>
        <w:tc>
          <w:tcPr>
            <w:tcW w:w="1276" w:type="dxa"/>
            <w:vAlign w:val="center"/>
          </w:tcPr>
          <w:p w14:paraId="5C74DAFC"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新闻网站</w:t>
            </w:r>
          </w:p>
        </w:tc>
        <w:tc>
          <w:tcPr>
            <w:tcW w:w="1034" w:type="dxa"/>
            <w:vAlign w:val="center"/>
          </w:tcPr>
          <w:p w14:paraId="0A01CD4B"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很大</w:t>
            </w:r>
          </w:p>
        </w:tc>
        <w:tc>
          <w:tcPr>
            <w:tcW w:w="1177" w:type="dxa"/>
            <w:vAlign w:val="center"/>
          </w:tcPr>
          <w:p w14:paraId="022D7544"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快</w:t>
            </w:r>
          </w:p>
        </w:tc>
        <w:tc>
          <w:tcPr>
            <w:tcW w:w="1178" w:type="dxa"/>
            <w:vAlign w:val="center"/>
          </w:tcPr>
          <w:p w14:paraId="24F85BF7"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PB</w:t>
            </w:r>
          </w:p>
        </w:tc>
        <w:tc>
          <w:tcPr>
            <w:tcW w:w="1177" w:type="dxa"/>
            <w:vAlign w:val="center"/>
          </w:tcPr>
          <w:p w14:paraId="66ECD74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c>
          <w:tcPr>
            <w:tcW w:w="1177" w:type="dxa"/>
            <w:vAlign w:val="center"/>
          </w:tcPr>
          <w:p w14:paraId="270C2A7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r>
      <w:tr w:rsidR="000A41C7" w:rsidRPr="000A41C7" w14:paraId="50AE6100" w14:textId="77777777" w:rsidTr="000A41C7">
        <w:trPr>
          <w:trHeight w:val="454"/>
        </w:trPr>
        <w:tc>
          <w:tcPr>
            <w:tcW w:w="1276" w:type="dxa"/>
            <w:vAlign w:val="center"/>
          </w:tcPr>
          <w:p w14:paraId="5BBDED4C"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多媒体</w:t>
            </w:r>
          </w:p>
        </w:tc>
        <w:tc>
          <w:tcPr>
            <w:tcW w:w="1276" w:type="dxa"/>
            <w:vAlign w:val="center"/>
          </w:tcPr>
          <w:p w14:paraId="2045715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视频网站</w:t>
            </w:r>
          </w:p>
        </w:tc>
        <w:tc>
          <w:tcPr>
            <w:tcW w:w="1034" w:type="dxa"/>
            <w:vAlign w:val="center"/>
          </w:tcPr>
          <w:p w14:paraId="231A3D06"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很大</w:t>
            </w:r>
          </w:p>
        </w:tc>
        <w:tc>
          <w:tcPr>
            <w:tcW w:w="1177" w:type="dxa"/>
            <w:vAlign w:val="center"/>
          </w:tcPr>
          <w:p w14:paraId="40A3D2EA"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快</w:t>
            </w:r>
          </w:p>
        </w:tc>
        <w:tc>
          <w:tcPr>
            <w:tcW w:w="1178" w:type="dxa"/>
            <w:vAlign w:val="center"/>
          </w:tcPr>
          <w:p w14:paraId="67DF3CA3"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PB</w:t>
            </w:r>
          </w:p>
        </w:tc>
        <w:tc>
          <w:tcPr>
            <w:tcW w:w="1177" w:type="dxa"/>
            <w:vAlign w:val="center"/>
          </w:tcPr>
          <w:p w14:paraId="7A262D0D"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高</w:t>
            </w:r>
          </w:p>
        </w:tc>
        <w:tc>
          <w:tcPr>
            <w:tcW w:w="1177" w:type="dxa"/>
            <w:vAlign w:val="center"/>
          </w:tcPr>
          <w:p w14:paraId="259B44E2" w14:textId="77777777" w:rsidR="000A41C7" w:rsidRPr="000A41C7" w:rsidRDefault="000A41C7" w:rsidP="000A41C7">
            <w:pPr>
              <w:spacing w:line="288" w:lineRule="auto"/>
              <w:ind w:firstLine="420"/>
              <w:jc w:val="center"/>
              <w:rPr>
                <w:color w:val="000000"/>
                <w:sz w:val="18"/>
                <w:szCs w:val="18"/>
              </w:rPr>
            </w:pPr>
            <w:r w:rsidRPr="000A41C7">
              <w:rPr>
                <w:color w:val="000000"/>
                <w:sz w:val="18"/>
                <w:szCs w:val="18"/>
              </w:rPr>
              <w:t>适中</w:t>
            </w:r>
          </w:p>
        </w:tc>
      </w:tr>
    </w:tbl>
    <w:p w14:paraId="4CCC211B" w14:textId="77777777" w:rsidR="000A41C7" w:rsidRPr="000A41C7" w:rsidRDefault="000A41C7" w:rsidP="000A41C7">
      <w:pPr>
        <w:spacing w:line="288" w:lineRule="auto"/>
        <w:ind w:firstLine="420"/>
        <w:jc w:val="center"/>
        <w:rPr>
          <w:rFonts w:ascii="Times New Roman" w:eastAsia="宋体" w:hAnsi="Times New Roman" w:cs="Times New Roman"/>
          <w:b/>
          <w:color w:val="000000"/>
          <w:szCs w:val="24"/>
        </w:rPr>
      </w:pPr>
    </w:p>
    <w:p w14:paraId="4E1ED60F"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72" w:name="_Toc37577478"/>
      <w:r w:rsidRPr="000A41C7">
        <w:rPr>
          <w:rFonts w:ascii="Times New Roman" w:eastAsia="宋体" w:hAnsi="Times New Roman" w:cs="Times New Roman" w:hint="eastAsia"/>
          <w:b/>
          <w:bCs/>
          <w:szCs w:val="32"/>
        </w:rPr>
        <w:t>二、</w:t>
      </w:r>
      <w:r w:rsidRPr="000A41C7">
        <w:rPr>
          <w:rFonts w:ascii="Times New Roman" w:eastAsia="宋体" w:hAnsi="Times New Roman" w:cs="Times New Roman"/>
          <w:b/>
          <w:bCs/>
          <w:szCs w:val="32"/>
        </w:rPr>
        <w:t>大数据</w:t>
      </w:r>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b/>
          <w:bCs/>
          <w:szCs w:val="32"/>
        </w:rPr>
        <w:t>区块链</w:t>
      </w:r>
      <w:r w:rsidRPr="000A41C7">
        <w:rPr>
          <w:rFonts w:ascii="Times New Roman" w:eastAsia="宋体" w:hAnsi="Times New Roman" w:cs="Times New Roman" w:hint="eastAsia"/>
          <w:b/>
          <w:bCs/>
          <w:szCs w:val="32"/>
        </w:rPr>
        <w:t>融合</w:t>
      </w:r>
      <w:bookmarkEnd w:id="672"/>
    </w:p>
    <w:p w14:paraId="1006E1B5"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作为不可篡改、历史全记录、去中心化的数据库存储技术，每一笔交易的全部历史都存储在其数据集合中。区块链技术的飞跃发展，将使得数据的规模会更加庞大，随着各个业务场景与区块链数据的融合，区块链的数据规模和丰富性将进一步扩大。</w:t>
      </w:r>
    </w:p>
    <w:p w14:paraId="730D9193"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的可追溯性使数据的质量获得前所未有的强信任背书。区块链提供的账本具有完整性，但不具有较强的数据统计分析能力。大数据则具备海量数据存储技术和灵活高效的分析技术，但对于数据的溯源和可信却存在着隐患。通过区块链脱敏的数据交易变得更加流通，有利于突破信息孤岛，并逐步形成全球化的数据交易。</w:t>
      </w:r>
    </w:p>
    <w:p w14:paraId="6A96B6C6"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大数据价值的发挥在于多</w:t>
      </w:r>
      <w:proofErr w:type="gramStart"/>
      <w:r w:rsidRPr="000A41C7">
        <w:rPr>
          <w:rFonts w:ascii="Times New Roman" w:eastAsia="宋体" w:hAnsi="Times New Roman" w:cs="Times New Roman" w:hint="eastAsia"/>
          <w:color w:val="000000"/>
          <w:szCs w:val="24"/>
        </w:rPr>
        <w:t>源数据</w:t>
      </w:r>
      <w:proofErr w:type="gramEnd"/>
      <w:r w:rsidRPr="000A41C7">
        <w:rPr>
          <w:rFonts w:ascii="Times New Roman" w:eastAsia="宋体" w:hAnsi="Times New Roman" w:cs="Times New Roman" w:hint="eastAsia"/>
          <w:color w:val="000000"/>
          <w:szCs w:val="24"/>
        </w:rPr>
        <w:t>的融合，并根据不同的应用需求做出数据产品。目前的数据流通市场仍未引爆，严重制约了社会整体大数据价值的发挥。数据流通非常难，当前阻碍数据共享乃至影响大数据发展主要有以下几点：</w:t>
      </w:r>
    </w:p>
    <w:p w14:paraId="32EECC3B"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（一）数据权属</w:t>
      </w:r>
    </w:p>
    <w:p w14:paraId="0E1DC86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如何定义数据的权属并不是一件容易的事，涉及技术、商业和法律等多方面。在产权不清晰的前提下，拥有数据的主体没有动力将数据分享出去，否则会带来自身利益的损耗。如果无法保护数据产权，数据一旦出售就会面临被无限次倒卖的风险，数据的市场价值也因无限的供给量而骤减。当前技术条件下，无法清晰界定数据的所有权和控制权。行业潜规则是“谁采集，谁拥有”，企业将客户在其网站和</w:t>
      </w:r>
      <w:r w:rsidRPr="000A41C7">
        <w:rPr>
          <w:rFonts w:ascii="Times New Roman" w:eastAsia="宋体" w:hAnsi="Times New Roman" w:cs="Times New Roman" w:hint="eastAsia"/>
          <w:color w:val="000000"/>
          <w:szCs w:val="24"/>
        </w:rPr>
        <w:t>App</w:t>
      </w:r>
      <w:r w:rsidRPr="000A41C7">
        <w:rPr>
          <w:rFonts w:ascii="Times New Roman" w:eastAsia="宋体" w:hAnsi="Times New Roman" w:cs="Times New Roman" w:hint="eastAsia"/>
          <w:color w:val="000000"/>
          <w:szCs w:val="24"/>
        </w:rPr>
        <w:t>等载体上所生产的数据当成自己的资源，而生产数据者却无法有效控制自己生产的数据。在各种社交网站、</w:t>
      </w:r>
      <w:r w:rsidRPr="000A41C7">
        <w:rPr>
          <w:rFonts w:ascii="Times New Roman" w:eastAsia="宋体" w:hAnsi="Times New Roman" w:cs="Times New Roman" w:hint="eastAsia"/>
          <w:color w:val="000000"/>
          <w:szCs w:val="24"/>
        </w:rPr>
        <w:t>App</w:t>
      </w:r>
      <w:r w:rsidRPr="000A41C7">
        <w:rPr>
          <w:rFonts w:ascii="Times New Roman" w:eastAsia="宋体" w:hAnsi="Times New Roman" w:cs="Times New Roman" w:hint="eastAsia"/>
          <w:color w:val="000000"/>
          <w:szCs w:val="24"/>
        </w:rPr>
        <w:t>和交易中，用户会产生大量的数据，这些数据都是用户未来的信用资源，对于用户来说十分重要，但是用户本人对这些数据却没有完全的控制权限。</w:t>
      </w:r>
    </w:p>
    <w:p w14:paraId="279DF08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（二）数据质量</w:t>
      </w:r>
    </w:p>
    <w:p w14:paraId="712083F0"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从小数据时代开始，不同来源的数据就各有各的格式。而在大数据时代，由于数据源的千差万别，采集的数据无论格式还是质量都存在很大的差别。一方面，即使相同格式的数据，也可能存在语意和度量衡的差别，如同形状不一的石块很难直接垒成摩天大楼。另一方面，原始数据会有缺漏和错误之处，也可能混有大量无效和垃圾数据，必须使用一些手段进行数据的清洗，否则无法使用。当有一天数据量足够大时，也许这两个问题会随之消失。</w:t>
      </w:r>
    </w:p>
    <w:p w14:paraId="077290CB"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（三）数据安全</w:t>
      </w:r>
    </w:p>
    <w:p w14:paraId="51295FF0"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数据安全问题是保障数据权属的核心。有时候，用户的数据未经授权而被采集并分析使用，甚至重要的数据流人数据黑市，将会造成用户、企业甚至国家安全方面的连锁反应。但</w:t>
      </w:r>
      <w:r w:rsidRPr="000A41C7">
        <w:rPr>
          <w:rFonts w:ascii="Times New Roman" w:eastAsia="宋体" w:hAnsi="Times New Roman" w:cs="Times New Roman" w:hint="eastAsia"/>
          <w:color w:val="000000"/>
          <w:szCs w:val="24"/>
        </w:rPr>
        <w:lastRenderedPageBreak/>
        <w:t>现在数据被私自采集和滥用的现象十分普遍，这反过来导致很多数据主体参与数据流通的意愿不强。</w:t>
      </w:r>
    </w:p>
    <w:p w14:paraId="3B5249C3"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（四）数据定价</w:t>
      </w:r>
    </w:p>
    <w:p w14:paraId="5EE493EE"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有了数据权利和保障数据安全这两大前提，数据才能进行定价。数据已经被广泛认可是一种资产，具有无形财产和资产的属性。但数据的价值应如何准确衡量呢</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目前，数据定价尚无成熟的方法，定价时主要的依据有两个；一是根据、效用，即数据使用的频率，可以分析结果从而来追溯出数据的真正来源，从而各方数据对结果的贡献程度都能被量化了；二是根据稀缺性，即根据数据价值的密度以及历史价格的稀缺性进行定价。还有学者提出了应用博弈论、人工智能等方法对数据资产进行评估的观点，但是都不能很好地解决数据价值量化的问题。</w:t>
      </w:r>
    </w:p>
    <w:p w14:paraId="020C065A"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区块链技术有着不可篡改、并且可追溯数据来源等特点，为上述问题提供了的解决方案：</w:t>
      </w:r>
    </w:p>
    <w:p w14:paraId="225C6BF6"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（一）数据权属问题</w:t>
      </w:r>
    </w:p>
    <w:p w14:paraId="4EA677DD"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可追溯路径可由区块链提供，能有解决解数据权属得问题。区块链对原始的数据进行注册、认证，从而大数据资产的来源、权属和流通路径可以被确认，使得交易记录透明、可追溯和被全网认可。当需要追溯时，将各个区块的交易信息连接起来形成一个完整的交易链条清单，每笔交易的来龙去脉清晰透明、安全可靠。区块链使数据作为资产进行流通时更有保障，有助于让数据真正实现资产化。简单地说，数据一旦上链，便永远带有原作者的信息。即使在网络中经过无数次复制、转载和传播，依然够能明确该数据的生产者和拥有者，明确数据的权属。如果数据的接收者对数据本身有任何疑问或对交易情况核实，则可以根据记录进行查询和追溯。“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大数据”能够进一步规范数据的使用，精细化授权范围，用户自己重新掌握了数据的所有权。</w:t>
      </w:r>
    </w:p>
    <w:p w14:paraId="63512C4E"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（二）数据质量问题</w:t>
      </w:r>
    </w:p>
    <w:p w14:paraId="3C1D9011"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制定数据标准，并通过共识验证改善数据质量，使得大数据的成为高价值密度的数据。区块链对数据进行注册和认证时有明确的格式要求，从而能够明确该</w:t>
      </w:r>
      <w:proofErr w:type="gramStart"/>
      <w:r w:rsidRPr="000A41C7">
        <w:rPr>
          <w:rFonts w:ascii="Times New Roman" w:eastAsia="宋体" w:hAnsi="Times New Roman" w:cs="Times New Roman" w:hint="eastAsia"/>
          <w:color w:val="000000"/>
          <w:szCs w:val="24"/>
        </w:rPr>
        <w:t>链数据</w:t>
      </w:r>
      <w:proofErr w:type="gramEnd"/>
      <w:r w:rsidRPr="000A41C7">
        <w:rPr>
          <w:rFonts w:ascii="Times New Roman" w:eastAsia="宋体" w:hAnsi="Times New Roman" w:cs="Times New Roman" w:hint="eastAsia"/>
          <w:color w:val="000000"/>
          <w:szCs w:val="24"/>
        </w:rPr>
        <w:t>的语意和度量衡，一方面能够统一单条链的数据标准，另一方面在多</w:t>
      </w:r>
      <w:proofErr w:type="gramStart"/>
      <w:r w:rsidRPr="000A41C7">
        <w:rPr>
          <w:rFonts w:ascii="Times New Roman" w:eastAsia="宋体" w:hAnsi="Times New Roman" w:cs="Times New Roman" w:hint="eastAsia"/>
          <w:color w:val="000000"/>
          <w:szCs w:val="24"/>
        </w:rPr>
        <w:t>源数据</w:t>
      </w:r>
      <w:proofErr w:type="gramEnd"/>
      <w:r w:rsidRPr="000A41C7">
        <w:rPr>
          <w:rFonts w:ascii="Times New Roman" w:eastAsia="宋体" w:hAnsi="Times New Roman" w:cs="Times New Roman" w:hint="eastAsia"/>
          <w:color w:val="000000"/>
          <w:szCs w:val="24"/>
        </w:rPr>
        <w:t>进行融合时能够实现快速清晰的解读。</w:t>
      </w:r>
    </w:p>
    <w:p w14:paraId="552CACF3"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同时，区块链的数据溯源机制可以改善数据的可信度，让数据获得信誉。</w:t>
      </w:r>
      <w:proofErr w:type="gramStart"/>
      <w:r w:rsidRPr="000A41C7">
        <w:rPr>
          <w:rFonts w:ascii="Times New Roman" w:eastAsia="宋体" w:hAnsi="Times New Roman" w:cs="Times New Roman" w:hint="eastAsia"/>
          <w:color w:val="000000"/>
          <w:szCs w:val="24"/>
        </w:rPr>
        <w:t>多方可</w:t>
      </w:r>
      <w:proofErr w:type="gramEnd"/>
      <w:r w:rsidRPr="000A41C7">
        <w:rPr>
          <w:rFonts w:ascii="Times New Roman" w:eastAsia="宋体" w:hAnsi="Times New Roman" w:cs="Times New Roman" w:hint="eastAsia"/>
          <w:color w:val="000000"/>
          <w:szCs w:val="24"/>
        </w:rPr>
        <w:t>检查同一数据源，甚至通过给予评价来表明他们认为的数据有效性。区块链使数据的质量获得前所未有的强信任背书，也保证了数据分析结果的正确性和数据挖掘的效果。区块链共识验证数据，也是梅兰妮·斯万</w:t>
      </w:r>
      <w:r w:rsidRPr="000A41C7">
        <w:rPr>
          <w:rFonts w:ascii="Times New Roman" w:eastAsia="宋体" w:hAnsi="Times New Roman" w:cs="Times New Roman"/>
          <w:color w:val="000000"/>
          <w:szCs w:val="24"/>
          <w:vertAlign w:val="superscript"/>
        </w:rPr>
        <w:footnoteReference w:id="39"/>
      </w:r>
      <w:r w:rsidRPr="000A41C7">
        <w:rPr>
          <w:rFonts w:ascii="Times New Roman" w:eastAsia="宋体" w:hAnsi="Times New Roman" w:cs="Times New Roman" w:hint="eastAsia"/>
          <w:color w:val="000000"/>
          <w:szCs w:val="24"/>
        </w:rPr>
        <w:t>所提到的最高推荐等级的数据，因为这个精度和质量是基于群体共识来支持的。</w:t>
      </w:r>
    </w:p>
    <w:p w14:paraId="2DF3B8C6"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（三）数据安全问题</w:t>
      </w:r>
    </w:p>
    <w:p w14:paraId="7A045D3E"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区块链以哈希加密为主的多种加密技术来保障数据的安全和数据的隐私。在将数据放置到区块链之前，数据会经过哈希加密处理，同时数字签名技术保证了只有那些授权者才有权限访问数据；通过私</w:t>
      </w:r>
      <w:proofErr w:type="gramStart"/>
      <w:r w:rsidRPr="000A41C7">
        <w:rPr>
          <w:rFonts w:ascii="Times New Roman" w:eastAsia="宋体" w:hAnsi="Times New Roman" w:cs="Times New Roman" w:hint="eastAsia"/>
          <w:color w:val="000000"/>
          <w:szCs w:val="24"/>
        </w:rPr>
        <w:t>钥</w:t>
      </w:r>
      <w:proofErr w:type="gramEnd"/>
      <w:r w:rsidRPr="000A41C7">
        <w:rPr>
          <w:rFonts w:ascii="Times New Roman" w:eastAsia="宋体" w:hAnsi="Times New Roman" w:cs="Times New Roman" w:hint="eastAsia"/>
          <w:color w:val="000000"/>
          <w:szCs w:val="24"/>
        </w:rPr>
        <w:t>既能够保证数据私密性，又可以共享给授权研究机构；数据统一存储</w:t>
      </w:r>
      <w:r w:rsidRPr="000A41C7">
        <w:rPr>
          <w:rFonts w:ascii="Times New Roman" w:eastAsia="宋体" w:hAnsi="Times New Roman" w:cs="Times New Roman" w:hint="eastAsia"/>
          <w:color w:val="000000"/>
          <w:szCs w:val="24"/>
        </w:rPr>
        <w:lastRenderedPageBreak/>
        <w:t>在去中心化的区块链上，在</w:t>
      </w:r>
      <w:proofErr w:type="gramStart"/>
      <w:r w:rsidRPr="000A41C7">
        <w:rPr>
          <w:rFonts w:ascii="Times New Roman" w:eastAsia="宋体" w:hAnsi="Times New Roman" w:cs="Times New Roman" w:hint="eastAsia"/>
          <w:color w:val="000000"/>
          <w:szCs w:val="24"/>
        </w:rPr>
        <w:t>不访问</w:t>
      </w:r>
      <w:proofErr w:type="gramEnd"/>
      <w:r w:rsidRPr="000A41C7">
        <w:rPr>
          <w:rFonts w:ascii="Times New Roman" w:eastAsia="宋体" w:hAnsi="Times New Roman" w:cs="Times New Roman" w:hint="eastAsia"/>
          <w:color w:val="000000"/>
          <w:szCs w:val="24"/>
        </w:rPr>
        <w:t>原始数据的情况下进行数据分析，既可以对数据的私密性进行保护，又可以安全地提供给研究机构和研究人员共享。</w:t>
      </w:r>
    </w:p>
    <w:p w14:paraId="147A0126"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系统安全和数据安全还需要审计监管作为保证。通过区块链的智能合约，可以给出数据使用的具体条款，并照</w:t>
      </w:r>
      <w:proofErr w:type="gramStart"/>
      <w:r w:rsidRPr="000A41C7">
        <w:rPr>
          <w:rFonts w:ascii="Times New Roman" w:eastAsia="宋体" w:hAnsi="Times New Roman" w:cs="Times New Roman" w:hint="eastAsia"/>
          <w:color w:val="000000"/>
          <w:szCs w:val="24"/>
        </w:rPr>
        <w:t>此监督</w:t>
      </w:r>
      <w:proofErr w:type="gramEnd"/>
      <w:r w:rsidRPr="000A41C7">
        <w:rPr>
          <w:rFonts w:ascii="Times New Roman" w:eastAsia="宋体" w:hAnsi="Times New Roman" w:cs="Times New Roman" w:hint="eastAsia"/>
          <w:color w:val="000000"/>
          <w:szCs w:val="24"/>
        </w:rPr>
        <w:t>数据的使用。条款必须有形式化的描述，其目的在于让非</w:t>
      </w:r>
      <w:r w:rsidRPr="000A41C7">
        <w:rPr>
          <w:rFonts w:ascii="Times New Roman" w:eastAsia="宋体" w:hAnsi="Times New Roman" w:cs="Times New Roman" w:hint="eastAsia"/>
          <w:color w:val="000000"/>
          <w:szCs w:val="24"/>
        </w:rPr>
        <w:t>IT</w:t>
      </w:r>
      <w:r w:rsidRPr="000A41C7">
        <w:rPr>
          <w:rFonts w:ascii="Times New Roman" w:eastAsia="宋体" w:hAnsi="Times New Roman" w:cs="Times New Roman" w:hint="eastAsia"/>
          <w:color w:val="000000"/>
          <w:szCs w:val="24"/>
        </w:rPr>
        <w:t>专业人员能够编写这些条款，如企业法</w:t>
      </w:r>
      <w:proofErr w:type="gramStart"/>
      <w:r w:rsidRPr="000A41C7">
        <w:rPr>
          <w:rFonts w:ascii="Times New Roman" w:eastAsia="宋体" w:hAnsi="Times New Roman" w:cs="Times New Roman" w:hint="eastAsia"/>
          <w:color w:val="000000"/>
          <w:szCs w:val="24"/>
        </w:rPr>
        <w:t>务</w:t>
      </w:r>
      <w:proofErr w:type="gramEnd"/>
      <w:r w:rsidRPr="000A41C7">
        <w:rPr>
          <w:rFonts w:ascii="Times New Roman" w:eastAsia="宋体" w:hAnsi="Times New Roman" w:cs="Times New Roman" w:hint="eastAsia"/>
          <w:color w:val="000000"/>
          <w:szCs w:val="24"/>
        </w:rPr>
        <w:t>。</w:t>
      </w:r>
    </w:p>
    <w:p w14:paraId="278AB864"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如果企业的数据要流通，需要法律人士给出逻辑严密的使用条例，条例的内容本质上不属于</w:t>
      </w:r>
      <w:r w:rsidRPr="000A41C7">
        <w:rPr>
          <w:rFonts w:ascii="Times New Roman" w:eastAsia="宋体" w:hAnsi="Times New Roman" w:cs="Times New Roman" w:hint="eastAsia"/>
          <w:color w:val="000000"/>
          <w:szCs w:val="24"/>
        </w:rPr>
        <w:t>IT</w:t>
      </w:r>
      <w:r w:rsidRPr="000A41C7">
        <w:rPr>
          <w:rFonts w:ascii="Times New Roman" w:eastAsia="宋体" w:hAnsi="Times New Roman" w:cs="Times New Roman" w:hint="eastAsia"/>
          <w:color w:val="000000"/>
          <w:szCs w:val="24"/>
        </w:rPr>
        <w:t>范畴。对于个人用户，通过审计监控和精细化授权也能最大程度地保护用户隐私。在企业内，使用区块链技术合并来自不同区域办公室的数据，不但能降低企业审核自身数据的成本，还可以与审计员共享数据。在某个生态系统内，如银行，竞争对手过去永远不会分享他们的数据，但现在可能会坦率地展示。因为结合几个银行的数据就可以做更好的模型以预防信用卡欺诈，或者供应</w:t>
      </w:r>
      <w:proofErr w:type="gramStart"/>
      <w:r w:rsidRPr="000A41C7">
        <w:rPr>
          <w:rFonts w:ascii="Times New Roman" w:eastAsia="宋体" w:hAnsi="Times New Roman" w:cs="Times New Roman" w:hint="eastAsia"/>
          <w:color w:val="000000"/>
          <w:szCs w:val="24"/>
        </w:rPr>
        <w:t>链机构</w:t>
      </w:r>
      <w:proofErr w:type="gramEnd"/>
      <w:r w:rsidRPr="000A41C7">
        <w:rPr>
          <w:rFonts w:ascii="Times New Roman" w:eastAsia="宋体" w:hAnsi="Times New Roman" w:cs="Times New Roman" w:hint="eastAsia"/>
          <w:color w:val="000000"/>
          <w:szCs w:val="24"/>
        </w:rPr>
        <w:t>通过区块链共享数据可以更好地支持供应链运转。在全球范围内，区块链可以促进不同生态系统之间的数据共享。在某些情况下，当孤立的数据被合并，不只可以得到一个更好的数据集，还可以得到一个新的数据集，从中可以收集到新的见解、新的业务应用。也就是说，以前做不到的事情现在也许可以做到了。</w:t>
      </w:r>
    </w:p>
    <w:p w14:paraId="0FD0A6E7"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（四）数据定价问题</w:t>
      </w:r>
    </w:p>
    <w:p w14:paraId="529FA5D6"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技术能明确交易历史和各方贡献，助力数据价值衡量。未来的数据市场需要有灵活的数据定价模型，既考虑数据的使用历史和时间变化所形成的基础价值，又能计量当前这次使用中可量化的价值，计算出这次交易的数据定价。同时，如果这次使用的是多方数据，可以根据各方贡献的大小对其数据进行分别定价。区块链的可追溯性和不可篡改性能够明确数据的使用历史和交易历史，有助于衡量各方的贡献，从而设计出更灵活的数据定价模型。例如，将一次定价变为多次定价，根据一定时期内数据所发挥的价值，按周期对各方的贡献进行“分红”。</w:t>
      </w:r>
    </w:p>
    <w:p w14:paraId="51A9EC3E"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73" w:name="_Toc37577479"/>
      <w:r w:rsidRPr="000A41C7">
        <w:rPr>
          <w:rFonts w:ascii="Times New Roman" w:eastAsia="宋体" w:hAnsi="Times New Roman" w:cs="Times New Roman" w:hint="eastAsia"/>
          <w:b/>
          <w:bCs/>
          <w:szCs w:val="32"/>
        </w:rPr>
        <w:t>三、</w:t>
      </w:r>
      <w:r w:rsidRPr="000A41C7">
        <w:rPr>
          <w:rFonts w:ascii="Times New Roman" w:eastAsia="宋体" w:hAnsi="Times New Roman" w:cs="Times New Roman"/>
          <w:b/>
          <w:bCs/>
          <w:szCs w:val="32"/>
        </w:rPr>
        <w:t>大数据</w:t>
      </w:r>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b/>
          <w:bCs/>
          <w:szCs w:val="32"/>
        </w:rPr>
        <w:t>区块链应用</w:t>
      </w:r>
      <w:bookmarkEnd w:id="673"/>
    </w:p>
    <w:p w14:paraId="7ED8D6C5"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很多行业受益于大数据解决方案，例如：医疗保健行业、网络数字媒体业、金融服务业、电子商务业</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零售业以及客户服务业等。因此，市场上出现了大量的数据存储和分析工具，例如：</w:t>
      </w:r>
      <w:r w:rsidRPr="000A41C7">
        <w:rPr>
          <w:rFonts w:ascii="Times New Roman" w:eastAsia="宋体" w:hAnsi="Times New Roman" w:cs="Times New Roman"/>
          <w:color w:val="000000"/>
          <w:szCs w:val="24"/>
        </w:rPr>
        <w:t>Hadoop</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 xml:space="preserve"> Apache Spark/Storm</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Google Big Query</w:t>
      </w:r>
      <w:r w:rsidRPr="000A41C7">
        <w:rPr>
          <w:rFonts w:ascii="Times New Roman" w:eastAsia="宋体" w:hAnsi="Times New Roman" w:cs="Times New Roman"/>
          <w:color w:val="000000"/>
          <w:szCs w:val="24"/>
        </w:rPr>
        <w:t>等。</w:t>
      </w:r>
    </w:p>
    <w:p w14:paraId="5FB4320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区块链系统与大数据的融合，可以针对不同的业务场景，实现不同层级的数据共享。针对小体量的数据，可以直接将数据上链，实现全部数据的共享。针对体量略大一些的数据，则可以抽取出数据处理结果上链，而将原始数据存在链下，并通过区块链中的时间戳和哈希函数，保证原始数据不被篡改不被伪造。如果是极大体量数据，则可以将数据所在存储区块的时间戳和哈希值上链，通过不同层次的</w:t>
      </w:r>
      <w:proofErr w:type="gramStart"/>
      <w:r w:rsidRPr="000A41C7">
        <w:rPr>
          <w:rFonts w:ascii="Times New Roman" w:eastAsia="宋体" w:hAnsi="Times New Roman" w:cs="Times New Roman"/>
          <w:color w:val="000000"/>
          <w:szCs w:val="24"/>
        </w:rPr>
        <w:t>云计算</w:t>
      </w:r>
      <w:proofErr w:type="gramEnd"/>
      <w:r w:rsidRPr="000A41C7">
        <w:rPr>
          <w:rFonts w:ascii="Times New Roman" w:eastAsia="宋体" w:hAnsi="Times New Roman" w:cs="Times New Roman"/>
          <w:color w:val="000000"/>
          <w:szCs w:val="24"/>
        </w:rPr>
        <w:t>和边缘计算，实现不同层级的数据本地化</w:t>
      </w:r>
      <w:proofErr w:type="gramStart"/>
      <w:r w:rsidRPr="000A41C7">
        <w:rPr>
          <w:rFonts w:ascii="Times New Roman" w:eastAsia="宋体" w:hAnsi="Times New Roman" w:cs="Times New Roman"/>
          <w:color w:val="000000"/>
          <w:szCs w:val="24"/>
        </w:rPr>
        <w:t>或云化处理</w:t>
      </w:r>
      <w:proofErr w:type="gramEnd"/>
      <w:r w:rsidRPr="000A41C7">
        <w:rPr>
          <w:rFonts w:ascii="Times New Roman" w:eastAsia="宋体" w:hAnsi="Times New Roman" w:cs="Times New Roman"/>
          <w:color w:val="000000"/>
          <w:szCs w:val="24"/>
        </w:rPr>
        <w:t>，从而发挥数据的作用。</w:t>
      </w:r>
    </w:p>
    <w:p w14:paraId="1EEF6D0A"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此外，还必须从大量的低价值密度数据中抽取出数据的内在价值，否则，低价值密度数据也没有</w:t>
      </w:r>
      <w:proofErr w:type="gramStart"/>
      <w:r w:rsidRPr="000A41C7">
        <w:rPr>
          <w:rFonts w:ascii="Times New Roman" w:eastAsia="宋体" w:hAnsi="Times New Roman" w:cs="Times New Roman"/>
          <w:color w:val="000000"/>
          <w:szCs w:val="24"/>
        </w:rPr>
        <w:t>必要用区块链</w:t>
      </w:r>
      <w:proofErr w:type="gramEnd"/>
      <w:r w:rsidRPr="000A41C7">
        <w:rPr>
          <w:rFonts w:ascii="Times New Roman" w:eastAsia="宋体" w:hAnsi="Times New Roman" w:cs="Times New Roman"/>
          <w:color w:val="000000"/>
          <w:szCs w:val="24"/>
        </w:rPr>
        <w:t>进行处理。目前，区块链技术与大数据融合应用场景有以下几种：</w:t>
      </w:r>
    </w:p>
    <w:p w14:paraId="6236EB34" w14:textId="77777777" w:rsidR="000A41C7" w:rsidRPr="000A41C7" w:rsidRDefault="000A41C7" w:rsidP="000A41C7">
      <w:pPr>
        <w:keepNext/>
        <w:keepLines/>
        <w:widowControl/>
        <w:spacing w:line="288" w:lineRule="auto"/>
        <w:ind w:firstLine="420"/>
        <w:rPr>
          <w:rFonts w:ascii="Times New Roman" w:eastAsia="宋体" w:hAnsi="Times New Roman" w:cs="Times New Roman"/>
          <w:bCs/>
          <w:color w:val="000000"/>
          <w:szCs w:val="32"/>
        </w:rPr>
      </w:pPr>
      <w:r w:rsidRPr="000A41C7">
        <w:rPr>
          <w:rFonts w:ascii="Times New Roman" w:eastAsia="宋体" w:hAnsi="Times New Roman" w:cs="Times New Roman" w:hint="eastAsia"/>
          <w:bCs/>
          <w:color w:val="000000"/>
          <w:szCs w:val="32"/>
        </w:rPr>
        <w:t>（一）</w:t>
      </w:r>
      <w:r w:rsidRPr="000A41C7">
        <w:rPr>
          <w:rFonts w:ascii="Times New Roman" w:eastAsia="宋体" w:hAnsi="Times New Roman" w:cs="Times New Roman"/>
          <w:bCs/>
          <w:color w:val="000000"/>
          <w:szCs w:val="32"/>
        </w:rPr>
        <w:t>交通</w:t>
      </w:r>
      <w:r w:rsidRPr="000A41C7">
        <w:rPr>
          <w:rFonts w:ascii="Times New Roman" w:eastAsia="宋体" w:hAnsi="Times New Roman" w:cs="Times New Roman" w:hint="eastAsia"/>
          <w:bCs/>
          <w:color w:val="000000"/>
          <w:szCs w:val="32"/>
        </w:rPr>
        <w:t>大数据</w:t>
      </w:r>
    </w:p>
    <w:p w14:paraId="6FEA0A2C"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传统的城市智能交通数据网络架构分为基础数据来源层、基础数据管理层、基础数据存</w:t>
      </w:r>
      <w:r w:rsidRPr="000A41C7">
        <w:rPr>
          <w:rFonts w:ascii="Times New Roman" w:eastAsia="宋体" w:hAnsi="Times New Roman" w:cs="Times New Roman" w:hint="eastAsia"/>
          <w:color w:val="000000"/>
          <w:szCs w:val="24"/>
        </w:rPr>
        <w:lastRenderedPageBreak/>
        <w:t>储与计算层、综合数据管理层、数据分析与处理层、数据应用层、数据展示层和数据用户层。</w:t>
      </w:r>
    </w:p>
    <w:p w14:paraId="0095237D"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其中，基础数据来源</w:t>
      </w:r>
      <w:proofErr w:type="gramStart"/>
      <w:r w:rsidRPr="000A41C7">
        <w:rPr>
          <w:rFonts w:ascii="Times New Roman" w:eastAsia="宋体" w:hAnsi="Times New Roman" w:cs="Times New Roman" w:hint="eastAsia"/>
          <w:color w:val="000000"/>
          <w:szCs w:val="24"/>
        </w:rPr>
        <w:t>层分为</w:t>
      </w:r>
      <w:proofErr w:type="gramEnd"/>
      <w:r w:rsidRPr="000A41C7">
        <w:rPr>
          <w:rFonts w:ascii="Times New Roman" w:eastAsia="宋体" w:hAnsi="Times New Roman" w:cs="Times New Roman" w:hint="eastAsia"/>
          <w:color w:val="000000"/>
          <w:szCs w:val="24"/>
        </w:rPr>
        <w:t>静态数据来源层和动态数据来源层。企业、政府部门、行业机构组织、相关科研机构出于自身业务需求，采集静态数据并建设基础数据库。传统</w:t>
      </w:r>
      <w:r w:rsidRPr="000A41C7">
        <w:rPr>
          <w:rFonts w:ascii="Times New Roman" w:eastAsia="宋体" w:hAnsi="Times New Roman" w:cs="Times New Roman"/>
          <w:color w:val="000000"/>
          <w:szCs w:val="24"/>
        </w:rPr>
        <w:t>的交通大数据</w:t>
      </w:r>
      <w:r w:rsidRPr="000A41C7">
        <w:rPr>
          <w:rFonts w:ascii="Times New Roman" w:eastAsia="宋体" w:hAnsi="Times New Roman" w:cs="Times New Roman" w:hint="eastAsia"/>
          <w:color w:val="000000"/>
          <w:szCs w:val="24"/>
        </w:rPr>
        <w:t>面临</w:t>
      </w:r>
      <w:r w:rsidRPr="000A41C7">
        <w:rPr>
          <w:rFonts w:ascii="Times New Roman" w:eastAsia="宋体" w:hAnsi="Times New Roman" w:cs="Times New Roman"/>
          <w:color w:val="000000"/>
          <w:szCs w:val="24"/>
        </w:rPr>
        <w:t>着以下几个问题：</w:t>
      </w:r>
    </w:p>
    <w:p w14:paraId="747F1C4B" w14:textId="77777777" w:rsidR="000A41C7" w:rsidRPr="000A41C7" w:rsidRDefault="000A41C7" w:rsidP="000A41C7">
      <w:pPr>
        <w:numPr>
          <w:ilvl w:val="0"/>
          <w:numId w:val="38"/>
        </w:numPr>
        <w:spacing w:line="288" w:lineRule="auto"/>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数据采集途径有限</w:t>
      </w:r>
    </w:p>
    <w:p w14:paraId="4B6D57B1"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受企业、</w:t>
      </w:r>
      <w:r w:rsidRPr="000A41C7">
        <w:rPr>
          <w:rFonts w:ascii="Times New Roman" w:eastAsia="宋体" w:hAnsi="Times New Roman" w:cs="Times New Roman"/>
          <w:color w:val="000000"/>
          <w:szCs w:val="24"/>
        </w:rPr>
        <w:t>政府</w:t>
      </w:r>
      <w:r w:rsidRPr="000A41C7">
        <w:rPr>
          <w:rFonts w:ascii="Times New Roman" w:eastAsia="宋体" w:hAnsi="Times New Roman" w:cs="Times New Roman" w:hint="eastAsia"/>
          <w:color w:val="000000"/>
          <w:szCs w:val="24"/>
        </w:rPr>
        <w:t>等</w:t>
      </w:r>
      <w:r w:rsidRPr="000A41C7">
        <w:rPr>
          <w:rFonts w:ascii="Times New Roman" w:eastAsia="宋体" w:hAnsi="Times New Roman" w:cs="Times New Roman"/>
          <w:color w:val="000000"/>
          <w:szCs w:val="24"/>
        </w:rPr>
        <w:t>相关部门</w:t>
      </w:r>
      <w:r w:rsidRPr="000A41C7">
        <w:rPr>
          <w:rFonts w:ascii="Times New Roman" w:eastAsia="宋体" w:hAnsi="Times New Roman" w:cs="Times New Roman" w:hint="eastAsia"/>
          <w:color w:val="000000"/>
          <w:szCs w:val="24"/>
        </w:rPr>
        <w:t>自身数据管理能力所限，导致基础数据库建设不完善，数据采集率低。而动态数据由布局于城市智能交通系统内的各个设备采集获取。</w:t>
      </w:r>
    </w:p>
    <w:p w14:paraId="3CC9FCA4" w14:textId="77777777" w:rsidR="000A41C7" w:rsidRPr="000A41C7" w:rsidRDefault="000A41C7" w:rsidP="000A41C7">
      <w:pPr>
        <w:numPr>
          <w:ilvl w:val="0"/>
          <w:numId w:val="38"/>
        </w:numPr>
        <w:spacing w:line="288" w:lineRule="auto"/>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数据难以</w:t>
      </w:r>
      <w:r w:rsidRPr="000A41C7">
        <w:rPr>
          <w:rFonts w:ascii="Times New Roman" w:eastAsia="宋体" w:hAnsi="Times New Roman" w:cs="Times New Roman"/>
          <w:color w:val="000000"/>
          <w:szCs w:val="24"/>
        </w:rPr>
        <w:t>共享</w:t>
      </w:r>
    </w:p>
    <w:p w14:paraId="2BEDE32A"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受基础数据影响，在综合数据管理层上实现数据共享的难度很大。另外由于技术和管理原因，在共享过程中，可能造成部分数据的流失。且共享后，各组织机构间的数据分析与处理差异，使大数据分</w:t>
      </w:r>
      <w:proofErr w:type="gramStart"/>
      <w:r w:rsidRPr="000A41C7">
        <w:rPr>
          <w:rFonts w:ascii="Times New Roman" w:eastAsia="宋体" w:hAnsi="Times New Roman" w:cs="Times New Roman" w:hint="eastAsia"/>
          <w:color w:val="000000"/>
          <w:szCs w:val="24"/>
        </w:rPr>
        <w:t>斤质量</w:t>
      </w:r>
      <w:proofErr w:type="gramEnd"/>
      <w:r w:rsidRPr="000A41C7">
        <w:rPr>
          <w:rFonts w:ascii="Times New Roman" w:eastAsia="宋体" w:hAnsi="Times New Roman" w:cs="Times New Roman" w:hint="eastAsia"/>
          <w:color w:val="000000"/>
          <w:szCs w:val="24"/>
        </w:rPr>
        <w:t>难以界定。</w:t>
      </w:r>
    </w:p>
    <w:p w14:paraId="603095F3"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以城市道路交通动态信息为例：道路拥堵信息由交通部门的数据源终端设备采集，或由导航软件的使用者上传；管</w:t>
      </w:r>
      <w:proofErr w:type="gramStart"/>
      <w:r w:rsidRPr="000A41C7">
        <w:rPr>
          <w:rFonts w:ascii="Times New Roman" w:eastAsia="宋体" w:hAnsi="Times New Roman" w:cs="Times New Roman" w:hint="eastAsia"/>
          <w:color w:val="000000"/>
          <w:szCs w:val="24"/>
        </w:rPr>
        <w:t>控信息</w:t>
      </w:r>
      <w:proofErr w:type="gramEnd"/>
      <w:r w:rsidRPr="000A41C7">
        <w:rPr>
          <w:rFonts w:ascii="Times New Roman" w:eastAsia="宋体" w:hAnsi="Times New Roman" w:cs="Times New Roman" w:hint="eastAsia"/>
          <w:color w:val="000000"/>
          <w:szCs w:val="24"/>
        </w:rPr>
        <w:t>由政府相关单位上传；道路环境信息主要由气象部门监测设备采集；车辆分布信息由导航平台、运营公司、交通监控设备提供或采集等。这些信息的数据来源不同，基础数据管理层的各提供方分别对采集数据进行处理后，再由综合数据管理层对数据进行二次处理。在整个过程中，数据先分散采集，由基础数据管理层的各组织机构部分集中处理后，再由综合数据管理层进行二次数据采集和处理。由于基础数据管理层、综合数据管理层的各组织机构的独立性，使数据无法在同一层级实现共享，而是依据各组织机构业务及功能在不同层级间传输。</w:t>
      </w:r>
    </w:p>
    <w:p w14:paraId="42F5875C"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以区块数据为核心，去除各组织机构的中心化数据管理，可以实现平台化</w:t>
      </w:r>
      <w:r w:rsidRPr="000A41C7">
        <w:rPr>
          <w:rFonts w:ascii="Times New Roman" w:eastAsia="宋体" w:hAnsi="Times New Roman" w:cs="Times New Roman" w:hint="eastAsia"/>
          <w:color w:val="000000"/>
          <w:szCs w:val="24"/>
        </w:rPr>
        <w:t>交通</w:t>
      </w:r>
      <w:r w:rsidRPr="000A41C7">
        <w:rPr>
          <w:rFonts w:ascii="Times New Roman" w:eastAsia="宋体" w:hAnsi="Times New Roman" w:cs="Times New Roman"/>
          <w:color w:val="000000"/>
          <w:szCs w:val="24"/>
        </w:rPr>
        <w:t>大数据共享</w:t>
      </w:r>
      <w:r w:rsidRPr="000A41C7">
        <w:rPr>
          <w:rFonts w:ascii="Times New Roman" w:eastAsia="宋体" w:hAnsi="Times New Roman" w:cs="Times New Roman"/>
          <w:color w:val="000000"/>
          <w:sz w:val="24"/>
          <w:szCs w:val="32"/>
          <w:vertAlign w:val="superscript"/>
        </w:rPr>
        <w:fldChar w:fldCharType="begin"/>
      </w:r>
      <w:r w:rsidRPr="000A41C7">
        <w:rPr>
          <w:rFonts w:ascii="Times New Roman" w:eastAsia="宋体" w:hAnsi="Times New Roman" w:cs="Times New Roman"/>
          <w:color w:val="000000"/>
          <w:szCs w:val="24"/>
          <w:vertAlign w:val="superscript"/>
        </w:rPr>
        <w:instrText xml:space="preserve"> REF _Ref35517326 \n \h </w:instrText>
      </w:r>
      <w:r w:rsidRPr="000A41C7">
        <w:rPr>
          <w:rFonts w:ascii="Times New Roman" w:eastAsia="宋体" w:hAnsi="Times New Roman" w:cs="Times New Roman"/>
          <w:color w:val="000000"/>
          <w:sz w:val="24"/>
          <w:szCs w:val="32"/>
          <w:vertAlign w:val="superscript"/>
        </w:rPr>
        <w:instrText xml:space="preserve"> \* MERGEFORMAT </w:instrText>
      </w:r>
      <w:r w:rsidRPr="000A41C7">
        <w:rPr>
          <w:rFonts w:ascii="Times New Roman" w:eastAsia="宋体" w:hAnsi="Times New Roman" w:cs="Times New Roman"/>
          <w:color w:val="000000"/>
          <w:sz w:val="24"/>
          <w:szCs w:val="32"/>
          <w:vertAlign w:val="superscript"/>
        </w:rPr>
      </w:r>
      <w:r w:rsidRPr="000A41C7">
        <w:rPr>
          <w:rFonts w:ascii="Times New Roman" w:eastAsia="宋体" w:hAnsi="Times New Roman" w:cs="Times New Roman"/>
          <w:color w:val="000000"/>
          <w:sz w:val="24"/>
          <w:szCs w:val="32"/>
          <w:vertAlign w:val="superscript"/>
        </w:rPr>
        <w:fldChar w:fldCharType="separate"/>
      </w:r>
      <w:r w:rsidRPr="000A41C7">
        <w:rPr>
          <w:rFonts w:ascii="Times New Roman" w:eastAsia="宋体" w:hAnsi="Times New Roman" w:cs="Times New Roman"/>
          <w:color w:val="000000"/>
          <w:szCs w:val="24"/>
          <w:vertAlign w:val="superscript"/>
        </w:rPr>
        <w:t>[53]</w:t>
      </w:r>
      <w:r w:rsidRPr="000A41C7">
        <w:rPr>
          <w:rFonts w:ascii="Times New Roman" w:eastAsia="宋体" w:hAnsi="Times New Roman" w:cs="Times New Roman"/>
          <w:color w:val="000000"/>
          <w:sz w:val="24"/>
          <w:szCs w:val="32"/>
          <w:vertAlign w:val="superscript"/>
        </w:rPr>
        <w:fldChar w:fldCharType="end"/>
      </w:r>
      <w:r w:rsidRPr="000A41C7">
        <w:rPr>
          <w:rFonts w:ascii="Times New Roman" w:eastAsia="宋体" w:hAnsi="Times New Roman" w:cs="Times New Roman"/>
          <w:color w:val="000000"/>
          <w:szCs w:val="24"/>
        </w:rPr>
        <w:t>。尤其是通过共识层、激励层和合约层的作用，使数据可验证、可信任、可交互、易分析；通过网络层和</w:t>
      </w:r>
      <w:proofErr w:type="gramStart"/>
      <w:r w:rsidRPr="000A41C7">
        <w:rPr>
          <w:rFonts w:ascii="Times New Roman" w:eastAsia="宋体" w:hAnsi="Times New Roman" w:cs="Times New Roman"/>
          <w:color w:val="000000"/>
          <w:szCs w:val="24"/>
        </w:rPr>
        <w:t>数据层使数据</w:t>
      </w:r>
      <w:proofErr w:type="gramEnd"/>
      <w:r w:rsidRPr="000A41C7">
        <w:rPr>
          <w:rFonts w:ascii="Times New Roman" w:eastAsia="宋体" w:hAnsi="Times New Roman" w:cs="Times New Roman"/>
          <w:color w:val="000000"/>
          <w:szCs w:val="24"/>
        </w:rPr>
        <w:t>易追溯、易存储、标准化、统一化、规范化，使城市智能交通数据网络的数据更全、更真，使数据平台更优化、智能化和全局化。</w:t>
      </w:r>
    </w:p>
    <w:p w14:paraId="6056A677"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在加入区块链技术后，各数据源直接通过区块链节点链接入网，数据的处理分析由网络本身而非各组织机构完成，使数据由始至终“共享化”，</w:t>
      </w:r>
      <w:proofErr w:type="gramStart"/>
      <w:r w:rsidRPr="000A41C7">
        <w:rPr>
          <w:rFonts w:ascii="Times New Roman" w:eastAsia="宋体" w:hAnsi="Times New Roman" w:cs="Times New Roman" w:hint="eastAsia"/>
          <w:color w:val="000000"/>
          <w:szCs w:val="24"/>
        </w:rPr>
        <w:t>且区块链</w:t>
      </w:r>
      <w:proofErr w:type="gramEnd"/>
      <w:r w:rsidRPr="000A41C7">
        <w:rPr>
          <w:rFonts w:ascii="Times New Roman" w:eastAsia="宋体" w:hAnsi="Times New Roman" w:cs="Times New Roman" w:hint="eastAsia"/>
          <w:color w:val="000000"/>
          <w:szCs w:val="24"/>
        </w:rPr>
        <w:t>的分布式计算和去中心化</w:t>
      </w:r>
      <w:r w:rsidRPr="000A41C7">
        <w:rPr>
          <w:rFonts w:ascii="Times New Roman" w:eastAsia="宋体" w:hAnsi="Times New Roman" w:cs="Times New Roman" w:hint="eastAsia"/>
          <w:color w:val="000000"/>
          <w:szCs w:val="24"/>
        </w:rPr>
        <w:t xml:space="preserve"> </w:t>
      </w:r>
      <w:r w:rsidRPr="000A41C7">
        <w:rPr>
          <w:rFonts w:ascii="Times New Roman" w:eastAsia="宋体" w:hAnsi="Times New Roman" w:cs="Times New Roman" w:hint="eastAsia"/>
          <w:color w:val="000000"/>
          <w:szCs w:val="24"/>
        </w:rPr>
        <w:t>，避免了层级</w:t>
      </w:r>
      <w:proofErr w:type="gramStart"/>
      <w:r w:rsidRPr="000A41C7">
        <w:rPr>
          <w:rFonts w:ascii="Times New Roman" w:eastAsia="宋体" w:hAnsi="Times New Roman" w:cs="Times New Roman" w:hint="eastAsia"/>
          <w:color w:val="000000"/>
          <w:szCs w:val="24"/>
        </w:rPr>
        <w:t>间数据</w:t>
      </w:r>
      <w:proofErr w:type="gramEnd"/>
      <w:r w:rsidRPr="000A41C7">
        <w:rPr>
          <w:rFonts w:ascii="Times New Roman" w:eastAsia="宋体" w:hAnsi="Times New Roman" w:cs="Times New Roman" w:hint="eastAsia"/>
          <w:color w:val="000000"/>
          <w:szCs w:val="24"/>
        </w:rPr>
        <w:t>传输的损失、失真、验证难等问题。</w:t>
      </w:r>
    </w:p>
    <w:p w14:paraId="773D1F75"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交通大数据平台从根本上改变了传统的智能交通数据网络架构，彻底改变了数据采集、数据处理分析、数据存储模式及方法，真正实现了大数据共享、去中心化和分布式计算。可以预见，区块链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交通大数据平台可以带来包括大幅降低系统成本、大幅提高系统数据量和激励数据共享、去除行政化管理层级局限、提高计算效率和相关资源利用率、扩展应用领域和服务对象、提升数据专业化分析能力、提升系统数据可信度等优势。</w:t>
      </w:r>
    </w:p>
    <w:p w14:paraId="7EECD1D9" w14:textId="77777777" w:rsidR="000A41C7" w:rsidRPr="000A41C7" w:rsidRDefault="000A41C7" w:rsidP="000A41C7">
      <w:pPr>
        <w:keepNext/>
        <w:keepLines/>
        <w:widowControl/>
        <w:spacing w:line="288" w:lineRule="auto"/>
        <w:ind w:firstLine="420"/>
        <w:rPr>
          <w:rFonts w:ascii="Times New Roman" w:eastAsia="宋体" w:hAnsi="Times New Roman" w:cs="Times New Roman"/>
          <w:bCs/>
          <w:color w:val="000000"/>
          <w:szCs w:val="32"/>
        </w:rPr>
      </w:pPr>
      <w:r w:rsidRPr="000A41C7">
        <w:rPr>
          <w:rFonts w:ascii="Times New Roman" w:eastAsia="宋体" w:hAnsi="Times New Roman" w:cs="Times New Roman" w:hint="eastAsia"/>
          <w:bCs/>
          <w:color w:val="000000"/>
          <w:szCs w:val="32"/>
        </w:rPr>
        <w:t>（二）</w:t>
      </w:r>
      <w:r w:rsidRPr="000A41C7">
        <w:rPr>
          <w:rFonts w:ascii="Times New Roman" w:eastAsia="宋体" w:hAnsi="Times New Roman" w:cs="Times New Roman"/>
          <w:bCs/>
          <w:color w:val="000000"/>
          <w:szCs w:val="32"/>
        </w:rPr>
        <w:t>政务信息</w:t>
      </w:r>
    </w:p>
    <w:p w14:paraId="5E3B65E5"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当前，社会生产力的不断发展丰富着各行各业的信息化程度，而政府掌握着整个社会</w:t>
      </w:r>
      <w:proofErr w:type="gramStart"/>
      <w:r w:rsidRPr="000A41C7">
        <w:rPr>
          <w:rFonts w:ascii="Times New Roman" w:eastAsia="宋体" w:hAnsi="Times New Roman" w:cs="Times New Roman" w:hint="eastAsia"/>
          <w:color w:val="000000"/>
          <w:szCs w:val="24"/>
        </w:rPr>
        <w:t>中类型</w:t>
      </w:r>
      <w:proofErr w:type="gramEnd"/>
      <w:r w:rsidRPr="000A41C7">
        <w:rPr>
          <w:rFonts w:ascii="Times New Roman" w:eastAsia="宋体" w:hAnsi="Times New Roman" w:cs="Times New Roman" w:hint="eastAsia"/>
          <w:color w:val="000000"/>
          <w:szCs w:val="24"/>
        </w:rPr>
        <w:t>最丰富、规模最大、</w:t>
      </w:r>
      <w:proofErr w:type="gramStart"/>
      <w:r w:rsidRPr="000A41C7">
        <w:rPr>
          <w:rFonts w:ascii="Times New Roman" w:eastAsia="宋体" w:hAnsi="Times New Roman" w:cs="Times New Roman" w:hint="eastAsia"/>
          <w:color w:val="000000"/>
          <w:szCs w:val="24"/>
        </w:rPr>
        <w:t>最</w:t>
      </w:r>
      <w:proofErr w:type="gramEnd"/>
      <w:r w:rsidRPr="000A41C7">
        <w:rPr>
          <w:rFonts w:ascii="Times New Roman" w:eastAsia="宋体" w:hAnsi="Times New Roman" w:cs="Times New Roman" w:hint="eastAsia"/>
          <w:color w:val="000000"/>
          <w:szCs w:val="24"/>
        </w:rPr>
        <w:t>核心的数据</w:t>
      </w:r>
      <w:r w:rsidRPr="000A41C7">
        <w:rPr>
          <w:rFonts w:ascii="Times New Roman" w:eastAsia="宋体" w:hAnsi="Times New Roman" w:cs="Times New Roman"/>
          <w:color w:val="000000"/>
          <w:sz w:val="24"/>
          <w:szCs w:val="32"/>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_Ref35517278 \n \h</w:instrText>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color w:val="000000"/>
          <w:sz w:val="24"/>
          <w:szCs w:val="32"/>
          <w:vertAlign w:val="superscript"/>
        </w:rPr>
        <w:instrText xml:space="preserve"> \* MERGEFORMAT </w:instrText>
      </w:r>
      <w:r w:rsidRPr="000A41C7">
        <w:rPr>
          <w:rFonts w:ascii="Times New Roman" w:eastAsia="宋体" w:hAnsi="Times New Roman" w:cs="Times New Roman"/>
          <w:color w:val="000000"/>
          <w:sz w:val="24"/>
          <w:szCs w:val="32"/>
          <w:vertAlign w:val="superscript"/>
        </w:rPr>
      </w:r>
      <w:r w:rsidRPr="000A41C7">
        <w:rPr>
          <w:rFonts w:ascii="Times New Roman" w:eastAsia="宋体" w:hAnsi="Times New Roman" w:cs="Times New Roman"/>
          <w:color w:val="000000"/>
          <w:sz w:val="24"/>
          <w:szCs w:val="32"/>
          <w:vertAlign w:val="superscript"/>
        </w:rPr>
        <w:fldChar w:fldCharType="separate"/>
      </w:r>
      <w:r w:rsidRPr="000A41C7">
        <w:rPr>
          <w:rFonts w:ascii="Times New Roman" w:eastAsia="宋体" w:hAnsi="Times New Roman" w:cs="Times New Roman"/>
          <w:color w:val="000000"/>
          <w:szCs w:val="24"/>
          <w:vertAlign w:val="superscript"/>
        </w:rPr>
        <w:t>[54]</w:t>
      </w:r>
      <w:r w:rsidRPr="000A41C7">
        <w:rPr>
          <w:rFonts w:ascii="Times New Roman" w:eastAsia="宋体" w:hAnsi="Times New Roman" w:cs="Times New Roman"/>
          <w:color w:val="000000"/>
          <w:sz w:val="24"/>
          <w:szCs w:val="32"/>
          <w:vertAlign w:val="superscript"/>
        </w:rPr>
        <w:fldChar w:fldCharType="end"/>
      </w:r>
      <w:r w:rsidRPr="000A41C7">
        <w:rPr>
          <w:rFonts w:ascii="Times New Roman" w:eastAsia="宋体" w:hAnsi="Times New Roman" w:cs="Times New Roman" w:hint="eastAsia"/>
          <w:color w:val="000000"/>
          <w:szCs w:val="24"/>
        </w:rPr>
        <w:t>。如何利用大数据创造出更大的价值，是政府面临的一项重要任务。</w:t>
      </w:r>
      <w:r w:rsidRPr="000A41C7">
        <w:rPr>
          <w:rFonts w:ascii="Times New Roman" w:eastAsia="宋体" w:hAnsi="Times New Roman" w:cs="Times New Roman"/>
          <w:color w:val="000000"/>
          <w:szCs w:val="24"/>
        </w:rPr>
        <w:t>近年来，区块链技术的相关应用逐渐扩展到社会生活的诸多方面。</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政务</w:t>
      </w:r>
      <w:r w:rsidRPr="000A41C7">
        <w:rPr>
          <w:rFonts w:ascii="Times New Roman" w:eastAsia="宋体" w:hAnsi="Times New Roman" w:cs="Times New Roman" w:hint="eastAsia"/>
          <w:color w:val="000000"/>
          <w:szCs w:val="24"/>
        </w:rPr>
        <w:t>大数据</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有助于打破政府治理模式创新中的信任与安全瓶颈，提高公共管理领域的运作效率，在提升我国政府治理水平现代化方面有着巨大潜力</w:t>
      </w:r>
      <w:r w:rsidRPr="000A41C7">
        <w:rPr>
          <w:rFonts w:ascii="Times New Roman" w:eastAsia="宋体" w:hAnsi="Times New Roman" w:cs="Times New Roman"/>
          <w:color w:val="000000"/>
          <w:sz w:val="24"/>
          <w:szCs w:val="32"/>
        </w:rPr>
        <w:t>。</w:t>
      </w:r>
    </w:p>
    <w:p w14:paraId="27C0E9F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lastRenderedPageBreak/>
        <w:t>区块链技术与</w:t>
      </w:r>
      <w:r w:rsidRPr="000A41C7">
        <w:rPr>
          <w:rFonts w:ascii="Times New Roman" w:eastAsia="宋体" w:hAnsi="Times New Roman" w:cs="Times New Roman" w:hint="eastAsia"/>
          <w:color w:val="000000"/>
          <w:szCs w:val="24"/>
        </w:rPr>
        <w:t>智能政务系统</w:t>
      </w:r>
      <w:r w:rsidRPr="000A41C7">
        <w:rPr>
          <w:rFonts w:ascii="Times New Roman" w:eastAsia="宋体" w:hAnsi="Times New Roman" w:cs="Times New Roman"/>
          <w:color w:val="000000"/>
          <w:szCs w:val="24"/>
        </w:rPr>
        <w:t>存在着重要的契合点。一方面，从构建</w:t>
      </w:r>
      <w:r w:rsidRPr="000A41C7">
        <w:rPr>
          <w:rFonts w:ascii="Times New Roman" w:eastAsia="宋体" w:hAnsi="Times New Roman" w:cs="Times New Roman" w:hint="eastAsia"/>
          <w:color w:val="000000"/>
          <w:szCs w:val="24"/>
        </w:rPr>
        <w:t>智能政务系统</w:t>
      </w:r>
      <w:r w:rsidRPr="000A41C7">
        <w:rPr>
          <w:rFonts w:ascii="Times New Roman" w:eastAsia="宋体" w:hAnsi="Times New Roman" w:cs="Times New Roman"/>
          <w:color w:val="000000"/>
          <w:szCs w:val="24"/>
        </w:rPr>
        <w:t>的目标来看，主要在于整合政务信息系统，消除信息不对称，推动政府内部不同部门实现统筹协调，进而实现向政府治理模式智能化转型。其目标与区块链的去中心化、分布式、透明性、互信等技术理念极为契合。</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政务</w:t>
      </w:r>
      <w:r w:rsidRPr="000A41C7">
        <w:rPr>
          <w:rFonts w:ascii="Times New Roman" w:eastAsia="宋体" w:hAnsi="Times New Roman" w:cs="Times New Roman" w:hint="eastAsia"/>
          <w:color w:val="000000"/>
          <w:szCs w:val="24"/>
        </w:rPr>
        <w:t>大数据</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将改变传统的治理模式，多元参与主体将共同履行政府职能，治理过程更加公开透明，同时也将进一步促进政府组织结构扁平化。另一方面，从信息安全的角度来看，区块链技术能够通过成熟的密码学算法构建安全环境。区块链由多个节点组成，所有信息将分布式地储存在各个节点上，而区块链上的每个节点地位相同，可以同步记账，并且该账本不可窜改、无法泄露，利用这种操作可以大幅度提升整个系统的安全性，同时也不会出现数据丢失现象。可见，在政府治理系统的构建中合理应用区块链技术，不仅能够有效避免传统数据库完全中心化管理所带来的风险，而且也能大大提升政务系统的</w:t>
      </w:r>
      <w:r w:rsidRPr="000A41C7">
        <w:rPr>
          <w:rFonts w:ascii="Times New Roman" w:eastAsia="宋体" w:hAnsi="Times New Roman" w:cs="Times New Roman" w:hint="eastAsia"/>
          <w:color w:val="000000"/>
          <w:szCs w:val="24"/>
        </w:rPr>
        <w:t>数据</w:t>
      </w:r>
      <w:r w:rsidRPr="000A41C7">
        <w:rPr>
          <w:rFonts w:ascii="Times New Roman" w:eastAsia="宋体" w:hAnsi="Times New Roman" w:cs="Times New Roman"/>
          <w:color w:val="000000"/>
          <w:szCs w:val="24"/>
        </w:rPr>
        <w:t>安全性。</w:t>
      </w:r>
    </w:p>
    <w:p w14:paraId="2EDC9886" w14:textId="77777777" w:rsidR="000A41C7" w:rsidRPr="000A41C7" w:rsidRDefault="000A41C7" w:rsidP="000A41C7">
      <w:pPr>
        <w:keepNext/>
        <w:keepLines/>
        <w:widowControl/>
        <w:spacing w:line="288" w:lineRule="auto"/>
        <w:ind w:firstLine="420"/>
        <w:rPr>
          <w:rFonts w:ascii="Times New Roman" w:eastAsia="宋体" w:hAnsi="Times New Roman" w:cs="Times New Roman"/>
          <w:bCs/>
          <w:color w:val="000000"/>
          <w:szCs w:val="32"/>
        </w:rPr>
      </w:pPr>
      <w:r w:rsidRPr="000A41C7">
        <w:rPr>
          <w:rFonts w:ascii="Times New Roman" w:eastAsia="宋体" w:hAnsi="Times New Roman" w:cs="Times New Roman" w:hint="eastAsia"/>
          <w:bCs/>
          <w:color w:val="000000"/>
          <w:szCs w:val="32"/>
        </w:rPr>
        <w:t>（三）医疗</w:t>
      </w:r>
    </w:p>
    <w:p w14:paraId="5FD426D1"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近年来，很多国家都在积极推进</w:t>
      </w:r>
      <w:proofErr w:type="gramStart"/>
      <w:r w:rsidRPr="000A41C7">
        <w:rPr>
          <w:rFonts w:ascii="Times New Roman" w:eastAsia="宋体" w:hAnsi="Times New Roman" w:cs="Times New Roman" w:hint="eastAsia"/>
          <w:color w:val="000000"/>
          <w:szCs w:val="24"/>
        </w:rPr>
        <w:t>医疗大</w:t>
      </w:r>
      <w:proofErr w:type="gramEnd"/>
      <w:r w:rsidRPr="000A41C7">
        <w:rPr>
          <w:rFonts w:ascii="Times New Roman" w:eastAsia="宋体" w:hAnsi="Times New Roman" w:cs="Times New Roman" w:hint="eastAsia"/>
          <w:color w:val="000000"/>
          <w:szCs w:val="24"/>
        </w:rPr>
        <w:t>数据的发展，不仅传统医疗机构在推行医疗信息化，制药企业也试图通过部署和使用大数据来节省高昂的研发成本。而互联网巨头们忙着对医疗领域收购投资，还有如雨后春笋般崛起的可穿戴设备制造商也在帮助人们利用大数据实现自我健康管理。区块链在医疗健康行业落地应用的关键是保障</w:t>
      </w:r>
      <w:proofErr w:type="gramStart"/>
      <w:r w:rsidRPr="000A41C7">
        <w:rPr>
          <w:rFonts w:ascii="Times New Roman" w:eastAsia="宋体" w:hAnsi="Times New Roman" w:cs="Times New Roman" w:hint="eastAsia"/>
          <w:color w:val="000000"/>
          <w:szCs w:val="24"/>
        </w:rPr>
        <w:t>医疗大</w:t>
      </w:r>
      <w:proofErr w:type="gramEnd"/>
      <w:r w:rsidRPr="000A41C7">
        <w:rPr>
          <w:rFonts w:ascii="Times New Roman" w:eastAsia="宋体" w:hAnsi="Times New Roman" w:cs="Times New Roman" w:hint="eastAsia"/>
          <w:color w:val="000000"/>
          <w:szCs w:val="24"/>
        </w:rPr>
        <w:t>数据采集和存储中的信息数据的安全和隐私，主要体现在以下几个方面：</w:t>
      </w:r>
    </w:p>
    <w:p w14:paraId="68E20D78" w14:textId="77777777" w:rsidR="000A41C7" w:rsidRPr="000A41C7" w:rsidRDefault="000A41C7" w:rsidP="000A41C7">
      <w:pPr>
        <w:numPr>
          <w:ilvl w:val="0"/>
          <w:numId w:val="39"/>
        </w:numPr>
        <w:spacing w:line="288" w:lineRule="auto"/>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保障数据安全和隐私</w:t>
      </w:r>
    </w:p>
    <w:p w14:paraId="432BA3DD"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医疗保健部门保存了大量的隐私信息，如病史记录、疾病、支付和治疗。在任何时候，对这些信息都应予以保密，但集中式的数据库和中心化的管理不再是一个切实可行的好选择。数据的隐私问题在区块链架构上能够得到更好的解决。通过多签名私</w:t>
      </w:r>
      <w:proofErr w:type="gramStart"/>
      <w:r w:rsidRPr="000A41C7">
        <w:rPr>
          <w:rFonts w:ascii="Times New Roman" w:eastAsia="宋体" w:hAnsi="Times New Roman" w:cs="Times New Roman" w:hint="eastAsia"/>
          <w:color w:val="000000"/>
          <w:szCs w:val="24"/>
        </w:rPr>
        <w:t>钥</w:t>
      </w:r>
      <w:proofErr w:type="gramEnd"/>
      <w:r w:rsidRPr="000A41C7">
        <w:rPr>
          <w:rFonts w:ascii="Times New Roman" w:eastAsia="宋体" w:hAnsi="Times New Roman" w:cs="Times New Roman" w:hint="eastAsia"/>
          <w:color w:val="000000"/>
          <w:szCs w:val="24"/>
        </w:rPr>
        <w:t>和加密技术，当数据通过哈希算法处理并被放置在区块链上后，能够只允许那些获得授权的人才可以对数据进行访问。使用这种技术，将能够依照一定的规则来对数据进行访问，无论是医生、护士还是病人本身都需要获得许可。</w:t>
      </w:r>
    </w:p>
    <w:p w14:paraId="7C3A2501" w14:textId="77777777" w:rsidR="000A41C7" w:rsidRPr="000A41C7" w:rsidRDefault="000A41C7" w:rsidP="000A41C7">
      <w:pPr>
        <w:numPr>
          <w:ilvl w:val="0"/>
          <w:numId w:val="39"/>
        </w:numPr>
        <w:spacing w:line="288" w:lineRule="auto"/>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保障数据不被篡改。</w:t>
      </w:r>
    </w:p>
    <w:p w14:paraId="5DAAA1C1"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由于缺乏信息交互的分散系统中存在文件错位和被篡改的情况，</w:t>
      </w:r>
      <w:proofErr w:type="gramStart"/>
      <w:r w:rsidRPr="000A41C7">
        <w:rPr>
          <w:rFonts w:ascii="Times New Roman" w:eastAsia="宋体" w:hAnsi="Times New Roman" w:cs="Times New Roman" w:hint="eastAsia"/>
          <w:color w:val="000000"/>
          <w:szCs w:val="24"/>
        </w:rPr>
        <w:t>运用区</w:t>
      </w:r>
      <w:proofErr w:type="gramEnd"/>
      <w:r w:rsidRPr="000A41C7">
        <w:rPr>
          <w:rFonts w:ascii="Times New Roman" w:eastAsia="宋体" w:hAnsi="Times New Roman" w:cs="Times New Roman" w:hint="eastAsia"/>
          <w:color w:val="000000"/>
          <w:szCs w:val="24"/>
        </w:rPr>
        <w:t>块链技术可以安全、准确地永久储存文件和保护客户记录。将病人信息以加密方式连接到区块链中，既能保证数据不被篡改，又可通过设置多把私</w:t>
      </w:r>
      <w:proofErr w:type="gramStart"/>
      <w:r w:rsidRPr="000A41C7">
        <w:rPr>
          <w:rFonts w:ascii="Times New Roman" w:eastAsia="宋体" w:hAnsi="Times New Roman" w:cs="Times New Roman" w:hint="eastAsia"/>
          <w:color w:val="000000"/>
          <w:szCs w:val="24"/>
        </w:rPr>
        <w:t>钥</w:t>
      </w:r>
      <w:proofErr w:type="gramEnd"/>
      <w:r w:rsidRPr="000A41C7">
        <w:rPr>
          <w:rFonts w:ascii="Times New Roman" w:eastAsia="宋体" w:hAnsi="Times New Roman" w:cs="Times New Roman" w:hint="eastAsia"/>
          <w:color w:val="000000"/>
          <w:szCs w:val="24"/>
        </w:rPr>
        <w:t>来更加安全地保护病人隐私。区块链不再由某单一团体控制医疗数据，而是让所有参与者共同负责数据的安全性和真实性。这就为人们提供了唯一共有的医疗保健数据来源，不再受人为错误和手动数据兼容性的影响。</w:t>
      </w:r>
    </w:p>
    <w:p w14:paraId="760C55D5" w14:textId="77777777" w:rsidR="000A41C7" w:rsidRPr="000A41C7" w:rsidRDefault="000A41C7" w:rsidP="000A41C7">
      <w:pPr>
        <w:numPr>
          <w:ilvl w:val="0"/>
          <w:numId w:val="39"/>
        </w:numPr>
        <w:spacing w:line="288" w:lineRule="auto"/>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优化流程和提高效率</w:t>
      </w:r>
    </w:p>
    <w:p w14:paraId="5245BBB9"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由于医疗收费系统过于复杂，政府和医疗机构每年要花费大量人力、物力维护该系统。如果保险公司、医院收费部门、贷款方以及患者都使用同一个区块链来管理支付，既能够保护患者的隐私，又能够提高医疗收费过程的效率。区块链的稳定性可以让所有相关方迅速地访问、查看和获取不依赖第三</w:t>
      </w:r>
      <w:proofErr w:type="gramStart"/>
      <w:r w:rsidRPr="000A41C7">
        <w:rPr>
          <w:rFonts w:ascii="Times New Roman" w:eastAsia="宋体" w:hAnsi="Times New Roman" w:cs="Times New Roman" w:hint="eastAsia"/>
          <w:color w:val="000000"/>
          <w:szCs w:val="24"/>
        </w:rPr>
        <w:t>方存在</w:t>
      </w:r>
      <w:proofErr w:type="gramEnd"/>
      <w:r w:rsidRPr="000A41C7">
        <w:rPr>
          <w:rFonts w:ascii="Times New Roman" w:eastAsia="宋体" w:hAnsi="Times New Roman" w:cs="Times New Roman" w:hint="eastAsia"/>
          <w:color w:val="000000"/>
          <w:szCs w:val="24"/>
        </w:rPr>
        <w:t>的分布式总账，促进医疗数据安全地在机构间流动。</w:t>
      </w:r>
    </w:p>
    <w:p w14:paraId="583F7F0C"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通过大数据系统进行医疗数据的分析，以提取价值来助力医疗等其它行业，而区块链能保证</w:t>
      </w:r>
      <w:proofErr w:type="gramStart"/>
      <w:r w:rsidRPr="000A41C7">
        <w:rPr>
          <w:rFonts w:ascii="Times New Roman" w:eastAsia="宋体" w:hAnsi="Times New Roman" w:cs="Times New Roman" w:hint="eastAsia"/>
          <w:color w:val="000000"/>
          <w:szCs w:val="24"/>
        </w:rPr>
        <w:t>医疗大</w:t>
      </w:r>
      <w:proofErr w:type="gramEnd"/>
      <w:r w:rsidRPr="000A41C7">
        <w:rPr>
          <w:rFonts w:ascii="Times New Roman" w:eastAsia="宋体" w:hAnsi="Times New Roman" w:cs="Times New Roman" w:hint="eastAsia"/>
          <w:color w:val="000000"/>
          <w:szCs w:val="24"/>
        </w:rPr>
        <w:t>数据采集、存储过程中的安全性、隐私性。区块链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大数据融合对医疗行业的影</w:t>
      </w:r>
      <w:r w:rsidRPr="000A41C7">
        <w:rPr>
          <w:rFonts w:ascii="Times New Roman" w:eastAsia="宋体" w:hAnsi="Times New Roman" w:cs="Times New Roman" w:hint="eastAsia"/>
          <w:color w:val="000000"/>
          <w:szCs w:val="24"/>
        </w:rPr>
        <w:lastRenderedPageBreak/>
        <w:t>响将会是巨大的。</w:t>
      </w:r>
    </w:p>
    <w:p w14:paraId="16F9DD35" w14:textId="77777777" w:rsidR="000A41C7" w:rsidRPr="000A41C7" w:rsidRDefault="000A41C7" w:rsidP="000A41C7">
      <w:pPr>
        <w:widowControl/>
        <w:spacing w:line="288" w:lineRule="auto"/>
        <w:rPr>
          <w:rFonts w:ascii="Times New Roman" w:eastAsia="宋体" w:hAnsi="Times New Roman" w:cs="Times New Roman"/>
          <w:b/>
          <w:bCs/>
          <w:color w:val="000000"/>
          <w:szCs w:val="24"/>
        </w:rPr>
      </w:pPr>
      <w:r w:rsidRPr="000A41C7">
        <w:rPr>
          <w:rFonts w:ascii="Times New Roman" w:eastAsia="宋体" w:hAnsi="Times New Roman" w:cs="Times New Roman" w:hint="eastAsia"/>
          <w:b/>
          <w:bCs/>
          <w:color w:val="000000"/>
          <w:szCs w:val="24"/>
        </w:rPr>
        <w:t>【案例分析】</w:t>
      </w:r>
    </w:p>
    <w:p w14:paraId="0AA7F8AC" w14:textId="77777777" w:rsidR="000A41C7" w:rsidRPr="000A41C7" w:rsidRDefault="000A41C7" w:rsidP="000A41C7">
      <w:pPr>
        <w:widowControl/>
        <w:spacing w:line="288" w:lineRule="auto"/>
        <w:ind w:firstLine="420"/>
        <w:jc w:val="center"/>
        <w:rPr>
          <w:rFonts w:ascii="Times New Roman" w:eastAsia="宋体" w:hAnsi="Times New Roman" w:cs="Times New Roman"/>
          <w:b/>
          <w:bCs/>
          <w:color w:val="000000"/>
          <w:szCs w:val="24"/>
        </w:rPr>
      </w:pPr>
      <w:proofErr w:type="spellStart"/>
      <w:r w:rsidRPr="000A41C7">
        <w:rPr>
          <w:rFonts w:ascii="Times New Roman" w:eastAsia="宋体" w:hAnsi="Times New Roman" w:cs="Times New Roman"/>
          <w:b/>
          <w:bCs/>
          <w:color w:val="000000"/>
          <w:szCs w:val="24"/>
        </w:rPr>
        <w:t>Omnilytics</w:t>
      </w:r>
      <w:proofErr w:type="spellEnd"/>
      <w:r w:rsidRPr="000A41C7">
        <w:rPr>
          <w:rFonts w:ascii="Times New Roman" w:eastAsia="宋体" w:hAnsi="Times New Roman" w:cs="Times New Roman"/>
          <w:b/>
          <w:bCs/>
          <w:color w:val="000000"/>
          <w:szCs w:val="24"/>
        </w:rPr>
        <w:t xml:space="preserve"> Platform</w:t>
      </w:r>
    </w:p>
    <w:p w14:paraId="68FB9DB9" w14:textId="77777777" w:rsidR="000A41C7" w:rsidRPr="002C4DD8" w:rsidRDefault="000A41C7" w:rsidP="000A41C7">
      <w:pPr>
        <w:spacing w:line="288" w:lineRule="auto"/>
        <w:ind w:firstLine="420"/>
        <w:rPr>
          <w:rFonts w:ascii="仿宋" w:eastAsia="仿宋" w:hAnsi="仿宋" w:cs="Times New Roman"/>
          <w:color w:val="000000"/>
          <w:szCs w:val="24"/>
        </w:rPr>
      </w:pPr>
      <w:proofErr w:type="spellStart"/>
      <w:r w:rsidRPr="002C4DD8">
        <w:rPr>
          <w:rFonts w:ascii="仿宋" w:eastAsia="仿宋" w:hAnsi="仿宋" w:cs="Times New Roman" w:hint="eastAsia"/>
          <w:color w:val="000000"/>
          <w:szCs w:val="24"/>
        </w:rPr>
        <w:t>Omnilytics</w:t>
      </w:r>
      <w:proofErr w:type="spellEnd"/>
      <w:r w:rsidRPr="002C4DD8">
        <w:rPr>
          <w:rFonts w:ascii="仿宋" w:eastAsia="仿宋" w:hAnsi="仿宋" w:cs="Times New Roman" w:hint="eastAsia"/>
          <w:color w:val="000000"/>
          <w:szCs w:val="24"/>
        </w:rPr>
        <w:t xml:space="preserve"> 是一个分布式数据网络，可处理聚合数据集，并结合人工智能以及各行各业的机器学习工具。该平台共同构建了跨行业的数据基础架构，为每个人提供企业级数据和机器学习工具</w:t>
      </w:r>
      <w:r w:rsidRPr="002C4DD8">
        <w:rPr>
          <w:rFonts w:ascii="仿宋" w:eastAsia="仿宋" w:hAnsi="仿宋" w:cs="Times New Roman"/>
          <w:b/>
          <w:bCs/>
          <w:color w:val="000000"/>
          <w:szCs w:val="24"/>
          <w:vertAlign w:val="superscript"/>
        </w:rPr>
        <w:footnoteReference w:id="40"/>
      </w:r>
      <w:r w:rsidRPr="002C4DD8">
        <w:rPr>
          <w:rFonts w:ascii="仿宋" w:eastAsia="仿宋" w:hAnsi="仿宋" w:cs="Times New Roman" w:hint="eastAsia"/>
          <w:color w:val="000000"/>
          <w:szCs w:val="24"/>
        </w:rPr>
        <w:t>。</w:t>
      </w:r>
      <w:proofErr w:type="spellStart"/>
      <w:r w:rsidRPr="002C4DD8">
        <w:rPr>
          <w:rFonts w:ascii="仿宋" w:eastAsia="仿宋" w:hAnsi="仿宋" w:cs="Times New Roman" w:hint="eastAsia"/>
          <w:color w:val="000000"/>
          <w:szCs w:val="24"/>
        </w:rPr>
        <w:t>Omnilytics</w:t>
      </w:r>
      <w:proofErr w:type="spellEnd"/>
      <w:r w:rsidRPr="002C4DD8">
        <w:rPr>
          <w:rFonts w:ascii="仿宋" w:eastAsia="仿宋" w:hAnsi="仿宋" w:cs="Times New Roman" w:hint="eastAsia"/>
          <w:color w:val="000000"/>
          <w:szCs w:val="24"/>
        </w:rPr>
        <w:t>将区块链和大数据分析结合起来。</w:t>
      </w:r>
      <w:proofErr w:type="spellStart"/>
      <w:r w:rsidRPr="002C4DD8">
        <w:rPr>
          <w:rFonts w:ascii="仿宋" w:eastAsia="仿宋" w:hAnsi="仿宋" w:cs="Times New Roman" w:hint="eastAsia"/>
          <w:color w:val="000000"/>
          <w:szCs w:val="24"/>
        </w:rPr>
        <w:t>Omnilytics</w:t>
      </w:r>
      <w:proofErr w:type="spellEnd"/>
      <w:r w:rsidRPr="002C4DD8">
        <w:rPr>
          <w:rFonts w:ascii="仿宋" w:eastAsia="仿宋" w:hAnsi="仿宋" w:cs="Times New Roman" w:hint="eastAsia"/>
          <w:color w:val="000000"/>
          <w:szCs w:val="24"/>
        </w:rPr>
        <w:t>平台处理数据的三个节点（获取</w:t>
      </w:r>
      <w:r w:rsidRPr="002C4DD8">
        <w:rPr>
          <w:rFonts w:ascii="仿宋" w:eastAsia="仿宋" w:hAnsi="仿宋" w:cs="Times New Roman"/>
          <w:color w:val="000000"/>
          <w:szCs w:val="24"/>
        </w:rPr>
        <w:t>、</w:t>
      </w:r>
      <w:r w:rsidRPr="002C4DD8">
        <w:rPr>
          <w:rFonts w:ascii="仿宋" w:eastAsia="仿宋" w:hAnsi="仿宋" w:cs="Times New Roman" w:hint="eastAsia"/>
          <w:color w:val="000000"/>
          <w:szCs w:val="24"/>
        </w:rPr>
        <w:t>规范化</w:t>
      </w:r>
      <w:r w:rsidRPr="002C4DD8">
        <w:rPr>
          <w:rFonts w:ascii="仿宋" w:eastAsia="仿宋" w:hAnsi="仿宋" w:cs="Times New Roman"/>
          <w:color w:val="000000"/>
          <w:szCs w:val="24"/>
        </w:rPr>
        <w:t>、验证</w:t>
      </w:r>
      <w:r w:rsidRPr="002C4DD8">
        <w:rPr>
          <w:rFonts w:ascii="仿宋" w:eastAsia="仿宋" w:hAnsi="仿宋" w:cs="Times New Roman" w:hint="eastAsia"/>
          <w:color w:val="000000"/>
          <w:szCs w:val="24"/>
        </w:rPr>
        <w:t>）如图1</w:t>
      </w:r>
      <w:r w:rsidRPr="002C4DD8">
        <w:rPr>
          <w:rFonts w:ascii="仿宋" w:eastAsia="仿宋" w:hAnsi="仿宋" w:cs="Times New Roman"/>
          <w:color w:val="000000"/>
          <w:szCs w:val="24"/>
        </w:rPr>
        <w:t>3</w:t>
      </w:r>
      <w:r w:rsidRPr="002C4DD8">
        <w:rPr>
          <w:rFonts w:ascii="仿宋" w:eastAsia="仿宋" w:hAnsi="仿宋" w:cs="Times New Roman" w:hint="eastAsia"/>
          <w:color w:val="000000"/>
          <w:szCs w:val="24"/>
        </w:rPr>
        <w:t>-</w:t>
      </w:r>
      <w:r w:rsidRPr="002C4DD8">
        <w:rPr>
          <w:rFonts w:ascii="仿宋" w:eastAsia="仿宋" w:hAnsi="仿宋" w:cs="Times New Roman"/>
          <w:color w:val="000000"/>
          <w:szCs w:val="24"/>
        </w:rPr>
        <w:t>1</w:t>
      </w:r>
      <w:r w:rsidRPr="002C4DD8">
        <w:rPr>
          <w:rFonts w:ascii="仿宋" w:eastAsia="仿宋" w:hAnsi="仿宋" w:cs="Times New Roman" w:hint="eastAsia"/>
          <w:color w:val="000000"/>
          <w:szCs w:val="24"/>
        </w:rPr>
        <w:t>3所示。</w:t>
      </w:r>
    </w:p>
    <w:p w14:paraId="17DEA7BD" w14:textId="77777777" w:rsidR="000A41C7" w:rsidRPr="000A41C7" w:rsidRDefault="000A41C7" w:rsidP="000A41C7">
      <w:pPr>
        <w:spacing w:line="288" w:lineRule="auto"/>
        <w:ind w:firstLine="420"/>
        <w:jc w:val="center"/>
        <w:rPr>
          <w:rFonts w:ascii="Times New Roman" w:eastAsia="宋体" w:hAnsi="Times New Roman" w:cs="Times New Roman"/>
          <w:color w:val="000000"/>
          <w:szCs w:val="24"/>
        </w:rPr>
      </w:pPr>
      <w:r w:rsidRPr="000A41C7">
        <w:rPr>
          <w:rFonts w:ascii="Times New Roman" w:eastAsia="宋体" w:hAnsi="Times New Roman" w:cs="Times New Roman"/>
          <w:noProof/>
          <w:color w:val="000000"/>
          <w:szCs w:val="24"/>
        </w:rPr>
        <w:drawing>
          <wp:inline distT="0" distB="0" distL="0" distR="0" wp14:anchorId="7E0229D2" wp14:editId="340B69A1">
            <wp:extent cx="4115435" cy="2877185"/>
            <wp:effectExtent l="0" t="0" r="0" b="0"/>
            <wp:docPr id="4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128365" cy="2886142"/>
                    </a:xfrm>
                    <a:prstGeom prst="rect">
                      <a:avLst/>
                    </a:prstGeom>
                    <a:noFill/>
                  </pic:spPr>
                </pic:pic>
              </a:graphicData>
            </a:graphic>
          </wp:inline>
        </w:drawing>
      </w:r>
    </w:p>
    <w:p w14:paraId="53D5B5DB" w14:textId="22EC8144" w:rsidR="000A41C7" w:rsidRPr="000A41C7" w:rsidRDefault="000A41C7" w:rsidP="000A41C7">
      <w:pPr>
        <w:spacing w:line="288" w:lineRule="auto"/>
        <w:jc w:val="center"/>
        <w:rPr>
          <w:rFonts w:ascii="Times New Roman" w:eastAsia="宋体" w:hAnsi="Times New Roman" w:cs="Times New Roman"/>
          <w:b/>
          <w:color w:val="000000"/>
          <w:szCs w:val="21"/>
        </w:rPr>
      </w:pPr>
      <w:r w:rsidRPr="000A41C7">
        <w:rPr>
          <w:rFonts w:ascii="Times New Roman" w:eastAsia="宋体" w:hAnsi="Times New Roman" w:cs="Times New Roman" w:hint="eastAsia"/>
          <w:b/>
          <w:color w:val="000000"/>
          <w:szCs w:val="21"/>
        </w:rPr>
        <w:t>图</w:t>
      </w:r>
      <w:r w:rsidRPr="000A41C7">
        <w:rPr>
          <w:rFonts w:ascii="Times New Roman" w:eastAsia="宋体" w:hAnsi="Times New Roman" w:cs="Times New Roman" w:hint="eastAsia"/>
          <w:b/>
          <w:color w:val="000000"/>
          <w:szCs w:val="21"/>
        </w:rPr>
        <w:t>1</w:t>
      </w:r>
      <w:r w:rsidRPr="000A41C7">
        <w:rPr>
          <w:rFonts w:ascii="Times New Roman" w:eastAsia="宋体" w:hAnsi="Times New Roman" w:cs="Times New Roman"/>
          <w:b/>
          <w:color w:val="000000"/>
          <w:szCs w:val="21"/>
        </w:rPr>
        <w:t>3</w:t>
      </w:r>
      <w:r w:rsidRPr="000A41C7">
        <w:rPr>
          <w:rFonts w:ascii="Times New Roman" w:eastAsia="宋体" w:hAnsi="Times New Roman" w:cs="Times New Roman" w:hint="eastAsia"/>
          <w:b/>
          <w:color w:val="000000"/>
          <w:szCs w:val="21"/>
        </w:rPr>
        <w:t>-</w:t>
      </w:r>
      <w:r w:rsidRPr="000A41C7">
        <w:rPr>
          <w:rFonts w:ascii="Times New Roman" w:eastAsia="宋体" w:hAnsi="Times New Roman" w:cs="Times New Roman"/>
          <w:b/>
          <w:color w:val="000000"/>
          <w:szCs w:val="21"/>
        </w:rPr>
        <w:t xml:space="preserve">13 </w:t>
      </w:r>
      <w:proofErr w:type="spellStart"/>
      <w:r w:rsidRPr="000A41C7">
        <w:rPr>
          <w:rFonts w:ascii="Times New Roman" w:eastAsia="宋体" w:hAnsi="Times New Roman" w:cs="Times New Roman"/>
          <w:b/>
          <w:color w:val="000000"/>
          <w:szCs w:val="21"/>
        </w:rPr>
        <w:t>Omnilytics</w:t>
      </w:r>
      <w:proofErr w:type="spellEnd"/>
      <w:r w:rsidRPr="000A41C7">
        <w:rPr>
          <w:rFonts w:ascii="Times New Roman" w:eastAsia="宋体" w:hAnsi="Times New Roman" w:cs="Times New Roman" w:hint="eastAsia"/>
          <w:b/>
          <w:color w:val="000000"/>
          <w:szCs w:val="21"/>
        </w:rPr>
        <w:t>数据采集验证平台</w:t>
      </w:r>
      <w:r w:rsidR="00AF3F1D" w:rsidRPr="00AF3F1D">
        <w:rPr>
          <w:rFonts w:ascii="Times New Roman" w:eastAsia="宋体" w:hAnsi="Times New Roman" w:cs="Times New Roman" w:hint="eastAsia"/>
          <w:b/>
          <w:color w:val="000000"/>
          <w:szCs w:val="21"/>
          <w:vertAlign w:val="superscript"/>
        </w:rPr>
        <w:t>4</w:t>
      </w:r>
      <w:r w:rsidR="00AF3F1D" w:rsidRPr="00AF3F1D">
        <w:rPr>
          <w:rFonts w:ascii="Times New Roman" w:eastAsia="宋体" w:hAnsi="Times New Roman" w:cs="Times New Roman"/>
          <w:b/>
          <w:color w:val="000000"/>
          <w:szCs w:val="21"/>
          <w:vertAlign w:val="superscript"/>
        </w:rPr>
        <w:t>0</w:t>
      </w:r>
    </w:p>
    <w:p w14:paraId="48AE753D" w14:textId="77777777" w:rsidR="000A41C7" w:rsidRPr="002C4DD8" w:rsidRDefault="000A41C7" w:rsidP="000A41C7">
      <w:pPr>
        <w:spacing w:line="288" w:lineRule="auto"/>
        <w:ind w:firstLine="420"/>
        <w:rPr>
          <w:rFonts w:ascii="仿宋" w:eastAsia="仿宋" w:hAnsi="仿宋" w:cs="Times New Roman"/>
          <w:color w:val="000000"/>
          <w:szCs w:val="24"/>
        </w:rPr>
      </w:pPr>
      <w:r w:rsidRPr="002C4DD8">
        <w:rPr>
          <w:rFonts w:ascii="仿宋" w:eastAsia="仿宋" w:hAnsi="仿宋" w:cs="Times New Roman" w:hint="eastAsia"/>
          <w:color w:val="000000"/>
          <w:szCs w:val="24"/>
        </w:rPr>
        <w:t>数据获取节点（D</w:t>
      </w:r>
      <w:r w:rsidRPr="002C4DD8">
        <w:rPr>
          <w:rFonts w:ascii="仿宋" w:eastAsia="仿宋" w:hAnsi="仿宋" w:cs="Times New Roman"/>
          <w:color w:val="000000"/>
          <w:szCs w:val="24"/>
        </w:rPr>
        <w:t>ata Acquisition Nodes</w:t>
      </w:r>
      <w:r w:rsidRPr="002C4DD8">
        <w:rPr>
          <w:rFonts w:ascii="仿宋" w:eastAsia="仿宋" w:hAnsi="仿宋" w:cs="Times New Roman" w:hint="eastAsia"/>
          <w:color w:val="000000"/>
          <w:szCs w:val="24"/>
        </w:rPr>
        <w:t>，DAN）是能够访问单个或多个行业的本地和区域数据集的个人或</w:t>
      </w:r>
      <w:r w:rsidRPr="002C4DD8">
        <w:rPr>
          <w:rFonts w:ascii="仿宋" w:eastAsia="仿宋" w:hAnsi="仿宋" w:cs="Times New Roman"/>
          <w:color w:val="000000"/>
          <w:szCs w:val="24"/>
        </w:rPr>
        <w:t>中小企业</w:t>
      </w:r>
      <w:r w:rsidRPr="002C4DD8">
        <w:rPr>
          <w:rFonts w:ascii="仿宋" w:eastAsia="仿宋" w:hAnsi="仿宋" w:cs="Times New Roman" w:hint="eastAsia"/>
          <w:color w:val="000000"/>
          <w:szCs w:val="24"/>
        </w:rPr>
        <w:t>，包括美国POS数据、SEA电信数据、伦敦电子商务数据等。数据获取节点使用签名来保证安全性，并且根据客户端提供的数据的消耗情况对节点进行奖励。区块链上的数据可追溯，因此保证了数据可以安全共享。如果存在低质量或有误导性的数据，提供数据的来源将受到处罚，以确保可以收集到高质量的数据集。</w:t>
      </w:r>
    </w:p>
    <w:p w14:paraId="67D48777" w14:textId="77777777" w:rsidR="000A41C7" w:rsidRPr="002C4DD8" w:rsidRDefault="000A41C7" w:rsidP="000A41C7">
      <w:pPr>
        <w:spacing w:line="288" w:lineRule="auto"/>
        <w:ind w:firstLine="420"/>
        <w:rPr>
          <w:rFonts w:ascii="仿宋" w:eastAsia="仿宋" w:hAnsi="仿宋" w:cs="Times New Roman"/>
          <w:color w:val="000000"/>
          <w:szCs w:val="24"/>
        </w:rPr>
      </w:pPr>
      <w:r w:rsidRPr="002C4DD8">
        <w:rPr>
          <w:rFonts w:ascii="仿宋" w:eastAsia="仿宋" w:hAnsi="仿宋" w:cs="Times New Roman" w:hint="eastAsia"/>
          <w:color w:val="000000"/>
          <w:szCs w:val="24"/>
        </w:rPr>
        <w:t>数据形成节点（</w:t>
      </w:r>
      <w:r w:rsidRPr="002C4DD8">
        <w:rPr>
          <w:rFonts w:ascii="仿宋" w:eastAsia="仿宋" w:hAnsi="仿宋" w:cs="Times New Roman"/>
          <w:color w:val="000000"/>
          <w:szCs w:val="24"/>
        </w:rPr>
        <w:t>Data Shaper Nodes</w:t>
      </w:r>
      <w:r w:rsidRPr="002C4DD8">
        <w:rPr>
          <w:rFonts w:ascii="仿宋" w:eastAsia="仿宋" w:hAnsi="仿宋" w:cs="Times New Roman" w:hint="eastAsia"/>
          <w:color w:val="000000"/>
          <w:szCs w:val="24"/>
        </w:rPr>
        <w:t>，DSN）是</w:t>
      </w:r>
      <w:proofErr w:type="spellStart"/>
      <w:r w:rsidRPr="002C4DD8">
        <w:rPr>
          <w:rFonts w:ascii="仿宋" w:eastAsia="仿宋" w:hAnsi="仿宋" w:cs="Times New Roman" w:hint="eastAsia"/>
          <w:color w:val="000000"/>
          <w:szCs w:val="24"/>
        </w:rPr>
        <w:t>Omnilytics</w:t>
      </w:r>
      <w:proofErr w:type="spellEnd"/>
      <w:r w:rsidRPr="002C4DD8">
        <w:rPr>
          <w:rFonts w:ascii="仿宋" w:eastAsia="仿宋" w:hAnsi="仿宋" w:cs="Times New Roman" w:hint="eastAsia"/>
          <w:color w:val="000000"/>
          <w:szCs w:val="24"/>
        </w:rPr>
        <w:t>平台上的零售节点，它将数据规范化并形成结构化的格式。这些节点构成了机器学习的核心，如图像识别、自然语言处理、语音到文本等。这种方法能够越来越有效和准确地处理数据，减少已经训练过的模型的成形过程。</w:t>
      </w:r>
    </w:p>
    <w:p w14:paraId="5F5DC60E" w14:textId="77777777" w:rsidR="000A41C7" w:rsidRPr="002C4DD8" w:rsidRDefault="000A41C7" w:rsidP="000A41C7">
      <w:pPr>
        <w:spacing w:line="288" w:lineRule="auto"/>
        <w:ind w:firstLine="420"/>
        <w:rPr>
          <w:rFonts w:ascii="仿宋" w:eastAsia="仿宋" w:hAnsi="仿宋" w:cs="Times New Roman"/>
          <w:color w:val="000000"/>
          <w:szCs w:val="24"/>
        </w:rPr>
      </w:pPr>
      <w:r w:rsidRPr="002C4DD8">
        <w:rPr>
          <w:rFonts w:ascii="仿宋" w:eastAsia="仿宋" w:hAnsi="仿宋" w:cs="Times New Roman" w:hint="eastAsia"/>
          <w:color w:val="000000"/>
          <w:szCs w:val="24"/>
        </w:rPr>
        <w:t>数据验证节点（</w:t>
      </w:r>
      <w:r w:rsidRPr="002C4DD8">
        <w:rPr>
          <w:rFonts w:ascii="仿宋" w:eastAsia="仿宋" w:hAnsi="仿宋" w:cs="Times New Roman"/>
          <w:color w:val="000000"/>
          <w:szCs w:val="24"/>
        </w:rPr>
        <w:t>Data Validation Nodes</w:t>
      </w:r>
      <w:r w:rsidRPr="002C4DD8">
        <w:rPr>
          <w:rFonts w:ascii="仿宋" w:eastAsia="仿宋" w:hAnsi="仿宋" w:cs="Times New Roman" w:hint="eastAsia"/>
          <w:color w:val="000000"/>
          <w:szCs w:val="24"/>
        </w:rPr>
        <w:t>，DVN）是负责指纹识别和验证数据的零售节点。数据经哈希加密后形成的哈希值存储在区块链上的，用于验证存储在网络上的数据是否被第三方篡改。为了证明数据的完整性，该验证节点采取了SHA256校验方式。</w:t>
      </w:r>
    </w:p>
    <w:p w14:paraId="2B840185" w14:textId="77777777" w:rsidR="000A41C7" w:rsidRPr="002C4DD8" w:rsidRDefault="000A41C7" w:rsidP="000A41C7">
      <w:pPr>
        <w:spacing w:line="288" w:lineRule="auto"/>
        <w:ind w:firstLine="420"/>
        <w:rPr>
          <w:rFonts w:ascii="仿宋" w:eastAsia="仿宋" w:hAnsi="仿宋" w:cs="Times New Roman"/>
          <w:color w:val="000000"/>
          <w:szCs w:val="24"/>
        </w:rPr>
      </w:pPr>
      <w:r w:rsidRPr="002C4DD8">
        <w:rPr>
          <w:rFonts w:ascii="仿宋" w:eastAsia="仿宋" w:hAnsi="仿宋" w:cs="Times New Roman" w:hint="eastAsia"/>
          <w:color w:val="000000"/>
          <w:szCs w:val="24"/>
        </w:rPr>
        <w:t>更多详细内容可以访问</w:t>
      </w:r>
      <w:proofErr w:type="spellStart"/>
      <w:r w:rsidRPr="002C4DD8">
        <w:rPr>
          <w:rFonts w:ascii="仿宋" w:eastAsia="仿宋" w:hAnsi="仿宋" w:cs="Times New Roman"/>
          <w:color w:val="000000"/>
          <w:szCs w:val="24"/>
        </w:rPr>
        <w:t>Omnilytics</w:t>
      </w:r>
      <w:proofErr w:type="spellEnd"/>
      <w:r w:rsidRPr="002C4DD8">
        <w:rPr>
          <w:rFonts w:ascii="仿宋" w:eastAsia="仿宋" w:hAnsi="仿宋" w:cs="Times New Roman" w:hint="eastAsia"/>
          <w:color w:val="000000"/>
          <w:szCs w:val="24"/>
        </w:rPr>
        <w:t>的官方网址：</w:t>
      </w:r>
      <w:r w:rsidRPr="002C4DD8">
        <w:rPr>
          <w:rFonts w:ascii="仿宋" w:eastAsia="仿宋" w:hAnsi="仿宋" w:cs="Times New Roman"/>
          <w:color w:val="000000"/>
          <w:szCs w:val="24"/>
        </w:rPr>
        <w:t>https://omnilytics.co/science</w:t>
      </w:r>
    </w:p>
    <w:p w14:paraId="023B1D84" w14:textId="77777777" w:rsidR="000A41C7" w:rsidRPr="000A41C7" w:rsidRDefault="000A41C7" w:rsidP="000A41C7">
      <w:pPr>
        <w:keepNext/>
        <w:keepLines/>
        <w:widowControl/>
        <w:spacing w:beforeLines="50" w:before="156" w:afterLines="50" w:after="156" w:line="288" w:lineRule="auto"/>
        <w:ind w:firstLine="420"/>
        <w:jc w:val="left"/>
        <w:outlineLvl w:val="2"/>
        <w:rPr>
          <w:rFonts w:ascii="Times New Roman" w:eastAsia="宋体" w:hAnsi="Times New Roman" w:cs="Times New Roman"/>
          <w:b/>
          <w:bCs/>
          <w:szCs w:val="32"/>
        </w:rPr>
      </w:pPr>
      <w:bookmarkStart w:id="674" w:name="_Toc37577480"/>
      <w:r w:rsidRPr="000A41C7">
        <w:rPr>
          <w:rFonts w:ascii="Times New Roman" w:eastAsia="宋体" w:hAnsi="Times New Roman" w:cs="Times New Roman" w:hint="eastAsia"/>
          <w:b/>
          <w:bCs/>
          <w:szCs w:val="32"/>
        </w:rPr>
        <w:lastRenderedPageBreak/>
        <w:t>四、</w:t>
      </w:r>
      <w:r w:rsidRPr="000A41C7">
        <w:rPr>
          <w:rFonts w:ascii="Times New Roman" w:eastAsia="宋体" w:hAnsi="Times New Roman" w:cs="Times New Roman"/>
          <w:b/>
          <w:bCs/>
          <w:szCs w:val="32"/>
        </w:rPr>
        <w:t>大数据</w:t>
      </w:r>
      <w:r w:rsidRPr="000A41C7">
        <w:rPr>
          <w:rFonts w:ascii="Times New Roman" w:eastAsia="宋体" w:hAnsi="Times New Roman" w:cs="Times New Roman" w:hint="eastAsia"/>
          <w:b/>
          <w:bCs/>
          <w:szCs w:val="32"/>
        </w:rPr>
        <w:t xml:space="preserve"> +</w:t>
      </w:r>
      <w:r w:rsidRPr="000A41C7">
        <w:rPr>
          <w:rFonts w:ascii="Times New Roman" w:eastAsia="宋体" w:hAnsi="Times New Roman" w:cs="Times New Roman"/>
          <w:b/>
          <w:bCs/>
          <w:szCs w:val="32"/>
        </w:rPr>
        <w:t xml:space="preserve"> </w:t>
      </w:r>
      <w:r w:rsidRPr="000A41C7">
        <w:rPr>
          <w:rFonts w:ascii="Times New Roman" w:eastAsia="宋体" w:hAnsi="Times New Roman" w:cs="Times New Roman"/>
          <w:b/>
          <w:bCs/>
          <w:szCs w:val="32"/>
        </w:rPr>
        <w:t>区块链</w:t>
      </w:r>
      <w:r w:rsidRPr="000A41C7">
        <w:rPr>
          <w:rFonts w:ascii="Times New Roman" w:eastAsia="宋体" w:hAnsi="Times New Roman" w:cs="Times New Roman" w:hint="eastAsia"/>
          <w:b/>
          <w:bCs/>
          <w:szCs w:val="32"/>
        </w:rPr>
        <w:t>落地与发展前景</w:t>
      </w:r>
      <w:bookmarkEnd w:id="674"/>
    </w:p>
    <w:p w14:paraId="30E80E65" w14:textId="77777777" w:rsidR="000A41C7" w:rsidRPr="000A41C7" w:rsidRDefault="000A41C7" w:rsidP="000A41C7">
      <w:pPr>
        <w:spacing w:line="288" w:lineRule="auto"/>
        <w:ind w:firstLine="420"/>
        <w:rPr>
          <w:rFonts w:ascii="Times New Roman" w:eastAsia="宋体" w:hAnsi="Times New Roman" w:cs="Times New Roman"/>
          <w:color w:val="000000"/>
          <w:szCs w:val="24"/>
          <w:lang w:eastAsia="zh-TW"/>
        </w:rPr>
      </w:pPr>
      <w:r w:rsidRPr="000A41C7">
        <w:rPr>
          <w:rFonts w:ascii="Times New Roman" w:eastAsia="宋体" w:hAnsi="Times New Roman" w:cs="Times New Roman"/>
          <w:color w:val="000000"/>
          <w:szCs w:val="24"/>
          <w:lang w:eastAsia="zh-TW"/>
        </w:rPr>
        <w:t>《大数据白皮书》</w:t>
      </w:r>
      <w:r w:rsidRPr="000A41C7">
        <w:rPr>
          <w:rFonts w:ascii="Times New Roman" w:eastAsia="宋体" w:hAnsi="Times New Roman" w:cs="Times New Roman"/>
          <w:color w:val="000000"/>
          <w:szCs w:val="24"/>
          <w:vertAlign w:val="superscript"/>
          <w:lang w:eastAsia="zh-TW"/>
        </w:rPr>
        <w:footnoteReference w:id="41"/>
      </w:r>
      <w:r w:rsidRPr="000A41C7">
        <w:rPr>
          <w:rFonts w:ascii="Times New Roman" w:eastAsia="宋体" w:hAnsi="Times New Roman" w:cs="Times New Roman"/>
          <w:color w:val="000000"/>
          <w:szCs w:val="24"/>
          <w:lang w:eastAsia="zh-TW"/>
        </w:rPr>
        <w:t>指出我国大数据管理类技术产品还处于市场形成的初期。目前，国内常见的大数据管理类软件有</w:t>
      </w:r>
      <w:r w:rsidRPr="000A41C7">
        <w:rPr>
          <w:rFonts w:ascii="Times New Roman" w:eastAsia="宋体" w:hAnsi="Times New Roman" w:cs="Times New Roman"/>
          <w:color w:val="000000"/>
          <w:szCs w:val="24"/>
          <w:lang w:eastAsia="zh-TW"/>
        </w:rPr>
        <w:t>20</w:t>
      </w:r>
      <w:r w:rsidRPr="000A41C7">
        <w:rPr>
          <w:rFonts w:ascii="Times New Roman" w:eastAsia="宋体" w:hAnsi="Times New Roman" w:cs="Times New Roman"/>
          <w:color w:val="000000"/>
          <w:szCs w:val="24"/>
          <w:lang w:eastAsia="zh-TW"/>
        </w:rPr>
        <w:t>多款。数据管理类产品虽然涉及的内容庞杂，但技术实现难度相对较低，一些开源软件如</w:t>
      </w:r>
      <w:r w:rsidRPr="000A41C7">
        <w:rPr>
          <w:rFonts w:ascii="Times New Roman" w:eastAsia="宋体" w:hAnsi="Times New Roman" w:cs="Times New Roman"/>
          <w:color w:val="000000"/>
          <w:szCs w:val="24"/>
          <w:lang w:eastAsia="zh-TW"/>
        </w:rPr>
        <w:t>Kettle Sqoop</w:t>
      </w:r>
      <w:r w:rsidRPr="000A41C7">
        <w:rPr>
          <w:rFonts w:ascii="Times New Roman" w:eastAsia="宋体" w:hAnsi="Times New Roman" w:cs="Times New Roman"/>
          <w:color w:val="000000"/>
          <w:szCs w:val="24"/>
          <w:lang w:eastAsia="zh-TW"/>
        </w:rPr>
        <w:t>和</w:t>
      </w:r>
      <w:proofErr w:type="spellStart"/>
      <w:r w:rsidRPr="000A41C7">
        <w:rPr>
          <w:rFonts w:ascii="Times New Roman" w:eastAsia="宋体" w:hAnsi="Times New Roman" w:cs="Times New Roman"/>
          <w:color w:val="000000"/>
          <w:szCs w:val="24"/>
          <w:lang w:eastAsia="zh-TW"/>
        </w:rPr>
        <w:t>Nifi</w:t>
      </w:r>
      <w:proofErr w:type="spellEnd"/>
      <w:r w:rsidRPr="000A41C7">
        <w:rPr>
          <w:rFonts w:ascii="Times New Roman" w:eastAsia="宋体" w:hAnsi="Times New Roman" w:cs="Times New Roman"/>
          <w:color w:val="000000"/>
          <w:szCs w:val="24"/>
          <w:lang w:eastAsia="zh-TW"/>
        </w:rPr>
        <w:t>等，为数据集成工具提供了开发基础。中国信通院测试结果显示，参照囊括功能全集的大数据管理软件评测标准，所有参评产品符合程度均在</w:t>
      </w:r>
      <w:r w:rsidRPr="000A41C7">
        <w:rPr>
          <w:rFonts w:ascii="Times New Roman" w:eastAsia="宋体" w:hAnsi="Times New Roman" w:cs="Times New Roman"/>
          <w:color w:val="000000"/>
          <w:szCs w:val="24"/>
          <w:lang w:eastAsia="zh-TW"/>
        </w:rPr>
        <w:t>90%</w:t>
      </w:r>
      <w:r w:rsidRPr="000A41C7">
        <w:rPr>
          <w:rFonts w:ascii="Times New Roman" w:eastAsia="宋体" w:hAnsi="Times New Roman" w:cs="Times New Roman"/>
          <w:color w:val="000000"/>
          <w:szCs w:val="24"/>
          <w:lang w:eastAsia="zh-TW"/>
        </w:rPr>
        <w:t>以下。随着数据资产的重要性日益突出，数据管理类软件的地位也将越来越重要，未来将机器学习、区块链等新技术与数据管理需求结合，还有很大的发展空间。</w:t>
      </w:r>
    </w:p>
    <w:p w14:paraId="517D106F" w14:textId="77777777" w:rsidR="000A41C7" w:rsidRPr="000A41C7" w:rsidRDefault="000A41C7" w:rsidP="000A41C7">
      <w:pPr>
        <w:spacing w:line="288" w:lineRule="auto"/>
        <w:ind w:firstLine="420"/>
        <w:rPr>
          <w:rFonts w:ascii="Times New Roman" w:eastAsia="宋体" w:hAnsi="Times New Roman" w:cs="Times New Roman"/>
          <w:color w:val="000000"/>
          <w:szCs w:val="24"/>
          <w:vertAlign w:val="superscript"/>
        </w:rPr>
      </w:pPr>
      <w:r w:rsidRPr="000A41C7">
        <w:rPr>
          <w:rFonts w:ascii="Times New Roman" w:eastAsia="宋体" w:hAnsi="Times New Roman" w:cs="Times New Roman"/>
          <w:color w:val="000000"/>
          <w:szCs w:val="24"/>
        </w:rPr>
        <w:t>在新时代下，大数据与</w:t>
      </w:r>
      <w:r w:rsidRPr="000A41C7">
        <w:rPr>
          <w:rFonts w:ascii="Times New Roman" w:eastAsia="宋体" w:hAnsi="Times New Roman" w:cs="Times New Roman"/>
          <w:color w:val="000000"/>
          <w:szCs w:val="24"/>
        </w:rPr>
        <w:t>5G</w:t>
      </w:r>
      <w:r w:rsidRPr="000A41C7">
        <w:rPr>
          <w:rFonts w:ascii="Times New Roman" w:eastAsia="宋体" w:hAnsi="Times New Roman" w:cs="Times New Roman"/>
          <w:color w:val="000000"/>
          <w:szCs w:val="24"/>
        </w:rPr>
        <w:t>、人工智能、区块链等新一代信息技术的融合发展日益紧密。特别是区块链技术，一方面区块链可以在一定程度上解决数据确权难、数据孤岛严重、数据垄断等</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先天病</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，另一方面隐私计算技术等大数据技术也反过来促进了区块链技术的完善。在新一代信息技术的共同作用下，我国的数字经济</w:t>
      </w:r>
      <w:proofErr w:type="gramStart"/>
      <w:r w:rsidRPr="000A41C7">
        <w:rPr>
          <w:rFonts w:ascii="Times New Roman" w:eastAsia="宋体" w:hAnsi="Times New Roman" w:cs="Times New Roman"/>
          <w:color w:val="000000"/>
          <w:szCs w:val="24"/>
        </w:rPr>
        <w:t>正向着</w:t>
      </w:r>
      <w:proofErr w:type="gramEnd"/>
      <w:r w:rsidRPr="000A41C7">
        <w:rPr>
          <w:rFonts w:ascii="Times New Roman" w:eastAsia="宋体" w:hAnsi="Times New Roman" w:cs="Times New Roman"/>
          <w:color w:val="000000"/>
          <w:szCs w:val="24"/>
        </w:rPr>
        <w:t>更加互信、共享、均衡的方向发展，数据的</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生产关系</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正在进一步重塑。</w:t>
      </w:r>
    </w:p>
    <w:p w14:paraId="16ED6504" w14:textId="0C3FE73C" w:rsidR="000A41C7" w:rsidRPr="00D905A1" w:rsidRDefault="000A41C7" w:rsidP="00D905A1">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区块链与大数据的融合，在具体应用中会遇到各种各样的问题。但随着各种设施设备在存储容量、运算速度和传输效率方面的进一步提升，随着各种技术的发展，尤其是紧密结合各种应用场景所能开展的优化，区块链与大数据相互融合并共同服务于人类生产生活效率提升，共同创造人类社会美好未来的前景，是值得期待，也值得努力付出，并一定会实现的。</w:t>
      </w:r>
    </w:p>
    <w:p w14:paraId="2C490F04" w14:textId="77777777" w:rsidR="000A41C7" w:rsidRPr="000A41C7" w:rsidRDefault="000A41C7" w:rsidP="000A41C7">
      <w:pPr>
        <w:spacing w:line="288" w:lineRule="auto"/>
        <w:rPr>
          <w:rFonts w:ascii="Times New Roman" w:eastAsia="宋体" w:hAnsi="Times New Roman" w:cs="Times New Roman"/>
          <w:color w:val="000000"/>
          <w:szCs w:val="24"/>
        </w:rPr>
      </w:pPr>
      <w:r w:rsidRPr="000A41C7">
        <w:rPr>
          <w:rFonts w:ascii="Times New Roman" w:eastAsia="宋体" w:hAnsi="Times New Roman" w:cs="Times New Roman" w:hint="eastAsia"/>
          <w:b/>
          <w:szCs w:val="21"/>
        </w:rPr>
        <w:t>【本章小结</w:t>
      </w:r>
      <w:r w:rsidRPr="000A41C7">
        <w:rPr>
          <w:rFonts w:ascii="Times New Roman" w:eastAsia="宋体" w:hAnsi="Times New Roman" w:cs="Times New Roman"/>
          <w:b/>
          <w:szCs w:val="21"/>
        </w:rPr>
        <w:t>】</w:t>
      </w:r>
    </w:p>
    <w:p w14:paraId="09D1C7A6" w14:textId="77777777" w:rsidR="000A41C7" w:rsidRPr="000A41C7" w:rsidRDefault="000A41C7" w:rsidP="000A41C7">
      <w:pPr>
        <w:spacing w:line="288" w:lineRule="auto"/>
        <w:ind w:firstLine="420"/>
        <w:rPr>
          <w:rFonts w:ascii="Times New Roman" w:eastAsia="宋体" w:hAnsi="Times New Roman" w:cs="Times New Roman"/>
          <w:szCs w:val="21"/>
          <w:lang w:eastAsia="zh-TW"/>
        </w:rPr>
      </w:pPr>
      <w:r w:rsidRPr="000A41C7">
        <w:rPr>
          <w:rFonts w:ascii="Times New Roman" w:eastAsia="宋体" w:hAnsi="Times New Roman" w:cs="Times New Roman" w:hint="eastAsia"/>
          <w:szCs w:val="21"/>
          <w:lang w:eastAsia="zh-TW"/>
        </w:rPr>
        <w:t>区块链和人工智能有着天然的互补优势，在数据、算力、算法等方面能够相互扶持，共同提高效率和安全性。区块链的发展受到国家的政策和法律的限制，这可能阻碍二者的融合落地。但从长远角度看，区块链</w:t>
      </w:r>
      <w:r w:rsidRPr="000A41C7">
        <w:rPr>
          <w:rFonts w:ascii="Times New Roman" w:eastAsia="宋体" w:hAnsi="Times New Roman" w:cs="Times New Roman"/>
          <w:szCs w:val="21"/>
          <w:lang w:eastAsia="zh-TW"/>
        </w:rPr>
        <w:t>+AI</w:t>
      </w:r>
      <w:r w:rsidRPr="000A41C7">
        <w:rPr>
          <w:rFonts w:ascii="Times New Roman" w:eastAsia="宋体" w:hAnsi="Times New Roman" w:cs="Times New Roman" w:hint="eastAsia"/>
          <w:szCs w:val="21"/>
          <w:lang w:eastAsia="zh-TW"/>
        </w:rPr>
        <w:t>仍是具有极大潜力的一对新兴技术，势必将改进人们的生活品质，带来颠覆性的影响。</w:t>
      </w:r>
    </w:p>
    <w:p w14:paraId="4FE4F1D0" w14:textId="77777777" w:rsidR="000A41C7" w:rsidRPr="000A41C7" w:rsidRDefault="000A41C7" w:rsidP="000A41C7">
      <w:pPr>
        <w:spacing w:line="288" w:lineRule="auto"/>
        <w:ind w:firstLine="420"/>
        <w:rPr>
          <w:rFonts w:ascii="Times New Roman" w:eastAsia="宋体" w:hAnsi="Times New Roman" w:cs="Times New Roman"/>
          <w:szCs w:val="21"/>
          <w:lang w:eastAsia="zh-TW"/>
        </w:rPr>
      </w:pPr>
      <w:r w:rsidRPr="000A41C7">
        <w:rPr>
          <w:rFonts w:ascii="Times New Roman" w:eastAsia="宋体" w:hAnsi="Times New Roman" w:cs="Times New Roman" w:hint="eastAsia"/>
          <w:szCs w:val="21"/>
          <w:lang w:eastAsia="zh-TW"/>
        </w:rPr>
        <w:t>区块链和物联网能够互相赋能，提供价值网和数字孪生。区块链带给物联网更多管理模式，促进其产业的发展，而物联网能为区块链的落地提供应用场景。区块链与物联网的结合无疑是这个时代最好的组合之一，相信这两项技术在未来对人类乃至整个社会所作出的贡献将是无止境的，难以将估计的。</w:t>
      </w:r>
    </w:p>
    <w:p w14:paraId="1D1D8F7B" w14:textId="77777777" w:rsidR="000A41C7" w:rsidRPr="000A41C7" w:rsidRDefault="000A41C7" w:rsidP="000A41C7">
      <w:pPr>
        <w:spacing w:line="288" w:lineRule="auto"/>
        <w:ind w:firstLine="420"/>
        <w:rPr>
          <w:rFonts w:ascii="Times New Roman" w:eastAsia="宋体" w:hAnsi="Times New Roman" w:cs="Times New Roman"/>
          <w:szCs w:val="21"/>
        </w:rPr>
      </w:pPr>
      <w:r w:rsidRPr="000A41C7">
        <w:rPr>
          <w:rFonts w:ascii="Times New Roman" w:eastAsia="宋体" w:hAnsi="Times New Roman" w:cs="Times New Roman" w:hint="eastAsia"/>
          <w:szCs w:val="21"/>
        </w:rPr>
        <w:t>区块链</w:t>
      </w:r>
      <w:r w:rsidRPr="000A41C7">
        <w:rPr>
          <w:rFonts w:ascii="Times New Roman" w:eastAsia="宋体" w:hAnsi="Times New Roman" w:cs="Times New Roman"/>
          <w:szCs w:val="21"/>
        </w:rPr>
        <w:t>和</w:t>
      </w:r>
      <w:proofErr w:type="gramStart"/>
      <w:r w:rsidRPr="000A41C7">
        <w:rPr>
          <w:rFonts w:ascii="Times New Roman" w:eastAsia="宋体" w:hAnsi="Times New Roman" w:cs="Times New Roman"/>
          <w:szCs w:val="21"/>
        </w:rPr>
        <w:t>云计算</w:t>
      </w:r>
      <w:proofErr w:type="gramEnd"/>
      <w:r w:rsidRPr="000A41C7">
        <w:rPr>
          <w:rFonts w:ascii="Times New Roman" w:eastAsia="宋体" w:hAnsi="Times New Roman" w:cs="Times New Roman" w:hint="eastAsia"/>
          <w:szCs w:val="21"/>
        </w:rPr>
        <w:t>在网络架构、数据结构和运算力要求等方面都有着</w:t>
      </w:r>
      <w:r w:rsidRPr="000A41C7">
        <w:rPr>
          <w:rFonts w:ascii="Times New Roman" w:eastAsia="宋体" w:hAnsi="Times New Roman" w:cs="Times New Roman"/>
          <w:szCs w:val="21"/>
        </w:rPr>
        <w:t>相似之处</w:t>
      </w:r>
      <w:r w:rsidRPr="000A41C7">
        <w:rPr>
          <w:rFonts w:ascii="Times New Roman" w:eastAsia="宋体" w:hAnsi="Times New Roman" w:cs="Times New Roman" w:hint="eastAsia"/>
          <w:szCs w:val="21"/>
        </w:rPr>
        <w:t>。利用</w:t>
      </w:r>
      <w:proofErr w:type="gramStart"/>
      <w:r w:rsidRPr="000A41C7">
        <w:rPr>
          <w:rFonts w:ascii="Times New Roman" w:eastAsia="宋体" w:hAnsi="Times New Roman" w:cs="Times New Roman" w:hint="eastAsia"/>
          <w:szCs w:val="21"/>
        </w:rPr>
        <w:t>云计算</w:t>
      </w:r>
      <w:proofErr w:type="gramEnd"/>
      <w:r w:rsidRPr="000A41C7">
        <w:rPr>
          <w:rFonts w:ascii="Times New Roman" w:eastAsia="宋体" w:hAnsi="Times New Roman" w:cs="Times New Roman" w:hint="eastAsia"/>
          <w:szCs w:val="21"/>
        </w:rPr>
        <w:t>已有的基础服务设施或根据实际需求做相应改变，实现开发应用流程加速，满足各个机构对区块链应用的需求。除此之外，区块链安全</w:t>
      </w:r>
      <w:r w:rsidRPr="000A41C7">
        <w:rPr>
          <w:rFonts w:ascii="Times New Roman" w:eastAsia="宋体" w:hAnsi="Times New Roman" w:cs="Times New Roman"/>
          <w:szCs w:val="21"/>
        </w:rPr>
        <w:t>不可篡改、可追溯等特点</w:t>
      </w:r>
      <w:r w:rsidRPr="000A41C7">
        <w:rPr>
          <w:rFonts w:ascii="Times New Roman" w:eastAsia="宋体" w:hAnsi="Times New Roman" w:cs="Times New Roman" w:hint="eastAsia"/>
          <w:szCs w:val="21"/>
        </w:rPr>
        <w:t>可以</w:t>
      </w:r>
      <w:r w:rsidRPr="000A41C7">
        <w:rPr>
          <w:rFonts w:ascii="Times New Roman" w:eastAsia="宋体" w:hAnsi="Times New Roman" w:cs="Times New Roman"/>
          <w:szCs w:val="21"/>
        </w:rPr>
        <w:t>保证云</w:t>
      </w:r>
      <w:r w:rsidRPr="000A41C7">
        <w:rPr>
          <w:rFonts w:ascii="Times New Roman" w:eastAsia="宋体" w:hAnsi="Times New Roman" w:cs="Times New Roman" w:hint="eastAsia"/>
          <w:szCs w:val="21"/>
        </w:rPr>
        <w:t>存储</w:t>
      </w:r>
      <w:r w:rsidRPr="000A41C7">
        <w:rPr>
          <w:rFonts w:ascii="Times New Roman" w:eastAsia="宋体" w:hAnsi="Times New Roman" w:cs="Times New Roman"/>
          <w:szCs w:val="21"/>
        </w:rPr>
        <w:t>的安全</w:t>
      </w:r>
      <w:r w:rsidRPr="000A41C7">
        <w:rPr>
          <w:rFonts w:ascii="Times New Roman" w:eastAsia="宋体" w:hAnsi="Times New Roman" w:cs="Times New Roman" w:hint="eastAsia"/>
          <w:szCs w:val="21"/>
        </w:rPr>
        <w:t>。两项技术</w:t>
      </w:r>
      <w:r w:rsidRPr="000A41C7">
        <w:rPr>
          <w:rFonts w:ascii="Times New Roman" w:eastAsia="宋体" w:hAnsi="Times New Roman" w:cs="Times New Roman"/>
          <w:szCs w:val="21"/>
        </w:rPr>
        <w:t>互相融合</w:t>
      </w:r>
      <w:r w:rsidRPr="000A41C7">
        <w:rPr>
          <w:rFonts w:ascii="Times New Roman" w:eastAsia="宋体" w:hAnsi="Times New Roman" w:cs="Times New Roman" w:hint="eastAsia"/>
          <w:szCs w:val="21"/>
        </w:rPr>
        <w:t>、</w:t>
      </w:r>
      <w:r w:rsidRPr="000A41C7">
        <w:rPr>
          <w:rFonts w:ascii="Times New Roman" w:eastAsia="宋体" w:hAnsi="Times New Roman" w:cs="Times New Roman"/>
          <w:szCs w:val="21"/>
        </w:rPr>
        <w:t>创新发展</w:t>
      </w:r>
      <w:r w:rsidRPr="000A41C7">
        <w:rPr>
          <w:rFonts w:ascii="Times New Roman" w:eastAsia="宋体" w:hAnsi="Times New Roman" w:cs="Times New Roman" w:hint="eastAsia"/>
          <w:szCs w:val="21"/>
        </w:rPr>
        <w:t>，对</w:t>
      </w:r>
      <w:proofErr w:type="gramStart"/>
      <w:r w:rsidRPr="000A41C7">
        <w:rPr>
          <w:rFonts w:ascii="Times New Roman" w:eastAsia="宋体" w:hAnsi="Times New Roman" w:cs="Times New Roman"/>
          <w:szCs w:val="21"/>
        </w:rPr>
        <w:t>云市场</w:t>
      </w:r>
      <w:proofErr w:type="gramEnd"/>
      <w:r w:rsidRPr="000A41C7">
        <w:rPr>
          <w:rFonts w:ascii="Times New Roman" w:eastAsia="宋体" w:hAnsi="Times New Roman" w:cs="Times New Roman"/>
          <w:szCs w:val="21"/>
        </w:rPr>
        <w:t>和</w:t>
      </w:r>
      <w:r w:rsidRPr="000A41C7">
        <w:rPr>
          <w:rFonts w:ascii="Times New Roman" w:eastAsia="宋体" w:hAnsi="Times New Roman" w:cs="Times New Roman" w:hint="eastAsia"/>
          <w:szCs w:val="21"/>
        </w:rPr>
        <w:t>区块链的</w:t>
      </w:r>
      <w:r w:rsidRPr="000A41C7">
        <w:rPr>
          <w:rFonts w:ascii="Times New Roman" w:eastAsia="宋体" w:hAnsi="Times New Roman" w:cs="Times New Roman"/>
          <w:szCs w:val="21"/>
        </w:rPr>
        <w:t>发展都</w:t>
      </w:r>
      <w:r w:rsidRPr="000A41C7">
        <w:rPr>
          <w:rFonts w:ascii="Times New Roman" w:eastAsia="宋体" w:hAnsi="Times New Roman" w:cs="Times New Roman" w:hint="eastAsia"/>
          <w:szCs w:val="21"/>
        </w:rPr>
        <w:t>会</w:t>
      </w:r>
      <w:r w:rsidRPr="000A41C7">
        <w:rPr>
          <w:rFonts w:ascii="Times New Roman" w:eastAsia="宋体" w:hAnsi="Times New Roman" w:cs="Times New Roman"/>
          <w:szCs w:val="21"/>
        </w:rPr>
        <w:t>产生</w:t>
      </w:r>
      <w:r w:rsidRPr="000A41C7">
        <w:rPr>
          <w:rFonts w:ascii="Times New Roman" w:eastAsia="宋体" w:hAnsi="Times New Roman" w:cs="Times New Roman" w:hint="eastAsia"/>
          <w:szCs w:val="21"/>
        </w:rPr>
        <w:t>极大</w:t>
      </w:r>
      <w:r w:rsidRPr="000A41C7">
        <w:rPr>
          <w:rFonts w:ascii="Times New Roman" w:eastAsia="宋体" w:hAnsi="Times New Roman" w:cs="Times New Roman"/>
          <w:szCs w:val="21"/>
        </w:rPr>
        <w:t>的</w:t>
      </w:r>
      <w:r w:rsidRPr="000A41C7">
        <w:rPr>
          <w:rFonts w:ascii="Times New Roman" w:eastAsia="宋体" w:hAnsi="Times New Roman" w:cs="Times New Roman" w:hint="eastAsia"/>
          <w:szCs w:val="21"/>
        </w:rPr>
        <w:t>促进作用</w:t>
      </w:r>
      <w:r w:rsidRPr="000A41C7">
        <w:rPr>
          <w:rFonts w:ascii="Times New Roman" w:eastAsia="宋体" w:hAnsi="Times New Roman" w:cs="Times New Roman"/>
          <w:szCs w:val="21"/>
        </w:rPr>
        <w:t>。</w:t>
      </w:r>
    </w:p>
    <w:p w14:paraId="12163023" w14:textId="77777777" w:rsidR="000A41C7" w:rsidRPr="000A41C7" w:rsidRDefault="000A41C7" w:rsidP="000A41C7">
      <w:pPr>
        <w:spacing w:line="288" w:lineRule="auto"/>
        <w:ind w:firstLine="420"/>
        <w:rPr>
          <w:rFonts w:ascii="Times New Roman" w:eastAsia="宋体" w:hAnsi="Times New Roman" w:cs="Times New Roman"/>
          <w:szCs w:val="21"/>
        </w:rPr>
      </w:pPr>
      <w:r w:rsidRPr="000A41C7">
        <w:rPr>
          <w:rFonts w:ascii="Times New Roman" w:eastAsia="宋体" w:hAnsi="Times New Roman" w:cs="Times New Roman" w:hint="eastAsia"/>
          <w:szCs w:val="21"/>
        </w:rPr>
        <w:t>区块链对大数据的</w:t>
      </w:r>
      <w:r w:rsidRPr="000A41C7">
        <w:rPr>
          <w:rFonts w:ascii="Times New Roman" w:eastAsia="宋体" w:hAnsi="Times New Roman" w:cs="Times New Roman"/>
          <w:szCs w:val="21"/>
        </w:rPr>
        <w:t>作用是巨大的，不仅可以提高</w:t>
      </w:r>
      <w:r w:rsidRPr="000A41C7">
        <w:rPr>
          <w:rFonts w:ascii="Times New Roman" w:eastAsia="宋体" w:hAnsi="Times New Roman" w:cs="Times New Roman" w:hint="eastAsia"/>
          <w:szCs w:val="21"/>
        </w:rPr>
        <w:t>数据</w:t>
      </w:r>
      <w:r w:rsidRPr="000A41C7">
        <w:rPr>
          <w:rFonts w:ascii="Times New Roman" w:eastAsia="宋体" w:hAnsi="Times New Roman" w:cs="Times New Roman"/>
          <w:szCs w:val="21"/>
        </w:rPr>
        <w:t>的价值密度</w:t>
      </w:r>
      <w:r w:rsidRPr="000A41C7">
        <w:rPr>
          <w:rFonts w:ascii="Times New Roman" w:eastAsia="宋体" w:hAnsi="Times New Roman" w:cs="Times New Roman" w:hint="eastAsia"/>
          <w:szCs w:val="21"/>
        </w:rPr>
        <w:t>，而且</w:t>
      </w:r>
      <w:r w:rsidRPr="000A41C7">
        <w:rPr>
          <w:rFonts w:ascii="Times New Roman" w:eastAsia="宋体" w:hAnsi="Times New Roman" w:cs="Times New Roman"/>
          <w:szCs w:val="21"/>
        </w:rPr>
        <w:t>可以实现数据的安全共享，</w:t>
      </w:r>
      <w:r w:rsidRPr="000A41C7">
        <w:rPr>
          <w:rFonts w:ascii="Times New Roman" w:eastAsia="宋体" w:hAnsi="Times New Roman" w:cs="Times New Roman" w:hint="eastAsia"/>
          <w:szCs w:val="21"/>
        </w:rPr>
        <w:t>区块链可</w:t>
      </w:r>
      <w:r w:rsidRPr="000A41C7">
        <w:rPr>
          <w:rFonts w:ascii="Times New Roman" w:eastAsia="宋体" w:hAnsi="Times New Roman" w:cs="Times New Roman"/>
          <w:szCs w:val="21"/>
        </w:rPr>
        <w:t>追溯</w:t>
      </w:r>
      <w:r w:rsidRPr="000A41C7">
        <w:rPr>
          <w:rFonts w:ascii="Times New Roman" w:eastAsia="宋体" w:hAnsi="Times New Roman" w:cs="Times New Roman" w:hint="eastAsia"/>
          <w:szCs w:val="21"/>
        </w:rPr>
        <w:t>的</w:t>
      </w:r>
      <w:r w:rsidRPr="000A41C7">
        <w:rPr>
          <w:rFonts w:ascii="Times New Roman" w:eastAsia="宋体" w:hAnsi="Times New Roman" w:cs="Times New Roman"/>
          <w:szCs w:val="21"/>
        </w:rPr>
        <w:t>特点又能保证数据的来源</w:t>
      </w:r>
      <w:r w:rsidRPr="000A41C7">
        <w:rPr>
          <w:rFonts w:ascii="Times New Roman" w:eastAsia="宋体" w:hAnsi="Times New Roman" w:cs="Times New Roman" w:hint="eastAsia"/>
          <w:szCs w:val="21"/>
        </w:rPr>
        <w:t>可</w:t>
      </w:r>
      <w:r w:rsidRPr="000A41C7">
        <w:rPr>
          <w:rFonts w:ascii="Times New Roman" w:eastAsia="宋体" w:hAnsi="Times New Roman" w:cs="Times New Roman"/>
          <w:szCs w:val="21"/>
        </w:rPr>
        <w:t>查询，</w:t>
      </w:r>
      <w:r w:rsidRPr="000A41C7">
        <w:rPr>
          <w:rFonts w:ascii="Times New Roman" w:eastAsia="宋体" w:hAnsi="Times New Roman" w:cs="Times New Roman" w:hint="eastAsia"/>
          <w:szCs w:val="21"/>
        </w:rPr>
        <w:t>进而</w:t>
      </w:r>
      <w:r w:rsidRPr="000A41C7">
        <w:rPr>
          <w:rFonts w:ascii="Times New Roman" w:eastAsia="宋体" w:hAnsi="Times New Roman" w:cs="Times New Roman"/>
          <w:szCs w:val="21"/>
        </w:rPr>
        <w:t>实现数据定价。区块链</w:t>
      </w:r>
      <w:r w:rsidRPr="000A41C7">
        <w:rPr>
          <w:rFonts w:ascii="Times New Roman" w:eastAsia="宋体" w:hAnsi="Times New Roman" w:cs="Times New Roman" w:hint="eastAsia"/>
          <w:szCs w:val="21"/>
        </w:rPr>
        <w:t>与</w:t>
      </w:r>
      <w:r w:rsidRPr="000A41C7">
        <w:rPr>
          <w:rFonts w:ascii="Times New Roman" w:eastAsia="宋体" w:hAnsi="Times New Roman" w:cs="Times New Roman"/>
          <w:szCs w:val="21"/>
        </w:rPr>
        <w:t>大数据的融合创新，将会给个人</w:t>
      </w:r>
      <w:r w:rsidRPr="000A41C7">
        <w:rPr>
          <w:rFonts w:ascii="Times New Roman" w:eastAsia="宋体" w:hAnsi="Times New Roman" w:cs="Times New Roman" w:hint="eastAsia"/>
          <w:szCs w:val="21"/>
        </w:rPr>
        <w:t>、</w:t>
      </w:r>
      <w:r w:rsidRPr="000A41C7">
        <w:rPr>
          <w:rFonts w:ascii="Times New Roman" w:eastAsia="宋体" w:hAnsi="Times New Roman" w:cs="Times New Roman"/>
          <w:szCs w:val="21"/>
        </w:rPr>
        <w:t>企业</w:t>
      </w:r>
      <w:r w:rsidRPr="000A41C7">
        <w:rPr>
          <w:rFonts w:ascii="Times New Roman" w:eastAsia="宋体" w:hAnsi="Times New Roman" w:cs="Times New Roman" w:hint="eastAsia"/>
          <w:szCs w:val="21"/>
        </w:rPr>
        <w:t>、</w:t>
      </w:r>
      <w:r w:rsidRPr="000A41C7">
        <w:rPr>
          <w:rFonts w:ascii="Times New Roman" w:eastAsia="宋体" w:hAnsi="Times New Roman" w:cs="Times New Roman"/>
          <w:szCs w:val="21"/>
        </w:rPr>
        <w:t>政府机关和国家等</w:t>
      </w:r>
      <w:r w:rsidRPr="000A41C7">
        <w:rPr>
          <w:rFonts w:ascii="Times New Roman" w:eastAsia="宋体" w:hAnsi="Times New Roman" w:cs="Times New Roman" w:hint="eastAsia"/>
          <w:szCs w:val="21"/>
        </w:rPr>
        <w:t>带来</w:t>
      </w:r>
      <w:r w:rsidRPr="000A41C7">
        <w:rPr>
          <w:rFonts w:ascii="Times New Roman" w:eastAsia="宋体" w:hAnsi="Times New Roman" w:cs="Times New Roman"/>
          <w:szCs w:val="21"/>
        </w:rPr>
        <w:t>极大的</w:t>
      </w:r>
      <w:r w:rsidRPr="000A41C7">
        <w:rPr>
          <w:rFonts w:ascii="Times New Roman" w:eastAsia="宋体" w:hAnsi="Times New Roman" w:cs="Times New Roman" w:hint="eastAsia"/>
          <w:szCs w:val="21"/>
        </w:rPr>
        <w:t>价值，</w:t>
      </w:r>
      <w:r w:rsidRPr="000A41C7">
        <w:rPr>
          <w:rFonts w:ascii="Times New Roman" w:eastAsia="宋体" w:hAnsi="Times New Roman" w:cs="Times New Roman"/>
          <w:szCs w:val="21"/>
        </w:rPr>
        <w:t>也将会引领</w:t>
      </w:r>
      <w:r w:rsidRPr="000A41C7">
        <w:rPr>
          <w:rFonts w:ascii="Times New Roman" w:eastAsia="宋体" w:hAnsi="Times New Roman" w:cs="Times New Roman" w:hint="eastAsia"/>
          <w:szCs w:val="21"/>
        </w:rPr>
        <w:t>社会</w:t>
      </w:r>
      <w:r w:rsidRPr="000A41C7">
        <w:rPr>
          <w:rFonts w:ascii="Times New Roman" w:eastAsia="宋体" w:hAnsi="Times New Roman" w:cs="Times New Roman"/>
          <w:szCs w:val="21"/>
        </w:rPr>
        <w:t>的发展进步。</w:t>
      </w:r>
    </w:p>
    <w:p w14:paraId="78416902" w14:textId="77777777" w:rsidR="000A41C7" w:rsidRPr="000A41C7" w:rsidRDefault="000A41C7" w:rsidP="000A41C7">
      <w:pPr>
        <w:spacing w:line="288" w:lineRule="auto"/>
        <w:ind w:firstLine="420"/>
        <w:rPr>
          <w:rFonts w:ascii="Times New Roman" w:eastAsia="宋体" w:hAnsi="Times New Roman" w:cs="Times New Roman"/>
          <w:szCs w:val="21"/>
        </w:rPr>
      </w:pPr>
      <w:r w:rsidRPr="000A41C7">
        <w:rPr>
          <w:rFonts w:ascii="Times New Roman" w:eastAsia="宋体" w:hAnsi="Times New Roman" w:cs="Times New Roman" w:hint="eastAsia"/>
          <w:szCs w:val="21"/>
        </w:rPr>
        <w:t>人工智能</w:t>
      </w:r>
      <w:r w:rsidRPr="000A41C7">
        <w:rPr>
          <w:rFonts w:ascii="Times New Roman" w:eastAsia="宋体" w:hAnsi="Times New Roman" w:cs="Times New Roman"/>
          <w:szCs w:val="21"/>
        </w:rPr>
        <w:t>（</w:t>
      </w:r>
      <w:r w:rsidRPr="000A41C7">
        <w:rPr>
          <w:rFonts w:ascii="Times New Roman" w:eastAsia="宋体" w:hAnsi="Times New Roman" w:cs="Times New Roman"/>
          <w:szCs w:val="21"/>
        </w:rPr>
        <w:t>AI</w:t>
      </w:r>
      <w:r w:rsidRPr="000A41C7">
        <w:rPr>
          <w:rFonts w:ascii="Times New Roman" w:eastAsia="宋体" w:hAnsi="Times New Roman" w:cs="Times New Roman"/>
          <w:szCs w:val="21"/>
        </w:rPr>
        <w:t>）</w:t>
      </w:r>
      <w:r w:rsidRPr="000A41C7">
        <w:rPr>
          <w:rFonts w:ascii="Times New Roman" w:eastAsia="宋体" w:hAnsi="Times New Roman" w:cs="Times New Roman" w:hint="eastAsia"/>
          <w:szCs w:val="21"/>
        </w:rPr>
        <w:t>、区块链</w:t>
      </w:r>
      <w:r w:rsidRPr="000A41C7">
        <w:rPr>
          <w:rFonts w:ascii="Times New Roman" w:eastAsia="宋体" w:hAnsi="Times New Roman" w:cs="Times New Roman"/>
          <w:szCs w:val="21"/>
        </w:rPr>
        <w:t>（</w:t>
      </w:r>
      <w:r w:rsidRPr="000A41C7">
        <w:rPr>
          <w:rFonts w:ascii="Times New Roman" w:eastAsia="宋体" w:hAnsi="Times New Roman" w:cs="Times New Roman"/>
          <w:szCs w:val="21"/>
        </w:rPr>
        <w:t>Blockchain</w:t>
      </w:r>
      <w:r w:rsidRPr="000A41C7">
        <w:rPr>
          <w:rFonts w:ascii="Times New Roman" w:eastAsia="宋体" w:hAnsi="Times New Roman" w:cs="Times New Roman"/>
          <w:szCs w:val="21"/>
        </w:rPr>
        <w:t>）</w:t>
      </w:r>
      <w:r w:rsidRPr="000A41C7">
        <w:rPr>
          <w:rFonts w:ascii="Times New Roman" w:eastAsia="宋体" w:hAnsi="Times New Roman" w:cs="Times New Roman" w:hint="eastAsia"/>
          <w:szCs w:val="21"/>
        </w:rPr>
        <w:t>、物联网（</w:t>
      </w:r>
      <w:r w:rsidRPr="000A41C7">
        <w:rPr>
          <w:rFonts w:ascii="Times New Roman" w:eastAsia="宋体" w:hAnsi="Times New Roman" w:cs="Times New Roman"/>
          <w:szCs w:val="21"/>
        </w:rPr>
        <w:t>IoT</w:t>
      </w:r>
      <w:r w:rsidRPr="000A41C7">
        <w:rPr>
          <w:rFonts w:ascii="Times New Roman" w:eastAsia="宋体" w:hAnsi="Times New Roman" w:cs="Times New Roman" w:hint="eastAsia"/>
          <w:szCs w:val="21"/>
        </w:rPr>
        <w:t>）、云计算（</w:t>
      </w:r>
      <w:r w:rsidRPr="000A41C7">
        <w:rPr>
          <w:rFonts w:ascii="Times New Roman" w:eastAsia="宋体" w:hAnsi="Times New Roman" w:cs="Times New Roman" w:hint="eastAsia"/>
          <w:szCs w:val="21"/>
        </w:rPr>
        <w:t>C</w:t>
      </w:r>
      <w:r w:rsidRPr="000A41C7">
        <w:rPr>
          <w:rFonts w:ascii="Times New Roman" w:eastAsia="宋体" w:hAnsi="Times New Roman" w:cs="Times New Roman"/>
          <w:szCs w:val="21"/>
        </w:rPr>
        <w:t>loud</w:t>
      </w:r>
      <w:r w:rsidRPr="000A41C7">
        <w:rPr>
          <w:rFonts w:ascii="Times New Roman" w:eastAsia="宋体" w:hAnsi="Times New Roman" w:cs="Times New Roman" w:hint="eastAsia"/>
          <w:szCs w:val="21"/>
        </w:rPr>
        <w:t>）和大数据（</w:t>
      </w:r>
      <w:r w:rsidRPr="000A41C7">
        <w:rPr>
          <w:rFonts w:ascii="Times New Roman" w:eastAsia="宋体" w:hAnsi="Times New Roman" w:cs="Times New Roman" w:hint="eastAsia"/>
          <w:szCs w:val="21"/>
        </w:rPr>
        <w:t>Data</w:t>
      </w:r>
      <w:r w:rsidRPr="000A41C7">
        <w:rPr>
          <w:rFonts w:ascii="Times New Roman" w:eastAsia="宋体" w:hAnsi="Times New Roman" w:cs="Times New Roman" w:hint="eastAsia"/>
          <w:szCs w:val="21"/>
        </w:rPr>
        <w:t>）是互相促进，相得益彰的。物联网收集和分析数据，大数据做分布式存储并挖掘数据价值，</w:t>
      </w:r>
      <w:r w:rsidRPr="000A41C7">
        <w:rPr>
          <w:rFonts w:ascii="Times New Roman" w:eastAsia="宋体" w:hAnsi="Times New Roman" w:cs="Times New Roman" w:hint="eastAsia"/>
          <w:szCs w:val="21"/>
        </w:rPr>
        <w:lastRenderedPageBreak/>
        <w:t>区块链保证数据存储安全与开放共享，</w:t>
      </w:r>
      <w:proofErr w:type="gramStart"/>
      <w:r w:rsidRPr="000A41C7">
        <w:rPr>
          <w:rFonts w:ascii="Times New Roman" w:eastAsia="宋体" w:hAnsi="Times New Roman" w:cs="Times New Roman" w:hint="eastAsia"/>
          <w:szCs w:val="21"/>
        </w:rPr>
        <w:t>云计算</w:t>
      </w:r>
      <w:proofErr w:type="gramEnd"/>
      <w:r w:rsidRPr="000A41C7">
        <w:rPr>
          <w:rFonts w:ascii="Times New Roman" w:eastAsia="宋体" w:hAnsi="Times New Roman" w:cs="Times New Roman" w:hint="eastAsia"/>
          <w:szCs w:val="21"/>
        </w:rPr>
        <w:t>则协助快速部署、迭代、采集和加工，人工智能则进一步提升效能和增加准确性与智能化，五项技术者的相辅相成和融合创新将会爆发出巨大的力量。</w:t>
      </w:r>
    </w:p>
    <w:p w14:paraId="006657B5" w14:textId="77777777" w:rsidR="000A41C7" w:rsidRPr="000A41C7" w:rsidRDefault="000A41C7" w:rsidP="000A41C7">
      <w:pPr>
        <w:spacing w:line="288" w:lineRule="auto"/>
        <w:rPr>
          <w:rFonts w:ascii="Times New Roman" w:eastAsia="宋体" w:hAnsi="Times New Roman" w:cs="Times New Roman"/>
          <w:szCs w:val="24"/>
        </w:rPr>
      </w:pPr>
      <w:r w:rsidRPr="000A41C7">
        <w:rPr>
          <w:rFonts w:ascii="Times New Roman" w:eastAsia="宋体" w:hAnsi="Times New Roman" w:cs="Times New Roman"/>
          <w:szCs w:val="24"/>
        </w:rPr>
        <w:t>【</w:t>
      </w:r>
      <w:r w:rsidRPr="000A41C7">
        <w:rPr>
          <w:rFonts w:ascii="Times New Roman" w:eastAsia="宋体" w:hAnsi="Times New Roman" w:cs="Times New Roman"/>
          <w:b/>
          <w:bCs/>
          <w:szCs w:val="24"/>
        </w:rPr>
        <w:t>关键词</w:t>
      </w:r>
      <w:r w:rsidRPr="000A41C7">
        <w:rPr>
          <w:rFonts w:ascii="Times New Roman" w:eastAsia="宋体" w:hAnsi="Times New Roman" w:cs="Times New Roman"/>
          <w:szCs w:val="24"/>
        </w:rPr>
        <w:t>】</w:t>
      </w:r>
    </w:p>
    <w:p w14:paraId="713F7678" w14:textId="77777777" w:rsidR="000A41C7" w:rsidRPr="000A41C7" w:rsidRDefault="000A41C7" w:rsidP="000A41C7">
      <w:pPr>
        <w:spacing w:line="288" w:lineRule="auto"/>
        <w:ind w:firstLine="420"/>
        <w:rPr>
          <w:rFonts w:ascii="Times New Roman" w:eastAsia="宋体" w:hAnsi="Times New Roman" w:cs="Times New Roman"/>
          <w:szCs w:val="21"/>
        </w:rPr>
      </w:pPr>
      <w:r w:rsidRPr="000A41C7">
        <w:rPr>
          <w:rFonts w:ascii="Times New Roman" w:eastAsia="宋体" w:hAnsi="Times New Roman" w:cs="Times New Roman" w:hint="eastAsia"/>
          <w:szCs w:val="21"/>
        </w:rPr>
        <w:t>人工智能</w:t>
      </w:r>
      <w:r w:rsidRPr="000A41C7">
        <w:rPr>
          <w:rFonts w:ascii="Times New Roman" w:eastAsia="宋体" w:hAnsi="Times New Roman" w:cs="Times New Roman" w:hint="eastAsia"/>
          <w:szCs w:val="21"/>
          <w:lang w:eastAsia="zh-TW"/>
        </w:rPr>
        <w:t>；</w:t>
      </w:r>
      <w:r w:rsidRPr="000A41C7">
        <w:rPr>
          <w:rFonts w:ascii="Times New Roman" w:eastAsia="宋体" w:hAnsi="Times New Roman" w:cs="Times New Roman" w:hint="eastAsia"/>
          <w:szCs w:val="21"/>
        </w:rPr>
        <w:t>物联网</w:t>
      </w:r>
      <w:r w:rsidRPr="000A41C7">
        <w:rPr>
          <w:rFonts w:ascii="Times New Roman" w:eastAsia="宋体" w:hAnsi="Times New Roman" w:cs="Times New Roman"/>
          <w:szCs w:val="21"/>
        </w:rPr>
        <w:t>；</w:t>
      </w:r>
      <w:r w:rsidRPr="000A41C7">
        <w:rPr>
          <w:rFonts w:ascii="Times New Roman" w:eastAsia="宋体" w:hAnsi="Times New Roman" w:cs="Times New Roman" w:hint="eastAsia"/>
          <w:szCs w:val="21"/>
        </w:rPr>
        <w:t>云计算；</w:t>
      </w:r>
      <w:r w:rsidRPr="000A41C7">
        <w:rPr>
          <w:rFonts w:ascii="Times New Roman" w:eastAsia="宋体" w:hAnsi="Times New Roman" w:cs="Times New Roman"/>
          <w:szCs w:val="21"/>
        </w:rPr>
        <w:t>大数据；融合创新</w:t>
      </w:r>
    </w:p>
    <w:p w14:paraId="2AB0D0E2" w14:textId="77777777" w:rsidR="000A41C7" w:rsidRPr="000A41C7" w:rsidRDefault="000A41C7" w:rsidP="000A41C7">
      <w:pPr>
        <w:spacing w:line="288" w:lineRule="auto"/>
        <w:rPr>
          <w:rFonts w:ascii="Times New Roman" w:eastAsia="宋体" w:hAnsi="Times New Roman" w:cs="Times New Roman"/>
          <w:szCs w:val="24"/>
        </w:rPr>
      </w:pPr>
      <w:r w:rsidRPr="000A41C7">
        <w:rPr>
          <w:rFonts w:ascii="Times New Roman" w:eastAsia="宋体" w:hAnsi="Times New Roman" w:cs="Times New Roman"/>
          <w:szCs w:val="24"/>
        </w:rPr>
        <w:t>【</w:t>
      </w:r>
      <w:r w:rsidRPr="000A41C7">
        <w:rPr>
          <w:rFonts w:ascii="Times New Roman" w:eastAsia="宋体" w:hAnsi="Times New Roman" w:cs="Times New Roman"/>
          <w:b/>
          <w:bCs/>
          <w:szCs w:val="24"/>
        </w:rPr>
        <w:t>思考题</w:t>
      </w:r>
      <w:r w:rsidRPr="000A41C7">
        <w:rPr>
          <w:rFonts w:ascii="Times New Roman" w:eastAsia="宋体" w:hAnsi="Times New Roman" w:cs="Times New Roman"/>
          <w:szCs w:val="24"/>
        </w:rPr>
        <w:t>】</w:t>
      </w:r>
    </w:p>
    <w:p w14:paraId="5C4A368E"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hint="eastAsia"/>
          <w:szCs w:val="24"/>
        </w:rPr>
        <w:t>人工智能将从哪些方面改变区块链？</w:t>
      </w:r>
    </w:p>
    <w:p w14:paraId="261BD83A"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hint="eastAsia"/>
          <w:szCs w:val="24"/>
        </w:rPr>
        <w:t>去中心化</w:t>
      </w:r>
      <w:proofErr w:type="gramStart"/>
      <w:r w:rsidRPr="000A41C7">
        <w:rPr>
          <w:rFonts w:ascii="Times New Roman" w:eastAsia="宋体" w:hAnsi="Times New Roman" w:cs="Times New Roman" w:hint="eastAsia"/>
          <w:szCs w:val="24"/>
        </w:rPr>
        <w:t>的算力平台</w:t>
      </w:r>
      <w:proofErr w:type="gramEnd"/>
      <w:r w:rsidRPr="000A41C7">
        <w:rPr>
          <w:rFonts w:ascii="Times New Roman" w:eastAsia="宋体" w:hAnsi="Times New Roman" w:cs="Times New Roman" w:hint="eastAsia"/>
          <w:szCs w:val="24"/>
        </w:rPr>
        <w:t>建立可能会遇到什么问题？</w:t>
      </w:r>
    </w:p>
    <w:p w14:paraId="1542FF77" w14:textId="77777777" w:rsidR="000A41C7" w:rsidRPr="000A41C7" w:rsidRDefault="000A41C7" w:rsidP="000A41C7">
      <w:pPr>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3.</w:t>
      </w:r>
      <w:r w:rsidRPr="000A41C7">
        <w:rPr>
          <w:rFonts w:ascii="Times New Roman" w:eastAsia="宋体" w:hAnsi="Times New Roman" w:cs="Times New Roman" w:hint="eastAsia"/>
          <w:szCs w:val="24"/>
        </w:rPr>
        <w:t>物联网与区块链发展缓慢的原因有哪些？</w:t>
      </w:r>
    </w:p>
    <w:p w14:paraId="464F3C44"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szCs w:val="24"/>
        </w:rPr>
        <w:t>4.</w:t>
      </w:r>
      <w:r w:rsidRPr="000A41C7">
        <w:rPr>
          <w:rFonts w:ascii="Times New Roman" w:eastAsia="宋体" w:hAnsi="Times New Roman" w:cs="Times New Roman" w:hint="eastAsia"/>
          <w:szCs w:val="24"/>
        </w:rPr>
        <w:t>你看好哪些物联网</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区块链的应用领域？</w:t>
      </w:r>
    </w:p>
    <w:p w14:paraId="68C7D3D8"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5</w:t>
      </w:r>
      <w:r w:rsidRPr="000A41C7">
        <w:rPr>
          <w:rFonts w:ascii="Times New Roman" w:eastAsia="宋体" w:hAnsi="Times New Roman" w:cs="Times New Roman"/>
          <w:color w:val="000000"/>
          <w:szCs w:val="24"/>
        </w:rPr>
        <w:t>.</w:t>
      </w:r>
      <w:proofErr w:type="gramStart"/>
      <w:r w:rsidRPr="000A41C7">
        <w:rPr>
          <w:rFonts w:ascii="Times New Roman" w:eastAsia="宋体" w:hAnsi="Times New Roman" w:cs="Times New Roman" w:hint="eastAsia"/>
          <w:color w:val="000000"/>
          <w:szCs w:val="24"/>
        </w:rPr>
        <w:t>云计算</w:t>
      </w:r>
      <w:proofErr w:type="gramEnd"/>
      <w:r w:rsidRPr="000A41C7">
        <w:rPr>
          <w:rFonts w:ascii="Times New Roman" w:eastAsia="宋体" w:hAnsi="Times New Roman" w:cs="Times New Roman" w:hint="eastAsia"/>
          <w:color w:val="000000"/>
          <w:szCs w:val="24"/>
        </w:rPr>
        <w:t>与</w:t>
      </w:r>
      <w:r w:rsidRPr="000A41C7">
        <w:rPr>
          <w:rFonts w:ascii="Times New Roman" w:eastAsia="宋体" w:hAnsi="Times New Roman" w:cs="Times New Roman"/>
          <w:color w:val="000000"/>
          <w:szCs w:val="24"/>
        </w:rPr>
        <w:t>区块链如何互相促进？</w:t>
      </w:r>
    </w:p>
    <w:p w14:paraId="5516E8D3"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6.</w:t>
      </w:r>
      <w:r w:rsidRPr="000A41C7">
        <w:rPr>
          <w:rFonts w:ascii="Times New Roman" w:eastAsia="宋体" w:hAnsi="Times New Roman" w:cs="Times New Roman" w:hint="eastAsia"/>
          <w:color w:val="000000"/>
          <w:szCs w:val="24"/>
        </w:rPr>
        <w:t>还有</w:t>
      </w:r>
      <w:r w:rsidRPr="000A41C7">
        <w:rPr>
          <w:rFonts w:ascii="Times New Roman" w:eastAsia="宋体" w:hAnsi="Times New Roman" w:cs="Times New Roman"/>
          <w:color w:val="000000"/>
          <w:szCs w:val="24"/>
        </w:rPr>
        <w:t>哪些领域可以应用</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云计算</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w:t>
      </w:r>
    </w:p>
    <w:p w14:paraId="6AEEBAF2"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7</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区块链</w:t>
      </w:r>
      <w:r w:rsidRPr="000A41C7">
        <w:rPr>
          <w:rFonts w:ascii="Times New Roman" w:eastAsia="宋体" w:hAnsi="Times New Roman" w:cs="Times New Roman"/>
          <w:color w:val="000000"/>
          <w:szCs w:val="24"/>
        </w:rPr>
        <w:t>可以</w:t>
      </w:r>
      <w:r w:rsidRPr="000A41C7">
        <w:rPr>
          <w:rFonts w:ascii="Times New Roman" w:eastAsia="宋体" w:hAnsi="Times New Roman" w:cs="Times New Roman" w:hint="eastAsia"/>
          <w:color w:val="000000"/>
          <w:szCs w:val="24"/>
        </w:rPr>
        <w:t>给</w:t>
      </w:r>
      <w:r w:rsidRPr="000A41C7">
        <w:rPr>
          <w:rFonts w:ascii="Times New Roman" w:eastAsia="宋体" w:hAnsi="Times New Roman" w:cs="Times New Roman"/>
          <w:color w:val="000000"/>
          <w:szCs w:val="24"/>
        </w:rPr>
        <w:t>大数据带来哪些变革？</w:t>
      </w:r>
    </w:p>
    <w:p w14:paraId="6386BD03" w14:textId="77777777" w:rsidR="000A41C7" w:rsidRPr="000A41C7" w:rsidRDefault="000A41C7" w:rsidP="000A41C7">
      <w:pPr>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8.</w:t>
      </w:r>
      <w:r w:rsidRPr="000A41C7">
        <w:rPr>
          <w:rFonts w:ascii="Times New Roman" w:eastAsia="宋体" w:hAnsi="Times New Roman" w:cs="Times New Roman" w:hint="eastAsia"/>
          <w:color w:val="000000"/>
          <w:szCs w:val="24"/>
        </w:rPr>
        <w:t>“大数据</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区块链</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如何</w:t>
      </w:r>
      <w:r w:rsidRPr="000A41C7">
        <w:rPr>
          <w:rFonts w:ascii="Times New Roman" w:eastAsia="宋体" w:hAnsi="Times New Roman" w:cs="Times New Roman"/>
          <w:color w:val="000000"/>
          <w:szCs w:val="24"/>
        </w:rPr>
        <w:t>影响你的生活？</w:t>
      </w:r>
    </w:p>
    <w:p w14:paraId="5E251D8F" w14:textId="606E5413" w:rsidR="000A41C7" w:rsidRPr="000A41C7" w:rsidRDefault="003D76E3" w:rsidP="003D76E3">
      <w:pPr>
        <w:widowControl/>
        <w:jc w:val="left"/>
        <w:rPr>
          <w:rFonts w:ascii="Times New Roman" w:eastAsia="宋体" w:hAnsi="Times New Roman" w:cs="Times New Roman"/>
          <w:color w:val="000000"/>
          <w:szCs w:val="24"/>
        </w:rPr>
      </w:pPr>
      <w:r>
        <w:rPr>
          <w:rFonts w:ascii="Times New Roman" w:eastAsia="宋体" w:hAnsi="Times New Roman" w:cs="Times New Roman"/>
          <w:color w:val="000000"/>
          <w:szCs w:val="24"/>
        </w:rPr>
        <w:br w:type="page"/>
      </w:r>
    </w:p>
    <w:p w14:paraId="50EBEF0F" w14:textId="77777777" w:rsidR="000A41C7" w:rsidRPr="000A41C7" w:rsidRDefault="000A41C7" w:rsidP="000A41C7">
      <w:pPr>
        <w:keepNext/>
        <w:keepLines/>
        <w:pageBreakBefore/>
        <w:widowControl/>
        <w:spacing w:before="240" w:after="240" w:line="288" w:lineRule="auto"/>
        <w:jc w:val="center"/>
        <w:outlineLvl w:val="1"/>
        <w:rPr>
          <w:rFonts w:ascii="Times New Roman" w:eastAsia="宋体" w:hAnsi="Times New Roman" w:cs="Times New Roman"/>
          <w:b/>
          <w:bCs/>
          <w:sz w:val="28"/>
          <w:szCs w:val="32"/>
          <w:lang w:val="zh-TW"/>
        </w:rPr>
      </w:pPr>
      <w:bookmarkStart w:id="675" w:name="_Toc37577481"/>
      <w:r w:rsidRPr="000A41C7">
        <w:rPr>
          <w:rFonts w:ascii="Times New Roman" w:eastAsia="宋体" w:hAnsi="Times New Roman" w:cs="Times New Roman"/>
          <w:b/>
          <w:bCs/>
          <w:sz w:val="28"/>
          <w:szCs w:val="32"/>
          <w:lang w:val="zh-TW"/>
        </w:rPr>
        <w:lastRenderedPageBreak/>
        <w:t>参考文献</w:t>
      </w:r>
      <w:bookmarkEnd w:id="675"/>
    </w:p>
    <w:p w14:paraId="063EF2D0"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76" w:name="_Ref35515963"/>
      <w:r w:rsidRPr="002C4DD8">
        <w:rPr>
          <w:rFonts w:ascii="Times New Roman" w:eastAsia="宋体" w:hAnsi="Times New Roman" w:cs="Times New Roman" w:hint="eastAsia"/>
          <w:szCs w:val="24"/>
        </w:rPr>
        <w:t>蔡自兴</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刘丽钰等</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人工智能及其应用</w:t>
      </w:r>
      <w:r w:rsidRPr="002C4DD8">
        <w:rPr>
          <w:rFonts w:ascii="Times New Roman" w:eastAsia="宋体" w:hAnsi="Times New Roman" w:cs="Times New Roman" w:hint="eastAsia"/>
          <w:szCs w:val="24"/>
        </w:rPr>
        <w:t xml:space="preserve">[M]. </w:t>
      </w:r>
      <w:r w:rsidRPr="002C4DD8">
        <w:rPr>
          <w:rFonts w:ascii="Times New Roman" w:eastAsia="宋体" w:hAnsi="Times New Roman" w:cs="Times New Roman" w:hint="eastAsia"/>
          <w:szCs w:val="24"/>
        </w:rPr>
        <w:t>清华大学出版社</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北京</w:t>
      </w:r>
      <w:r w:rsidRPr="002C4DD8">
        <w:rPr>
          <w:rFonts w:ascii="Times New Roman" w:eastAsia="宋体" w:hAnsi="Times New Roman" w:cs="Times New Roman" w:hint="eastAsia"/>
          <w:szCs w:val="24"/>
        </w:rPr>
        <w:t>, 2016:1-3.</w:t>
      </w:r>
      <w:bookmarkEnd w:id="676"/>
    </w:p>
    <w:p w14:paraId="37F5B94E"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77" w:name="_Ref35516222"/>
      <w:r w:rsidRPr="002C4DD8">
        <w:rPr>
          <w:rFonts w:ascii="Times New Roman" w:eastAsia="宋体" w:hAnsi="Times New Roman" w:cs="Times New Roman" w:hint="eastAsia"/>
          <w:szCs w:val="24"/>
        </w:rPr>
        <w:t>尼克</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人工智能简史</w:t>
      </w:r>
      <w:r w:rsidRPr="002C4DD8">
        <w:rPr>
          <w:rFonts w:ascii="Times New Roman" w:eastAsia="宋体" w:hAnsi="Times New Roman" w:cs="Times New Roman" w:hint="eastAsia"/>
          <w:szCs w:val="24"/>
        </w:rPr>
        <w:t xml:space="preserve">[M]. </w:t>
      </w:r>
      <w:r w:rsidRPr="002C4DD8">
        <w:rPr>
          <w:rFonts w:ascii="Times New Roman" w:eastAsia="宋体" w:hAnsi="Times New Roman" w:cs="Times New Roman" w:hint="eastAsia"/>
          <w:szCs w:val="24"/>
        </w:rPr>
        <w:t>人民邮电出版社</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北京</w:t>
      </w:r>
      <w:r w:rsidRPr="002C4DD8">
        <w:rPr>
          <w:rFonts w:ascii="Times New Roman" w:eastAsia="宋体" w:hAnsi="Times New Roman" w:cs="Times New Roman" w:hint="eastAsia"/>
          <w:szCs w:val="24"/>
        </w:rPr>
        <w:t>, 2017:1-9.</w:t>
      </w:r>
      <w:bookmarkEnd w:id="677"/>
    </w:p>
    <w:p w14:paraId="68D2B17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78" w:name="_Ref35516237"/>
      <w:proofErr w:type="gramStart"/>
      <w:r w:rsidRPr="002C4DD8">
        <w:rPr>
          <w:rFonts w:ascii="Times New Roman" w:eastAsia="宋体" w:hAnsi="Times New Roman" w:cs="Times New Roman" w:hint="eastAsia"/>
          <w:szCs w:val="24"/>
        </w:rPr>
        <w:t>刘曦子</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区块链与人工智能技术融合发展初探</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网络空间安全</w:t>
      </w:r>
      <w:r w:rsidRPr="002C4DD8">
        <w:rPr>
          <w:rFonts w:ascii="Times New Roman" w:eastAsia="宋体" w:hAnsi="Times New Roman" w:cs="Times New Roman" w:hint="eastAsia"/>
          <w:szCs w:val="24"/>
        </w:rPr>
        <w:t>,2018,9(11):53-56.</w:t>
      </w:r>
      <w:bookmarkEnd w:id="678"/>
    </w:p>
    <w:p w14:paraId="75EEEAAF"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79" w:name="_Ref35516248"/>
      <w:r w:rsidRPr="002C4DD8">
        <w:rPr>
          <w:rFonts w:ascii="Times New Roman" w:eastAsia="宋体" w:hAnsi="Times New Roman" w:cs="Times New Roman" w:hint="eastAsia"/>
          <w:szCs w:val="24"/>
        </w:rPr>
        <w:t>袁勇</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王飞跃</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区块链技术发展现状与展望</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自动化学报</w:t>
      </w:r>
      <w:r w:rsidRPr="002C4DD8">
        <w:rPr>
          <w:rFonts w:ascii="Times New Roman" w:eastAsia="宋体" w:hAnsi="Times New Roman" w:cs="Times New Roman" w:hint="eastAsia"/>
          <w:szCs w:val="24"/>
        </w:rPr>
        <w:t>,2016(4):482-484.</w:t>
      </w:r>
      <w:bookmarkEnd w:id="679"/>
    </w:p>
    <w:p w14:paraId="69AE2E3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0" w:name="_Ref35516262"/>
      <w:r w:rsidRPr="002C4DD8">
        <w:rPr>
          <w:rFonts w:ascii="Times New Roman" w:eastAsia="宋体" w:hAnsi="Times New Roman" w:cs="Times New Roman" w:hint="eastAsia"/>
          <w:szCs w:val="24"/>
        </w:rPr>
        <w:t>程显毅</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胡海涛</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曲平</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等</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大数据时代的人工智能范式</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江苏大学学报</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自然科学版</w:t>
      </w:r>
      <w:r w:rsidRPr="002C4DD8">
        <w:rPr>
          <w:rFonts w:ascii="Times New Roman" w:eastAsia="宋体" w:hAnsi="Times New Roman" w:cs="Times New Roman" w:hint="eastAsia"/>
          <w:szCs w:val="24"/>
        </w:rPr>
        <w:t>), 2017, 38(4):455-460.</w:t>
      </w:r>
      <w:bookmarkEnd w:id="680"/>
    </w:p>
    <w:p w14:paraId="5A2FCA85"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1" w:name="_Ref35516271"/>
      <w:r w:rsidRPr="002C4DD8">
        <w:rPr>
          <w:rFonts w:ascii="Times New Roman" w:eastAsia="宋体" w:hAnsi="Times New Roman" w:cs="Times New Roman" w:hint="eastAsia"/>
          <w:szCs w:val="24"/>
        </w:rPr>
        <w:t>张玉秀</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面向云隐私保护系统的安全认证与授权技术的研究与实现</w:t>
      </w:r>
      <w:r w:rsidRPr="002C4DD8">
        <w:rPr>
          <w:rFonts w:ascii="Times New Roman" w:eastAsia="宋体" w:hAnsi="Times New Roman" w:cs="Times New Roman" w:hint="eastAsia"/>
          <w:szCs w:val="24"/>
        </w:rPr>
        <w:t>[D].</w:t>
      </w:r>
      <w:r w:rsidRPr="002C4DD8">
        <w:rPr>
          <w:rFonts w:ascii="Times New Roman" w:eastAsia="宋体" w:hAnsi="Times New Roman" w:cs="Times New Roman" w:hint="eastAsia"/>
          <w:szCs w:val="24"/>
        </w:rPr>
        <w:t>北京邮电大学，</w:t>
      </w:r>
      <w:r w:rsidRPr="002C4DD8">
        <w:rPr>
          <w:rFonts w:ascii="Times New Roman" w:eastAsia="宋体" w:hAnsi="Times New Roman" w:cs="Times New Roman" w:hint="eastAsia"/>
          <w:szCs w:val="24"/>
        </w:rPr>
        <w:t xml:space="preserve"> 2014.</w:t>
      </w:r>
      <w:bookmarkEnd w:id="681"/>
    </w:p>
    <w:p w14:paraId="767948A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2" w:name="_Ref35516286"/>
      <w:r w:rsidRPr="002C4DD8">
        <w:rPr>
          <w:rFonts w:ascii="Times New Roman" w:eastAsia="宋体" w:hAnsi="Times New Roman" w:cs="Times New Roman" w:hint="eastAsia"/>
          <w:szCs w:val="24"/>
        </w:rPr>
        <w:t>鄢勇</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基于</w:t>
      </w:r>
      <w:r w:rsidRPr="002C4DD8">
        <w:rPr>
          <w:rFonts w:ascii="Times New Roman" w:eastAsia="宋体" w:hAnsi="Times New Roman" w:cs="Times New Roman" w:hint="eastAsia"/>
          <w:szCs w:val="24"/>
        </w:rPr>
        <w:t>Token</w:t>
      </w:r>
      <w:r w:rsidRPr="002C4DD8">
        <w:rPr>
          <w:rFonts w:ascii="Times New Roman" w:eastAsia="宋体" w:hAnsi="Times New Roman" w:cs="Times New Roman" w:hint="eastAsia"/>
          <w:szCs w:val="24"/>
        </w:rPr>
        <w:t>追踪的分布式互斥算法</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计算机学报</w:t>
      </w:r>
      <w:r w:rsidRPr="002C4DD8">
        <w:rPr>
          <w:rFonts w:ascii="Times New Roman" w:eastAsia="宋体" w:hAnsi="Times New Roman" w:cs="Times New Roman" w:hint="eastAsia"/>
          <w:szCs w:val="24"/>
        </w:rPr>
        <w:t>,1993</w:t>
      </w:r>
      <w:bookmarkEnd w:id="682"/>
    </w:p>
    <w:p w14:paraId="25E4FD92"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3" w:name="_Ref35516299"/>
      <w:r w:rsidRPr="002C4DD8">
        <w:rPr>
          <w:rFonts w:ascii="Times New Roman" w:eastAsia="宋体" w:hAnsi="Times New Roman" w:cs="Times New Roman" w:hint="eastAsia"/>
          <w:szCs w:val="24"/>
        </w:rPr>
        <w:t>王凯风</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比特币的原理、作用与监管策略浅探</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金融与经济</w:t>
      </w:r>
      <w:r w:rsidRPr="002C4DD8">
        <w:rPr>
          <w:rFonts w:ascii="Times New Roman" w:eastAsia="宋体" w:hAnsi="Times New Roman" w:cs="Times New Roman" w:hint="eastAsia"/>
          <w:szCs w:val="24"/>
        </w:rPr>
        <w:t>,2013(11):64-67.</w:t>
      </w:r>
      <w:bookmarkEnd w:id="683"/>
    </w:p>
    <w:p w14:paraId="5CE087DA"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4" w:name="_Ref35516310"/>
      <w:r w:rsidRPr="002C4DD8">
        <w:rPr>
          <w:rFonts w:ascii="Times New Roman" w:eastAsia="宋体" w:hAnsi="Times New Roman" w:cs="Times New Roman" w:hint="eastAsia"/>
          <w:szCs w:val="24"/>
        </w:rPr>
        <w:t>邹均</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曹寅</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刘天喜等</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区块链技术指南</w:t>
      </w:r>
      <w:r w:rsidRPr="002C4DD8">
        <w:rPr>
          <w:rFonts w:ascii="Times New Roman" w:eastAsia="宋体" w:hAnsi="Times New Roman" w:cs="Times New Roman" w:hint="eastAsia"/>
          <w:szCs w:val="24"/>
        </w:rPr>
        <w:t>[M].</w:t>
      </w:r>
      <w:r w:rsidRPr="002C4DD8">
        <w:rPr>
          <w:rFonts w:ascii="Times New Roman" w:eastAsia="宋体" w:hAnsi="Times New Roman" w:cs="Times New Roman" w:hint="eastAsia"/>
          <w:szCs w:val="24"/>
        </w:rPr>
        <w:t>北京</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机械工业出版社</w:t>
      </w:r>
      <w:r w:rsidRPr="002C4DD8">
        <w:rPr>
          <w:rFonts w:ascii="Times New Roman" w:eastAsia="宋体" w:hAnsi="Times New Roman" w:cs="Times New Roman" w:hint="eastAsia"/>
          <w:szCs w:val="24"/>
        </w:rPr>
        <w:t>,2016.</w:t>
      </w:r>
      <w:bookmarkEnd w:id="684"/>
    </w:p>
    <w:p w14:paraId="2CC8B0C8"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5" w:name="_Ref35517549"/>
      <w:proofErr w:type="gramStart"/>
      <w:r w:rsidRPr="002C4DD8">
        <w:rPr>
          <w:rFonts w:ascii="Times New Roman" w:eastAsia="宋体" w:hAnsi="Times New Roman" w:cs="Times New Roman" w:hint="eastAsia"/>
          <w:szCs w:val="24"/>
        </w:rPr>
        <w:t>余丰慧</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金融科技</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大数据、区块链和人工智能的应用与未来</w:t>
      </w:r>
      <w:r w:rsidRPr="002C4DD8">
        <w:rPr>
          <w:rFonts w:ascii="Times New Roman" w:eastAsia="宋体" w:hAnsi="Times New Roman" w:cs="Times New Roman" w:hint="eastAsia"/>
          <w:szCs w:val="24"/>
        </w:rPr>
        <w:t>[M].</w:t>
      </w:r>
      <w:r w:rsidRPr="002C4DD8">
        <w:rPr>
          <w:rFonts w:ascii="Times New Roman" w:eastAsia="宋体" w:hAnsi="Times New Roman" w:cs="Times New Roman" w:hint="eastAsia"/>
          <w:szCs w:val="24"/>
        </w:rPr>
        <w:t>浙江大学出版社</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浙江</w:t>
      </w:r>
      <w:r w:rsidRPr="002C4DD8">
        <w:rPr>
          <w:rFonts w:ascii="Times New Roman" w:eastAsia="宋体" w:hAnsi="Times New Roman" w:cs="Times New Roman" w:hint="eastAsia"/>
          <w:szCs w:val="24"/>
        </w:rPr>
        <w:t>,2018:23-35.</w:t>
      </w:r>
      <w:bookmarkEnd w:id="685"/>
    </w:p>
    <w:p w14:paraId="2A32A26D"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6" w:name="_Ref35516391"/>
      <w:r w:rsidRPr="002C4DD8">
        <w:rPr>
          <w:rFonts w:ascii="Times New Roman" w:eastAsia="宋体" w:hAnsi="Times New Roman" w:cs="Times New Roman"/>
          <w:szCs w:val="24"/>
        </w:rPr>
        <w:t>Allied Market Research Updates on the Artificial Intelligence as a Service (</w:t>
      </w:r>
      <w:proofErr w:type="spellStart"/>
      <w:r w:rsidRPr="002C4DD8">
        <w:rPr>
          <w:rFonts w:ascii="Times New Roman" w:eastAsia="宋体" w:hAnsi="Times New Roman" w:cs="Times New Roman"/>
          <w:szCs w:val="24"/>
        </w:rPr>
        <w:t>AIaaS</w:t>
      </w:r>
      <w:proofErr w:type="spellEnd"/>
      <w:r w:rsidRPr="002C4DD8">
        <w:rPr>
          <w:rFonts w:ascii="Times New Roman" w:eastAsia="宋体" w:hAnsi="Times New Roman" w:cs="Times New Roman"/>
          <w:szCs w:val="24"/>
        </w:rPr>
        <w:t>) Market [J]. Wireless News, 2018.</w:t>
      </w:r>
      <w:bookmarkEnd w:id="686"/>
    </w:p>
    <w:p w14:paraId="738E0B28"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7" w:name="_Ref35516541"/>
      <w:r w:rsidRPr="002C4DD8">
        <w:rPr>
          <w:rFonts w:ascii="Times New Roman" w:eastAsia="宋体" w:hAnsi="Times New Roman" w:cs="Times New Roman" w:hint="eastAsia"/>
          <w:szCs w:val="24"/>
        </w:rPr>
        <w:t>何永</w:t>
      </w:r>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深脑链</w:t>
      </w:r>
      <w:proofErr w:type="gramEnd"/>
      <w:r w:rsidRPr="002C4DD8">
        <w:rPr>
          <w:rFonts w:ascii="Times New Roman" w:eastAsia="宋体" w:hAnsi="Times New Roman" w:cs="Times New Roman" w:hint="eastAsia"/>
          <w:szCs w:val="24"/>
        </w:rPr>
        <w:t>白皮书</w:t>
      </w:r>
      <w:r w:rsidRPr="002C4DD8">
        <w:rPr>
          <w:rFonts w:ascii="Times New Roman" w:eastAsia="宋体" w:hAnsi="Times New Roman" w:cs="Times New Roman" w:hint="eastAsia"/>
          <w:szCs w:val="24"/>
        </w:rPr>
        <w:t xml:space="preserve">[R], </w:t>
      </w:r>
      <w:proofErr w:type="gramStart"/>
      <w:r w:rsidRPr="002C4DD8">
        <w:rPr>
          <w:rFonts w:ascii="Times New Roman" w:eastAsia="宋体" w:hAnsi="Times New Roman" w:cs="Times New Roman" w:hint="eastAsia"/>
          <w:szCs w:val="24"/>
        </w:rPr>
        <w:t>深脑链技术</w:t>
      </w:r>
      <w:proofErr w:type="gramEnd"/>
      <w:r w:rsidRPr="002C4DD8">
        <w:rPr>
          <w:rFonts w:ascii="Times New Roman" w:eastAsia="宋体" w:hAnsi="Times New Roman" w:cs="Times New Roman" w:hint="eastAsia"/>
          <w:szCs w:val="24"/>
        </w:rPr>
        <w:t>有限公司</w:t>
      </w:r>
      <w:r w:rsidRPr="002C4DD8">
        <w:rPr>
          <w:rFonts w:ascii="Times New Roman" w:eastAsia="宋体" w:hAnsi="Times New Roman" w:cs="Times New Roman" w:hint="eastAsia"/>
          <w:szCs w:val="24"/>
        </w:rPr>
        <w:t>,2018.</w:t>
      </w:r>
      <w:bookmarkEnd w:id="687"/>
    </w:p>
    <w:p w14:paraId="2B4EFC63"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8" w:name="_Ref35516560"/>
      <w:r w:rsidRPr="002C4DD8">
        <w:rPr>
          <w:rFonts w:ascii="Times New Roman" w:eastAsia="宋体" w:hAnsi="Times New Roman" w:cs="Times New Roman" w:hint="eastAsia"/>
          <w:szCs w:val="24"/>
        </w:rPr>
        <w:t xml:space="preserve">Artificial Intelligence Coin. </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AIC(</w:t>
      </w:r>
      <w:r w:rsidRPr="002C4DD8">
        <w:rPr>
          <w:rFonts w:ascii="Times New Roman" w:eastAsia="宋体" w:hAnsi="Times New Roman" w:cs="Times New Roman" w:hint="eastAsia"/>
          <w:szCs w:val="24"/>
        </w:rPr>
        <w:t>人工智能币</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白皮书</w:t>
      </w:r>
      <w:r w:rsidRPr="002C4DD8">
        <w:rPr>
          <w:rFonts w:ascii="Times New Roman" w:eastAsia="宋体" w:hAnsi="Times New Roman" w:cs="Times New Roman" w:hint="eastAsia"/>
          <w:szCs w:val="24"/>
        </w:rPr>
        <w:t>0.2</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纳斯达克区块链交易有限公司</w:t>
      </w:r>
      <w:r w:rsidRPr="002C4DD8">
        <w:rPr>
          <w:rFonts w:ascii="Times New Roman" w:eastAsia="宋体" w:hAnsi="Times New Roman" w:cs="Times New Roman" w:hint="eastAsia"/>
          <w:szCs w:val="24"/>
        </w:rPr>
        <w:t>,2017.</w:t>
      </w:r>
      <w:bookmarkEnd w:id="688"/>
    </w:p>
    <w:p w14:paraId="10352960"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89" w:name="_Ref35516575"/>
      <w:r w:rsidRPr="002C4DD8">
        <w:rPr>
          <w:rFonts w:ascii="Times New Roman" w:eastAsia="宋体" w:hAnsi="Times New Roman" w:cs="Times New Roman" w:hint="eastAsia"/>
          <w:szCs w:val="24"/>
        </w:rPr>
        <w:t>孟海华</w:t>
      </w:r>
      <w:r w:rsidRPr="002C4DD8">
        <w:rPr>
          <w:rFonts w:ascii="Times New Roman" w:eastAsia="宋体" w:hAnsi="Times New Roman" w:cs="Times New Roman" w:hint="eastAsia"/>
          <w:szCs w:val="24"/>
        </w:rPr>
        <w:t>.Gartner:2018</w:t>
      </w:r>
      <w:r w:rsidRPr="002C4DD8">
        <w:rPr>
          <w:rFonts w:ascii="Times New Roman" w:eastAsia="宋体" w:hAnsi="Times New Roman" w:cs="Times New Roman" w:hint="eastAsia"/>
          <w:szCs w:val="24"/>
        </w:rPr>
        <w:t>年前沿技术预测</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科技中国</w:t>
      </w:r>
      <w:r w:rsidRPr="002C4DD8">
        <w:rPr>
          <w:rFonts w:ascii="Times New Roman" w:eastAsia="宋体" w:hAnsi="Times New Roman" w:cs="Times New Roman" w:hint="eastAsia"/>
          <w:szCs w:val="24"/>
        </w:rPr>
        <w:t>,2018(03):6-12.</w:t>
      </w:r>
      <w:bookmarkEnd w:id="689"/>
    </w:p>
    <w:p w14:paraId="6280FF52"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0" w:name="_Ref35517682"/>
      <w:proofErr w:type="gramStart"/>
      <w:r w:rsidRPr="002C4DD8">
        <w:rPr>
          <w:rFonts w:ascii="Times New Roman" w:eastAsia="宋体" w:hAnsi="Times New Roman" w:cs="Times New Roman" w:hint="eastAsia"/>
          <w:szCs w:val="24"/>
        </w:rPr>
        <w:t>刘曦子</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全球区块链技术与应用创新现状、趋势和启示</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科技中国</w:t>
      </w:r>
      <w:r w:rsidRPr="002C4DD8">
        <w:rPr>
          <w:rFonts w:ascii="Times New Roman" w:eastAsia="宋体" w:hAnsi="Times New Roman" w:cs="Times New Roman" w:hint="eastAsia"/>
          <w:szCs w:val="24"/>
        </w:rPr>
        <w:t>,2020(01):27-31.</w:t>
      </w:r>
      <w:bookmarkEnd w:id="690"/>
    </w:p>
    <w:p w14:paraId="09CFD684"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1" w:name="_Ref35516639"/>
      <w:r w:rsidRPr="002C4DD8">
        <w:rPr>
          <w:rFonts w:ascii="Times New Roman" w:eastAsia="宋体" w:hAnsi="Times New Roman" w:cs="Times New Roman" w:hint="eastAsia"/>
          <w:szCs w:val="24"/>
        </w:rPr>
        <w:t>潘吉飞</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黄德才</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区块链技术对人工智能的影响</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计算机科学</w:t>
      </w:r>
      <w:r w:rsidRPr="002C4DD8">
        <w:rPr>
          <w:rFonts w:ascii="Times New Roman" w:eastAsia="宋体" w:hAnsi="Times New Roman" w:cs="Times New Roman" w:hint="eastAsia"/>
          <w:szCs w:val="24"/>
        </w:rPr>
        <w:t>,2018,45(S2):53-57+70.</w:t>
      </w:r>
      <w:bookmarkEnd w:id="691"/>
    </w:p>
    <w:p w14:paraId="056544BF"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2" w:name="_Ref35517736"/>
      <w:r w:rsidRPr="002C4DD8">
        <w:rPr>
          <w:rFonts w:ascii="Times New Roman" w:eastAsia="宋体" w:hAnsi="Times New Roman" w:cs="Times New Roman" w:hint="eastAsia"/>
          <w:szCs w:val="24"/>
        </w:rPr>
        <w:t>刘陈</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景兴红</w:t>
      </w:r>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董钢</w:t>
      </w:r>
      <w:proofErr w:type="gramEnd"/>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浅谈物</w:t>
      </w:r>
      <w:proofErr w:type="gramEnd"/>
      <w:r w:rsidRPr="002C4DD8">
        <w:rPr>
          <w:rFonts w:ascii="Times New Roman" w:eastAsia="宋体" w:hAnsi="Times New Roman" w:cs="Times New Roman" w:hint="eastAsia"/>
          <w:szCs w:val="24"/>
        </w:rPr>
        <w:t>联网的技术特点及其广泛应用</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科学咨询</w:t>
      </w:r>
      <w:r w:rsidRPr="002C4DD8">
        <w:rPr>
          <w:rFonts w:ascii="Times New Roman" w:eastAsia="宋体" w:hAnsi="Times New Roman" w:cs="Times New Roman" w:hint="eastAsia"/>
          <w:szCs w:val="24"/>
        </w:rPr>
        <w:t>, 2011(9):86-86.</w:t>
      </w:r>
      <w:bookmarkEnd w:id="692"/>
    </w:p>
    <w:p w14:paraId="190B0F1B"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3" w:name="_Ref35516661"/>
      <w:r w:rsidRPr="002C4DD8">
        <w:rPr>
          <w:rFonts w:ascii="Times New Roman" w:eastAsia="宋体" w:hAnsi="Times New Roman" w:cs="Times New Roman" w:hint="eastAsia"/>
          <w:szCs w:val="24"/>
        </w:rPr>
        <w:t>陈天超</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物联网技术基本架构综述</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林区教学</w:t>
      </w:r>
      <w:r w:rsidRPr="002C4DD8">
        <w:rPr>
          <w:rFonts w:ascii="Times New Roman" w:eastAsia="宋体" w:hAnsi="Times New Roman" w:cs="Times New Roman" w:hint="eastAsia"/>
          <w:szCs w:val="24"/>
        </w:rPr>
        <w:t>, 2013(3):64-65.</w:t>
      </w:r>
      <w:bookmarkEnd w:id="693"/>
    </w:p>
    <w:p w14:paraId="584F4FBB"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4" w:name="_Ref35516670"/>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5 Trends Emerge in the Gartner Hype Cycle for Emerging Technologies</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2018</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 xml:space="preserve"> August 16</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2018 Contributor: Kasey Panetta.</w:t>
      </w:r>
      <w:bookmarkEnd w:id="694"/>
    </w:p>
    <w:p w14:paraId="75B2995D"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5" w:name="_Ref35516684"/>
      <w:r w:rsidRPr="002C4DD8">
        <w:rPr>
          <w:rFonts w:ascii="Times New Roman" w:eastAsia="宋体" w:hAnsi="Times New Roman" w:cs="Times New Roman" w:hint="eastAsia"/>
          <w:szCs w:val="24"/>
        </w:rPr>
        <w:t>黄静</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物联网综述</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北京财贸职业学院学报</w:t>
      </w:r>
      <w:r w:rsidRPr="002C4DD8">
        <w:rPr>
          <w:rFonts w:ascii="Times New Roman" w:eastAsia="宋体" w:hAnsi="Times New Roman" w:cs="Times New Roman" w:hint="eastAsia"/>
          <w:szCs w:val="24"/>
        </w:rPr>
        <w:t>, 2016(6).</w:t>
      </w:r>
      <w:bookmarkEnd w:id="695"/>
    </w:p>
    <w:p w14:paraId="5FB27C38"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6" w:name="_Ref35516698"/>
      <w:r w:rsidRPr="002C4DD8">
        <w:rPr>
          <w:rFonts w:ascii="Times New Roman" w:eastAsia="宋体" w:hAnsi="Times New Roman" w:cs="Times New Roman" w:hint="eastAsia"/>
          <w:szCs w:val="24"/>
        </w:rPr>
        <w:t>吴明娟</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陈书义</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邢涛</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刘海涛</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物联网与区块链融合技术研究综述</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物联网技术</w:t>
      </w:r>
      <w:r w:rsidRPr="002C4DD8">
        <w:rPr>
          <w:rFonts w:ascii="Times New Roman" w:eastAsia="宋体" w:hAnsi="Times New Roman" w:cs="Times New Roman" w:hint="eastAsia"/>
          <w:szCs w:val="24"/>
        </w:rPr>
        <w:t>,2018,8(08):88-91+93.</w:t>
      </w:r>
      <w:bookmarkEnd w:id="696"/>
    </w:p>
    <w:p w14:paraId="5D545EDD"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7" w:name="_Ref35516719"/>
      <w:r w:rsidRPr="002C4DD8">
        <w:rPr>
          <w:rFonts w:ascii="Times New Roman" w:eastAsia="宋体" w:hAnsi="Times New Roman" w:cs="Times New Roman" w:hint="eastAsia"/>
          <w:szCs w:val="24"/>
        </w:rPr>
        <w:t>中国通信标准化协会</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“物联网</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区块链”应用与发展白皮书</w:t>
      </w:r>
      <w:r w:rsidRPr="002C4DD8">
        <w:rPr>
          <w:rFonts w:ascii="Times New Roman" w:eastAsia="宋体" w:hAnsi="Times New Roman" w:cs="Times New Roman" w:hint="eastAsia"/>
          <w:szCs w:val="24"/>
        </w:rPr>
        <w:t>[EB/OL].,2019.11</w:t>
      </w:r>
      <w:bookmarkEnd w:id="697"/>
    </w:p>
    <w:p w14:paraId="08C81B0E"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8" w:name="_Ref35516730"/>
      <w:r w:rsidRPr="002C4DD8">
        <w:rPr>
          <w:rFonts w:ascii="Times New Roman" w:eastAsia="宋体" w:hAnsi="Times New Roman" w:cs="Times New Roman" w:hint="eastAsia"/>
          <w:szCs w:val="24"/>
        </w:rPr>
        <w:t>姜照昶</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苏宇</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丁凯孟</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群体智能计算的多学科方法研究进展</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计算机与数字工程</w:t>
      </w:r>
      <w:r w:rsidRPr="002C4DD8">
        <w:rPr>
          <w:rFonts w:ascii="Times New Roman" w:eastAsia="宋体" w:hAnsi="Times New Roman" w:cs="Times New Roman" w:hint="eastAsia"/>
          <w:szCs w:val="24"/>
        </w:rPr>
        <w:t>,2019,47(12):3053-3058.</w:t>
      </w:r>
      <w:bookmarkEnd w:id="698"/>
    </w:p>
    <w:p w14:paraId="7FC2A898"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699" w:name="_Ref35516753"/>
      <w:r w:rsidRPr="002C4DD8">
        <w:rPr>
          <w:rFonts w:ascii="Times New Roman" w:eastAsia="宋体" w:hAnsi="Times New Roman" w:cs="Times New Roman" w:hint="eastAsia"/>
          <w:szCs w:val="24"/>
        </w:rPr>
        <w:t>周扬帆</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物联网技术在智慧城市建设中的应用</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江西建材</w:t>
      </w:r>
      <w:r w:rsidRPr="002C4DD8">
        <w:rPr>
          <w:rFonts w:ascii="Times New Roman" w:eastAsia="宋体" w:hAnsi="Times New Roman" w:cs="Times New Roman" w:hint="eastAsia"/>
          <w:szCs w:val="24"/>
        </w:rPr>
        <w:t>,2020(01):8-9.</w:t>
      </w:r>
      <w:bookmarkEnd w:id="699"/>
    </w:p>
    <w:p w14:paraId="69CADE7B"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0" w:name="_Ref35516771"/>
      <w:r w:rsidRPr="002C4DD8">
        <w:rPr>
          <w:rFonts w:ascii="Times New Roman" w:eastAsia="宋体" w:hAnsi="Times New Roman" w:cs="Times New Roman" w:hint="eastAsia"/>
          <w:szCs w:val="24"/>
        </w:rPr>
        <w:t>夏志杰</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工业互联网：体系与技术</w:t>
      </w:r>
      <w:r w:rsidRPr="002C4DD8">
        <w:rPr>
          <w:rFonts w:ascii="Times New Roman" w:eastAsia="宋体" w:hAnsi="Times New Roman" w:cs="Times New Roman" w:hint="eastAsia"/>
          <w:szCs w:val="24"/>
        </w:rPr>
        <w:t>[M].</w:t>
      </w:r>
      <w:r w:rsidRPr="002C4DD8">
        <w:rPr>
          <w:rFonts w:ascii="Times New Roman" w:eastAsia="宋体" w:hAnsi="Times New Roman" w:cs="Times New Roman" w:hint="eastAsia"/>
          <w:szCs w:val="24"/>
        </w:rPr>
        <w:t>机械工业出版社</w:t>
      </w:r>
      <w:r w:rsidRPr="002C4DD8">
        <w:rPr>
          <w:rFonts w:ascii="Times New Roman" w:eastAsia="宋体" w:hAnsi="Times New Roman" w:cs="Times New Roman" w:hint="eastAsia"/>
          <w:szCs w:val="24"/>
        </w:rPr>
        <w:t>:,2018:33-51.</w:t>
      </w:r>
      <w:bookmarkEnd w:id="700"/>
    </w:p>
    <w:p w14:paraId="26C5F9EA"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1" w:name="_Ref35516779"/>
      <w:r w:rsidRPr="002C4DD8">
        <w:rPr>
          <w:rFonts w:ascii="Times New Roman" w:eastAsia="宋体" w:hAnsi="Times New Roman" w:cs="Times New Roman" w:hint="eastAsia"/>
          <w:szCs w:val="24"/>
        </w:rPr>
        <w:t>朱立锋</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工业互联网与区块链融通发展的探索实践</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中国电信业</w:t>
      </w:r>
      <w:r w:rsidRPr="002C4DD8">
        <w:rPr>
          <w:rFonts w:ascii="Times New Roman" w:eastAsia="宋体" w:hAnsi="Times New Roman" w:cs="Times New Roman" w:hint="eastAsia"/>
          <w:szCs w:val="24"/>
        </w:rPr>
        <w:t>,2019(12):40-43.</w:t>
      </w:r>
      <w:bookmarkEnd w:id="701"/>
    </w:p>
    <w:p w14:paraId="141148B2"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2" w:name="_Ref35516817"/>
      <w:r w:rsidRPr="002C4DD8">
        <w:rPr>
          <w:rFonts w:ascii="Times New Roman" w:eastAsia="宋体" w:hAnsi="Times New Roman" w:cs="Times New Roman" w:hint="eastAsia"/>
          <w:szCs w:val="24"/>
        </w:rPr>
        <w:t>余洋</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李梦歌</w:t>
      </w:r>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浅谈物</w:t>
      </w:r>
      <w:proofErr w:type="gramEnd"/>
      <w:r w:rsidRPr="002C4DD8">
        <w:rPr>
          <w:rFonts w:ascii="Times New Roman" w:eastAsia="宋体" w:hAnsi="Times New Roman" w:cs="Times New Roman" w:hint="eastAsia"/>
          <w:szCs w:val="24"/>
        </w:rPr>
        <w:t>联网与移动支付</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企业导报</w:t>
      </w:r>
      <w:r w:rsidRPr="002C4DD8">
        <w:rPr>
          <w:rFonts w:ascii="Times New Roman" w:eastAsia="宋体" w:hAnsi="Times New Roman" w:cs="Times New Roman" w:hint="eastAsia"/>
          <w:szCs w:val="24"/>
        </w:rPr>
        <w:t>,2011(08):287.</w:t>
      </w:r>
      <w:bookmarkEnd w:id="702"/>
    </w:p>
    <w:p w14:paraId="761EA17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3" w:name="_Ref35516828"/>
      <w:r w:rsidRPr="002C4DD8">
        <w:rPr>
          <w:rFonts w:ascii="Times New Roman" w:eastAsia="宋体" w:hAnsi="Times New Roman" w:cs="Times New Roman" w:hint="eastAsia"/>
          <w:szCs w:val="24"/>
        </w:rPr>
        <w:lastRenderedPageBreak/>
        <w:t>宋焱</w:t>
      </w:r>
      <w:proofErr w:type="gramStart"/>
      <w:r w:rsidRPr="002C4DD8">
        <w:rPr>
          <w:rFonts w:ascii="Times New Roman" w:eastAsia="宋体" w:hAnsi="Times New Roman" w:cs="Times New Roman" w:hint="eastAsia"/>
          <w:szCs w:val="24"/>
        </w:rPr>
        <w:t>槟</w:t>
      </w:r>
      <w:proofErr w:type="gramEnd"/>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王潮端</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区块链技术在当代支付领域的应用分析</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福建金融</w:t>
      </w:r>
      <w:r w:rsidRPr="002C4DD8">
        <w:rPr>
          <w:rFonts w:ascii="Times New Roman" w:eastAsia="宋体" w:hAnsi="Times New Roman" w:cs="Times New Roman" w:hint="eastAsia"/>
          <w:szCs w:val="24"/>
        </w:rPr>
        <w:t>,2019(06):58-64.</w:t>
      </w:r>
      <w:bookmarkEnd w:id="703"/>
    </w:p>
    <w:p w14:paraId="1025330B"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4" w:name="_Ref35516847"/>
      <w:r w:rsidRPr="002C4DD8">
        <w:rPr>
          <w:rFonts w:ascii="Times New Roman" w:eastAsia="宋体" w:hAnsi="Times New Roman" w:cs="Times New Roman" w:hint="eastAsia"/>
          <w:szCs w:val="24"/>
        </w:rPr>
        <w:t>胡文博</w:t>
      </w:r>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秦明俊</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区块链技术对物流金融所带来的变革</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中外企业家</w:t>
      </w:r>
      <w:r w:rsidRPr="002C4DD8">
        <w:rPr>
          <w:rFonts w:ascii="Times New Roman" w:eastAsia="宋体" w:hAnsi="Times New Roman" w:cs="Times New Roman" w:hint="eastAsia"/>
          <w:szCs w:val="24"/>
        </w:rPr>
        <w:t>,2018(05):59.</w:t>
      </w:r>
      <w:bookmarkEnd w:id="704"/>
    </w:p>
    <w:p w14:paraId="7E23D42E"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5" w:name="_Ref35516857"/>
      <w:proofErr w:type="gramStart"/>
      <w:r w:rsidRPr="002C4DD8">
        <w:rPr>
          <w:rFonts w:ascii="Times New Roman" w:eastAsia="宋体" w:hAnsi="Times New Roman" w:cs="Times New Roman" w:hint="eastAsia"/>
          <w:szCs w:val="24"/>
        </w:rPr>
        <w:t>陈萍</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区块链在农业领域应用场景和价值分析</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经营与管理</w:t>
      </w:r>
      <w:r w:rsidRPr="002C4DD8">
        <w:rPr>
          <w:rFonts w:ascii="Times New Roman" w:eastAsia="宋体" w:hAnsi="Times New Roman" w:cs="Times New Roman" w:hint="eastAsia"/>
          <w:szCs w:val="24"/>
        </w:rPr>
        <w:t>,2020(03):141-143.</w:t>
      </w:r>
      <w:bookmarkEnd w:id="705"/>
    </w:p>
    <w:p w14:paraId="3F8FE8D7"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6" w:name="_Ref35516878"/>
      <w:r w:rsidRPr="002C4DD8">
        <w:rPr>
          <w:rFonts w:ascii="Times New Roman" w:eastAsia="宋体" w:hAnsi="Times New Roman" w:cs="Times New Roman" w:hint="eastAsia"/>
          <w:szCs w:val="24"/>
        </w:rPr>
        <w:t>杨金凯</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浅析物联网发展现状</w:t>
      </w:r>
      <w:r w:rsidRPr="002C4DD8">
        <w:rPr>
          <w:rFonts w:ascii="Times New Roman" w:eastAsia="宋体" w:hAnsi="Times New Roman" w:cs="Times New Roman" w:hint="eastAsia"/>
          <w:szCs w:val="24"/>
        </w:rPr>
        <w:t xml:space="preserve">[C]. </w:t>
      </w:r>
      <w:r w:rsidRPr="002C4DD8">
        <w:rPr>
          <w:rFonts w:ascii="Times New Roman" w:eastAsia="宋体" w:hAnsi="Times New Roman" w:cs="Times New Roman" w:hint="eastAsia"/>
          <w:szCs w:val="24"/>
        </w:rPr>
        <w:t>中国通信学会信息通信网络技术委员会、《电信科学》杂志</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人民邮电出版社电信科学编辑部</w:t>
      </w:r>
      <w:r w:rsidRPr="002C4DD8">
        <w:rPr>
          <w:rFonts w:ascii="Times New Roman" w:eastAsia="宋体" w:hAnsi="Times New Roman" w:cs="Times New Roman" w:hint="eastAsia"/>
          <w:szCs w:val="24"/>
        </w:rPr>
        <w:t>,2013:46-50.</w:t>
      </w:r>
      <w:bookmarkEnd w:id="706"/>
    </w:p>
    <w:p w14:paraId="0EE44AF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7" w:name="_Ref35516894"/>
      <w:r w:rsidRPr="002C4DD8">
        <w:rPr>
          <w:rFonts w:ascii="Times New Roman" w:eastAsia="宋体" w:hAnsi="Times New Roman" w:cs="Times New Roman" w:hint="eastAsia"/>
          <w:szCs w:val="24"/>
        </w:rPr>
        <w:t>唐晓丹</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朱天阳</w:t>
      </w:r>
      <w:r w:rsidRPr="002C4DD8">
        <w:rPr>
          <w:rFonts w:ascii="Times New Roman" w:eastAsia="宋体" w:hAnsi="Times New Roman" w:cs="Times New Roman" w:hint="eastAsia"/>
          <w:szCs w:val="24"/>
        </w:rPr>
        <w:t>,</w:t>
      </w:r>
      <w:proofErr w:type="gramStart"/>
      <w:r w:rsidRPr="002C4DD8">
        <w:rPr>
          <w:rFonts w:ascii="Times New Roman" w:eastAsia="宋体" w:hAnsi="Times New Roman" w:cs="Times New Roman" w:hint="eastAsia"/>
          <w:szCs w:val="24"/>
        </w:rPr>
        <w:t>沈杰等</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中国区块链与物联网创新应用蓝皮书</w:t>
      </w:r>
      <w:r w:rsidRPr="002C4DD8">
        <w:rPr>
          <w:rFonts w:ascii="Times New Roman" w:eastAsia="宋体" w:hAnsi="Times New Roman" w:cs="Times New Roman" w:hint="eastAsia"/>
          <w:szCs w:val="24"/>
        </w:rPr>
        <w:t>[R].</w:t>
      </w:r>
      <w:r w:rsidRPr="002C4DD8">
        <w:rPr>
          <w:rFonts w:ascii="Times New Roman" w:eastAsia="宋体" w:hAnsi="Times New Roman" w:cs="Times New Roman" w:hint="eastAsia"/>
          <w:szCs w:val="24"/>
        </w:rPr>
        <w:t>北京：工业和信息化部信息中心</w:t>
      </w:r>
      <w:r w:rsidRPr="002C4DD8">
        <w:rPr>
          <w:rFonts w:ascii="Times New Roman" w:eastAsia="宋体" w:hAnsi="Times New Roman" w:cs="Times New Roman" w:hint="eastAsia"/>
          <w:szCs w:val="24"/>
        </w:rPr>
        <w:t>2017.</w:t>
      </w:r>
      <w:bookmarkEnd w:id="707"/>
    </w:p>
    <w:p w14:paraId="671C8473"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8" w:name="_Ref35516903"/>
      <w:proofErr w:type="gramStart"/>
      <w:r w:rsidRPr="002C4DD8">
        <w:rPr>
          <w:rFonts w:ascii="Times New Roman" w:eastAsia="宋体" w:hAnsi="Times New Roman" w:cs="Times New Roman" w:hint="eastAsia"/>
          <w:szCs w:val="24"/>
        </w:rPr>
        <w:t>张孝荣</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杨思磊</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史琳等</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《腾讯区块链方案白皮书》</w:t>
      </w:r>
      <w:r w:rsidRPr="002C4DD8">
        <w:rPr>
          <w:rFonts w:ascii="Times New Roman" w:eastAsia="宋体" w:hAnsi="Times New Roman" w:cs="Times New Roman" w:hint="eastAsia"/>
          <w:szCs w:val="24"/>
        </w:rPr>
        <w:t>[R].</w:t>
      </w:r>
      <w:proofErr w:type="gramStart"/>
      <w:r w:rsidRPr="002C4DD8">
        <w:rPr>
          <w:rFonts w:ascii="Times New Roman" w:eastAsia="宋体" w:hAnsi="Times New Roman" w:cs="Times New Roman" w:hint="eastAsia"/>
          <w:szCs w:val="24"/>
        </w:rPr>
        <w:t>腾讯</w:t>
      </w:r>
      <w:proofErr w:type="spellStart"/>
      <w:proofErr w:type="gramEnd"/>
      <w:r w:rsidRPr="002C4DD8">
        <w:rPr>
          <w:rFonts w:ascii="Times New Roman" w:eastAsia="宋体" w:hAnsi="Times New Roman" w:cs="Times New Roman" w:hint="eastAsia"/>
          <w:szCs w:val="24"/>
        </w:rPr>
        <w:t>FiT</w:t>
      </w:r>
      <w:proofErr w:type="spellEnd"/>
      <w:proofErr w:type="gramStart"/>
      <w:r w:rsidRPr="002C4DD8">
        <w:rPr>
          <w:rFonts w:ascii="Times New Roman" w:eastAsia="宋体" w:hAnsi="Times New Roman" w:cs="Times New Roman" w:hint="eastAsia"/>
          <w:szCs w:val="24"/>
        </w:rPr>
        <w:t>和腾讯研究院</w:t>
      </w:r>
      <w:proofErr w:type="gramEnd"/>
      <w:r w:rsidRPr="002C4DD8">
        <w:rPr>
          <w:rFonts w:ascii="Times New Roman" w:eastAsia="宋体" w:hAnsi="Times New Roman" w:cs="Times New Roman" w:hint="eastAsia"/>
          <w:szCs w:val="24"/>
        </w:rPr>
        <w:t>, 2017.</w:t>
      </w:r>
      <w:bookmarkEnd w:id="708"/>
    </w:p>
    <w:p w14:paraId="4C121BC0"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09" w:name="_Ref35516912"/>
      <w:r w:rsidRPr="002C4DD8">
        <w:rPr>
          <w:rFonts w:ascii="Times New Roman" w:eastAsia="宋体" w:hAnsi="Times New Roman" w:cs="Times New Roman" w:hint="eastAsia"/>
          <w:szCs w:val="24"/>
        </w:rPr>
        <w:t>京东区块链技术与应用团队</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京东区块链技术实践白皮书</w:t>
      </w:r>
      <w:r w:rsidRPr="002C4DD8">
        <w:rPr>
          <w:rFonts w:ascii="Times New Roman" w:eastAsia="宋体" w:hAnsi="Times New Roman" w:cs="Times New Roman" w:hint="eastAsia"/>
          <w:szCs w:val="24"/>
        </w:rPr>
        <w:t>[R].</w:t>
      </w:r>
      <w:r w:rsidRPr="002C4DD8">
        <w:rPr>
          <w:rFonts w:ascii="Times New Roman" w:eastAsia="宋体" w:hAnsi="Times New Roman" w:cs="Times New Roman" w:hint="eastAsia"/>
          <w:szCs w:val="24"/>
        </w:rPr>
        <w:t>北京：京东集团</w:t>
      </w:r>
      <w:r w:rsidRPr="002C4DD8">
        <w:rPr>
          <w:rFonts w:ascii="Times New Roman" w:eastAsia="宋体" w:hAnsi="Times New Roman" w:cs="Times New Roman" w:hint="eastAsia"/>
          <w:szCs w:val="24"/>
        </w:rPr>
        <w:t>, 2018.</w:t>
      </w:r>
      <w:bookmarkEnd w:id="709"/>
    </w:p>
    <w:p w14:paraId="6DBF64C5"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0" w:name="_Ref35516920"/>
      <w:r w:rsidRPr="002C4DD8">
        <w:rPr>
          <w:rFonts w:ascii="Times New Roman" w:eastAsia="宋体" w:hAnsi="Times New Roman" w:cs="Times New Roman" w:hint="eastAsia"/>
          <w:szCs w:val="24"/>
        </w:rPr>
        <w:t>张小军</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曹朝</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胡瑞丰等</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华为区块链白皮书</w:t>
      </w:r>
      <w:r w:rsidRPr="002C4DD8">
        <w:rPr>
          <w:rFonts w:ascii="Times New Roman" w:eastAsia="宋体" w:hAnsi="Times New Roman" w:cs="Times New Roman" w:hint="eastAsia"/>
          <w:szCs w:val="24"/>
        </w:rPr>
        <w:t>[R].</w:t>
      </w:r>
      <w:r w:rsidRPr="002C4DD8">
        <w:rPr>
          <w:rFonts w:ascii="Times New Roman" w:eastAsia="宋体" w:hAnsi="Times New Roman" w:cs="Times New Roman" w:hint="eastAsia"/>
          <w:szCs w:val="24"/>
        </w:rPr>
        <w:t>深圳：华为技术有限公司</w:t>
      </w:r>
      <w:r w:rsidRPr="002C4DD8">
        <w:rPr>
          <w:rFonts w:ascii="Times New Roman" w:eastAsia="宋体" w:hAnsi="Times New Roman" w:cs="Times New Roman" w:hint="eastAsia"/>
          <w:szCs w:val="24"/>
        </w:rPr>
        <w:t>, 2018</w:t>
      </w:r>
      <w:bookmarkEnd w:id="710"/>
    </w:p>
    <w:p w14:paraId="6289D978"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1" w:name="_Ref35516930"/>
      <w:r w:rsidRPr="002C4DD8">
        <w:rPr>
          <w:rFonts w:ascii="Times New Roman" w:eastAsia="宋体" w:hAnsi="Times New Roman" w:cs="Times New Roman" w:hint="eastAsia"/>
          <w:szCs w:val="24"/>
        </w:rPr>
        <w:t>无锡软件行业协会区块链专业委员会</w:t>
      </w:r>
      <w:r w:rsidRPr="002C4DD8">
        <w:rPr>
          <w:rFonts w:ascii="Times New Roman" w:eastAsia="宋体" w:hAnsi="Times New Roman" w:cs="Times New Roman" w:hint="eastAsia"/>
          <w:szCs w:val="24"/>
        </w:rPr>
        <w:t>.</w:t>
      </w:r>
      <w:proofErr w:type="spellStart"/>
      <w:r w:rsidRPr="002C4DD8">
        <w:rPr>
          <w:rFonts w:ascii="Times New Roman" w:eastAsia="宋体" w:hAnsi="Times New Roman" w:cs="Times New Roman" w:hint="eastAsia"/>
          <w:szCs w:val="24"/>
        </w:rPr>
        <w:t>SDChain</w:t>
      </w:r>
      <w:proofErr w:type="spell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智慧革命新引擎</w:t>
      </w:r>
      <w:r w:rsidRPr="002C4DD8">
        <w:rPr>
          <w:rFonts w:ascii="Times New Roman" w:eastAsia="宋体" w:hAnsi="Times New Roman" w:cs="Times New Roman" w:hint="eastAsia"/>
          <w:szCs w:val="24"/>
        </w:rPr>
        <w:t>[EB/OL].</w:t>
      </w:r>
      <w:proofErr w:type="gramStart"/>
      <w:r w:rsidRPr="002C4DD8">
        <w:rPr>
          <w:rFonts w:ascii="Times New Roman" w:eastAsia="宋体" w:hAnsi="Times New Roman" w:cs="Times New Roman" w:hint="eastAsia"/>
          <w:szCs w:val="24"/>
        </w:rPr>
        <w:t>六域区</w:t>
      </w:r>
      <w:proofErr w:type="gramEnd"/>
      <w:r w:rsidRPr="002C4DD8">
        <w:rPr>
          <w:rFonts w:ascii="Times New Roman" w:eastAsia="宋体" w:hAnsi="Times New Roman" w:cs="Times New Roman" w:hint="eastAsia"/>
          <w:szCs w:val="24"/>
        </w:rPr>
        <w:t>块链联合实验室</w:t>
      </w:r>
      <w:r w:rsidRPr="002C4DD8">
        <w:rPr>
          <w:rFonts w:ascii="Times New Roman" w:eastAsia="宋体" w:hAnsi="Times New Roman" w:cs="Times New Roman" w:hint="eastAsia"/>
          <w:szCs w:val="24"/>
        </w:rPr>
        <w:t>,2017.</w:t>
      </w:r>
      <w:bookmarkEnd w:id="711"/>
    </w:p>
    <w:p w14:paraId="5D68ACD4"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2" w:name="_Ref35516945"/>
      <w:proofErr w:type="gramStart"/>
      <w:r w:rsidRPr="002C4DD8">
        <w:rPr>
          <w:rFonts w:ascii="Times New Roman" w:eastAsia="宋体" w:hAnsi="Times New Roman" w:cs="Times New Roman" w:hint="eastAsia"/>
          <w:szCs w:val="24"/>
        </w:rPr>
        <w:t>刘鹏宇</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区块链</w:t>
      </w:r>
      <w:r w:rsidRPr="002C4DD8">
        <w:rPr>
          <w:rFonts w:ascii="Times New Roman" w:eastAsia="宋体" w:hAnsi="Times New Roman" w:cs="Times New Roman" w:hint="eastAsia"/>
          <w:szCs w:val="24"/>
        </w:rPr>
        <w:t>+</w:t>
      </w:r>
      <w:r w:rsidRPr="002C4DD8">
        <w:rPr>
          <w:rFonts w:ascii="Times New Roman" w:eastAsia="宋体" w:hAnsi="Times New Roman" w:cs="Times New Roman" w:hint="eastAsia"/>
          <w:szCs w:val="24"/>
        </w:rPr>
        <w:t>物联网的未来</w:t>
      </w:r>
      <w:r w:rsidRPr="002C4DD8">
        <w:rPr>
          <w:rFonts w:ascii="Times New Roman" w:eastAsia="宋体" w:hAnsi="Times New Roman" w:cs="Times New Roman" w:hint="eastAsia"/>
          <w:szCs w:val="24"/>
        </w:rPr>
        <w:t>[J].</w:t>
      </w:r>
      <w:r w:rsidRPr="002C4DD8">
        <w:rPr>
          <w:rFonts w:ascii="Times New Roman" w:eastAsia="宋体" w:hAnsi="Times New Roman" w:cs="Times New Roman" w:hint="eastAsia"/>
          <w:szCs w:val="24"/>
        </w:rPr>
        <w:t>互联网经济</w:t>
      </w:r>
      <w:r w:rsidRPr="002C4DD8">
        <w:rPr>
          <w:rFonts w:ascii="Times New Roman" w:eastAsia="宋体" w:hAnsi="Times New Roman" w:cs="Times New Roman" w:hint="eastAsia"/>
          <w:szCs w:val="24"/>
        </w:rPr>
        <w:t>,2018(03):56-59.</w:t>
      </w:r>
      <w:bookmarkEnd w:id="712"/>
    </w:p>
    <w:p w14:paraId="13BB31DC"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3" w:name="_Ref35517009"/>
      <w:r w:rsidRPr="002C4DD8">
        <w:rPr>
          <w:rFonts w:ascii="Times New Roman" w:eastAsia="宋体" w:hAnsi="Times New Roman" w:cs="Times New Roman"/>
          <w:szCs w:val="24"/>
        </w:rPr>
        <w:t>许子明</w:t>
      </w:r>
      <w:r w:rsidRPr="002C4DD8">
        <w:rPr>
          <w:rFonts w:ascii="Times New Roman" w:eastAsia="宋体" w:hAnsi="Times New Roman" w:cs="Times New Roman"/>
          <w:szCs w:val="24"/>
        </w:rPr>
        <w:t xml:space="preserve">, </w:t>
      </w:r>
      <w:proofErr w:type="gramStart"/>
      <w:r w:rsidRPr="002C4DD8">
        <w:rPr>
          <w:rFonts w:ascii="Times New Roman" w:eastAsia="宋体" w:hAnsi="Times New Roman" w:cs="Times New Roman"/>
          <w:szCs w:val="24"/>
        </w:rPr>
        <w:t>田杨锋</w:t>
      </w:r>
      <w:proofErr w:type="gramEnd"/>
      <w:r w:rsidRPr="002C4DD8">
        <w:rPr>
          <w:rFonts w:ascii="Times New Roman" w:eastAsia="宋体" w:hAnsi="Times New Roman" w:cs="Times New Roman"/>
          <w:szCs w:val="24"/>
        </w:rPr>
        <w:t xml:space="preserve">. </w:t>
      </w:r>
      <w:proofErr w:type="gramStart"/>
      <w:r w:rsidRPr="002C4DD8">
        <w:rPr>
          <w:rFonts w:ascii="Times New Roman" w:eastAsia="宋体" w:hAnsi="Times New Roman" w:cs="Times New Roman"/>
          <w:szCs w:val="24"/>
        </w:rPr>
        <w:t>云计算</w:t>
      </w:r>
      <w:proofErr w:type="gramEnd"/>
      <w:r w:rsidRPr="002C4DD8">
        <w:rPr>
          <w:rFonts w:ascii="Times New Roman" w:eastAsia="宋体" w:hAnsi="Times New Roman" w:cs="Times New Roman"/>
          <w:szCs w:val="24"/>
        </w:rPr>
        <w:t>的发展历史及其应用</w:t>
      </w:r>
      <w:r w:rsidRPr="002C4DD8">
        <w:rPr>
          <w:rFonts w:ascii="Times New Roman" w:eastAsia="宋体" w:hAnsi="Times New Roman" w:cs="Times New Roman"/>
          <w:szCs w:val="24"/>
        </w:rPr>
        <w:t xml:space="preserve">[J]. </w:t>
      </w:r>
      <w:r w:rsidRPr="002C4DD8">
        <w:rPr>
          <w:rFonts w:ascii="Times New Roman" w:eastAsia="宋体" w:hAnsi="Times New Roman" w:cs="Times New Roman"/>
          <w:szCs w:val="24"/>
        </w:rPr>
        <w:t>信息记录材料</w:t>
      </w:r>
      <w:r w:rsidRPr="002C4DD8">
        <w:rPr>
          <w:rFonts w:ascii="Times New Roman" w:eastAsia="宋体" w:hAnsi="Times New Roman" w:cs="Times New Roman"/>
          <w:szCs w:val="24"/>
        </w:rPr>
        <w:t>, 2018, 19</w:t>
      </w:r>
      <w:r w:rsidRPr="002C4DD8">
        <w:rPr>
          <w:rFonts w:ascii="Times New Roman" w:eastAsia="宋体" w:hAnsi="Times New Roman" w:cs="Times New Roman"/>
          <w:szCs w:val="24"/>
        </w:rPr>
        <w:t>（</w:t>
      </w:r>
      <w:r w:rsidRPr="002C4DD8">
        <w:rPr>
          <w:rFonts w:ascii="Times New Roman" w:eastAsia="宋体" w:hAnsi="Times New Roman" w:cs="Times New Roman"/>
          <w:szCs w:val="24"/>
        </w:rPr>
        <w:t>8</w:t>
      </w:r>
      <w:r w:rsidRPr="002C4DD8">
        <w:rPr>
          <w:rFonts w:ascii="Times New Roman" w:eastAsia="宋体" w:hAnsi="Times New Roman" w:cs="Times New Roman"/>
          <w:szCs w:val="24"/>
        </w:rPr>
        <w:t>）：</w:t>
      </w:r>
      <w:r w:rsidRPr="002C4DD8">
        <w:rPr>
          <w:rFonts w:ascii="Times New Roman" w:eastAsia="宋体" w:hAnsi="Times New Roman" w:cs="Times New Roman"/>
          <w:szCs w:val="24"/>
        </w:rPr>
        <w:t>66-67.</w:t>
      </w:r>
      <w:bookmarkEnd w:id="713"/>
    </w:p>
    <w:p w14:paraId="0F748D88"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4" w:name="_Ref35517023"/>
      <w:r w:rsidRPr="002C4DD8">
        <w:rPr>
          <w:rFonts w:ascii="Times New Roman" w:eastAsia="宋体" w:hAnsi="Times New Roman" w:cs="Times New Roman"/>
          <w:szCs w:val="24"/>
        </w:rPr>
        <w:t>冯登国</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张敏</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张妍</w:t>
      </w:r>
      <w:r w:rsidRPr="002C4DD8">
        <w:rPr>
          <w:rFonts w:ascii="Times New Roman" w:eastAsia="宋体" w:hAnsi="Times New Roman" w:cs="Times New Roman"/>
          <w:szCs w:val="24"/>
        </w:rPr>
        <w:t xml:space="preserve">, et al. </w:t>
      </w:r>
      <w:proofErr w:type="gramStart"/>
      <w:r w:rsidRPr="002C4DD8">
        <w:rPr>
          <w:rFonts w:ascii="Times New Roman" w:eastAsia="宋体" w:hAnsi="Times New Roman" w:cs="Times New Roman"/>
          <w:szCs w:val="24"/>
        </w:rPr>
        <w:t>云计算</w:t>
      </w:r>
      <w:proofErr w:type="gramEnd"/>
      <w:r w:rsidRPr="002C4DD8">
        <w:rPr>
          <w:rFonts w:ascii="Times New Roman" w:eastAsia="宋体" w:hAnsi="Times New Roman" w:cs="Times New Roman"/>
          <w:szCs w:val="24"/>
        </w:rPr>
        <w:t>安全研究</w:t>
      </w:r>
      <w:r w:rsidRPr="002C4DD8">
        <w:rPr>
          <w:rFonts w:ascii="Times New Roman" w:eastAsia="宋体" w:hAnsi="Times New Roman" w:cs="Times New Roman"/>
          <w:szCs w:val="24"/>
        </w:rPr>
        <w:t xml:space="preserve">[J]. </w:t>
      </w:r>
      <w:r w:rsidRPr="002C4DD8">
        <w:rPr>
          <w:rFonts w:ascii="Times New Roman" w:eastAsia="宋体" w:hAnsi="Times New Roman" w:cs="Times New Roman"/>
          <w:szCs w:val="24"/>
        </w:rPr>
        <w:t>软件学报</w:t>
      </w:r>
      <w:r w:rsidRPr="002C4DD8">
        <w:rPr>
          <w:rFonts w:ascii="Times New Roman" w:eastAsia="宋体" w:hAnsi="Times New Roman" w:cs="Times New Roman"/>
          <w:szCs w:val="24"/>
        </w:rPr>
        <w:t>, 2011, 22(1):71-83.</w:t>
      </w:r>
      <w:bookmarkEnd w:id="714"/>
    </w:p>
    <w:p w14:paraId="05664E43"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5" w:name="_Ref35516997"/>
      <w:proofErr w:type="spellStart"/>
      <w:r w:rsidRPr="002C4DD8">
        <w:rPr>
          <w:rFonts w:ascii="Times New Roman" w:eastAsia="宋体" w:hAnsi="Times New Roman" w:cs="Times New Roman"/>
          <w:szCs w:val="24"/>
        </w:rPr>
        <w:t>Divya</w:t>
      </w:r>
      <w:proofErr w:type="spellEnd"/>
      <w:r w:rsidRPr="002C4DD8">
        <w:rPr>
          <w:rFonts w:ascii="Times New Roman" w:eastAsia="宋体" w:hAnsi="Times New Roman" w:cs="Times New Roman"/>
          <w:szCs w:val="24"/>
        </w:rPr>
        <w:t xml:space="preserve"> K, </w:t>
      </w:r>
      <w:proofErr w:type="spellStart"/>
      <w:r w:rsidRPr="002C4DD8">
        <w:rPr>
          <w:rFonts w:ascii="Times New Roman" w:eastAsia="宋体" w:hAnsi="Times New Roman" w:cs="Times New Roman"/>
          <w:szCs w:val="24"/>
        </w:rPr>
        <w:t>Jeyalatha</w:t>
      </w:r>
      <w:proofErr w:type="spellEnd"/>
      <w:r w:rsidRPr="002C4DD8">
        <w:rPr>
          <w:rFonts w:ascii="Times New Roman" w:eastAsia="宋体" w:hAnsi="Times New Roman" w:cs="Times New Roman"/>
          <w:szCs w:val="24"/>
        </w:rPr>
        <w:t xml:space="preserve"> S. Key technologies in cloud computing[C]// International Conference on Cloud Computing Technologies, Applications and Management. </w:t>
      </w:r>
      <w:proofErr w:type="spellStart"/>
      <w:r w:rsidRPr="002C4DD8">
        <w:rPr>
          <w:rFonts w:ascii="Times New Roman" w:eastAsia="宋体" w:hAnsi="Times New Roman" w:cs="Times New Roman"/>
          <w:szCs w:val="24"/>
        </w:rPr>
        <w:t>Piscaway</w:t>
      </w:r>
      <w:proofErr w:type="spellEnd"/>
      <w:r w:rsidRPr="002C4DD8">
        <w:rPr>
          <w:rFonts w:ascii="Times New Roman" w:eastAsia="宋体" w:hAnsi="Times New Roman" w:cs="Times New Roman"/>
          <w:szCs w:val="24"/>
        </w:rPr>
        <w:t>: IEEE, 2012:196-199</w:t>
      </w:r>
      <w:bookmarkEnd w:id="715"/>
    </w:p>
    <w:p w14:paraId="40D50821"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6" w:name="_Ref35517036"/>
      <w:r w:rsidRPr="002C4DD8">
        <w:rPr>
          <w:rFonts w:ascii="Times New Roman" w:eastAsia="宋体" w:hAnsi="Times New Roman" w:cs="Times New Roman"/>
          <w:szCs w:val="24"/>
        </w:rPr>
        <w:t>Wang C, Wang O. Ren K, et al. Toward Secure and Dependable Storage Services in Cloud Computing [J]. IEE Transactions on Services Computing, 2012, 5(2):220-232.</w:t>
      </w:r>
      <w:bookmarkEnd w:id="716"/>
    </w:p>
    <w:p w14:paraId="47A59EC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7" w:name="_Ref35517098"/>
      <w:r w:rsidRPr="002C4DD8">
        <w:rPr>
          <w:rFonts w:ascii="Times New Roman" w:eastAsia="宋体" w:hAnsi="Times New Roman" w:cs="Times New Roman"/>
          <w:szCs w:val="24"/>
        </w:rPr>
        <w:t>刘楠</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刘露</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区块链与</w:t>
      </w:r>
      <w:proofErr w:type="gramStart"/>
      <w:r w:rsidRPr="002C4DD8">
        <w:rPr>
          <w:rFonts w:ascii="Times New Roman" w:eastAsia="宋体" w:hAnsi="Times New Roman" w:cs="Times New Roman"/>
          <w:szCs w:val="24"/>
        </w:rPr>
        <w:t>云计算</w:t>
      </w:r>
      <w:proofErr w:type="gramEnd"/>
      <w:r w:rsidRPr="002C4DD8">
        <w:rPr>
          <w:rFonts w:ascii="Times New Roman" w:eastAsia="宋体" w:hAnsi="Times New Roman" w:cs="Times New Roman"/>
          <w:szCs w:val="24"/>
        </w:rPr>
        <w:t>融合发展</w:t>
      </w:r>
      <w:r w:rsidRPr="002C4DD8">
        <w:rPr>
          <w:rFonts w:ascii="Times New Roman" w:eastAsia="宋体" w:hAnsi="Times New Roman" w:cs="Times New Roman"/>
          <w:szCs w:val="24"/>
        </w:rPr>
        <w:t>BaaS</w:t>
      </w:r>
      <w:r w:rsidRPr="002C4DD8">
        <w:rPr>
          <w:rFonts w:ascii="Times New Roman" w:eastAsia="宋体" w:hAnsi="Times New Roman" w:cs="Times New Roman"/>
          <w:szCs w:val="24"/>
        </w:rPr>
        <w:t>成大势所趋</w:t>
      </w:r>
      <w:r w:rsidRPr="002C4DD8">
        <w:rPr>
          <w:rFonts w:ascii="Times New Roman" w:eastAsia="宋体" w:hAnsi="Times New Roman" w:cs="Times New Roman"/>
          <w:szCs w:val="24"/>
        </w:rPr>
        <w:t xml:space="preserve">[J]. </w:t>
      </w:r>
      <w:r w:rsidRPr="002C4DD8">
        <w:rPr>
          <w:rFonts w:ascii="Times New Roman" w:eastAsia="宋体" w:hAnsi="Times New Roman" w:cs="Times New Roman"/>
          <w:szCs w:val="24"/>
        </w:rPr>
        <w:t>通信世界</w:t>
      </w:r>
      <w:r w:rsidRPr="002C4DD8">
        <w:rPr>
          <w:rFonts w:ascii="Times New Roman" w:eastAsia="宋体" w:hAnsi="Times New Roman" w:cs="Times New Roman"/>
          <w:szCs w:val="24"/>
        </w:rPr>
        <w:t>, 2017(17):61-62.</w:t>
      </w:r>
      <w:bookmarkEnd w:id="717"/>
    </w:p>
    <w:p w14:paraId="37C8E207"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8" w:name="_Ref35517133"/>
      <w:r w:rsidRPr="002C4DD8">
        <w:rPr>
          <w:rFonts w:ascii="Times New Roman" w:eastAsia="宋体" w:hAnsi="Times New Roman" w:cs="Times New Roman"/>
          <w:szCs w:val="24"/>
        </w:rPr>
        <w:t>吴睿</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区块链在云计算技术领域的应用</w:t>
      </w:r>
      <w:r w:rsidRPr="002C4DD8">
        <w:rPr>
          <w:rFonts w:ascii="Times New Roman" w:eastAsia="宋体" w:hAnsi="Times New Roman" w:cs="Times New Roman"/>
          <w:szCs w:val="24"/>
        </w:rPr>
        <w:t xml:space="preserve">[J]. </w:t>
      </w:r>
      <w:r w:rsidRPr="002C4DD8">
        <w:rPr>
          <w:rFonts w:ascii="Times New Roman" w:eastAsia="宋体" w:hAnsi="Times New Roman" w:cs="Times New Roman"/>
          <w:szCs w:val="24"/>
        </w:rPr>
        <w:t>现代传输</w:t>
      </w:r>
      <w:r w:rsidRPr="002C4DD8">
        <w:rPr>
          <w:rFonts w:ascii="Times New Roman" w:eastAsia="宋体" w:hAnsi="Times New Roman" w:cs="Times New Roman"/>
          <w:szCs w:val="24"/>
        </w:rPr>
        <w:t>, 2019.05.007</w:t>
      </w:r>
      <w:r w:rsidRPr="002C4DD8">
        <w:rPr>
          <w:rFonts w:ascii="Times New Roman" w:eastAsia="宋体" w:hAnsi="Times New Roman" w:cs="Times New Roman"/>
          <w:szCs w:val="24"/>
        </w:rPr>
        <w:t>：</w:t>
      </w:r>
      <w:r w:rsidRPr="002C4DD8">
        <w:rPr>
          <w:rFonts w:ascii="Times New Roman" w:eastAsia="宋体" w:hAnsi="Times New Roman" w:cs="Times New Roman"/>
          <w:szCs w:val="24"/>
        </w:rPr>
        <w:t>68-70.</w:t>
      </w:r>
      <w:bookmarkEnd w:id="718"/>
    </w:p>
    <w:p w14:paraId="3094070D"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19" w:name="_Ref35517168"/>
      <w:r w:rsidRPr="002C4DD8">
        <w:rPr>
          <w:rFonts w:ascii="Times New Roman" w:eastAsia="宋体" w:hAnsi="Times New Roman" w:cs="Times New Roman"/>
          <w:szCs w:val="24"/>
        </w:rPr>
        <w:t>XI PY, ZHANG O, WANG H N, et al. Exploration of Block Chain Technology in Electric Power Transaction [C] // 2018 International Conference on Power System Technology. New York: IEEE, 2018: 729 -733.</w:t>
      </w:r>
      <w:bookmarkEnd w:id="719"/>
    </w:p>
    <w:p w14:paraId="39DF55C4"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r w:rsidRPr="002C4DD8">
        <w:rPr>
          <w:rFonts w:ascii="Times New Roman" w:eastAsia="宋体" w:hAnsi="Times New Roman" w:cs="Times New Roman"/>
          <w:szCs w:val="24"/>
        </w:rPr>
        <w:t>CUI G Y, SHI K, OIN Y C, et al. Application of Block Chain in Multi-level Demand Response Reliable Mechanism [C] //2017 3rd International Conference on Information Management. New York: IEEE, 2017 337 -341.</w:t>
      </w:r>
    </w:p>
    <w:p w14:paraId="47EA0417"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r w:rsidRPr="002C4DD8">
        <w:rPr>
          <w:rFonts w:ascii="Times New Roman" w:eastAsia="宋体" w:hAnsi="Times New Roman" w:cs="Times New Roman"/>
          <w:szCs w:val="24"/>
        </w:rPr>
        <w:t xml:space="preserve">XUY J, WU M </w:t>
      </w:r>
      <w:proofErr w:type="spellStart"/>
      <w:r w:rsidRPr="002C4DD8">
        <w:rPr>
          <w:rFonts w:ascii="Times New Roman" w:eastAsia="宋体" w:hAnsi="Times New Roman" w:cs="Times New Roman"/>
          <w:szCs w:val="24"/>
        </w:rPr>
        <w:t>M</w:t>
      </w:r>
      <w:proofErr w:type="spellEnd"/>
      <w:r w:rsidRPr="002C4DD8">
        <w:rPr>
          <w:rFonts w:ascii="Times New Roman" w:eastAsia="宋体" w:hAnsi="Times New Roman" w:cs="Times New Roman"/>
          <w:szCs w:val="24"/>
        </w:rPr>
        <w:t xml:space="preserve">, </w:t>
      </w:r>
      <w:proofErr w:type="spellStart"/>
      <w:r w:rsidRPr="002C4DD8">
        <w:rPr>
          <w:rFonts w:ascii="Times New Roman" w:eastAsia="宋体" w:hAnsi="Times New Roman" w:cs="Times New Roman"/>
          <w:szCs w:val="24"/>
        </w:rPr>
        <w:t>Lü</w:t>
      </w:r>
      <w:proofErr w:type="spellEnd"/>
      <w:r w:rsidRPr="002C4DD8">
        <w:rPr>
          <w:rFonts w:ascii="Times New Roman" w:eastAsia="宋体" w:hAnsi="Times New Roman" w:cs="Times New Roman"/>
          <w:szCs w:val="24"/>
        </w:rPr>
        <w:t xml:space="preserve"> Y, et al. Research on Application of Block Chain in Distributed Energy Transaction [C] //2017 IEEE 3rd Information Technology and Mechatronics Engineering Conference. New York: IEEE, 2017: 957-960.</w:t>
      </w:r>
    </w:p>
    <w:p w14:paraId="77ABAF8F"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r w:rsidRPr="002C4DD8">
        <w:rPr>
          <w:rFonts w:ascii="Times New Roman" w:eastAsia="宋体" w:hAnsi="Times New Roman" w:cs="Times New Roman"/>
          <w:szCs w:val="24"/>
        </w:rPr>
        <w:t xml:space="preserve">MAT N. PENG L </w:t>
      </w:r>
      <w:proofErr w:type="spellStart"/>
      <w:r w:rsidRPr="002C4DD8">
        <w:rPr>
          <w:rFonts w:ascii="Times New Roman" w:eastAsia="宋体" w:hAnsi="Times New Roman" w:cs="Times New Roman"/>
          <w:szCs w:val="24"/>
        </w:rPr>
        <w:t>L</w:t>
      </w:r>
      <w:proofErr w:type="spellEnd"/>
      <w:r w:rsidRPr="002C4DD8">
        <w:rPr>
          <w:rFonts w:ascii="Times New Roman" w:eastAsia="宋体" w:hAnsi="Times New Roman" w:cs="Times New Roman"/>
          <w:szCs w:val="24"/>
        </w:rPr>
        <w:t xml:space="preserve">, DU Y, et al. Competition Game Model for Local Multi-microgrid Market Based on Block Chain Technology and Its Solution Algorithm [J]. Electric Power Automation Equipment, 2018, 38 </w:t>
      </w:r>
      <w:r w:rsidRPr="002C4DD8">
        <w:rPr>
          <w:rFonts w:ascii="Times New Roman" w:eastAsia="宋体" w:hAnsi="Times New Roman" w:cs="Times New Roman"/>
          <w:szCs w:val="24"/>
        </w:rPr>
        <w:t>（</w:t>
      </w:r>
      <w:r w:rsidRPr="002C4DD8">
        <w:rPr>
          <w:rFonts w:ascii="Times New Roman" w:eastAsia="宋体" w:hAnsi="Times New Roman" w:cs="Times New Roman"/>
          <w:szCs w:val="24"/>
        </w:rPr>
        <w:t>5</w:t>
      </w:r>
      <w:r w:rsidRPr="002C4DD8">
        <w:rPr>
          <w:rFonts w:ascii="Times New Roman" w:eastAsia="宋体" w:hAnsi="Times New Roman" w:cs="Times New Roman"/>
          <w:szCs w:val="24"/>
        </w:rPr>
        <w:t>）</w:t>
      </w:r>
      <w:r w:rsidRPr="002C4DD8">
        <w:rPr>
          <w:rFonts w:ascii="Times New Roman" w:eastAsia="宋体" w:hAnsi="Times New Roman" w:cs="Times New Roman"/>
          <w:szCs w:val="24"/>
        </w:rPr>
        <w:t>: 191 – 203.</w:t>
      </w:r>
    </w:p>
    <w:p w14:paraId="107AEC8D"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r w:rsidRPr="002C4DD8">
        <w:rPr>
          <w:rFonts w:ascii="Times New Roman" w:eastAsia="宋体" w:hAnsi="Times New Roman" w:cs="Times New Roman"/>
          <w:szCs w:val="24"/>
        </w:rPr>
        <w:t>WANG Ji-ye, GAO Ling-chao, DONG Ai-</w:t>
      </w:r>
      <w:proofErr w:type="spellStart"/>
      <w:r w:rsidRPr="002C4DD8">
        <w:rPr>
          <w:rFonts w:ascii="Times New Roman" w:eastAsia="宋体" w:hAnsi="Times New Roman" w:cs="Times New Roman"/>
          <w:szCs w:val="24"/>
        </w:rPr>
        <w:t>qiang</w:t>
      </w:r>
      <w:proofErr w:type="spellEnd"/>
      <w:r w:rsidRPr="002C4DD8">
        <w:rPr>
          <w:rFonts w:ascii="Times New Roman" w:eastAsia="宋体" w:hAnsi="Times New Roman" w:cs="Times New Roman"/>
          <w:szCs w:val="24"/>
        </w:rPr>
        <w:t xml:space="preserve">, et al. Block Chain Based Data Security Sharing Network Architecture Research [J]. Journal of Computer Research and Development, 2017, 54 </w:t>
      </w:r>
      <w:r w:rsidRPr="002C4DD8">
        <w:rPr>
          <w:rFonts w:ascii="Times New Roman" w:eastAsia="宋体" w:hAnsi="Times New Roman" w:cs="Times New Roman"/>
          <w:szCs w:val="24"/>
        </w:rPr>
        <w:t>（</w:t>
      </w:r>
      <w:r w:rsidRPr="002C4DD8">
        <w:rPr>
          <w:rFonts w:ascii="Times New Roman" w:eastAsia="宋体" w:hAnsi="Times New Roman" w:cs="Times New Roman"/>
          <w:szCs w:val="24"/>
        </w:rPr>
        <w:t>4</w:t>
      </w:r>
      <w:r w:rsidRPr="002C4DD8">
        <w:rPr>
          <w:rFonts w:ascii="Times New Roman" w:eastAsia="宋体" w:hAnsi="Times New Roman" w:cs="Times New Roman"/>
          <w:szCs w:val="24"/>
        </w:rPr>
        <w:t>）</w:t>
      </w:r>
      <w:r w:rsidRPr="002C4DD8">
        <w:rPr>
          <w:rFonts w:ascii="Times New Roman" w:eastAsia="宋体" w:hAnsi="Times New Roman" w:cs="Times New Roman"/>
          <w:szCs w:val="24"/>
        </w:rPr>
        <w:t>: 742-749.</w:t>
      </w:r>
    </w:p>
    <w:p w14:paraId="56D18A67"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20" w:name="_Ref35517215"/>
      <w:r w:rsidRPr="002C4DD8">
        <w:rPr>
          <w:rFonts w:ascii="Times New Roman" w:eastAsia="宋体" w:hAnsi="Times New Roman" w:cs="Times New Roman"/>
          <w:szCs w:val="24"/>
        </w:rPr>
        <w:lastRenderedPageBreak/>
        <w:t>梁伟强</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基于区块链与</w:t>
      </w:r>
      <w:proofErr w:type="gramStart"/>
      <w:r w:rsidRPr="002C4DD8">
        <w:rPr>
          <w:rFonts w:ascii="Times New Roman" w:eastAsia="宋体" w:hAnsi="Times New Roman" w:cs="Times New Roman"/>
          <w:szCs w:val="24"/>
        </w:rPr>
        <w:t>云计算</w:t>
      </w:r>
      <w:proofErr w:type="gramEnd"/>
      <w:r w:rsidRPr="002C4DD8">
        <w:rPr>
          <w:rFonts w:ascii="Times New Roman" w:eastAsia="宋体" w:hAnsi="Times New Roman" w:cs="Times New Roman"/>
          <w:szCs w:val="24"/>
        </w:rPr>
        <w:t>融合机制的车联网安全体系</w:t>
      </w:r>
      <w:r w:rsidRPr="002C4DD8">
        <w:rPr>
          <w:rFonts w:ascii="Times New Roman" w:eastAsia="宋体" w:hAnsi="Times New Roman" w:cs="Times New Roman"/>
          <w:szCs w:val="24"/>
        </w:rPr>
        <w:t xml:space="preserve">[C]. </w:t>
      </w:r>
      <w:r w:rsidRPr="002C4DD8">
        <w:rPr>
          <w:rFonts w:ascii="Times New Roman" w:eastAsia="宋体" w:hAnsi="Times New Roman" w:cs="Times New Roman"/>
          <w:szCs w:val="24"/>
        </w:rPr>
        <w:t>中国电机工程学会电力信息化专业委员会</w:t>
      </w:r>
      <w:r w:rsidRPr="002C4DD8">
        <w:rPr>
          <w:rFonts w:ascii="Times New Roman" w:eastAsia="宋体" w:hAnsi="Times New Roman" w:cs="Times New Roman"/>
          <w:szCs w:val="24"/>
        </w:rPr>
        <w:t>.</w:t>
      </w:r>
      <w:r w:rsidRPr="002C4DD8">
        <w:rPr>
          <w:rFonts w:ascii="Times New Roman" w:eastAsia="宋体" w:hAnsi="Times New Roman" w:cs="Times New Roman"/>
          <w:szCs w:val="24"/>
        </w:rPr>
        <w:t>数字中国</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能源互联</w:t>
      </w:r>
      <w:r w:rsidRPr="002C4DD8">
        <w:rPr>
          <w:rFonts w:ascii="Times New Roman" w:eastAsia="宋体" w:hAnsi="Times New Roman" w:cs="Times New Roman"/>
          <w:szCs w:val="24"/>
        </w:rPr>
        <w:t>——2018</w:t>
      </w:r>
      <w:r w:rsidRPr="002C4DD8">
        <w:rPr>
          <w:rFonts w:ascii="Times New Roman" w:eastAsia="宋体" w:hAnsi="Times New Roman" w:cs="Times New Roman"/>
          <w:szCs w:val="24"/>
        </w:rPr>
        <w:t>电力行业信息化年会论文集</w:t>
      </w:r>
      <w:r w:rsidRPr="002C4DD8">
        <w:rPr>
          <w:rFonts w:ascii="Times New Roman" w:eastAsia="宋体" w:hAnsi="Times New Roman" w:cs="Times New Roman"/>
          <w:szCs w:val="24"/>
        </w:rPr>
        <w:t>.</w:t>
      </w:r>
      <w:r w:rsidRPr="002C4DD8">
        <w:rPr>
          <w:rFonts w:ascii="Times New Roman" w:eastAsia="宋体" w:hAnsi="Times New Roman" w:cs="Times New Roman"/>
          <w:szCs w:val="24"/>
        </w:rPr>
        <w:t>中国电机工程学会电力信息化专业委员会</w:t>
      </w:r>
      <w:r w:rsidRPr="002C4DD8">
        <w:rPr>
          <w:rFonts w:ascii="Times New Roman" w:eastAsia="宋体" w:hAnsi="Times New Roman" w:cs="Times New Roman"/>
          <w:szCs w:val="24"/>
        </w:rPr>
        <w:t>:</w:t>
      </w:r>
      <w:r w:rsidRPr="002C4DD8">
        <w:rPr>
          <w:rFonts w:ascii="Times New Roman" w:eastAsia="宋体" w:hAnsi="Times New Roman" w:cs="Times New Roman"/>
          <w:szCs w:val="24"/>
        </w:rPr>
        <w:t>人民邮电出版社电信科学编辑部</w:t>
      </w:r>
      <w:r w:rsidRPr="002C4DD8">
        <w:rPr>
          <w:rFonts w:ascii="Times New Roman" w:eastAsia="宋体" w:hAnsi="Times New Roman" w:cs="Times New Roman"/>
          <w:szCs w:val="24"/>
        </w:rPr>
        <w:t>,2018:240-243.</w:t>
      </w:r>
      <w:bookmarkEnd w:id="720"/>
    </w:p>
    <w:p w14:paraId="3FB77F90"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21" w:name="_Ref35517223"/>
      <w:r w:rsidRPr="002C4DD8">
        <w:rPr>
          <w:rFonts w:ascii="Times New Roman" w:eastAsia="宋体" w:hAnsi="Times New Roman" w:cs="Times New Roman" w:hint="eastAsia"/>
          <w:szCs w:val="24"/>
        </w:rPr>
        <w:t>杜兰</w:t>
      </w:r>
      <w:r w:rsidRPr="002C4DD8">
        <w:rPr>
          <w:rFonts w:ascii="Times New Roman" w:eastAsia="宋体" w:hAnsi="Times New Roman" w:cs="Times New Roman" w:hint="eastAsia"/>
          <w:szCs w:val="24"/>
        </w:rPr>
        <w:t xml:space="preserve">, </w:t>
      </w:r>
      <w:r w:rsidRPr="002C4DD8">
        <w:rPr>
          <w:rFonts w:ascii="Times New Roman" w:eastAsia="宋体" w:hAnsi="Times New Roman" w:cs="Times New Roman" w:hint="eastAsia"/>
          <w:szCs w:val="24"/>
        </w:rPr>
        <w:t>陈琳</w:t>
      </w:r>
      <w:proofErr w:type="gramStart"/>
      <w:r w:rsidRPr="002C4DD8">
        <w:rPr>
          <w:rFonts w:ascii="Times New Roman" w:eastAsia="宋体" w:hAnsi="Times New Roman" w:cs="Times New Roman" w:hint="eastAsia"/>
          <w:szCs w:val="24"/>
        </w:rPr>
        <w:t>琳</w:t>
      </w:r>
      <w:proofErr w:type="gramEnd"/>
      <w:r w:rsidRPr="002C4DD8">
        <w:rPr>
          <w:rFonts w:ascii="Times New Roman" w:eastAsia="宋体" w:hAnsi="Times New Roman" w:cs="Times New Roman" w:hint="eastAsia"/>
          <w:szCs w:val="24"/>
        </w:rPr>
        <w:t xml:space="preserve">, </w:t>
      </w:r>
      <w:r w:rsidRPr="002C4DD8">
        <w:rPr>
          <w:rFonts w:ascii="Times New Roman" w:eastAsia="宋体" w:hAnsi="Times New Roman" w:cs="Times New Roman" w:hint="eastAsia"/>
          <w:szCs w:val="24"/>
        </w:rPr>
        <w:t>戴丽</w:t>
      </w:r>
      <w:proofErr w:type="gramStart"/>
      <w:r w:rsidRPr="002C4DD8">
        <w:rPr>
          <w:rFonts w:ascii="Times New Roman" w:eastAsia="宋体" w:hAnsi="Times New Roman" w:cs="Times New Roman" w:hint="eastAsia"/>
          <w:szCs w:val="24"/>
        </w:rPr>
        <w:t>丽</w:t>
      </w:r>
      <w:proofErr w:type="gramEnd"/>
      <w:r w:rsidRPr="002C4DD8">
        <w:rPr>
          <w:rFonts w:ascii="Times New Roman" w:eastAsia="宋体" w:hAnsi="Times New Roman" w:cs="Times New Roman" w:hint="eastAsia"/>
          <w:szCs w:val="24"/>
        </w:rPr>
        <w:t xml:space="preserve">, et al. </w:t>
      </w:r>
      <w:r w:rsidRPr="002C4DD8">
        <w:rPr>
          <w:rFonts w:ascii="Times New Roman" w:eastAsia="宋体" w:hAnsi="Times New Roman" w:cs="Times New Roman" w:hint="eastAsia"/>
          <w:szCs w:val="24"/>
        </w:rPr>
        <w:t>基于区块链的</w:t>
      </w:r>
      <w:proofErr w:type="gramStart"/>
      <w:r w:rsidRPr="002C4DD8">
        <w:rPr>
          <w:rFonts w:ascii="Times New Roman" w:eastAsia="宋体" w:hAnsi="Times New Roman" w:cs="Times New Roman" w:hint="eastAsia"/>
          <w:szCs w:val="24"/>
        </w:rPr>
        <w:t>云制造</w:t>
      </w:r>
      <w:proofErr w:type="gramEnd"/>
      <w:r w:rsidRPr="002C4DD8">
        <w:rPr>
          <w:rFonts w:ascii="Times New Roman" w:eastAsia="宋体" w:hAnsi="Times New Roman" w:cs="Times New Roman" w:hint="eastAsia"/>
          <w:szCs w:val="24"/>
        </w:rPr>
        <w:t>平台系统架构模型</w:t>
      </w:r>
      <w:r w:rsidRPr="002C4DD8">
        <w:rPr>
          <w:rFonts w:ascii="Times New Roman" w:eastAsia="宋体" w:hAnsi="Times New Roman" w:cs="Times New Roman" w:hint="eastAsia"/>
          <w:szCs w:val="24"/>
        </w:rPr>
        <w:t xml:space="preserve">[J]. </w:t>
      </w:r>
      <w:r w:rsidRPr="002C4DD8">
        <w:rPr>
          <w:rFonts w:ascii="Times New Roman" w:eastAsia="宋体" w:hAnsi="Times New Roman" w:cs="Times New Roman" w:hint="eastAsia"/>
          <w:szCs w:val="24"/>
        </w:rPr>
        <w:t>信息技术与网络安全</w:t>
      </w:r>
      <w:r w:rsidRPr="002C4DD8">
        <w:rPr>
          <w:rFonts w:ascii="Times New Roman" w:eastAsia="宋体" w:hAnsi="Times New Roman" w:cs="Times New Roman" w:hint="eastAsia"/>
          <w:szCs w:val="24"/>
        </w:rPr>
        <w:t>, 2019, 38(01):105-109.</w:t>
      </w:r>
      <w:bookmarkEnd w:id="721"/>
    </w:p>
    <w:p w14:paraId="7DA59199"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22" w:name="_Ref35518081"/>
      <w:r w:rsidRPr="002C4DD8">
        <w:rPr>
          <w:rFonts w:ascii="Times New Roman" w:eastAsia="宋体" w:hAnsi="Times New Roman" w:cs="Times New Roman"/>
          <w:szCs w:val="24"/>
        </w:rPr>
        <w:t>Li G, Cheng X. Research status and scientific thinking of big data [J]. Bulletin of Chinese Academy of Sciences, 2012.</w:t>
      </w:r>
      <w:bookmarkEnd w:id="722"/>
    </w:p>
    <w:p w14:paraId="53CF9610"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23" w:name="_Ref35517258"/>
      <w:proofErr w:type="spellStart"/>
      <w:r w:rsidRPr="002C4DD8">
        <w:rPr>
          <w:rFonts w:ascii="Times New Roman" w:eastAsia="宋体" w:hAnsi="Times New Roman" w:cs="Times New Roman"/>
          <w:szCs w:val="24"/>
        </w:rPr>
        <w:t>Manyika</w:t>
      </w:r>
      <w:proofErr w:type="spellEnd"/>
      <w:r w:rsidRPr="002C4DD8">
        <w:rPr>
          <w:rFonts w:ascii="Times New Roman" w:eastAsia="宋体" w:hAnsi="Times New Roman" w:cs="Times New Roman"/>
          <w:szCs w:val="24"/>
        </w:rPr>
        <w:t xml:space="preserve"> J, Chui M, Brown B, et al. Big data: The next frontier for innovation, competition, and productivity, McKinsey Global Institute, 2011: 1-137</w:t>
      </w:r>
      <w:bookmarkEnd w:id="723"/>
    </w:p>
    <w:p w14:paraId="5DBCCAD6"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24" w:name="_Ref35517326"/>
      <w:proofErr w:type="gramStart"/>
      <w:r w:rsidRPr="002C4DD8">
        <w:rPr>
          <w:rFonts w:ascii="Times New Roman" w:eastAsia="宋体" w:hAnsi="Times New Roman" w:cs="Times New Roman"/>
          <w:szCs w:val="24"/>
        </w:rPr>
        <w:t>龚</w:t>
      </w:r>
      <w:proofErr w:type="gramEnd"/>
      <w:r w:rsidRPr="002C4DD8">
        <w:rPr>
          <w:rFonts w:ascii="Times New Roman" w:eastAsia="宋体" w:hAnsi="Times New Roman" w:cs="Times New Roman" w:hint="eastAsia"/>
          <w:szCs w:val="24"/>
        </w:rPr>
        <w:t></w:t>
      </w:r>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区块链技术的城市智能交通大数据平台及仿真案例分析</w:t>
      </w:r>
      <w:r w:rsidRPr="002C4DD8">
        <w:rPr>
          <w:rFonts w:ascii="Times New Roman" w:eastAsia="宋体" w:hAnsi="Times New Roman" w:cs="Times New Roman"/>
          <w:szCs w:val="24"/>
        </w:rPr>
        <w:t xml:space="preserve">[J]. </w:t>
      </w:r>
      <w:r w:rsidRPr="002C4DD8">
        <w:rPr>
          <w:rFonts w:ascii="Times New Roman" w:eastAsia="宋体" w:hAnsi="Times New Roman" w:cs="Times New Roman"/>
          <w:szCs w:val="24"/>
        </w:rPr>
        <w:t>公路交通科技</w:t>
      </w:r>
      <w:r w:rsidRPr="002C4DD8">
        <w:rPr>
          <w:rFonts w:ascii="Times New Roman" w:eastAsia="宋体" w:hAnsi="Times New Roman" w:cs="Times New Roman"/>
          <w:szCs w:val="24"/>
        </w:rPr>
        <w:t>. 2019.36</w:t>
      </w:r>
      <w:r w:rsidRPr="002C4DD8">
        <w:rPr>
          <w:rFonts w:ascii="Times New Roman" w:eastAsia="宋体" w:hAnsi="Times New Roman" w:cs="Times New Roman"/>
          <w:szCs w:val="24"/>
        </w:rPr>
        <w:t>（</w:t>
      </w:r>
      <w:r w:rsidRPr="002C4DD8">
        <w:rPr>
          <w:rFonts w:ascii="Times New Roman" w:eastAsia="宋体" w:hAnsi="Times New Roman" w:cs="Times New Roman"/>
          <w:szCs w:val="24"/>
        </w:rPr>
        <w:t>12</w:t>
      </w:r>
      <w:r w:rsidRPr="002C4DD8">
        <w:rPr>
          <w:rFonts w:ascii="Times New Roman" w:eastAsia="宋体" w:hAnsi="Times New Roman" w:cs="Times New Roman"/>
          <w:szCs w:val="24"/>
        </w:rPr>
        <w:t>）：</w:t>
      </w:r>
      <w:r w:rsidRPr="002C4DD8">
        <w:rPr>
          <w:rFonts w:ascii="Times New Roman" w:eastAsia="宋体" w:hAnsi="Times New Roman" w:cs="Times New Roman"/>
          <w:szCs w:val="24"/>
        </w:rPr>
        <w:t>117-126</w:t>
      </w:r>
      <w:bookmarkEnd w:id="724"/>
    </w:p>
    <w:p w14:paraId="2EBE6A94" w14:textId="77777777" w:rsidR="000A41C7" w:rsidRPr="002C4DD8" w:rsidRDefault="000A41C7" w:rsidP="000A41C7">
      <w:pPr>
        <w:numPr>
          <w:ilvl w:val="0"/>
          <w:numId w:val="31"/>
        </w:numPr>
        <w:spacing w:line="288" w:lineRule="auto"/>
        <w:rPr>
          <w:rFonts w:ascii="Times New Roman" w:eastAsia="宋体" w:hAnsi="Times New Roman" w:cs="Times New Roman"/>
          <w:szCs w:val="24"/>
        </w:rPr>
      </w:pPr>
      <w:bookmarkStart w:id="725" w:name="_Ref35517278"/>
      <w:proofErr w:type="gramStart"/>
      <w:r w:rsidRPr="002C4DD8">
        <w:rPr>
          <w:rFonts w:ascii="Times New Roman" w:eastAsia="宋体" w:hAnsi="Times New Roman" w:cs="Times New Roman"/>
          <w:szCs w:val="24"/>
        </w:rPr>
        <w:t>牛宗岭</w:t>
      </w:r>
      <w:proofErr w:type="gramEnd"/>
      <w:r w:rsidRPr="002C4DD8">
        <w:rPr>
          <w:rFonts w:ascii="Times New Roman" w:eastAsia="宋体" w:hAnsi="Times New Roman" w:cs="Times New Roman"/>
          <w:szCs w:val="24"/>
        </w:rPr>
        <w:t xml:space="preserve">. </w:t>
      </w:r>
      <w:r w:rsidRPr="002C4DD8">
        <w:rPr>
          <w:rFonts w:ascii="Times New Roman" w:eastAsia="宋体" w:hAnsi="Times New Roman" w:cs="Times New Roman"/>
          <w:szCs w:val="24"/>
        </w:rPr>
        <w:t>利用大数据及区块链技术构建</w:t>
      </w:r>
      <w:r w:rsidRPr="002C4DD8">
        <w:rPr>
          <w:rFonts w:ascii="Times New Roman" w:eastAsia="宋体" w:hAnsi="Times New Roman" w:cs="Times New Roman"/>
          <w:szCs w:val="24"/>
        </w:rPr>
        <w:t>“</w:t>
      </w:r>
      <w:r w:rsidRPr="002C4DD8">
        <w:rPr>
          <w:rFonts w:ascii="Times New Roman" w:eastAsia="宋体" w:hAnsi="Times New Roman" w:cs="Times New Roman"/>
          <w:szCs w:val="24"/>
        </w:rPr>
        <w:t>政府智慧大脑</w:t>
      </w:r>
      <w:r w:rsidRPr="002C4DD8">
        <w:rPr>
          <w:rFonts w:ascii="Times New Roman" w:eastAsia="宋体" w:hAnsi="Times New Roman" w:cs="Times New Roman"/>
          <w:szCs w:val="24"/>
        </w:rPr>
        <w:t xml:space="preserve">”[J]. </w:t>
      </w:r>
      <w:r w:rsidRPr="002C4DD8">
        <w:rPr>
          <w:rFonts w:ascii="Times New Roman" w:eastAsia="宋体" w:hAnsi="Times New Roman" w:cs="Times New Roman"/>
          <w:szCs w:val="24"/>
        </w:rPr>
        <w:t>人民论坛</w:t>
      </w:r>
      <w:r w:rsidRPr="002C4DD8">
        <w:rPr>
          <w:rFonts w:ascii="Times New Roman" w:eastAsia="宋体" w:hAnsi="Times New Roman" w:cs="Times New Roman"/>
          <w:szCs w:val="24"/>
        </w:rPr>
        <w:t>, 2019</w:t>
      </w:r>
      <w:r w:rsidRPr="002C4DD8">
        <w:rPr>
          <w:rFonts w:ascii="Times New Roman" w:eastAsia="宋体" w:hAnsi="Times New Roman" w:cs="Times New Roman"/>
          <w:szCs w:val="24"/>
        </w:rPr>
        <w:t>（</w:t>
      </w:r>
      <w:r w:rsidRPr="002C4DD8">
        <w:rPr>
          <w:rFonts w:ascii="Times New Roman" w:eastAsia="宋体" w:hAnsi="Times New Roman" w:cs="Times New Roman"/>
          <w:szCs w:val="24"/>
        </w:rPr>
        <w:t>33</w:t>
      </w:r>
      <w:r w:rsidRPr="002C4DD8">
        <w:rPr>
          <w:rFonts w:ascii="Times New Roman" w:eastAsia="宋体" w:hAnsi="Times New Roman" w:cs="Times New Roman"/>
          <w:szCs w:val="24"/>
        </w:rPr>
        <w:t>）</w:t>
      </w:r>
      <w:r w:rsidRPr="002C4DD8">
        <w:rPr>
          <w:rFonts w:ascii="Times New Roman" w:eastAsia="宋体" w:hAnsi="Times New Roman" w:cs="Times New Roman"/>
          <w:szCs w:val="24"/>
        </w:rPr>
        <w:t>.</w:t>
      </w:r>
      <w:bookmarkEnd w:id="725"/>
    </w:p>
    <w:p w14:paraId="04E7C815" w14:textId="0A969695" w:rsidR="00B12BED" w:rsidRPr="00D905A1" w:rsidRDefault="000A41C7" w:rsidP="00244975">
      <w:pPr>
        <w:widowControl/>
        <w:jc w:val="left"/>
        <w:rPr>
          <w:rFonts w:ascii="Times New Roman" w:eastAsia="宋体" w:hAnsi="Times New Roman" w:cs="Times New Roman"/>
          <w:color w:val="000000"/>
          <w:sz w:val="20"/>
          <w:szCs w:val="21"/>
        </w:rPr>
      </w:pPr>
      <w:r w:rsidRPr="000A41C7">
        <w:rPr>
          <w:rFonts w:ascii="Times New Roman" w:eastAsia="宋体" w:hAnsi="Times New Roman" w:cs="Times New Roman"/>
          <w:color w:val="000000"/>
          <w:sz w:val="20"/>
          <w:szCs w:val="21"/>
        </w:rPr>
        <w:br w:type="page"/>
      </w:r>
    </w:p>
    <w:p w14:paraId="5D590DEC" w14:textId="77777777" w:rsidR="00DA1012" w:rsidRPr="00DA1012" w:rsidRDefault="00DA1012" w:rsidP="00DA1012">
      <w:pPr>
        <w:keepNext/>
        <w:keepLines/>
        <w:pageBreakBefore/>
        <w:widowControl/>
        <w:spacing w:before="340" w:after="360" w:line="288" w:lineRule="auto"/>
        <w:jc w:val="center"/>
        <w:outlineLvl w:val="0"/>
        <w:rPr>
          <w:rFonts w:ascii="Times New Roman" w:eastAsia="宋体" w:hAnsi="Times New Roman" w:cs="Times New Roman"/>
          <w:b/>
          <w:bCs/>
          <w:kern w:val="44"/>
          <w:sz w:val="32"/>
          <w:szCs w:val="44"/>
        </w:rPr>
      </w:pPr>
      <w:bookmarkStart w:id="726" w:name="_Toc37577482"/>
      <w:bookmarkStart w:id="727" w:name="_Toc33192998"/>
      <w:bookmarkStart w:id="728" w:name="_Toc33094655"/>
      <w:bookmarkStart w:id="729" w:name="_Toc32487828"/>
      <w:bookmarkStart w:id="730" w:name="_Hlk36645847"/>
      <w:r w:rsidRPr="00DA1012">
        <w:rPr>
          <w:rFonts w:ascii="Times New Roman" w:eastAsia="宋体" w:hAnsi="Times New Roman" w:cs="Times New Roman" w:hint="eastAsia"/>
          <w:b/>
          <w:bCs/>
          <w:kern w:val="44"/>
          <w:sz w:val="32"/>
          <w:szCs w:val="44"/>
        </w:rPr>
        <w:lastRenderedPageBreak/>
        <w:t>第十四章</w:t>
      </w:r>
      <w:r w:rsidRPr="00DA1012">
        <w:rPr>
          <w:rFonts w:ascii="Times New Roman" w:eastAsia="宋体" w:hAnsi="Times New Roman" w:cs="Times New Roman" w:hint="eastAsia"/>
          <w:b/>
          <w:bCs/>
          <w:kern w:val="44"/>
          <w:sz w:val="32"/>
          <w:szCs w:val="44"/>
        </w:rPr>
        <w:t xml:space="preserve"> </w:t>
      </w:r>
      <w:r w:rsidRPr="00DA1012">
        <w:rPr>
          <w:rFonts w:ascii="Times New Roman" w:eastAsia="宋体" w:hAnsi="Times New Roman" w:cs="Times New Roman" w:hint="eastAsia"/>
          <w:b/>
          <w:bCs/>
          <w:kern w:val="44"/>
          <w:sz w:val="32"/>
          <w:szCs w:val="44"/>
        </w:rPr>
        <w:t>区块链技术前沿动向与监管展望</w:t>
      </w:r>
      <w:bookmarkEnd w:id="726"/>
    </w:p>
    <w:p w14:paraId="3C780ACD" w14:textId="77777777" w:rsidR="00DA1012" w:rsidRPr="00DA1012" w:rsidRDefault="00DA1012" w:rsidP="00DA1012">
      <w:pPr>
        <w:spacing w:line="288" w:lineRule="auto"/>
        <w:rPr>
          <w:rFonts w:ascii="Times New Roman" w:eastAsia="宋体" w:hAnsi="Times New Roman" w:cs="Times New Roman"/>
          <w:lang w:val="zh-TW"/>
        </w:rPr>
      </w:pPr>
      <w:r w:rsidRPr="00DA1012">
        <w:rPr>
          <w:rFonts w:ascii="Times New Roman" w:eastAsia="宋体" w:hAnsi="Times New Roman" w:cs="Times New Roman" w:hint="eastAsia"/>
          <w:lang w:val="zh-TW"/>
        </w:rPr>
        <w:t>【</w:t>
      </w:r>
      <w:r w:rsidRPr="002C4DD8">
        <w:rPr>
          <w:rFonts w:ascii="Times New Roman" w:eastAsia="宋体" w:hAnsi="Times New Roman" w:cs="Times New Roman" w:hint="eastAsia"/>
          <w:b/>
          <w:bCs/>
          <w:lang w:val="zh-TW"/>
        </w:rPr>
        <w:t>本章要点</w:t>
      </w:r>
      <w:r w:rsidRPr="00DA1012">
        <w:rPr>
          <w:rFonts w:ascii="Times New Roman" w:eastAsia="宋体" w:hAnsi="Times New Roman" w:cs="Times New Roman" w:hint="eastAsia"/>
          <w:lang w:val="zh-TW"/>
        </w:rPr>
        <w:t>】</w:t>
      </w:r>
    </w:p>
    <w:p w14:paraId="64431BCF" w14:textId="77777777" w:rsidR="00DA1012" w:rsidRPr="00DA1012" w:rsidRDefault="00DA1012" w:rsidP="00DA1012">
      <w:pPr>
        <w:spacing w:line="288" w:lineRule="auto"/>
        <w:ind w:firstLine="420"/>
        <w:rPr>
          <w:rFonts w:ascii="Times New Roman" w:eastAsia="宋体" w:hAnsi="Times New Roman" w:cs="Times New Roman"/>
          <w:lang w:val="zh-TW" w:eastAsia="zh-TW"/>
        </w:rPr>
      </w:pPr>
      <w:r w:rsidRPr="00DA1012">
        <w:rPr>
          <w:rFonts w:ascii="Times New Roman" w:eastAsia="宋体" w:hAnsi="Times New Roman" w:cs="Times New Roman"/>
          <w:lang w:val="zh-TW" w:eastAsia="zh-TW"/>
        </w:rPr>
        <w:t xml:space="preserve">1. </w:t>
      </w:r>
      <w:r w:rsidRPr="00DA1012">
        <w:rPr>
          <w:rFonts w:ascii="Times New Roman" w:eastAsia="宋体" w:hAnsi="Times New Roman" w:cs="Times New Roman" w:hint="eastAsia"/>
          <w:lang w:val="zh-TW" w:eastAsia="zh-TW"/>
        </w:rPr>
        <w:t>了解区块链行业的技术前沿</w:t>
      </w:r>
    </w:p>
    <w:p w14:paraId="7D8EBD05" w14:textId="77777777" w:rsidR="00DA1012" w:rsidRPr="00DA1012" w:rsidRDefault="00DA1012" w:rsidP="00DA1012">
      <w:pPr>
        <w:spacing w:line="288" w:lineRule="auto"/>
        <w:ind w:firstLine="420"/>
        <w:rPr>
          <w:rFonts w:ascii="Times New Roman" w:eastAsia="宋体" w:hAnsi="Times New Roman" w:cs="Times New Roman"/>
        </w:rPr>
      </w:pPr>
      <w:r w:rsidRPr="00DA1012">
        <w:rPr>
          <w:rFonts w:ascii="Times New Roman" w:eastAsia="宋体" w:hAnsi="Times New Roman" w:cs="Times New Roman" w:hint="eastAsia"/>
          <w:lang w:val="zh-TW"/>
        </w:rPr>
        <w:t>2</w:t>
      </w:r>
      <w:r w:rsidRPr="00DA1012">
        <w:rPr>
          <w:rFonts w:ascii="Times New Roman" w:eastAsia="宋体" w:hAnsi="Times New Roman" w:cs="Times New Roman"/>
          <w:lang w:val="zh-TW" w:eastAsia="zh-TW"/>
        </w:rPr>
        <w:t xml:space="preserve">. </w:t>
      </w:r>
      <w:r w:rsidRPr="00DA1012">
        <w:rPr>
          <w:rFonts w:ascii="Times New Roman" w:eastAsia="宋体" w:hAnsi="Times New Roman" w:cs="Times New Roman" w:hint="eastAsia"/>
          <w:lang w:val="zh-TW" w:eastAsia="zh-TW"/>
        </w:rPr>
        <w:t>熟悉区块链行业的应用前景</w:t>
      </w:r>
    </w:p>
    <w:p w14:paraId="67F66D70" w14:textId="77777777" w:rsidR="00DA1012" w:rsidRPr="00DA1012" w:rsidRDefault="00DA1012" w:rsidP="00DA1012">
      <w:pPr>
        <w:spacing w:line="288" w:lineRule="auto"/>
        <w:rPr>
          <w:rFonts w:ascii="Times New Roman" w:eastAsia="PMingLiU" w:hAnsi="Times New Roman" w:cs="Times New Roman"/>
          <w:lang w:val="zh-TW" w:eastAsia="zh-TW"/>
        </w:rPr>
      </w:pPr>
      <w:r w:rsidRPr="00DA1012">
        <w:rPr>
          <w:rFonts w:ascii="Times New Roman" w:eastAsia="宋体" w:hAnsi="Times New Roman" w:cs="Times New Roman"/>
          <w:lang w:val="zh-TW"/>
        </w:rPr>
        <w:tab/>
      </w:r>
      <w:r w:rsidRPr="00DA1012">
        <w:rPr>
          <w:rFonts w:ascii="Times New Roman" w:eastAsia="PMingLiU" w:hAnsi="Times New Roman" w:cs="Times New Roman"/>
          <w:lang w:val="zh-TW" w:eastAsia="zh-TW"/>
        </w:rPr>
        <w:t>3</w:t>
      </w:r>
      <w:r w:rsidRPr="00DA1012">
        <w:rPr>
          <w:rFonts w:ascii="Times New Roman" w:eastAsia="宋体" w:hAnsi="Times New Roman" w:cs="Times New Roman" w:hint="eastAsia"/>
          <w:lang w:val="zh-TW" w:eastAsia="zh-TW"/>
        </w:rPr>
        <w:t>.</w:t>
      </w:r>
      <w:r w:rsidRPr="00DA1012">
        <w:rPr>
          <w:rFonts w:ascii="Times New Roman" w:eastAsia="PMingLiU" w:hAnsi="Times New Roman" w:cs="Times New Roman"/>
          <w:lang w:val="zh-TW" w:eastAsia="zh-TW"/>
        </w:rPr>
        <w:t xml:space="preserve"> </w:t>
      </w:r>
      <w:r w:rsidRPr="00DA1012">
        <w:rPr>
          <w:rFonts w:ascii="Times New Roman" w:eastAsia="宋体" w:hAnsi="Times New Roman" w:cs="Times New Roman" w:hint="eastAsia"/>
          <w:lang w:val="zh-TW" w:eastAsia="zh-TW"/>
        </w:rPr>
        <w:t>了解区块链应用行业及技术的监管经验</w:t>
      </w:r>
    </w:p>
    <w:p w14:paraId="73D14F01" w14:textId="77777777" w:rsidR="00DA1012" w:rsidRPr="00DA1012" w:rsidRDefault="00DA1012" w:rsidP="00DA1012">
      <w:pPr>
        <w:spacing w:line="288" w:lineRule="auto"/>
        <w:rPr>
          <w:rFonts w:ascii="Times New Roman" w:eastAsia="PMingLiU" w:hAnsi="Times New Roman" w:cs="Times New Roman"/>
          <w:lang w:val="zh-TW" w:eastAsia="zh-TW"/>
        </w:rPr>
      </w:pPr>
      <w:r w:rsidRPr="00DA1012">
        <w:rPr>
          <w:rFonts w:ascii="Times New Roman" w:eastAsia="PMingLiU" w:hAnsi="Times New Roman" w:cs="Times New Roman"/>
          <w:lang w:val="zh-TW" w:eastAsia="zh-TW"/>
        </w:rPr>
        <w:tab/>
        <w:t>4</w:t>
      </w:r>
      <w:r w:rsidRPr="00DA1012">
        <w:rPr>
          <w:rFonts w:ascii="Times New Roman" w:eastAsia="宋体" w:hAnsi="Times New Roman" w:cs="Times New Roman" w:hint="eastAsia"/>
          <w:lang w:val="zh-TW" w:eastAsia="zh-TW"/>
        </w:rPr>
        <w:t>.</w:t>
      </w:r>
      <w:r w:rsidRPr="00DA1012">
        <w:rPr>
          <w:rFonts w:ascii="Times New Roman" w:eastAsia="PMingLiU" w:hAnsi="Times New Roman" w:cs="Times New Roman"/>
          <w:lang w:val="zh-TW" w:eastAsia="zh-TW"/>
        </w:rPr>
        <w:t xml:space="preserve"> </w:t>
      </w:r>
      <w:r w:rsidRPr="00DA1012">
        <w:rPr>
          <w:rFonts w:ascii="Times New Roman" w:eastAsia="宋体" w:hAnsi="Times New Roman" w:cs="Times New Roman" w:hint="eastAsia"/>
          <w:lang w:val="zh-TW" w:eastAsia="zh-TW"/>
        </w:rPr>
        <w:t>熟悉区块链在金融领域的监管策略</w:t>
      </w:r>
    </w:p>
    <w:p w14:paraId="3FD0DA17" w14:textId="32B75290" w:rsidR="00DA1012" w:rsidRDefault="00DA1012" w:rsidP="00DA1012">
      <w:pPr>
        <w:spacing w:line="288" w:lineRule="auto"/>
        <w:ind w:firstLine="420"/>
        <w:rPr>
          <w:rFonts w:ascii="Times New Roman" w:eastAsia="PMingLiU" w:hAnsi="Times New Roman" w:cs="Times New Roman"/>
          <w:lang w:val="zh-TW" w:eastAsia="zh-TW"/>
        </w:rPr>
      </w:pPr>
      <w:r w:rsidRPr="00DA1012">
        <w:rPr>
          <w:rFonts w:ascii="Times New Roman" w:eastAsia="PMingLiU" w:hAnsi="Times New Roman" w:cs="Times New Roman"/>
          <w:lang w:val="zh-TW" w:eastAsia="zh-TW"/>
        </w:rPr>
        <w:t>5</w:t>
      </w:r>
      <w:r w:rsidRPr="00DA1012">
        <w:rPr>
          <w:rFonts w:ascii="Times New Roman" w:eastAsia="宋体" w:hAnsi="Times New Roman" w:cs="Times New Roman" w:hint="eastAsia"/>
          <w:lang w:val="zh-TW" w:eastAsia="zh-TW"/>
        </w:rPr>
        <w:t>.</w:t>
      </w:r>
      <w:r w:rsidRPr="00DA1012">
        <w:rPr>
          <w:rFonts w:ascii="Times New Roman" w:eastAsia="PMingLiU" w:hAnsi="Times New Roman" w:cs="Times New Roman"/>
          <w:lang w:val="zh-TW" w:eastAsia="zh-TW"/>
        </w:rPr>
        <w:t xml:space="preserve"> </w:t>
      </w:r>
      <w:r w:rsidRPr="00DA1012">
        <w:rPr>
          <w:rFonts w:ascii="Times New Roman" w:eastAsia="宋体" w:hAnsi="Times New Roman" w:cs="Times New Roman" w:hint="eastAsia"/>
          <w:lang w:val="zh-TW" w:eastAsia="zh-TW"/>
        </w:rPr>
        <w:t>了解我国现有区块链监管现状</w:t>
      </w:r>
    </w:p>
    <w:p w14:paraId="4ABF7699" w14:textId="77777777" w:rsidR="000A41C7" w:rsidRPr="000A41C7" w:rsidRDefault="000A41C7" w:rsidP="000A41C7">
      <w:pPr>
        <w:spacing w:line="400" w:lineRule="exact"/>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随着区块链技术其相关产业的逐年发展，从金融领域到各类实体领域，区块链技术及其应用呈现出多元化分布，这使得区块链技术在整体上不断的进行其他各类前沿技术的包容和更迭，包括鲜为人知的</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李嘉图合约等内容，这些内容的介绍是对区块链技术原理的进一步补充；前沿技术的融入使得区块链有了更加丰富的应用前景，如在联盟链和流媒体等场景的创新性使用这也进一步拓展了区块链技术应用方面的常规化；但是伴随着区块链技术发展与应用的同时也存在一定的风险，</w:t>
      </w:r>
      <w:r w:rsidRPr="000A41C7">
        <w:rPr>
          <w:rFonts w:ascii="Times New Roman" w:eastAsia="宋体" w:hAnsi="Times New Roman" w:cs="Times New Roman" w:hint="eastAsia"/>
          <w:color w:val="000000"/>
          <w:kern w:val="0"/>
          <w:szCs w:val="21"/>
        </w:rPr>
        <w:t>这</w:t>
      </w:r>
      <w:r w:rsidRPr="000A41C7">
        <w:rPr>
          <w:rFonts w:ascii="Times New Roman" w:eastAsia="宋体" w:hAnsi="Times New Roman" w:cs="Times New Roman"/>
          <w:color w:val="000000"/>
          <w:kern w:val="0"/>
          <w:szCs w:val="21"/>
        </w:rPr>
        <w:t>方面需要合适的法律政策进行有效的行业监管，以创造更好的发展环境。</w:t>
      </w:r>
    </w:p>
    <w:p w14:paraId="2E359623" w14:textId="77777777" w:rsidR="000A41C7" w:rsidRPr="000A41C7" w:rsidRDefault="000A41C7" w:rsidP="000A41C7">
      <w:pPr>
        <w:keepNext/>
        <w:keepLines/>
        <w:widowControl/>
        <w:spacing w:before="240" w:after="240" w:line="288" w:lineRule="auto"/>
        <w:jc w:val="center"/>
        <w:outlineLvl w:val="1"/>
        <w:rPr>
          <w:rFonts w:ascii="Calibri" w:eastAsia="宋体" w:hAnsi="Calibri" w:cs="Times New Roman"/>
          <w:b/>
          <w:bCs/>
          <w:sz w:val="28"/>
          <w:szCs w:val="32"/>
          <w:lang w:val="zh-TW"/>
        </w:rPr>
      </w:pPr>
      <w:bookmarkStart w:id="731" w:name="_Toc37577483"/>
      <w:r w:rsidRPr="000A41C7">
        <w:rPr>
          <w:rFonts w:ascii="Calibri" w:eastAsia="宋体" w:hAnsi="Calibri" w:cs="Times New Roman" w:hint="eastAsia"/>
          <w:b/>
          <w:bCs/>
          <w:sz w:val="28"/>
          <w:szCs w:val="32"/>
          <w:lang w:val="zh-TW"/>
        </w:rPr>
        <w:t>第一节</w:t>
      </w:r>
      <w:r w:rsidRPr="000A41C7">
        <w:rPr>
          <w:rFonts w:ascii="Calibri" w:eastAsia="宋体" w:hAnsi="Calibri" w:cs="Times New Roman" w:hint="eastAsia"/>
          <w:b/>
          <w:bCs/>
          <w:sz w:val="28"/>
          <w:szCs w:val="32"/>
          <w:lang w:val="zh-TW"/>
        </w:rPr>
        <w:t xml:space="preserve"> </w:t>
      </w:r>
      <w:r w:rsidRPr="000A41C7">
        <w:rPr>
          <w:rFonts w:ascii="Calibri" w:eastAsia="宋体" w:hAnsi="Calibri" w:cs="Times New Roman" w:hint="eastAsia"/>
          <w:b/>
          <w:bCs/>
          <w:sz w:val="28"/>
          <w:szCs w:val="32"/>
          <w:lang w:val="zh-TW"/>
        </w:rPr>
        <w:t>技术前沿</w:t>
      </w:r>
      <w:bookmarkEnd w:id="731"/>
    </w:p>
    <w:p w14:paraId="58CD8C4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为适应越来越广泛的应用需求，必然需要对区块链技术进行创新和完善。在前沿技术中，</w:t>
      </w:r>
      <w:proofErr w:type="gramStart"/>
      <w:r w:rsidRPr="000A41C7">
        <w:rPr>
          <w:rFonts w:ascii="Times New Roman" w:eastAsia="宋体" w:hAnsi="Times New Roman" w:cs="Times New Roman" w:hint="eastAsia"/>
          <w:color w:val="000000"/>
          <w:kern w:val="0"/>
          <w:szCs w:val="21"/>
        </w:rPr>
        <w:t>零知识</w:t>
      </w:r>
      <w:proofErr w:type="gramEnd"/>
      <w:r w:rsidRPr="000A41C7">
        <w:rPr>
          <w:rFonts w:ascii="Times New Roman" w:eastAsia="宋体" w:hAnsi="Times New Roman" w:cs="Times New Roman" w:hint="eastAsia"/>
          <w:color w:val="000000"/>
          <w:kern w:val="0"/>
          <w:szCs w:val="21"/>
        </w:rPr>
        <w:t>证明的思想被广泛运用于区块链中的个人隐私保护，形成一系列隐私保护技术；</w:t>
      </w:r>
      <w:proofErr w:type="gramStart"/>
      <w:r w:rsidRPr="000A41C7">
        <w:rPr>
          <w:rFonts w:ascii="Times New Roman" w:eastAsia="宋体" w:hAnsi="Times New Roman" w:cs="Times New Roman" w:hint="eastAsia"/>
          <w:color w:val="000000"/>
          <w:kern w:val="0"/>
          <w:szCs w:val="21"/>
        </w:rPr>
        <w:t>跨链技术</w:t>
      </w:r>
      <w:proofErr w:type="gramEnd"/>
      <w:r w:rsidRPr="000A41C7">
        <w:rPr>
          <w:rFonts w:ascii="Times New Roman" w:eastAsia="宋体" w:hAnsi="Times New Roman" w:cs="Times New Roman" w:hint="eastAsia"/>
          <w:color w:val="000000"/>
          <w:kern w:val="0"/>
          <w:szCs w:val="21"/>
        </w:rPr>
        <w:t>则更好的保证了各区块链间的信息交互，避免形成信息孤岛；另一种去中心化的数据结构——有向无环图，能够作为解决区块链的可扩展性和交易速度的一种方案；李嘉图合约拉近了区块链与法律之间的距离，有利于保障区块链交易的合法性。下面对部分前沿技术和落地项目进行简要介绍。</w:t>
      </w:r>
    </w:p>
    <w:p w14:paraId="608BC8F9"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32" w:name="_Toc37577484"/>
      <w:r w:rsidRPr="000A41C7">
        <w:rPr>
          <w:rFonts w:ascii="Times New Roman" w:eastAsia="宋体" w:hAnsi="Times New Roman" w:cs="Times New Roman" w:hint="eastAsia"/>
          <w:b/>
          <w:bCs/>
          <w:szCs w:val="32"/>
        </w:rPr>
        <w:t>一、</w:t>
      </w:r>
      <w:r w:rsidRPr="000A41C7">
        <w:rPr>
          <w:rFonts w:ascii="Times New Roman" w:eastAsia="宋体" w:hAnsi="Times New Roman" w:cs="Times New Roman"/>
          <w:b/>
          <w:bCs/>
          <w:szCs w:val="32"/>
        </w:rPr>
        <w:t>零知识证明</w:t>
      </w:r>
      <w:bookmarkEnd w:id="732"/>
    </w:p>
    <w:p w14:paraId="6DA9ED58"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33" w:name="_Toc33094656"/>
      <w:bookmarkStart w:id="734" w:name="_Toc33192999"/>
      <w:r w:rsidRPr="000A41C7">
        <w:rPr>
          <w:rFonts w:ascii="Times New Roman" w:eastAsia="宋体" w:hAnsi="Times New Roman" w:cs="Times New Roman" w:hint="eastAsia"/>
          <w:szCs w:val="24"/>
        </w:rPr>
        <w:t>（一）</w:t>
      </w:r>
      <w:r w:rsidRPr="000A41C7">
        <w:rPr>
          <w:rFonts w:ascii="Times New Roman" w:eastAsia="宋体" w:hAnsi="Times New Roman" w:cs="Times New Roman"/>
          <w:szCs w:val="24"/>
        </w:rPr>
        <w:t>背景介绍</w:t>
      </w:r>
      <w:bookmarkEnd w:id="733"/>
      <w:bookmarkEnd w:id="734"/>
    </w:p>
    <w:p w14:paraId="2B033099"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w:t>
      </w:r>
      <w:r w:rsidRPr="000A41C7">
        <w:rPr>
          <w:rFonts w:ascii="Times New Roman" w:eastAsia="宋体" w:hAnsi="Times New Roman" w:cs="Times New Roman"/>
          <w:color w:val="000000"/>
          <w:kern w:val="0"/>
          <w:szCs w:val="21"/>
        </w:rPr>
        <w:t>Zero-Knowledge Proof</w:t>
      </w:r>
      <w:r w:rsidRPr="000A41C7">
        <w:rPr>
          <w:rFonts w:ascii="Times New Roman" w:eastAsia="宋体" w:hAnsi="Times New Roman" w:cs="Times New Roman"/>
          <w:color w:val="000000"/>
          <w:kern w:val="0"/>
          <w:szCs w:val="21"/>
        </w:rPr>
        <w:t>）最早在</w:t>
      </w:r>
      <w:r w:rsidRPr="000A41C7">
        <w:rPr>
          <w:rFonts w:ascii="Times New Roman" w:eastAsia="宋体" w:hAnsi="Times New Roman" w:cs="Times New Roman"/>
          <w:color w:val="000000"/>
          <w:kern w:val="0"/>
          <w:szCs w:val="21"/>
        </w:rPr>
        <w:t>20</w:t>
      </w:r>
      <w:r w:rsidRPr="000A41C7">
        <w:rPr>
          <w:rFonts w:ascii="Times New Roman" w:eastAsia="宋体" w:hAnsi="Times New Roman" w:cs="Times New Roman"/>
          <w:color w:val="000000"/>
          <w:kern w:val="0"/>
          <w:szCs w:val="21"/>
        </w:rPr>
        <w:t>世纪</w:t>
      </w:r>
      <w:r w:rsidRPr="000A41C7">
        <w:rPr>
          <w:rFonts w:ascii="Times New Roman" w:eastAsia="宋体" w:hAnsi="Times New Roman" w:cs="Times New Roman"/>
          <w:color w:val="000000"/>
          <w:kern w:val="0"/>
          <w:szCs w:val="21"/>
        </w:rPr>
        <w:t>80</w:t>
      </w:r>
      <w:r w:rsidRPr="000A41C7">
        <w:rPr>
          <w:rFonts w:ascii="Times New Roman" w:eastAsia="宋体" w:hAnsi="Times New Roman" w:cs="Times New Roman"/>
          <w:color w:val="000000"/>
          <w:kern w:val="0"/>
          <w:szCs w:val="21"/>
        </w:rPr>
        <w:t>年代由</w:t>
      </w:r>
      <w:proofErr w:type="spellStart"/>
      <w:r w:rsidRPr="000A41C7">
        <w:rPr>
          <w:rFonts w:ascii="Times New Roman" w:eastAsia="宋体" w:hAnsi="Times New Roman" w:cs="Times New Roman"/>
          <w:color w:val="000000"/>
          <w:kern w:val="0"/>
          <w:szCs w:val="21"/>
        </w:rPr>
        <w:t>C.Rackoff</w:t>
      </w:r>
      <w:proofErr w:type="spellEnd"/>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S.Goldwasser</w:t>
      </w:r>
      <w:proofErr w:type="spellEnd"/>
      <w:r w:rsidRPr="000A41C7">
        <w:rPr>
          <w:rFonts w:ascii="Times New Roman" w:eastAsia="宋体" w:hAnsi="Times New Roman" w:cs="Times New Roman" w:hint="eastAsia"/>
          <w:color w:val="000000"/>
          <w:kern w:val="0"/>
          <w:szCs w:val="21"/>
        </w:rPr>
        <w:t>和</w:t>
      </w:r>
      <w:proofErr w:type="spellStart"/>
      <w:r w:rsidRPr="000A41C7">
        <w:rPr>
          <w:rFonts w:ascii="Times New Roman" w:eastAsia="宋体" w:hAnsi="Times New Roman" w:cs="Times New Roman"/>
          <w:color w:val="000000"/>
          <w:kern w:val="0"/>
          <w:szCs w:val="21"/>
        </w:rPr>
        <w:t>S.Micali</w:t>
      </w:r>
      <w:proofErr w:type="spellEnd"/>
      <w:r w:rsidRPr="000A41C7">
        <w:rPr>
          <w:rFonts w:ascii="Times New Roman" w:eastAsia="宋体" w:hAnsi="Times New Roman" w:cs="Times New Roman"/>
          <w:color w:val="000000"/>
          <w:kern w:val="0"/>
          <w:szCs w:val="21"/>
        </w:rPr>
        <w:t>提出</w:t>
      </w:r>
      <w:r w:rsidRPr="000A41C7">
        <w:rPr>
          <w:rFonts w:ascii="Times New Roman" w:eastAsia="宋体" w:hAnsi="Times New Roman" w:cs="Times New Roman" w:hint="eastAsia"/>
          <w:color w:val="000000"/>
          <w:kern w:val="0"/>
          <w:szCs w:val="21"/>
        </w:rPr>
        <w:t>，它</w:t>
      </w:r>
      <w:r w:rsidRPr="000A41C7">
        <w:rPr>
          <w:rFonts w:ascii="Times New Roman" w:eastAsia="宋体" w:hAnsi="Times New Roman" w:cs="Times New Roman"/>
          <w:color w:val="000000"/>
          <w:kern w:val="0"/>
          <w:szCs w:val="21"/>
        </w:rPr>
        <w:t>是代数数论与抽象代数等数学理论的综合应用。由于</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证明对于数学知识的要求过高，因此对与大多数人来说，想真的搞懂它并非易事。</w:t>
      </w:r>
      <w:r w:rsidRPr="000A41C7">
        <w:rPr>
          <w:rFonts w:ascii="Times New Roman" w:eastAsia="宋体" w:hAnsi="Times New Roman" w:cs="Times New Roman" w:hint="eastAsia"/>
          <w:color w:val="000000"/>
          <w:kern w:val="0"/>
          <w:szCs w:val="21"/>
        </w:rPr>
        <w:t>所以</w:t>
      </w:r>
      <w:r w:rsidRPr="000A41C7">
        <w:rPr>
          <w:rFonts w:ascii="Times New Roman" w:eastAsia="宋体" w:hAnsi="Times New Roman" w:cs="Times New Roman"/>
          <w:color w:val="000000"/>
          <w:kern w:val="0"/>
          <w:szCs w:val="21"/>
        </w:rPr>
        <w:t>，我们在这里尝试避开大部分的理论推导，仅对其基础意义与相对应用作简单介绍。</w:t>
      </w:r>
    </w:p>
    <w:p w14:paraId="346C1927"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证明是指在不向验证</w:t>
      </w:r>
      <w:r w:rsidRPr="000A41C7">
        <w:rPr>
          <w:rFonts w:ascii="Times New Roman" w:eastAsia="宋体" w:hAnsi="Times New Roman" w:cs="Times New Roman" w:hint="eastAsia"/>
          <w:color w:val="000000"/>
          <w:kern w:val="0"/>
          <w:szCs w:val="21"/>
        </w:rPr>
        <w:t>者</w:t>
      </w:r>
      <w:r w:rsidRPr="000A41C7">
        <w:rPr>
          <w:rFonts w:ascii="Times New Roman" w:eastAsia="宋体" w:hAnsi="Times New Roman" w:cs="Times New Roman"/>
          <w:color w:val="000000"/>
          <w:kern w:val="0"/>
          <w:szCs w:val="21"/>
        </w:rPr>
        <w:t>提供有效信息的基础上，使验证者相信某个论断是正确的。早在文艺复兴时期，人们就采用</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证明去解决一些问题。比如在一元三次方程根的问题上，塔尔塔利亚和</w:t>
      </w:r>
      <w:proofErr w:type="gramStart"/>
      <w:r w:rsidRPr="000A41C7">
        <w:rPr>
          <w:rFonts w:ascii="Times New Roman" w:eastAsia="宋体" w:hAnsi="Times New Roman" w:cs="Times New Roman"/>
          <w:color w:val="000000"/>
          <w:kern w:val="0"/>
          <w:szCs w:val="21"/>
        </w:rPr>
        <w:t>菲奥</w:t>
      </w:r>
      <w:proofErr w:type="gramEnd"/>
      <w:r w:rsidRPr="000A41C7">
        <w:rPr>
          <w:rFonts w:ascii="Times New Roman" w:eastAsia="宋体" w:hAnsi="Times New Roman" w:cs="Times New Roman"/>
          <w:color w:val="000000"/>
          <w:kern w:val="0"/>
          <w:szCs w:val="21"/>
        </w:rPr>
        <w:t>在同一时期宣称他们自己掌握了该求根公式。在双方互不服气的情况下，为了验证他们是否真正掌握了一元三次方程的求根公式同时又不泄漏他们所知道的求根公式，他们各出了</w:t>
      </w:r>
      <w:r w:rsidRPr="000A41C7">
        <w:rPr>
          <w:rFonts w:ascii="Times New Roman" w:eastAsia="宋体" w:hAnsi="Times New Roman" w:cs="Times New Roman"/>
          <w:color w:val="000000"/>
          <w:kern w:val="0"/>
          <w:szCs w:val="21"/>
        </w:rPr>
        <w:t>30</w:t>
      </w:r>
      <w:r w:rsidRPr="000A41C7">
        <w:rPr>
          <w:rFonts w:ascii="Times New Roman" w:eastAsia="宋体" w:hAnsi="Times New Roman" w:cs="Times New Roman"/>
          <w:color w:val="000000"/>
          <w:kern w:val="0"/>
          <w:szCs w:val="21"/>
        </w:rPr>
        <w:t>道一元三次方程的问题给对方，如果对方能够在一定时间内完全解出</w:t>
      </w:r>
      <w:r w:rsidRPr="000A41C7">
        <w:rPr>
          <w:rFonts w:ascii="Times New Roman" w:eastAsia="宋体" w:hAnsi="Times New Roman" w:cs="Times New Roman"/>
          <w:color w:val="000000"/>
          <w:kern w:val="0"/>
          <w:szCs w:val="21"/>
        </w:rPr>
        <w:lastRenderedPageBreak/>
        <w:t>来这</w:t>
      </w:r>
      <w:r w:rsidRPr="000A41C7">
        <w:rPr>
          <w:rFonts w:ascii="Times New Roman" w:eastAsia="宋体" w:hAnsi="Times New Roman" w:cs="Times New Roman"/>
          <w:color w:val="000000"/>
          <w:kern w:val="0"/>
          <w:szCs w:val="21"/>
        </w:rPr>
        <w:t>30</w:t>
      </w:r>
      <w:r w:rsidRPr="000A41C7">
        <w:rPr>
          <w:rFonts w:ascii="Times New Roman" w:eastAsia="宋体" w:hAnsi="Times New Roman" w:cs="Times New Roman"/>
          <w:color w:val="000000"/>
          <w:kern w:val="0"/>
          <w:szCs w:val="21"/>
        </w:rPr>
        <w:t>道方程问题，那么我们基本可以确信他掌握了该方程根的求解</w:t>
      </w:r>
      <w:r w:rsidRPr="000A41C7">
        <w:rPr>
          <w:rFonts w:ascii="Times New Roman" w:eastAsia="宋体" w:hAnsi="Times New Roman" w:cs="Times New Roman" w:hint="eastAsia"/>
          <w:color w:val="000000"/>
          <w:kern w:val="0"/>
          <w:szCs w:val="21"/>
        </w:rPr>
        <w:t>方法</w:t>
      </w:r>
      <w:r w:rsidRPr="000A41C7">
        <w:rPr>
          <w:rFonts w:ascii="Times New Roman" w:eastAsia="宋体" w:hAnsi="Times New Roman" w:cs="Times New Roman"/>
          <w:color w:val="000000"/>
          <w:kern w:val="0"/>
          <w:szCs w:val="21"/>
        </w:rPr>
        <w:t>。结果显示，塔尔塔莉亚完全解出了</w:t>
      </w:r>
      <w:r w:rsidRPr="000A41C7">
        <w:rPr>
          <w:rFonts w:ascii="Times New Roman" w:eastAsia="宋体" w:hAnsi="Times New Roman" w:cs="Times New Roman"/>
          <w:color w:val="000000"/>
          <w:kern w:val="0"/>
          <w:szCs w:val="21"/>
        </w:rPr>
        <w:t>30</w:t>
      </w:r>
      <w:r w:rsidRPr="000A41C7">
        <w:rPr>
          <w:rFonts w:ascii="Times New Roman" w:eastAsia="宋体" w:hAnsi="Times New Roman" w:cs="Times New Roman" w:hint="eastAsia"/>
          <w:color w:val="000000"/>
          <w:kern w:val="0"/>
          <w:szCs w:val="21"/>
        </w:rPr>
        <w:t>道</w:t>
      </w:r>
      <w:r w:rsidRPr="000A41C7">
        <w:rPr>
          <w:rFonts w:ascii="Times New Roman" w:eastAsia="宋体" w:hAnsi="Times New Roman" w:cs="Times New Roman"/>
          <w:color w:val="000000"/>
          <w:kern w:val="0"/>
          <w:szCs w:val="21"/>
        </w:rPr>
        <w:t>数学问题，而菲奥却失败了，事实得以验证</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_Ref36649438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hint="eastAsia"/>
          <w:color w:val="000000"/>
          <w:kern w:val="0"/>
          <w:szCs w:val="21"/>
        </w:rPr>
        <w:t>。</w:t>
      </w:r>
    </w:p>
    <w:p w14:paraId="320DB02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我们还可以通过以下例子更</w:t>
      </w:r>
      <w:r w:rsidRPr="000A41C7">
        <w:rPr>
          <w:rFonts w:ascii="Times New Roman" w:eastAsia="宋体" w:hAnsi="Times New Roman" w:cs="Times New Roman" w:hint="eastAsia"/>
          <w:color w:val="000000"/>
          <w:kern w:val="0"/>
          <w:szCs w:val="21"/>
        </w:rPr>
        <w:t>直观</w:t>
      </w:r>
      <w:r w:rsidRPr="000A41C7">
        <w:rPr>
          <w:rFonts w:ascii="Times New Roman" w:eastAsia="宋体" w:hAnsi="Times New Roman" w:cs="Times New Roman"/>
          <w:color w:val="000000"/>
          <w:kern w:val="0"/>
          <w:szCs w:val="21"/>
        </w:rPr>
        <w:t>地感受</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证明。如图</w:t>
      </w:r>
      <w:r w:rsidRPr="000A41C7">
        <w:rPr>
          <w:rFonts w:ascii="Times New Roman" w:eastAsia="宋体" w:hAnsi="Times New Roman" w:cs="Times New Roman"/>
          <w:color w:val="000000"/>
          <w:kern w:val="0"/>
          <w:szCs w:val="21"/>
        </w:rPr>
        <w:t>14-1</w:t>
      </w:r>
      <w:r w:rsidRPr="000A41C7">
        <w:rPr>
          <w:rFonts w:ascii="Times New Roman" w:eastAsia="宋体" w:hAnsi="Times New Roman" w:cs="Times New Roman"/>
          <w:color w:val="000000"/>
          <w:kern w:val="0"/>
          <w:szCs w:val="21"/>
        </w:rPr>
        <w:t>所示</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一个山洞入口有两条岔路</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，它们通往同一扇门的两侧，而只有魔</w:t>
      </w:r>
      <w:proofErr w:type="gramStart"/>
      <w:r w:rsidRPr="000A41C7">
        <w:rPr>
          <w:rFonts w:ascii="Times New Roman" w:eastAsia="宋体" w:hAnsi="Times New Roman" w:cs="Times New Roman"/>
          <w:color w:val="000000"/>
          <w:kern w:val="0"/>
          <w:szCs w:val="21"/>
        </w:rPr>
        <w:t>咒才能</w:t>
      </w:r>
      <w:proofErr w:type="gramEnd"/>
      <w:r w:rsidRPr="000A41C7">
        <w:rPr>
          <w:rFonts w:ascii="Times New Roman" w:eastAsia="宋体" w:hAnsi="Times New Roman" w:cs="Times New Roman"/>
          <w:color w:val="000000"/>
          <w:kern w:val="0"/>
          <w:szCs w:val="21"/>
        </w:rPr>
        <w:t>将其打开。现在</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站在洞口，</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试图向</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证明自己知道魔咒，</w:t>
      </w:r>
      <w:r w:rsidRPr="000A41C7">
        <w:rPr>
          <w:rFonts w:ascii="Times New Roman" w:eastAsia="宋体" w:hAnsi="Times New Roman" w:cs="Times New Roman" w:hint="eastAsia"/>
          <w:color w:val="000000"/>
          <w:kern w:val="0"/>
          <w:szCs w:val="21"/>
        </w:rPr>
        <w:t>而</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此时并不能告诉</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魔咒，</w:t>
      </w:r>
      <w:r w:rsidRPr="000A41C7">
        <w:rPr>
          <w:rFonts w:ascii="Times New Roman" w:eastAsia="宋体" w:hAnsi="Times New Roman" w:cs="Times New Roman" w:hint="eastAsia"/>
          <w:color w:val="000000"/>
          <w:kern w:val="0"/>
          <w:szCs w:val="21"/>
        </w:rPr>
        <w:t>但</w:t>
      </w:r>
      <w:r w:rsidRPr="000A41C7">
        <w:rPr>
          <w:rFonts w:ascii="Times New Roman" w:eastAsia="宋体" w:hAnsi="Times New Roman" w:cs="Times New Roman"/>
          <w:color w:val="000000"/>
          <w:kern w:val="0"/>
          <w:szCs w:val="21"/>
        </w:rPr>
        <w:t>他给出了</w:t>
      </w:r>
      <w:r w:rsidRPr="000A41C7">
        <w:rPr>
          <w:rFonts w:ascii="Times New Roman" w:eastAsia="宋体" w:hAnsi="Times New Roman" w:cs="Times New Roman" w:hint="eastAsia"/>
          <w:color w:val="000000"/>
          <w:kern w:val="0"/>
          <w:szCs w:val="21"/>
        </w:rPr>
        <w:t>如下的</w:t>
      </w:r>
      <w:r w:rsidRPr="000A41C7">
        <w:rPr>
          <w:rFonts w:ascii="Times New Roman" w:eastAsia="宋体" w:hAnsi="Times New Roman" w:cs="Times New Roman"/>
          <w:color w:val="000000"/>
          <w:kern w:val="0"/>
          <w:szCs w:val="21"/>
        </w:rPr>
        <w:t>证明方案：</w:t>
      </w:r>
    </w:p>
    <w:p w14:paraId="522BB0D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1. P</w:t>
      </w:r>
      <w:r w:rsidRPr="000A41C7">
        <w:rPr>
          <w:rFonts w:ascii="Times New Roman" w:eastAsia="宋体" w:hAnsi="Times New Roman" w:cs="Times New Roman"/>
          <w:color w:val="000000"/>
          <w:kern w:val="0"/>
          <w:szCs w:val="21"/>
        </w:rPr>
        <w:t>从洞口进入，随机选择一个入口</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或</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，而</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对此一无所知。</w:t>
      </w:r>
    </w:p>
    <w:p w14:paraId="712C1EC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 xml:space="preserve">2. </w:t>
      </w:r>
      <w:r w:rsidRPr="000A41C7">
        <w:rPr>
          <w:rFonts w:ascii="Times New Roman" w:eastAsia="宋体" w:hAnsi="Times New Roman" w:cs="Times New Roman"/>
          <w:color w:val="000000"/>
          <w:kern w:val="0"/>
          <w:szCs w:val="21"/>
        </w:rPr>
        <w:t>在等待足够长的时间以后，</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的分岔路口随机选择一个</w:t>
      </w:r>
      <w:r w:rsidRPr="000A41C7">
        <w:rPr>
          <w:rFonts w:ascii="Times New Roman" w:eastAsia="宋体" w:hAnsi="Times New Roman" w:cs="Times New Roman" w:hint="eastAsia"/>
          <w:color w:val="000000"/>
          <w:kern w:val="0"/>
          <w:szCs w:val="21"/>
        </w:rPr>
        <w:t>，并</w:t>
      </w:r>
      <w:r w:rsidRPr="000A41C7">
        <w:rPr>
          <w:rFonts w:ascii="Times New Roman" w:eastAsia="宋体" w:hAnsi="Times New Roman" w:cs="Times New Roman"/>
          <w:color w:val="000000"/>
          <w:kern w:val="0"/>
          <w:szCs w:val="21"/>
        </w:rPr>
        <w:t>大喊</w:t>
      </w:r>
      <w:r w:rsidRPr="000A41C7">
        <w:rPr>
          <w:rFonts w:ascii="Times New Roman" w:eastAsia="宋体" w:hAnsi="Times New Roman" w:cs="Times New Roman" w:hint="eastAsia"/>
          <w:color w:val="000000"/>
          <w:kern w:val="0"/>
          <w:szCs w:val="21"/>
        </w:rPr>
        <w:t>出</w:t>
      </w:r>
      <w:r w:rsidRPr="000A41C7">
        <w:rPr>
          <w:rFonts w:ascii="Times New Roman" w:eastAsia="宋体" w:hAnsi="Times New Roman" w:cs="Times New Roman"/>
          <w:color w:val="000000"/>
          <w:kern w:val="0"/>
          <w:szCs w:val="21"/>
        </w:rPr>
        <w:t>洞口的名字，此时信息会传递给</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w:t>
      </w:r>
    </w:p>
    <w:p w14:paraId="44A620CC"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3</w:t>
      </w:r>
      <w:r w:rsidRPr="000A41C7">
        <w:rPr>
          <w:rFonts w:ascii="Times New Roman" w:eastAsia="宋体" w:hAnsi="Times New Roman" w:cs="Times New Roman"/>
          <w:color w:val="000000"/>
          <w:kern w:val="0"/>
          <w:szCs w:val="21"/>
        </w:rPr>
        <w:t xml:space="preserve">. </w:t>
      </w:r>
      <w:r w:rsidRPr="000A41C7">
        <w:rPr>
          <w:rFonts w:ascii="Times New Roman" w:eastAsia="宋体" w:hAnsi="Times New Roman" w:cs="Times New Roman"/>
          <w:color w:val="000000"/>
          <w:kern w:val="0"/>
          <w:szCs w:val="21"/>
        </w:rPr>
        <w:t>当</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收到</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所选择的洞口信息之后，他便从对应的洞口走出来，此时他有一半的概率需要打开那扇门，而他走出来后，</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就有</w:t>
      </w:r>
      <w:r w:rsidRPr="000A41C7">
        <w:rPr>
          <w:rFonts w:ascii="Times New Roman" w:eastAsia="宋体" w:hAnsi="Times New Roman" w:cs="Times New Roman"/>
          <w:color w:val="000000"/>
          <w:kern w:val="0"/>
          <w:szCs w:val="21"/>
        </w:rPr>
        <w:t>50%</w:t>
      </w:r>
      <w:r w:rsidRPr="000A41C7">
        <w:rPr>
          <w:rFonts w:ascii="Times New Roman" w:eastAsia="宋体" w:hAnsi="Times New Roman" w:cs="Times New Roman"/>
          <w:color w:val="000000"/>
          <w:kern w:val="0"/>
          <w:szCs w:val="21"/>
        </w:rPr>
        <w:t>把握确信</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掌握魔咒。</w:t>
      </w:r>
    </w:p>
    <w:p w14:paraId="3444FDDD"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如此重复</w:t>
      </w:r>
      <w:r w:rsidRPr="000A41C7">
        <w:rPr>
          <w:rFonts w:ascii="Times New Roman" w:eastAsia="宋体" w:hAnsi="Times New Roman" w:cs="Times New Roman"/>
          <w:color w:val="000000"/>
          <w:kern w:val="0"/>
          <w:szCs w:val="21"/>
        </w:rPr>
        <w:t>1-3</w:t>
      </w:r>
      <w:r w:rsidRPr="000A41C7">
        <w:rPr>
          <w:rFonts w:ascii="Times New Roman" w:eastAsia="宋体" w:hAnsi="Times New Roman" w:cs="Times New Roman"/>
          <w:color w:val="000000"/>
          <w:kern w:val="0"/>
          <w:szCs w:val="21"/>
        </w:rPr>
        <w:t>到步骤，那么根据</w:t>
      </w:r>
      <w:r w:rsidRPr="000A41C7">
        <w:rPr>
          <w:rFonts w:ascii="Times New Roman" w:eastAsia="宋体" w:hAnsi="Times New Roman" w:cs="Times New Roman" w:hint="eastAsia"/>
          <w:color w:val="000000"/>
          <w:kern w:val="0"/>
          <w:szCs w:val="21"/>
        </w:rPr>
        <w:t>概率论中的乘</w:t>
      </w:r>
      <w:r w:rsidRPr="000A41C7">
        <w:rPr>
          <w:rFonts w:ascii="Times New Roman" w:eastAsia="宋体" w:hAnsi="Times New Roman" w:cs="Times New Roman"/>
          <w:color w:val="000000"/>
          <w:kern w:val="0"/>
          <w:szCs w:val="21"/>
        </w:rPr>
        <w:t>法原理，</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对与相信</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掌握魔咒这件事的把握也越来越大，在</w:t>
      </w:r>
      <w:r w:rsidRPr="000A41C7">
        <w:rPr>
          <w:rFonts w:ascii="Times New Roman" w:eastAsia="宋体" w:hAnsi="Times New Roman" w:cs="Times New Roman"/>
          <w:color w:val="000000"/>
          <w:kern w:val="0"/>
          <w:szCs w:val="21"/>
        </w:rPr>
        <w:t>n</w:t>
      </w:r>
      <w:r w:rsidRPr="000A41C7">
        <w:rPr>
          <w:rFonts w:ascii="Times New Roman" w:eastAsia="宋体" w:hAnsi="Times New Roman" w:cs="Times New Roman"/>
          <w:color w:val="000000"/>
          <w:kern w:val="0"/>
          <w:szCs w:val="21"/>
        </w:rPr>
        <w:t>次循环以后，该概率为</w:t>
      </w:r>
      <m:oMath>
        <m:r>
          <m:rPr>
            <m:nor/>
          </m:rPr>
          <w:rPr>
            <w:rFonts w:ascii="Times New Roman" w:eastAsia="宋体" w:hAnsi="Times New Roman" w:cs="Times New Roman"/>
            <w:color w:val="000000"/>
            <w:kern w:val="0"/>
            <w:szCs w:val="21"/>
          </w:rPr>
          <m:t>1-</m:t>
        </m:r>
        <m:sSup>
          <m:sSupPr>
            <m:ctrlPr>
              <w:rPr>
                <w:rFonts w:ascii="Cambria Math" w:eastAsia="宋体" w:hAnsi="Cambria Math" w:cs="Times New Roman"/>
                <w:i/>
                <w:color w:val="000000"/>
                <w:kern w:val="0"/>
                <w:szCs w:val="21"/>
              </w:rPr>
            </m:ctrlPr>
          </m:sSupPr>
          <m:e>
            <m:r>
              <m:rPr>
                <m:nor/>
              </m:rPr>
              <w:rPr>
                <w:rFonts w:ascii="Times New Roman" w:eastAsia="宋体" w:hAnsi="Times New Roman" w:cs="Times New Roman"/>
                <w:color w:val="000000"/>
                <w:kern w:val="0"/>
                <w:szCs w:val="21"/>
              </w:rPr>
              <m:t>(</m:t>
            </m:r>
            <m:f>
              <m:fPr>
                <m:ctrlPr>
                  <w:rPr>
                    <w:rFonts w:ascii="Cambria Math" w:eastAsia="宋体" w:hAnsi="Cambria Math" w:cs="Times New Roman"/>
                    <w:i/>
                    <w:color w:val="000000"/>
                    <w:kern w:val="0"/>
                    <w:szCs w:val="21"/>
                  </w:rPr>
                </m:ctrlPr>
              </m:fPr>
              <m:num>
                <m:r>
                  <m:rPr>
                    <m:nor/>
                  </m:rPr>
                  <w:rPr>
                    <w:rFonts w:ascii="Times New Roman" w:eastAsia="宋体" w:hAnsi="Times New Roman" w:cs="Times New Roman"/>
                    <w:color w:val="000000"/>
                    <w:kern w:val="0"/>
                    <w:szCs w:val="21"/>
                  </w:rPr>
                  <m:t>1</m:t>
                </m:r>
              </m:num>
              <m:den>
                <m:r>
                  <m:rPr>
                    <m:nor/>
                  </m:rPr>
                  <w:rPr>
                    <w:rFonts w:ascii="Times New Roman" w:eastAsia="宋体" w:hAnsi="Times New Roman" w:cs="Times New Roman"/>
                    <w:color w:val="000000"/>
                    <w:kern w:val="0"/>
                    <w:szCs w:val="21"/>
                  </w:rPr>
                  <m:t>2</m:t>
                </m:r>
              </m:den>
            </m:f>
            <m:r>
              <m:rPr>
                <m:nor/>
              </m:rPr>
              <w:rPr>
                <w:rFonts w:ascii="Times New Roman" w:eastAsia="宋体" w:hAnsi="Times New Roman" w:cs="Times New Roman"/>
                <w:color w:val="000000"/>
                <w:kern w:val="0"/>
                <w:szCs w:val="21"/>
              </w:rPr>
              <m:t>)</m:t>
            </m:r>
          </m:e>
          <m:sup>
            <m:r>
              <m:rPr>
                <m:nor/>
              </m:rPr>
              <w:rPr>
                <w:rFonts w:ascii="Times New Roman" w:eastAsia="宋体" w:hAnsi="Times New Roman" w:cs="Times New Roman"/>
                <w:color w:val="000000"/>
                <w:kern w:val="0"/>
                <w:szCs w:val="21"/>
              </w:rPr>
              <m:t>n</m:t>
            </m:r>
          </m:sup>
        </m:sSup>
      </m:oMath>
      <w:r w:rsidRPr="000A41C7">
        <w:rPr>
          <w:rFonts w:ascii="Times New Roman" w:eastAsia="宋体" w:hAnsi="Times New Roman" w:cs="Times New Roman"/>
          <w:color w:val="000000"/>
          <w:kern w:val="0"/>
          <w:szCs w:val="21"/>
        </w:rPr>
        <w:t>。</w:t>
      </w:r>
    </w:p>
    <w:p w14:paraId="55CBD343" w14:textId="77777777" w:rsidR="000A41C7" w:rsidRPr="000A41C7" w:rsidRDefault="000A41C7" w:rsidP="000A41C7">
      <w:pPr>
        <w:widowControl/>
        <w:spacing w:line="288" w:lineRule="auto"/>
        <w:ind w:firstLine="420"/>
        <w:jc w:val="center"/>
        <w:rPr>
          <w:rFonts w:ascii="Times New Roman" w:eastAsia="宋体" w:hAnsi="Times New Roman" w:cs="Times New Roman"/>
          <w:color w:val="000000"/>
          <w:kern w:val="0"/>
          <w:szCs w:val="21"/>
        </w:rPr>
      </w:pPr>
      <w:r w:rsidRPr="000A41C7">
        <w:rPr>
          <w:rFonts w:ascii="Times New Roman" w:eastAsia="宋体" w:hAnsi="Times New Roman" w:cs="Times New Roman"/>
          <w:noProof/>
          <w:color w:val="000000"/>
          <w:kern w:val="0"/>
          <w:szCs w:val="21"/>
        </w:rPr>
        <w:drawing>
          <wp:inline distT="0" distB="0" distL="0" distR="0" wp14:anchorId="644BC686" wp14:editId="4A0BDC4B">
            <wp:extent cx="2168525" cy="1681480"/>
            <wp:effectExtent l="0" t="0" r="3175" b="0"/>
            <wp:docPr id="4881" name="图片 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图片 4610"/>
                    <pic:cNvPicPr>
                      <a:picLocks noChangeAspect="1"/>
                    </pic:cNvPicPr>
                  </pic:nvPicPr>
                  <pic:blipFill>
                    <a:blip r:embed="rId98"/>
                    <a:srcRect b="4806"/>
                    <a:stretch>
                      <a:fillRect/>
                    </a:stretch>
                  </pic:blipFill>
                  <pic:spPr>
                    <a:xfrm>
                      <a:off x="0" y="0"/>
                      <a:ext cx="2178478" cy="1689284"/>
                    </a:xfrm>
                    <a:prstGeom prst="rect">
                      <a:avLst/>
                    </a:prstGeom>
                    <a:ln>
                      <a:noFill/>
                    </a:ln>
                  </pic:spPr>
                </pic:pic>
              </a:graphicData>
            </a:graphic>
          </wp:inline>
        </w:drawing>
      </w:r>
    </w:p>
    <w:p w14:paraId="0774923A"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szCs w:val="21"/>
        </w:rPr>
        <w:t xml:space="preserve"> </w:t>
      </w:r>
      <w:r w:rsidRPr="000A41C7">
        <w:rPr>
          <w:rFonts w:ascii="Times New Roman" w:eastAsia="宋体" w:hAnsi="Times New Roman" w:cs="Times New Roman"/>
          <w:b/>
          <w:szCs w:val="21"/>
        </w:rPr>
        <w:t xml:space="preserve">    </w:t>
      </w:r>
      <w:r w:rsidRPr="000A41C7">
        <w:rPr>
          <w:rFonts w:ascii="Times New Roman" w:eastAsia="宋体" w:hAnsi="Times New Roman" w:cs="Times New Roman" w:hint="eastAsia"/>
          <w:b/>
          <w:szCs w:val="21"/>
        </w:rPr>
        <w:t>图</w:t>
      </w:r>
      <w:r w:rsidRPr="000A41C7">
        <w:rPr>
          <w:rFonts w:ascii="Times New Roman" w:eastAsia="宋体" w:hAnsi="Times New Roman" w:cs="Times New Roman"/>
          <w:b/>
          <w:szCs w:val="21"/>
        </w:rPr>
        <w:t xml:space="preserve"> 14-1 </w:t>
      </w:r>
      <w:proofErr w:type="gramStart"/>
      <w:r w:rsidRPr="000A41C7">
        <w:rPr>
          <w:rFonts w:ascii="Times New Roman" w:eastAsia="宋体" w:hAnsi="Times New Roman" w:cs="Times New Roman" w:hint="eastAsia"/>
          <w:b/>
          <w:szCs w:val="21"/>
        </w:rPr>
        <w:t>零知识</w:t>
      </w:r>
      <w:proofErr w:type="gramEnd"/>
      <w:r w:rsidRPr="000A41C7">
        <w:rPr>
          <w:rFonts w:ascii="Times New Roman" w:eastAsia="宋体" w:hAnsi="Times New Roman" w:cs="Times New Roman" w:hint="eastAsia"/>
          <w:b/>
          <w:szCs w:val="21"/>
        </w:rPr>
        <w:t>证明原理简单示意图</w:t>
      </w:r>
    </w:p>
    <w:p w14:paraId="1E1A693B"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在</w:t>
      </w:r>
      <w:r w:rsidRPr="000A41C7">
        <w:rPr>
          <w:rFonts w:ascii="Times New Roman" w:eastAsia="宋体" w:hAnsi="Times New Roman" w:cs="Times New Roman"/>
          <w:color w:val="000000"/>
          <w:kern w:val="0"/>
          <w:szCs w:val="21"/>
        </w:rPr>
        <w:t>以上方案</w:t>
      </w:r>
      <w:r w:rsidRPr="000A41C7">
        <w:rPr>
          <w:rFonts w:ascii="Times New Roman" w:eastAsia="宋体" w:hAnsi="Times New Roman" w:cs="Times New Roman" w:hint="eastAsia"/>
          <w:color w:val="000000"/>
          <w:kern w:val="0"/>
          <w:szCs w:val="21"/>
        </w:rPr>
        <w:t>中</w:t>
      </w:r>
      <w:r w:rsidRPr="000A41C7">
        <w:rPr>
          <w:rFonts w:ascii="Times New Roman" w:eastAsia="宋体" w:hAnsi="Times New Roman" w:cs="Times New Roman"/>
          <w:color w:val="000000"/>
          <w:kern w:val="0"/>
          <w:szCs w:val="21"/>
        </w:rPr>
        <w:t>，当</w:t>
      </w:r>
      <w:r w:rsidRPr="000A41C7">
        <w:rPr>
          <w:rFonts w:ascii="Times New Roman" w:eastAsia="宋体" w:hAnsi="Times New Roman" w:cs="Times New Roman"/>
          <w:color w:val="000000"/>
          <w:kern w:val="0"/>
          <w:szCs w:val="21"/>
        </w:rPr>
        <w:t>n=5</w:t>
      </w:r>
      <w:r w:rsidRPr="000A41C7">
        <w:rPr>
          <w:rFonts w:ascii="Times New Roman" w:eastAsia="宋体" w:hAnsi="Times New Roman" w:cs="Times New Roman"/>
          <w:color w:val="000000"/>
          <w:kern w:val="0"/>
          <w:szCs w:val="21"/>
        </w:rPr>
        <w:t>时，</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有了</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hint="eastAsia"/>
          <w:color w:val="000000"/>
          <w:kern w:val="0"/>
          <w:szCs w:val="21"/>
        </w:rPr>
        <w:t>9</w:t>
      </w:r>
      <w:r w:rsidRPr="000A41C7">
        <w:rPr>
          <w:rFonts w:ascii="Times New Roman" w:eastAsia="宋体" w:hAnsi="Times New Roman" w:cs="Times New Roman"/>
          <w:color w:val="000000"/>
          <w:kern w:val="0"/>
          <w:szCs w:val="21"/>
        </w:rPr>
        <w:t>6.9%</w:t>
      </w:r>
      <w:r w:rsidRPr="000A41C7">
        <w:rPr>
          <w:rFonts w:ascii="Times New Roman" w:eastAsia="宋体" w:hAnsi="Times New Roman" w:cs="Times New Roman"/>
          <w:color w:val="000000"/>
          <w:kern w:val="0"/>
          <w:szCs w:val="21"/>
        </w:rPr>
        <w:t>的把握确信</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掌握</w:t>
      </w:r>
      <w:proofErr w:type="gramStart"/>
      <w:r w:rsidRPr="000A41C7">
        <w:rPr>
          <w:rFonts w:ascii="Times New Roman" w:eastAsia="宋体" w:hAnsi="Times New Roman" w:cs="Times New Roman"/>
          <w:color w:val="000000"/>
          <w:kern w:val="0"/>
          <w:szCs w:val="21"/>
        </w:rPr>
        <w:t>了该魔咒</w:t>
      </w:r>
      <w:proofErr w:type="gramEnd"/>
      <w:r w:rsidRPr="000A41C7">
        <w:rPr>
          <w:rFonts w:ascii="Times New Roman" w:eastAsia="宋体" w:hAnsi="Times New Roman" w:cs="Times New Roman"/>
          <w:color w:val="000000"/>
          <w:kern w:val="0"/>
          <w:szCs w:val="21"/>
        </w:rPr>
        <w:t>，但此时</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还是对魔咒一无所知</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_Ref36649461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[2]</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。以上便是一个典型的</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w:t>
      </w:r>
      <w:r w:rsidRPr="000A41C7">
        <w:rPr>
          <w:rFonts w:ascii="Times New Roman" w:eastAsia="宋体" w:hAnsi="Times New Roman" w:cs="Times New Roman" w:hint="eastAsia"/>
          <w:color w:val="000000"/>
          <w:kern w:val="0"/>
          <w:szCs w:val="21"/>
        </w:rPr>
        <w:t>案例</w:t>
      </w:r>
      <w:r w:rsidRPr="000A41C7">
        <w:rPr>
          <w:rFonts w:ascii="Times New Roman" w:eastAsia="宋体" w:hAnsi="Times New Roman" w:cs="Times New Roman"/>
          <w:color w:val="000000"/>
          <w:kern w:val="0"/>
          <w:szCs w:val="21"/>
        </w:rPr>
        <w:t>，我们对于</w:t>
      </w:r>
      <w:r w:rsidRPr="000A41C7">
        <w:rPr>
          <w:rFonts w:ascii="Times New Roman" w:eastAsia="宋体" w:hAnsi="Times New Roman" w:cs="Times New Roman" w:hint="eastAsia"/>
          <w:color w:val="000000"/>
          <w:kern w:val="0"/>
          <w:szCs w:val="21"/>
        </w:rPr>
        <w:t>上述</w:t>
      </w:r>
      <w:r w:rsidRPr="000A41C7">
        <w:rPr>
          <w:rFonts w:ascii="Times New Roman" w:eastAsia="宋体" w:hAnsi="Times New Roman" w:cs="Times New Roman"/>
          <w:color w:val="000000"/>
          <w:kern w:val="0"/>
          <w:szCs w:val="21"/>
        </w:rPr>
        <w:t>的简单模型有了直观的了解</w:t>
      </w:r>
      <w:r w:rsidRPr="000A41C7">
        <w:rPr>
          <w:rFonts w:ascii="Times New Roman" w:eastAsia="宋体" w:hAnsi="Times New Roman" w:cs="Times New Roman" w:hint="eastAsia"/>
          <w:color w:val="000000"/>
          <w:kern w:val="0"/>
          <w:szCs w:val="21"/>
        </w:rPr>
        <w:t>后</w:t>
      </w:r>
      <w:r w:rsidRPr="000A41C7">
        <w:rPr>
          <w:rFonts w:ascii="Times New Roman" w:eastAsia="宋体" w:hAnsi="Times New Roman" w:cs="Times New Roman"/>
          <w:color w:val="000000"/>
          <w:kern w:val="0"/>
          <w:szCs w:val="21"/>
        </w:rPr>
        <w:t>，接下来我们了解</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证明和区块链的关系。</w:t>
      </w:r>
    </w:p>
    <w:p w14:paraId="7643ABB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区块链</w:t>
      </w:r>
      <w:proofErr w:type="gramStart"/>
      <w:r w:rsidRPr="000A41C7">
        <w:rPr>
          <w:rFonts w:ascii="Times New Roman" w:eastAsia="宋体" w:hAnsi="Times New Roman" w:cs="Times New Roman"/>
          <w:color w:val="000000"/>
          <w:kern w:val="0"/>
          <w:szCs w:val="21"/>
        </w:rPr>
        <w:t>最</w:t>
      </w:r>
      <w:proofErr w:type="gramEnd"/>
      <w:r w:rsidRPr="000A41C7">
        <w:rPr>
          <w:rFonts w:ascii="Times New Roman" w:eastAsia="宋体" w:hAnsi="Times New Roman" w:cs="Times New Roman"/>
          <w:color w:val="000000"/>
          <w:kern w:val="0"/>
          <w:szCs w:val="21"/>
        </w:rPr>
        <w:t>核心</w:t>
      </w:r>
      <w:r w:rsidRPr="000A41C7">
        <w:rPr>
          <w:rFonts w:ascii="Times New Roman" w:eastAsia="宋体" w:hAnsi="Times New Roman" w:cs="Times New Roman" w:hint="eastAsia"/>
          <w:color w:val="000000"/>
          <w:kern w:val="0"/>
          <w:szCs w:val="21"/>
        </w:rPr>
        <w:t>的</w:t>
      </w:r>
      <w:r w:rsidRPr="000A41C7">
        <w:rPr>
          <w:rFonts w:ascii="Times New Roman" w:eastAsia="宋体" w:hAnsi="Times New Roman" w:cs="Times New Roman"/>
          <w:color w:val="000000"/>
          <w:kern w:val="0"/>
          <w:szCs w:val="21"/>
        </w:rPr>
        <w:t>价值在于去中心化共识，任何数据交互都是在所有成员见证之下发生的，一旦完成便无法否认。这意味着</w:t>
      </w:r>
      <w:r w:rsidRPr="000A41C7">
        <w:rPr>
          <w:rFonts w:ascii="Times New Roman" w:eastAsia="宋体" w:hAnsi="Times New Roman" w:cs="Times New Roman" w:hint="eastAsia"/>
          <w:color w:val="000000"/>
          <w:kern w:val="0"/>
          <w:szCs w:val="21"/>
        </w:rPr>
        <w:t>私人</w:t>
      </w:r>
      <w:r w:rsidRPr="000A41C7">
        <w:rPr>
          <w:rFonts w:ascii="Times New Roman" w:eastAsia="宋体" w:hAnsi="Times New Roman" w:cs="Times New Roman"/>
          <w:color w:val="000000"/>
          <w:kern w:val="0"/>
          <w:szCs w:val="21"/>
        </w:rPr>
        <w:t>数据变成了公开透明的，我们和</w:t>
      </w:r>
      <w:proofErr w:type="gramStart"/>
      <w:r w:rsidRPr="000A41C7">
        <w:rPr>
          <w:rFonts w:ascii="Times New Roman" w:eastAsia="宋体" w:hAnsi="Times New Roman" w:cs="Times New Roman"/>
          <w:color w:val="000000"/>
          <w:kern w:val="0"/>
          <w:szCs w:val="21"/>
        </w:rPr>
        <w:t>谁交易</w:t>
      </w:r>
      <w:proofErr w:type="gramEnd"/>
      <w:r w:rsidRPr="000A41C7">
        <w:rPr>
          <w:rFonts w:ascii="Times New Roman" w:eastAsia="宋体" w:hAnsi="Times New Roman" w:cs="Times New Roman"/>
          <w:color w:val="000000"/>
          <w:kern w:val="0"/>
          <w:szCs w:val="21"/>
        </w:rPr>
        <w:t>了多少钱</w:t>
      </w:r>
      <w:r w:rsidRPr="000A41C7">
        <w:rPr>
          <w:rFonts w:ascii="Times New Roman" w:eastAsia="宋体" w:hAnsi="Times New Roman" w:cs="Times New Roman" w:hint="eastAsia"/>
          <w:color w:val="000000"/>
          <w:kern w:val="0"/>
          <w:szCs w:val="21"/>
        </w:rPr>
        <w:t>以及</w:t>
      </w:r>
      <w:r w:rsidRPr="000A41C7">
        <w:rPr>
          <w:rFonts w:ascii="Times New Roman" w:eastAsia="宋体" w:hAnsi="Times New Roman" w:cs="Times New Roman"/>
          <w:color w:val="000000"/>
          <w:kern w:val="0"/>
          <w:szCs w:val="21"/>
        </w:rPr>
        <w:t>资产情况等</w:t>
      </w:r>
      <w:r w:rsidRPr="000A41C7">
        <w:rPr>
          <w:rFonts w:ascii="Times New Roman" w:eastAsia="宋体" w:hAnsi="Times New Roman" w:cs="Times New Roman" w:hint="eastAsia"/>
          <w:color w:val="000000"/>
          <w:kern w:val="0"/>
          <w:szCs w:val="21"/>
        </w:rPr>
        <w:t>数据信息</w:t>
      </w:r>
      <w:r w:rsidRPr="000A41C7">
        <w:rPr>
          <w:rFonts w:ascii="Times New Roman" w:eastAsia="宋体" w:hAnsi="Times New Roman" w:cs="Times New Roman"/>
          <w:color w:val="000000"/>
          <w:kern w:val="0"/>
          <w:szCs w:val="21"/>
        </w:rPr>
        <w:t>都暴露于公共视野之下。这些违背隐私保护原则的问题如果得不到解决，也就没有了区块链</w:t>
      </w:r>
      <w:r w:rsidRPr="000A41C7">
        <w:rPr>
          <w:rFonts w:ascii="Times New Roman" w:eastAsia="宋体" w:hAnsi="Times New Roman" w:cs="Times New Roman" w:hint="eastAsia"/>
          <w:color w:val="000000"/>
          <w:kern w:val="0"/>
          <w:szCs w:val="21"/>
        </w:rPr>
        <w:t>技术众多的落地场景</w:t>
      </w:r>
      <w:r w:rsidRPr="000A41C7">
        <w:rPr>
          <w:rFonts w:ascii="Times New Roman" w:eastAsia="宋体" w:hAnsi="Times New Roman" w:cs="Times New Roman"/>
          <w:color w:val="000000"/>
          <w:kern w:val="0"/>
          <w:szCs w:val="21"/>
        </w:rPr>
        <w:t>。</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w:t>
      </w:r>
      <w:r w:rsidRPr="000A41C7">
        <w:rPr>
          <w:rFonts w:ascii="Times New Roman" w:eastAsia="宋体" w:hAnsi="Times New Roman" w:cs="Times New Roman" w:hint="eastAsia"/>
          <w:color w:val="000000"/>
          <w:kern w:val="0"/>
          <w:szCs w:val="21"/>
        </w:rPr>
        <w:t>可以解决</w:t>
      </w:r>
      <w:r w:rsidRPr="000A41C7">
        <w:rPr>
          <w:rFonts w:ascii="Times New Roman" w:eastAsia="宋体" w:hAnsi="Times New Roman" w:cs="Times New Roman"/>
          <w:color w:val="000000"/>
          <w:kern w:val="0"/>
          <w:szCs w:val="21"/>
        </w:rPr>
        <w:t>区块链</w:t>
      </w:r>
      <w:r w:rsidRPr="000A41C7">
        <w:rPr>
          <w:rFonts w:ascii="Times New Roman" w:eastAsia="宋体" w:hAnsi="Times New Roman" w:cs="Times New Roman" w:hint="eastAsia"/>
          <w:color w:val="000000"/>
          <w:kern w:val="0"/>
          <w:szCs w:val="21"/>
        </w:rPr>
        <w:t>技术在</w:t>
      </w:r>
      <w:r w:rsidRPr="000A41C7">
        <w:rPr>
          <w:rFonts w:ascii="Times New Roman" w:eastAsia="宋体" w:hAnsi="Times New Roman" w:cs="Times New Roman"/>
          <w:color w:val="000000"/>
          <w:kern w:val="0"/>
          <w:szCs w:val="21"/>
        </w:rPr>
        <w:t>应用</w:t>
      </w:r>
      <w:r w:rsidRPr="000A41C7">
        <w:rPr>
          <w:rFonts w:ascii="Times New Roman" w:eastAsia="宋体" w:hAnsi="Times New Roman" w:cs="Times New Roman" w:hint="eastAsia"/>
          <w:color w:val="000000"/>
          <w:kern w:val="0"/>
          <w:szCs w:val="21"/>
        </w:rPr>
        <w:t>过程中</w:t>
      </w:r>
      <w:r w:rsidRPr="000A41C7">
        <w:rPr>
          <w:rFonts w:ascii="Times New Roman" w:eastAsia="宋体" w:hAnsi="Times New Roman" w:cs="Times New Roman"/>
          <w:color w:val="000000"/>
          <w:kern w:val="0"/>
          <w:szCs w:val="21"/>
        </w:rPr>
        <w:t>这一根本性问题：以不透露某论断的任何信息为前提，证明这一论断是对的。以货币交易为例进行说明，也就是说区块链</w:t>
      </w:r>
      <w:r w:rsidRPr="000A41C7">
        <w:rPr>
          <w:rFonts w:ascii="Times New Roman" w:eastAsia="宋体" w:hAnsi="Times New Roman" w:cs="Times New Roman" w:hint="eastAsia"/>
          <w:color w:val="000000"/>
          <w:kern w:val="0"/>
          <w:szCs w:val="21"/>
        </w:rPr>
        <w:t>技术</w:t>
      </w:r>
      <w:r w:rsidRPr="000A41C7">
        <w:rPr>
          <w:rFonts w:ascii="Times New Roman" w:eastAsia="宋体" w:hAnsi="Times New Roman" w:cs="Times New Roman"/>
          <w:color w:val="000000"/>
          <w:kern w:val="0"/>
          <w:szCs w:val="21"/>
        </w:rPr>
        <w:t>可以</w:t>
      </w:r>
      <w:r w:rsidRPr="000A41C7">
        <w:rPr>
          <w:rFonts w:ascii="Times New Roman" w:eastAsia="宋体" w:hAnsi="Times New Roman" w:cs="Times New Roman" w:hint="eastAsia"/>
          <w:color w:val="000000"/>
          <w:kern w:val="0"/>
          <w:szCs w:val="21"/>
        </w:rPr>
        <w:t>在</w:t>
      </w:r>
      <w:r w:rsidRPr="000A41C7">
        <w:rPr>
          <w:rFonts w:ascii="Times New Roman" w:eastAsia="宋体" w:hAnsi="Times New Roman" w:cs="Times New Roman"/>
          <w:color w:val="000000"/>
          <w:kern w:val="0"/>
          <w:szCs w:val="21"/>
        </w:rPr>
        <w:t>不</w:t>
      </w:r>
      <w:r w:rsidRPr="000A41C7">
        <w:rPr>
          <w:rFonts w:ascii="Times New Roman" w:eastAsia="宋体" w:hAnsi="Times New Roman" w:cs="Times New Roman" w:hint="eastAsia"/>
          <w:color w:val="000000"/>
          <w:kern w:val="0"/>
          <w:szCs w:val="21"/>
        </w:rPr>
        <w:t>对外</w:t>
      </w:r>
      <w:r w:rsidRPr="000A41C7">
        <w:rPr>
          <w:rFonts w:ascii="Times New Roman" w:eastAsia="宋体" w:hAnsi="Times New Roman" w:cs="Times New Roman"/>
          <w:color w:val="000000"/>
          <w:kern w:val="0"/>
          <w:szCs w:val="21"/>
        </w:rPr>
        <w:t>透露付款人、收款人是谁，也不透露交易</w:t>
      </w:r>
      <w:r w:rsidRPr="000A41C7">
        <w:rPr>
          <w:rFonts w:ascii="Times New Roman" w:eastAsia="宋体" w:hAnsi="Times New Roman" w:cs="Times New Roman" w:hint="eastAsia"/>
          <w:color w:val="000000"/>
          <w:kern w:val="0"/>
          <w:szCs w:val="21"/>
        </w:rPr>
        <w:t>金</w:t>
      </w:r>
      <w:r w:rsidRPr="000A41C7">
        <w:rPr>
          <w:rFonts w:ascii="Times New Roman" w:eastAsia="宋体" w:hAnsi="Times New Roman" w:cs="Times New Roman"/>
          <w:color w:val="000000"/>
          <w:kern w:val="0"/>
          <w:szCs w:val="21"/>
        </w:rPr>
        <w:t>额的情况下，证明这笔交易是合法存在的。这似乎异</w:t>
      </w:r>
      <w:r w:rsidRPr="000A41C7">
        <w:rPr>
          <w:rFonts w:ascii="Times New Roman" w:eastAsia="宋体" w:hAnsi="Times New Roman" w:cs="Times New Roman" w:hint="eastAsia"/>
          <w:color w:val="000000"/>
          <w:kern w:val="0"/>
          <w:szCs w:val="21"/>
        </w:rPr>
        <w:t>于</w:t>
      </w:r>
      <w:r w:rsidRPr="000A41C7">
        <w:rPr>
          <w:rFonts w:ascii="Times New Roman" w:eastAsia="宋体" w:hAnsi="Times New Roman" w:cs="Times New Roman"/>
          <w:color w:val="000000"/>
          <w:kern w:val="0"/>
          <w:szCs w:val="21"/>
        </w:rPr>
        <w:t>常理，</w:t>
      </w:r>
      <w:r w:rsidRPr="000A41C7">
        <w:rPr>
          <w:rFonts w:ascii="Times New Roman" w:eastAsia="宋体" w:hAnsi="Times New Roman" w:cs="Times New Roman" w:hint="eastAsia"/>
          <w:color w:val="000000"/>
          <w:kern w:val="0"/>
          <w:szCs w:val="21"/>
        </w:rPr>
        <w:t>通过</w:t>
      </w:r>
      <w:r w:rsidRPr="000A41C7">
        <w:rPr>
          <w:rFonts w:ascii="Times New Roman" w:eastAsia="宋体" w:hAnsi="Times New Roman" w:cs="Times New Roman"/>
          <w:color w:val="000000"/>
          <w:kern w:val="0"/>
          <w:szCs w:val="21"/>
        </w:rPr>
        <w:t>对</w:t>
      </w:r>
      <w:proofErr w:type="spellStart"/>
      <w:r w:rsidRPr="000A41C7">
        <w:rPr>
          <w:rFonts w:ascii="Times New Roman" w:eastAsia="宋体" w:hAnsi="Times New Roman" w:cs="Times New Roman"/>
          <w:color w:val="000000"/>
          <w:kern w:val="0"/>
          <w:szCs w:val="21"/>
        </w:rPr>
        <w:t>ZCash</w:t>
      </w:r>
      <w:proofErr w:type="spellEnd"/>
      <w:r w:rsidRPr="000A41C7">
        <w:rPr>
          <w:rFonts w:ascii="Times New Roman" w:eastAsia="宋体" w:hAnsi="Times New Roman" w:cs="Times New Roman"/>
          <w:color w:val="000000"/>
          <w:kern w:val="0"/>
          <w:szCs w:val="21"/>
        </w:rPr>
        <w:t>中如何构造</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证明模型</w:t>
      </w:r>
      <w:r w:rsidRPr="000A41C7">
        <w:rPr>
          <w:rFonts w:ascii="Times New Roman" w:eastAsia="宋体" w:hAnsi="Times New Roman" w:cs="Times New Roman" w:hint="eastAsia"/>
          <w:color w:val="000000"/>
          <w:kern w:val="0"/>
          <w:szCs w:val="21"/>
        </w:rPr>
        <w:t>进行</w:t>
      </w:r>
      <w:r w:rsidRPr="000A41C7">
        <w:rPr>
          <w:rFonts w:ascii="Times New Roman" w:eastAsia="宋体" w:hAnsi="Times New Roman" w:cs="Times New Roman"/>
          <w:color w:val="000000"/>
          <w:kern w:val="0"/>
          <w:szCs w:val="21"/>
        </w:rPr>
        <w:t>讲解，</w:t>
      </w:r>
      <w:r w:rsidRPr="000A41C7">
        <w:rPr>
          <w:rFonts w:ascii="Times New Roman" w:eastAsia="宋体" w:hAnsi="Times New Roman" w:cs="Times New Roman" w:hint="eastAsia"/>
          <w:color w:val="000000"/>
          <w:kern w:val="0"/>
          <w:szCs w:val="21"/>
        </w:rPr>
        <w:t>以证明其可行性。</w:t>
      </w:r>
    </w:p>
    <w:p w14:paraId="1D1F5690"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35" w:name="_Toc33094657"/>
      <w:bookmarkStart w:id="736" w:name="_Toc33193000"/>
      <w:r w:rsidRPr="000A41C7">
        <w:rPr>
          <w:rFonts w:ascii="Times New Roman" w:eastAsia="宋体" w:hAnsi="Times New Roman" w:cs="Times New Roman" w:hint="eastAsia"/>
          <w:szCs w:val="24"/>
        </w:rPr>
        <w:t>（二）</w:t>
      </w:r>
      <w:r w:rsidRPr="000A41C7">
        <w:rPr>
          <w:rFonts w:ascii="Times New Roman" w:eastAsia="宋体" w:hAnsi="Times New Roman" w:cs="Times New Roman"/>
          <w:szCs w:val="24"/>
        </w:rPr>
        <w:t>落地项目</w:t>
      </w:r>
      <w:bookmarkEnd w:id="735"/>
      <w:bookmarkEnd w:id="736"/>
    </w:p>
    <w:p w14:paraId="56488616"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37" w:name="_Toc33094658"/>
      <w:bookmarkStart w:id="738" w:name="_Toc33193001"/>
      <w:r w:rsidRPr="000A41C7">
        <w:rPr>
          <w:rFonts w:ascii="Times New Roman" w:eastAsia="宋体" w:hAnsi="Times New Roman" w:cs="Times New Roman"/>
          <w:szCs w:val="24"/>
        </w:rPr>
        <w:t xml:space="preserve">1. </w:t>
      </w:r>
      <w:proofErr w:type="spellStart"/>
      <w:r w:rsidRPr="000A41C7">
        <w:rPr>
          <w:rFonts w:ascii="Times New Roman" w:eastAsia="宋体" w:hAnsi="Times New Roman" w:cs="Times New Roman"/>
          <w:szCs w:val="24"/>
        </w:rPr>
        <w:t>ZCash</w:t>
      </w:r>
      <w:bookmarkEnd w:id="737"/>
      <w:bookmarkEnd w:id="738"/>
      <w:proofErr w:type="spellEnd"/>
    </w:p>
    <w:p w14:paraId="374CE78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ZCash</w:t>
      </w:r>
      <w:proofErr w:type="spellEnd"/>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ZEC</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是一种加密货币，它和比特</w:t>
      </w:r>
      <w:proofErr w:type="gramStart"/>
      <w:r w:rsidRPr="000A41C7">
        <w:rPr>
          <w:rFonts w:ascii="Times New Roman" w:eastAsia="宋体" w:hAnsi="Times New Roman" w:cs="Times New Roman"/>
          <w:color w:val="000000"/>
          <w:kern w:val="0"/>
          <w:szCs w:val="21"/>
        </w:rPr>
        <w:t>币有着</w:t>
      </w:r>
      <w:proofErr w:type="gramEnd"/>
      <w:r w:rsidRPr="000A41C7">
        <w:rPr>
          <w:rFonts w:ascii="Times New Roman" w:eastAsia="宋体" w:hAnsi="Times New Roman" w:cs="Times New Roman"/>
          <w:color w:val="000000"/>
          <w:kern w:val="0"/>
          <w:szCs w:val="21"/>
        </w:rPr>
        <w:t>相同的概念背景。对于比特币我们都已经清楚了它的交易流程</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一个比特币交易（</w:t>
      </w:r>
      <w:r w:rsidRPr="000A41C7">
        <w:rPr>
          <w:rFonts w:ascii="Times New Roman" w:eastAsia="宋体" w:hAnsi="Times New Roman" w:cs="Times New Roman"/>
          <w:color w:val="000000"/>
          <w:kern w:val="0"/>
          <w:szCs w:val="21"/>
        </w:rPr>
        <w:t>Transaction</w:t>
      </w:r>
      <w:r w:rsidRPr="000A41C7">
        <w:rPr>
          <w:rFonts w:ascii="Times New Roman" w:eastAsia="宋体" w:hAnsi="Times New Roman" w:cs="Times New Roman"/>
          <w:color w:val="000000"/>
          <w:kern w:val="0"/>
          <w:szCs w:val="21"/>
        </w:rPr>
        <w:t>）接受若干输入（</w:t>
      </w:r>
      <w:r w:rsidRPr="000A41C7">
        <w:rPr>
          <w:rFonts w:ascii="Times New Roman" w:eastAsia="宋体" w:hAnsi="Times New Roman" w:cs="Times New Roman"/>
          <w:color w:val="000000"/>
          <w:kern w:val="0"/>
          <w:szCs w:val="21"/>
        </w:rPr>
        <w:t>Transaction Input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lastRenderedPageBreak/>
        <w:t>TI</w:t>
      </w:r>
      <w:r w:rsidRPr="000A41C7">
        <w:rPr>
          <w:rFonts w:ascii="Times New Roman" w:eastAsia="宋体" w:hAnsi="Times New Roman" w:cs="Times New Roman"/>
          <w:color w:val="000000"/>
          <w:kern w:val="0"/>
          <w:szCs w:val="21"/>
        </w:rPr>
        <w:t>）同时产生若干输出（</w:t>
      </w:r>
      <w:r w:rsidRPr="000A41C7">
        <w:rPr>
          <w:rFonts w:ascii="Times New Roman" w:eastAsia="宋体" w:hAnsi="Times New Roman" w:cs="Times New Roman"/>
          <w:color w:val="000000"/>
          <w:kern w:val="0"/>
          <w:szCs w:val="21"/>
        </w:rPr>
        <w:t>Transaction Output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TO</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TI</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TO</w:t>
      </w:r>
      <w:r w:rsidRPr="000A41C7">
        <w:rPr>
          <w:rFonts w:ascii="Times New Roman" w:eastAsia="宋体" w:hAnsi="Times New Roman" w:cs="Times New Roman"/>
          <w:color w:val="000000"/>
          <w:kern w:val="0"/>
          <w:szCs w:val="21"/>
        </w:rPr>
        <w:t>是相对于一个特定交易而言，因为一个交易的</w:t>
      </w:r>
      <w:r w:rsidRPr="000A41C7">
        <w:rPr>
          <w:rFonts w:ascii="Times New Roman" w:eastAsia="宋体" w:hAnsi="Times New Roman" w:cs="Times New Roman"/>
          <w:color w:val="000000"/>
          <w:kern w:val="0"/>
          <w:szCs w:val="21"/>
        </w:rPr>
        <w:t>TO</w:t>
      </w:r>
      <w:r w:rsidRPr="000A41C7">
        <w:rPr>
          <w:rFonts w:ascii="Times New Roman" w:eastAsia="宋体" w:hAnsi="Times New Roman" w:cs="Times New Roman"/>
          <w:color w:val="000000"/>
          <w:kern w:val="0"/>
          <w:szCs w:val="21"/>
        </w:rPr>
        <w:t>可能成为另一个交易的</w:t>
      </w:r>
      <w:r w:rsidRPr="000A41C7">
        <w:rPr>
          <w:rFonts w:ascii="Times New Roman" w:eastAsia="宋体" w:hAnsi="Times New Roman" w:cs="Times New Roman"/>
          <w:color w:val="000000"/>
          <w:kern w:val="0"/>
          <w:szCs w:val="21"/>
        </w:rPr>
        <w:t>TI</w:t>
      </w:r>
      <w:r w:rsidRPr="000A41C7">
        <w:rPr>
          <w:rFonts w:ascii="Times New Roman" w:eastAsia="宋体" w:hAnsi="Times New Roman" w:cs="Times New Roman"/>
          <w:color w:val="000000"/>
          <w:kern w:val="0"/>
          <w:szCs w:val="21"/>
        </w:rPr>
        <w:t>，这</w:t>
      </w:r>
      <w:r w:rsidRPr="000A41C7">
        <w:rPr>
          <w:rFonts w:ascii="Times New Roman" w:eastAsia="宋体" w:hAnsi="Times New Roman" w:cs="Times New Roman" w:hint="eastAsia"/>
          <w:color w:val="000000"/>
          <w:kern w:val="0"/>
          <w:szCs w:val="21"/>
        </w:rPr>
        <w:t>好比是</w:t>
      </w:r>
      <w:r w:rsidRPr="000A41C7">
        <w:rPr>
          <w:rFonts w:ascii="Times New Roman" w:eastAsia="宋体" w:hAnsi="Times New Roman" w:cs="Times New Roman"/>
          <w:color w:val="000000"/>
          <w:kern w:val="0"/>
          <w:szCs w:val="21"/>
        </w:rPr>
        <w:t>把挣来的钱花出去的一个过程</w:t>
      </w:r>
      <w:r w:rsidRPr="000A41C7">
        <w:rPr>
          <w:rFonts w:ascii="Times New Roman" w:eastAsia="宋体" w:hAnsi="Times New Roman" w:cs="Times New Roman" w:hint="eastAsia"/>
          <w:color w:val="000000"/>
          <w:kern w:val="0"/>
          <w:szCs w:val="21"/>
        </w:rPr>
        <w:t>。当</w:t>
      </w:r>
      <w:r w:rsidRPr="000A41C7">
        <w:rPr>
          <w:rFonts w:ascii="Times New Roman" w:eastAsia="宋体" w:hAnsi="Times New Roman" w:cs="Times New Roman"/>
          <w:color w:val="000000"/>
          <w:kern w:val="0"/>
          <w:szCs w:val="21"/>
        </w:rPr>
        <w:t>这笔钱在未交易状态下时，说</w:t>
      </w:r>
      <w:r w:rsidRPr="000A41C7">
        <w:rPr>
          <w:rFonts w:ascii="Times New Roman" w:eastAsia="宋体" w:hAnsi="Times New Roman" w:cs="Times New Roman" w:hint="eastAsia"/>
          <w:color w:val="000000"/>
          <w:kern w:val="0"/>
          <w:szCs w:val="21"/>
        </w:rPr>
        <w:t>明</w:t>
      </w:r>
      <w:r w:rsidRPr="000A41C7">
        <w:rPr>
          <w:rFonts w:ascii="Times New Roman" w:eastAsia="宋体" w:hAnsi="Times New Roman" w:cs="Times New Roman"/>
          <w:color w:val="000000"/>
          <w:kern w:val="0"/>
          <w:szCs w:val="21"/>
        </w:rPr>
        <w:t>此时的</w:t>
      </w:r>
      <w:r w:rsidRPr="000A41C7">
        <w:rPr>
          <w:rFonts w:ascii="Times New Roman" w:eastAsia="宋体" w:hAnsi="Times New Roman" w:cs="Times New Roman"/>
          <w:color w:val="000000"/>
          <w:kern w:val="0"/>
          <w:szCs w:val="21"/>
        </w:rPr>
        <w:t>TO</w:t>
      </w:r>
      <w:r w:rsidRPr="000A41C7">
        <w:rPr>
          <w:rFonts w:ascii="Times New Roman" w:eastAsia="宋体" w:hAnsi="Times New Roman" w:cs="Times New Roman"/>
          <w:color w:val="000000"/>
          <w:kern w:val="0"/>
          <w:szCs w:val="21"/>
        </w:rPr>
        <w:t>还未成为下一个交易的</w:t>
      </w:r>
      <w:r w:rsidRPr="000A41C7">
        <w:rPr>
          <w:rFonts w:ascii="Times New Roman" w:eastAsia="宋体" w:hAnsi="Times New Roman" w:cs="Times New Roman"/>
          <w:color w:val="000000"/>
          <w:kern w:val="0"/>
          <w:szCs w:val="21"/>
        </w:rPr>
        <w:t>TI</w:t>
      </w:r>
      <w:r w:rsidRPr="000A41C7">
        <w:rPr>
          <w:rFonts w:ascii="Times New Roman" w:eastAsia="宋体" w:hAnsi="Times New Roman" w:cs="Times New Roman"/>
          <w:color w:val="000000"/>
          <w:kern w:val="0"/>
          <w:szCs w:val="21"/>
        </w:rPr>
        <w:t>，它便可以称为</w:t>
      </w:r>
      <w:r w:rsidRPr="000A41C7">
        <w:rPr>
          <w:rFonts w:ascii="Times New Roman" w:eastAsia="宋体" w:hAnsi="Times New Roman" w:cs="Times New Roman"/>
          <w:color w:val="000000"/>
          <w:kern w:val="0"/>
          <w:szCs w:val="21"/>
        </w:rPr>
        <w:t>“UXTO</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Unspent Transaction Output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这里</w:t>
      </w:r>
      <w:r w:rsidRPr="000A41C7">
        <w:rPr>
          <w:rFonts w:ascii="Times New Roman" w:eastAsia="宋体" w:hAnsi="Times New Roman" w:cs="Times New Roman"/>
          <w:color w:val="000000"/>
          <w:kern w:val="0"/>
          <w:szCs w:val="21"/>
        </w:rPr>
        <w:t>UXTO</w:t>
      </w:r>
      <w:r w:rsidRPr="000A41C7">
        <w:rPr>
          <w:rFonts w:ascii="Times New Roman" w:eastAsia="宋体" w:hAnsi="Times New Roman" w:cs="Times New Roman"/>
          <w:color w:val="000000"/>
          <w:kern w:val="0"/>
          <w:szCs w:val="21"/>
        </w:rPr>
        <w:t>是比特</w:t>
      </w:r>
      <w:proofErr w:type="gramStart"/>
      <w:r w:rsidRPr="000A41C7">
        <w:rPr>
          <w:rFonts w:ascii="Times New Roman" w:eastAsia="宋体" w:hAnsi="Times New Roman" w:cs="Times New Roman"/>
          <w:color w:val="000000"/>
          <w:kern w:val="0"/>
          <w:szCs w:val="21"/>
        </w:rPr>
        <w:t>币交易</w:t>
      </w:r>
      <w:proofErr w:type="gramEnd"/>
      <w:r w:rsidRPr="000A41C7">
        <w:rPr>
          <w:rFonts w:ascii="Times New Roman" w:eastAsia="宋体" w:hAnsi="Times New Roman" w:cs="Times New Roman"/>
          <w:color w:val="000000"/>
          <w:kern w:val="0"/>
          <w:szCs w:val="21"/>
        </w:rPr>
        <w:t>的基本单元。交易的付款方需要证明自己有权使用对应的</w:t>
      </w:r>
      <w:r w:rsidRPr="000A41C7">
        <w:rPr>
          <w:rFonts w:ascii="Times New Roman" w:eastAsia="宋体" w:hAnsi="Times New Roman" w:cs="Times New Roman"/>
          <w:color w:val="000000"/>
          <w:kern w:val="0"/>
          <w:szCs w:val="21"/>
        </w:rPr>
        <w:t>UXTO</w:t>
      </w:r>
      <w:r w:rsidRPr="000A41C7">
        <w:rPr>
          <w:rFonts w:ascii="Times New Roman" w:eastAsia="宋体" w:hAnsi="Times New Roman" w:cs="Times New Roman"/>
          <w:color w:val="000000"/>
          <w:kern w:val="0"/>
          <w:szCs w:val="21"/>
        </w:rPr>
        <w:t>，方法是提供私</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进行验证，而每个交易的</w:t>
      </w:r>
      <w:r w:rsidRPr="000A41C7">
        <w:rPr>
          <w:rFonts w:ascii="Times New Roman" w:eastAsia="宋体" w:hAnsi="Times New Roman" w:cs="Times New Roman"/>
          <w:color w:val="000000"/>
          <w:kern w:val="0"/>
          <w:szCs w:val="21"/>
        </w:rPr>
        <w:t>TO</w:t>
      </w:r>
      <w:r w:rsidRPr="000A41C7">
        <w:rPr>
          <w:rFonts w:ascii="Times New Roman" w:eastAsia="宋体" w:hAnsi="Times New Roman" w:cs="Times New Roman"/>
          <w:color w:val="000000"/>
          <w:kern w:val="0"/>
          <w:szCs w:val="21"/>
        </w:rPr>
        <w:t>都会制定收款人的公</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，从而保证只有收款人才能拥有它。</w:t>
      </w:r>
    </w:p>
    <w:p w14:paraId="1C5B620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ZCash</w:t>
      </w:r>
      <w:proofErr w:type="spellEnd"/>
      <w:r w:rsidRPr="000A41C7">
        <w:rPr>
          <w:rFonts w:ascii="Times New Roman" w:eastAsia="宋体" w:hAnsi="Times New Roman" w:cs="Times New Roman"/>
          <w:color w:val="000000"/>
          <w:kern w:val="0"/>
          <w:szCs w:val="21"/>
        </w:rPr>
        <w:t>继承了比特币的交易模型，但</w:t>
      </w:r>
      <w:r w:rsidRPr="000A41C7">
        <w:rPr>
          <w:rFonts w:ascii="Times New Roman" w:eastAsia="宋体" w:hAnsi="Times New Roman" w:cs="Times New Roman"/>
          <w:color w:val="000000"/>
          <w:kern w:val="0"/>
          <w:szCs w:val="21"/>
        </w:rPr>
        <w:t>UXTO</w:t>
      </w:r>
      <w:r w:rsidRPr="000A41C7">
        <w:rPr>
          <w:rFonts w:ascii="Times New Roman" w:eastAsia="宋体" w:hAnsi="Times New Roman" w:cs="Times New Roman"/>
          <w:color w:val="000000"/>
          <w:kern w:val="0"/>
          <w:szCs w:val="21"/>
        </w:rPr>
        <w:t>被一个称作</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的新概念所取代，</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是</w:t>
      </w:r>
      <w:proofErr w:type="spellStart"/>
      <w:r w:rsidRPr="000A41C7">
        <w:rPr>
          <w:rFonts w:ascii="Times New Roman" w:eastAsia="宋体" w:hAnsi="Times New Roman" w:cs="Times New Roman"/>
          <w:color w:val="000000"/>
          <w:kern w:val="0"/>
          <w:szCs w:val="21"/>
        </w:rPr>
        <w:t>ZCash</w:t>
      </w:r>
      <w:proofErr w:type="spellEnd"/>
      <w:r w:rsidRPr="000A41C7">
        <w:rPr>
          <w:rFonts w:ascii="Times New Roman" w:eastAsia="宋体" w:hAnsi="Times New Roman" w:cs="Times New Roman"/>
          <w:color w:val="000000"/>
          <w:kern w:val="0"/>
          <w:szCs w:val="21"/>
        </w:rPr>
        <w:t>的基本交易单元，它可以理解为我们现实生活中的支票，支票上有可支配者的姓名，而</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上也含有对应所有者的信息。我们</w:t>
      </w:r>
      <w:r w:rsidRPr="000A41C7">
        <w:rPr>
          <w:rFonts w:ascii="Times New Roman" w:eastAsia="宋体" w:hAnsi="Times New Roman" w:cs="Times New Roman" w:hint="eastAsia"/>
          <w:color w:val="000000"/>
          <w:kern w:val="0"/>
          <w:szCs w:val="21"/>
        </w:rPr>
        <w:t>可以</w:t>
      </w:r>
      <w:r w:rsidRPr="000A41C7">
        <w:rPr>
          <w:rFonts w:ascii="Times New Roman" w:eastAsia="宋体" w:hAnsi="Times New Roman" w:cs="Times New Roman"/>
          <w:color w:val="000000"/>
          <w:kern w:val="0"/>
          <w:szCs w:val="21"/>
        </w:rPr>
        <w:t>将一个</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定义为</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PK,v,r</w:t>
      </w:r>
      <w:proofErr w:type="spellEnd"/>
      <w:r w:rsidRPr="000A41C7">
        <w:rPr>
          <w:rFonts w:ascii="Times New Roman" w:eastAsia="宋体" w:hAnsi="Times New Roman" w:cs="Times New Roman"/>
          <w:color w:val="000000"/>
          <w:kern w:val="0"/>
          <w:szCs w:val="21"/>
        </w:rPr>
        <w:t>），其中</w:t>
      </w:r>
      <w:r w:rsidRPr="000A41C7">
        <w:rPr>
          <w:rFonts w:ascii="Times New Roman" w:eastAsia="宋体" w:hAnsi="Times New Roman" w:cs="Times New Roman"/>
          <w:color w:val="000000"/>
          <w:kern w:val="0"/>
          <w:szCs w:val="21"/>
        </w:rPr>
        <w:t>PK</w:t>
      </w:r>
      <w:r w:rsidRPr="000A41C7">
        <w:rPr>
          <w:rFonts w:ascii="Times New Roman" w:eastAsia="宋体" w:hAnsi="Times New Roman" w:cs="Times New Roman"/>
          <w:color w:val="000000"/>
          <w:kern w:val="0"/>
          <w:szCs w:val="21"/>
        </w:rPr>
        <w:t>是所有者的公</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v</w:t>
      </w:r>
      <w:r w:rsidRPr="000A41C7">
        <w:rPr>
          <w:rFonts w:ascii="Times New Roman" w:eastAsia="宋体" w:hAnsi="Times New Roman" w:cs="Times New Roman"/>
          <w:color w:val="000000"/>
          <w:kern w:val="0"/>
          <w:szCs w:val="21"/>
        </w:rPr>
        <w:t>是金额，</w:t>
      </w:r>
      <w:r w:rsidRPr="000A41C7">
        <w:rPr>
          <w:rFonts w:ascii="Times New Roman" w:eastAsia="宋体" w:hAnsi="Times New Roman" w:cs="Times New Roman"/>
          <w:color w:val="000000"/>
          <w:kern w:val="0"/>
          <w:szCs w:val="21"/>
        </w:rPr>
        <w:t>r</w:t>
      </w:r>
      <w:r w:rsidRPr="000A41C7">
        <w:rPr>
          <w:rFonts w:ascii="Times New Roman" w:eastAsia="宋体" w:hAnsi="Times New Roman" w:cs="Times New Roman"/>
          <w:color w:val="000000"/>
          <w:kern w:val="0"/>
          <w:szCs w:val="21"/>
        </w:rPr>
        <w:t>是唯一区分</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的序列号</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_Ref36649479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[3]</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78CCE95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对于</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的交易，我们可以选择隐藏地址交易，这样输入输出地址</w:t>
      </w:r>
      <w:r w:rsidRPr="000A41C7">
        <w:rPr>
          <w:rFonts w:ascii="Times New Roman" w:eastAsia="宋体" w:hAnsi="Times New Roman" w:cs="Times New Roman" w:hint="eastAsia"/>
          <w:color w:val="000000"/>
          <w:kern w:val="0"/>
          <w:szCs w:val="21"/>
        </w:rPr>
        <w:t>和</w:t>
      </w:r>
      <w:r w:rsidRPr="000A41C7">
        <w:rPr>
          <w:rFonts w:ascii="Times New Roman" w:eastAsia="宋体" w:hAnsi="Times New Roman" w:cs="Times New Roman"/>
          <w:color w:val="000000"/>
          <w:kern w:val="0"/>
          <w:szCs w:val="21"/>
        </w:rPr>
        <w:t>交易金额都可不对外公布。在隐藏地址的交易中，输入输出不再是明文的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，分别是</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的废止通知与签发通知</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签发通知（</w:t>
      </w:r>
      <w:r w:rsidRPr="000A41C7">
        <w:rPr>
          <w:rFonts w:ascii="Times New Roman" w:eastAsia="宋体" w:hAnsi="Times New Roman" w:cs="Times New Roman"/>
          <w:color w:val="000000"/>
          <w:kern w:val="0"/>
          <w:szCs w:val="21"/>
        </w:rPr>
        <w:t>commitment</w:t>
      </w:r>
      <w:r w:rsidRPr="000A41C7">
        <w:rPr>
          <w:rFonts w:ascii="Times New Roman" w:eastAsia="宋体" w:hAnsi="Times New Roman" w:cs="Times New Roman"/>
          <w:color w:val="000000"/>
          <w:kern w:val="0"/>
          <w:szCs w:val="21"/>
        </w:rPr>
        <w:t>）：作为交易的输出，表示一张新的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产生，而对应的一个有效的</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是一个</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存在的基础。然而普通的</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并不能确定对应的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，也就无法得到有效的数据。如果我们</w:t>
      </w:r>
      <w:r w:rsidRPr="000A41C7">
        <w:rPr>
          <w:rFonts w:ascii="Times New Roman" w:eastAsia="宋体" w:hAnsi="Times New Roman" w:cs="Times New Roman" w:hint="eastAsia"/>
          <w:color w:val="000000"/>
          <w:kern w:val="0"/>
          <w:szCs w:val="21"/>
        </w:rPr>
        <w:t>定义数据“</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hint="eastAsia"/>
          <w:color w:val="000000"/>
          <w:kern w:val="0"/>
          <w:szCs w:val="21"/>
        </w:rPr>
        <w:t>的哈希值为“</w:t>
      </w:r>
      <w:r w:rsidRPr="000A41C7">
        <w:rPr>
          <w:rFonts w:ascii="Times New Roman" w:eastAsia="宋体" w:hAnsi="Times New Roman" w:cs="Times New Roman"/>
          <w:color w:val="000000"/>
          <w:kern w:val="0"/>
          <w:szCs w:val="21"/>
        </w:rPr>
        <w:t>H</w:t>
      </w:r>
      <w:bookmarkStart w:id="739" w:name="_Hlk35593786"/>
      <w:r w:rsidRPr="000A41C7">
        <w:rPr>
          <w:rFonts w:ascii="Times New Roman" w:eastAsia="宋体" w:hAnsi="Times New Roman" w:cs="Times New Roman" w:hint="eastAsia"/>
          <w:color w:val="000000"/>
          <w:kern w:val="0"/>
          <w:szCs w:val="21"/>
        </w:rPr>
        <w:t>ash</w:t>
      </w:r>
      <w:bookmarkEnd w:id="739"/>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hint="eastAsia"/>
          <w:color w:val="000000"/>
          <w:kern w:val="0"/>
          <w:szCs w:val="21"/>
        </w:rPr>
        <w:t>，那么</w:t>
      </w:r>
      <w:r w:rsidRPr="000A41C7">
        <w:rPr>
          <w:rFonts w:ascii="Times New Roman" w:eastAsia="宋体" w:hAnsi="Times New Roman" w:cs="Times New Roman"/>
          <w:color w:val="000000"/>
          <w:kern w:val="0"/>
          <w:szCs w:val="21"/>
        </w:rPr>
        <w:t>对</w:t>
      </w:r>
      <w:r w:rsidRPr="000A41C7">
        <w:rPr>
          <w:rFonts w:ascii="Times New Roman" w:eastAsia="宋体" w:hAnsi="Times New Roman" w:cs="Times New Roman" w:hint="eastAsia"/>
          <w:color w:val="000000"/>
          <w:kern w:val="0"/>
          <w:szCs w:val="21"/>
        </w:rPr>
        <w:t>于</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的信息取哈希值，得到的</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hint="eastAsia"/>
          <w:color w:val="000000"/>
          <w:kern w:val="0"/>
          <w:szCs w:val="21"/>
        </w:rPr>
        <w:t>ash</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可以</w:t>
      </w:r>
      <w:r w:rsidRPr="000A41C7">
        <w:rPr>
          <w:rFonts w:ascii="Times New Roman" w:eastAsia="宋体" w:hAnsi="Times New Roman" w:cs="Times New Roman"/>
          <w:color w:val="000000"/>
          <w:kern w:val="0"/>
          <w:szCs w:val="21"/>
        </w:rPr>
        <w:t>用来描述</w:t>
      </w:r>
      <w:r w:rsidRPr="000A41C7">
        <w:rPr>
          <w:rFonts w:ascii="Times New Roman" w:eastAsia="宋体" w:hAnsi="Times New Roman" w:cs="Times New Roman" w:hint="eastAsia"/>
          <w:color w:val="000000"/>
          <w:kern w:val="0"/>
          <w:szCs w:val="21"/>
        </w:rPr>
        <w:t>签发通知，即</w:t>
      </w:r>
      <w:r w:rsidRPr="000A41C7">
        <w:rPr>
          <w:rFonts w:ascii="Times New Roman" w:eastAsia="宋体" w:hAnsi="Times New Roman" w:cs="Times New Roman"/>
          <w:color w:val="000000"/>
          <w:kern w:val="0"/>
          <w:szCs w:val="21"/>
        </w:rPr>
        <w:t>可以构建</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之间的关系。废止通知（</w:t>
      </w:r>
      <w:r w:rsidRPr="000A41C7">
        <w:rPr>
          <w:rFonts w:ascii="Times New Roman" w:eastAsia="宋体" w:hAnsi="Times New Roman" w:cs="Times New Roman"/>
          <w:color w:val="000000"/>
          <w:kern w:val="0"/>
          <w:szCs w:val="21"/>
        </w:rPr>
        <w:t>nullifier</w:t>
      </w:r>
      <w:r w:rsidRPr="000A41C7">
        <w:rPr>
          <w:rFonts w:ascii="Times New Roman" w:eastAsia="宋体" w:hAnsi="Times New Roman" w:cs="Times New Roman"/>
          <w:color w:val="000000"/>
          <w:kern w:val="0"/>
          <w:szCs w:val="21"/>
        </w:rPr>
        <w:t>）：作为交易的输入，表示一张旧的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作废。因此</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一个</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一定对应唯一</w:t>
      </w:r>
      <w:proofErr w:type="gramStart"/>
      <w:r w:rsidRPr="000A41C7">
        <w:rPr>
          <w:rFonts w:ascii="Times New Roman" w:eastAsia="宋体" w:hAnsi="Times New Roman" w:cs="Times New Roman"/>
          <w:color w:val="000000"/>
          <w:kern w:val="0"/>
          <w:szCs w:val="21"/>
        </w:rPr>
        <w:t>一个</w:t>
      </w:r>
      <w:proofErr w:type="gramEnd"/>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我们同样可以</w:t>
      </w:r>
      <w:r w:rsidRPr="000A41C7">
        <w:rPr>
          <w:rFonts w:ascii="Times New Roman" w:eastAsia="宋体" w:hAnsi="Times New Roman" w:cs="Times New Roman" w:hint="eastAsia"/>
          <w:color w:val="000000"/>
          <w:kern w:val="0"/>
          <w:szCs w:val="21"/>
        </w:rPr>
        <w:t>用</w:t>
      </w:r>
      <w:r w:rsidRPr="000A41C7">
        <w:rPr>
          <w:rFonts w:ascii="Times New Roman" w:eastAsia="宋体" w:hAnsi="Times New Roman" w:cs="Times New Roman"/>
          <w:color w:val="000000"/>
          <w:kern w:val="0"/>
          <w:szCs w:val="21"/>
        </w:rPr>
        <w:t>取</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hint="eastAsia"/>
          <w:color w:val="000000"/>
          <w:kern w:val="0"/>
          <w:szCs w:val="21"/>
        </w:rPr>
        <w:t>ash</w:t>
      </w:r>
      <w:r w:rsidRPr="000A41C7">
        <w:rPr>
          <w:rFonts w:ascii="Times New Roman" w:eastAsia="宋体" w:hAnsi="Times New Roman" w:cs="Times New Roman"/>
          <w:color w:val="000000"/>
          <w:kern w:val="0"/>
          <w:szCs w:val="21"/>
        </w:rPr>
        <w:t>的方法建立他们之间的关系</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在这里如果对应的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序列号为</w:t>
      </w:r>
      <w:r w:rsidRPr="000A41C7">
        <w:rPr>
          <w:rFonts w:ascii="Times New Roman" w:eastAsia="宋体" w:hAnsi="Times New Roman" w:cs="Times New Roman"/>
          <w:color w:val="000000"/>
          <w:kern w:val="0"/>
          <w:szCs w:val="21"/>
        </w:rPr>
        <w:t>r</w:t>
      </w:r>
      <w:r w:rsidRPr="000A41C7">
        <w:rPr>
          <w:rFonts w:ascii="Times New Roman" w:eastAsia="宋体" w:hAnsi="Times New Roman" w:cs="Times New Roman"/>
          <w:color w:val="000000"/>
          <w:kern w:val="0"/>
          <w:szCs w:val="21"/>
        </w:rPr>
        <w:t>，那么我们就可以用</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hint="eastAsia"/>
          <w:color w:val="000000"/>
          <w:kern w:val="0"/>
          <w:szCs w:val="21"/>
        </w:rPr>
        <w:t>ash</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r</w:t>
      </w:r>
      <w:r w:rsidRPr="000A41C7">
        <w:rPr>
          <w:rFonts w:ascii="Times New Roman" w:eastAsia="宋体" w:hAnsi="Times New Roman" w:cs="Times New Roman"/>
          <w:color w:val="000000"/>
          <w:kern w:val="0"/>
          <w:szCs w:val="21"/>
        </w:rPr>
        <w:t>）描述</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。通过引入</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，我们便可以在隐藏地址的情况下进行一系列的交易，而这些交易的信息只有付款人和收款人双方掌握。每个节点都会掌握一个</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集合，并且随时接受新的广播来更新这些信息。</w:t>
      </w:r>
    </w:p>
    <w:p w14:paraId="68212C1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举例说明，假设</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想要将金额为</w:t>
      </w:r>
      <m:oMath>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V</m:t>
            </m:r>
          </m:e>
          <m:sub>
            <m:r>
              <m:rPr>
                <m:nor/>
              </m:rPr>
              <w:rPr>
                <w:rFonts w:ascii="Times New Roman" w:eastAsia="宋体" w:hAnsi="Times New Roman" w:cs="Times New Roman"/>
                <w:color w:val="000000"/>
                <w:kern w:val="0"/>
                <w:szCs w:val="21"/>
              </w:rPr>
              <m:t>1</m:t>
            </m:r>
          </m:sub>
        </m:sSub>
      </m:oMath>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转给</w:t>
      </w:r>
      <w:r w:rsidRPr="000A41C7">
        <w:rPr>
          <w:rFonts w:ascii="Times New Roman" w:eastAsia="宋体" w:hAnsi="Times New Roman" w:cs="Times New Roman"/>
          <w:color w:val="000000"/>
          <w:kern w:val="0"/>
          <w:szCs w:val="21"/>
        </w:rPr>
        <w:t>Jerry</w:t>
      </w:r>
      <w:r w:rsidRPr="000A41C7">
        <w:rPr>
          <w:rFonts w:ascii="Times New Roman" w:eastAsia="宋体" w:hAnsi="Times New Roman" w:cs="Times New Roman"/>
          <w:color w:val="000000"/>
          <w:kern w:val="0"/>
          <w:szCs w:val="21"/>
        </w:rPr>
        <w:t>，而</w:t>
      </w:r>
      <w:r w:rsidRPr="000A41C7">
        <w:rPr>
          <w:rFonts w:ascii="Times New Roman" w:eastAsia="宋体" w:hAnsi="Times New Roman" w:cs="Times New Roman"/>
          <w:color w:val="000000"/>
          <w:kern w:val="0"/>
          <w:szCs w:val="21"/>
        </w:rPr>
        <w:t>Jerry</w:t>
      </w:r>
      <w:r w:rsidRPr="000A41C7">
        <w:rPr>
          <w:rFonts w:ascii="Times New Roman" w:eastAsia="宋体" w:hAnsi="Times New Roman" w:cs="Times New Roman"/>
          <w:color w:val="000000"/>
          <w:kern w:val="0"/>
          <w:szCs w:val="21"/>
        </w:rPr>
        <w:t>的公</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为</w:t>
      </w:r>
      <w:r w:rsidRPr="000A41C7">
        <w:rPr>
          <w:rFonts w:ascii="Times New Roman" w:eastAsia="宋体" w:hAnsi="Times New Roman" w:cs="Times New Roman"/>
          <w:color w:val="000000"/>
          <w:kern w:val="0"/>
          <w:szCs w:val="21"/>
        </w:rPr>
        <w:t>PK2</w:t>
      </w:r>
      <w:r w:rsidRPr="000A41C7">
        <w:rPr>
          <w:rFonts w:ascii="Times New Roman" w:eastAsia="宋体" w:hAnsi="Times New Roman" w:cs="Times New Roman"/>
          <w:color w:val="000000"/>
          <w:kern w:val="0"/>
          <w:szCs w:val="21"/>
        </w:rPr>
        <w:t>，则</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可以这么操作：</w:t>
      </w:r>
    </w:p>
    <w:p w14:paraId="5BA534B6" w14:textId="77777777" w:rsidR="000A41C7" w:rsidRPr="000A41C7" w:rsidRDefault="000A41C7" w:rsidP="000A41C7">
      <w:pPr>
        <w:widowControl/>
        <w:numPr>
          <w:ilvl w:val="0"/>
          <w:numId w:val="40"/>
        </w:numPr>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随机挑选一个序列号</w:t>
      </w:r>
      <w:bookmarkStart w:id="740" w:name="OLE_LINK9"/>
      <w:bookmarkStart w:id="741" w:name="OLE_LINK10"/>
      <m:oMath>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r</m:t>
            </m:r>
          </m:e>
          <m:sub>
            <m:r>
              <m:rPr>
                <m:nor/>
              </m:rPr>
              <w:rPr>
                <w:rFonts w:ascii="Times New Roman" w:eastAsia="宋体" w:hAnsi="Times New Roman" w:cs="Times New Roman"/>
                <w:color w:val="000000"/>
                <w:kern w:val="0"/>
                <w:szCs w:val="21"/>
              </w:rPr>
              <m:t>2</m:t>
            </m:r>
          </m:sub>
        </m:sSub>
      </m:oMath>
      <w:bookmarkEnd w:id="740"/>
      <w:bookmarkEnd w:id="741"/>
      <w:r w:rsidRPr="000A41C7">
        <w:rPr>
          <w:rFonts w:ascii="Times New Roman" w:eastAsia="宋体" w:hAnsi="Times New Roman" w:cs="Times New Roman"/>
          <w:color w:val="000000"/>
          <w:kern w:val="0"/>
          <w:szCs w:val="21"/>
        </w:rPr>
        <w:t>，以此产生新的</w:t>
      </w:r>
      <w:r w:rsidRPr="000A41C7">
        <w:rPr>
          <w:rFonts w:ascii="Times New Roman" w:eastAsia="宋体" w:hAnsi="Times New Roman" w:cs="Times New Roman"/>
          <w:color w:val="000000"/>
          <w:kern w:val="0"/>
          <w:szCs w:val="21"/>
        </w:rPr>
        <w:t>note2=(PK2,</w:t>
      </w:r>
      <m:oMath>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V</m:t>
            </m:r>
          </m:e>
          <m:sub>
            <m:r>
              <m:rPr>
                <m:nor/>
              </m:rPr>
              <w:rPr>
                <w:rFonts w:ascii="Times New Roman" w:eastAsia="宋体" w:hAnsi="Times New Roman" w:cs="Times New Roman"/>
                <w:color w:val="000000"/>
                <w:kern w:val="0"/>
                <w:szCs w:val="21"/>
              </w:rPr>
              <m:t>1</m:t>
            </m:r>
          </m:sub>
        </m:sSub>
      </m:oMath>
      <w:r w:rsidRPr="000A41C7">
        <w:rPr>
          <w:rFonts w:ascii="Times New Roman" w:eastAsia="宋体" w:hAnsi="Times New Roman" w:cs="Times New Roman"/>
          <w:color w:val="000000"/>
          <w:kern w:val="0"/>
          <w:szCs w:val="21"/>
        </w:rPr>
        <w:t>,</w:t>
      </w:r>
      <m:oMath>
        <m:r>
          <m:rPr>
            <m:sty m:val="p"/>
          </m:rPr>
          <w:rPr>
            <w:rFonts w:ascii="Cambria Math" w:eastAsia="宋体" w:hAnsi="Cambria Math" w:cs="Times New Roman"/>
            <w:color w:val="000000"/>
            <w:kern w:val="0"/>
            <w:szCs w:val="21"/>
          </w:rPr>
          <m:t xml:space="preserve"> </m:t>
        </m:r>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r</m:t>
            </m:r>
          </m:e>
          <m:sub>
            <m:r>
              <m:rPr>
                <m:nor/>
              </m:rPr>
              <w:rPr>
                <w:rFonts w:ascii="Times New Roman" w:eastAsia="宋体" w:hAnsi="Times New Roman" w:cs="Times New Roman"/>
                <w:color w:val="000000"/>
                <w:kern w:val="0"/>
                <w:szCs w:val="21"/>
              </w:rPr>
              <m:t>2</m:t>
            </m:r>
          </m:sub>
        </m:sSub>
      </m:oMath>
      <w:r w:rsidRPr="000A41C7">
        <w:rPr>
          <w:rFonts w:ascii="Times New Roman" w:eastAsia="宋体" w:hAnsi="Times New Roman" w:cs="Times New Roman"/>
          <w:color w:val="000000"/>
          <w:kern w:val="0"/>
          <w:szCs w:val="21"/>
        </w:rPr>
        <w:t>);</w:t>
      </w:r>
    </w:p>
    <w:p w14:paraId="6BE41975" w14:textId="77777777" w:rsidR="000A41C7" w:rsidRPr="000A41C7" w:rsidRDefault="000A41C7" w:rsidP="000A41C7">
      <w:pPr>
        <w:widowControl/>
        <w:numPr>
          <w:ilvl w:val="0"/>
          <w:numId w:val="40"/>
        </w:numPr>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单独将</w:t>
      </w:r>
      <w:r w:rsidRPr="000A41C7">
        <w:rPr>
          <w:rFonts w:ascii="Times New Roman" w:eastAsia="宋体" w:hAnsi="Times New Roman" w:cs="Times New Roman"/>
          <w:color w:val="000000"/>
          <w:kern w:val="0"/>
          <w:szCs w:val="21"/>
        </w:rPr>
        <w:t>note2</w:t>
      </w:r>
      <w:r w:rsidRPr="000A41C7">
        <w:rPr>
          <w:rFonts w:ascii="Times New Roman" w:eastAsia="宋体" w:hAnsi="Times New Roman" w:cs="Times New Roman"/>
          <w:color w:val="000000"/>
          <w:kern w:val="0"/>
          <w:szCs w:val="21"/>
        </w:rPr>
        <w:t>发给</w:t>
      </w:r>
      <w:r w:rsidRPr="000A41C7">
        <w:rPr>
          <w:rFonts w:ascii="Times New Roman" w:eastAsia="宋体" w:hAnsi="Times New Roman" w:cs="Times New Roman"/>
          <w:color w:val="000000"/>
          <w:kern w:val="0"/>
          <w:szCs w:val="21"/>
        </w:rPr>
        <w:t>Jerry;</w:t>
      </w:r>
    </w:p>
    <w:p w14:paraId="28B19A90" w14:textId="77777777" w:rsidR="000A41C7" w:rsidRPr="000A41C7" w:rsidRDefault="000A41C7" w:rsidP="000A41C7">
      <w:pPr>
        <w:widowControl/>
        <w:numPr>
          <w:ilvl w:val="0"/>
          <w:numId w:val="40"/>
        </w:numPr>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将</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hint="eastAsia"/>
          <w:color w:val="000000"/>
          <w:kern w:val="0"/>
          <w:szCs w:val="21"/>
        </w:rPr>
        <w:t>废止通知，即</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hint="eastAsia"/>
          <w:color w:val="000000"/>
          <w:kern w:val="0"/>
          <w:szCs w:val="21"/>
        </w:rPr>
        <w:t>ash</w:t>
      </w:r>
      <w:r w:rsidRPr="000A41C7">
        <w:rPr>
          <w:rFonts w:ascii="Times New Roman" w:eastAsia="宋体" w:hAnsi="Times New Roman" w:cs="Times New Roman"/>
          <w:color w:val="000000"/>
          <w:kern w:val="0"/>
          <w:szCs w:val="21"/>
        </w:rPr>
        <w:t xml:space="preserve"> (</w:t>
      </w:r>
      <m:oMath>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r</m:t>
            </m:r>
          </m:e>
          <m:sub>
            <m:r>
              <m:rPr>
                <m:nor/>
              </m:rPr>
              <w:rPr>
                <w:rFonts w:ascii="Times New Roman" w:eastAsia="宋体" w:hAnsi="Times New Roman" w:cs="Times New Roman"/>
                <w:color w:val="000000"/>
                <w:kern w:val="0"/>
                <w:szCs w:val="21"/>
              </w:rPr>
              <m:t>1</m:t>
            </m:r>
          </m:sub>
        </m:sSub>
      </m:oMath>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，以及新的</w:t>
      </w:r>
      <w:r w:rsidRPr="000A41C7">
        <w:rPr>
          <w:rFonts w:ascii="Times New Roman" w:eastAsia="宋体" w:hAnsi="Times New Roman" w:cs="Times New Roman"/>
          <w:color w:val="000000"/>
          <w:kern w:val="0"/>
          <w:szCs w:val="21"/>
        </w:rPr>
        <w:t>note2</w:t>
      </w:r>
      <w:r w:rsidRPr="000A41C7">
        <w:rPr>
          <w:rFonts w:ascii="Times New Roman" w:eastAsia="宋体" w:hAnsi="Times New Roman" w:cs="Times New Roman"/>
          <w:color w:val="000000"/>
          <w:kern w:val="0"/>
          <w:szCs w:val="21"/>
        </w:rPr>
        <w:t>对应的</w:t>
      </w:r>
      <w:r w:rsidRPr="000A41C7">
        <w:rPr>
          <w:rFonts w:ascii="Times New Roman" w:eastAsia="宋体" w:hAnsi="Times New Roman" w:cs="Times New Roman" w:hint="eastAsia"/>
          <w:color w:val="000000"/>
          <w:kern w:val="0"/>
          <w:szCs w:val="21"/>
        </w:rPr>
        <w:t>签发通知，即</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hint="eastAsia"/>
          <w:color w:val="000000"/>
          <w:kern w:val="0"/>
          <w:szCs w:val="21"/>
        </w:rPr>
        <w:t>ash</w:t>
      </w:r>
      <w:r w:rsidRPr="000A41C7">
        <w:rPr>
          <w:rFonts w:ascii="Times New Roman" w:eastAsia="宋体" w:hAnsi="Times New Roman" w:cs="Times New Roman"/>
          <w:color w:val="000000"/>
          <w:kern w:val="0"/>
          <w:szCs w:val="21"/>
        </w:rPr>
        <w:t xml:space="preserve"> (note2)</w:t>
      </w:r>
      <w:r w:rsidRPr="000A41C7">
        <w:rPr>
          <w:rFonts w:ascii="Times New Roman" w:eastAsia="宋体" w:hAnsi="Times New Roman" w:cs="Times New Roman"/>
          <w:color w:val="000000"/>
          <w:kern w:val="0"/>
          <w:szCs w:val="21"/>
        </w:rPr>
        <w:t>，广播给所有节点</w:t>
      </w:r>
      <w:r w:rsidRPr="000A41C7">
        <w:rPr>
          <w:rFonts w:ascii="Times New Roman" w:eastAsia="宋体" w:hAnsi="Times New Roman" w:cs="Times New Roman"/>
          <w:color w:val="000000"/>
          <w:kern w:val="0"/>
          <w:szCs w:val="21"/>
        </w:rPr>
        <w:t>.</w:t>
      </w:r>
    </w:p>
    <w:p w14:paraId="40833FEF" w14:textId="77777777" w:rsidR="000A41C7" w:rsidRPr="000A41C7" w:rsidRDefault="000A41C7" w:rsidP="000A41C7">
      <w:pPr>
        <w:widowControl/>
        <w:numPr>
          <w:ilvl w:val="0"/>
          <w:numId w:val="40"/>
        </w:numPr>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每个节点收到广播检查自己拥有的</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集合，并且会检查</w:t>
      </w:r>
      <w:r w:rsidRPr="000A41C7">
        <w:rPr>
          <w:rFonts w:ascii="Times New Roman" w:eastAsia="宋体" w:hAnsi="Times New Roman" w:cs="Times New Roman" w:hint="eastAsia"/>
          <w:color w:val="000000"/>
          <w:kern w:val="0"/>
          <w:szCs w:val="21"/>
        </w:rPr>
        <w:t>note</w:t>
      </w:r>
      <w:r w:rsidRPr="000A41C7">
        <w:rPr>
          <w:rFonts w:ascii="Times New Roman" w:eastAsia="宋体" w:hAnsi="Times New Roman" w:cs="Times New Roman"/>
          <w:color w:val="000000"/>
          <w:kern w:val="0"/>
          <w:szCs w:val="21"/>
        </w:rPr>
        <w:t>1</w:t>
      </w:r>
      <w:r w:rsidRPr="000A41C7">
        <w:rPr>
          <w:rFonts w:ascii="Times New Roman" w:eastAsia="宋体" w:hAnsi="Times New Roman" w:cs="Times New Roman" w:hint="eastAsia"/>
          <w:color w:val="000000"/>
          <w:kern w:val="0"/>
          <w:szCs w:val="21"/>
        </w:rPr>
        <w:t>的废止通知</w:t>
      </w:r>
      <w:r w:rsidRPr="000A41C7">
        <w:rPr>
          <w:rFonts w:ascii="Times New Roman" w:eastAsia="宋体" w:hAnsi="Times New Roman" w:cs="Times New Roman"/>
          <w:color w:val="000000"/>
          <w:kern w:val="0"/>
          <w:szCs w:val="21"/>
        </w:rPr>
        <w:t>是否已经存在自己的</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中，若没有，则证明该</w:t>
      </w:r>
      <w:r w:rsidRPr="000A41C7">
        <w:rPr>
          <w:rFonts w:ascii="Times New Roman" w:eastAsia="宋体" w:hAnsi="Times New Roman" w:cs="Times New Roman" w:hint="eastAsia"/>
          <w:color w:val="000000"/>
          <w:kern w:val="0"/>
          <w:szCs w:val="21"/>
        </w:rPr>
        <w:t>note</w:t>
      </w:r>
      <w:r w:rsidRPr="000A41C7">
        <w:rPr>
          <w:rFonts w:ascii="Times New Roman" w:eastAsia="宋体" w:hAnsi="Times New Roman" w:cs="Times New Roman"/>
          <w:color w:val="000000"/>
          <w:kern w:val="0"/>
          <w:szCs w:val="21"/>
        </w:rPr>
        <w:t>1</w:t>
      </w:r>
      <w:r w:rsidRPr="000A41C7">
        <w:rPr>
          <w:rFonts w:ascii="Times New Roman" w:eastAsia="宋体" w:hAnsi="Times New Roman" w:cs="Times New Roman" w:hint="eastAsia"/>
          <w:color w:val="000000"/>
          <w:kern w:val="0"/>
          <w:szCs w:val="21"/>
        </w:rPr>
        <w:t>的废止通知</w:t>
      </w:r>
      <w:r w:rsidRPr="000A41C7">
        <w:rPr>
          <w:rFonts w:ascii="Times New Roman" w:eastAsia="宋体" w:hAnsi="Times New Roman" w:cs="Times New Roman"/>
          <w:color w:val="000000"/>
          <w:kern w:val="0"/>
          <w:szCs w:val="21"/>
        </w:rPr>
        <w:t>有效，对应的</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作废，</w:t>
      </w:r>
      <w:r w:rsidRPr="000A41C7">
        <w:rPr>
          <w:rFonts w:ascii="Times New Roman" w:eastAsia="宋体" w:hAnsi="Times New Roman" w:cs="Times New Roman"/>
          <w:color w:val="000000"/>
          <w:kern w:val="0"/>
          <w:szCs w:val="21"/>
        </w:rPr>
        <w:t>note2</w:t>
      </w:r>
      <w:r w:rsidRPr="000A41C7">
        <w:rPr>
          <w:rFonts w:ascii="Times New Roman" w:eastAsia="宋体" w:hAnsi="Times New Roman" w:cs="Times New Roman"/>
          <w:color w:val="000000"/>
          <w:kern w:val="0"/>
          <w:szCs w:val="21"/>
        </w:rPr>
        <w:t>产生效用。新的</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会加入到原有的</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队列。</w:t>
      </w:r>
    </w:p>
    <w:p w14:paraId="06388174"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上述的交易过程</w:t>
      </w:r>
      <w:r w:rsidRPr="000A41C7">
        <w:rPr>
          <w:rFonts w:ascii="Times New Roman" w:eastAsia="宋体" w:hAnsi="Times New Roman" w:cs="Times New Roman" w:hint="eastAsia"/>
          <w:color w:val="000000"/>
          <w:kern w:val="0"/>
          <w:szCs w:val="21"/>
        </w:rPr>
        <w:t>看似实现了</w:t>
      </w:r>
      <w:proofErr w:type="gramStart"/>
      <w:r w:rsidRPr="000A41C7">
        <w:rPr>
          <w:rFonts w:ascii="Times New Roman" w:eastAsia="宋体" w:hAnsi="Times New Roman" w:cs="Times New Roman" w:hint="eastAsia"/>
          <w:color w:val="000000"/>
          <w:kern w:val="0"/>
          <w:szCs w:val="21"/>
        </w:rPr>
        <w:t>零知识</w:t>
      </w:r>
      <w:proofErr w:type="gramEnd"/>
      <w:r w:rsidRPr="000A41C7">
        <w:rPr>
          <w:rFonts w:ascii="Times New Roman" w:eastAsia="宋体" w:hAnsi="Times New Roman" w:cs="Times New Roman" w:hint="eastAsia"/>
          <w:color w:val="000000"/>
          <w:kern w:val="0"/>
          <w:szCs w:val="21"/>
        </w:rPr>
        <w:t>证明，</w:t>
      </w:r>
      <w:r w:rsidRPr="000A41C7">
        <w:rPr>
          <w:rFonts w:ascii="Times New Roman" w:eastAsia="宋体" w:hAnsi="Times New Roman" w:cs="Times New Roman"/>
          <w:color w:val="000000"/>
          <w:kern w:val="0"/>
          <w:szCs w:val="21"/>
        </w:rPr>
        <w:t>但存在一个严重的问题，就是如何保证</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用于支付的</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真实存在，</w:t>
      </w:r>
      <w:r w:rsidRPr="000A41C7">
        <w:rPr>
          <w:rFonts w:ascii="Times New Roman" w:eastAsia="宋体" w:hAnsi="Times New Roman" w:cs="Times New Roman" w:hint="eastAsia"/>
          <w:color w:val="000000"/>
          <w:kern w:val="0"/>
          <w:szCs w:val="21"/>
        </w:rPr>
        <w:t>若</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真实存在，</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又是否有权使用它呢？</w:t>
      </w:r>
      <w:r w:rsidRPr="000A41C7">
        <w:rPr>
          <w:rFonts w:ascii="Times New Roman" w:eastAsia="宋体" w:hAnsi="Times New Roman" w:cs="Times New Roman" w:hint="eastAsia"/>
          <w:color w:val="000000"/>
          <w:kern w:val="0"/>
          <w:szCs w:val="21"/>
        </w:rPr>
        <w:t>因此</w:t>
      </w:r>
      <w:r w:rsidRPr="000A41C7">
        <w:rPr>
          <w:rFonts w:ascii="Times New Roman" w:eastAsia="宋体" w:hAnsi="Times New Roman" w:cs="Times New Roman"/>
          <w:color w:val="000000"/>
          <w:kern w:val="0"/>
          <w:szCs w:val="21"/>
        </w:rPr>
        <w:t>就涉及到一个自证问题。</w:t>
      </w:r>
      <w:r w:rsidRPr="000A41C7">
        <w:rPr>
          <w:rFonts w:ascii="Times New Roman" w:eastAsia="宋体" w:hAnsi="Times New Roman" w:cs="Times New Roman" w:hint="eastAsia"/>
          <w:color w:val="000000"/>
          <w:kern w:val="0"/>
          <w:szCs w:val="21"/>
        </w:rPr>
        <w:t>若</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将</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公之于众，</w:t>
      </w:r>
      <w:r w:rsidRPr="000A41C7">
        <w:rPr>
          <w:rFonts w:ascii="Times New Roman" w:eastAsia="宋体" w:hAnsi="Times New Roman" w:cs="Times New Roman" w:hint="eastAsia"/>
          <w:color w:val="000000"/>
          <w:kern w:val="0"/>
          <w:szCs w:val="21"/>
        </w:rPr>
        <w:t>则该行为</w:t>
      </w:r>
      <w:r w:rsidRPr="000A41C7">
        <w:rPr>
          <w:rFonts w:ascii="Times New Roman" w:eastAsia="宋体" w:hAnsi="Times New Roman" w:cs="Times New Roman"/>
          <w:color w:val="000000"/>
          <w:kern w:val="0"/>
          <w:szCs w:val="21"/>
        </w:rPr>
        <w:t>与保护隐私的</w:t>
      </w:r>
      <w:r w:rsidRPr="000A41C7">
        <w:rPr>
          <w:rFonts w:ascii="Times New Roman" w:eastAsia="宋体" w:hAnsi="Times New Roman" w:cs="Times New Roman" w:hint="eastAsia"/>
          <w:color w:val="000000"/>
          <w:kern w:val="0"/>
          <w:szCs w:val="21"/>
        </w:rPr>
        <w:t>原则</w:t>
      </w:r>
      <w:r w:rsidRPr="000A41C7">
        <w:rPr>
          <w:rFonts w:ascii="Times New Roman" w:eastAsia="宋体" w:hAnsi="Times New Roman" w:cs="Times New Roman"/>
          <w:color w:val="000000"/>
          <w:kern w:val="0"/>
          <w:szCs w:val="21"/>
        </w:rPr>
        <w:t>相违背。这里</w:t>
      </w:r>
      <w:r w:rsidRPr="000A41C7">
        <w:rPr>
          <w:rFonts w:ascii="Times New Roman" w:eastAsia="宋体" w:hAnsi="Times New Roman" w:cs="Times New Roman" w:hint="eastAsia"/>
          <w:color w:val="000000"/>
          <w:kern w:val="0"/>
          <w:szCs w:val="21"/>
        </w:rPr>
        <w:t>使用</w:t>
      </w:r>
      <w:r w:rsidRPr="000A41C7">
        <w:rPr>
          <w:rFonts w:ascii="Times New Roman" w:eastAsia="宋体" w:hAnsi="Times New Roman" w:cs="Times New Roman"/>
          <w:color w:val="000000"/>
          <w:kern w:val="0"/>
          <w:szCs w:val="21"/>
        </w:rPr>
        <w:t>了</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证明，我们既希望能够向对方证明自己拥有对应</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的所有权，又希望不向对方透露关于</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的任何信息，</w:t>
      </w:r>
      <w:r w:rsidRPr="000A41C7">
        <w:rPr>
          <w:rFonts w:ascii="Times New Roman" w:eastAsia="宋体" w:hAnsi="Times New Roman" w:cs="Times New Roman" w:hint="eastAsia"/>
          <w:color w:val="000000"/>
          <w:kern w:val="0"/>
          <w:szCs w:val="21"/>
        </w:rPr>
        <w:t>这里就需要</w:t>
      </w:r>
      <w:r w:rsidRPr="000A41C7">
        <w:rPr>
          <w:rFonts w:ascii="Times New Roman" w:eastAsia="宋体" w:hAnsi="Times New Roman" w:cs="Times New Roman"/>
          <w:color w:val="000000"/>
          <w:kern w:val="0"/>
          <w:szCs w:val="21"/>
        </w:rPr>
        <w:t>经过合理的数据处理转化</w:t>
      </w:r>
      <w:r w:rsidRPr="000A41C7">
        <w:rPr>
          <w:rFonts w:ascii="Times New Roman" w:eastAsia="宋体" w:hAnsi="Times New Roman" w:cs="Times New Roman" w:hint="eastAsia"/>
          <w:color w:val="000000"/>
          <w:kern w:val="0"/>
          <w:szCs w:val="21"/>
        </w:rPr>
        <w:t>进行实现</w:t>
      </w:r>
      <w:r w:rsidRPr="000A41C7">
        <w:rPr>
          <w:rFonts w:ascii="Times New Roman" w:eastAsia="宋体" w:hAnsi="Times New Roman" w:cs="Times New Roman"/>
          <w:color w:val="000000"/>
          <w:kern w:val="0"/>
          <w:szCs w:val="21"/>
        </w:rPr>
        <w:t>。</w:t>
      </w:r>
    </w:p>
    <w:p w14:paraId="40CAF983"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lastRenderedPageBreak/>
        <w:t xml:space="preserve">2. </w:t>
      </w:r>
      <w:proofErr w:type="spellStart"/>
      <w:r w:rsidRPr="000A41C7">
        <w:rPr>
          <w:rFonts w:ascii="Times New Roman" w:eastAsia="宋体" w:hAnsi="Times New Roman" w:cs="Times New Roman"/>
          <w:color w:val="000000"/>
          <w:kern w:val="0"/>
          <w:szCs w:val="21"/>
        </w:rPr>
        <w:t>ZCash</w:t>
      </w:r>
      <w:proofErr w:type="spellEnd"/>
      <w:r w:rsidRPr="000A41C7">
        <w:rPr>
          <w:rFonts w:ascii="Times New Roman" w:eastAsia="宋体" w:hAnsi="Times New Roman" w:cs="Times New Roman"/>
          <w:color w:val="000000"/>
          <w:kern w:val="0"/>
          <w:szCs w:val="21"/>
        </w:rPr>
        <w:t>中的</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p>
    <w:p w14:paraId="45D2DD2C"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技术（</w:t>
      </w:r>
      <w:r w:rsidRPr="000A41C7">
        <w:rPr>
          <w:rFonts w:ascii="Times New Roman" w:eastAsia="宋体" w:hAnsi="Times New Roman" w:cs="Times New Roman"/>
          <w:color w:val="000000"/>
          <w:kern w:val="0"/>
          <w:szCs w:val="21"/>
        </w:rPr>
        <w:t>zero knowledge Succinct Non-interactive A</w:t>
      </w:r>
      <w:r w:rsidRPr="000A41C7">
        <w:rPr>
          <w:rFonts w:ascii="Times New Roman" w:eastAsia="宋体" w:hAnsi="Times New Roman" w:cs="Times New Roman" w:hint="eastAsia"/>
          <w:color w:val="000000"/>
          <w:kern w:val="0"/>
          <w:szCs w:val="21"/>
        </w:rPr>
        <w:t>r</w:t>
      </w:r>
      <w:r w:rsidRPr="000A41C7">
        <w:rPr>
          <w:rFonts w:ascii="Times New Roman" w:eastAsia="宋体" w:hAnsi="Times New Roman" w:cs="Times New Roman"/>
          <w:color w:val="000000"/>
          <w:kern w:val="0"/>
          <w:szCs w:val="21"/>
        </w:rPr>
        <w:t>gument of Knowledge</w:t>
      </w:r>
      <w:r w:rsidRPr="000A41C7">
        <w:rPr>
          <w:rFonts w:ascii="Times New Roman" w:eastAsia="宋体" w:hAnsi="Times New Roman" w:cs="Times New Roman"/>
          <w:color w:val="000000"/>
          <w:kern w:val="0"/>
          <w:szCs w:val="21"/>
        </w:rPr>
        <w:t>）表示</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的简洁非交互式知情证明。它的核心在于知情证明（</w:t>
      </w:r>
      <w:r w:rsidRPr="000A41C7">
        <w:rPr>
          <w:rFonts w:ascii="Times New Roman" w:eastAsia="宋体" w:hAnsi="Times New Roman" w:cs="Times New Roman"/>
          <w:color w:val="000000"/>
          <w:kern w:val="0"/>
          <w:szCs w:val="21"/>
        </w:rPr>
        <w:t>Argument of Knowledge</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也就是掌握某些信息的证据</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其主要特点</w:t>
      </w:r>
      <w:r w:rsidRPr="000A41C7">
        <w:rPr>
          <w:rFonts w:ascii="Times New Roman" w:eastAsia="宋体" w:hAnsi="Times New Roman" w:cs="Times New Roman" w:hint="eastAsia"/>
          <w:color w:val="000000"/>
          <w:kern w:val="0"/>
          <w:szCs w:val="21"/>
        </w:rPr>
        <w:t>是</w:t>
      </w:r>
      <w:r w:rsidRPr="000A41C7">
        <w:rPr>
          <w:rFonts w:ascii="Times New Roman" w:eastAsia="宋体" w:hAnsi="Times New Roman" w:cs="Times New Roman"/>
          <w:color w:val="000000"/>
          <w:kern w:val="0"/>
          <w:szCs w:val="21"/>
        </w:rPr>
        <w:t>零知识（</w:t>
      </w:r>
      <w:r w:rsidRPr="000A41C7">
        <w:rPr>
          <w:rFonts w:ascii="Times New Roman" w:eastAsia="宋体" w:hAnsi="Times New Roman" w:cs="Times New Roman"/>
          <w:color w:val="000000"/>
          <w:kern w:val="0"/>
          <w:szCs w:val="21"/>
        </w:rPr>
        <w:t>zero knowledge</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即证明中</w:t>
      </w:r>
      <w:proofErr w:type="gramStart"/>
      <w:r w:rsidRPr="000A41C7">
        <w:rPr>
          <w:rFonts w:ascii="Times New Roman" w:eastAsia="宋体" w:hAnsi="Times New Roman" w:cs="Times New Roman"/>
          <w:color w:val="000000"/>
          <w:kern w:val="0"/>
          <w:szCs w:val="21"/>
        </w:rPr>
        <w:t>不</w:t>
      </w:r>
      <w:proofErr w:type="gramEnd"/>
      <w:r w:rsidRPr="000A41C7">
        <w:rPr>
          <w:rFonts w:ascii="Times New Roman" w:eastAsia="宋体" w:hAnsi="Times New Roman" w:cs="Times New Roman"/>
          <w:color w:val="000000"/>
          <w:kern w:val="0"/>
          <w:szCs w:val="21"/>
        </w:rPr>
        <w:t>泄漏核心信息；简洁（</w:t>
      </w:r>
      <w:r w:rsidRPr="000A41C7">
        <w:rPr>
          <w:rFonts w:ascii="Times New Roman" w:eastAsia="宋体" w:hAnsi="Times New Roman" w:cs="Times New Roman"/>
          <w:color w:val="000000"/>
          <w:kern w:val="0"/>
          <w:szCs w:val="21"/>
        </w:rPr>
        <w:t>Succinct</w:t>
      </w:r>
      <w:r w:rsidRPr="000A41C7">
        <w:rPr>
          <w:rFonts w:ascii="Times New Roman" w:eastAsia="宋体" w:hAnsi="Times New Roman" w:cs="Times New Roman"/>
          <w:color w:val="000000"/>
          <w:kern w:val="0"/>
          <w:szCs w:val="21"/>
        </w:rPr>
        <w:t>）指在验证过程中不涉及大量</w:t>
      </w:r>
      <w:r w:rsidRPr="000A41C7">
        <w:rPr>
          <w:rFonts w:ascii="Times New Roman" w:eastAsia="宋体" w:hAnsi="Times New Roman" w:cs="Times New Roman" w:hint="eastAsia"/>
          <w:color w:val="000000"/>
          <w:kern w:val="0"/>
          <w:szCs w:val="21"/>
        </w:rPr>
        <w:t>数据</w:t>
      </w:r>
      <w:r w:rsidRPr="000A41C7">
        <w:rPr>
          <w:rFonts w:ascii="Times New Roman" w:eastAsia="宋体" w:hAnsi="Times New Roman" w:cs="Times New Roman"/>
          <w:color w:val="000000"/>
          <w:kern w:val="0"/>
          <w:szCs w:val="21"/>
        </w:rPr>
        <w:t>的传输且验证算法简单；而无交互（</w:t>
      </w:r>
      <w:r w:rsidRPr="000A41C7">
        <w:rPr>
          <w:rFonts w:ascii="Times New Roman" w:eastAsia="宋体" w:hAnsi="Times New Roman" w:cs="Times New Roman"/>
          <w:color w:val="000000"/>
          <w:kern w:val="0"/>
          <w:szCs w:val="21"/>
        </w:rPr>
        <w:t>Non-interactive</w:t>
      </w:r>
      <w:r w:rsidRPr="000A41C7">
        <w:rPr>
          <w:rFonts w:ascii="Times New Roman" w:eastAsia="宋体" w:hAnsi="Times New Roman" w:cs="Times New Roman"/>
          <w:color w:val="000000"/>
          <w:kern w:val="0"/>
          <w:szCs w:val="21"/>
        </w:rPr>
        <w:t>）是指避免证明人</w:t>
      </w:r>
      <w:r w:rsidRPr="000A41C7">
        <w:rPr>
          <w:rFonts w:ascii="Times New Roman" w:eastAsia="宋体" w:hAnsi="Times New Roman" w:cs="Times New Roman"/>
          <w:color w:val="000000"/>
          <w:kern w:val="0"/>
          <w:szCs w:val="21"/>
        </w:rPr>
        <w:t>Prover</w:t>
      </w:r>
      <w:r w:rsidRPr="000A41C7">
        <w:rPr>
          <w:rFonts w:ascii="Times New Roman" w:eastAsia="宋体" w:hAnsi="Times New Roman" w:cs="Times New Roman"/>
          <w:color w:val="000000"/>
          <w:kern w:val="0"/>
          <w:szCs w:val="21"/>
        </w:rPr>
        <w:t>和验证者</w:t>
      </w:r>
      <w:r w:rsidRPr="000A41C7">
        <w:rPr>
          <w:rFonts w:ascii="Times New Roman" w:eastAsia="宋体" w:hAnsi="Times New Roman" w:cs="Times New Roman"/>
          <w:color w:val="000000"/>
          <w:kern w:val="0"/>
          <w:szCs w:val="21"/>
        </w:rPr>
        <w:t>Verifier</w:t>
      </w:r>
      <w:r w:rsidRPr="000A41C7">
        <w:rPr>
          <w:rFonts w:ascii="Times New Roman" w:eastAsia="宋体" w:hAnsi="Times New Roman" w:cs="Times New Roman"/>
          <w:color w:val="000000"/>
          <w:kern w:val="0"/>
          <w:szCs w:val="21"/>
        </w:rPr>
        <w:t>之间多次信息交互，力图一次完成。</w:t>
      </w:r>
    </w:p>
    <w:p w14:paraId="457BBEDF"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ZCash</w:t>
      </w:r>
      <w:proofErr w:type="spellEnd"/>
      <w:r w:rsidRPr="000A41C7">
        <w:rPr>
          <w:rFonts w:ascii="Times New Roman" w:eastAsia="宋体" w:hAnsi="Times New Roman" w:cs="Times New Roman"/>
          <w:color w:val="000000"/>
          <w:kern w:val="0"/>
          <w:szCs w:val="21"/>
        </w:rPr>
        <w:t>是最早广泛应用</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技术的数字货币，期望通过</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技术彻底解决交易追踪从而泄露用户隐私的问题。如果</w:t>
      </w:r>
      <w:r w:rsidRPr="000A41C7">
        <w:rPr>
          <w:rFonts w:ascii="Times New Roman" w:eastAsia="宋体" w:hAnsi="Times New Roman" w:cs="Times New Roman" w:hint="eastAsia"/>
          <w:color w:val="000000"/>
          <w:kern w:val="0"/>
          <w:szCs w:val="21"/>
        </w:rPr>
        <w:t>刚才山洞</w:t>
      </w:r>
      <w:r w:rsidRPr="000A41C7">
        <w:rPr>
          <w:rFonts w:ascii="Times New Roman" w:eastAsia="宋体" w:hAnsi="Times New Roman" w:cs="Times New Roman"/>
          <w:color w:val="000000"/>
          <w:kern w:val="0"/>
          <w:szCs w:val="21"/>
        </w:rPr>
        <w:t>的例子让你感觉</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证明不过如此，那么以下数学的框架可能会更好地让你理解如何构建一个真实的不被破解的</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证明体系。</w:t>
      </w:r>
    </w:p>
    <w:p w14:paraId="37563B57"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在上述</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与</w:t>
      </w:r>
      <w:r w:rsidRPr="000A41C7">
        <w:rPr>
          <w:rFonts w:ascii="Times New Roman" w:eastAsia="宋体" w:hAnsi="Times New Roman" w:cs="Times New Roman"/>
          <w:color w:val="000000"/>
          <w:kern w:val="0"/>
          <w:szCs w:val="21"/>
        </w:rPr>
        <w:t>Jerry</w:t>
      </w:r>
      <w:r w:rsidRPr="000A41C7">
        <w:rPr>
          <w:rFonts w:ascii="Times New Roman" w:eastAsia="宋体" w:hAnsi="Times New Roman" w:cs="Times New Roman"/>
          <w:color w:val="000000"/>
          <w:kern w:val="0"/>
          <w:szCs w:val="21"/>
        </w:rPr>
        <w:t>的交易中，</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为了证明自己对</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的所有权，</w:t>
      </w:r>
      <w:r w:rsidRPr="000A41C7">
        <w:rPr>
          <w:rFonts w:ascii="Times New Roman" w:eastAsia="宋体" w:hAnsi="Times New Roman" w:cs="Times New Roman" w:hint="eastAsia"/>
          <w:color w:val="000000"/>
          <w:kern w:val="0"/>
          <w:szCs w:val="21"/>
        </w:rPr>
        <w:t>即</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掌握了</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的数据信息，在给</w:t>
      </w:r>
      <w:r w:rsidRPr="000A41C7">
        <w:rPr>
          <w:rFonts w:ascii="Times New Roman" w:eastAsia="宋体" w:hAnsi="Times New Roman" w:cs="Times New Roman"/>
          <w:color w:val="000000"/>
          <w:kern w:val="0"/>
          <w:szCs w:val="21"/>
        </w:rPr>
        <w:t>Jerry</w:t>
      </w:r>
      <w:r w:rsidRPr="000A41C7">
        <w:rPr>
          <w:rFonts w:ascii="Times New Roman" w:eastAsia="宋体" w:hAnsi="Times New Roman" w:cs="Times New Roman"/>
          <w:color w:val="000000"/>
          <w:kern w:val="0"/>
          <w:szCs w:val="21"/>
        </w:rPr>
        <w:t>发送的信息</w:t>
      </w:r>
      <w:r w:rsidRPr="000A41C7">
        <w:rPr>
          <w:rFonts w:ascii="Times New Roman" w:eastAsia="宋体" w:hAnsi="Times New Roman" w:cs="Times New Roman" w:hint="eastAsia"/>
          <w:color w:val="000000"/>
          <w:kern w:val="0"/>
          <w:szCs w:val="21"/>
        </w:rPr>
        <w:t>过程</w:t>
      </w:r>
      <w:r w:rsidRPr="000A41C7">
        <w:rPr>
          <w:rFonts w:ascii="Times New Roman" w:eastAsia="宋体" w:hAnsi="Times New Roman" w:cs="Times New Roman"/>
          <w:color w:val="000000"/>
          <w:kern w:val="0"/>
          <w:szCs w:val="21"/>
        </w:rPr>
        <w:t>中需要附加一份凭证</w:t>
      </w:r>
      <m:oMath>
        <m:r>
          <m:rPr>
            <m:nor/>
          </m:rPr>
          <w:rPr>
            <w:rFonts w:ascii="Times New Roman" w:eastAsia="宋体" w:hAnsi="Times New Roman" w:cs="Times New Roman"/>
            <w:color w:val="000000"/>
            <w:kern w:val="0"/>
            <w:szCs w:val="21"/>
          </w:rPr>
          <m:t>π</m:t>
        </m:r>
      </m:oMath>
      <w:r w:rsidRPr="000A41C7">
        <w:rPr>
          <w:rFonts w:ascii="Times New Roman" w:eastAsia="宋体" w:hAnsi="Times New Roman" w:cs="Times New Roman"/>
          <w:color w:val="000000"/>
          <w:kern w:val="0"/>
          <w:szCs w:val="21"/>
        </w:rPr>
        <w:t>。这里要求凭证</w:t>
      </w:r>
      <m:oMath>
        <m:r>
          <m:rPr>
            <m:nor/>
          </m:rPr>
          <w:rPr>
            <w:rFonts w:ascii="Times New Roman" w:eastAsia="宋体" w:hAnsi="Times New Roman" w:cs="Times New Roman"/>
            <w:color w:val="000000"/>
            <w:kern w:val="0"/>
            <w:szCs w:val="21"/>
          </w:rPr>
          <m:t>π</m:t>
        </m:r>
      </m:oMath>
      <w:r w:rsidRPr="000A41C7">
        <w:rPr>
          <w:rFonts w:ascii="Times New Roman" w:eastAsia="宋体" w:hAnsi="Times New Roman" w:cs="Times New Roman"/>
          <w:color w:val="000000"/>
          <w:kern w:val="0"/>
          <w:szCs w:val="21"/>
        </w:rPr>
        <w:t>足以证明</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掌握了满足以下条件的</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中</w:t>
      </w:r>
      <w:r w:rsidRPr="000A41C7">
        <w:rPr>
          <w:rFonts w:ascii="Times New Roman" w:eastAsia="宋体" w:hAnsi="Times New Roman" w:cs="Times New Roman"/>
          <w:color w:val="000000"/>
          <w:kern w:val="0"/>
          <w:szCs w:val="21"/>
        </w:rPr>
        <w:t>PK1</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sk1</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PK1</w:t>
      </w:r>
      <w:r w:rsidRPr="000A41C7">
        <w:rPr>
          <w:rFonts w:ascii="Times New Roman" w:eastAsia="宋体" w:hAnsi="Times New Roman" w:cs="Times New Roman"/>
          <w:color w:val="000000"/>
          <w:kern w:val="0"/>
          <w:szCs w:val="21"/>
        </w:rPr>
        <w:t>对应的私</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）和</w:t>
      </w:r>
      <m:oMath>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r</m:t>
            </m:r>
          </m:e>
          <m:sub>
            <m:r>
              <m:rPr>
                <m:nor/>
              </m:rPr>
              <w:rPr>
                <w:rFonts w:ascii="Times New Roman" w:eastAsia="宋体" w:hAnsi="Times New Roman" w:cs="Times New Roman"/>
                <w:color w:val="000000"/>
                <w:kern w:val="0"/>
                <w:szCs w:val="21"/>
              </w:rPr>
              <m:t>1</m:t>
            </m:r>
          </m:sub>
        </m:sSub>
      </m:oMath>
      <w:r w:rsidRPr="000A41C7">
        <w:rPr>
          <w:rFonts w:ascii="Times New Roman" w:eastAsia="宋体" w:hAnsi="Times New Roman" w:cs="Times New Roman"/>
          <w:color w:val="000000"/>
          <w:kern w:val="0"/>
          <w:szCs w:val="21"/>
        </w:rPr>
        <w:t>的值：用</w:t>
      </w:r>
      <w:r w:rsidRPr="000A41C7">
        <w:rPr>
          <w:rFonts w:ascii="Times New Roman" w:eastAsia="宋体" w:hAnsi="Times New Roman" w:cs="Times New Roman"/>
          <w:color w:val="000000"/>
          <w:kern w:val="0"/>
          <w:szCs w:val="21"/>
        </w:rPr>
        <w:t>PK1</w:t>
      </w:r>
      <w:r w:rsidRPr="000A41C7">
        <w:rPr>
          <w:rFonts w:ascii="Times New Roman" w:eastAsia="宋体" w:hAnsi="Times New Roman" w:cs="Times New Roman"/>
          <w:color w:val="000000"/>
          <w:kern w:val="0"/>
          <w:szCs w:val="21"/>
        </w:rPr>
        <w:t>和</w:t>
      </w:r>
      <m:oMath>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r</m:t>
            </m:r>
          </m:e>
          <m:sub>
            <m:r>
              <m:rPr>
                <m:nor/>
              </m:rPr>
              <w:rPr>
                <w:rFonts w:ascii="Times New Roman" w:eastAsia="宋体" w:hAnsi="Times New Roman" w:cs="Times New Roman"/>
                <w:color w:val="000000"/>
                <w:kern w:val="0"/>
                <w:szCs w:val="21"/>
              </w:rPr>
              <m:t>1</m:t>
            </m:r>
          </m:sub>
        </m:sSub>
      </m:oMath>
      <w:r w:rsidRPr="000A41C7">
        <w:rPr>
          <w:rFonts w:ascii="Times New Roman" w:eastAsia="宋体" w:hAnsi="Times New Roman" w:cs="Times New Roman"/>
          <w:color w:val="000000"/>
          <w:kern w:val="0"/>
          <w:szCs w:val="21"/>
        </w:rPr>
        <w:t>复原的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数据结构，其哈希值存在于各节点的</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集合中，则用以支付的</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color w:val="000000"/>
          <w:kern w:val="0"/>
          <w:szCs w:val="21"/>
        </w:rPr>
        <w:t>是有效的</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sk1</w:t>
      </w:r>
      <w:r w:rsidRPr="000A41C7">
        <w:rPr>
          <w:rFonts w:ascii="Times New Roman" w:eastAsia="宋体" w:hAnsi="Times New Roman" w:cs="Times New Roman"/>
          <w:color w:val="000000"/>
          <w:kern w:val="0"/>
          <w:szCs w:val="21"/>
        </w:rPr>
        <w:t>是</w:t>
      </w:r>
      <w:r w:rsidRPr="000A41C7">
        <w:rPr>
          <w:rFonts w:ascii="Times New Roman" w:eastAsia="宋体" w:hAnsi="Times New Roman" w:cs="Times New Roman"/>
          <w:color w:val="000000"/>
          <w:kern w:val="0"/>
          <w:szCs w:val="21"/>
        </w:rPr>
        <w:t>PK1</w:t>
      </w:r>
      <w:r w:rsidRPr="000A41C7">
        <w:rPr>
          <w:rFonts w:ascii="Times New Roman" w:eastAsia="宋体" w:hAnsi="Times New Roman" w:cs="Times New Roman"/>
          <w:color w:val="000000"/>
          <w:kern w:val="0"/>
          <w:szCs w:val="21"/>
        </w:rPr>
        <w:t>的私</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，则</w:t>
      </w:r>
      <w:r w:rsidRPr="000A41C7">
        <w:rPr>
          <w:rFonts w:ascii="Times New Roman" w:eastAsia="宋体" w:hAnsi="Times New Roman" w:cs="Times New Roman"/>
          <w:color w:val="000000"/>
          <w:kern w:val="0"/>
          <w:szCs w:val="21"/>
        </w:rPr>
        <w:t>Tom</w:t>
      </w:r>
      <w:r w:rsidRPr="000A41C7">
        <w:rPr>
          <w:rFonts w:ascii="Times New Roman" w:eastAsia="宋体" w:hAnsi="Times New Roman" w:cs="Times New Roman"/>
          <w:color w:val="000000"/>
          <w:kern w:val="0"/>
          <w:szCs w:val="21"/>
        </w:rPr>
        <w:t>有权使用这张</w:t>
      </w:r>
      <w:r w:rsidRPr="000A41C7">
        <w:rPr>
          <w:rFonts w:ascii="Times New Roman" w:eastAsia="宋体" w:hAnsi="Times New Roman" w:cs="Times New Roman"/>
          <w:color w:val="000000"/>
          <w:kern w:val="0"/>
          <w:szCs w:val="21"/>
        </w:rPr>
        <w:t>note</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HASH</w:t>
      </w:r>
      <w:r w:rsidRPr="000A41C7">
        <w:rPr>
          <w:rFonts w:ascii="Times New Roman" w:eastAsia="宋体" w:hAnsi="Times New Roman" w:cs="Times New Roman"/>
          <w:color w:val="000000"/>
          <w:kern w:val="0"/>
          <w:szCs w:val="21"/>
        </w:rPr>
        <w:t>（</w:t>
      </w:r>
      <m:oMath>
        <m:sSub>
          <m:sSubPr>
            <m:ctrlPr>
              <w:rPr>
                <w:rFonts w:ascii="Cambria Math" w:eastAsia="宋体" w:hAnsi="Cambria Math" w:cs="Times New Roman"/>
                <w:color w:val="000000"/>
                <w:kern w:val="0"/>
                <w:szCs w:val="21"/>
              </w:rPr>
            </m:ctrlPr>
          </m:sSubPr>
          <m:e>
            <m:r>
              <m:rPr>
                <m:nor/>
              </m:rPr>
              <w:rPr>
                <w:rFonts w:ascii="Times New Roman" w:eastAsia="宋体" w:hAnsi="Times New Roman" w:cs="Times New Roman"/>
                <w:color w:val="000000"/>
                <w:kern w:val="0"/>
                <w:szCs w:val="21"/>
              </w:rPr>
              <m:t>r</m:t>
            </m:r>
          </m:e>
          <m:sub>
            <m:r>
              <m:rPr>
                <m:nor/>
              </m:rPr>
              <w:rPr>
                <w:rFonts w:ascii="Times New Roman" w:eastAsia="宋体" w:hAnsi="Times New Roman" w:cs="Times New Roman"/>
                <w:color w:val="000000"/>
                <w:kern w:val="0"/>
                <w:szCs w:val="21"/>
              </w:rPr>
              <m:t>1</m:t>
            </m:r>
          </m:sub>
        </m:sSub>
      </m:oMath>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nullifier</w:t>
      </w:r>
      <w:r w:rsidRPr="000A41C7">
        <w:rPr>
          <w:rFonts w:ascii="Times New Roman" w:eastAsia="宋体" w:hAnsi="Times New Roman" w:cs="Times New Roman"/>
          <w:color w:val="000000"/>
          <w:kern w:val="0"/>
          <w:szCs w:val="21"/>
        </w:rPr>
        <w:t>2</w:t>
      </w:r>
      <w:r w:rsidRPr="000A41C7">
        <w:rPr>
          <w:rFonts w:ascii="Times New Roman" w:eastAsia="宋体" w:hAnsi="Times New Roman" w:cs="Times New Roman"/>
          <w:color w:val="000000"/>
          <w:kern w:val="0"/>
          <w:szCs w:val="21"/>
        </w:rPr>
        <w:t>，则</w:t>
      </w:r>
      <w:r w:rsidRPr="000A41C7">
        <w:rPr>
          <w:rFonts w:ascii="Times New Roman" w:eastAsia="宋体" w:hAnsi="Times New Roman" w:cs="Times New Roman" w:hint="eastAsia"/>
          <w:color w:val="000000"/>
          <w:kern w:val="0"/>
          <w:szCs w:val="21"/>
        </w:rPr>
        <w:t>废止通知</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hint="eastAsia"/>
          <w:color w:val="000000"/>
          <w:kern w:val="0"/>
          <w:szCs w:val="21"/>
        </w:rPr>
        <w:t>签发通知</w:t>
      </w:r>
      <w:r w:rsidRPr="000A41C7">
        <w:rPr>
          <w:rFonts w:ascii="Times New Roman" w:eastAsia="宋体" w:hAnsi="Times New Roman" w:cs="Times New Roman"/>
          <w:color w:val="000000"/>
          <w:kern w:val="0"/>
          <w:szCs w:val="21"/>
        </w:rPr>
        <w:t>一致。</w:t>
      </w:r>
    </w:p>
    <w:p w14:paraId="022F59A4"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其他节点在验证了</w:t>
      </w:r>
      <m:oMath>
        <m:r>
          <m:rPr>
            <m:sty m:val="p"/>
          </m:rPr>
          <w:rPr>
            <w:rFonts w:ascii="Cambria Math" w:eastAsia="宋体" w:hAnsi="Cambria Math" w:cs="Times New Roman"/>
            <w:color w:val="000000"/>
            <w:kern w:val="0"/>
            <w:szCs w:val="21"/>
          </w:rPr>
          <m:t>π</m:t>
        </m:r>
      </m:oMath>
      <w:r w:rsidRPr="000A41C7">
        <w:rPr>
          <w:rFonts w:ascii="Times New Roman" w:eastAsia="宋体" w:hAnsi="Times New Roman" w:cs="Times New Roman"/>
          <w:color w:val="000000"/>
          <w:kern w:val="0"/>
          <w:szCs w:val="21"/>
        </w:rPr>
        <w:t>有效后，则这次交易被认为是成功</w:t>
      </w:r>
      <w:r w:rsidRPr="000A41C7">
        <w:rPr>
          <w:rFonts w:ascii="Times New Roman" w:eastAsia="宋体" w:hAnsi="Times New Roman" w:cs="Times New Roman" w:hint="eastAsia"/>
          <w:color w:val="000000"/>
          <w:kern w:val="0"/>
          <w:szCs w:val="21"/>
        </w:rPr>
        <w:t>的</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w:instrText>
      </w:r>
      <w:r w:rsidRPr="000A41C7">
        <w:rPr>
          <w:rFonts w:ascii="Times New Roman" w:eastAsia="宋体" w:hAnsi="Times New Roman" w:cs="Times New Roman" w:hint="eastAsia"/>
          <w:color w:val="000000"/>
          <w:kern w:val="0"/>
          <w:szCs w:val="21"/>
          <w:vertAlign w:val="superscript"/>
        </w:rPr>
        <w:instrText>REF _Ref36649505 \r \h</w:instrText>
      </w:r>
      <w:r w:rsidRPr="000A41C7">
        <w:rPr>
          <w:rFonts w:ascii="Times New Roman" w:eastAsia="宋体" w:hAnsi="Times New Roman" w:cs="Times New Roman"/>
          <w:color w:val="000000"/>
          <w:kern w:val="0"/>
          <w:szCs w:val="21"/>
          <w:vertAlign w:val="superscript"/>
        </w:rPr>
        <w:instrText xml:space="preserve">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[4]</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。但是由于</w:t>
      </w:r>
      <m:oMath>
        <m:r>
          <m:rPr>
            <m:sty m:val="p"/>
          </m:rPr>
          <w:rPr>
            <w:rFonts w:ascii="Cambria Math" w:eastAsia="宋体" w:hAnsi="Cambria Math" w:cs="Times New Roman"/>
            <w:color w:val="000000"/>
            <w:kern w:val="0"/>
            <w:szCs w:val="21"/>
          </w:rPr>
          <m:t>π</m:t>
        </m:r>
      </m:oMath>
      <w:r w:rsidRPr="000A41C7">
        <w:rPr>
          <w:rFonts w:ascii="Times New Roman" w:eastAsia="宋体" w:hAnsi="Times New Roman" w:cs="Times New Roman"/>
          <w:color w:val="000000"/>
          <w:kern w:val="0"/>
          <w:szCs w:val="21"/>
        </w:rPr>
        <w:t>并非</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本身，在</w:t>
      </w:r>
      <m:oMath>
        <m:r>
          <m:rPr>
            <m:nor/>
          </m:rPr>
          <w:rPr>
            <w:rFonts w:ascii="Times New Roman" w:eastAsia="宋体" w:hAnsi="Times New Roman" w:cs="Times New Roman"/>
            <w:color w:val="000000"/>
            <w:kern w:val="0"/>
            <w:szCs w:val="21"/>
          </w:rPr>
          <m:t>π</m:t>
        </m:r>
      </m:oMath>
      <w:r w:rsidRPr="000A41C7">
        <w:rPr>
          <w:rFonts w:ascii="Times New Roman" w:eastAsia="宋体" w:hAnsi="Times New Roman" w:cs="Times New Roman"/>
          <w:color w:val="000000"/>
          <w:kern w:val="0"/>
          <w:szCs w:val="21"/>
        </w:rPr>
        <w:t>中我们得不到关于</w:t>
      </w:r>
      <w:r w:rsidRPr="000A41C7">
        <w:rPr>
          <w:rFonts w:ascii="Times New Roman" w:eastAsia="宋体" w:hAnsi="Times New Roman" w:cs="Times New Roman"/>
          <w:color w:val="000000"/>
          <w:kern w:val="0"/>
          <w:szCs w:val="21"/>
        </w:rPr>
        <w:t>note1</w:t>
      </w:r>
      <w:r w:rsidRPr="000A41C7">
        <w:rPr>
          <w:rFonts w:ascii="Times New Roman" w:eastAsia="宋体" w:hAnsi="Times New Roman" w:cs="Times New Roman"/>
          <w:color w:val="000000"/>
          <w:kern w:val="0"/>
          <w:szCs w:val="21"/>
        </w:rPr>
        <w:t>中的任何信息。对于</w:t>
      </w:r>
      <m:oMath>
        <m:r>
          <m:rPr>
            <m:nor/>
          </m:rPr>
          <w:rPr>
            <w:rFonts w:ascii="Times New Roman" w:eastAsia="宋体" w:hAnsi="Times New Roman" w:cs="Times New Roman"/>
            <w:color w:val="000000"/>
            <w:kern w:val="0"/>
            <w:szCs w:val="21"/>
          </w:rPr>
          <m:t>π</m:t>
        </m:r>
      </m:oMath>
      <w:r w:rsidRPr="000A41C7">
        <w:rPr>
          <w:rFonts w:ascii="Times New Roman" w:eastAsia="宋体" w:hAnsi="Times New Roman" w:cs="Times New Roman"/>
          <w:color w:val="000000"/>
          <w:kern w:val="0"/>
          <w:szCs w:val="21"/>
        </w:rPr>
        <w:t>的构建，是</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技术的关键。</w:t>
      </w:r>
    </w:p>
    <w:p w14:paraId="6D8EA4AB"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关于</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技术，它是一种数学方法，所以严格的数学推导在应用中是必不可少的</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但是鉴于本书的特点，我们</w:t>
      </w:r>
      <w:r w:rsidRPr="000A41C7">
        <w:rPr>
          <w:rFonts w:ascii="Times New Roman" w:eastAsia="宋体" w:hAnsi="Times New Roman" w:cs="Times New Roman" w:hint="eastAsia"/>
          <w:color w:val="000000"/>
          <w:kern w:val="0"/>
          <w:szCs w:val="21"/>
        </w:rPr>
        <w:t>仅</w:t>
      </w:r>
      <w:r w:rsidRPr="000A41C7">
        <w:rPr>
          <w:rFonts w:ascii="Times New Roman" w:eastAsia="宋体" w:hAnsi="Times New Roman" w:cs="Times New Roman"/>
          <w:color w:val="000000"/>
          <w:kern w:val="0"/>
          <w:szCs w:val="21"/>
        </w:rPr>
        <w:t>对其思想方法作简要描述，对这些数学方法有兴趣的读者可以查阅相关书籍进行更深入的学习。</w:t>
      </w:r>
    </w:p>
    <w:p w14:paraId="145027E4"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42" w:name="_Toc33094659"/>
      <w:bookmarkStart w:id="743" w:name="_Toc33193002"/>
      <w:r w:rsidRPr="000A41C7">
        <w:rPr>
          <w:rFonts w:ascii="Times New Roman" w:eastAsia="宋体" w:hAnsi="Times New Roman" w:cs="Times New Roman"/>
          <w:szCs w:val="24"/>
        </w:rPr>
        <w:t xml:space="preserve">3. </w:t>
      </w:r>
      <w:proofErr w:type="spellStart"/>
      <w:r w:rsidRPr="000A41C7">
        <w:rPr>
          <w:rFonts w:ascii="Times New Roman" w:eastAsia="宋体" w:hAnsi="Times New Roman" w:cs="Times New Roman"/>
          <w:szCs w:val="24"/>
        </w:rPr>
        <w:t>Filecoin</w:t>
      </w:r>
      <w:bookmarkEnd w:id="742"/>
      <w:bookmarkEnd w:id="743"/>
      <w:proofErr w:type="spellEnd"/>
    </w:p>
    <w:p w14:paraId="6217124B"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项目是一种</w:t>
      </w:r>
      <w:r w:rsidRPr="000A41C7">
        <w:rPr>
          <w:rFonts w:ascii="Times New Roman" w:eastAsia="宋体" w:hAnsi="Times New Roman" w:cs="Times New Roman" w:hint="eastAsia"/>
          <w:color w:val="000000"/>
          <w:kern w:val="0"/>
          <w:szCs w:val="21"/>
        </w:rPr>
        <w:t>分布</w:t>
      </w:r>
      <w:r w:rsidRPr="000A41C7">
        <w:rPr>
          <w:rFonts w:ascii="Times New Roman" w:eastAsia="宋体" w:hAnsi="Times New Roman" w:cs="Times New Roman"/>
          <w:color w:val="000000"/>
          <w:kern w:val="0"/>
          <w:szCs w:val="21"/>
        </w:rPr>
        <w:t>式存储解决方案，它将现有的云</w:t>
      </w:r>
      <w:r w:rsidRPr="000A41C7">
        <w:rPr>
          <w:rFonts w:ascii="Times New Roman" w:eastAsia="宋体" w:hAnsi="Times New Roman" w:cs="Times New Roman" w:hint="eastAsia"/>
          <w:color w:val="000000"/>
          <w:kern w:val="0"/>
          <w:szCs w:val="21"/>
        </w:rPr>
        <w:t>存储</w:t>
      </w:r>
      <w:r w:rsidRPr="000A41C7">
        <w:rPr>
          <w:rFonts w:ascii="Times New Roman" w:eastAsia="宋体" w:hAnsi="Times New Roman" w:cs="Times New Roman"/>
          <w:color w:val="000000"/>
          <w:kern w:val="0"/>
          <w:szCs w:val="21"/>
        </w:rPr>
        <w:t>转化为一个算法市场，从而搭建出一个去中心化的存储交易平台。矿工可以提供数据存储和数据检索服务来获取相应的通证，而用户则支付对应的数据存储和数据检索需要的费用</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_Ref36649517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[5]</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2A25B77E"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w:t>
      </w: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项目的运作中，类似于股票交易，用户上传自己的文件并支付一定的费用，</w:t>
      </w:r>
      <w:r w:rsidRPr="000A41C7">
        <w:rPr>
          <w:rFonts w:ascii="Times New Roman" w:eastAsia="宋体" w:hAnsi="Times New Roman" w:cs="Times New Roman" w:hint="eastAsia"/>
          <w:color w:val="000000"/>
          <w:kern w:val="0"/>
          <w:szCs w:val="21"/>
        </w:rPr>
        <w:t>然后在</w:t>
      </w: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交易所中展示自己的上传请求</w:t>
      </w:r>
      <w:r w:rsidRPr="000A41C7">
        <w:rPr>
          <w:rFonts w:ascii="Times New Roman" w:eastAsia="宋体" w:hAnsi="Times New Roman" w:cs="Times New Roman" w:hint="eastAsia"/>
          <w:color w:val="000000"/>
          <w:kern w:val="0"/>
          <w:szCs w:val="21"/>
        </w:rPr>
        <w:t>。</w:t>
      </w: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交易所中各存储节点将对目标文件进行投标，这样可以尽量减少用户需要承担的费用。在存储节点中标以后，</w:t>
      </w: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会将用户的文件进行加密并切分为许多段，这些不同的段落将会分发到网络上</w:t>
      </w:r>
      <w:r w:rsidRPr="000A41C7">
        <w:rPr>
          <w:rFonts w:ascii="Times New Roman" w:eastAsia="宋体" w:hAnsi="Times New Roman" w:cs="Times New Roman" w:hint="eastAsia"/>
          <w:color w:val="000000"/>
          <w:kern w:val="0"/>
          <w:szCs w:val="21"/>
        </w:rPr>
        <w:t>在各个节点托管</w:t>
      </w:r>
      <w:r w:rsidRPr="000A41C7">
        <w:rPr>
          <w:rFonts w:ascii="Times New Roman" w:eastAsia="宋体" w:hAnsi="Times New Roman" w:cs="Times New Roman"/>
          <w:color w:val="000000"/>
          <w:kern w:val="0"/>
          <w:szCs w:val="21"/>
        </w:rPr>
        <w:t>。这些节点的确切位置将在</w:t>
      </w: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区块链中被记录，称为分配表。当用户想要调出所需文件的所有部分，则他必须通过文件的私</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，才能对</w:t>
      </w:r>
      <w:r w:rsidRPr="000A41C7">
        <w:rPr>
          <w:rFonts w:ascii="Times New Roman" w:eastAsia="宋体" w:hAnsi="Times New Roman" w:cs="Times New Roman" w:hint="eastAsia"/>
          <w:color w:val="000000"/>
          <w:kern w:val="0"/>
          <w:szCs w:val="21"/>
        </w:rPr>
        <w:t>原</w:t>
      </w:r>
      <w:r w:rsidRPr="000A41C7">
        <w:rPr>
          <w:rFonts w:ascii="Times New Roman" w:eastAsia="宋体" w:hAnsi="Times New Roman" w:cs="Times New Roman"/>
          <w:color w:val="000000"/>
          <w:kern w:val="0"/>
          <w:szCs w:val="21"/>
        </w:rPr>
        <w:t>文件</w:t>
      </w:r>
      <w:r w:rsidRPr="000A41C7">
        <w:rPr>
          <w:rFonts w:ascii="Times New Roman" w:eastAsia="宋体" w:hAnsi="Times New Roman" w:cs="Times New Roman" w:hint="eastAsia"/>
          <w:color w:val="000000"/>
          <w:kern w:val="0"/>
          <w:szCs w:val="21"/>
        </w:rPr>
        <w:t>片</w:t>
      </w:r>
      <w:r w:rsidRPr="000A41C7">
        <w:rPr>
          <w:rFonts w:ascii="Times New Roman" w:eastAsia="宋体" w:hAnsi="Times New Roman" w:cs="Times New Roman"/>
          <w:color w:val="000000"/>
          <w:kern w:val="0"/>
          <w:szCs w:val="21"/>
        </w:rPr>
        <w:t>段进行查找、重新组合和解密相应的文件</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_Ref36649540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[6]</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03FD1400"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项目对应的去中心化存储在运作中有一个核心问题：怎么证明存储提供</w:t>
      </w:r>
      <w:proofErr w:type="gramStart"/>
      <w:r w:rsidRPr="000A41C7">
        <w:rPr>
          <w:rFonts w:ascii="Times New Roman" w:eastAsia="宋体" w:hAnsi="Times New Roman" w:cs="Times New Roman"/>
          <w:color w:val="000000"/>
          <w:kern w:val="0"/>
          <w:szCs w:val="21"/>
        </w:rPr>
        <w:t>方真实</w:t>
      </w:r>
      <w:proofErr w:type="gramEnd"/>
      <w:r w:rsidRPr="000A41C7">
        <w:rPr>
          <w:rFonts w:ascii="Times New Roman" w:eastAsia="宋体" w:hAnsi="Times New Roman" w:cs="Times New Roman"/>
          <w:color w:val="000000"/>
          <w:kern w:val="0"/>
          <w:szCs w:val="21"/>
        </w:rPr>
        <w:t>有效的存储了指定的数据。这相当于提出了一个</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证明的问题，如何在不透露任何文件信息的前提下证明数据已经正确处理了。为了解决这一问题，</w:t>
      </w:r>
      <w:proofErr w:type="spellStart"/>
      <w:r w:rsidRPr="000A41C7">
        <w:rPr>
          <w:rFonts w:ascii="Times New Roman" w:eastAsia="宋体" w:hAnsi="Times New Roman" w:cs="Times New Roman"/>
          <w:color w:val="000000"/>
          <w:kern w:val="0"/>
          <w:szCs w:val="21"/>
        </w:rPr>
        <w:t>Filecoin</w:t>
      </w:r>
      <w:proofErr w:type="spellEnd"/>
      <w:r w:rsidRPr="000A41C7">
        <w:rPr>
          <w:rFonts w:ascii="Times New Roman" w:eastAsia="宋体" w:hAnsi="Times New Roman" w:cs="Times New Roman"/>
          <w:color w:val="000000"/>
          <w:kern w:val="0"/>
          <w:szCs w:val="21"/>
        </w:rPr>
        <w:t>提出了</w:t>
      </w:r>
      <w:proofErr w:type="spellStart"/>
      <w:r w:rsidRPr="000A41C7">
        <w:rPr>
          <w:rFonts w:ascii="Times New Roman" w:eastAsia="宋体" w:hAnsi="Times New Roman" w:cs="Times New Roman"/>
          <w:color w:val="000000"/>
          <w:kern w:val="0"/>
          <w:szCs w:val="21"/>
        </w:rPr>
        <w:t>PoREP</w:t>
      </w:r>
      <w:proofErr w:type="spellEnd"/>
      <w:r w:rsidRPr="000A41C7">
        <w:rPr>
          <w:rFonts w:ascii="Times New Roman" w:eastAsia="宋体" w:hAnsi="Times New Roman" w:cs="Times New Roman"/>
          <w:color w:val="000000"/>
          <w:kern w:val="0"/>
          <w:szCs w:val="21"/>
        </w:rPr>
        <w:t>(Proof of Replication)</w:t>
      </w:r>
      <w:r w:rsidRPr="000A41C7">
        <w:rPr>
          <w:rFonts w:ascii="Times New Roman" w:eastAsia="宋体" w:hAnsi="Times New Roman" w:cs="Times New Roman"/>
          <w:color w:val="000000"/>
          <w:kern w:val="0"/>
          <w:szCs w:val="21"/>
        </w:rPr>
        <w:t>和</w:t>
      </w:r>
      <w:proofErr w:type="spellStart"/>
      <w:r w:rsidRPr="000A41C7">
        <w:rPr>
          <w:rFonts w:ascii="Times New Roman" w:eastAsia="宋体" w:hAnsi="Times New Roman" w:cs="Times New Roman"/>
          <w:color w:val="000000"/>
          <w:kern w:val="0"/>
          <w:szCs w:val="21"/>
        </w:rPr>
        <w:t>PoST</w:t>
      </w:r>
      <w:proofErr w:type="spellEnd"/>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Proof of Spacetime)</w:t>
      </w:r>
      <w:r w:rsidRPr="000A41C7">
        <w:rPr>
          <w:rFonts w:ascii="Times New Roman" w:eastAsia="宋体" w:hAnsi="Times New Roman" w:cs="Times New Roman"/>
          <w:color w:val="000000"/>
          <w:kern w:val="0"/>
          <w:szCs w:val="21"/>
        </w:rPr>
        <w:t>算法，</w:t>
      </w:r>
      <w:r w:rsidRPr="000A41C7">
        <w:rPr>
          <w:rFonts w:ascii="Times New Roman" w:eastAsia="宋体" w:hAnsi="Times New Roman" w:cs="Times New Roman" w:hint="eastAsia"/>
          <w:color w:val="000000"/>
          <w:kern w:val="0"/>
          <w:szCs w:val="21"/>
        </w:rPr>
        <w:t>这些</w:t>
      </w:r>
      <w:r w:rsidRPr="000A41C7">
        <w:rPr>
          <w:rFonts w:ascii="Times New Roman" w:eastAsia="宋体" w:hAnsi="Times New Roman" w:cs="Times New Roman"/>
          <w:color w:val="000000"/>
          <w:kern w:val="0"/>
          <w:szCs w:val="21"/>
        </w:rPr>
        <w:t>算法包含了</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证明的</w:t>
      </w:r>
      <w:r w:rsidRPr="000A41C7">
        <w:rPr>
          <w:rFonts w:ascii="Times New Roman" w:eastAsia="宋体" w:hAnsi="Times New Roman" w:cs="Times New Roman" w:hint="eastAsia"/>
          <w:color w:val="000000"/>
          <w:kern w:val="0"/>
          <w:szCs w:val="21"/>
        </w:rPr>
        <w:t>数学</w:t>
      </w:r>
      <w:r w:rsidRPr="000A41C7">
        <w:rPr>
          <w:rFonts w:ascii="Times New Roman" w:eastAsia="宋体" w:hAnsi="Times New Roman" w:cs="Times New Roman"/>
          <w:color w:val="000000"/>
          <w:kern w:val="0"/>
          <w:szCs w:val="21"/>
        </w:rPr>
        <w:t>思想。</w:t>
      </w:r>
    </w:p>
    <w:p w14:paraId="1EF4F275"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lastRenderedPageBreak/>
        <w:t>PoREP</w:t>
      </w:r>
      <w:proofErr w:type="spellEnd"/>
      <w:r w:rsidRPr="000A41C7">
        <w:rPr>
          <w:rFonts w:ascii="Times New Roman" w:eastAsia="宋体" w:hAnsi="Times New Roman" w:cs="Times New Roman" w:hint="eastAsia"/>
          <w:color w:val="000000"/>
          <w:kern w:val="0"/>
          <w:szCs w:val="21"/>
        </w:rPr>
        <w:t>算法又称为数据存储证明算法，它的全称是</w:t>
      </w:r>
      <w:r w:rsidRPr="000A41C7">
        <w:rPr>
          <w:rFonts w:ascii="Times New Roman" w:eastAsia="宋体" w:hAnsi="Times New Roman" w:cs="Times New Roman"/>
          <w:color w:val="000000"/>
          <w:kern w:val="0"/>
          <w:szCs w:val="21"/>
        </w:rPr>
        <w:t>Zigzag-DRG-</w:t>
      </w:r>
      <w:proofErr w:type="spellStart"/>
      <w:r w:rsidRPr="000A41C7">
        <w:rPr>
          <w:rFonts w:ascii="Times New Roman" w:eastAsia="宋体" w:hAnsi="Times New Roman" w:cs="Times New Roman"/>
          <w:color w:val="000000"/>
          <w:kern w:val="0"/>
          <w:szCs w:val="21"/>
        </w:rPr>
        <w:t>PoREP</w:t>
      </w:r>
      <w:proofErr w:type="spellEnd"/>
      <w:r w:rsidRPr="000A41C7">
        <w:rPr>
          <w:rFonts w:ascii="Times New Roman" w:eastAsia="宋体" w:hAnsi="Times New Roman" w:cs="Times New Roman" w:hint="eastAsia"/>
          <w:color w:val="000000"/>
          <w:kern w:val="0"/>
          <w:szCs w:val="21"/>
        </w:rPr>
        <w:t>。在数据处理中，它将原始数据依次分成一个个小数据，每个小数据占据</w:t>
      </w:r>
      <w:r w:rsidRPr="000A41C7">
        <w:rPr>
          <w:rFonts w:ascii="Times New Roman" w:eastAsia="宋体" w:hAnsi="Times New Roman" w:cs="Times New Roman"/>
          <w:color w:val="000000"/>
          <w:kern w:val="0"/>
          <w:szCs w:val="21"/>
        </w:rPr>
        <w:t>32</w:t>
      </w:r>
      <w:r w:rsidRPr="000A41C7">
        <w:rPr>
          <w:rFonts w:ascii="Times New Roman" w:eastAsia="宋体" w:hAnsi="Times New Roman" w:cs="Times New Roman" w:hint="eastAsia"/>
          <w:color w:val="000000"/>
          <w:kern w:val="0"/>
          <w:szCs w:val="21"/>
        </w:rPr>
        <w:t>个字节，小数据间通过</w:t>
      </w:r>
      <w:r w:rsidRPr="000A41C7">
        <w:rPr>
          <w:rFonts w:ascii="Times New Roman" w:eastAsia="宋体" w:hAnsi="Times New Roman" w:cs="Times New Roman"/>
          <w:color w:val="000000"/>
          <w:kern w:val="0"/>
          <w:szCs w:val="21"/>
        </w:rPr>
        <w:t>DEG</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Depth Robust Graph</w:t>
      </w:r>
      <w:r w:rsidRPr="000A41C7">
        <w:rPr>
          <w:rFonts w:ascii="Times New Roman" w:eastAsia="宋体" w:hAnsi="Times New Roman" w:cs="Times New Roman" w:hint="eastAsia"/>
          <w:color w:val="000000"/>
          <w:kern w:val="0"/>
          <w:szCs w:val="21"/>
        </w:rPr>
        <w:t>）函数建立关系，便于定序；确定完各小数据之间的依赖关系后，通过</w:t>
      </w:r>
      <w:r w:rsidRPr="000A41C7">
        <w:rPr>
          <w:rFonts w:ascii="Times New Roman" w:eastAsia="宋体" w:hAnsi="Times New Roman" w:cs="Times New Roman"/>
          <w:color w:val="000000"/>
          <w:kern w:val="0"/>
          <w:szCs w:val="21"/>
        </w:rPr>
        <w:t>VDE</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Verifiable Delay Encode</w:t>
      </w:r>
      <w:r w:rsidRPr="000A41C7">
        <w:rPr>
          <w:rFonts w:ascii="Times New Roman" w:eastAsia="宋体" w:hAnsi="Times New Roman" w:cs="Times New Roman" w:hint="eastAsia"/>
          <w:color w:val="000000"/>
          <w:kern w:val="0"/>
          <w:szCs w:val="21"/>
        </w:rPr>
        <w:t>）函数计算出第一组小数据所映射的下一层所有小数据。目前的</w:t>
      </w:r>
      <w:proofErr w:type="spellStart"/>
      <w:r w:rsidRPr="000A41C7">
        <w:rPr>
          <w:rFonts w:ascii="Times New Roman" w:eastAsia="宋体" w:hAnsi="Times New Roman" w:cs="Times New Roman"/>
          <w:color w:val="000000"/>
          <w:kern w:val="0"/>
          <w:szCs w:val="21"/>
        </w:rPr>
        <w:t>PoREP</w:t>
      </w:r>
      <w:proofErr w:type="spellEnd"/>
      <w:r w:rsidRPr="000A41C7">
        <w:rPr>
          <w:rFonts w:ascii="Times New Roman" w:eastAsia="宋体" w:hAnsi="Times New Roman" w:cs="Times New Roman" w:hint="eastAsia"/>
          <w:color w:val="000000"/>
          <w:kern w:val="0"/>
          <w:szCs w:val="21"/>
        </w:rPr>
        <w:t>计算过程分为四层，而每一层的</w:t>
      </w:r>
      <w:r w:rsidRPr="000A41C7">
        <w:rPr>
          <w:rFonts w:ascii="Times New Roman" w:eastAsia="宋体" w:hAnsi="Times New Roman" w:cs="Times New Roman"/>
          <w:color w:val="000000"/>
          <w:kern w:val="0"/>
          <w:szCs w:val="21"/>
        </w:rPr>
        <w:t>DEG</w:t>
      </w:r>
      <w:r w:rsidRPr="000A41C7">
        <w:rPr>
          <w:rFonts w:ascii="Times New Roman" w:eastAsia="宋体" w:hAnsi="Times New Roman" w:cs="Times New Roman" w:hint="eastAsia"/>
          <w:color w:val="000000"/>
          <w:kern w:val="0"/>
          <w:szCs w:val="21"/>
        </w:rPr>
        <w:t>关系按照箭头所示可以总结为：相邻两层的数据</w:t>
      </w:r>
      <w:r w:rsidRPr="000A41C7">
        <w:rPr>
          <w:rFonts w:ascii="Times New Roman" w:eastAsia="宋体" w:hAnsi="Times New Roman" w:cs="Times New Roman"/>
          <w:color w:val="000000"/>
          <w:kern w:val="0"/>
          <w:szCs w:val="21"/>
        </w:rPr>
        <w:t>DEG</w:t>
      </w:r>
      <w:r w:rsidRPr="000A41C7">
        <w:rPr>
          <w:rFonts w:ascii="Times New Roman" w:eastAsia="宋体" w:hAnsi="Times New Roman" w:cs="Times New Roman" w:hint="eastAsia"/>
          <w:color w:val="000000"/>
          <w:kern w:val="0"/>
          <w:szCs w:val="21"/>
        </w:rPr>
        <w:t>关系方向相反，因而得名</w:t>
      </w:r>
      <w:r w:rsidRPr="000A41C7">
        <w:rPr>
          <w:rFonts w:ascii="Times New Roman" w:eastAsia="宋体" w:hAnsi="Times New Roman" w:cs="Times New Roman"/>
          <w:color w:val="000000"/>
          <w:kern w:val="0"/>
          <w:szCs w:val="21"/>
        </w:rPr>
        <w:t>Zigzag</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Z</w:t>
      </w:r>
      <w:r w:rsidRPr="000A41C7">
        <w:rPr>
          <w:rFonts w:ascii="Times New Roman" w:eastAsia="宋体" w:hAnsi="Times New Roman" w:cs="Times New Roman" w:hint="eastAsia"/>
          <w:color w:val="000000"/>
          <w:kern w:val="0"/>
          <w:szCs w:val="21"/>
        </w:rPr>
        <w:t>字形）。</w:t>
      </w:r>
    </w:p>
    <w:p w14:paraId="36063DA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对于每一层数据的输入和输出，我们可以构建相应的</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树，在</w:t>
      </w:r>
      <w:proofErr w:type="spellStart"/>
      <w:r w:rsidRPr="000A41C7">
        <w:rPr>
          <w:rFonts w:ascii="Times New Roman" w:eastAsia="宋体" w:hAnsi="Times New Roman" w:cs="Times New Roman"/>
          <w:color w:val="000000"/>
          <w:kern w:val="0"/>
          <w:szCs w:val="21"/>
        </w:rPr>
        <w:t>PoREP</w:t>
      </w:r>
      <w:proofErr w:type="spellEnd"/>
      <w:r w:rsidRPr="000A41C7">
        <w:rPr>
          <w:rFonts w:ascii="Times New Roman" w:eastAsia="宋体" w:hAnsi="Times New Roman" w:cs="Times New Roman" w:hint="eastAsia"/>
          <w:color w:val="000000"/>
          <w:kern w:val="0"/>
          <w:szCs w:val="21"/>
        </w:rPr>
        <w:t>中提供最终的</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树根，并证明每一层的数据由</w:t>
      </w:r>
      <w:r w:rsidRPr="000A41C7">
        <w:rPr>
          <w:rFonts w:ascii="Times New Roman" w:eastAsia="宋体" w:hAnsi="Times New Roman" w:cs="Times New Roman"/>
          <w:color w:val="000000"/>
          <w:kern w:val="0"/>
          <w:szCs w:val="21"/>
        </w:rPr>
        <w:t>VDE</w:t>
      </w:r>
      <w:r w:rsidRPr="000A41C7">
        <w:rPr>
          <w:rFonts w:ascii="Times New Roman" w:eastAsia="宋体" w:hAnsi="Times New Roman" w:cs="Times New Roman" w:hint="eastAsia"/>
          <w:color w:val="000000"/>
          <w:kern w:val="0"/>
          <w:szCs w:val="21"/>
        </w:rPr>
        <w:t>计算生成。数据在被处理和储存之后，每隔一段时间即需要用</w:t>
      </w:r>
      <w:proofErr w:type="spellStart"/>
      <w:r w:rsidRPr="000A41C7">
        <w:rPr>
          <w:rFonts w:ascii="Times New Roman" w:eastAsia="宋体" w:hAnsi="Times New Roman" w:cs="Times New Roman"/>
          <w:color w:val="000000"/>
          <w:kern w:val="0"/>
          <w:szCs w:val="21"/>
        </w:rPr>
        <w:t>PoST</w:t>
      </w:r>
      <w:proofErr w:type="spellEnd"/>
      <w:r w:rsidRPr="000A41C7">
        <w:rPr>
          <w:rFonts w:ascii="Times New Roman" w:eastAsia="宋体" w:hAnsi="Times New Roman" w:cs="Times New Roman" w:hint="eastAsia"/>
          <w:color w:val="000000"/>
          <w:kern w:val="0"/>
          <w:szCs w:val="21"/>
        </w:rPr>
        <w:t>算法，通过提供处理后数据形成的</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树根，从而给出数据处理的存在性证明。在</w:t>
      </w:r>
      <w:proofErr w:type="spellStart"/>
      <w:r w:rsidRPr="000A41C7">
        <w:rPr>
          <w:rFonts w:ascii="Times New Roman" w:eastAsia="宋体" w:hAnsi="Times New Roman" w:cs="Times New Roman"/>
          <w:color w:val="000000"/>
          <w:kern w:val="0"/>
          <w:szCs w:val="21"/>
        </w:rPr>
        <w:t>PoST</w:t>
      </w:r>
      <w:proofErr w:type="spellEnd"/>
      <w:r w:rsidRPr="000A41C7">
        <w:rPr>
          <w:rFonts w:ascii="Times New Roman" w:eastAsia="宋体" w:hAnsi="Times New Roman" w:cs="Times New Roman" w:hint="eastAsia"/>
          <w:color w:val="000000"/>
          <w:kern w:val="0"/>
          <w:szCs w:val="21"/>
        </w:rPr>
        <w:t>算法中，随机挑选一个</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树的叶子节点位置，使存储提供者在一定时间内提供从叶子数据到</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树根的路径证明。如果被处理完的数据没有得到有效的存储，那么存储提供者将无法在合理的时间内重建整个</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树，也就无法提供相应叶子数据到</w:t>
      </w:r>
      <w:r w:rsidRPr="000A41C7">
        <w:rPr>
          <w:rFonts w:ascii="Times New Roman" w:eastAsia="宋体" w:hAnsi="Times New Roman" w:cs="Times New Roman"/>
          <w:color w:val="000000"/>
          <w:kern w:val="0"/>
          <w:szCs w:val="21"/>
        </w:rPr>
        <w:t>Merkle</w:t>
      </w:r>
      <w:r w:rsidRPr="000A41C7">
        <w:rPr>
          <w:rFonts w:ascii="Times New Roman" w:eastAsia="宋体" w:hAnsi="Times New Roman" w:cs="Times New Roman" w:hint="eastAsia"/>
          <w:color w:val="000000"/>
          <w:kern w:val="0"/>
          <w:szCs w:val="21"/>
        </w:rPr>
        <w:t>树根的路径证明</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w:instrText>
      </w:r>
      <w:r w:rsidRPr="000A41C7">
        <w:rPr>
          <w:rFonts w:ascii="Times New Roman" w:eastAsia="宋体" w:hAnsi="Times New Roman" w:cs="Times New Roman" w:hint="eastAsia"/>
          <w:color w:val="000000"/>
          <w:kern w:val="0"/>
          <w:szCs w:val="21"/>
          <w:vertAlign w:val="superscript"/>
        </w:rPr>
        <w:instrText>REF _Ref36649558 \r \h</w:instrText>
      </w:r>
      <w:r w:rsidRPr="000A41C7">
        <w:rPr>
          <w:rFonts w:ascii="Times New Roman" w:eastAsia="宋体" w:hAnsi="Times New Roman" w:cs="Times New Roman"/>
          <w:color w:val="000000"/>
          <w:kern w:val="0"/>
          <w:szCs w:val="21"/>
          <w:vertAlign w:val="superscript"/>
        </w:rPr>
        <w:instrText xml:space="preserve">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[7]</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hint="eastAsia"/>
          <w:color w:val="000000"/>
          <w:kern w:val="0"/>
          <w:szCs w:val="21"/>
        </w:rPr>
        <w:t>。</w:t>
      </w:r>
    </w:p>
    <w:p w14:paraId="287836FD" w14:textId="77777777" w:rsidR="000A41C7" w:rsidRPr="000A41C7" w:rsidRDefault="000A41C7" w:rsidP="000A41C7">
      <w:pPr>
        <w:widowControl/>
        <w:spacing w:line="288" w:lineRule="auto"/>
        <w:jc w:val="center"/>
        <w:rPr>
          <w:rFonts w:ascii="Times New Roman" w:eastAsia="宋体" w:hAnsi="Times New Roman" w:cs="Times New Roman"/>
          <w:color w:val="000000"/>
          <w:kern w:val="0"/>
          <w:szCs w:val="21"/>
        </w:rPr>
      </w:pPr>
      <w:r w:rsidRPr="000A41C7">
        <w:rPr>
          <w:rFonts w:ascii="Times New Roman" w:eastAsia="宋体" w:hAnsi="Times New Roman" w:cs="Times New Roman"/>
          <w:noProof/>
          <w:color w:val="000000"/>
          <w:kern w:val="0"/>
          <w:szCs w:val="21"/>
        </w:rPr>
        <w:drawing>
          <wp:inline distT="0" distB="0" distL="0" distR="0" wp14:anchorId="440F0C60" wp14:editId="105AA4A1">
            <wp:extent cx="3808730" cy="2559050"/>
            <wp:effectExtent l="0" t="0" r="1270" b="6350"/>
            <wp:docPr id="4882" name="图片 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 name="图片 461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08800" cy="2559600"/>
                    </a:xfrm>
                    <a:prstGeom prst="rect">
                      <a:avLst/>
                    </a:prstGeom>
                  </pic:spPr>
                </pic:pic>
              </a:graphicData>
            </a:graphic>
          </wp:inline>
        </w:drawing>
      </w:r>
    </w:p>
    <w:p w14:paraId="26E26366"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szCs w:val="21"/>
        </w:rPr>
        <w:t>图</w:t>
      </w:r>
      <w:r w:rsidRPr="000A41C7">
        <w:rPr>
          <w:rFonts w:ascii="Times New Roman" w:eastAsia="宋体" w:hAnsi="Times New Roman" w:cs="Times New Roman"/>
          <w:b/>
          <w:szCs w:val="21"/>
        </w:rPr>
        <w:t xml:space="preserve">14-2 </w:t>
      </w:r>
      <w:r w:rsidRPr="000A41C7">
        <w:rPr>
          <w:rFonts w:ascii="Times New Roman" w:eastAsia="宋体" w:hAnsi="Times New Roman" w:cs="Times New Roman" w:hint="eastAsia"/>
          <w:b/>
          <w:szCs w:val="21"/>
        </w:rPr>
        <w:t>数据存储证明算法图示</w:t>
      </w:r>
    </w:p>
    <w:p w14:paraId="560C1193"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4.</w:t>
      </w:r>
      <w:bookmarkStart w:id="744" w:name="_Toc33193003"/>
      <w:bookmarkStart w:id="745" w:name="_Toc33094660"/>
      <w:r w:rsidRPr="000A41C7">
        <w:rPr>
          <w:rFonts w:ascii="Times New Roman" w:eastAsia="宋体" w:hAnsi="Times New Roman" w:cs="Times New Roman"/>
          <w:szCs w:val="24"/>
        </w:rPr>
        <w:t xml:space="preserve"> </w:t>
      </w:r>
      <w:proofErr w:type="spellStart"/>
      <w:r w:rsidRPr="000A41C7">
        <w:rPr>
          <w:rFonts w:ascii="Times New Roman" w:eastAsia="宋体" w:hAnsi="Times New Roman" w:cs="Times New Roman"/>
          <w:szCs w:val="24"/>
        </w:rPr>
        <w:t>Loopring</w:t>
      </w:r>
      <w:proofErr w:type="spellEnd"/>
      <w:r w:rsidRPr="000A41C7">
        <w:rPr>
          <w:rFonts w:ascii="Times New Roman" w:eastAsia="宋体" w:hAnsi="Times New Roman" w:cs="Times New Roman"/>
          <w:szCs w:val="24"/>
        </w:rPr>
        <w:t xml:space="preserve"> DEX 3.0</w:t>
      </w:r>
      <w:bookmarkEnd w:id="744"/>
      <w:bookmarkEnd w:id="745"/>
    </w:p>
    <w:p w14:paraId="280B263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Loopring</w:t>
      </w:r>
      <w:proofErr w:type="spellEnd"/>
      <w:r w:rsidRPr="000A41C7">
        <w:rPr>
          <w:rFonts w:ascii="Times New Roman" w:eastAsia="宋体" w:hAnsi="Times New Roman" w:cs="Times New Roman"/>
          <w:color w:val="000000"/>
          <w:kern w:val="0"/>
          <w:szCs w:val="21"/>
        </w:rPr>
        <w:t>又</w:t>
      </w:r>
      <w:proofErr w:type="gramStart"/>
      <w:r w:rsidRPr="000A41C7">
        <w:rPr>
          <w:rFonts w:ascii="Times New Roman" w:eastAsia="宋体" w:hAnsi="Times New Roman" w:cs="Times New Roman"/>
          <w:color w:val="000000"/>
          <w:kern w:val="0"/>
          <w:szCs w:val="21"/>
        </w:rPr>
        <w:t>称路印协议</w:t>
      </w:r>
      <w:proofErr w:type="gramEnd"/>
      <w:r w:rsidRPr="000A41C7">
        <w:rPr>
          <w:rFonts w:ascii="Times New Roman" w:eastAsia="宋体" w:hAnsi="Times New Roman" w:cs="Times New Roman"/>
          <w:color w:val="000000"/>
          <w:kern w:val="0"/>
          <w:szCs w:val="21"/>
        </w:rPr>
        <w:t>，它是新一代的区块链资产交易协议和交易所。从</w:t>
      </w:r>
      <w:r w:rsidRPr="000A41C7">
        <w:rPr>
          <w:rFonts w:ascii="Times New Roman" w:eastAsia="宋体" w:hAnsi="Times New Roman" w:cs="Times New Roman"/>
          <w:color w:val="000000"/>
          <w:kern w:val="0"/>
          <w:szCs w:val="21"/>
        </w:rPr>
        <w:t>2017</w:t>
      </w:r>
      <w:r w:rsidRPr="000A41C7">
        <w:rPr>
          <w:rFonts w:ascii="Times New Roman" w:eastAsia="宋体" w:hAnsi="Times New Roman" w:cs="Times New Roman"/>
          <w:color w:val="000000"/>
          <w:kern w:val="0"/>
          <w:szCs w:val="21"/>
        </w:rPr>
        <w:t>年最初的</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环路撮合</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设计至今，它经历了</w:t>
      </w:r>
      <w:r w:rsidRPr="000A41C7">
        <w:rPr>
          <w:rFonts w:ascii="Times New Roman" w:eastAsia="宋体" w:hAnsi="Times New Roman" w:cs="Times New Roman"/>
          <w:color w:val="000000"/>
          <w:kern w:val="0"/>
          <w:szCs w:val="21"/>
        </w:rPr>
        <w:t>1.0</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2.0</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3.0</w:t>
      </w:r>
      <w:proofErr w:type="gramStart"/>
      <w:r w:rsidRPr="000A41C7">
        <w:rPr>
          <w:rFonts w:ascii="Times New Roman" w:eastAsia="宋体" w:hAnsi="Times New Roman" w:cs="Times New Roman"/>
          <w:color w:val="000000"/>
          <w:kern w:val="0"/>
          <w:szCs w:val="21"/>
        </w:rPr>
        <w:t>三个</w:t>
      </w:r>
      <w:proofErr w:type="gramEnd"/>
      <w:r w:rsidRPr="000A41C7">
        <w:rPr>
          <w:rFonts w:ascii="Times New Roman" w:eastAsia="宋体" w:hAnsi="Times New Roman" w:cs="Times New Roman"/>
          <w:color w:val="000000"/>
          <w:kern w:val="0"/>
          <w:szCs w:val="21"/>
        </w:rPr>
        <w:t>大版本。现在的</w:t>
      </w:r>
      <w:r w:rsidRPr="000A41C7">
        <w:rPr>
          <w:rFonts w:ascii="Times New Roman" w:eastAsia="宋体" w:hAnsi="Times New Roman" w:cs="Times New Roman"/>
          <w:color w:val="000000"/>
          <w:kern w:val="0"/>
          <w:szCs w:val="21"/>
        </w:rPr>
        <w:t>3.0</w:t>
      </w:r>
      <w:r w:rsidRPr="000A41C7">
        <w:rPr>
          <w:rFonts w:ascii="Times New Roman" w:eastAsia="宋体" w:hAnsi="Times New Roman" w:cs="Times New Roman"/>
          <w:color w:val="000000"/>
          <w:kern w:val="0"/>
          <w:szCs w:val="21"/>
        </w:rPr>
        <w:t>版本，大胆尝试运用</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技术，在</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-Rollup</w:t>
      </w:r>
      <w:r w:rsidRPr="000A41C7">
        <w:rPr>
          <w:rFonts w:ascii="Times New Roman" w:eastAsia="宋体" w:hAnsi="Times New Roman" w:cs="Times New Roman"/>
          <w:color w:val="000000"/>
          <w:kern w:val="0"/>
          <w:szCs w:val="21"/>
        </w:rPr>
        <w:t>的基础上，结合</w:t>
      </w:r>
      <w:r w:rsidRPr="000A41C7">
        <w:rPr>
          <w:rFonts w:ascii="Times New Roman" w:eastAsia="宋体" w:hAnsi="Times New Roman" w:cs="Times New Roman"/>
          <w:color w:val="000000"/>
          <w:kern w:val="0"/>
          <w:szCs w:val="21"/>
        </w:rPr>
        <w:t>DEX</w:t>
      </w:r>
      <w:r w:rsidRPr="000A41C7">
        <w:rPr>
          <w:rFonts w:ascii="Times New Roman" w:eastAsia="宋体" w:hAnsi="Times New Roman" w:cs="Times New Roman"/>
          <w:color w:val="000000"/>
          <w:kern w:val="0"/>
          <w:szCs w:val="21"/>
        </w:rPr>
        <w:t>的业务场景开发设计，从而兼顾了去中心化和交易的性能。</w:t>
      </w:r>
    </w:p>
    <w:p w14:paraId="4EC608CF" w14:textId="77777777" w:rsidR="000A41C7" w:rsidRPr="000A41C7" w:rsidRDefault="000A41C7" w:rsidP="000A41C7">
      <w:pPr>
        <w:widowControl/>
        <w:spacing w:line="288" w:lineRule="auto"/>
        <w:ind w:firstLineChars="200" w:firstLine="420"/>
        <w:rPr>
          <w:rFonts w:ascii="Times New Roman" w:eastAsia="宋体" w:hAnsi="Times New Roman" w:cs="Times New Roman"/>
          <w:szCs w:val="24"/>
        </w:rPr>
      </w:pPr>
      <w:proofErr w:type="gramStart"/>
      <w:r w:rsidRPr="000A41C7">
        <w:rPr>
          <w:rFonts w:ascii="Times New Roman" w:eastAsia="宋体" w:hAnsi="Times New Roman" w:cs="Times New Roman" w:hint="eastAsia"/>
          <w:color w:val="000000"/>
          <w:kern w:val="0"/>
          <w:szCs w:val="21"/>
        </w:rPr>
        <w:t>路印协议</w:t>
      </w:r>
      <w:proofErr w:type="gramEnd"/>
      <w:r w:rsidRPr="000A41C7">
        <w:rPr>
          <w:rFonts w:ascii="Times New Roman" w:eastAsia="宋体" w:hAnsi="Times New Roman" w:cs="Times New Roman"/>
          <w:color w:val="000000"/>
          <w:kern w:val="0"/>
          <w:szCs w:val="21"/>
        </w:rPr>
        <w:t>采用和</w:t>
      </w:r>
      <w:r w:rsidRPr="000A41C7">
        <w:rPr>
          <w:rFonts w:ascii="Times New Roman" w:eastAsia="宋体" w:hAnsi="Times New Roman" w:cs="Times New Roman" w:hint="eastAsia"/>
          <w:color w:val="000000"/>
          <w:kern w:val="0"/>
          <w:szCs w:val="21"/>
        </w:rPr>
        <w:t>以太</w:t>
      </w:r>
      <w:proofErr w:type="gramStart"/>
      <w:r w:rsidRPr="000A41C7">
        <w:rPr>
          <w:rFonts w:ascii="Times New Roman" w:eastAsia="宋体" w:hAnsi="Times New Roman" w:cs="Times New Roman" w:hint="eastAsia"/>
          <w:color w:val="000000"/>
          <w:kern w:val="0"/>
          <w:szCs w:val="21"/>
        </w:rPr>
        <w:t>坊</w:t>
      </w:r>
      <w:r w:rsidRPr="000A41C7">
        <w:rPr>
          <w:rFonts w:ascii="Times New Roman" w:eastAsia="宋体" w:hAnsi="Times New Roman" w:cs="Times New Roman"/>
          <w:color w:val="000000"/>
          <w:kern w:val="0"/>
          <w:szCs w:val="21"/>
        </w:rPr>
        <w:t>一致</w:t>
      </w:r>
      <w:proofErr w:type="gramEnd"/>
      <w:r w:rsidRPr="000A41C7">
        <w:rPr>
          <w:rFonts w:ascii="Times New Roman" w:eastAsia="宋体" w:hAnsi="Times New Roman" w:cs="Times New Roman"/>
          <w:color w:val="000000"/>
          <w:kern w:val="0"/>
          <w:szCs w:val="21"/>
        </w:rPr>
        <w:t>的账户模型，所有的</w:t>
      </w:r>
      <w:r w:rsidRPr="000A41C7">
        <w:rPr>
          <w:rFonts w:ascii="Times New Roman" w:eastAsia="宋体" w:hAnsi="Times New Roman" w:cs="Times New Roman" w:hint="eastAsia"/>
          <w:color w:val="000000"/>
          <w:kern w:val="0"/>
          <w:szCs w:val="21"/>
        </w:rPr>
        <w:t>撮合</w:t>
      </w:r>
      <w:r w:rsidRPr="000A41C7">
        <w:rPr>
          <w:rFonts w:ascii="Times New Roman" w:eastAsia="宋体" w:hAnsi="Times New Roman" w:cs="Times New Roman"/>
          <w:color w:val="000000"/>
          <w:kern w:val="0"/>
          <w:szCs w:val="21"/>
        </w:rPr>
        <w:t>逻辑</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szCs w:val="24"/>
        </w:rPr>
        <w:t>对有序交易的委托指令进行一定的逻辑管理</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都</w:t>
      </w:r>
      <w:proofErr w:type="gramStart"/>
      <w:r w:rsidRPr="000A41C7">
        <w:rPr>
          <w:rFonts w:ascii="Times New Roman" w:eastAsia="宋体" w:hAnsi="Times New Roman" w:cs="Times New Roman"/>
          <w:color w:val="000000"/>
          <w:kern w:val="0"/>
          <w:szCs w:val="21"/>
        </w:rPr>
        <w:t>在链下</w:t>
      </w:r>
      <w:proofErr w:type="gramEnd"/>
      <w:r w:rsidRPr="000A41C7">
        <w:rPr>
          <w:rFonts w:ascii="Times New Roman" w:eastAsia="宋体" w:hAnsi="Times New Roman" w:cs="Times New Roman"/>
          <w:color w:val="000000"/>
          <w:kern w:val="0"/>
          <w:szCs w:val="21"/>
        </w:rPr>
        <w:t>完成，而所有的账户状态也都</w:t>
      </w:r>
      <w:proofErr w:type="gramStart"/>
      <w:r w:rsidRPr="000A41C7">
        <w:rPr>
          <w:rFonts w:ascii="Times New Roman" w:eastAsia="宋体" w:hAnsi="Times New Roman" w:cs="Times New Roman"/>
          <w:color w:val="000000"/>
          <w:kern w:val="0"/>
          <w:szCs w:val="21"/>
        </w:rPr>
        <w:t>在链下</w:t>
      </w:r>
      <w:proofErr w:type="gramEnd"/>
      <w:r w:rsidRPr="000A41C7">
        <w:rPr>
          <w:rFonts w:ascii="Times New Roman" w:eastAsia="宋体" w:hAnsi="Times New Roman" w:cs="Times New Roman"/>
          <w:color w:val="000000"/>
          <w:kern w:val="0"/>
          <w:szCs w:val="21"/>
        </w:rPr>
        <w:t>记录和更改。相关操作对应的账户状态更改会</w:t>
      </w:r>
      <w:proofErr w:type="gramStart"/>
      <w:r w:rsidRPr="000A41C7">
        <w:rPr>
          <w:rFonts w:ascii="Times New Roman" w:eastAsia="宋体" w:hAnsi="Times New Roman" w:cs="Times New Roman"/>
          <w:color w:val="000000"/>
          <w:kern w:val="0"/>
          <w:szCs w:val="21"/>
        </w:rPr>
        <w:t>在链下</w:t>
      </w:r>
      <w:proofErr w:type="gramEnd"/>
      <w:r w:rsidRPr="000A41C7">
        <w:rPr>
          <w:rFonts w:ascii="Times New Roman" w:eastAsia="宋体" w:hAnsi="Times New Roman" w:cs="Times New Roman"/>
          <w:color w:val="000000"/>
          <w:kern w:val="0"/>
          <w:szCs w:val="21"/>
        </w:rPr>
        <w:t>通过</w:t>
      </w:r>
      <w:proofErr w:type="spellStart"/>
      <w:r w:rsidRPr="000A41C7">
        <w:rPr>
          <w:rFonts w:ascii="Times New Roman" w:eastAsia="宋体" w:hAnsi="Times New Roman" w:cs="Times New Roman"/>
          <w:color w:val="000000"/>
          <w:kern w:val="0"/>
          <w:szCs w:val="21"/>
        </w:rPr>
        <w:t>zk</w:t>
      </w:r>
      <w:proofErr w:type="spellEnd"/>
      <w:r w:rsidRPr="000A41C7">
        <w:rPr>
          <w:rFonts w:ascii="Times New Roman" w:eastAsia="宋体" w:hAnsi="Times New Roman" w:cs="Times New Roman"/>
          <w:color w:val="000000"/>
          <w:kern w:val="0"/>
          <w:szCs w:val="21"/>
        </w:rPr>
        <w:t>-SNARK</w:t>
      </w:r>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color w:val="000000"/>
          <w:kern w:val="0"/>
          <w:szCs w:val="21"/>
        </w:rPr>
        <w:t>Growth16</w:t>
      </w:r>
      <w:r w:rsidRPr="000A41C7">
        <w:rPr>
          <w:rFonts w:ascii="Times New Roman" w:eastAsia="宋体" w:hAnsi="Times New Roman" w:cs="Times New Roman"/>
          <w:color w:val="000000"/>
          <w:kern w:val="0"/>
          <w:szCs w:val="21"/>
        </w:rPr>
        <w:t>算法提供</w:t>
      </w:r>
      <w:proofErr w:type="gramStart"/>
      <w:r w:rsidRPr="000A41C7">
        <w:rPr>
          <w:rFonts w:ascii="Times New Roman" w:eastAsia="宋体" w:hAnsi="Times New Roman" w:cs="Times New Roman"/>
          <w:color w:val="000000"/>
          <w:kern w:val="0"/>
          <w:szCs w:val="21"/>
        </w:rPr>
        <w:t>零知识</w:t>
      </w:r>
      <w:proofErr w:type="gramEnd"/>
      <w:r w:rsidRPr="000A41C7">
        <w:rPr>
          <w:rFonts w:ascii="Times New Roman" w:eastAsia="宋体" w:hAnsi="Times New Roman" w:cs="Times New Roman"/>
          <w:color w:val="000000"/>
          <w:kern w:val="0"/>
          <w:szCs w:val="21"/>
        </w:rPr>
        <w:t>证明，生成</w:t>
      </w:r>
      <w:r w:rsidRPr="000A41C7">
        <w:rPr>
          <w:rFonts w:ascii="Times New Roman" w:eastAsia="宋体" w:hAnsi="Times New Roman" w:cs="Times New Roman" w:hint="eastAsia"/>
          <w:color w:val="000000"/>
          <w:kern w:val="0"/>
          <w:szCs w:val="21"/>
        </w:rPr>
        <w:t>证明信息</w:t>
      </w:r>
      <w:r w:rsidRPr="000A41C7">
        <w:rPr>
          <w:rFonts w:ascii="Times New Roman" w:eastAsia="宋体" w:hAnsi="Times New Roman" w:cs="Times New Roman"/>
          <w:color w:val="000000"/>
          <w:kern w:val="0"/>
          <w:szCs w:val="21"/>
        </w:rPr>
        <w:t>提交到链上。在链上和</w:t>
      </w:r>
      <w:proofErr w:type="gramStart"/>
      <w:r w:rsidRPr="000A41C7">
        <w:rPr>
          <w:rFonts w:ascii="Times New Roman" w:eastAsia="宋体" w:hAnsi="Times New Roman" w:cs="Times New Roman"/>
          <w:color w:val="000000"/>
          <w:kern w:val="0"/>
          <w:szCs w:val="21"/>
        </w:rPr>
        <w:t>链下</w:t>
      </w:r>
      <w:proofErr w:type="gramEnd"/>
      <w:r w:rsidRPr="000A41C7">
        <w:rPr>
          <w:rFonts w:ascii="Times New Roman" w:eastAsia="宋体" w:hAnsi="Times New Roman" w:cs="Times New Roman"/>
          <w:color w:val="000000"/>
          <w:kern w:val="0"/>
          <w:szCs w:val="21"/>
        </w:rPr>
        <w:t>同步的过程中会出现不同的三个状态：</w:t>
      </w:r>
      <w:r w:rsidRPr="000A41C7">
        <w:rPr>
          <w:rFonts w:ascii="Times New Roman" w:eastAsia="宋体" w:hAnsi="Times New Roman" w:cs="Times New Roman" w:hint="eastAsia"/>
          <w:color w:val="000000"/>
          <w:kern w:val="0"/>
          <w:szCs w:val="21"/>
        </w:rPr>
        <w:t>已提交</w:t>
      </w:r>
      <w:r w:rsidRPr="000A41C7">
        <w:rPr>
          <w:rFonts w:ascii="Times New Roman" w:eastAsia="宋体" w:hAnsi="Times New Roman" w:cs="Times New Roman"/>
          <w:color w:val="000000"/>
          <w:kern w:val="0"/>
          <w:szCs w:val="21"/>
        </w:rPr>
        <w:t>(Committed)</w:t>
      </w:r>
      <w:r w:rsidRPr="000A41C7">
        <w:rPr>
          <w:rFonts w:ascii="Times New Roman" w:eastAsia="宋体" w:hAnsi="Times New Roman" w:cs="Times New Roman"/>
          <w:color w:val="000000"/>
          <w:kern w:val="0"/>
          <w:szCs w:val="21"/>
        </w:rPr>
        <w:t>：操作已提交；</w:t>
      </w:r>
      <w:r w:rsidRPr="000A41C7">
        <w:rPr>
          <w:rFonts w:ascii="Times New Roman" w:eastAsia="宋体" w:hAnsi="Times New Roman" w:cs="Times New Roman" w:hint="eastAsia"/>
          <w:color w:val="000000"/>
          <w:kern w:val="0"/>
          <w:szCs w:val="21"/>
        </w:rPr>
        <w:t>已验证</w:t>
      </w:r>
      <w:r w:rsidRPr="000A41C7">
        <w:rPr>
          <w:rFonts w:ascii="Times New Roman" w:eastAsia="宋体" w:hAnsi="Times New Roman" w:cs="Times New Roman"/>
          <w:color w:val="000000"/>
          <w:kern w:val="0"/>
          <w:szCs w:val="21"/>
        </w:rPr>
        <w:t>(Verified)</w:t>
      </w:r>
      <w:r w:rsidRPr="000A41C7">
        <w:rPr>
          <w:rFonts w:ascii="Times New Roman" w:eastAsia="宋体" w:hAnsi="Times New Roman" w:cs="Times New Roman"/>
          <w:color w:val="000000"/>
          <w:kern w:val="0"/>
          <w:szCs w:val="21"/>
        </w:rPr>
        <w:t>：操作已提交相应</w:t>
      </w:r>
      <w:r w:rsidRPr="000A41C7">
        <w:rPr>
          <w:rFonts w:ascii="Times New Roman" w:eastAsia="宋体" w:hAnsi="Times New Roman" w:cs="Times New Roman" w:hint="eastAsia"/>
          <w:color w:val="000000"/>
          <w:kern w:val="0"/>
          <w:szCs w:val="21"/>
        </w:rPr>
        <w:t>证明信息</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已完成</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F</w:t>
      </w:r>
      <w:r w:rsidRPr="000A41C7">
        <w:rPr>
          <w:rFonts w:ascii="Times New Roman" w:eastAsia="宋体" w:hAnsi="Times New Roman" w:cs="Times New Roman"/>
          <w:color w:val="000000"/>
          <w:kern w:val="0"/>
          <w:szCs w:val="21"/>
        </w:rPr>
        <w:t>inalized)</w:t>
      </w:r>
      <w:r w:rsidRPr="000A41C7">
        <w:rPr>
          <w:rFonts w:ascii="Times New Roman" w:eastAsia="宋体" w:hAnsi="Times New Roman" w:cs="Times New Roman"/>
          <w:color w:val="000000"/>
          <w:kern w:val="0"/>
          <w:szCs w:val="21"/>
        </w:rPr>
        <w:t>：之前所有操作已提交正确的</w:t>
      </w:r>
      <w:r w:rsidRPr="000A41C7">
        <w:rPr>
          <w:rFonts w:ascii="Times New Roman" w:eastAsia="宋体" w:hAnsi="Times New Roman" w:cs="Times New Roman" w:hint="eastAsia"/>
          <w:color w:val="000000"/>
          <w:kern w:val="0"/>
          <w:szCs w:val="21"/>
        </w:rPr>
        <w:t>证明信息</w:t>
      </w:r>
      <w:r w:rsidRPr="000A41C7">
        <w:rPr>
          <w:rFonts w:ascii="Times New Roman" w:eastAsia="宋体" w:hAnsi="Times New Roman" w:cs="Times New Roman"/>
          <w:color w:val="000000"/>
          <w:kern w:val="0"/>
          <w:szCs w:val="21"/>
        </w:rPr>
        <w:t>(Proof)</w:t>
      </w:r>
      <w:r w:rsidRPr="000A41C7">
        <w:rPr>
          <w:rFonts w:ascii="Times New Roman" w:eastAsia="宋体" w:hAnsi="Times New Roman" w:cs="Times New Roman"/>
          <w:color w:val="000000"/>
          <w:kern w:val="0"/>
          <w:szCs w:val="21"/>
        </w:rPr>
        <w:t>。用户转账到</w:t>
      </w:r>
      <w:proofErr w:type="gramStart"/>
      <w:r w:rsidRPr="000A41C7">
        <w:rPr>
          <w:rFonts w:ascii="Times New Roman" w:eastAsia="宋体" w:hAnsi="Times New Roman" w:cs="Times New Roman" w:hint="eastAsia"/>
          <w:color w:val="000000"/>
          <w:kern w:val="0"/>
          <w:szCs w:val="21"/>
        </w:rPr>
        <w:t>路印协议</w:t>
      </w:r>
      <w:proofErr w:type="gramEnd"/>
      <w:r w:rsidRPr="000A41C7">
        <w:rPr>
          <w:rFonts w:ascii="Times New Roman" w:eastAsia="宋体" w:hAnsi="Times New Roman" w:cs="Times New Roman"/>
          <w:color w:val="000000"/>
          <w:kern w:val="0"/>
          <w:szCs w:val="21"/>
        </w:rPr>
        <w:t>的智能合约，转账先在链上确认，产生一个操作，该状态就是</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已确认</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w:t>
      </w:r>
      <w:proofErr w:type="gramStart"/>
      <w:r w:rsidRPr="000A41C7">
        <w:rPr>
          <w:rFonts w:ascii="Times New Roman" w:eastAsia="宋体" w:hAnsi="Times New Roman" w:cs="Times New Roman"/>
          <w:color w:val="000000"/>
          <w:kern w:val="0"/>
          <w:szCs w:val="21"/>
        </w:rPr>
        <w:t>当链下</w:t>
      </w:r>
      <w:proofErr w:type="gramEnd"/>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hint="eastAsia"/>
          <w:color w:val="000000"/>
          <w:kern w:val="0"/>
          <w:szCs w:val="21"/>
        </w:rPr>
        <w:t>中继</w:t>
      </w:r>
      <w:r w:rsidRPr="000A41C7">
        <w:rPr>
          <w:rFonts w:ascii="Times New Roman" w:eastAsia="宋体" w:hAnsi="Times New Roman" w:cs="Times New Roman"/>
          <w:color w:val="000000"/>
          <w:kern w:val="0"/>
          <w:szCs w:val="21"/>
        </w:rPr>
        <w:t>检测到</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确认</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状态以后，</w:t>
      </w:r>
      <w:proofErr w:type="gramStart"/>
      <w:r w:rsidRPr="000A41C7">
        <w:rPr>
          <w:rFonts w:ascii="Times New Roman" w:eastAsia="宋体" w:hAnsi="Times New Roman" w:cs="Times New Roman"/>
          <w:color w:val="000000"/>
          <w:kern w:val="0"/>
          <w:szCs w:val="21"/>
        </w:rPr>
        <w:t>作出</w:t>
      </w:r>
      <w:proofErr w:type="gramEnd"/>
      <w:r w:rsidRPr="000A41C7">
        <w:rPr>
          <w:rFonts w:ascii="Times New Roman" w:eastAsia="宋体" w:hAnsi="Times New Roman" w:cs="Times New Roman"/>
          <w:color w:val="000000"/>
          <w:kern w:val="0"/>
          <w:szCs w:val="21"/>
        </w:rPr>
        <w:t>相应的操作来</w:t>
      </w:r>
      <w:proofErr w:type="gramStart"/>
      <w:r w:rsidRPr="000A41C7">
        <w:rPr>
          <w:rFonts w:ascii="Times New Roman" w:eastAsia="宋体" w:hAnsi="Times New Roman" w:cs="Times New Roman"/>
          <w:color w:val="000000"/>
          <w:kern w:val="0"/>
          <w:szCs w:val="21"/>
        </w:rPr>
        <w:t>更</w:t>
      </w:r>
      <w:r w:rsidRPr="000A41C7">
        <w:rPr>
          <w:rFonts w:ascii="Times New Roman" w:eastAsia="宋体" w:hAnsi="Times New Roman" w:cs="Times New Roman"/>
          <w:color w:val="000000"/>
          <w:kern w:val="0"/>
          <w:szCs w:val="21"/>
        </w:rPr>
        <w:lastRenderedPageBreak/>
        <w:t>改链下的</w:t>
      </w:r>
      <w:proofErr w:type="gramEnd"/>
      <w:r w:rsidRPr="000A41C7">
        <w:rPr>
          <w:rFonts w:ascii="Times New Roman" w:eastAsia="宋体" w:hAnsi="Times New Roman" w:cs="Times New Roman"/>
          <w:color w:val="000000"/>
          <w:kern w:val="0"/>
          <w:szCs w:val="21"/>
        </w:rPr>
        <w:t>账户状态，生成</w:t>
      </w:r>
      <w:r w:rsidRPr="000A41C7">
        <w:rPr>
          <w:rFonts w:ascii="Times New Roman" w:eastAsia="宋体" w:hAnsi="Times New Roman" w:cs="Times New Roman" w:hint="eastAsia"/>
          <w:color w:val="000000"/>
          <w:kern w:val="0"/>
          <w:szCs w:val="21"/>
        </w:rPr>
        <w:t>证明信息</w:t>
      </w:r>
      <w:r w:rsidRPr="000A41C7">
        <w:rPr>
          <w:rFonts w:ascii="Times New Roman" w:eastAsia="宋体" w:hAnsi="Times New Roman" w:cs="Times New Roman"/>
          <w:color w:val="000000"/>
          <w:kern w:val="0"/>
          <w:szCs w:val="21"/>
        </w:rPr>
        <w:t>并提交到链上，此时该</w:t>
      </w:r>
      <w:proofErr w:type="gramStart"/>
      <w:r w:rsidRPr="000A41C7">
        <w:rPr>
          <w:rFonts w:ascii="Times New Roman" w:eastAsia="宋体" w:hAnsi="Times New Roman" w:cs="Times New Roman"/>
          <w:color w:val="000000"/>
          <w:kern w:val="0"/>
          <w:szCs w:val="21"/>
        </w:rPr>
        <w:t>转帐</w:t>
      </w:r>
      <w:proofErr w:type="gramEnd"/>
      <w:r w:rsidRPr="000A41C7">
        <w:rPr>
          <w:rFonts w:ascii="Times New Roman" w:eastAsia="宋体" w:hAnsi="Times New Roman" w:cs="Times New Roman"/>
          <w:color w:val="000000"/>
          <w:kern w:val="0"/>
          <w:szCs w:val="21"/>
        </w:rPr>
        <w:t>操作状态为</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已验证</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，证明该转账完成。</w:t>
      </w:r>
      <w:proofErr w:type="gramStart"/>
      <w:r w:rsidRPr="000A41C7">
        <w:rPr>
          <w:rFonts w:ascii="Times New Roman" w:eastAsia="宋体" w:hAnsi="Times New Roman" w:cs="Times New Roman"/>
          <w:color w:val="000000"/>
          <w:kern w:val="0"/>
          <w:szCs w:val="21"/>
        </w:rPr>
        <w:t>当之前</w:t>
      </w:r>
      <w:proofErr w:type="gramEnd"/>
      <w:r w:rsidRPr="000A41C7">
        <w:rPr>
          <w:rFonts w:ascii="Times New Roman" w:eastAsia="宋体" w:hAnsi="Times New Roman" w:cs="Times New Roman"/>
          <w:color w:val="000000"/>
          <w:kern w:val="0"/>
          <w:szCs w:val="21"/>
        </w:rPr>
        <w:t>的一系列操作都被确认无误之后，那么该操作状态就可以称为</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已完成</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，此时所有状态都已确定，无法被篡改。</w:t>
      </w:r>
    </w:p>
    <w:p w14:paraId="1E4CDE91"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46" w:name="_Toc33094661"/>
      <w:bookmarkStart w:id="747" w:name="_Toc33193004"/>
      <w:bookmarkStart w:id="748" w:name="_Toc37577485"/>
      <w:r w:rsidRPr="000A41C7">
        <w:rPr>
          <w:rFonts w:ascii="Times New Roman" w:eastAsia="宋体" w:hAnsi="Times New Roman" w:cs="Times New Roman" w:hint="eastAsia"/>
          <w:b/>
          <w:bCs/>
          <w:szCs w:val="32"/>
        </w:rPr>
        <w:t>二、</w:t>
      </w:r>
      <w:proofErr w:type="gramStart"/>
      <w:r w:rsidRPr="000A41C7">
        <w:rPr>
          <w:rFonts w:ascii="Times New Roman" w:eastAsia="宋体" w:hAnsi="Times New Roman" w:cs="Times New Roman"/>
          <w:b/>
          <w:bCs/>
          <w:szCs w:val="32"/>
        </w:rPr>
        <w:t>跨链技术</w:t>
      </w:r>
      <w:bookmarkEnd w:id="746"/>
      <w:bookmarkEnd w:id="747"/>
      <w:bookmarkEnd w:id="748"/>
      <w:proofErr w:type="gramEnd"/>
    </w:p>
    <w:p w14:paraId="060333B3"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49" w:name="_Toc33094662"/>
      <w:bookmarkStart w:id="750" w:name="_Toc33193005"/>
      <w:r w:rsidRPr="000A41C7">
        <w:rPr>
          <w:rFonts w:ascii="Times New Roman" w:eastAsia="宋体" w:hAnsi="Times New Roman" w:cs="Times New Roman" w:hint="eastAsia"/>
          <w:szCs w:val="24"/>
        </w:rPr>
        <w:t>（一）</w:t>
      </w:r>
      <w:r w:rsidRPr="000A41C7">
        <w:rPr>
          <w:rFonts w:ascii="Times New Roman" w:eastAsia="宋体" w:hAnsi="Times New Roman" w:cs="Times New Roman"/>
          <w:szCs w:val="24"/>
        </w:rPr>
        <w:t>背景</w:t>
      </w:r>
      <w:bookmarkEnd w:id="749"/>
      <w:r w:rsidRPr="000A41C7">
        <w:rPr>
          <w:rFonts w:ascii="Times New Roman" w:eastAsia="宋体" w:hAnsi="Times New Roman" w:cs="Times New Roman" w:hint="eastAsia"/>
          <w:szCs w:val="24"/>
        </w:rPr>
        <w:t>介绍</w:t>
      </w:r>
      <w:bookmarkEnd w:id="750"/>
    </w:p>
    <w:p w14:paraId="43E31765" w14:textId="77777777" w:rsidR="000A41C7" w:rsidRPr="000A41C7" w:rsidRDefault="000A41C7" w:rsidP="000A41C7">
      <w:pPr>
        <w:widowControl/>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ab/>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是实现不同区块链间信息互通的技术。在区块链技术的发展中，</w:t>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日益成为讨论的热点，被视为增强区块链之间</w:t>
      </w:r>
      <w:r w:rsidRPr="000A41C7">
        <w:rPr>
          <w:rFonts w:ascii="Times New Roman" w:eastAsia="宋体" w:hAnsi="Times New Roman" w:cs="Times New Roman" w:hint="eastAsia"/>
          <w:color w:val="000000"/>
          <w:kern w:val="0"/>
          <w:szCs w:val="21"/>
        </w:rPr>
        <w:t>联通性</w:t>
      </w:r>
      <w:r w:rsidRPr="000A41C7">
        <w:rPr>
          <w:rFonts w:ascii="Times New Roman" w:eastAsia="宋体" w:hAnsi="Times New Roman" w:cs="Times New Roman"/>
          <w:color w:val="000000"/>
          <w:kern w:val="0"/>
          <w:szCs w:val="21"/>
        </w:rPr>
        <w:t>的最</w:t>
      </w:r>
      <w:r w:rsidRPr="000A41C7">
        <w:rPr>
          <w:rFonts w:ascii="Times New Roman" w:eastAsia="宋体" w:hAnsi="Times New Roman" w:cs="Times New Roman" w:hint="eastAsia"/>
          <w:color w:val="000000"/>
          <w:kern w:val="0"/>
          <w:szCs w:val="21"/>
        </w:rPr>
        <w:t>佳</w:t>
      </w:r>
      <w:r w:rsidRPr="000A41C7">
        <w:rPr>
          <w:rFonts w:ascii="Times New Roman" w:eastAsia="宋体" w:hAnsi="Times New Roman" w:cs="Times New Roman"/>
          <w:color w:val="000000"/>
          <w:kern w:val="0"/>
          <w:szCs w:val="21"/>
        </w:rPr>
        <w:t>解决方案。</w:t>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作为一种新兴技术，允许在不同的区块链网络之间传递价值和信息</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通过在分散的区块链间构建起互联关系</w:t>
      </w:r>
      <w:r w:rsidRPr="000A41C7">
        <w:rPr>
          <w:rFonts w:ascii="Times New Roman" w:eastAsia="宋体" w:hAnsi="Times New Roman" w:cs="Times New Roman" w:hint="eastAsia"/>
          <w:color w:val="000000"/>
          <w:kern w:val="0"/>
          <w:szCs w:val="21"/>
        </w:rPr>
        <w:t>。</w:t>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拓展了区块链的价值，摆脱了单一区块链的信息孤岛，进而实现价值互联网</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_Ref36649591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[8]</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7A054E76" w14:textId="77777777" w:rsidR="000A41C7" w:rsidRPr="000A41C7" w:rsidRDefault="000A41C7" w:rsidP="000A41C7">
      <w:pPr>
        <w:widowControl/>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ab/>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的目标首先</w:t>
      </w:r>
      <w:r w:rsidRPr="000A41C7">
        <w:rPr>
          <w:rFonts w:ascii="Times New Roman" w:eastAsia="宋体" w:hAnsi="Times New Roman" w:cs="Times New Roman" w:hint="eastAsia"/>
          <w:color w:val="000000"/>
          <w:kern w:val="0"/>
          <w:szCs w:val="21"/>
        </w:rPr>
        <w:t>在于</w:t>
      </w:r>
      <w:r w:rsidRPr="000A41C7">
        <w:rPr>
          <w:rFonts w:ascii="Times New Roman" w:eastAsia="宋体" w:hAnsi="Times New Roman" w:cs="Times New Roman"/>
          <w:color w:val="000000"/>
          <w:kern w:val="0"/>
          <w:szCs w:val="21"/>
        </w:rPr>
        <w:t>达到价值交换。在比特币等各种区块链货币大火的当下，币交换可以通过担保人</w:t>
      </w:r>
      <w:r w:rsidRPr="000A41C7">
        <w:rPr>
          <w:rFonts w:ascii="Times New Roman" w:eastAsia="宋体" w:hAnsi="Times New Roman" w:cs="Times New Roman" w:hint="eastAsia"/>
          <w:color w:val="000000"/>
          <w:kern w:val="0"/>
          <w:szCs w:val="21"/>
        </w:rPr>
        <w:t>实</w:t>
      </w:r>
      <w:r w:rsidRPr="000A41C7">
        <w:rPr>
          <w:rFonts w:ascii="Times New Roman" w:eastAsia="宋体" w:hAnsi="Times New Roman" w:cs="Times New Roman"/>
          <w:color w:val="000000"/>
          <w:kern w:val="0"/>
          <w:szCs w:val="21"/>
        </w:rPr>
        <w:t>现，也可以在中心化交易所达成，但这种方式和我们去中心化的思想背道而驰，并且个人隐私得不到有效的保护，这样的</w:t>
      </w:r>
      <w:proofErr w:type="gramStart"/>
      <w:r w:rsidRPr="000A41C7">
        <w:rPr>
          <w:rFonts w:ascii="Times New Roman" w:eastAsia="宋体" w:hAnsi="Times New Roman" w:cs="Times New Roman"/>
          <w:color w:val="000000"/>
          <w:kern w:val="0"/>
          <w:szCs w:val="21"/>
        </w:rPr>
        <w:t>跨链没有</w:t>
      </w:r>
      <w:proofErr w:type="gramEnd"/>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技术</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可言。</w:t>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让区块链之间去中心化的价值交换成为现实</w:t>
      </w:r>
      <w:r w:rsidRPr="000A41C7">
        <w:rPr>
          <w:rFonts w:ascii="Times New Roman" w:eastAsia="宋体" w:hAnsi="Times New Roman" w:cs="Times New Roman" w:hint="eastAsia"/>
          <w:color w:val="000000"/>
          <w:kern w:val="0"/>
          <w:szCs w:val="21"/>
        </w:rPr>
        <w:t>，从技术层面来讲</w:t>
      </w:r>
      <w:r w:rsidRPr="000A41C7">
        <w:rPr>
          <w:rFonts w:ascii="Times New Roman" w:eastAsia="宋体" w:hAnsi="Times New Roman" w:cs="Times New Roman"/>
          <w:color w:val="000000"/>
          <w:kern w:val="0"/>
          <w:szCs w:val="21"/>
        </w:rPr>
        <w:t>，</w:t>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要求链间交易事务的</w:t>
      </w:r>
      <w:r w:rsidRPr="000A41C7">
        <w:rPr>
          <w:rFonts w:ascii="Times New Roman" w:eastAsia="宋体" w:hAnsi="Times New Roman" w:cs="Times New Roman" w:hint="eastAsia"/>
          <w:color w:val="000000"/>
          <w:kern w:val="0"/>
          <w:szCs w:val="21"/>
        </w:rPr>
        <w:t>原子性</w:t>
      </w:r>
      <w:r w:rsidRPr="000A41C7">
        <w:rPr>
          <w:rFonts w:ascii="Times New Roman" w:eastAsia="宋体" w:hAnsi="Times New Roman" w:cs="Times New Roman"/>
          <w:color w:val="000000"/>
          <w:kern w:val="0"/>
          <w:szCs w:val="21"/>
        </w:rPr>
        <w:t>，即交易中链间的操作同步完成，同步中止。不能出现一方完成</w:t>
      </w:r>
      <w:r w:rsidRPr="000A41C7">
        <w:rPr>
          <w:rFonts w:ascii="Times New Roman" w:eastAsia="宋体" w:hAnsi="Times New Roman" w:cs="Times New Roman" w:hint="eastAsia"/>
          <w:color w:val="000000"/>
          <w:kern w:val="0"/>
          <w:szCs w:val="21"/>
        </w:rPr>
        <w:t>了</w:t>
      </w:r>
      <w:r w:rsidRPr="000A41C7">
        <w:rPr>
          <w:rFonts w:ascii="Times New Roman" w:eastAsia="宋体" w:hAnsi="Times New Roman" w:cs="Times New Roman"/>
          <w:color w:val="000000"/>
          <w:kern w:val="0"/>
          <w:szCs w:val="21"/>
        </w:rPr>
        <w:t>操作，</w:t>
      </w:r>
      <w:r w:rsidRPr="000A41C7">
        <w:rPr>
          <w:rFonts w:ascii="Times New Roman" w:eastAsia="宋体" w:hAnsi="Times New Roman" w:cs="Times New Roman" w:hint="eastAsia"/>
          <w:color w:val="000000"/>
          <w:kern w:val="0"/>
          <w:szCs w:val="21"/>
        </w:rPr>
        <w:t>而</w:t>
      </w:r>
      <w:r w:rsidRPr="000A41C7">
        <w:rPr>
          <w:rFonts w:ascii="Times New Roman" w:eastAsia="宋体" w:hAnsi="Times New Roman" w:cs="Times New Roman"/>
          <w:color w:val="000000"/>
          <w:kern w:val="0"/>
          <w:szCs w:val="21"/>
        </w:rPr>
        <w:t>另一方中止操作使交易失败</w:t>
      </w:r>
      <w:r w:rsidRPr="000A41C7">
        <w:rPr>
          <w:rFonts w:ascii="Times New Roman" w:eastAsia="宋体" w:hAnsi="Times New Roman" w:cs="Times New Roman" w:hint="eastAsia"/>
          <w:color w:val="000000"/>
          <w:kern w:val="0"/>
          <w:szCs w:val="21"/>
        </w:rPr>
        <w:t>的行为</w:t>
      </w:r>
      <w:r w:rsidRPr="000A41C7">
        <w:rPr>
          <w:rFonts w:ascii="Times New Roman" w:eastAsia="宋体" w:hAnsi="Times New Roman" w:cs="Times New Roman"/>
          <w:color w:val="000000"/>
          <w:kern w:val="0"/>
          <w:szCs w:val="21"/>
        </w:rPr>
        <w:t>。传统的区块链是一个</w:t>
      </w:r>
      <w:r w:rsidRPr="000A41C7">
        <w:rPr>
          <w:rFonts w:ascii="Times New Roman" w:eastAsia="宋体" w:hAnsi="Times New Roman" w:cs="Times New Roman" w:hint="eastAsia"/>
          <w:color w:val="000000"/>
          <w:kern w:val="0"/>
          <w:szCs w:val="21"/>
        </w:rPr>
        <w:t>独立</w:t>
      </w:r>
      <w:r w:rsidRPr="000A41C7">
        <w:rPr>
          <w:rFonts w:ascii="Times New Roman" w:eastAsia="宋体" w:hAnsi="Times New Roman" w:cs="Times New Roman"/>
          <w:color w:val="000000"/>
          <w:kern w:val="0"/>
          <w:szCs w:val="21"/>
        </w:rPr>
        <w:t>的系统，不同的链间没有互通机制，无法相互感知信息，也就无法做到</w:t>
      </w:r>
      <w:r w:rsidRPr="000A41C7">
        <w:rPr>
          <w:rFonts w:ascii="Times New Roman" w:eastAsia="宋体" w:hAnsi="Times New Roman" w:cs="Times New Roman" w:hint="eastAsia"/>
          <w:color w:val="000000"/>
          <w:kern w:val="0"/>
          <w:szCs w:val="21"/>
        </w:rPr>
        <w:t>交易</w:t>
      </w:r>
      <w:r w:rsidRPr="000A41C7">
        <w:rPr>
          <w:rFonts w:ascii="Times New Roman" w:eastAsia="宋体" w:hAnsi="Times New Roman" w:cs="Times New Roman"/>
          <w:color w:val="000000"/>
          <w:kern w:val="0"/>
          <w:szCs w:val="21"/>
        </w:rPr>
        <w:t>同步完成，同步中止。原子交换要求在交易过程中双方达成互相关联，由此提出</w:t>
      </w:r>
      <w:proofErr w:type="gramStart"/>
      <w:r w:rsidRPr="000A41C7">
        <w:rPr>
          <w:rFonts w:ascii="Times New Roman" w:eastAsia="宋体" w:hAnsi="Times New Roman" w:cs="Times New Roman" w:hint="eastAsia"/>
          <w:color w:val="000000"/>
          <w:kern w:val="0"/>
          <w:szCs w:val="21"/>
        </w:rPr>
        <w:t>了</w:t>
      </w:r>
      <w:r w:rsidRPr="000A41C7">
        <w:rPr>
          <w:rFonts w:ascii="Times New Roman" w:eastAsia="宋体" w:hAnsi="Times New Roman" w:cs="Times New Roman"/>
          <w:color w:val="000000"/>
          <w:kern w:val="0"/>
          <w:szCs w:val="21"/>
        </w:rPr>
        <w:t>跨链</w:t>
      </w:r>
      <w:proofErr w:type="gramEnd"/>
      <w:r w:rsidRPr="000A41C7">
        <w:rPr>
          <w:rFonts w:ascii="Times New Roman" w:eastAsia="宋体" w:hAnsi="Times New Roman" w:cs="Times New Roman"/>
          <w:color w:val="000000"/>
          <w:kern w:val="0"/>
          <w:szCs w:val="21"/>
        </w:rPr>
        <w:t>Oracle</w:t>
      </w:r>
      <w:r w:rsidRPr="000A41C7">
        <w:rPr>
          <w:rFonts w:ascii="Times New Roman" w:eastAsia="宋体" w:hAnsi="Times New Roman" w:cs="Times New Roman"/>
          <w:color w:val="000000"/>
          <w:kern w:val="0"/>
          <w:szCs w:val="21"/>
        </w:rPr>
        <w:t>赋予</w:t>
      </w:r>
      <w:proofErr w:type="gramStart"/>
      <w:r w:rsidRPr="000A41C7">
        <w:rPr>
          <w:rFonts w:ascii="Times New Roman" w:eastAsia="宋体" w:hAnsi="Times New Roman" w:cs="Times New Roman"/>
          <w:color w:val="000000"/>
          <w:kern w:val="0"/>
          <w:szCs w:val="21"/>
        </w:rPr>
        <w:t>链相互</w:t>
      </w:r>
      <w:proofErr w:type="gramEnd"/>
      <w:r w:rsidRPr="000A41C7">
        <w:rPr>
          <w:rFonts w:ascii="Times New Roman" w:eastAsia="宋体" w:hAnsi="Times New Roman" w:cs="Times New Roman"/>
          <w:color w:val="000000"/>
          <w:kern w:val="0"/>
          <w:szCs w:val="21"/>
        </w:rPr>
        <w:t>感知的能力。</w:t>
      </w:r>
    </w:p>
    <w:p w14:paraId="389FFDBA" w14:textId="77777777" w:rsidR="000A41C7" w:rsidRPr="000A41C7" w:rsidRDefault="000A41C7" w:rsidP="000A41C7">
      <w:pPr>
        <w:widowControl/>
        <w:spacing w:line="288" w:lineRule="auto"/>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ab/>
      </w:r>
      <w:proofErr w:type="gramStart"/>
      <w:r w:rsidRPr="000A41C7">
        <w:rPr>
          <w:rFonts w:ascii="Times New Roman" w:eastAsia="宋体" w:hAnsi="Times New Roman" w:cs="Times New Roman"/>
          <w:color w:val="000000"/>
          <w:kern w:val="0"/>
          <w:szCs w:val="21"/>
        </w:rPr>
        <w:t>跨链技术</w:t>
      </w:r>
      <w:proofErr w:type="gramEnd"/>
      <w:r w:rsidRPr="000A41C7">
        <w:rPr>
          <w:rFonts w:ascii="Times New Roman" w:eastAsia="宋体" w:hAnsi="Times New Roman" w:cs="Times New Roman"/>
          <w:color w:val="000000"/>
          <w:kern w:val="0"/>
          <w:szCs w:val="21"/>
        </w:rPr>
        <w:t>的另一个目标是资产质押</w:t>
      </w:r>
      <w:r w:rsidRPr="000A41C7">
        <w:rPr>
          <w:rFonts w:ascii="Times New Roman" w:eastAsia="宋体" w:hAnsi="Times New Roman" w:cs="Times New Roman" w:hint="eastAsia"/>
          <w:color w:val="000000"/>
          <w:kern w:val="0"/>
          <w:szCs w:val="21"/>
        </w:rPr>
        <w:t>，与</w:t>
      </w:r>
      <w:r w:rsidRPr="000A41C7">
        <w:rPr>
          <w:rFonts w:ascii="Times New Roman" w:eastAsia="宋体" w:hAnsi="Times New Roman" w:cs="Times New Roman"/>
          <w:color w:val="000000"/>
          <w:kern w:val="0"/>
          <w:szCs w:val="21"/>
        </w:rPr>
        <w:t>传统的质押模式基本相同，可以在任何资产链上抵押对应的资产</w:t>
      </w:r>
      <w:r w:rsidRPr="000A41C7">
        <w:rPr>
          <w:rFonts w:ascii="Times New Roman" w:eastAsia="宋体" w:hAnsi="Times New Roman" w:cs="Times New Roman" w:hint="eastAsia"/>
          <w:color w:val="000000"/>
          <w:kern w:val="0"/>
          <w:szCs w:val="21"/>
        </w:rPr>
        <w:t>，通过设置交易的智能合约命令</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当交易</w:t>
      </w:r>
      <w:r w:rsidRPr="000A41C7">
        <w:rPr>
          <w:rFonts w:ascii="Times New Roman" w:eastAsia="宋体" w:hAnsi="Times New Roman" w:cs="Times New Roman"/>
          <w:color w:val="000000"/>
          <w:kern w:val="0"/>
          <w:szCs w:val="21"/>
        </w:rPr>
        <w:t>触发了相应数字货币链上的智能合约，</w:t>
      </w:r>
      <w:proofErr w:type="gramStart"/>
      <w:r w:rsidRPr="000A41C7">
        <w:rPr>
          <w:rFonts w:ascii="Times New Roman" w:eastAsia="宋体" w:hAnsi="Times New Roman" w:cs="Times New Roman"/>
          <w:color w:val="000000"/>
          <w:kern w:val="0"/>
          <w:szCs w:val="21"/>
        </w:rPr>
        <w:t>货币链</w:t>
      </w:r>
      <w:r w:rsidRPr="000A41C7">
        <w:rPr>
          <w:rFonts w:ascii="Times New Roman" w:eastAsia="宋体" w:hAnsi="Times New Roman" w:cs="Times New Roman" w:hint="eastAsia"/>
          <w:color w:val="000000"/>
          <w:kern w:val="0"/>
          <w:szCs w:val="21"/>
        </w:rPr>
        <w:t>会自动</w:t>
      </w:r>
      <w:proofErr w:type="gramEnd"/>
      <w:r w:rsidRPr="000A41C7">
        <w:rPr>
          <w:rFonts w:ascii="Times New Roman" w:eastAsia="宋体" w:hAnsi="Times New Roman" w:cs="Times New Roman" w:hint="eastAsia"/>
          <w:color w:val="000000"/>
          <w:kern w:val="0"/>
          <w:szCs w:val="21"/>
        </w:rPr>
        <w:t>进行</w:t>
      </w:r>
      <w:r w:rsidRPr="000A41C7">
        <w:rPr>
          <w:rFonts w:ascii="Times New Roman" w:eastAsia="宋体" w:hAnsi="Times New Roman" w:cs="Times New Roman"/>
          <w:color w:val="000000"/>
          <w:kern w:val="0"/>
          <w:szCs w:val="21"/>
        </w:rPr>
        <w:t>转账。</w:t>
      </w:r>
    </w:p>
    <w:p w14:paraId="6CD5A1F5"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51" w:name="_Toc33193006"/>
      <w:bookmarkStart w:id="752" w:name="_Toc33094663"/>
      <w:r w:rsidRPr="000A41C7">
        <w:rPr>
          <w:rFonts w:ascii="Times New Roman" w:eastAsia="宋体" w:hAnsi="Times New Roman" w:cs="Times New Roman" w:hint="eastAsia"/>
          <w:szCs w:val="24"/>
        </w:rPr>
        <w:t>（二）分</w:t>
      </w:r>
      <w:r w:rsidRPr="000A41C7">
        <w:rPr>
          <w:rFonts w:ascii="Times New Roman" w:eastAsia="宋体" w:hAnsi="Times New Roman" w:cs="Times New Roman"/>
          <w:szCs w:val="24"/>
        </w:rPr>
        <w:t>类</w:t>
      </w:r>
      <w:bookmarkEnd w:id="751"/>
      <w:bookmarkEnd w:id="752"/>
    </w:p>
    <w:p w14:paraId="5AB32897"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gramStart"/>
      <w:r w:rsidRPr="000A41C7">
        <w:rPr>
          <w:rFonts w:ascii="Times New Roman" w:eastAsia="宋体" w:hAnsi="Times New Roman" w:cs="Times New Roman"/>
          <w:color w:val="000000"/>
          <w:kern w:val="0"/>
          <w:szCs w:val="21"/>
        </w:rPr>
        <w:t>跨链</w:t>
      </w:r>
      <w:r w:rsidRPr="000A41C7">
        <w:rPr>
          <w:rFonts w:ascii="Times New Roman" w:eastAsia="宋体" w:hAnsi="Times New Roman" w:cs="Times New Roman" w:hint="eastAsia"/>
          <w:color w:val="000000"/>
          <w:kern w:val="0"/>
          <w:szCs w:val="21"/>
        </w:rPr>
        <w:t>机制</w:t>
      </w:r>
      <w:proofErr w:type="gramEnd"/>
      <w:r w:rsidRPr="000A41C7">
        <w:rPr>
          <w:rFonts w:ascii="Times New Roman" w:eastAsia="宋体" w:hAnsi="Times New Roman" w:cs="Times New Roman" w:hint="eastAsia"/>
          <w:color w:val="000000"/>
          <w:kern w:val="0"/>
          <w:szCs w:val="21"/>
        </w:rPr>
        <w:t>目前</w:t>
      </w:r>
      <w:r w:rsidRPr="000A41C7">
        <w:rPr>
          <w:rFonts w:ascii="Times New Roman" w:eastAsia="宋体" w:hAnsi="Times New Roman" w:cs="Times New Roman"/>
          <w:color w:val="000000"/>
          <w:kern w:val="0"/>
          <w:szCs w:val="21"/>
        </w:rPr>
        <w:t>大致分为</w:t>
      </w:r>
      <w:r w:rsidRPr="000A41C7">
        <w:rPr>
          <w:rFonts w:ascii="Times New Roman" w:eastAsia="宋体" w:hAnsi="Times New Roman" w:cs="Times New Roman"/>
          <w:color w:val="000000"/>
          <w:kern w:val="0"/>
          <w:szCs w:val="21"/>
        </w:rPr>
        <w:t>4</w:t>
      </w:r>
      <w:r w:rsidRPr="000A41C7">
        <w:rPr>
          <w:rFonts w:ascii="Times New Roman" w:eastAsia="宋体" w:hAnsi="Times New Roman" w:cs="Times New Roman"/>
          <w:color w:val="000000"/>
          <w:kern w:val="0"/>
          <w:szCs w:val="21"/>
        </w:rPr>
        <w:t>类，即侧链</w:t>
      </w:r>
      <w:r w:rsidRPr="000A41C7">
        <w:rPr>
          <w:rFonts w:ascii="Times New Roman" w:eastAsia="宋体" w:hAnsi="Times New Roman" w:cs="Times New Roman"/>
          <w:color w:val="000000"/>
          <w:kern w:val="0"/>
          <w:szCs w:val="21"/>
        </w:rPr>
        <w:t>(Sidechain)</w:t>
      </w:r>
      <w:r w:rsidRPr="000A41C7">
        <w:rPr>
          <w:rFonts w:ascii="Times New Roman" w:eastAsia="宋体" w:hAnsi="Times New Roman" w:cs="Times New Roman"/>
          <w:color w:val="000000"/>
          <w:kern w:val="0"/>
          <w:szCs w:val="21"/>
        </w:rPr>
        <w:t>、中继</w:t>
      </w:r>
      <w:r w:rsidRPr="000A41C7">
        <w:rPr>
          <w:rFonts w:ascii="Times New Roman" w:eastAsia="宋体" w:hAnsi="Times New Roman" w:cs="Times New Roman"/>
          <w:color w:val="000000"/>
          <w:kern w:val="0"/>
          <w:szCs w:val="21"/>
        </w:rPr>
        <w:t>(Relay)</w:t>
      </w:r>
      <w:r w:rsidRPr="000A41C7">
        <w:rPr>
          <w:rFonts w:ascii="Times New Roman" w:eastAsia="宋体" w:hAnsi="Times New Roman" w:cs="Times New Roman"/>
          <w:color w:val="000000"/>
          <w:kern w:val="0"/>
          <w:szCs w:val="21"/>
        </w:rPr>
        <w:t>、公证人</w:t>
      </w:r>
      <w:r w:rsidRPr="000A41C7">
        <w:rPr>
          <w:rFonts w:ascii="Times New Roman" w:eastAsia="宋体" w:hAnsi="Times New Roman" w:cs="Times New Roman"/>
          <w:color w:val="000000"/>
          <w:kern w:val="0"/>
          <w:szCs w:val="21"/>
        </w:rPr>
        <w:t>(Notary)</w:t>
      </w:r>
      <w:r w:rsidRPr="000A41C7">
        <w:rPr>
          <w:rFonts w:ascii="Times New Roman" w:eastAsia="宋体" w:hAnsi="Times New Roman" w:cs="Times New Roman"/>
          <w:color w:val="000000"/>
          <w:kern w:val="0"/>
          <w:szCs w:val="21"/>
        </w:rPr>
        <w:t>和哈希锁定</w:t>
      </w:r>
      <w:r w:rsidRPr="000A41C7">
        <w:rPr>
          <w:rFonts w:ascii="Times New Roman" w:eastAsia="宋体" w:hAnsi="Times New Roman" w:cs="Times New Roman"/>
          <w:color w:val="000000"/>
          <w:kern w:val="0"/>
          <w:szCs w:val="21"/>
        </w:rPr>
        <w:t>(Hash-locking)</w:t>
      </w:r>
      <w:r w:rsidRPr="000A41C7">
        <w:rPr>
          <w:rFonts w:ascii="Times New Roman" w:eastAsia="宋体" w:hAnsi="Times New Roman" w:cs="Times New Roman"/>
          <w:color w:val="000000"/>
          <w:kern w:val="0"/>
          <w:szCs w:val="21"/>
        </w:rPr>
        <w:t>。其中侧链和中继略有差别</w:t>
      </w:r>
      <w:r w:rsidRPr="000A41C7">
        <w:rPr>
          <w:rFonts w:ascii="Times New Roman" w:eastAsia="宋体" w:hAnsi="Times New Roman" w:cs="Times New Roman" w:hint="eastAsia"/>
          <w:color w:val="000000"/>
          <w:kern w:val="0"/>
          <w:szCs w:val="21"/>
        </w:rPr>
        <w:t>，侧链的存在是为了解决主链的拓展性问题，侧链可通过智能合约等方式验证主链交易信息；中继则相当于公证人机制和侧链的融合，中继链在主链和侧链中承担数据的交流通道，仅充当数据收集者的角色，通过多重签名来共同决定交易是否有效。</w:t>
      </w:r>
      <w:r w:rsidRPr="000A41C7">
        <w:rPr>
          <w:rFonts w:ascii="Times New Roman" w:eastAsia="宋体" w:hAnsi="Times New Roman" w:cs="Times New Roman"/>
          <w:color w:val="000000"/>
          <w:kern w:val="0"/>
          <w:szCs w:val="21"/>
        </w:rPr>
        <w:t>公证人机制则是最</w:t>
      </w:r>
      <w:r w:rsidRPr="000A41C7">
        <w:rPr>
          <w:rFonts w:ascii="Times New Roman" w:eastAsia="宋体" w:hAnsi="Times New Roman" w:cs="Times New Roman" w:hint="eastAsia"/>
          <w:color w:val="000000"/>
          <w:kern w:val="0"/>
          <w:szCs w:val="21"/>
        </w:rPr>
        <w:t>易实现</w:t>
      </w:r>
      <w:proofErr w:type="gramStart"/>
      <w:r w:rsidRPr="000A41C7">
        <w:rPr>
          <w:rFonts w:ascii="Times New Roman" w:eastAsia="宋体" w:hAnsi="Times New Roman" w:cs="Times New Roman"/>
          <w:color w:val="000000"/>
          <w:kern w:val="0"/>
          <w:szCs w:val="21"/>
        </w:rPr>
        <w:t>的跨链机制</w:t>
      </w:r>
      <w:proofErr w:type="gramEnd"/>
      <w:r w:rsidRPr="000A41C7">
        <w:rPr>
          <w:rFonts w:ascii="Times New Roman" w:eastAsia="宋体" w:hAnsi="Times New Roman" w:cs="Times New Roman" w:hint="eastAsia"/>
          <w:color w:val="000000"/>
          <w:kern w:val="0"/>
          <w:szCs w:val="21"/>
        </w:rPr>
        <w:t>，通过可信任的第三方充当公证人收集数据并确认和验证交易。</w:t>
      </w:r>
      <w:r w:rsidRPr="000A41C7">
        <w:rPr>
          <w:rFonts w:ascii="Times New Roman" w:eastAsia="宋体" w:hAnsi="Times New Roman" w:cs="Times New Roman"/>
          <w:color w:val="000000"/>
          <w:kern w:val="0"/>
          <w:szCs w:val="21"/>
        </w:rPr>
        <w:t>最后哈希锁定技术以闪电网络为基础，通过数学形式上的证明实现原子交换模型，更具技术性和挑战性。</w:t>
      </w:r>
    </w:p>
    <w:p w14:paraId="26291AF9" w14:textId="77777777" w:rsidR="000A41C7" w:rsidRPr="000A41C7" w:rsidRDefault="000A41C7" w:rsidP="000A41C7">
      <w:pPr>
        <w:widowControl/>
        <w:spacing w:line="288" w:lineRule="auto"/>
        <w:ind w:left="36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侧链</w:t>
      </w:r>
    </w:p>
    <w:p w14:paraId="11FC8E70"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侧链是链接不同区块链的通路，它通过实现不同区块链的互联而达到区块链的拓展。侧链最早的提出，是为了解决比特币的扩容问题，</w:t>
      </w:r>
      <w:r w:rsidRPr="000A41C7">
        <w:rPr>
          <w:rFonts w:ascii="Times New Roman" w:eastAsia="宋体" w:hAnsi="Times New Roman" w:cs="Times New Roman" w:hint="eastAsia"/>
          <w:color w:val="000000"/>
          <w:kern w:val="0"/>
          <w:szCs w:val="21"/>
        </w:rPr>
        <w:t>即</w:t>
      </w:r>
      <w:r w:rsidRPr="000A41C7">
        <w:rPr>
          <w:rFonts w:ascii="Times New Roman" w:eastAsia="宋体" w:hAnsi="Times New Roman" w:cs="Times New Roman"/>
          <w:color w:val="000000"/>
          <w:kern w:val="0"/>
          <w:szCs w:val="21"/>
        </w:rPr>
        <w:t>数字货币的价值交换问题。</w:t>
      </w:r>
      <w:r w:rsidRPr="000A41C7">
        <w:rPr>
          <w:rFonts w:ascii="Times New Roman" w:eastAsia="宋体" w:hAnsi="Times New Roman" w:cs="Times New Roman" w:hint="eastAsia"/>
          <w:color w:val="000000"/>
          <w:kern w:val="0"/>
          <w:szCs w:val="21"/>
        </w:rPr>
        <w:t>通过侧链，可以使得比特</w:t>
      </w:r>
      <w:proofErr w:type="gramStart"/>
      <w:r w:rsidRPr="000A41C7">
        <w:rPr>
          <w:rFonts w:ascii="Times New Roman" w:eastAsia="宋体" w:hAnsi="Times New Roman" w:cs="Times New Roman" w:hint="eastAsia"/>
          <w:color w:val="000000"/>
          <w:kern w:val="0"/>
          <w:szCs w:val="21"/>
        </w:rPr>
        <w:t>币安全</w:t>
      </w:r>
      <w:proofErr w:type="gramEnd"/>
      <w:r w:rsidRPr="000A41C7">
        <w:rPr>
          <w:rFonts w:ascii="Times New Roman" w:eastAsia="宋体" w:hAnsi="Times New Roman" w:cs="Times New Roman" w:hint="eastAsia"/>
          <w:color w:val="000000"/>
          <w:kern w:val="0"/>
          <w:szCs w:val="21"/>
        </w:rPr>
        <w:t>地从比特币主链迁移到第二个区块链，还可以让第二个区块链上的比特币返回主链。</w:t>
      </w:r>
      <w:r w:rsidRPr="000A41C7">
        <w:rPr>
          <w:rFonts w:ascii="Times New Roman" w:eastAsia="宋体" w:hAnsi="Times New Roman" w:cs="Times New Roman"/>
          <w:color w:val="000000"/>
          <w:kern w:val="0"/>
          <w:szCs w:val="21"/>
        </w:rPr>
        <w:t>侧链在整个价值交换中，会为不同的交易传输节点额外建立一个单独的通道，进而建立预设信任关系，简化节点间的共识机制最终实现并发数据传输。</w:t>
      </w:r>
    </w:p>
    <w:p w14:paraId="20F11935"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lastRenderedPageBreak/>
        <w:t>侧链具有一个显著的特点，即侧链可以识别主链，但主链并不知道侧</w:t>
      </w:r>
      <w:r w:rsidRPr="000A41C7">
        <w:rPr>
          <w:rFonts w:ascii="Times New Roman" w:eastAsia="宋体" w:hAnsi="Times New Roman" w:cs="Times New Roman" w:hint="eastAsia"/>
          <w:color w:val="000000"/>
          <w:kern w:val="0"/>
          <w:szCs w:val="21"/>
        </w:rPr>
        <w:t>链</w:t>
      </w:r>
      <w:r w:rsidRPr="000A41C7">
        <w:rPr>
          <w:rFonts w:ascii="Times New Roman" w:eastAsia="宋体" w:hAnsi="Times New Roman" w:cs="Times New Roman"/>
          <w:color w:val="000000"/>
          <w:kern w:val="0"/>
          <w:szCs w:val="21"/>
        </w:rPr>
        <w:t>的存在。侧链的判定标准</w:t>
      </w:r>
      <w:r w:rsidRPr="000A41C7">
        <w:rPr>
          <w:rFonts w:ascii="Times New Roman" w:eastAsia="宋体" w:hAnsi="Times New Roman" w:cs="Times New Roman" w:hint="eastAsia"/>
          <w:color w:val="000000"/>
          <w:kern w:val="0"/>
          <w:szCs w:val="21"/>
        </w:rPr>
        <w:t>是</w:t>
      </w:r>
      <w:r w:rsidRPr="000A41C7">
        <w:rPr>
          <w:rFonts w:ascii="Times New Roman" w:eastAsia="宋体" w:hAnsi="Times New Roman" w:cs="Times New Roman"/>
          <w:color w:val="000000"/>
          <w:kern w:val="0"/>
          <w:szCs w:val="21"/>
        </w:rPr>
        <w:t>：当</w:t>
      </w:r>
      <w:r w:rsidRPr="000A41C7">
        <w:rPr>
          <w:rFonts w:ascii="Times New Roman" w:eastAsia="宋体" w:hAnsi="Times New Roman" w:cs="Times New Roman"/>
          <w:color w:val="000000"/>
          <w:kern w:val="0"/>
          <w:szCs w:val="21"/>
        </w:rPr>
        <w:t>Chain A</w:t>
      </w:r>
      <w:r w:rsidRPr="000A41C7">
        <w:rPr>
          <w:rFonts w:ascii="Times New Roman" w:eastAsia="宋体" w:hAnsi="Times New Roman" w:cs="Times New Roman"/>
          <w:color w:val="000000"/>
          <w:kern w:val="0"/>
          <w:szCs w:val="21"/>
        </w:rPr>
        <w:t>能够读懂</w:t>
      </w:r>
      <w:r w:rsidRPr="000A41C7">
        <w:rPr>
          <w:rFonts w:ascii="Times New Roman" w:eastAsia="宋体" w:hAnsi="Times New Roman" w:cs="Times New Roman"/>
          <w:color w:val="000000"/>
          <w:kern w:val="0"/>
          <w:szCs w:val="21"/>
        </w:rPr>
        <w:t>Chain B</w:t>
      </w:r>
      <w:r w:rsidRPr="000A41C7">
        <w:rPr>
          <w:rFonts w:ascii="Times New Roman" w:eastAsia="宋体" w:hAnsi="Times New Roman" w:cs="Times New Roman"/>
          <w:color w:val="000000"/>
          <w:kern w:val="0"/>
          <w:szCs w:val="21"/>
        </w:rPr>
        <w:t>，就可以说</w:t>
      </w:r>
      <w:r w:rsidRPr="000A41C7">
        <w:rPr>
          <w:rFonts w:ascii="Times New Roman" w:eastAsia="宋体" w:hAnsi="Times New Roman" w:cs="Times New Roman"/>
          <w:color w:val="000000"/>
          <w:kern w:val="0"/>
          <w:szCs w:val="21"/>
        </w:rPr>
        <w:t>Chain A</w:t>
      </w:r>
      <w:r w:rsidRPr="000A41C7">
        <w:rPr>
          <w:rFonts w:ascii="Times New Roman" w:eastAsia="宋体" w:hAnsi="Times New Roman" w:cs="Times New Roman"/>
          <w:color w:val="000000"/>
          <w:kern w:val="0"/>
          <w:szCs w:val="21"/>
        </w:rPr>
        <w:t>是</w:t>
      </w:r>
      <w:r w:rsidRPr="000A41C7">
        <w:rPr>
          <w:rFonts w:ascii="Times New Roman" w:eastAsia="宋体" w:hAnsi="Times New Roman" w:cs="Times New Roman"/>
          <w:color w:val="000000"/>
          <w:kern w:val="0"/>
          <w:szCs w:val="21"/>
        </w:rPr>
        <w:t>Chain B</w:t>
      </w:r>
      <w:r w:rsidRPr="000A41C7">
        <w:rPr>
          <w:rFonts w:ascii="Times New Roman" w:eastAsia="宋体" w:hAnsi="Times New Roman" w:cs="Times New Roman"/>
          <w:color w:val="000000"/>
          <w:kern w:val="0"/>
          <w:szCs w:val="21"/>
        </w:rPr>
        <w:t>的侧链。侧链之于主链的读取，在技术上的实现需要满足以下两点：</w:t>
      </w:r>
    </w:p>
    <w:p w14:paraId="5C60DAC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1.</w:t>
      </w:r>
      <w:r w:rsidRPr="000A41C7">
        <w:rPr>
          <w:rFonts w:ascii="Times New Roman" w:eastAsia="宋体" w:hAnsi="Times New Roman" w:cs="Times New Roman"/>
          <w:color w:val="000000"/>
          <w:kern w:val="0"/>
          <w:szCs w:val="21"/>
        </w:rPr>
        <w:tab/>
      </w:r>
      <w:r w:rsidRPr="000A41C7">
        <w:rPr>
          <w:rFonts w:ascii="Times New Roman" w:eastAsia="宋体" w:hAnsi="Times New Roman" w:cs="Times New Roman"/>
          <w:color w:val="000000"/>
          <w:kern w:val="0"/>
          <w:szCs w:val="21"/>
        </w:rPr>
        <w:t>主链支持简单支付验证</w:t>
      </w:r>
      <w:r w:rsidRPr="000A41C7">
        <w:rPr>
          <w:rFonts w:ascii="Times New Roman" w:eastAsia="宋体" w:hAnsi="Times New Roman" w:cs="Times New Roman"/>
          <w:color w:val="000000"/>
          <w:kern w:val="0"/>
          <w:szCs w:val="21"/>
        </w:rPr>
        <w:t>(SPV Simple payment verification)</w:t>
      </w:r>
    </w:p>
    <w:p w14:paraId="0AB5B394"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2.</w:t>
      </w:r>
      <w:r w:rsidRPr="000A41C7">
        <w:rPr>
          <w:rFonts w:ascii="Times New Roman" w:eastAsia="宋体" w:hAnsi="Times New Roman" w:cs="Times New Roman"/>
          <w:color w:val="000000"/>
          <w:kern w:val="0"/>
          <w:szCs w:val="21"/>
        </w:rPr>
        <w:tab/>
      </w:r>
      <w:r w:rsidRPr="000A41C7">
        <w:rPr>
          <w:rFonts w:ascii="Times New Roman" w:eastAsia="宋体" w:hAnsi="Times New Roman" w:cs="Times New Roman"/>
          <w:color w:val="000000"/>
          <w:kern w:val="0"/>
          <w:szCs w:val="21"/>
        </w:rPr>
        <w:t>主链向侧链提供</w:t>
      </w:r>
      <w:r w:rsidRPr="000A41C7">
        <w:rPr>
          <w:rFonts w:ascii="Times New Roman" w:eastAsia="宋体" w:hAnsi="Times New Roman" w:cs="Times New Roman"/>
          <w:color w:val="000000"/>
          <w:kern w:val="0"/>
          <w:szCs w:val="21"/>
        </w:rPr>
        <w:t>SPV proof</w:t>
      </w:r>
      <w:r w:rsidRPr="000A41C7">
        <w:rPr>
          <w:rFonts w:ascii="Times New Roman" w:eastAsia="宋体" w:hAnsi="Times New Roman" w:cs="Times New Roman"/>
          <w:color w:val="000000"/>
          <w:kern w:val="0"/>
          <w:szCs w:val="21"/>
        </w:rPr>
        <w:t>来验证主链中信息的变化</w:t>
      </w:r>
    </w:p>
    <w:p w14:paraId="77B6D97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SPV</w:t>
      </w:r>
      <w:r w:rsidRPr="000A41C7">
        <w:rPr>
          <w:rFonts w:ascii="Times New Roman" w:eastAsia="宋体" w:hAnsi="Times New Roman" w:cs="Times New Roman"/>
          <w:color w:val="000000"/>
          <w:kern w:val="0"/>
          <w:szCs w:val="21"/>
        </w:rPr>
        <w:t>技术作为一种方法，通过少量的数据即可验证整个区块链的状态。用户在主链上锁定自己的数字资产，该资产在一定的竞争期间内被锁定，以确认交易达成，随后生成的一个</w:t>
      </w:r>
      <w:r w:rsidRPr="000A41C7">
        <w:rPr>
          <w:rFonts w:ascii="Times New Roman" w:eastAsia="宋体" w:hAnsi="Times New Roman" w:cs="Times New Roman"/>
          <w:color w:val="000000"/>
          <w:kern w:val="0"/>
          <w:szCs w:val="21"/>
        </w:rPr>
        <w:t>SPV</w:t>
      </w:r>
      <w:r w:rsidRPr="000A41C7">
        <w:rPr>
          <w:rFonts w:ascii="Times New Roman" w:eastAsia="宋体" w:hAnsi="Times New Roman" w:cs="Times New Roman"/>
          <w:color w:val="000000"/>
          <w:kern w:val="0"/>
          <w:szCs w:val="21"/>
        </w:rPr>
        <w:t>证明会发送到侧链上。侧链上收到了</w:t>
      </w:r>
      <w:r w:rsidRPr="000A41C7">
        <w:rPr>
          <w:rFonts w:ascii="Times New Roman" w:eastAsia="宋体" w:hAnsi="Times New Roman" w:cs="Times New Roman"/>
          <w:color w:val="000000"/>
          <w:kern w:val="0"/>
          <w:szCs w:val="21"/>
        </w:rPr>
        <w:t>SPV</w:t>
      </w:r>
      <w:r w:rsidRPr="000A41C7">
        <w:rPr>
          <w:rFonts w:ascii="Times New Roman" w:eastAsia="宋体" w:hAnsi="Times New Roman" w:cs="Times New Roman"/>
          <w:color w:val="000000"/>
          <w:kern w:val="0"/>
          <w:szCs w:val="21"/>
        </w:rPr>
        <w:t>证明，进而用以验证主链资产的状态。确认主链资产锁定后，在侧链上打开具有相同价值的另一种数字资产。此数字资产的使用和修改将在以后返回主链。返回主链的过程中，侧链资产被锁定一定的时间后，生成的</w:t>
      </w:r>
      <w:r w:rsidRPr="000A41C7">
        <w:rPr>
          <w:rFonts w:ascii="Times New Roman" w:eastAsia="宋体" w:hAnsi="Times New Roman" w:cs="Times New Roman"/>
          <w:color w:val="000000"/>
          <w:kern w:val="0"/>
          <w:szCs w:val="21"/>
        </w:rPr>
        <w:t>SPV</w:t>
      </w:r>
      <w:r w:rsidRPr="000A41C7">
        <w:rPr>
          <w:rFonts w:ascii="Times New Roman" w:eastAsia="宋体" w:hAnsi="Times New Roman" w:cs="Times New Roman"/>
          <w:color w:val="000000"/>
          <w:kern w:val="0"/>
          <w:szCs w:val="21"/>
        </w:rPr>
        <w:t>证明发送到主链上，用以解锁主链的资产。</w:t>
      </w:r>
    </w:p>
    <w:p w14:paraId="3CC21DAC"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最初</w:t>
      </w:r>
      <w:r w:rsidRPr="000A41C7">
        <w:rPr>
          <w:rFonts w:ascii="Times New Roman" w:eastAsia="宋体" w:hAnsi="Times New Roman" w:cs="Times New Roman"/>
          <w:color w:val="000000"/>
          <w:kern w:val="0"/>
          <w:szCs w:val="21"/>
        </w:rPr>
        <w:t>主链指的是</w:t>
      </w:r>
      <w:proofErr w:type="gramStart"/>
      <w:r w:rsidRPr="000A41C7">
        <w:rPr>
          <w:rFonts w:ascii="Times New Roman" w:eastAsia="宋体" w:hAnsi="Times New Roman" w:cs="Times New Roman"/>
          <w:color w:val="000000"/>
          <w:kern w:val="0"/>
          <w:szCs w:val="21"/>
        </w:rPr>
        <w:t>比特币区块链</w:t>
      </w:r>
      <w:proofErr w:type="gramEnd"/>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随着区块链的发展，现在主链则可以代指任何区块链。侧链本身也是一个完整的区块链。侧链协议被设想为一种允许数字资产在主链与侧链之间进行转移的方式。侧链具有完整的自身账本，共识机制和智能合约等，从而可以将一些高频和特定的交易放在侧链中进行，这样既高效的完成了交易任务，又保护了主链安全不受交易影响。侧链协议是一种更安全的协议方式，它为开创区块链新型场景应用和实验打开了一扇大门</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_Ref36649616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[9]</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7DF92F2A"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中继</w:t>
      </w:r>
    </w:p>
    <w:p w14:paraId="5B935CBC"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中继技术和侧链技术并无完全的区分。中继技术是在</w:t>
      </w:r>
      <w:r w:rsidRPr="000A41C7">
        <w:rPr>
          <w:rFonts w:ascii="Times New Roman" w:eastAsia="宋体" w:hAnsi="Times New Roman" w:cs="Times New Roman"/>
          <w:color w:val="000000"/>
          <w:kern w:val="0"/>
          <w:szCs w:val="21"/>
        </w:rPr>
        <w:t>Chain 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Chain B</w:t>
      </w:r>
      <w:r w:rsidRPr="000A41C7">
        <w:rPr>
          <w:rFonts w:ascii="Times New Roman" w:eastAsia="宋体" w:hAnsi="Times New Roman" w:cs="Times New Roman"/>
          <w:color w:val="000000"/>
          <w:kern w:val="0"/>
          <w:szCs w:val="21"/>
        </w:rPr>
        <w:t>之间搭建第三方数据结构</w:t>
      </w:r>
      <w:r w:rsidRPr="000A41C7">
        <w:rPr>
          <w:rFonts w:ascii="Times New Roman" w:eastAsia="宋体" w:hAnsi="Times New Roman" w:cs="Times New Roman"/>
          <w:color w:val="000000"/>
          <w:kern w:val="0"/>
          <w:szCs w:val="21"/>
        </w:rPr>
        <w:t>C</w:t>
      </w:r>
      <w:r w:rsidRPr="000A41C7">
        <w:rPr>
          <w:rFonts w:ascii="Times New Roman" w:eastAsia="宋体" w:hAnsi="Times New Roman" w:cs="Times New Roman"/>
          <w:color w:val="000000"/>
          <w:kern w:val="0"/>
          <w:szCs w:val="21"/>
        </w:rPr>
        <w:t>，如果</w:t>
      </w:r>
      <w:r w:rsidRPr="000A41C7">
        <w:rPr>
          <w:rFonts w:ascii="Times New Roman" w:eastAsia="宋体" w:hAnsi="Times New Roman" w:cs="Times New Roman"/>
          <w:color w:val="000000"/>
          <w:kern w:val="0"/>
          <w:szCs w:val="21"/>
        </w:rPr>
        <w:t>C</w:t>
      </w:r>
      <w:r w:rsidRPr="000A41C7">
        <w:rPr>
          <w:rFonts w:ascii="Times New Roman" w:eastAsia="宋体" w:hAnsi="Times New Roman" w:cs="Times New Roman"/>
          <w:color w:val="000000"/>
          <w:kern w:val="0"/>
          <w:szCs w:val="21"/>
        </w:rPr>
        <w:t>也为区块链结构，则称之为中继链</w:t>
      </w:r>
      <w:r w:rsidRPr="000A41C7">
        <w:rPr>
          <w:rFonts w:ascii="Times New Roman" w:eastAsia="宋体" w:hAnsi="Times New Roman" w:cs="Times New Roman"/>
          <w:color w:val="000000"/>
          <w:kern w:val="0"/>
          <w:szCs w:val="21"/>
        </w:rPr>
        <w:t>(Relay-chain)</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C</w:t>
      </w:r>
      <w:r w:rsidRPr="000A41C7">
        <w:rPr>
          <w:rFonts w:ascii="Times New Roman" w:eastAsia="宋体" w:hAnsi="Times New Roman" w:cs="Times New Roman" w:hint="eastAsia"/>
          <w:color w:val="000000"/>
          <w:kern w:val="0"/>
          <w:szCs w:val="21"/>
        </w:rPr>
        <w:t>中，</w:t>
      </w:r>
      <w:r w:rsidRPr="000A41C7">
        <w:rPr>
          <w:rFonts w:ascii="Times New Roman" w:eastAsia="宋体" w:hAnsi="Times New Roman" w:cs="Times New Roman"/>
          <w:color w:val="000000"/>
          <w:kern w:val="0"/>
          <w:szCs w:val="21"/>
        </w:rPr>
        <w:t>仅有</w:t>
      </w:r>
      <w:r w:rsidRPr="000A41C7">
        <w:rPr>
          <w:rFonts w:ascii="Times New Roman" w:eastAsia="宋体" w:hAnsi="Times New Roman" w:cs="Times New Roman"/>
          <w:color w:val="000000"/>
          <w:kern w:val="0"/>
          <w:szCs w:val="21"/>
        </w:rPr>
        <w:t>C</w:t>
      </w:r>
      <w:r w:rsidRPr="000A41C7">
        <w:rPr>
          <w:rFonts w:ascii="Times New Roman" w:eastAsia="宋体" w:hAnsi="Times New Roman" w:cs="Times New Roman"/>
          <w:color w:val="000000"/>
          <w:kern w:val="0"/>
          <w:szCs w:val="21"/>
        </w:rPr>
        <w:t>与其他双方建立独立支付通道，</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与</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的交易需要</w:t>
      </w:r>
      <w:r w:rsidRPr="000A41C7">
        <w:rPr>
          <w:rFonts w:ascii="Times New Roman" w:eastAsia="宋体" w:hAnsi="Times New Roman" w:cs="Times New Roman" w:hint="eastAsia"/>
          <w:color w:val="000000"/>
          <w:kern w:val="0"/>
          <w:szCs w:val="21"/>
        </w:rPr>
        <w:t>通过</w:t>
      </w:r>
      <w:r w:rsidRPr="000A41C7">
        <w:rPr>
          <w:rFonts w:ascii="Times New Roman" w:eastAsia="宋体" w:hAnsi="Times New Roman" w:cs="Times New Roman"/>
          <w:color w:val="000000"/>
          <w:kern w:val="0"/>
          <w:szCs w:val="21"/>
        </w:rPr>
        <w:t>C</w:t>
      </w:r>
      <w:r w:rsidRPr="000A41C7">
        <w:rPr>
          <w:rFonts w:ascii="Times New Roman" w:eastAsia="宋体" w:hAnsi="Times New Roman" w:cs="Times New Roman" w:hint="eastAsia"/>
          <w:color w:val="000000"/>
          <w:kern w:val="0"/>
          <w:szCs w:val="21"/>
        </w:rPr>
        <w:t>来</w:t>
      </w:r>
      <w:r w:rsidRPr="000A41C7">
        <w:rPr>
          <w:rFonts w:ascii="Times New Roman" w:eastAsia="宋体" w:hAnsi="Times New Roman" w:cs="Times New Roman"/>
          <w:color w:val="000000"/>
          <w:kern w:val="0"/>
          <w:szCs w:val="21"/>
        </w:rPr>
        <w:t>完成。在</w:t>
      </w:r>
      <w:r w:rsidRPr="000A41C7">
        <w:rPr>
          <w:rFonts w:ascii="Times New Roman" w:eastAsia="宋体" w:hAnsi="Times New Roman" w:cs="Times New Roman"/>
          <w:color w:val="000000"/>
          <w:kern w:val="0"/>
          <w:szCs w:val="21"/>
        </w:rPr>
        <w:t>Chain 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Chain B</w:t>
      </w:r>
      <w:r w:rsidRPr="000A41C7">
        <w:rPr>
          <w:rFonts w:ascii="Times New Roman" w:eastAsia="宋体" w:hAnsi="Times New Roman" w:cs="Times New Roman"/>
          <w:color w:val="000000"/>
          <w:kern w:val="0"/>
          <w:szCs w:val="21"/>
        </w:rPr>
        <w:t>的互联中，</w:t>
      </w:r>
      <w:r w:rsidRPr="000A41C7">
        <w:rPr>
          <w:rFonts w:ascii="Times New Roman" w:eastAsia="宋体" w:hAnsi="Times New Roman" w:cs="Times New Roman"/>
          <w:color w:val="000000"/>
          <w:kern w:val="0"/>
          <w:szCs w:val="21"/>
        </w:rPr>
        <w:t>Chain C</w:t>
      </w:r>
      <w:r w:rsidRPr="000A41C7">
        <w:rPr>
          <w:rFonts w:ascii="Times New Roman" w:eastAsia="宋体" w:hAnsi="Times New Roman" w:cs="Times New Roman"/>
          <w:color w:val="000000"/>
          <w:kern w:val="0"/>
          <w:szCs w:val="21"/>
        </w:rPr>
        <w:t>起到中继的作用</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Chain C</w:t>
      </w:r>
      <w:r w:rsidRPr="000A41C7">
        <w:rPr>
          <w:rFonts w:ascii="Times New Roman" w:eastAsia="宋体" w:hAnsi="Times New Roman" w:cs="Times New Roman"/>
          <w:color w:val="000000"/>
          <w:kern w:val="0"/>
          <w:szCs w:val="21"/>
        </w:rPr>
        <w:t>也可以称为</w:t>
      </w:r>
      <w:r w:rsidRPr="000A41C7">
        <w:rPr>
          <w:rFonts w:ascii="Times New Roman" w:eastAsia="宋体" w:hAnsi="Times New Roman" w:cs="Times New Roman"/>
          <w:color w:val="000000"/>
          <w:kern w:val="0"/>
          <w:szCs w:val="21"/>
        </w:rPr>
        <w:t>Chain 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Chain B</w:t>
      </w:r>
      <w:r w:rsidRPr="000A41C7">
        <w:rPr>
          <w:rFonts w:ascii="Times New Roman" w:eastAsia="宋体" w:hAnsi="Times New Roman" w:cs="Times New Roman"/>
          <w:color w:val="000000"/>
          <w:kern w:val="0"/>
          <w:szCs w:val="21"/>
        </w:rPr>
        <w:t>的侧链，中继技术作为</w:t>
      </w:r>
      <w:proofErr w:type="gramStart"/>
      <w:r w:rsidRPr="000A41C7">
        <w:rPr>
          <w:rFonts w:ascii="Times New Roman" w:eastAsia="宋体" w:hAnsi="Times New Roman" w:cs="Times New Roman"/>
          <w:color w:val="000000"/>
          <w:kern w:val="0"/>
          <w:szCs w:val="21"/>
        </w:rPr>
        <w:t>一种</w:t>
      </w:r>
      <w:r w:rsidRPr="000A41C7">
        <w:rPr>
          <w:rFonts w:ascii="Times New Roman" w:eastAsia="宋体" w:hAnsi="Times New Roman" w:cs="Times New Roman" w:hint="eastAsia"/>
          <w:color w:val="000000"/>
          <w:kern w:val="0"/>
          <w:szCs w:val="21"/>
        </w:rPr>
        <w:t>跨链</w:t>
      </w:r>
      <w:r w:rsidRPr="000A41C7">
        <w:rPr>
          <w:rFonts w:ascii="Times New Roman" w:eastAsia="宋体" w:hAnsi="Times New Roman" w:cs="Times New Roman"/>
          <w:color w:val="000000"/>
          <w:kern w:val="0"/>
          <w:szCs w:val="21"/>
        </w:rPr>
        <w:t>方式</w:t>
      </w:r>
      <w:proofErr w:type="gramEnd"/>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是公证人机制和侧链融合的结果</w:t>
      </w:r>
      <w:r w:rsidRPr="000A41C7">
        <w:rPr>
          <w:rFonts w:ascii="Times New Roman" w:eastAsia="宋体" w:hAnsi="Times New Roman" w:cs="Times New Roman"/>
          <w:color w:val="000000"/>
          <w:kern w:val="0"/>
          <w:szCs w:val="21"/>
        </w:rPr>
        <w:t>。中继</w:t>
      </w:r>
      <w:proofErr w:type="gramStart"/>
      <w:r w:rsidRPr="000A41C7">
        <w:rPr>
          <w:rFonts w:ascii="Times New Roman" w:eastAsia="宋体" w:hAnsi="Times New Roman" w:cs="Times New Roman"/>
          <w:color w:val="000000"/>
          <w:kern w:val="0"/>
          <w:szCs w:val="21"/>
        </w:rPr>
        <w:t>链保证</w:t>
      </w:r>
      <w:proofErr w:type="gramEnd"/>
      <w:r w:rsidRPr="000A41C7">
        <w:rPr>
          <w:rFonts w:ascii="Times New Roman" w:eastAsia="宋体" w:hAnsi="Times New Roman" w:cs="Times New Roman"/>
          <w:color w:val="000000"/>
          <w:kern w:val="0"/>
          <w:szCs w:val="21"/>
        </w:rPr>
        <w:t>了平行链之间通信的安全性，允许平行</w:t>
      </w:r>
      <w:proofErr w:type="gramStart"/>
      <w:r w:rsidRPr="000A41C7">
        <w:rPr>
          <w:rFonts w:ascii="Times New Roman" w:eastAsia="宋体" w:hAnsi="Times New Roman" w:cs="Times New Roman"/>
          <w:color w:val="000000"/>
          <w:kern w:val="0"/>
          <w:szCs w:val="21"/>
        </w:rPr>
        <w:t>链执行</w:t>
      </w:r>
      <w:proofErr w:type="gramEnd"/>
      <w:r w:rsidRPr="000A41C7">
        <w:rPr>
          <w:rFonts w:ascii="Times New Roman" w:eastAsia="宋体" w:hAnsi="Times New Roman" w:cs="Times New Roman"/>
          <w:color w:val="000000"/>
          <w:kern w:val="0"/>
          <w:szCs w:val="21"/>
        </w:rPr>
        <w:t>独立的计算。因此，</w:t>
      </w:r>
      <w:r w:rsidRPr="000A41C7">
        <w:rPr>
          <w:rFonts w:ascii="Times New Roman" w:eastAsia="宋体" w:hAnsi="Times New Roman" w:cs="Times New Roman" w:hint="eastAsia"/>
          <w:color w:val="000000"/>
          <w:kern w:val="0"/>
          <w:szCs w:val="21"/>
        </w:rPr>
        <w:t>侧</w:t>
      </w:r>
      <w:r w:rsidRPr="000A41C7">
        <w:rPr>
          <w:rFonts w:ascii="Times New Roman" w:eastAsia="宋体" w:hAnsi="Times New Roman" w:cs="Times New Roman"/>
          <w:color w:val="000000"/>
          <w:kern w:val="0"/>
          <w:szCs w:val="21"/>
        </w:rPr>
        <w:t>链以高效的方式运行，而不必局限于特定区块链的语言或虚拟机</w:t>
      </w:r>
      <w:r w:rsidRPr="000A41C7">
        <w:rPr>
          <w:rFonts w:ascii="Times New Roman" w:eastAsia="宋体" w:hAnsi="Times New Roman" w:cs="Times New Roman" w:hint="eastAsia"/>
          <w:color w:val="000000"/>
          <w:kern w:val="0"/>
          <w:szCs w:val="21"/>
        </w:rPr>
        <w:t>，侧链的这些性质使其</w:t>
      </w:r>
      <w:proofErr w:type="gramStart"/>
      <w:r w:rsidRPr="000A41C7">
        <w:rPr>
          <w:rFonts w:ascii="Times New Roman" w:eastAsia="宋体" w:hAnsi="Times New Roman" w:cs="Times New Roman" w:hint="eastAsia"/>
          <w:color w:val="000000"/>
          <w:kern w:val="0"/>
          <w:szCs w:val="21"/>
        </w:rPr>
        <w:t>适合于跨链通信</w:t>
      </w:r>
      <w:proofErr w:type="gramEnd"/>
      <w:r w:rsidRPr="000A41C7">
        <w:rPr>
          <w:rFonts w:ascii="Times New Roman" w:eastAsia="宋体" w:hAnsi="Times New Roman" w:cs="Times New Roman"/>
          <w:color w:val="000000"/>
          <w:kern w:val="0"/>
          <w:szCs w:val="21"/>
        </w:rPr>
        <w:t>。</w:t>
      </w:r>
    </w:p>
    <w:p w14:paraId="3F598984"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中继技术最早是为了完成比特币的拓展交易而提出，其中</w:t>
      </w:r>
      <w:proofErr w:type="spellStart"/>
      <w:r w:rsidRPr="000A41C7">
        <w:rPr>
          <w:rFonts w:ascii="Times New Roman" w:eastAsia="宋体" w:hAnsi="Times New Roman" w:cs="Times New Roman"/>
          <w:color w:val="000000"/>
          <w:kern w:val="0"/>
          <w:szCs w:val="21"/>
        </w:rPr>
        <w:t>BTCRelay</w:t>
      </w:r>
      <w:proofErr w:type="spellEnd"/>
      <w:r w:rsidRPr="000A41C7">
        <w:rPr>
          <w:rFonts w:ascii="Times New Roman" w:eastAsia="宋体" w:hAnsi="Times New Roman" w:cs="Times New Roman"/>
          <w:color w:val="000000"/>
          <w:kern w:val="0"/>
          <w:szCs w:val="21"/>
        </w:rPr>
        <w:t>就是中继技术在比特</w:t>
      </w:r>
      <w:proofErr w:type="gramStart"/>
      <w:r w:rsidRPr="000A41C7">
        <w:rPr>
          <w:rFonts w:ascii="Times New Roman" w:eastAsia="宋体" w:hAnsi="Times New Roman" w:cs="Times New Roman"/>
          <w:color w:val="000000"/>
          <w:kern w:val="0"/>
          <w:szCs w:val="21"/>
        </w:rPr>
        <w:t>币交易</w:t>
      </w:r>
      <w:proofErr w:type="gramEnd"/>
      <w:r w:rsidRPr="000A41C7">
        <w:rPr>
          <w:rFonts w:ascii="Times New Roman" w:eastAsia="宋体" w:hAnsi="Times New Roman" w:cs="Times New Roman"/>
          <w:color w:val="000000"/>
          <w:kern w:val="0"/>
          <w:szCs w:val="21"/>
        </w:rPr>
        <w:t>方面的一个典型应用。</w:t>
      </w:r>
      <w:proofErr w:type="spellStart"/>
      <w:r w:rsidRPr="000A41C7">
        <w:rPr>
          <w:rFonts w:ascii="Times New Roman" w:eastAsia="宋体" w:hAnsi="Times New Roman" w:cs="Times New Roman"/>
          <w:color w:val="000000"/>
          <w:kern w:val="0"/>
          <w:szCs w:val="21"/>
        </w:rPr>
        <w:t>BTCRelay</w:t>
      </w:r>
      <w:proofErr w:type="spellEnd"/>
      <w:r w:rsidRPr="000A41C7">
        <w:rPr>
          <w:rFonts w:ascii="Times New Roman" w:eastAsia="宋体" w:hAnsi="Times New Roman" w:cs="Times New Roman"/>
          <w:color w:val="000000"/>
          <w:kern w:val="0"/>
          <w:szCs w:val="21"/>
        </w:rPr>
        <w:t>是让以太</w:t>
      </w:r>
      <w:proofErr w:type="gramStart"/>
      <w:r w:rsidRPr="000A41C7">
        <w:rPr>
          <w:rFonts w:ascii="Times New Roman" w:eastAsia="宋体" w:hAnsi="Times New Roman" w:cs="Times New Roman"/>
          <w:color w:val="000000"/>
          <w:kern w:val="0"/>
          <w:szCs w:val="21"/>
        </w:rPr>
        <w:t>坊成为</w:t>
      </w:r>
      <w:proofErr w:type="gramEnd"/>
      <w:r w:rsidRPr="000A41C7">
        <w:rPr>
          <w:rFonts w:ascii="Times New Roman" w:eastAsia="宋体" w:hAnsi="Times New Roman" w:cs="Times New Roman"/>
          <w:color w:val="000000"/>
          <w:kern w:val="0"/>
          <w:szCs w:val="21"/>
        </w:rPr>
        <w:t>比特币的侧链，使以太</w:t>
      </w:r>
      <w:proofErr w:type="gramStart"/>
      <w:r w:rsidRPr="000A41C7">
        <w:rPr>
          <w:rFonts w:ascii="Times New Roman" w:eastAsia="宋体" w:hAnsi="Times New Roman" w:cs="Times New Roman"/>
          <w:color w:val="000000"/>
          <w:kern w:val="0"/>
          <w:szCs w:val="21"/>
        </w:rPr>
        <w:t>坊能够</w:t>
      </w:r>
      <w:proofErr w:type="gramEnd"/>
      <w:r w:rsidRPr="000A41C7">
        <w:rPr>
          <w:rFonts w:ascii="Times New Roman" w:eastAsia="宋体" w:hAnsi="Times New Roman" w:cs="Times New Roman"/>
          <w:color w:val="000000"/>
          <w:kern w:val="0"/>
          <w:szCs w:val="21"/>
        </w:rPr>
        <w:t>读懂比特币。比特币在目前不是任何区块链的侧链，一直作为主链存在。在以太坊的智能合约里，会把</w:t>
      </w:r>
      <w:r w:rsidRPr="000A41C7">
        <w:rPr>
          <w:rFonts w:ascii="Times New Roman" w:eastAsia="宋体" w:hAnsi="Times New Roman" w:cs="Times New Roman"/>
          <w:color w:val="000000"/>
          <w:kern w:val="0"/>
          <w:szCs w:val="21"/>
        </w:rPr>
        <w:t>BTC</w:t>
      </w:r>
      <w:r w:rsidRPr="000A41C7">
        <w:rPr>
          <w:rFonts w:ascii="Times New Roman" w:eastAsia="宋体" w:hAnsi="Times New Roman" w:cs="Times New Roman"/>
          <w:color w:val="000000"/>
          <w:kern w:val="0"/>
          <w:szCs w:val="21"/>
        </w:rPr>
        <w:t>的头部文件全部存下来，通过</w:t>
      </w:r>
      <w:proofErr w:type="spellStart"/>
      <w:r w:rsidRPr="000A41C7">
        <w:rPr>
          <w:rFonts w:ascii="Times New Roman" w:eastAsia="宋体" w:hAnsi="Times New Roman" w:cs="Times New Roman"/>
          <w:color w:val="000000"/>
          <w:kern w:val="0"/>
          <w:szCs w:val="21"/>
        </w:rPr>
        <w:t>BlockHash</w:t>
      </w:r>
      <w:proofErr w:type="spellEnd"/>
      <w:r w:rsidRPr="000A41C7">
        <w:rPr>
          <w:rFonts w:ascii="Times New Roman" w:eastAsia="宋体" w:hAnsi="Times New Roman" w:cs="Times New Roman"/>
          <w:color w:val="000000"/>
          <w:kern w:val="0"/>
          <w:szCs w:val="21"/>
        </w:rPr>
        <w:t>找到对应的交易，其中运用的</w:t>
      </w:r>
      <w:r w:rsidRPr="000A41C7">
        <w:rPr>
          <w:rFonts w:ascii="Times New Roman" w:eastAsia="宋体" w:hAnsi="Times New Roman" w:cs="Times New Roman"/>
          <w:color w:val="000000"/>
          <w:kern w:val="0"/>
          <w:szCs w:val="21"/>
        </w:rPr>
        <w:t>SPV</w:t>
      </w:r>
      <w:r w:rsidRPr="000A41C7">
        <w:rPr>
          <w:rFonts w:ascii="Times New Roman" w:eastAsia="宋体" w:hAnsi="Times New Roman" w:cs="Times New Roman"/>
          <w:color w:val="000000"/>
          <w:kern w:val="0"/>
          <w:szCs w:val="21"/>
        </w:rPr>
        <w:t>验证模式，</w:t>
      </w:r>
      <w:r w:rsidRPr="000A41C7">
        <w:rPr>
          <w:rFonts w:ascii="Times New Roman" w:eastAsia="宋体" w:hAnsi="Times New Roman" w:cs="Times New Roman"/>
          <w:color w:val="000000"/>
          <w:kern w:val="0"/>
          <w:szCs w:val="21"/>
        </w:rPr>
        <w:t>BTC</w:t>
      </w:r>
      <w:r w:rsidRPr="000A41C7">
        <w:rPr>
          <w:rFonts w:ascii="Times New Roman" w:eastAsia="宋体" w:hAnsi="Times New Roman" w:cs="Times New Roman"/>
          <w:color w:val="000000"/>
          <w:kern w:val="0"/>
          <w:szCs w:val="21"/>
        </w:rPr>
        <w:t>对以太坊则一无所知</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这完全是侧链技术实现的。中继技术离不开侧链技术，</w:t>
      </w:r>
      <w:r w:rsidRPr="000A41C7">
        <w:rPr>
          <w:rFonts w:ascii="Times New Roman" w:eastAsia="宋体" w:hAnsi="Times New Roman" w:cs="Times New Roman" w:hint="eastAsia"/>
          <w:color w:val="000000"/>
          <w:kern w:val="0"/>
          <w:szCs w:val="21"/>
        </w:rPr>
        <w:t>而</w:t>
      </w:r>
      <w:r w:rsidRPr="000A41C7">
        <w:rPr>
          <w:rFonts w:ascii="Times New Roman" w:eastAsia="宋体" w:hAnsi="Times New Roman" w:cs="Times New Roman"/>
          <w:color w:val="000000"/>
          <w:kern w:val="0"/>
          <w:szCs w:val="21"/>
        </w:rPr>
        <w:t>现在很少</w:t>
      </w:r>
      <w:r w:rsidRPr="000A41C7">
        <w:rPr>
          <w:rFonts w:ascii="Times New Roman" w:eastAsia="宋体" w:hAnsi="Times New Roman" w:cs="Times New Roman" w:hint="eastAsia"/>
          <w:color w:val="000000"/>
          <w:kern w:val="0"/>
          <w:szCs w:val="21"/>
        </w:rPr>
        <w:t>有人</w:t>
      </w:r>
      <w:r w:rsidRPr="000A41C7">
        <w:rPr>
          <w:rFonts w:ascii="Times New Roman" w:eastAsia="宋体" w:hAnsi="Times New Roman" w:cs="Times New Roman"/>
          <w:color w:val="000000"/>
          <w:kern w:val="0"/>
          <w:szCs w:val="21"/>
        </w:rPr>
        <w:t>区分侧链技术和中继技术，</w:t>
      </w:r>
      <w:r w:rsidRPr="000A41C7">
        <w:rPr>
          <w:rFonts w:ascii="Times New Roman" w:eastAsia="宋体" w:hAnsi="Times New Roman" w:cs="Times New Roman" w:hint="eastAsia"/>
          <w:color w:val="000000"/>
          <w:kern w:val="0"/>
          <w:szCs w:val="21"/>
        </w:rPr>
        <w:t>通常</w:t>
      </w:r>
      <w:r w:rsidRPr="000A41C7">
        <w:rPr>
          <w:rFonts w:ascii="Times New Roman" w:eastAsia="宋体" w:hAnsi="Times New Roman" w:cs="Times New Roman"/>
          <w:color w:val="000000"/>
          <w:kern w:val="0"/>
          <w:szCs w:val="21"/>
        </w:rPr>
        <w:t>把它们</w:t>
      </w:r>
      <w:r w:rsidRPr="000A41C7">
        <w:rPr>
          <w:rFonts w:ascii="Times New Roman" w:eastAsia="宋体" w:hAnsi="Times New Roman" w:cs="Times New Roman" w:hint="eastAsia"/>
          <w:color w:val="000000"/>
          <w:kern w:val="0"/>
          <w:szCs w:val="21"/>
        </w:rPr>
        <w:t>并</w:t>
      </w:r>
      <w:r w:rsidRPr="000A41C7">
        <w:rPr>
          <w:rFonts w:ascii="Times New Roman" w:eastAsia="宋体" w:hAnsi="Times New Roman" w:cs="Times New Roman"/>
          <w:color w:val="000000"/>
          <w:kern w:val="0"/>
          <w:szCs w:val="21"/>
        </w:rPr>
        <w:t>称为侧链／中继（</w:t>
      </w:r>
      <w:r w:rsidRPr="000A41C7">
        <w:rPr>
          <w:rFonts w:ascii="Times New Roman" w:eastAsia="宋体" w:hAnsi="Times New Roman" w:cs="Times New Roman"/>
          <w:color w:val="000000"/>
          <w:kern w:val="0"/>
          <w:szCs w:val="21"/>
        </w:rPr>
        <w:t>Sidechains/Relays</w:t>
      </w:r>
      <w:r w:rsidRPr="000A41C7">
        <w:rPr>
          <w:rFonts w:ascii="Times New Roman" w:eastAsia="宋体" w:hAnsi="Times New Roman" w:cs="Times New Roman"/>
          <w:color w:val="000000"/>
          <w:kern w:val="0"/>
          <w:szCs w:val="21"/>
        </w:rPr>
        <w:t>）。</w:t>
      </w:r>
    </w:p>
    <w:p w14:paraId="68FD5209"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w:t>
      </w:r>
      <w:r w:rsidRPr="000A41C7">
        <w:rPr>
          <w:rFonts w:ascii="Times New Roman" w:eastAsia="宋体" w:hAnsi="Times New Roman" w:cs="Times New Roman" w:hint="eastAsia"/>
          <w:szCs w:val="24"/>
        </w:rPr>
        <w:t>公证人</w:t>
      </w:r>
    </w:p>
    <w:p w14:paraId="59410F3D"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公证人机制区块链</w:t>
      </w:r>
      <w:proofErr w:type="gramStart"/>
      <w:r w:rsidRPr="000A41C7">
        <w:rPr>
          <w:rFonts w:ascii="Times New Roman" w:eastAsia="宋体" w:hAnsi="Times New Roman" w:cs="Times New Roman"/>
          <w:color w:val="000000"/>
          <w:kern w:val="0"/>
          <w:szCs w:val="21"/>
        </w:rPr>
        <w:t>跨链项目</w:t>
      </w:r>
      <w:proofErr w:type="gramEnd"/>
      <w:r w:rsidRPr="000A41C7">
        <w:rPr>
          <w:rFonts w:ascii="Times New Roman" w:eastAsia="宋体" w:hAnsi="Times New Roman" w:cs="Times New Roman" w:hint="eastAsia"/>
          <w:color w:val="000000"/>
          <w:kern w:val="0"/>
          <w:szCs w:val="21"/>
        </w:rPr>
        <w:t>是采用最多且最易实现</w:t>
      </w:r>
      <w:proofErr w:type="gramStart"/>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hint="eastAsia"/>
          <w:color w:val="000000"/>
          <w:kern w:val="0"/>
          <w:szCs w:val="21"/>
        </w:rPr>
        <w:t>跨链机制</w:t>
      </w:r>
      <w:proofErr w:type="gramEnd"/>
      <w:r w:rsidRPr="000A41C7">
        <w:rPr>
          <w:rFonts w:ascii="Times New Roman" w:eastAsia="宋体" w:hAnsi="Times New Roman" w:cs="Times New Roman"/>
          <w:color w:val="000000"/>
          <w:kern w:val="0"/>
          <w:szCs w:val="21"/>
        </w:rPr>
        <w:t>。和现实中的中介类似，当</w:t>
      </w:r>
      <w:r w:rsidRPr="000A41C7">
        <w:rPr>
          <w:rFonts w:ascii="Times New Roman" w:eastAsia="宋体" w:hAnsi="Times New Roman" w:cs="Times New Roman"/>
          <w:color w:val="000000"/>
          <w:kern w:val="0"/>
          <w:szCs w:val="21"/>
        </w:rPr>
        <w:t>Chain 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Chain B</w:t>
      </w:r>
      <w:r w:rsidRPr="000A41C7">
        <w:rPr>
          <w:rFonts w:ascii="Times New Roman" w:eastAsia="宋体" w:hAnsi="Times New Roman" w:cs="Times New Roman"/>
          <w:color w:val="000000"/>
          <w:kern w:val="0"/>
          <w:szCs w:val="21"/>
        </w:rPr>
        <w:t>不能做到互相信任，将会引入一个或多个信用实体</w:t>
      </w:r>
      <w:proofErr w:type="gramStart"/>
      <w:r w:rsidRPr="000A41C7">
        <w:rPr>
          <w:rFonts w:ascii="Times New Roman" w:eastAsia="宋体" w:hAnsi="Times New Roman" w:cs="Times New Roman"/>
          <w:color w:val="000000"/>
          <w:kern w:val="0"/>
          <w:szCs w:val="21"/>
        </w:rPr>
        <w:t>做为</w:t>
      </w:r>
      <w:proofErr w:type="gramEnd"/>
      <w:r w:rsidRPr="000A41C7">
        <w:rPr>
          <w:rFonts w:ascii="Times New Roman" w:eastAsia="宋体" w:hAnsi="Times New Roman" w:cs="Times New Roman"/>
          <w:color w:val="000000"/>
          <w:kern w:val="0"/>
          <w:szCs w:val="21"/>
        </w:rPr>
        <w:t>第三方中介来证明</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各自链内发生的操作，从而达到</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交易间的相互信任。公证人机制的优点</w:t>
      </w:r>
      <w:r w:rsidRPr="000A41C7">
        <w:rPr>
          <w:rFonts w:ascii="Times New Roman" w:eastAsia="宋体" w:hAnsi="Times New Roman" w:cs="Times New Roman"/>
          <w:color w:val="000000"/>
          <w:kern w:val="0"/>
          <w:szCs w:val="21"/>
        </w:rPr>
        <w:lastRenderedPageBreak/>
        <w:t>是简单易实现，现实生活中已经有很好的公证人机制可以借鉴</w:t>
      </w:r>
      <w:r w:rsidRPr="000A41C7">
        <w:rPr>
          <w:rFonts w:ascii="Times New Roman" w:eastAsia="宋体" w:hAnsi="Times New Roman" w:cs="Times New Roman" w:hint="eastAsia"/>
          <w:color w:val="000000"/>
          <w:kern w:val="0"/>
          <w:szCs w:val="21"/>
        </w:rPr>
        <w:t>，其</w:t>
      </w:r>
      <w:r w:rsidRPr="000A41C7">
        <w:rPr>
          <w:rFonts w:ascii="Times New Roman" w:eastAsia="宋体" w:hAnsi="Times New Roman" w:cs="Times New Roman"/>
          <w:color w:val="000000"/>
          <w:kern w:val="0"/>
          <w:szCs w:val="21"/>
        </w:rPr>
        <w:t>缺点也显而易见，</w:t>
      </w:r>
      <w:r w:rsidRPr="000A41C7">
        <w:rPr>
          <w:rFonts w:ascii="Times New Roman" w:eastAsia="宋体" w:hAnsi="Times New Roman" w:cs="Times New Roman" w:hint="eastAsia"/>
          <w:color w:val="000000"/>
          <w:kern w:val="0"/>
          <w:szCs w:val="21"/>
        </w:rPr>
        <w:t>即</w:t>
      </w:r>
      <w:r w:rsidRPr="000A41C7">
        <w:rPr>
          <w:rFonts w:ascii="Times New Roman" w:eastAsia="宋体" w:hAnsi="Times New Roman" w:cs="Times New Roman"/>
          <w:color w:val="000000"/>
          <w:kern w:val="0"/>
          <w:szCs w:val="21"/>
        </w:rPr>
        <w:t>我们需要信任一个或多个实体来完成交易</w:t>
      </w:r>
      <w:r w:rsidRPr="000A41C7">
        <w:rPr>
          <w:rFonts w:ascii="Times New Roman" w:eastAsia="宋体" w:hAnsi="Times New Roman" w:cs="Times New Roman" w:hint="eastAsia"/>
          <w:color w:val="000000"/>
          <w:kern w:val="0"/>
          <w:szCs w:val="21"/>
        </w:rPr>
        <w:t>。</w:t>
      </w:r>
    </w:p>
    <w:p w14:paraId="2FF28D8C"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公证人机制这种模式和区块链的去中心化理念有一些冲突。中介本身就是中心化的产物，所以它一定程度上并不能够称为区块链技术，很多人也并不承认它</w:t>
      </w:r>
      <w:r w:rsidRPr="000A41C7">
        <w:rPr>
          <w:rFonts w:ascii="Times New Roman" w:eastAsia="宋体" w:hAnsi="Times New Roman" w:cs="Times New Roman" w:hint="eastAsia"/>
          <w:color w:val="000000"/>
          <w:kern w:val="0"/>
          <w:szCs w:val="21"/>
        </w:rPr>
        <w:t>属于</w:t>
      </w:r>
      <w:r w:rsidRPr="000A41C7">
        <w:rPr>
          <w:rFonts w:ascii="Times New Roman" w:eastAsia="宋体" w:hAnsi="Times New Roman" w:cs="Times New Roman"/>
          <w:color w:val="000000"/>
          <w:kern w:val="0"/>
          <w:szCs w:val="21"/>
        </w:rPr>
        <w:t>区块链。虽然公证人机制距离我们理想的去中心化交易和隐私保护的初心相距甚远，但是它</w:t>
      </w:r>
      <w:r w:rsidRPr="000A41C7">
        <w:rPr>
          <w:rFonts w:ascii="Times New Roman" w:eastAsia="宋体" w:hAnsi="Times New Roman" w:cs="Times New Roman" w:hint="eastAsia"/>
          <w:color w:val="000000"/>
          <w:kern w:val="0"/>
          <w:szCs w:val="21"/>
        </w:rPr>
        <w:t>在</w:t>
      </w:r>
      <w:proofErr w:type="gramStart"/>
      <w:r w:rsidRPr="000A41C7">
        <w:rPr>
          <w:rFonts w:ascii="Times New Roman" w:eastAsia="宋体" w:hAnsi="Times New Roman" w:cs="Times New Roman"/>
          <w:color w:val="000000"/>
          <w:kern w:val="0"/>
          <w:szCs w:val="21"/>
        </w:rPr>
        <w:t>跨链资产</w:t>
      </w:r>
      <w:proofErr w:type="gramEnd"/>
      <w:r w:rsidRPr="000A41C7">
        <w:rPr>
          <w:rFonts w:ascii="Times New Roman" w:eastAsia="宋体" w:hAnsi="Times New Roman" w:cs="Times New Roman"/>
          <w:color w:val="000000"/>
          <w:kern w:val="0"/>
          <w:szCs w:val="21"/>
        </w:rPr>
        <w:t>交易转移、</w:t>
      </w:r>
      <w:proofErr w:type="gramStart"/>
      <w:r w:rsidRPr="000A41C7">
        <w:rPr>
          <w:rFonts w:ascii="Times New Roman" w:eastAsia="宋体" w:hAnsi="Times New Roman" w:cs="Times New Roman"/>
          <w:color w:val="000000"/>
          <w:kern w:val="0"/>
          <w:szCs w:val="21"/>
        </w:rPr>
        <w:t>跨链合约</w:t>
      </w:r>
      <w:proofErr w:type="gramEnd"/>
      <w:r w:rsidRPr="000A41C7">
        <w:rPr>
          <w:rFonts w:ascii="Times New Roman" w:eastAsia="宋体" w:hAnsi="Times New Roman" w:cs="Times New Roman"/>
          <w:color w:val="000000"/>
          <w:kern w:val="0"/>
          <w:szCs w:val="21"/>
        </w:rPr>
        <w:t>和资产抵押自由交易</w:t>
      </w:r>
      <w:r w:rsidRPr="000A41C7">
        <w:rPr>
          <w:rFonts w:ascii="Times New Roman" w:eastAsia="宋体" w:hAnsi="Times New Roman" w:cs="Times New Roman" w:hint="eastAsia"/>
          <w:color w:val="000000"/>
          <w:kern w:val="0"/>
          <w:szCs w:val="21"/>
        </w:rPr>
        <w:t>方面</w:t>
      </w:r>
      <w:r w:rsidRPr="000A41C7">
        <w:rPr>
          <w:rFonts w:ascii="Times New Roman" w:eastAsia="宋体" w:hAnsi="Times New Roman" w:cs="Times New Roman"/>
          <w:color w:val="000000"/>
          <w:kern w:val="0"/>
          <w:szCs w:val="21"/>
        </w:rPr>
        <w:t>具有更好的</w:t>
      </w:r>
      <w:r w:rsidRPr="000A41C7">
        <w:rPr>
          <w:rFonts w:ascii="Times New Roman" w:eastAsia="宋体" w:hAnsi="Times New Roman" w:cs="Times New Roman" w:hint="eastAsia"/>
          <w:color w:val="000000"/>
          <w:kern w:val="0"/>
          <w:szCs w:val="21"/>
        </w:rPr>
        <w:t>可</w:t>
      </w:r>
      <w:r w:rsidRPr="000A41C7">
        <w:rPr>
          <w:rFonts w:ascii="Times New Roman" w:eastAsia="宋体" w:hAnsi="Times New Roman" w:cs="Times New Roman"/>
          <w:color w:val="000000"/>
          <w:kern w:val="0"/>
          <w:szCs w:val="21"/>
        </w:rPr>
        <w:t>操作性，不需要复杂的证明</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这使得它在区块链火热的当下具有一定的现实意义。</w:t>
      </w:r>
    </w:p>
    <w:p w14:paraId="072D0D67"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4</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哈希锁定</w:t>
      </w:r>
    </w:p>
    <w:p w14:paraId="6667DE37"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想要了解哈希锁定，我们必须要先知道</w:t>
      </w:r>
      <w:r w:rsidRPr="000A41C7">
        <w:rPr>
          <w:rFonts w:ascii="Times New Roman" w:eastAsia="宋体" w:hAnsi="Times New Roman" w:cs="Times New Roman" w:hint="eastAsia"/>
          <w:color w:val="000000"/>
          <w:kern w:val="0"/>
          <w:szCs w:val="21"/>
        </w:rPr>
        <w:t>什么是</w:t>
      </w:r>
      <w:r w:rsidRPr="000A41C7">
        <w:rPr>
          <w:rFonts w:ascii="Times New Roman" w:eastAsia="宋体" w:hAnsi="Times New Roman" w:cs="Times New Roman"/>
          <w:color w:val="000000"/>
          <w:kern w:val="0"/>
          <w:szCs w:val="21"/>
        </w:rPr>
        <w:t>原子交换</w:t>
      </w:r>
      <w:r w:rsidRPr="000A41C7">
        <w:rPr>
          <w:rFonts w:ascii="Times New Roman" w:eastAsia="宋体" w:hAnsi="Times New Roman" w:cs="Times New Roman"/>
          <w:color w:val="000000"/>
          <w:kern w:val="0"/>
          <w:szCs w:val="21"/>
        </w:rPr>
        <w:t>(Atomic Swap)</w:t>
      </w:r>
      <w:r w:rsidRPr="000A41C7">
        <w:rPr>
          <w:rFonts w:ascii="Times New Roman" w:eastAsia="宋体" w:hAnsi="Times New Roman" w:cs="Times New Roman"/>
          <w:color w:val="000000"/>
          <w:kern w:val="0"/>
          <w:szCs w:val="21"/>
        </w:rPr>
        <w:t>。原子交换实现的是</w:t>
      </w:r>
      <w:r w:rsidRPr="000A41C7">
        <w:rPr>
          <w:rFonts w:ascii="Times New Roman" w:eastAsia="宋体" w:hAnsi="Times New Roman" w:cs="Times New Roman" w:hint="eastAsia"/>
          <w:color w:val="000000"/>
          <w:kern w:val="0"/>
          <w:szCs w:val="21"/>
        </w:rPr>
        <w:t>在</w:t>
      </w:r>
      <w:r w:rsidRPr="000A41C7">
        <w:rPr>
          <w:rFonts w:ascii="Times New Roman" w:eastAsia="宋体" w:hAnsi="Times New Roman" w:cs="Times New Roman"/>
          <w:color w:val="000000"/>
          <w:kern w:val="0"/>
          <w:szCs w:val="21"/>
        </w:rPr>
        <w:t>一种零信任前提下，不同类型链间数字资产点对点的交易。</w:t>
      </w:r>
      <w:proofErr w:type="gramStart"/>
      <w:r w:rsidRPr="000A41C7">
        <w:rPr>
          <w:rFonts w:ascii="Times New Roman" w:eastAsia="宋体" w:hAnsi="Times New Roman" w:cs="Times New Roman"/>
          <w:color w:val="000000"/>
          <w:kern w:val="0"/>
          <w:szCs w:val="21"/>
        </w:rPr>
        <w:t>跨链交易</w:t>
      </w:r>
      <w:proofErr w:type="gramEnd"/>
      <w:r w:rsidRPr="000A41C7">
        <w:rPr>
          <w:rFonts w:ascii="Times New Roman" w:eastAsia="宋体" w:hAnsi="Times New Roman" w:cs="Times New Roman" w:hint="eastAsia"/>
          <w:color w:val="000000"/>
          <w:kern w:val="0"/>
          <w:szCs w:val="21"/>
        </w:rPr>
        <w:t>的</w:t>
      </w:r>
      <w:r w:rsidRPr="000A41C7">
        <w:rPr>
          <w:rFonts w:ascii="Times New Roman" w:eastAsia="宋体" w:hAnsi="Times New Roman" w:cs="Times New Roman"/>
          <w:color w:val="000000"/>
          <w:kern w:val="0"/>
          <w:szCs w:val="21"/>
        </w:rPr>
        <w:t>去中心化，就是原子交换的使命。哈希时间锁定协议</w:t>
      </w:r>
      <w:r w:rsidRPr="000A41C7">
        <w:rPr>
          <w:rFonts w:ascii="Times New Roman" w:eastAsia="宋体" w:hAnsi="Times New Roman" w:cs="Times New Roman"/>
          <w:color w:val="000000"/>
          <w:kern w:val="0"/>
          <w:szCs w:val="21"/>
        </w:rPr>
        <w:t>(HTLAs)</w:t>
      </w:r>
      <w:r w:rsidRPr="000A41C7">
        <w:rPr>
          <w:rFonts w:ascii="Times New Roman" w:eastAsia="宋体" w:hAnsi="Times New Roman" w:cs="Times New Roman" w:hint="eastAsia"/>
          <w:color w:val="000000"/>
          <w:kern w:val="0"/>
          <w:szCs w:val="21"/>
        </w:rPr>
        <w:t>是原子交换的重要组成部分</w:t>
      </w:r>
      <w:r w:rsidRPr="000A41C7">
        <w:rPr>
          <w:rFonts w:ascii="Times New Roman" w:eastAsia="宋体" w:hAnsi="Times New Roman" w:cs="Times New Roman"/>
          <w:color w:val="000000"/>
          <w:kern w:val="0"/>
          <w:szCs w:val="21"/>
        </w:rPr>
        <w:t>，该</w:t>
      </w:r>
      <w:r w:rsidRPr="000A41C7">
        <w:rPr>
          <w:rFonts w:ascii="Times New Roman" w:eastAsia="宋体" w:hAnsi="Times New Roman" w:cs="Times New Roman" w:hint="eastAsia"/>
          <w:color w:val="000000"/>
          <w:kern w:val="0"/>
          <w:szCs w:val="21"/>
        </w:rPr>
        <w:t>协议</w:t>
      </w:r>
      <w:r w:rsidRPr="000A41C7">
        <w:rPr>
          <w:rFonts w:ascii="Times New Roman" w:eastAsia="宋体" w:hAnsi="Times New Roman" w:cs="Times New Roman"/>
          <w:color w:val="000000"/>
          <w:kern w:val="0"/>
          <w:szCs w:val="21"/>
        </w:rPr>
        <w:t>包含了哈希锁定</w:t>
      </w:r>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Hashlock</w:t>
      </w:r>
      <w:proofErr w:type="spellEnd"/>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和时间锁定</w:t>
      </w:r>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Timelock</w:t>
      </w:r>
      <w:proofErr w:type="spellEnd"/>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两个部分</w:t>
      </w:r>
      <w:r w:rsidRPr="000A41C7">
        <w:rPr>
          <w:rFonts w:ascii="Times New Roman" w:eastAsia="宋体" w:hAnsi="Times New Roman" w:cs="Times New Roman" w:hint="eastAsia"/>
          <w:color w:val="000000"/>
          <w:kern w:val="0"/>
          <w:szCs w:val="21"/>
        </w:rPr>
        <w:t>。哈希锁定的存在使得原子交换成为可能。</w:t>
      </w:r>
    </w:p>
    <w:p w14:paraId="39C4CDDB"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哈希锁定是一个产生随机数和猜随机数的过程。它的机制是通过锁定一定的时间来猜哈希原值，从而完成兑现支付，可以理解为以下的过程：</w:t>
      </w:r>
    </w:p>
    <w:p w14:paraId="4E1A1749"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1.</w:t>
      </w:r>
      <w:r w:rsidRPr="000A41C7">
        <w:rPr>
          <w:rFonts w:ascii="Times New Roman" w:eastAsia="宋体" w:hAnsi="Times New Roman" w:cs="Times New Roman"/>
          <w:color w:val="000000"/>
          <w:kern w:val="0"/>
          <w:szCs w:val="21"/>
        </w:rPr>
        <w:tab/>
        <w:t>A</w:t>
      </w:r>
      <w:r w:rsidRPr="000A41C7">
        <w:rPr>
          <w:rFonts w:ascii="Times New Roman" w:eastAsia="宋体" w:hAnsi="Times New Roman" w:cs="Times New Roman"/>
          <w:color w:val="000000"/>
          <w:kern w:val="0"/>
          <w:szCs w:val="21"/>
        </w:rPr>
        <w:t>生成一个随机密码</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，并计算</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color w:val="000000"/>
          <w:kern w:val="0"/>
          <w:szCs w:val="21"/>
        </w:rPr>
        <w:t>Hash</w:t>
      </w:r>
      <w:r w:rsidRPr="000A41C7">
        <w:rPr>
          <w:rFonts w:ascii="Times New Roman" w:eastAsia="宋体" w:hAnsi="Times New Roman" w:cs="Times New Roman"/>
          <w:color w:val="000000"/>
          <w:kern w:val="0"/>
          <w:szCs w:val="21"/>
        </w:rPr>
        <w:t>值</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color w:val="000000"/>
          <w:kern w:val="0"/>
          <w:szCs w:val="21"/>
        </w:rPr>
        <w:t>，将</w:t>
      </w:r>
      <w:r w:rsidRPr="000A41C7">
        <w:rPr>
          <w:rFonts w:ascii="Times New Roman" w:eastAsia="宋体" w:hAnsi="Times New Roman" w:cs="Times New Roman"/>
          <w:color w:val="000000"/>
          <w:kern w:val="0"/>
          <w:szCs w:val="21"/>
        </w:rPr>
        <w:t>H</w:t>
      </w:r>
      <w:r w:rsidRPr="000A41C7">
        <w:rPr>
          <w:rFonts w:ascii="Times New Roman" w:eastAsia="宋体" w:hAnsi="Times New Roman" w:cs="Times New Roman"/>
          <w:color w:val="000000"/>
          <w:kern w:val="0"/>
          <w:szCs w:val="21"/>
        </w:rPr>
        <w:t>发送给</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w:t>
      </w:r>
    </w:p>
    <w:p w14:paraId="59FC255B" w14:textId="77777777" w:rsidR="000A41C7" w:rsidRPr="000A41C7" w:rsidRDefault="000A41C7" w:rsidP="000A41C7">
      <w:pPr>
        <w:widowControl/>
        <w:spacing w:line="288" w:lineRule="auto"/>
        <w:ind w:left="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2.</w:t>
      </w:r>
      <w:r w:rsidRPr="000A41C7">
        <w:rPr>
          <w:rFonts w:ascii="Times New Roman" w:eastAsia="宋体" w:hAnsi="Times New Roman" w:cs="Times New Roman"/>
          <w:color w:val="000000"/>
          <w:kern w:val="0"/>
          <w:szCs w:val="21"/>
        </w:rPr>
        <w:tab/>
        <w:t>A</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通过智能合约锁定自己的资产，保证交易过程中资产的状态，这里要求</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先锁定，</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hint="eastAsia"/>
          <w:color w:val="000000"/>
          <w:kern w:val="0"/>
          <w:szCs w:val="21"/>
        </w:rPr>
        <w:t>的资产在</w:t>
      </w:r>
      <w:r w:rsidRPr="000A41C7">
        <w:rPr>
          <w:rFonts w:ascii="Times New Roman" w:eastAsia="宋体" w:hAnsi="Times New Roman" w:cs="Times New Roman"/>
          <w:color w:val="000000"/>
          <w:kern w:val="0"/>
          <w:szCs w:val="21"/>
        </w:rPr>
        <w:t>确定</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的锁定状态之后锁定；</w:t>
      </w:r>
    </w:p>
    <w:p w14:paraId="39320C18" w14:textId="77777777" w:rsidR="000A41C7" w:rsidRPr="000A41C7" w:rsidRDefault="000A41C7" w:rsidP="000A41C7">
      <w:pPr>
        <w:widowControl/>
        <w:spacing w:line="288" w:lineRule="auto"/>
        <w:ind w:left="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3.</w:t>
      </w:r>
      <w:r w:rsidRPr="000A41C7">
        <w:rPr>
          <w:rFonts w:ascii="Times New Roman" w:eastAsia="宋体" w:hAnsi="Times New Roman" w:cs="Times New Roman"/>
          <w:color w:val="000000"/>
          <w:kern w:val="0"/>
          <w:szCs w:val="21"/>
        </w:rPr>
        <w:tab/>
        <w:t>A</w:t>
      </w:r>
      <w:r w:rsidRPr="000A41C7">
        <w:rPr>
          <w:rFonts w:ascii="Times New Roman" w:eastAsia="宋体" w:hAnsi="Times New Roman" w:cs="Times New Roman"/>
          <w:color w:val="000000"/>
          <w:kern w:val="0"/>
          <w:szCs w:val="21"/>
        </w:rPr>
        <w:t>的锁定时间设定为</w:t>
      </w:r>
      <w:r w:rsidRPr="000A41C7">
        <w:rPr>
          <w:rFonts w:ascii="Times New Roman" w:eastAsia="宋体" w:hAnsi="Times New Roman" w:cs="Times New Roman"/>
          <w:color w:val="000000"/>
          <w:kern w:val="0"/>
          <w:szCs w:val="21"/>
        </w:rPr>
        <w:t>2T</w:t>
      </w:r>
      <w:r w:rsidRPr="000A41C7">
        <w:rPr>
          <w:rFonts w:ascii="Times New Roman" w:eastAsia="宋体" w:hAnsi="Times New Roman" w:cs="Times New Roman"/>
          <w:color w:val="000000"/>
          <w:kern w:val="0"/>
          <w:szCs w:val="21"/>
        </w:rPr>
        <w:t>，在这段时间内若</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能够提供</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的随机密码</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，则通过智能合约拿走</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锁定的资产，否则</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的资产退回</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的账户；</w:t>
      </w:r>
    </w:p>
    <w:p w14:paraId="5006CE1C" w14:textId="77777777" w:rsidR="000A41C7" w:rsidRPr="000A41C7" w:rsidRDefault="000A41C7" w:rsidP="000A41C7">
      <w:pPr>
        <w:widowControl/>
        <w:spacing w:line="288" w:lineRule="auto"/>
        <w:ind w:left="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4.</w:t>
      </w:r>
      <w:r w:rsidRPr="000A41C7">
        <w:rPr>
          <w:rFonts w:ascii="Times New Roman" w:eastAsia="宋体" w:hAnsi="Times New Roman" w:cs="Times New Roman"/>
          <w:color w:val="000000"/>
          <w:kern w:val="0"/>
          <w:szCs w:val="21"/>
        </w:rPr>
        <w:tab/>
        <w:t>B</w:t>
      </w:r>
      <w:r w:rsidRPr="000A41C7">
        <w:rPr>
          <w:rFonts w:ascii="Times New Roman" w:eastAsia="宋体" w:hAnsi="Times New Roman" w:cs="Times New Roman"/>
          <w:color w:val="000000"/>
          <w:kern w:val="0"/>
          <w:szCs w:val="21"/>
        </w:rPr>
        <w:t>的锁定时间设定</w:t>
      </w:r>
      <w:r w:rsidRPr="000A41C7">
        <w:rPr>
          <w:rFonts w:ascii="Times New Roman" w:eastAsia="宋体" w:hAnsi="Times New Roman" w:cs="Times New Roman"/>
          <w:color w:val="000000"/>
          <w:kern w:val="0"/>
          <w:szCs w:val="21"/>
        </w:rPr>
        <w:t>T</w:t>
      </w:r>
      <w:r w:rsidRPr="000A41C7">
        <w:rPr>
          <w:rFonts w:ascii="Times New Roman" w:eastAsia="宋体" w:hAnsi="Times New Roman" w:cs="Times New Roman"/>
          <w:color w:val="000000"/>
          <w:kern w:val="0"/>
          <w:szCs w:val="21"/>
        </w:rPr>
        <w:t>，在这段时间内</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若向</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提供随机密码</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rPr>
        <w:t>，就可以拿走</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锁定的资产。</w:t>
      </w:r>
    </w:p>
    <w:p w14:paraId="301DD66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上述过程属于一个经过数学论证的原子交换的例子，利用了</w:t>
      </w:r>
      <w:r w:rsidRPr="000A41C7">
        <w:rPr>
          <w:rFonts w:ascii="Times New Roman" w:eastAsia="宋体" w:hAnsi="Times New Roman" w:cs="Times New Roman"/>
          <w:color w:val="000000"/>
          <w:kern w:val="0"/>
          <w:szCs w:val="21"/>
        </w:rPr>
        <w:t>Hash</w:t>
      </w:r>
      <w:r w:rsidRPr="000A41C7">
        <w:rPr>
          <w:rFonts w:ascii="Times New Roman" w:eastAsia="宋体" w:hAnsi="Times New Roman" w:cs="Times New Roman"/>
          <w:color w:val="000000"/>
          <w:kern w:val="0"/>
          <w:szCs w:val="21"/>
        </w:rPr>
        <w:t>锁定的技术。过程中双方的交易具有同步性，</w:t>
      </w:r>
      <w:r w:rsidRPr="000A41C7">
        <w:rPr>
          <w:rFonts w:ascii="Times New Roman" w:eastAsia="宋体" w:hAnsi="Times New Roman" w:cs="Times New Roman"/>
          <w:color w:val="000000"/>
          <w:kern w:val="0"/>
          <w:szCs w:val="21"/>
        </w:rPr>
        <w:t>A</w:t>
      </w:r>
      <w:r w:rsidRPr="000A41C7">
        <w:rPr>
          <w:rFonts w:ascii="Times New Roman" w:eastAsia="宋体" w:hAnsi="Times New Roman" w:cs="Times New Roman"/>
          <w:color w:val="000000"/>
          <w:kern w:val="0"/>
          <w:szCs w:val="21"/>
        </w:rPr>
        <w:t>无法欺骗</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B</w:t>
      </w:r>
      <w:r w:rsidRPr="000A41C7">
        <w:rPr>
          <w:rFonts w:ascii="Times New Roman" w:eastAsia="宋体" w:hAnsi="Times New Roman" w:cs="Times New Roman"/>
          <w:color w:val="000000"/>
          <w:kern w:val="0"/>
          <w:szCs w:val="21"/>
        </w:rPr>
        <w:t>也无法在规定的时间自行解出原随机密码</w:t>
      </w:r>
      <w:r w:rsidRPr="000A41C7">
        <w:rPr>
          <w:rFonts w:ascii="Times New Roman" w:eastAsia="宋体" w:hAnsi="Times New Roman" w:cs="Times New Roman"/>
          <w:color w:val="000000"/>
          <w:kern w:val="0"/>
          <w:szCs w:val="21"/>
        </w:rPr>
        <w:t>P</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_Ref36649643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[10]</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03B6D2D0"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闪电网络</w:t>
      </w:r>
      <w:r w:rsidRPr="000A41C7">
        <w:rPr>
          <w:rFonts w:ascii="Times New Roman" w:eastAsia="宋体" w:hAnsi="Times New Roman" w:cs="Times New Roman"/>
          <w:color w:val="000000"/>
          <w:kern w:val="0"/>
          <w:szCs w:val="21"/>
        </w:rPr>
        <w:t>(Lightning Network)</w:t>
      </w:r>
      <w:r w:rsidRPr="000A41C7">
        <w:rPr>
          <w:rFonts w:ascii="Times New Roman" w:eastAsia="宋体" w:hAnsi="Times New Roman" w:cs="Times New Roman"/>
          <w:color w:val="000000"/>
          <w:kern w:val="0"/>
          <w:szCs w:val="21"/>
        </w:rPr>
        <w:t>是哈希锁定技术的综合应用。闪电网络中交易双方无需互相信任，也无需通过第三方构建即时的中介平台。本质上来讲，闪电网络使用的是哈希时间锁定协议来进行交易确认的一种机制。交易双方</w:t>
      </w:r>
      <w:proofErr w:type="gramStart"/>
      <w:r w:rsidRPr="000A41C7">
        <w:rPr>
          <w:rFonts w:ascii="Times New Roman" w:eastAsia="宋体" w:hAnsi="Times New Roman" w:cs="Times New Roman"/>
          <w:color w:val="000000"/>
          <w:kern w:val="0"/>
          <w:szCs w:val="21"/>
        </w:rPr>
        <w:t>在链下</w:t>
      </w:r>
      <w:proofErr w:type="gramEnd"/>
      <w:r w:rsidRPr="000A41C7">
        <w:rPr>
          <w:rFonts w:ascii="Times New Roman" w:eastAsia="宋体" w:hAnsi="Times New Roman" w:cs="Times New Roman"/>
          <w:color w:val="000000"/>
          <w:kern w:val="0"/>
          <w:szCs w:val="21"/>
        </w:rPr>
        <w:t>的支付通道进行多次、高效和双向的交易，它不要求双方拥有点对点的通道，仅仅网络中存在连接双方区块链的通道即可。在交易中，不需要即时同步上链，而是在通道打开和关闭时同步相关数据即可。闪电网络实现了安全的可</w:t>
      </w:r>
      <w:proofErr w:type="gramStart"/>
      <w:r w:rsidRPr="000A41C7">
        <w:rPr>
          <w:rFonts w:ascii="Times New Roman" w:eastAsia="宋体" w:hAnsi="Times New Roman" w:cs="Times New Roman"/>
          <w:color w:val="000000"/>
          <w:kern w:val="0"/>
          <w:szCs w:val="21"/>
        </w:rPr>
        <w:t>扩展链下小型</w:t>
      </w:r>
      <w:proofErr w:type="gramEnd"/>
      <w:r w:rsidRPr="000A41C7">
        <w:rPr>
          <w:rFonts w:ascii="Times New Roman" w:eastAsia="宋体" w:hAnsi="Times New Roman" w:cs="Times New Roman"/>
          <w:color w:val="000000"/>
          <w:kern w:val="0"/>
          <w:szCs w:val="21"/>
        </w:rPr>
        <w:t>即时交易，提升了链外交易的处理能力。</w:t>
      </w:r>
    </w:p>
    <w:p w14:paraId="17C21B2E"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53" w:name="_Toc33094664"/>
      <w:bookmarkStart w:id="754" w:name="_Toc33193007"/>
      <w:r w:rsidRPr="000A41C7">
        <w:rPr>
          <w:rFonts w:ascii="Times New Roman" w:eastAsia="宋体" w:hAnsi="Times New Roman" w:cs="Times New Roman" w:hint="eastAsia"/>
          <w:szCs w:val="24"/>
        </w:rPr>
        <w:t>（三）</w:t>
      </w:r>
      <w:r w:rsidRPr="000A41C7">
        <w:rPr>
          <w:rFonts w:ascii="Times New Roman" w:eastAsia="宋体" w:hAnsi="Times New Roman" w:cs="Times New Roman"/>
          <w:szCs w:val="24"/>
        </w:rPr>
        <w:t>落地项目</w:t>
      </w:r>
      <w:bookmarkEnd w:id="753"/>
      <w:bookmarkEnd w:id="754"/>
    </w:p>
    <w:p w14:paraId="0C996E3C"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1.WeCross</w:t>
      </w:r>
    </w:p>
    <w:p w14:paraId="7526A1F3"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bCs/>
          <w:color w:val="000000"/>
          <w:kern w:val="0"/>
          <w:sz w:val="24"/>
          <w:szCs w:val="24"/>
        </w:rPr>
        <w:t>W</w:t>
      </w:r>
      <w:r w:rsidRPr="000A41C7">
        <w:rPr>
          <w:rFonts w:ascii="Times New Roman" w:eastAsia="宋体" w:hAnsi="Times New Roman" w:cs="Times New Roman"/>
          <w:color w:val="000000"/>
          <w:kern w:val="0"/>
          <w:szCs w:val="21"/>
        </w:rPr>
        <w:t>eCross</w:t>
      </w:r>
      <w:proofErr w:type="spellEnd"/>
      <w:r w:rsidRPr="000A41C7">
        <w:rPr>
          <w:rFonts w:ascii="Times New Roman" w:eastAsia="宋体" w:hAnsi="Times New Roman" w:cs="Times New Roman"/>
          <w:color w:val="000000"/>
          <w:kern w:val="0"/>
          <w:szCs w:val="21"/>
        </w:rPr>
        <w:t>是</w:t>
      </w:r>
      <w:proofErr w:type="gramStart"/>
      <w:r w:rsidRPr="000A41C7">
        <w:rPr>
          <w:rFonts w:ascii="Times New Roman" w:eastAsia="宋体" w:hAnsi="Times New Roman" w:cs="Times New Roman"/>
          <w:color w:val="000000"/>
          <w:kern w:val="0"/>
          <w:szCs w:val="21"/>
        </w:rPr>
        <w:t>微众银行</w:t>
      </w:r>
      <w:proofErr w:type="gramEnd"/>
      <w:r w:rsidRPr="000A41C7">
        <w:rPr>
          <w:rFonts w:ascii="Times New Roman" w:eastAsia="宋体" w:hAnsi="Times New Roman" w:cs="Times New Roman"/>
          <w:color w:val="000000"/>
          <w:kern w:val="0"/>
          <w:szCs w:val="21"/>
        </w:rPr>
        <w:t>以融合各大主流区块链平台为目标，基于对当前行业现状、应用场景和技术发展的全面分析而设计</w:t>
      </w:r>
      <w:proofErr w:type="gramStart"/>
      <w:r w:rsidRPr="000A41C7">
        <w:rPr>
          <w:rFonts w:ascii="Times New Roman" w:eastAsia="宋体" w:hAnsi="Times New Roman" w:cs="Times New Roman"/>
          <w:color w:val="000000"/>
          <w:kern w:val="0"/>
          <w:szCs w:val="21"/>
        </w:rPr>
        <w:t>的跨链整体</w:t>
      </w:r>
      <w:proofErr w:type="gramEnd"/>
      <w:r w:rsidRPr="000A41C7">
        <w:rPr>
          <w:rFonts w:ascii="Times New Roman" w:eastAsia="宋体" w:hAnsi="Times New Roman" w:cs="Times New Roman"/>
          <w:color w:val="000000"/>
          <w:kern w:val="0"/>
          <w:szCs w:val="21"/>
        </w:rPr>
        <w:t>架构。面对当前底层架构互通难、数据结构互认难、接口协议互联难、安全机制</w:t>
      </w:r>
      <w:proofErr w:type="gramStart"/>
      <w:r w:rsidRPr="000A41C7">
        <w:rPr>
          <w:rFonts w:ascii="Times New Roman" w:eastAsia="宋体" w:hAnsi="Times New Roman" w:cs="Times New Roman"/>
          <w:color w:val="000000"/>
          <w:kern w:val="0"/>
          <w:szCs w:val="21"/>
        </w:rPr>
        <w:t>互信难和</w:t>
      </w:r>
      <w:proofErr w:type="gramEnd"/>
      <w:r w:rsidRPr="000A41C7">
        <w:rPr>
          <w:rFonts w:ascii="Times New Roman" w:eastAsia="宋体" w:hAnsi="Times New Roman" w:cs="Times New Roman"/>
          <w:color w:val="000000"/>
          <w:kern w:val="0"/>
          <w:szCs w:val="21"/>
        </w:rPr>
        <w:t>业务模式</w:t>
      </w:r>
      <w:proofErr w:type="gramStart"/>
      <w:r w:rsidRPr="000A41C7">
        <w:rPr>
          <w:rFonts w:ascii="Times New Roman" w:eastAsia="宋体" w:hAnsi="Times New Roman" w:cs="Times New Roman"/>
          <w:color w:val="000000"/>
          <w:kern w:val="0"/>
          <w:szCs w:val="21"/>
        </w:rPr>
        <w:t>互访难</w:t>
      </w:r>
      <w:proofErr w:type="gramEnd"/>
      <w:r w:rsidRPr="000A41C7">
        <w:rPr>
          <w:rFonts w:ascii="Times New Roman" w:eastAsia="宋体" w:hAnsi="Times New Roman" w:cs="Times New Roman"/>
          <w:color w:val="000000"/>
          <w:kern w:val="0"/>
          <w:szCs w:val="21"/>
        </w:rPr>
        <w:t>等挑战，</w:t>
      </w:r>
      <w:proofErr w:type="spellStart"/>
      <w:r w:rsidRPr="000A41C7">
        <w:rPr>
          <w:rFonts w:ascii="Times New Roman" w:eastAsia="宋体" w:hAnsi="Times New Roman" w:cs="Times New Roman"/>
          <w:color w:val="000000"/>
          <w:kern w:val="0"/>
          <w:szCs w:val="21"/>
        </w:rPr>
        <w:t>Wecross</w:t>
      </w:r>
      <w:proofErr w:type="spellEnd"/>
      <w:r w:rsidRPr="000A41C7">
        <w:rPr>
          <w:rFonts w:ascii="Times New Roman" w:eastAsia="宋体" w:hAnsi="Times New Roman" w:cs="Times New Roman"/>
          <w:color w:val="000000"/>
          <w:kern w:val="0"/>
          <w:szCs w:val="21"/>
        </w:rPr>
        <w:t>提出了</w:t>
      </w:r>
      <w:proofErr w:type="gramStart"/>
      <w:r w:rsidRPr="000A41C7">
        <w:rPr>
          <w:rFonts w:ascii="Times New Roman" w:eastAsia="宋体" w:hAnsi="Times New Roman" w:cs="Times New Roman"/>
          <w:color w:val="000000"/>
          <w:kern w:val="0"/>
          <w:szCs w:val="21"/>
        </w:rPr>
        <w:t>跨链方案</w:t>
      </w:r>
      <w:proofErr w:type="gramEnd"/>
      <w:r w:rsidRPr="000A41C7">
        <w:rPr>
          <w:rFonts w:ascii="Times New Roman" w:eastAsia="宋体" w:hAnsi="Times New Roman" w:cs="Times New Roman"/>
          <w:color w:val="000000"/>
          <w:kern w:val="0"/>
          <w:szCs w:val="21"/>
        </w:rPr>
        <w:t>遵循的</w:t>
      </w:r>
      <w:r w:rsidRPr="000A41C7">
        <w:rPr>
          <w:rFonts w:ascii="Times New Roman" w:eastAsia="宋体" w:hAnsi="Times New Roman" w:cs="Times New Roman"/>
          <w:color w:val="000000"/>
          <w:kern w:val="0"/>
          <w:szCs w:val="21"/>
        </w:rPr>
        <w:t>4S</w:t>
      </w:r>
      <w:r w:rsidRPr="000A41C7">
        <w:rPr>
          <w:rFonts w:ascii="Times New Roman" w:eastAsia="宋体" w:hAnsi="Times New Roman" w:cs="Times New Roman"/>
          <w:color w:val="000000"/>
          <w:kern w:val="0"/>
          <w:szCs w:val="21"/>
        </w:rPr>
        <w:t>设计理念：</w:t>
      </w:r>
      <w:proofErr w:type="gramStart"/>
      <w:r w:rsidRPr="000A41C7">
        <w:rPr>
          <w:rFonts w:ascii="Times New Roman" w:eastAsia="宋体" w:hAnsi="Times New Roman" w:cs="Times New Roman"/>
          <w:color w:val="000000"/>
          <w:kern w:val="0"/>
          <w:szCs w:val="21"/>
        </w:rPr>
        <w:t>跨链业务</w:t>
      </w:r>
      <w:proofErr w:type="gramEnd"/>
      <w:r w:rsidRPr="000A41C7">
        <w:rPr>
          <w:rFonts w:ascii="Times New Roman" w:eastAsia="宋体" w:hAnsi="Times New Roman" w:cs="Times New Roman"/>
          <w:color w:val="000000"/>
          <w:kern w:val="0"/>
          <w:szCs w:val="21"/>
        </w:rPr>
        <w:t>高效协同</w:t>
      </w:r>
      <w:r w:rsidRPr="000A41C7">
        <w:rPr>
          <w:rFonts w:ascii="Times New Roman" w:eastAsia="宋体" w:hAnsi="Times New Roman" w:cs="Times New Roman"/>
          <w:color w:val="000000"/>
          <w:kern w:val="0"/>
          <w:szCs w:val="21"/>
        </w:rPr>
        <w:t>(Synergetic)</w:t>
      </w:r>
      <w:r w:rsidRPr="000A41C7">
        <w:rPr>
          <w:rFonts w:ascii="Times New Roman" w:eastAsia="宋体" w:hAnsi="Times New Roman" w:cs="Times New Roman"/>
          <w:color w:val="000000"/>
          <w:kern w:val="0"/>
          <w:szCs w:val="21"/>
        </w:rPr>
        <w:t>、</w:t>
      </w:r>
      <w:proofErr w:type="gramStart"/>
      <w:r w:rsidRPr="000A41C7">
        <w:rPr>
          <w:rFonts w:ascii="Times New Roman" w:eastAsia="宋体" w:hAnsi="Times New Roman" w:cs="Times New Roman"/>
          <w:color w:val="000000"/>
          <w:kern w:val="0"/>
          <w:szCs w:val="21"/>
        </w:rPr>
        <w:t>跨链操作</w:t>
      </w:r>
      <w:proofErr w:type="gramEnd"/>
      <w:r w:rsidRPr="000A41C7">
        <w:rPr>
          <w:rFonts w:ascii="Times New Roman" w:eastAsia="宋体" w:hAnsi="Times New Roman" w:cs="Times New Roman"/>
          <w:color w:val="000000"/>
          <w:kern w:val="0"/>
          <w:szCs w:val="21"/>
        </w:rPr>
        <w:t>安全可信</w:t>
      </w:r>
      <w:r w:rsidRPr="000A41C7">
        <w:rPr>
          <w:rFonts w:ascii="Times New Roman" w:eastAsia="宋体" w:hAnsi="Times New Roman" w:cs="Times New Roman"/>
          <w:color w:val="000000"/>
          <w:kern w:val="0"/>
          <w:szCs w:val="21"/>
        </w:rPr>
        <w:t>(Secure)</w:t>
      </w:r>
      <w:r w:rsidRPr="000A41C7">
        <w:rPr>
          <w:rFonts w:ascii="Times New Roman" w:eastAsia="宋体" w:hAnsi="Times New Roman" w:cs="Times New Roman"/>
          <w:color w:val="000000"/>
          <w:kern w:val="0"/>
          <w:szCs w:val="21"/>
        </w:rPr>
        <w:t>、</w:t>
      </w:r>
      <w:proofErr w:type="gramStart"/>
      <w:r w:rsidRPr="000A41C7">
        <w:rPr>
          <w:rFonts w:ascii="Times New Roman" w:eastAsia="宋体" w:hAnsi="Times New Roman" w:cs="Times New Roman"/>
          <w:color w:val="000000"/>
          <w:kern w:val="0"/>
          <w:szCs w:val="21"/>
        </w:rPr>
        <w:t>跨链网络</w:t>
      </w:r>
      <w:proofErr w:type="gramEnd"/>
      <w:r w:rsidRPr="000A41C7">
        <w:rPr>
          <w:rFonts w:ascii="Times New Roman" w:eastAsia="宋体" w:hAnsi="Times New Roman" w:cs="Times New Roman"/>
          <w:color w:val="000000"/>
          <w:kern w:val="0"/>
          <w:szCs w:val="21"/>
        </w:rPr>
        <w:t>分层可扩展</w:t>
      </w:r>
      <w:r w:rsidRPr="000A41C7">
        <w:rPr>
          <w:rFonts w:ascii="Times New Roman" w:eastAsia="宋体" w:hAnsi="Times New Roman" w:cs="Times New Roman"/>
          <w:color w:val="000000"/>
          <w:kern w:val="0"/>
          <w:szCs w:val="21"/>
        </w:rPr>
        <w:t>(Scalable)</w:t>
      </w:r>
      <w:r w:rsidRPr="000A41C7">
        <w:rPr>
          <w:rFonts w:ascii="Times New Roman" w:eastAsia="宋体" w:hAnsi="Times New Roman" w:cs="Times New Roman"/>
          <w:color w:val="000000"/>
          <w:kern w:val="0"/>
          <w:szCs w:val="21"/>
        </w:rPr>
        <w:t>、跨链接入高效便捷</w:t>
      </w:r>
      <w:r w:rsidRPr="000A41C7">
        <w:rPr>
          <w:rFonts w:ascii="Times New Roman" w:eastAsia="宋体" w:hAnsi="Times New Roman" w:cs="Times New Roman"/>
          <w:color w:val="000000"/>
          <w:kern w:val="0"/>
          <w:szCs w:val="21"/>
        </w:rPr>
        <w:t>(Swift)</w:t>
      </w:r>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Wecorss</w:t>
      </w:r>
      <w:proofErr w:type="spellEnd"/>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color w:val="000000"/>
          <w:kern w:val="0"/>
          <w:szCs w:val="21"/>
        </w:rPr>
        <w:t>4S</w:t>
      </w:r>
      <w:r w:rsidRPr="000A41C7">
        <w:rPr>
          <w:rFonts w:ascii="Times New Roman" w:eastAsia="宋体" w:hAnsi="Times New Roman" w:cs="Times New Roman"/>
          <w:color w:val="000000"/>
          <w:kern w:val="0"/>
          <w:szCs w:val="21"/>
        </w:rPr>
        <w:t>理念基础上，设计了一种通用、高效、安全和</w:t>
      </w:r>
      <w:proofErr w:type="gramStart"/>
      <w:r w:rsidRPr="000A41C7">
        <w:rPr>
          <w:rFonts w:ascii="Times New Roman" w:eastAsia="宋体" w:hAnsi="Times New Roman" w:cs="Times New Roman"/>
          <w:color w:val="000000"/>
          <w:kern w:val="0"/>
          <w:szCs w:val="21"/>
        </w:rPr>
        <w:t>可</w:t>
      </w:r>
      <w:proofErr w:type="gramEnd"/>
      <w:r w:rsidRPr="000A41C7">
        <w:rPr>
          <w:rFonts w:ascii="Times New Roman" w:eastAsia="宋体" w:hAnsi="Times New Roman" w:cs="Times New Roman"/>
          <w:color w:val="000000"/>
          <w:kern w:val="0"/>
          <w:szCs w:val="21"/>
        </w:rPr>
        <w:t>扩展的区</w:t>
      </w:r>
      <w:proofErr w:type="gramStart"/>
      <w:r w:rsidRPr="000A41C7">
        <w:rPr>
          <w:rFonts w:ascii="Times New Roman" w:eastAsia="宋体" w:hAnsi="Times New Roman" w:cs="Times New Roman"/>
          <w:color w:val="000000"/>
          <w:kern w:val="0"/>
          <w:szCs w:val="21"/>
        </w:rPr>
        <w:t>块链跨链协作</w:t>
      </w:r>
      <w:proofErr w:type="gramEnd"/>
      <w:r w:rsidRPr="000A41C7">
        <w:rPr>
          <w:rFonts w:ascii="Times New Roman" w:eastAsia="宋体" w:hAnsi="Times New Roman" w:cs="Times New Roman"/>
          <w:color w:val="000000"/>
          <w:kern w:val="0"/>
          <w:szCs w:val="21"/>
        </w:rPr>
        <w:t>平台，以实现主流区块链平台之间的互通、互认、</w:t>
      </w:r>
      <w:r w:rsidRPr="000A41C7">
        <w:rPr>
          <w:rFonts w:ascii="Times New Roman" w:eastAsia="宋体" w:hAnsi="Times New Roman" w:cs="Times New Roman"/>
          <w:color w:val="000000"/>
          <w:kern w:val="0"/>
          <w:szCs w:val="21"/>
        </w:rPr>
        <w:lastRenderedPageBreak/>
        <w:t>互联、互信、以及互访。基于区块链体系的抽象、</w:t>
      </w:r>
      <w:proofErr w:type="gramStart"/>
      <w:r w:rsidRPr="000A41C7">
        <w:rPr>
          <w:rFonts w:ascii="Times New Roman" w:eastAsia="宋体" w:hAnsi="Times New Roman" w:cs="Times New Roman"/>
          <w:color w:val="000000"/>
          <w:kern w:val="0"/>
          <w:szCs w:val="21"/>
        </w:rPr>
        <w:t>跨链系统</w:t>
      </w:r>
      <w:proofErr w:type="gramEnd"/>
      <w:r w:rsidRPr="000A41C7">
        <w:rPr>
          <w:rFonts w:ascii="Times New Roman" w:eastAsia="宋体" w:hAnsi="Times New Roman" w:cs="Times New Roman"/>
          <w:color w:val="000000"/>
          <w:kern w:val="0"/>
          <w:szCs w:val="21"/>
        </w:rPr>
        <w:t>的架构和可信交互流程的顶层设计，</w:t>
      </w:r>
      <w:proofErr w:type="spellStart"/>
      <w:r w:rsidRPr="000A41C7">
        <w:rPr>
          <w:rFonts w:ascii="Times New Roman" w:eastAsia="宋体" w:hAnsi="Times New Roman" w:cs="Times New Roman"/>
          <w:color w:val="000000"/>
          <w:kern w:val="0"/>
          <w:szCs w:val="21"/>
        </w:rPr>
        <w:t>Wecross</w:t>
      </w:r>
      <w:proofErr w:type="spellEnd"/>
      <w:r w:rsidRPr="000A41C7">
        <w:rPr>
          <w:rFonts w:ascii="Times New Roman" w:eastAsia="宋体" w:hAnsi="Times New Roman" w:cs="Times New Roman"/>
          <w:color w:val="000000"/>
          <w:kern w:val="0"/>
          <w:szCs w:val="21"/>
        </w:rPr>
        <w:t>通过提出通用数据接口</w:t>
      </w:r>
      <w:r w:rsidRPr="000A41C7">
        <w:rPr>
          <w:rFonts w:ascii="Times New Roman" w:eastAsia="宋体" w:hAnsi="Times New Roman" w:cs="Times New Roman"/>
          <w:color w:val="000000"/>
          <w:kern w:val="0"/>
          <w:szCs w:val="21"/>
        </w:rPr>
        <w:t>(UBI)</w:t>
      </w:r>
      <w:r w:rsidRPr="000A41C7">
        <w:rPr>
          <w:rFonts w:ascii="Times New Roman" w:eastAsia="宋体" w:hAnsi="Times New Roman" w:cs="Times New Roman"/>
          <w:color w:val="000000"/>
          <w:kern w:val="0"/>
          <w:szCs w:val="21"/>
        </w:rPr>
        <w:t>、异构链互联协议</w:t>
      </w:r>
      <w:r w:rsidRPr="000A41C7">
        <w:rPr>
          <w:rFonts w:ascii="Times New Roman" w:eastAsia="宋体" w:hAnsi="Times New Roman" w:cs="Times New Roman"/>
          <w:color w:val="000000"/>
          <w:kern w:val="0"/>
          <w:szCs w:val="21"/>
        </w:rPr>
        <w:t>(HIP)</w:t>
      </w:r>
      <w:r w:rsidRPr="000A41C7">
        <w:rPr>
          <w:rFonts w:ascii="Times New Roman" w:eastAsia="宋体" w:hAnsi="Times New Roman" w:cs="Times New Roman"/>
          <w:color w:val="000000"/>
          <w:kern w:val="0"/>
          <w:szCs w:val="21"/>
        </w:rPr>
        <w:t>、可信事物机制</w:t>
      </w:r>
      <w:r w:rsidRPr="000A41C7">
        <w:rPr>
          <w:rFonts w:ascii="Times New Roman" w:eastAsia="宋体" w:hAnsi="Times New Roman" w:cs="Times New Roman"/>
          <w:color w:val="000000"/>
          <w:kern w:val="0"/>
          <w:szCs w:val="21"/>
        </w:rPr>
        <w:t>(TTM)</w:t>
      </w:r>
      <w:r w:rsidRPr="000A41C7">
        <w:rPr>
          <w:rFonts w:ascii="Times New Roman" w:eastAsia="宋体" w:hAnsi="Times New Roman" w:cs="Times New Roman"/>
          <w:color w:val="000000"/>
          <w:kern w:val="0"/>
          <w:szCs w:val="21"/>
        </w:rPr>
        <w:t>和多变跨域治理</w:t>
      </w:r>
      <w:r w:rsidRPr="000A41C7">
        <w:rPr>
          <w:rFonts w:ascii="Times New Roman" w:eastAsia="宋体" w:hAnsi="Times New Roman" w:cs="Times New Roman"/>
          <w:color w:val="000000"/>
          <w:kern w:val="0"/>
          <w:szCs w:val="21"/>
        </w:rPr>
        <w:t>(MIG)</w:t>
      </w:r>
      <w:r w:rsidRPr="000A41C7">
        <w:rPr>
          <w:rFonts w:ascii="Times New Roman" w:eastAsia="宋体" w:hAnsi="Times New Roman" w:cs="Times New Roman"/>
          <w:color w:val="000000"/>
          <w:kern w:val="0"/>
          <w:szCs w:val="21"/>
        </w:rPr>
        <w:t>以</w:t>
      </w:r>
      <w:proofErr w:type="gramStart"/>
      <w:r w:rsidRPr="000A41C7">
        <w:rPr>
          <w:rFonts w:ascii="Times New Roman" w:eastAsia="宋体" w:hAnsi="Times New Roman" w:cs="Times New Roman"/>
          <w:color w:val="000000"/>
          <w:kern w:val="0"/>
          <w:szCs w:val="21"/>
        </w:rPr>
        <w:t>实现跨链的</w:t>
      </w:r>
      <w:proofErr w:type="gramEnd"/>
      <w:r w:rsidRPr="000A41C7">
        <w:rPr>
          <w:rFonts w:ascii="Times New Roman" w:eastAsia="宋体" w:hAnsi="Times New Roman" w:cs="Times New Roman"/>
          <w:color w:val="000000"/>
          <w:kern w:val="0"/>
          <w:szCs w:val="21"/>
        </w:rPr>
        <w:t>核心功能。</w:t>
      </w:r>
    </w:p>
    <w:p w14:paraId="661FE34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Wecross</w:t>
      </w:r>
      <w:proofErr w:type="spellEnd"/>
      <w:r w:rsidRPr="000A41C7">
        <w:rPr>
          <w:rFonts w:ascii="Times New Roman" w:eastAsia="宋体" w:hAnsi="Times New Roman" w:cs="Times New Roman"/>
          <w:color w:val="000000"/>
          <w:kern w:val="0"/>
          <w:szCs w:val="21"/>
        </w:rPr>
        <w:t>在开源共建方面获得了多方的支持。</w:t>
      </w:r>
      <w:r w:rsidRPr="000A41C7">
        <w:rPr>
          <w:rFonts w:ascii="Times New Roman" w:eastAsia="宋体" w:hAnsi="Times New Roman" w:cs="Times New Roman"/>
          <w:color w:val="000000"/>
          <w:kern w:val="0"/>
          <w:szCs w:val="21"/>
        </w:rPr>
        <w:t xml:space="preserve">FISCO BCOS </w:t>
      </w:r>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 xml:space="preserve"> Hyperledger Fabric </w:t>
      </w:r>
      <w:r w:rsidRPr="000A41C7">
        <w:rPr>
          <w:rFonts w:ascii="Times New Roman" w:eastAsia="宋体" w:hAnsi="Times New Roman" w:cs="Times New Roman"/>
          <w:color w:val="000000"/>
          <w:kern w:val="0"/>
          <w:szCs w:val="21"/>
        </w:rPr>
        <w:t>等多个平台和应用逐渐与</w:t>
      </w:r>
      <w:proofErr w:type="spellStart"/>
      <w:r w:rsidRPr="000A41C7">
        <w:rPr>
          <w:rFonts w:ascii="Times New Roman" w:eastAsia="宋体" w:hAnsi="Times New Roman" w:cs="Times New Roman"/>
          <w:color w:val="000000"/>
          <w:kern w:val="0"/>
          <w:szCs w:val="21"/>
        </w:rPr>
        <w:t>Wecross</w:t>
      </w:r>
      <w:proofErr w:type="spellEnd"/>
      <w:r w:rsidRPr="000A41C7">
        <w:rPr>
          <w:rFonts w:ascii="Times New Roman" w:eastAsia="宋体" w:hAnsi="Times New Roman" w:cs="Times New Roman"/>
          <w:color w:val="000000"/>
          <w:kern w:val="0"/>
          <w:szCs w:val="21"/>
        </w:rPr>
        <w:t>对接，丰富了</w:t>
      </w:r>
      <w:proofErr w:type="spellStart"/>
      <w:r w:rsidRPr="000A41C7">
        <w:rPr>
          <w:rFonts w:ascii="Times New Roman" w:eastAsia="宋体" w:hAnsi="Times New Roman" w:cs="Times New Roman"/>
          <w:color w:val="000000"/>
          <w:kern w:val="0"/>
          <w:szCs w:val="21"/>
        </w:rPr>
        <w:t>Wecross</w:t>
      </w:r>
      <w:proofErr w:type="spellEnd"/>
      <w:r w:rsidRPr="000A41C7">
        <w:rPr>
          <w:rFonts w:ascii="Times New Roman" w:eastAsia="宋体" w:hAnsi="Times New Roman" w:cs="Times New Roman"/>
          <w:color w:val="000000"/>
          <w:kern w:val="0"/>
          <w:szCs w:val="21"/>
        </w:rPr>
        <w:t>生态。随着区块链技术的布局和发展，</w:t>
      </w:r>
      <w:proofErr w:type="spellStart"/>
      <w:r w:rsidRPr="000A41C7">
        <w:rPr>
          <w:rFonts w:ascii="Times New Roman" w:eastAsia="宋体" w:hAnsi="Times New Roman" w:cs="Times New Roman"/>
          <w:color w:val="000000"/>
          <w:kern w:val="0"/>
          <w:szCs w:val="21"/>
        </w:rPr>
        <w:t>WeCross</w:t>
      </w:r>
      <w:proofErr w:type="spellEnd"/>
      <w:r w:rsidRPr="000A41C7">
        <w:rPr>
          <w:rFonts w:ascii="Times New Roman" w:eastAsia="宋体" w:hAnsi="Times New Roman" w:cs="Times New Roman"/>
          <w:color w:val="000000"/>
          <w:kern w:val="0"/>
          <w:szCs w:val="21"/>
        </w:rPr>
        <w:t xml:space="preserve"> </w:t>
      </w:r>
      <w:r w:rsidRPr="000A41C7">
        <w:rPr>
          <w:rFonts w:ascii="Times New Roman" w:eastAsia="宋体" w:hAnsi="Times New Roman" w:cs="Times New Roman"/>
          <w:color w:val="000000"/>
          <w:kern w:val="0"/>
          <w:szCs w:val="21"/>
        </w:rPr>
        <w:t>不仅面向数字资产交换、司法仲裁和</w:t>
      </w:r>
      <w:proofErr w:type="gramStart"/>
      <w:r w:rsidRPr="000A41C7">
        <w:rPr>
          <w:rFonts w:ascii="Times New Roman" w:eastAsia="宋体" w:hAnsi="Times New Roman" w:cs="Times New Roman"/>
          <w:color w:val="000000"/>
          <w:kern w:val="0"/>
          <w:szCs w:val="21"/>
        </w:rPr>
        <w:t>物联网</w:t>
      </w:r>
      <w:proofErr w:type="gramEnd"/>
      <w:r w:rsidRPr="000A41C7">
        <w:rPr>
          <w:rFonts w:ascii="Times New Roman" w:eastAsia="宋体" w:hAnsi="Times New Roman" w:cs="Times New Roman"/>
          <w:color w:val="000000"/>
          <w:kern w:val="0"/>
          <w:szCs w:val="21"/>
        </w:rPr>
        <w:t>等具体的应用场景，还将会作为未来分布式商业区块链互联的基础架构，促进跨行业、机构、地域的跨区块链价值交换和商业合作，实现高效、通用和安全的区</w:t>
      </w:r>
      <w:proofErr w:type="gramStart"/>
      <w:r w:rsidRPr="000A41C7">
        <w:rPr>
          <w:rFonts w:ascii="Times New Roman" w:eastAsia="宋体" w:hAnsi="Times New Roman" w:cs="Times New Roman"/>
          <w:color w:val="000000"/>
          <w:kern w:val="0"/>
          <w:szCs w:val="21"/>
        </w:rPr>
        <w:t>块链跨链协作</w:t>
      </w:r>
      <w:proofErr w:type="gramEnd"/>
      <w:r w:rsidRPr="000A41C7">
        <w:rPr>
          <w:rFonts w:ascii="Times New Roman" w:eastAsia="宋体" w:hAnsi="Times New Roman" w:cs="Times New Roman"/>
          <w:color w:val="000000"/>
          <w:kern w:val="0"/>
          <w:szCs w:val="21"/>
        </w:rPr>
        <w:t>机制</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_Ref36649663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[11]</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705F32AC"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2.Polkadot</w:t>
      </w:r>
    </w:p>
    <w:p w14:paraId="0F27D172"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为了让不同的区块链彼此通信，</w:t>
      </w:r>
      <w:proofErr w:type="spellStart"/>
      <w:r w:rsidRPr="000A41C7">
        <w:rPr>
          <w:rFonts w:ascii="Times New Roman" w:eastAsia="宋体" w:hAnsi="Times New Roman" w:cs="Times New Roman"/>
          <w:color w:val="000000"/>
          <w:kern w:val="0"/>
          <w:szCs w:val="21"/>
        </w:rPr>
        <w:t>Polkadot</w:t>
      </w:r>
      <w:proofErr w:type="spellEnd"/>
      <w:r w:rsidRPr="000A41C7">
        <w:rPr>
          <w:rFonts w:ascii="Times New Roman" w:eastAsia="宋体" w:hAnsi="Times New Roman" w:cs="Times New Roman" w:hint="eastAsia"/>
          <w:color w:val="000000"/>
          <w:kern w:val="0"/>
          <w:szCs w:val="21"/>
        </w:rPr>
        <w:t>网络引入了</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平行链</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的概念。只要这些平行链建立在</w:t>
      </w:r>
      <w:proofErr w:type="spellStart"/>
      <w:r w:rsidRPr="000A41C7">
        <w:rPr>
          <w:rFonts w:ascii="Times New Roman" w:eastAsia="宋体" w:hAnsi="Times New Roman" w:cs="Times New Roman"/>
          <w:color w:val="000000"/>
          <w:kern w:val="0"/>
          <w:szCs w:val="21"/>
        </w:rPr>
        <w:t>Polkadot</w:t>
      </w:r>
      <w:proofErr w:type="spellEnd"/>
      <w:r w:rsidRPr="000A41C7">
        <w:rPr>
          <w:rFonts w:ascii="Times New Roman" w:eastAsia="宋体" w:hAnsi="Times New Roman" w:cs="Times New Roman" w:hint="eastAsia"/>
          <w:color w:val="000000"/>
          <w:kern w:val="0"/>
          <w:szCs w:val="21"/>
        </w:rPr>
        <w:t>的基础之上，它们将共享同样的权威证明（</w:t>
      </w:r>
      <w:proofErr w:type="spellStart"/>
      <w:r w:rsidRPr="000A41C7">
        <w:rPr>
          <w:rFonts w:ascii="Times New Roman" w:eastAsia="宋体" w:hAnsi="Times New Roman" w:cs="Times New Roman"/>
          <w:color w:val="000000"/>
          <w:kern w:val="0"/>
          <w:szCs w:val="21"/>
        </w:rPr>
        <w:t>PoA</w:t>
      </w:r>
      <w:proofErr w:type="spellEnd"/>
      <w:r w:rsidRPr="000A41C7">
        <w:rPr>
          <w:rFonts w:ascii="Times New Roman" w:eastAsia="宋体" w:hAnsi="Times New Roman" w:cs="Times New Roman" w:hint="eastAsia"/>
          <w:color w:val="000000"/>
          <w:kern w:val="0"/>
          <w:szCs w:val="21"/>
        </w:rPr>
        <w:t>）共识。由于该类型共识嵌于</w:t>
      </w:r>
      <w:r w:rsidRPr="000A41C7">
        <w:rPr>
          <w:rFonts w:ascii="Times New Roman" w:eastAsia="宋体" w:hAnsi="Times New Roman" w:cs="Times New Roman"/>
          <w:color w:val="000000"/>
          <w:kern w:val="0"/>
          <w:szCs w:val="21"/>
        </w:rPr>
        <w:t xml:space="preserve"> </w:t>
      </w:r>
      <w:proofErr w:type="spellStart"/>
      <w:r w:rsidRPr="000A41C7">
        <w:rPr>
          <w:rFonts w:ascii="Times New Roman" w:eastAsia="宋体" w:hAnsi="Times New Roman" w:cs="Times New Roman"/>
          <w:color w:val="000000"/>
          <w:kern w:val="0"/>
          <w:szCs w:val="21"/>
        </w:rPr>
        <w:t>Polkadot</w:t>
      </w:r>
      <w:proofErr w:type="spellEnd"/>
      <w:r w:rsidRPr="000A41C7">
        <w:rPr>
          <w:rFonts w:ascii="Times New Roman" w:eastAsia="宋体" w:hAnsi="Times New Roman" w:cs="Times New Roman"/>
          <w:color w:val="000000"/>
          <w:kern w:val="0"/>
          <w:szCs w:val="21"/>
        </w:rPr>
        <w:t xml:space="preserve"> </w:t>
      </w:r>
      <w:r w:rsidRPr="000A41C7">
        <w:rPr>
          <w:rFonts w:ascii="Times New Roman" w:eastAsia="宋体" w:hAnsi="Times New Roman" w:cs="Times New Roman" w:hint="eastAsia"/>
          <w:color w:val="000000"/>
          <w:kern w:val="0"/>
          <w:szCs w:val="21"/>
        </w:rPr>
        <w:t>中，平行</w:t>
      </w:r>
      <w:proofErr w:type="gramStart"/>
      <w:r w:rsidRPr="000A41C7">
        <w:rPr>
          <w:rFonts w:ascii="Times New Roman" w:eastAsia="宋体" w:hAnsi="Times New Roman" w:cs="Times New Roman" w:hint="eastAsia"/>
          <w:color w:val="000000"/>
          <w:kern w:val="0"/>
          <w:szCs w:val="21"/>
        </w:rPr>
        <w:t>链开发</w:t>
      </w:r>
      <w:proofErr w:type="gramEnd"/>
      <w:r w:rsidRPr="000A41C7">
        <w:rPr>
          <w:rFonts w:ascii="Times New Roman" w:eastAsia="宋体" w:hAnsi="Times New Roman" w:cs="Times New Roman" w:hint="eastAsia"/>
          <w:color w:val="000000"/>
          <w:kern w:val="0"/>
          <w:szCs w:val="21"/>
        </w:rPr>
        <w:t>者可以专注于各自区块链的特异性。所有</w:t>
      </w:r>
      <w:proofErr w:type="gramStart"/>
      <w:r w:rsidRPr="000A41C7">
        <w:rPr>
          <w:rFonts w:ascii="Times New Roman" w:eastAsia="宋体" w:hAnsi="Times New Roman" w:cs="Times New Roman" w:hint="eastAsia"/>
          <w:color w:val="000000"/>
          <w:kern w:val="0"/>
          <w:szCs w:val="21"/>
        </w:rPr>
        <w:t>平行链都和</w:t>
      </w:r>
      <w:proofErr w:type="gramEnd"/>
      <w:r w:rsidRPr="000A41C7">
        <w:rPr>
          <w:rFonts w:ascii="Times New Roman" w:eastAsia="宋体" w:hAnsi="Times New Roman" w:cs="Times New Roman" w:hint="eastAsia"/>
          <w:color w:val="000000"/>
          <w:kern w:val="0"/>
          <w:szCs w:val="21"/>
        </w:rPr>
        <w:t>一种被称为中继链（</w:t>
      </w:r>
      <w:r w:rsidRPr="000A41C7">
        <w:rPr>
          <w:rFonts w:ascii="Times New Roman" w:eastAsia="宋体" w:hAnsi="Times New Roman" w:cs="Times New Roman"/>
          <w:color w:val="000000"/>
          <w:kern w:val="0"/>
          <w:szCs w:val="21"/>
        </w:rPr>
        <w:t>relay chain</w:t>
      </w:r>
      <w:r w:rsidRPr="000A41C7">
        <w:rPr>
          <w:rFonts w:ascii="Times New Roman" w:eastAsia="宋体" w:hAnsi="Times New Roman" w:cs="Times New Roman" w:hint="eastAsia"/>
          <w:color w:val="000000"/>
          <w:kern w:val="0"/>
          <w:szCs w:val="21"/>
        </w:rPr>
        <w:t>）的通用区块链无缝连接，后者扮演连接所有平行链的角色。平行链（可并行化链的缩写）是链条的简单形式，它们附加到</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中继链</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提供的安全性上，而不是提供自己的安全性协议。中继</w:t>
      </w:r>
      <w:proofErr w:type="gramStart"/>
      <w:r w:rsidRPr="000A41C7">
        <w:rPr>
          <w:rFonts w:ascii="Times New Roman" w:eastAsia="宋体" w:hAnsi="Times New Roman" w:cs="Times New Roman" w:hint="eastAsia"/>
          <w:color w:val="000000"/>
          <w:kern w:val="0"/>
          <w:szCs w:val="21"/>
        </w:rPr>
        <w:t>链保证</w:t>
      </w:r>
      <w:proofErr w:type="gramEnd"/>
      <w:r w:rsidRPr="000A41C7">
        <w:rPr>
          <w:rFonts w:ascii="Times New Roman" w:eastAsia="宋体" w:hAnsi="Times New Roman" w:cs="Times New Roman" w:hint="eastAsia"/>
          <w:color w:val="000000"/>
          <w:kern w:val="0"/>
          <w:szCs w:val="21"/>
        </w:rPr>
        <w:t>了平行链之间通信的安全性，允许平行</w:t>
      </w:r>
      <w:proofErr w:type="gramStart"/>
      <w:r w:rsidRPr="000A41C7">
        <w:rPr>
          <w:rFonts w:ascii="Times New Roman" w:eastAsia="宋体" w:hAnsi="Times New Roman" w:cs="Times New Roman" w:hint="eastAsia"/>
          <w:color w:val="000000"/>
          <w:kern w:val="0"/>
          <w:szCs w:val="21"/>
        </w:rPr>
        <w:t>链执行</w:t>
      </w:r>
      <w:proofErr w:type="gramEnd"/>
      <w:r w:rsidRPr="000A41C7">
        <w:rPr>
          <w:rFonts w:ascii="Times New Roman" w:eastAsia="宋体" w:hAnsi="Times New Roman" w:cs="Times New Roman" w:hint="eastAsia"/>
          <w:color w:val="000000"/>
          <w:kern w:val="0"/>
          <w:szCs w:val="21"/>
        </w:rPr>
        <w:t>独立的计算。因此，侧链可以以高效的方式运行，而不必局限在特定于区块链的语言或虚拟机。</w:t>
      </w:r>
    </w:p>
    <w:p w14:paraId="059AB7B1"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3.Fusion</w:t>
      </w:r>
    </w:p>
    <w:p w14:paraId="1B85BA6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Fusion</w:t>
      </w:r>
      <w:proofErr w:type="gramStart"/>
      <w:r w:rsidRPr="000A41C7">
        <w:rPr>
          <w:rFonts w:ascii="Times New Roman" w:eastAsia="宋体" w:hAnsi="Times New Roman" w:cs="Times New Roman" w:hint="eastAsia"/>
          <w:color w:val="000000"/>
          <w:kern w:val="0"/>
          <w:szCs w:val="21"/>
        </w:rPr>
        <w:t>跨链项</w:t>
      </w:r>
      <w:r w:rsidRPr="000A41C7">
        <w:rPr>
          <w:rFonts w:ascii="Times New Roman" w:eastAsia="宋体" w:hAnsi="Times New Roman" w:cs="Times New Roman"/>
          <w:color w:val="000000"/>
          <w:kern w:val="0"/>
          <w:szCs w:val="21"/>
        </w:rPr>
        <w:t>目</w:t>
      </w:r>
      <w:proofErr w:type="gramEnd"/>
      <w:r w:rsidRPr="000A41C7">
        <w:rPr>
          <w:rFonts w:ascii="Times New Roman" w:eastAsia="宋体" w:hAnsi="Times New Roman" w:cs="Times New Roman" w:hint="eastAsia"/>
          <w:color w:val="000000"/>
          <w:kern w:val="0"/>
          <w:szCs w:val="21"/>
        </w:rPr>
        <w:t>的目标是创建一个功能齐全的金融服务平台，致力于</w:t>
      </w:r>
      <w:proofErr w:type="gramStart"/>
      <w:r w:rsidRPr="000A41C7">
        <w:rPr>
          <w:rFonts w:ascii="Times New Roman" w:eastAsia="宋体" w:hAnsi="Times New Roman" w:cs="Times New Roman" w:hint="eastAsia"/>
          <w:color w:val="000000"/>
          <w:kern w:val="0"/>
          <w:szCs w:val="21"/>
        </w:rPr>
        <w:t>提供跨链和</w:t>
      </w:r>
      <w:proofErr w:type="gramEnd"/>
      <w:r w:rsidRPr="000A41C7">
        <w:rPr>
          <w:rFonts w:ascii="Times New Roman" w:eastAsia="宋体" w:hAnsi="Times New Roman" w:cs="Times New Roman" w:hint="eastAsia"/>
          <w:color w:val="000000"/>
          <w:kern w:val="0"/>
          <w:szCs w:val="21"/>
        </w:rPr>
        <w:t>跨组织解决方案的公共区块链。换句话说，它旨在创造一种在资产之间转移价值的方法，无论是集中式（股票，债券，其他传统金融资产）还是分布式（区</w:t>
      </w:r>
      <w:proofErr w:type="gramStart"/>
      <w:r w:rsidRPr="000A41C7">
        <w:rPr>
          <w:rFonts w:ascii="Times New Roman" w:eastAsia="宋体" w:hAnsi="Times New Roman" w:cs="Times New Roman" w:hint="eastAsia"/>
          <w:color w:val="000000"/>
          <w:kern w:val="0"/>
          <w:szCs w:val="21"/>
        </w:rPr>
        <w:t>块链</w:t>
      </w:r>
      <w:r w:rsidRPr="000A41C7">
        <w:rPr>
          <w:rFonts w:ascii="Times New Roman" w:eastAsia="宋体" w:hAnsi="Times New Roman" w:cs="Times New Roman"/>
          <w:color w:val="000000"/>
          <w:kern w:val="0"/>
          <w:szCs w:val="21"/>
        </w:rPr>
        <w:t>通证</w:t>
      </w:r>
      <w:r w:rsidRPr="000A41C7">
        <w:rPr>
          <w:rFonts w:ascii="Times New Roman" w:eastAsia="宋体" w:hAnsi="Times New Roman" w:cs="Times New Roman" w:hint="eastAsia"/>
          <w:color w:val="000000"/>
          <w:kern w:val="0"/>
          <w:szCs w:val="21"/>
        </w:rPr>
        <w:t>和</w:t>
      </w:r>
      <w:proofErr w:type="gramEnd"/>
      <w:r w:rsidRPr="000A41C7">
        <w:rPr>
          <w:rFonts w:ascii="Times New Roman" w:eastAsia="宋体" w:hAnsi="Times New Roman" w:cs="Times New Roman" w:hint="eastAsia"/>
          <w:color w:val="000000"/>
          <w:kern w:val="0"/>
          <w:szCs w:val="21"/>
        </w:rPr>
        <w:t>加密货币）。</w:t>
      </w:r>
    </w:p>
    <w:p w14:paraId="744C9E43"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Fusion</w:t>
      </w:r>
      <w:r w:rsidRPr="000A41C7">
        <w:rPr>
          <w:rFonts w:ascii="Times New Roman" w:eastAsia="宋体" w:hAnsi="Times New Roman" w:cs="Times New Roman" w:hint="eastAsia"/>
          <w:color w:val="000000"/>
          <w:kern w:val="0"/>
          <w:szCs w:val="21"/>
        </w:rPr>
        <w:t>网络通过其应用程序结构将不同的区块链通证、</w:t>
      </w:r>
      <w:proofErr w:type="gramStart"/>
      <w:r w:rsidRPr="000A41C7">
        <w:rPr>
          <w:rFonts w:ascii="Times New Roman" w:eastAsia="宋体" w:hAnsi="Times New Roman" w:cs="Times New Roman" w:hint="eastAsia"/>
          <w:color w:val="000000"/>
          <w:kern w:val="0"/>
          <w:szCs w:val="21"/>
        </w:rPr>
        <w:t>链外值和</w:t>
      </w:r>
      <w:proofErr w:type="gramEnd"/>
      <w:r w:rsidRPr="000A41C7">
        <w:rPr>
          <w:rFonts w:ascii="Times New Roman" w:eastAsia="宋体" w:hAnsi="Times New Roman" w:cs="Times New Roman" w:hint="eastAsia"/>
          <w:color w:val="000000"/>
          <w:kern w:val="0"/>
          <w:szCs w:val="21"/>
        </w:rPr>
        <w:t>数据源聚合到一个公共区块链中来实现目标。因此，可以将各种令牌和资产映射到区块链上，从而</w:t>
      </w:r>
      <w:proofErr w:type="gramStart"/>
      <w:r w:rsidRPr="000A41C7">
        <w:rPr>
          <w:rFonts w:ascii="Times New Roman" w:eastAsia="宋体" w:hAnsi="Times New Roman" w:cs="Times New Roman" w:hint="eastAsia"/>
          <w:color w:val="000000"/>
          <w:kern w:val="0"/>
          <w:szCs w:val="21"/>
        </w:rPr>
        <w:t>创建多币智能</w:t>
      </w:r>
      <w:proofErr w:type="gramEnd"/>
      <w:r w:rsidRPr="000A41C7">
        <w:rPr>
          <w:rFonts w:ascii="Times New Roman" w:eastAsia="宋体" w:hAnsi="Times New Roman" w:cs="Times New Roman" w:hint="eastAsia"/>
          <w:color w:val="000000"/>
          <w:kern w:val="0"/>
          <w:szCs w:val="21"/>
        </w:rPr>
        <w:t>合约，使来自不同区块链的用户可以在不信任的基础上彼此交互。从某种意义上讲，融合是</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区块链的区块链</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w:t>
      </w:r>
    </w:p>
    <w:p w14:paraId="3A606DEC"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在安全性方面，该平台实施了一项专有技术，称为分布式控制权限管理（</w:t>
      </w:r>
      <w:r w:rsidRPr="000A41C7">
        <w:rPr>
          <w:rFonts w:ascii="Times New Roman" w:eastAsia="宋体" w:hAnsi="Times New Roman" w:cs="Times New Roman"/>
          <w:color w:val="000000"/>
          <w:kern w:val="0"/>
          <w:szCs w:val="21"/>
        </w:rPr>
        <w:t>DCRM</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DCRM</w:t>
      </w:r>
      <w:r w:rsidRPr="000A41C7">
        <w:rPr>
          <w:rFonts w:ascii="Times New Roman" w:eastAsia="宋体" w:hAnsi="Times New Roman" w:cs="Times New Roman" w:hint="eastAsia"/>
          <w:color w:val="000000"/>
          <w:kern w:val="0"/>
          <w:szCs w:val="21"/>
        </w:rPr>
        <w:t>在整个公共区块链上分配私</w:t>
      </w:r>
      <w:proofErr w:type="gramStart"/>
      <w:r w:rsidRPr="000A41C7">
        <w:rPr>
          <w:rFonts w:ascii="Times New Roman" w:eastAsia="宋体" w:hAnsi="Times New Roman" w:cs="Times New Roman" w:hint="eastAsia"/>
          <w:color w:val="000000"/>
          <w:kern w:val="0"/>
          <w:szCs w:val="21"/>
        </w:rPr>
        <w:t>钥</w:t>
      </w:r>
      <w:proofErr w:type="gramEnd"/>
      <w:r w:rsidRPr="000A41C7">
        <w:rPr>
          <w:rFonts w:ascii="Times New Roman" w:eastAsia="宋体" w:hAnsi="Times New Roman" w:cs="Times New Roman" w:hint="eastAsia"/>
          <w:color w:val="000000"/>
          <w:kern w:val="0"/>
          <w:szCs w:val="21"/>
        </w:rPr>
        <w:t>控制，这确保了没有单个实体可以访问完整的私</w:t>
      </w:r>
      <w:proofErr w:type="gramStart"/>
      <w:r w:rsidRPr="000A41C7">
        <w:rPr>
          <w:rFonts w:ascii="Times New Roman" w:eastAsia="宋体" w:hAnsi="Times New Roman" w:cs="Times New Roman" w:hint="eastAsia"/>
          <w:color w:val="000000"/>
          <w:kern w:val="0"/>
          <w:szCs w:val="21"/>
        </w:rPr>
        <w:t>钥</w:t>
      </w:r>
      <w:proofErr w:type="gramEnd"/>
      <w:r w:rsidRPr="000A41C7">
        <w:rPr>
          <w:rFonts w:ascii="Times New Roman" w:eastAsia="宋体" w:hAnsi="Times New Roman" w:cs="Times New Roman" w:hint="eastAsia"/>
          <w:color w:val="000000"/>
          <w:kern w:val="0"/>
          <w:szCs w:val="21"/>
        </w:rPr>
        <w:t>，因此不会出现单个节点可以完全控制网络数字资产的情况。</w:t>
      </w:r>
    </w:p>
    <w:p w14:paraId="2065BAB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4.WanChain</w:t>
      </w:r>
    </w:p>
    <w:p w14:paraId="79B80ED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像</w:t>
      </w:r>
      <w:r w:rsidRPr="000A41C7">
        <w:rPr>
          <w:rFonts w:ascii="Times New Roman" w:eastAsia="宋体" w:hAnsi="Times New Roman" w:cs="Times New Roman"/>
          <w:color w:val="000000"/>
          <w:kern w:val="0"/>
          <w:szCs w:val="21"/>
        </w:rPr>
        <w:t>Fusion</w:t>
      </w:r>
      <w:r w:rsidRPr="000A41C7">
        <w:rPr>
          <w:rFonts w:ascii="Times New Roman" w:eastAsia="宋体" w:hAnsi="Times New Roman" w:cs="Times New Roman" w:hint="eastAsia"/>
          <w:color w:val="000000"/>
          <w:kern w:val="0"/>
          <w:szCs w:val="21"/>
        </w:rPr>
        <w:t>一样，</w:t>
      </w:r>
      <w:proofErr w:type="spellStart"/>
      <w:r w:rsidRPr="000A41C7">
        <w:rPr>
          <w:rFonts w:ascii="Times New Roman" w:eastAsia="宋体" w:hAnsi="Times New Roman" w:cs="Times New Roman"/>
          <w:color w:val="000000"/>
          <w:kern w:val="0"/>
          <w:szCs w:val="21"/>
        </w:rPr>
        <w:t>WanChain</w:t>
      </w:r>
      <w:proofErr w:type="spellEnd"/>
      <w:r w:rsidRPr="000A41C7">
        <w:rPr>
          <w:rFonts w:ascii="Times New Roman" w:eastAsia="宋体" w:hAnsi="Times New Roman" w:cs="Times New Roman" w:hint="eastAsia"/>
          <w:color w:val="000000"/>
          <w:kern w:val="0"/>
          <w:szCs w:val="21"/>
        </w:rPr>
        <w:t>是专为银行和金融界量身定制</w:t>
      </w:r>
      <w:proofErr w:type="gramStart"/>
      <w:r w:rsidRPr="000A41C7">
        <w:rPr>
          <w:rFonts w:ascii="Times New Roman" w:eastAsia="宋体" w:hAnsi="Times New Roman" w:cs="Times New Roman" w:hint="eastAsia"/>
          <w:color w:val="000000"/>
          <w:kern w:val="0"/>
          <w:szCs w:val="21"/>
        </w:rPr>
        <w:t>的跨链平台</w:t>
      </w:r>
      <w:proofErr w:type="gramEnd"/>
      <w:r w:rsidRPr="000A41C7">
        <w:rPr>
          <w:rFonts w:ascii="Times New Roman" w:eastAsia="宋体" w:hAnsi="Times New Roman" w:cs="Times New Roman" w:hint="eastAsia"/>
          <w:color w:val="000000"/>
          <w:kern w:val="0"/>
          <w:szCs w:val="21"/>
        </w:rPr>
        <w:t>，核心是建立去中心化金融市场的框架。</w:t>
      </w:r>
      <w:proofErr w:type="spellStart"/>
      <w:r w:rsidRPr="000A41C7">
        <w:rPr>
          <w:rFonts w:ascii="Times New Roman" w:eastAsia="宋体" w:hAnsi="Times New Roman" w:cs="Times New Roman"/>
          <w:color w:val="000000"/>
          <w:kern w:val="0"/>
          <w:szCs w:val="21"/>
        </w:rPr>
        <w:t>WanChain</w:t>
      </w:r>
      <w:proofErr w:type="spellEnd"/>
      <w:r w:rsidRPr="000A41C7">
        <w:rPr>
          <w:rFonts w:ascii="Times New Roman" w:eastAsia="宋体" w:hAnsi="Times New Roman" w:cs="Times New Roman" w:hint="eastAsia"/>
          <w:color w:val="000000"/>
          <w:kern w:val="0"/>
          <w:szCs w:val="21"/>
        </w:rPr>
        <w:t>的分布式基础架构允许用户使用该平台的</w:t>
      </w:r>
      <w:proofErr w:type="spellStart"/>
      <w:r w:rsidRPr="000A41C7">
        <w:rPr>
          <w:rFonts w:ascii="Times New Roman" w:eastAsia="宋体" w:hAnsi="Times New Roman" w:cs="Times New Roman"/>
          <w:color w:val="000000"/>
          <w:kern w:val="0"/>
          <w:szCs w:val="21"/>
        </w:rPr>
        <w:t>Wancoin</w:t>
      </w:r>
      <w:proofErr w:type="spellEnd"/>
      <w:proofErr w:type="gramStart"/>
      <w:r w:rsidRPr="000A41C7">
        <w:rPr>
          <w:rFonts w:ascii="Times New Roman" w:eastAsia="宋体" w:hAnsi="Times New Roman" w:cs="Times New Roman" w:hint="eastAsia"/>
          <w:color w:val="000000"/>
          <w:kern w:val="0"/>
          <w:szCs w:val="21"/>
        </w:rPr>
        <w:t>通证作为</w:t>
      </w:r>
      <w:proofErr w:type="gramEnd"/>
      <w:r w:rsidRPr="000A41C7">
        <w:rPr>
          <w:rFonts w:ascii="Times New Roman" w:eastAsia="宋体" w:hAnsi="Times New Roman" w:cs="Times New Roman" w:hint="eastAsia"/>
          <w:color w:val="000000"/>
          <w:kern w:val="0"/>
          <w:szCs w:val="21"/>
        </w:rPr>
        <w:t>其交换的中介，在不同的区块链上交换资产。</w:t>
      </w:r>
      <w:proofErr w:type="spellStart"/>
      <w:r w:rsidRPr="000A41C7">
        <w:rPr>
          <w:rFonts w:ascii="Times New Roman" w:eastAsia="宋体" w:hAnsi="Times New Roman" w:cs="Times New Roman"/>
          <w:color w:val="000000"/>
          <w:kern w:val="0"/>
          <w:szCs w:val="21"/>
        </w:rPr>
        <w:t>WanChain</w:t>
      </w:r>
      <w:proofErr w:type="spellEnd"/>
      <w:r w:rsidRPr="000A41C7">
        <w:rPr>
          <w:rFonts w:ascii="Times New Roman" w:eastAsia="宋体" w:hAnsi="Times New Roman" w:cs="Times New Roman" w:hint="eastAsia"/>
          <w:color w:val="000000"/>
          <w:kern w:val="0"/>
          <w:szCs w:val="21"/>
        </w:rPr>
        <w:t>还是一个分布式账本，记录</w:t>
      </w:r>
      <w:proofErr w:type="gramStart"/>
      <w:r w:rsidRPr="000A41C7">
        <w:rPr>
          <w:rFonts w:ascii="Times New Roman" w:eastAsia="宋体" w:hAnsi="Times New Roman" w:cs="Times New Roman" w:hint="eastAsia"/>
          <w:color w:val="000000"/>
          <w:kern w:val="0"/>
          <w:szCs w:val="21"/>
        </w:rPr>
        <w:t>每个跨链和链内</w:t>
      </w:r>
      <w:proofErr w:type="gramEnd"/>
      <w:r w:rsidRPr="000A41C7">
        <w:rPr>
          <w:rFonts w:ascii="Times New Roman" w:eastAsia="宋体" w:hAnsi="Times New Roman" w:cs="Times New Roman" w:hint="eastAsia"/>
          <w:color w:val="000000"/>
          <w:kern w:val="0"/>
          <w:szCs w:val="21"/>
        </w:rPr>
        <w:t>交易，并保持不变的财务记录，这对于银行和清算公司等机构特别有用。另外一点与</w:t>
      </w:r>
      <w:r w:rsidRPr="000A41C7">
        <w:rPr>
          <w:rFonts w:ascii="Times New Roman" w:eastAsia="宋体" w:hAnsi="Times New Roman" w:cs="Times New Roman"/>
          <w:color w:val="000000"/>
          <w:kern w:val="0"/>
          <w:szCs w:val="21"/>
        </w:rPr>
        <w:t>Fusion</w:t>
      </w:r>
      <w:r w:rsidRPr="000A41C7">
        <w:rPr>
          <w:rFonts w:ascii="Times New Roman" w:eastAsia="宋体" w:hAnsi="Times New Roman" w:cs="Times New Roman" w:hint="eastAsia"/>
          <w:color w:val="000000"/>
          <w:kern w:val="0"/>
          <w:szCs w:val="21"/>
        </w:rPr>
        <w:t>一样，</w:t>
      </w:r>
      <w:proofErr w:type="spellStart"/>
      <w:r w:rsidRPr="000A41C7">
        <w:rPr>
          <w:rFonts w:ascii="Times New Roman" w:eastAsia="宋体" w:hAnsi="Times New Roman" w:cs="Times New Roman"/>
          <w:color w:val="000000"/>
          <w:kern w:val="0"/>
          <w:szCs w:val="21"/>
        </w:rPr>
        <w:t>WanChain</w:t>
      </w:r>
      <w:proofErr w:type="spellEnd"/>
      <w:r w:rsidRPr="000A41C7">
        <w:rPr>
          <w:rFonts w:ascii="Times New Roman" w:eastAsia="宋体" w:hAnsi="Times New Roman" w:cs="Times New Roman" w:hint="eastAsia"/>
          <w:color w:val="000000"/>
          <w:kern w:val="0"/>
          <w:szCs w:val="21"/>
        </w:rPr>
        <w:t>允许使用多币种智能合约，并使用分布式安全协议，以确保一方无法控制网络的私</w:t>
      </w:r>
      <w:proofErr w:type="gramStart"/>
      <w:r w:rsidRPr="000A41C7">
        <w:rPr>
          <w:rFonts w:ascii="Times New Roman" w:eastAsia="宋体" w:hAnsi="Times New Roman" w:cs="Times New Roman" w:hint="eastAsia"/>
          <w:color w:val="000000"/>
          <w:kern w:val="0"/>
          <w:szCs w:val="21"/>
        </w:rPr>
        <w:t>钥</w:t>
      </w:r>
      <w:proofErr w:type="gramEnd"/>
      <w:r w:rsidRPr="000A41C7">
        <w:rPr>
          <w:rFonts w:ascii="Times New Roman" w:eastAsia="宋体" w:hAnsi="Times New Roman" w:cs="Times New Roman" w:hint="eastAsia"/>
          <w:color w:val="000000"/>
          <w:kern w:val="0"/>
          <w:szCs w:val="21"/>
        </w:rPr>
        <w:t>。但是它与</w:t>
      </w:r>
      <w:r w:rsidRPr="000A41C7">
        <w:rPr>
          <w:rFonts w:ascii="Times New Roman" w:eastAsia="宋体" w:hAnsi="Times New Roman" w:cs="Times New Roman"/>
          <w:color w:val="000000"/>
          <w:kern w:val="0"/>
          <w:szCs w:val="21"/>
        </w:rPr>
        <w:t>Fusion</w:t>
      </w:r>
      <w:r w:rsidRPr="000A41C7">
        <w:rPr>
          <w:rFonts w:ascii="Times New Roman" w:eastAsia="宋体" w:hAnsi="Times New Roman" w:cs="Times New Roman" w:hint="eastAsia"/>
          <w:color w:val="000000"/>
          <w:kern w:val="0"/>
          <w:szCs w:val="21"/>
        </w:rPr>
        <w:t>的不同之处在于它不提供</w:t>
      </w:r>
      <w:proofErr w:type="gramStart"/>
      <w:r w:rsidRPr="000A41C7">
        <w:rPr>
          <w:rFonts w:ascii="Times New Roman" w:eastAsia="宋体" w:hAnsi="Times New Roman" w:cs="Times New Roman" w:hint="eastAsia"/>
          <w:color w:val="000000"/>
          <w:kern w:val="0"/>
          <w:szCs w:val="21"/>
        </w:rPr>
        <w:t>链下数据</w:t>
      </w:r>
      <w:proofErr w:type="gramEnd"/>
      <w:r w:rsidRPr="000A41C7">
        <w:rPr>
          <w:rFonts w:ascii="Times New Roman" w:eastAsia="宋体" w:hAnsi="Times New Roman" w:cs="Times New Roman" w:hint="eastAsia"/>
          <w:color w:val="000000"/>
          <w:kern w:val="0"/>
          <w:szCs w:val="21"/>
        </w:rPr>
        <w:t>支持，并且仅专注于加密市场。</w:t>
      </w:r>
    </w:p>
    <w:p w14:paraId="251E0F38"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55" w:name="_Toc33193008"/>
      <w:bookmarkStart w:id="756" w:name="_Toc33094665"/>
      <w:bookmarkStart w:id="757" w:name="_Toc32487830"/>
      <w:bookmarkStart w:id="758" w:name="_Toc37577486"/>
      <w:r w:rsidRPr="000A41C7">
        <w:rPr>
          <w:rFonts w:ascii="Times New Roman" w:eastAsia="宋体" w:hAnsi="Times New Roman" w:cs="Times New Roman" w:hint="eastAsia"/>
          <w:b/>
          <w:bCs/>
          <w:szCs w:val="32"/>
        </w:rPr>
        <w:lastRenderedPageBreak/>
        <w:t>三、</w:t>
      </w:r>
      <w:r w:rsidRPr="000A41C7">
        <w:rPr>
          <w:rFonts w:ascii="Times New Roman" w:eastAsia="宋体" w:hAnsi="Times New Roman" w:cs="Times New Roman"/>
          <w:b/>
          <w:bCs/>
          <w:szCs w:val="32"/>
        </w:rPr>
        <w:t>DAG</w:t>
      </w:r>
      <w:bookmarkStart w:id="759" w:name="_Toc32487831"/>
      <w:bookmarkEnd w:id="755"/>
      <w:bookmarkEnd w:id="756"/>
      <w:bookmarkEnd w:id="757"/>
      <w:bookmarkEnd w:id="758"/>
    </w:p>
    <w:p w14:paraId="0D3AAB57"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60" w:name="_Toc33094666"/>
      <w:bookmarkStart w:id="761" w:name="_Toc33193009"/>
      <w:r w:rsidRPr="000A41C7">
        <w:rPr>
          <w:rFonts w:ascii="Times New Roman" w:eastAsia="宋体" w:hAnsi="Times New Roman" w:cs="Times New Roman" w:hint="eastAsia"/>
          <w:szCs w:val="24"/>
        </w:rPr>
        <w:t>（一）详</w:t>
      </w:r>
      <w:r w:rsidRPr="000A41C7">
        <w:rPr>
          <w:rFonts w:ascii="Times New Roman" w:eastAsia="宋体" w:hAnsi="Times New Roman" w:cs="Times New Roman"/>
          <w:szCs w:val="24"/>
        </w:rPr>
        <w:t>细介绍</w:t>
      </w:r>
      <w:bookmarkEnd w:id="759"/>
      <w:bookmarkEnd w:id="760"/>
      <w:bookmarkEnd w:id="761"/>
    </w:p>
    <w:p w14:paraId="1ECBF3D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指</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有向无环图</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Directed Acyclic Graph</w:t>
      </w:r>
      <w:r w:rsidRPr="000A41C7">
        <w:rPr>
          <w:rFonts w:ascii="Times New Roman" w:eastAsia="宋体" w:hAnsi="Times New Roman" w:cs="Times New Roman"/>
          <w:color w:val="000000"/>
          <w:kern w:val="0"/>
          <w:szCs w:val="21"/>
        </w:rPr>
        <w:t>）。图</w:t>
      </w:r>
      <w:r w:rsidRPr="000A41C7">
        <w:rPr>
          <w:rFonts w:ascii="Times New Roman" w:eastAsia="宋体" w:hAnsi="Times New Roman" w:cs="Times New Roman" w:hint="eastAsia"/>
          <w:color w:val="000000"/>
          <w:kern w:val="0"/>
          <w:szCs w:val="21"/>
        </w:rPr>
        <w:t>论</w:t>
      </w:r>
      <w:r w:rsidRPr="000A41C7">
        <w:rPr>
          <w:rFonts w:ascii="Times New Roman" w:eastAsia="宋体" w:hAnsi="Times New Roman" w:cs="Times New Roman"/>
          <w:color w:val="000000"/>
          <w:kern w:val="0"/>
          <w:szCs w:val="21"/>
        </w:rPr>
        <w:t>是数学和计算机科学中关于数据结构的概念</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在数据处理</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调度</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最佳路径以及数据压缩</w:t>
      </w:r>
      <w:r w:rsidRPr="000A41C7">
        <w:rPr>
          <w:rFonts w:ascii="Times New Roman" w:eastAsia="宋体" w:hAnsi="Times New Roman" w:cs="Times New Roman" w:hint="eastAsia"/>
          <w:color w:val="000000"/>
          <w:kern w:val="0"/>
          <w:szCs w:val="21"/>
        </w:rPr>
        <w:t>方面有着</w:t>
      </w:r>
      <w:r w:rsidRPr="000A41C7">
        <w:rPr>
          <w:rFonts w:ascii="Times New Roman" w:eastAsia="宋体" w:hAnsi="Times New Roman" w:cs="Times New Roman"/>
          <w:color w:val="000000"/>
          <w:kern w:val="0"/>
          <w:szCs w:val="21"/>
        </w:rPr>
        <w:t>极其重要的应用。</w:t>
      </w:r>
      <w:r w:rsidRPr="000A41C7">
        <w:rPr>
          <w:rFonts w:ascii="Times New Roman" w:eastAsia="宋体" w:hAnsi="Times New Roman" w:cs="Times New Roman" w:hint="eastAsia"/>
          <w:color w:val="000000"/>
          <w:kern w:val="0"/>
          <w:szCs w:val="21"/>
        </w:rPr>
        <w:t>图论中</w:t>
      </w:r>
      <w:r w:rsidRPr="000A41C7">
        <w:rPr>
          <w:rFonts w:ascii="Times New Roman" w:eastAsia="宋体" w:hAnsi="Times New Roman" w:cs="Times New Roman"/>
          <w:color w:val="000000"/>
          <w:kern w:val="0"/>
          <w:szCs w:val="21"/>
        </w:rPr>
        <w:t>常见的术语有</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顶点</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边</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环</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路径。对应在区块链</w:t>
      </w:r>
      <w:r w:rsidRPr="000A41C7">
        <w:rPr>
          <w:rFonts w:ascii="Times New Roman" w:eastAsia="宋体" w:hAnsi="Times New Roman" w:cs="Times New Roman" w:hint="eastAsia"/>
          <w:color w:val="000000"/>
          <w:kern w:val="0"/>
          <w:szCs w:val="21"/>
        </w:rPr>
        <w:t>数据结构</w:t>
      </w:r>
      <w:r w:rsidRPr="000A41C7">
        <w:rPr>
          <w:rFonts w:ascii="Times New Roman" w:eastAsia="宋体" w:hAnsi="Times New Roman" w:cs="Times New Roman"/>
          <w:color w:val="000000"/>
          <w:kern w:val="0"/>
          <w:szCs w:val="21"/>
        </w:rPr>
        <w:t>中，每一个区块可以看成图论中的顶点</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有向</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在区块链中指的是通过时间戳和哈希值等加密技术将打包成区块的交易信息按照时间顺序链接起来</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因此</w:t>
      </w:r>
      <w:r w:rsidRPr="000A41C7">
        <w:rPr>
          <w:rFonts w:ascii="Times New Roman" w:eastAsia="宋体" w:hAnsi="Times New Roman" w:cs="Times New Roman" w:hint="eastAsia"/>
          <w:color w:val="000000"/>
          <w:kern w:val="0"/>
          <w:szCs w:val="21"/>
        </w:rPr>
        <w:t>可以将区块链</w:t>
      </w:r>
      <w:r w:rsidRPr="000A41C7">
        <w:rPr>
          <w:rFonts w:ascii="Times New Roman" w:eastAsia="宋体" w:hAnsi="Times New Roman" w:cs="Times New Roman"/>
          <w:color w:val="000000"/>
          <w:kern w:val="0"/>
          <w:szCs w:val="21"/>
        </w:rPr>
        <w:t>看成最简单的链表。</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无环</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则指不</w:t>
      </w:r>
      <w:r w:rsidRPr="000A41C7">
        <w:rPr>
          <w:rFonts w:ascii="Times New Roman" w:eastAsia="宋体" w:hAnsi="Times New Roman" w:cs="Times New Roman" w:hint="eastAsia"/>
          <w:color w:val="000000"/>
          <w:kern w:val="0"/>
          <w:szCs w:val="21"/>
        </w:rPr>
        <w:t>构</w:t>
      </w:r>
      <w:r w:rsidRPr="000A41C7">
        <w:rPr>
          <w:rFonts w:ascii="Times New Roman" w:eastAsia="宋体" w:hAnsi="Times New Roman" w:cs="Times New Roman"/>
          <w:color w:val="000000"/>
          <w:kern w:val="0"/>
          <w:szCs w:val="21"/>
        </w:rPr>
        <w:t>成回路，理解</w:t>
      </w:r>
      <w:r w:rsidRPr="000A41C7">
        <w:rPr>
          <w:rFonts w:ascii="Times New Roman" w:eastAsia="宋体" w:hAnsi="Times New Roman" w:cs="Times New Roman" w:hint="eastAsia"/>
          <w:color w:val="000000"/>
          <w:kern w:val="0"/>
          <w:szCs w:val="21"/>
        </w:rPr>
        <w:t>为</w:t>
      </w:r>
      <w:r w:rsidRPr="000A41C7">
        <w:rPr>
          <w:rFonts w:ascii="Times New Roman" w:eastAsia="宋体" w:hAnsi="Times New Roman" w:cs="Times New Roman"/>
          <w:color w:val="000000"/>
          <w:kern w:val="0"/>
          <w:szCs w:val="21"/>
        </w:rPr>
        <w:t>已经上链的区块不能修改，即无法加入最新区块的信息，因此组成不了一个闭合的路径。在图论中，树是一种常</w:t>
      </w:r>
      <w:r w:rsidRPr="000A41C7">
        <w:rPr>
          <w:rFonts w:ascii="Times New Roman" w:eastAsia="宋体" w:hAnsi="Times New Roman" w:cs="Times New Roman" w:hint="eastAsia"/>
          <w:color w:val="000000"/>
          <w:kern w:val="0"/>
          <w:szCs w:val="21"/>
        </w:rPr>
        <w:t>用</w:t>
      </w:r>
      <w:r w:rsidRPr="000A41C7">
        <w:rPr>
          <w:rFonts w:ascii="Times New Roman" w:eastAsia="宋体" w:hAnsi="Times New Roman" w:cs="Times New Roman"/>
          <w:color w:val="000000"/>
          <w:kern w:val="0"/>
          <w:szCs w:val="21"/>
        </w:rPr>
        <w:t>的</w:t>
      </w:r>
      <w:r w:rsidRPr="000A41C7">
        <w:rPr>
          <w:rFonts w:ascii="Times New Roman" w:eastAsia="宋体" w:hAnsi="Times New Roman" w:cs="Times New Roman" w:hint="eastAsia"/>
          <w:color w:val="000000"/>
          <w:kern w:val="0"/>
          <w:szCs w:val="21"/>
        </w:rPr>
        <w:t>DAG</w:t>
      </w:r>
      <w:r w:rsidRPr="000A41C7">
        <w:rPr>
          <w:rFonts w:ascii="Times New Roman" w:eastAsia="宋体" w:hAnsi="Times New Roman" w:cs="Times New Roman" w:hint="eastAsia"/>
          <w:color w:val="000000"/>
          <w:kern w:val="0"/>
          <w:szCs w:val="21"/>
        </w:rPr>
        <w:t>数据结构</w:t>
      </w:r>
      <w:r w:rsidRPr="000A41C7">
        <w:rPr>
          <w:rFonts w:ascii="Times New Roman" w:eastAsia="宋体" w:hAnsi="Times New Roman" w:cs="Times New Roman"/>
          <w:color w:val="000000"/>
          <w:kern w:val="0"/>
          <w:szCs w:val="21"/>
        </w:rPr>
        <w:t>，可以理解为两顶点之间仅有一条路径的有向无环图结构。指得注意的是，在</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应用中并不是只有树一种结构。</w:t>
      </w:r>
    </w:p>
    <w:p w14:paraId="11561A4F"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第一次提出</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跟区块链结合是在</w:t>
      </w:r>
      <w:proofErr w:type="spellStart"/>
      <w:r w:rsidRPr="000A41C7">
        <w:rPr>
          <w:rFonts w:ascii="Times New Roman" w:eastAsia="宋体" w:hAnsi="Times New Roman" w:cs="Times New Roman"/>
          <w:color w:val="000000"/>
          <w:kern w:val="0"/>
          <w:szCs w:val="21"/>
        </w:rPr>
        <w:t>Nxt</w:t>
      </w:r>
      <w:proofErr w:type="spellEnd"/>
      <w:r w:rsidRPr="000A41C7">
        <w:rPr>
          <w:rFonts w:ascii="Times New Roman" w:eastAsia="宋体" w:hAnsi="Times New Roman" w:cs="Times New Roman"/>
          <w:color w:val="000000"/>
          <w:kern w:val="0"/>
          <w:szCs w:val="21"/>
        </w:rPr>
        <w:t>社区，</w:t>
      </w:r>
      <w:r w:rsidRPr="000A41C7">
        <w:rPr>
          <w:rFonts w:ascii="Times New Roman" w:eastAsia="宋体" w:hAnsi="Times New Roman" w:cs="Times New Roman" w:hint="eastAsia"/>
          <w:color w:val="000000"/>
          <w:kern w:val="0"/>
          <w:szCs w:val="21"/>
        </w:rPr>
        <w:t>D</w:t>
      </w:r>
      <w:r w:rsidRPr="000A41C7">
        <w:rPr>
          <w:rFonts w:ascii="Times New Roman" w:eastAsia="宋体" w:hAnsi="Times New Roman" w:cs="Times New Roman"/>
          <w:color w:val="000000"/>
          <w:kern w:val="0"/>
          <w:szCs w:val="21"/>
        </w:rPr>
        <w:t>AG</w:t>
      </w:r>
      <w:r w:rsidRPr="000A41C7">
        <w:rPr>
          <w:rFonts w:ascii="Times New Roman" w:eastAsia="宋体" w:hAnsi="Times New Roman" w:cs="Times New Roman" w:hint="eastAsia"/>
          <w:color w:val="000000"/>
          <w:kern w:val="0"/>
          <w:szCs w:val="21"/>
        </w:rPr>
        <w:t>最</w:t>
      </w:r>
      <w:r w:rsidRPr="000A41C7">
        <w:rPr>
          <w:rFonts w:ascii="Times New Roman" w:eastAsia="宋体" w:hAnsi="Times New Roman" w:cs="Times New Roman"/>
          <w:color w:val="000000"/>
          <w:kern w:val="0"/>
          <w:szCs w:val="21"/>
        </w:rPr>
        <w:t>初是为了解决区块链的效率问题。比特币的效率较低</w:t>
      </w:r>
      <w:r w:rsidRPr="000A41C7">
        <w:rPr>
          <w:rFonts w:ascii="Times New Roman" w:eastAsia="宋体" w:hAnsi="Times New Roman" w:cs="Times New Roman" w:hint="eastAsia"/>
          <w:color w:val="000000"/>
          <w:kern w:val="0"/>
          <w:szCs w:val="21"/>
        </w:rPr>
        <w:t>在一定程度上是基</w:t>
      </w:r>
      <w:r w:rsidRPr="000A41C7">
        <w:rPr>
          <w:rFonts w:ascii="Times New Roman" w:eastAsia="宋体" w:hAnsi="Times New Roman" w:cs="Times New Roman"/>
          <w:color w:val="000000"/>
          <w:kern w:val="0"/>
          <w:szCs w:val="21"/>
        </w:rPr>
        <w:t>于工作量证明共识下出</w:t>
      </w:r>
      <w:proofErr w:type="gramStart"/>
      <w:r w:rsidRPr="000A41C7">
        <w:rPr>
          <w:rFonts w:ascii="Times New Roman" w:eastAsia="宋体" w:hAnsi="Times New Roman" w:cs="Times New Roman"/>
          <w:color w:val="000000"/>
          <w:kern w:val="0"/>
          <w:szCs w:val="21"/>
        </w:rPr>
        <w:t>块机制</w:t>
      </w:r>
      <w:proofErr w:type="gramEnd"/>
      <w:r w:rsidRPr="000A41C7">
        <w:rPr>
          <w:rFonts w:ascii="Times New Roman" w:eastAsia="宋体" w:hAnsi="Times New Roman" w:cs="Times New Roman" w:hint="eastAsia"/>
          <w:color w:val="000000"/>
          <w:kern w:val="0"/>
          <w:szCs w:val="21"/>
        </w:rPr>
        <w:t>的结果，</w:t>
      </w:r>
      <w:r w:rsidRPr="000A41C7">
        <w:rPr>
          <w:rFonts w:ascii="Times New Roman" w:eastAsia="宋体" w:hAnsi="Times New Roman" w:cs="Times New Roman"/>
          <w:color w:val="000000"/>
          <w:kern w:val="0"/>
          <w:szCs w:val="21"/>
        </w:rPr>
        <w:t>由于链式的存储结构，整个网络中同时只能有一条链，导致</w:t>
      </w:r>
      <w:proofErr w:type="gramStart"/>
      <w:r w:rsidRPr="000A41C7">
        <w:rPr>
          <w:rFonts w:ascii="Times New Roman" w:eastAsia="宋体" w:hAnsi="Times New Roman" w:cs="Times New Roman"/>
          <w:color w:val="000000"/>
          <w:kern w:val="0"/>
          <w:szCs w:val="21"/>
        </w:rPr>
        <w:t>出块无法</w:t>
      </w:r>
      <w:proofErr w:type="gramEnd"/>
      <w:r w:rsidRPr="000A41C7">
        <w:rPr>
          <w:rFonts w:ascii="Times New Roman" w:eastAsia="宋体" w:hAnsi="Times New Roman" w:cs="Times New Roman"/>
          <w:color w:val="000000"/>
          <w:kern w:val="0"/>
          <w:szCs w:val="21"/>
        </w:rPr>
        <w:t>并发执行。社区有人提出</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的拓扑结构来存储区块</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类似</w:t>
      </w:r>
      <w:r w:rsidRPr="000A41C7">
        <w:rPr>
          <w:rFonts w:ascii="Times New Roman" w:eastAsia="宋体" w:hAnsi="Times New Roman" w:cs="Times New Roman" w:hint="eastAsia"/>
          <w:color w:val="000000"/>
          <w:kern w:val="0"/>
          <w:szCs w:val="21"/>
        </w:rPr>
        <w:t>于</w:t>
      </w:r>
      <w:r w:rsidRPr="000A41C7">
        <w:rPr>
          <w:rFonts w:ascii="Times New Roman" w:eastAsia="宋体" w:hAnsi="Times New Roman" w:cs="Times New Roman"/>
          <w:color w:val="000000"/>
          <w:kern w:val="0"/>
          <w:szCs w:val="21"/>
        </w:rPr>
        <w:t>侧链的解决思路，不同的链条存储不同类型的交易，在之后某个节点需要合并的时候，几个分支再归并到一个区块。</w:t>
      </w:r>
    </w:p>
    <w:p w14:paraId="2F3BF9B4"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62" w:name="_Toc33094667"/>
      <w:bookmarkStart w:id="763" w:name="_Toc33193010"/>
      <w:r w:rsidRPr="000A41C7">
        <w:rPr>
          <w:rFonts w:ascii="Times New Roman" w:eastAsia="宋体" w:hAnsi="Times New Roman" w:cs="Times New Roman" w:hint="eastAsia"/>
          <w:szCs w:val="24"/>
        </w:rPr>
        <w:t>（二）</w:t>
      </w:r>
      <w:r w:rsidRPr="000A41C7">
        <w:rPr>
          <w:rFonts w:ascii="Times New Roman" w:eastAsia="宋体" w:hAnsi="Times New Roman" w:cs="Times New Roman"/>
          <w:szCs w:val="24"/>
        </w:rPr>
        <w:t>与区块链比较</w:t>
      </w:r>
      <w:bookmarkEnd w:id="762"/>
      <w:bookmarkEnd w:id="763"/>
    </w:p>
    <w:p w14:paraId="2AE7404A"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w:t>
      </w:r>
      <w:r w:rsidRPr="000A41C7">
        <w:rPr>
          <w:rFonts w:ascii="Times New Roman" w:eastAsia="宋体" w:hAnsi="Times New Roman" w:cs="Times New Roman"/>
          <w:szCs w:val="24"/>
        </w:rPr>
        <w:t>数据结构</w:t>
      </w:r>
    </w:p>
    <w:p w14:paraId="049A1ED1" w14:textId="77777777" w:rsidR="000A41C7" w:rsidRPr="000A41C7" w:rsidRDefault="000A41C7" w:rsidP="000A41C7">
      <w:pPr>
        <w:widowControl/>
        <w:spacing w:line="288" w:lineRule="auto"/>
        <w:jc w:val="center"/>
        <w:rPr>
          <w:rFonts w:ascii="Times New Roman" w:eastAsia="宋体" w:hAnsi="Times New Roman" w:cs="Times New Roman"/>
          <w:color w:val="000000"/>
          <w:kern w:val="0"/>
          <w:szCs w:val="21"/>
        </w:rPr>
      </w:pPr>
      <w:r w:rsidRPr="000A41C7">
        <w:rPr>
          <w:rFonts w:ascii="Times New Roman" w:eastAsia="宋体" w:hAnsi="Times New Roman" w:cs="宋体"/>
          <w:color w:val="000000"/>
          <w:kern w:val="0"/>
          <w:sz w:val="24"/>
          <w:szCs w:val="24"/>
        </w:rPr>
        <w:t xml:space="preserve"> </w:t>
      </w:r>
      <w:r w:rsidRPr="000A41C7">
        <w:rPr>
          <w:rFonts w:ascii="Times New Roman" w:eastAsia="宋体" w:hAnsi="Times New Roman" w:cs="Times New Roman"/>
          <w:noProof/>
          <w:color w:val="000000"/>
          <w:kern w:val="0"/>
          <w:szCs w:val="21"/>
        </w:rPr>
        <w:drawing>
          <wp:inline distT="0" distB="0" distL="0" distR="0" wp14:anchorId="006A8198" wp14:editId="10FA542D">
            <wp:extent cx="3178175" cy="1071880"/>
            <wp:effectExtent l="0" t="0" r="0" b="0"/>
            <wp:docPr id="4883" name="图片 4883"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 name="图片 4612" descr="图片包含 物体&#10;&#10;描述已自动生成"/>
                    <pic:cNvPicPr>
                      <a:picLocks noChangeAspect="1"/>
                    </pic:cNvPicPr>
                  </pic:nvPicPr>
                  <pic:blipFill>
                    <a:blip r:embed="rId100"/>
                    <a:stretch>
                      <a:fillRect/>
                    </a:stretch>
                  </pic:blipFill>
                  <pic:spPr>
                    <a:xfrm>
                      <a:off x="0" y="0"/>
                      <a:ext cx="3191375" cy="1076381"/>
                    </a:xfrm>
                    <a:prstGeom prst="rect">
                      <a:avLst/>
                    </a:prstGeom>
                  </pic:spPr>
                </pic:pic>
              </a:graphicData>
            </a:graphic>
          </wp:inline>
        </w:drawing>
      </w:r>
    </w:p>
    <w:p w14:paraId="279CF9CA"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szCs w:val="21"/>
        </w:rPr>
        <w:t>图</w:t>
      </w:r>
      <w:r w:rsidRPr="000A41C7">
        <w:rPr>
          <w:rFonts w:ascii="Times New Roman" w:eastAsia="宋体" w:hAnsi="Times New Roman" w:cs="Times New Roman"/>
          <w:b/>
          <w:szCs w:val="21"/>
        </w:rPr>
        <w:t xml:space="preserve">14-3 </w:t>
      </w:r>
      <w:r w:rsidRPr="000A41C7">
        <w:rPr>
          <w:rFonts w:ascii="Times New Roman" w:eastAsia="宋体" w:hAnsi="Times New Roman" w:cs="Times New Roman" w:hint="eastAsia"/>
          <w:b/>
          <w:szCs w:val="21"/>
        </w:rPr>
        <w:t>区块链示意图</w:t>
      </w:r>
      <w:r w:rsidRPr="000A41C7">
        <w:rPr>
          <w:rFonts w:ascii="Times New Roman" w:eastAsia="宋体" w:hAnsi="Times New Roman" w:cs="Times New Roman"/>
          <w:b/>
          <w:szCs w:val="21"/>
        </w:rPr>
        <w:t xml:space="preserve"> </w:t>
      </w:r>
      <w:r w:rsidRPr="000A41C7">
        <w:rPr>
          <w:rFonts w:ascii="Times New Roman" w:eastAsia="宋体" w:hAnsi="Times New Roman" w:cs="Times New Roman" w:hint="eastAsia"/>
          <w:b/>
          <w:szCs w:val="21"/>
        </w:rPr>
        <w:t>橙色：创世块；绿色：确认的区块；黄色：舍弃的区块</w:t>
      </w:r>
    </w:p>
    <w:p w14:paraId="4C278742"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目前</w:t>
      </w:r>
      <w:proofErr w:type="gramStart"/>
      <w:r w:rsidRPr="000A41C7">
        <w:rPr>
          <w:rFonts w:ascii="Times New Roman" w:eastAsia="宋体" w:hAnsi="Times New Roman" w:cs="Times New Roman"/>
          <w:color w:val="000000"/>
          <w:kern w:val="0"/>
          <w:szCs w:val="21"/>
        </w:rPr>
        <w:t>比特币区块链</w:t>
      </w:r>
      <w:proofErr w:type="gramEnd"/>
      <w:r w:rsidRPr="000A41C7">
        <w:rPr>
          <w:rFonts w:ascii="Times New Roman" w:eastAsia="宋体" w:hAnsi="Times New Roman" w:cs="Times New Roman"/>
          <w:color w:val="000000"/>
          <w:kern w:val="0"/>
          <w:szCs w:val="21"/>
        </w:rPr>
        <w:t>数据结构采用单链形式</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每个区块存储着当前时间</w:t>
      </w:r>
      <w:proofErr w:type="gramStart"/>
      <w:r w:rsidRPr="000A41C7">
        <w:rPr>
          <w:rFonts w:ascii="Times New Roman" w:eastAsia="宋体" w:hAnsi="Times New Roman" w:cs="Times New Roman"/>
          <w:color w:val="000000"/>
          <w:kern w:val="0"/>
          <w:szCs w:val="21"/>
        </w:rPr>
        <w:t>段所有</w:t>
      </w:r>
      <w:proofErr w:type="gramEnd"/>
      <w:r w:rsidRPr="000A41C7">
        <w:rPr>
          <w:rFonts w:ascii="Times New Roman" w:eastAsia="宋体" w:hAnsi="Times New Roman" w:cs="Times New Roman"/>
          <w:color w:val="000000"/>
          <w:kern w:val="0"/>
          <w:szCs w:val="21"/>
        </w:rPr>
        <w:t>的交易，矿工一直在拼命争夺某个时段交易的打包权利，把当前时间</w:t>
      </w:r>
      <w:proofErr w:type="gramStart"/>
      <w:r w:rsidRPr="000A41C7">
        <w:rPr>
          <w:rFonts w:ascii="Times New Roman" w:eastAsia="宋体" w:hAnsi="Times New Roman" w:cs="Times New Roman"/>
          <w:color w:val="000000"/>
          <w:kern w:val="0"/>
          <w:szCs w:val="21"/>
        </w:rPr>
        <w:t>段所有</w:t>
      </w:r>
      <w:proofErr w:type="gramEnd"/>
      <w:r w:rsidRPr="000A41C7">
        <w:rPr>
          <w:rFonts w:ascii="Times New Roman" w:eastAsia="宋体" w:hAnsi="Times New Roman" w:cs="Times New Roman"/>
          <w:color w:val="000000"/>
          <w:kern w:val="0"/>
          <w:szCs w:val="21"/>
        </w:rPr>
        <w:t>的交易打成一个区块</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目前比特</w:t>
      </w:r>
      <w:proofErr w:type="gramStart"/>
      <w:r w:rsidRPr="000A41C7">
        <w:rPr>
          <w:rFonts w:ascii="Times New Roman" w:eastAsia="宋体" w:hAnsi="Times New Roman" w:cs="Times New Roman"/>
          <w:color w:val="000000"/>
          <w:kern w:val="0"/>
          <w:szCs w:val="21"/>
        </w:rPr>
        <w:t>币网络平均出块时间</w:t>
      </w:r>
      <w:proofErr w:type="gramEnd"/>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color w:val="000000"/>
          <w:kern w:val="0"/>
          <w:szCs w:val="21"/>
        </w:rPr>
        <w:t>10</w:t>
      </w:r>
      <w:r w:rsidRPr="000A41C7">
        <w:rPr>
          <w:rFonts w:ascii="Times New Roman" w:eastAsia="宋体" w:hAnsi="Times New Roman" w:cs="Times New Roman"/>
          <w:color w:val="000000"/>
          <w:kern w:val="0"/>
          <w:szCs w:val="21"/>
        </w:rPr>
        <w:t>分钟。</w:t>
      </w:r>
      <w:r w:rsidRPr="000A41C7">
        <w:rPr>
          <w:rFonts w:ascii="Times New Roman" w:eastAsia="宋体" w:hAnsi="Times New Roman" w:cs="Times New Roman" w:hint="eastAsia"/>
          <w:color w:val="000000"/>
          <w:kern w:val="0"/>
          <w:szCs w:val="21"/>
        </w:rPr>
        <w:t>用</w:t>
      </w:r>
      <w:r w:rsidRPr="000A41C7">
        <w:rPr>
          <w:rFonts w:ascii="Times New Roman" w:eastAsia="宋体" w:hAnsi="Times New Roman" w:cs="Times New Roman"/>
          <w:color w:val="000000"/>
          <w:kern w:val="0"/>
          <w:szCs w:val="21"/>
        </w:rPr>
        <w:t>上面这张图</w:t>
      </w:r>
      <w:r w:rsidRPr="000A41C7">
        <w:rPr>
          <w:rFonts w:ascii="Times New Roman" w:eastAsia="宋体" w:hAnsi="Times New Roman" w:cs="Times New Roman" w:hint="eastAsia"/>
          <w:color w:val="000000"/>
          <w:kern w:val="0"/>
          <w:szCs w:val="21"/>
        </w:rPr>
        <w:t>模拟一个</w:t>
      </w:r>
      <w:r w:rsidRPr="000A41C7">
        <w:rPr>
          <w:rFonts w:ascii="Times New Roman" w:eastAsia="宋体" w:hAnsi="Times New Roman" w:cs="Times New Roman"/>
          <w:color w:val="000000"/>
          <w:kern w:val="0"/>
          <w:szCs w:val="21"/>
        </w:rPr>
        <w:t>区块链，</w:t>
      </w:r>
      <w:r w:rsidRPr="000A41C7">
        <w:rPr>
          <w:rFonts w:ascii="Times New Roman" w:eastAsia="宋体" w:hAnsi="Times New Roman" w:cs="Times New Roman" w:hint="eastAsia"/>
          <w:color w:val="000000"/>
          <w:kern w:val="0"/>
          <w:szCs w:val="21"/>
        </w:rPr>
        <w:t>可知绿色</w:t>
      </w:r>
      <w:r w:rsidRPr="000A41C7">
        <w:rPr>
          <w:rFonts w:ascii="Times New Roman" w:eastAsia="宋体" w:hAnsi="Times New Roman" w:cs="Times New Roman"/>
          <w:color w:val="000000"/>
          <w:kern w:val="0"/>
          <w:szCs w:val="21"/>
        </w:rPr>
        <w:t>的是最长链，也是全网的唯一主链</w:t>
      </w:r>
      <w:r w:rsidRPr="000A41C7">
        <w:rPr>
          <w:rFonts w:ascii="Times New Roman" w:eastAsia="宋体" w:hAnsi="Times New Roman" w:cs="Times New Roman" w:hint="eastAsia"/>
          <w:color w:val="000000"/>
          <w:kern w:val="0"/>
          <w:szCs w:val="21"/>
        </w:rPr>
        <w:t>；黄色</w:t>
      </w:r>
      <w:r w:rsidRPr="000A41C7">
        <w:rPr>
          <w:rFonts w:ascii="Times New Roman" w:eastAsia="宋体" w:hAnsi="Times New Roman" w:cs="Times New Roman"/>
          <w:color w:val="000000"/>
          <w:kern w:val="0"/>
          <w:szCs w:val="21"/>
        </w:rPr>
        <w:t>的是分叉链，由于没有得到认可，最终被抛弃。</w:t>
      </w:r>
    </w:p>
    <w:p w14:paraId="237CD6C1" w14:textId="77777777" w:rsidR="000A41C7" w:rsidRPr="000A41C7" w:rsidRDefault="000A41C7" w:rsidP="000A41C7">
      <w:pPr>
        <w:widowControl/>
        <w:spacing w:line="288" w:lineRule="auto"/>
        <w:jc w:val="center"/>
        <w:rPr>
          <w:rFonts w:ascii="Times New Roman" w:eastAsia="宋体" w:hAnsi="Times New Roman" w:cs="Times New Roman"/>
          <w:color w:val="000000"/>
          <w:kern w:val="0"/>
          <w:sz w:val="24"/>
          <w:szCs w:val="24"/>
        </w:rPr>
      </w:pPr>
      <w:r w:rsidRPr="000A41C7">
        <w:rPr>
          <w:rFonts w:ascii="Times New Roman" w:eastAsia="宋体" w:hAnsi="Times New Roman" w:cs="宋体"/>
          <w:color w:val="000000"/>
          <w:kern w:val="0"/>
          <w:sz w:val="24"/>
          <w:szCs w:val="24"/>
        </w:rPr>
        <w:t xml:space="preserve"> </w:t>
      </w:r>
      <w:r w:rsidRPr="000A41C7">
        <w:rPr>
          <w:rFonts w:ascii="Times New Roman" w:eastAsia="宋体" w:hAnsi="Times New Roman" w:cs="Times New Roman"/>
          <w:noProof/>
          <w:color w:val="000000"/>
          <w:kern w:val="0"/>
          <w:sz w:val="24"/>
          <w:szCs w:val="24"/>
        </w:rPr>
        <w:drawing>
          <wp:inline distT="0" distB="0" distL="0" distR="0" wp14:anchorId="6E7BFF6A" wp14:editId="26026C46">
            <wp:extent cx="3999230" cy="895350"/>
            <wp:effectExtent l="0" t="0" r="1270" b="6350"/>
            <wp:docPr id="4884" name="图片 4884" descr="图片包含 物体, 时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 name="图片 4613" descr="图片包含 物体, 时钟&#10;&#10;描述已自动生成"/>
                    <pic:cNvPicPr>
                      <a:picLocks noChangeAspect="1"/>
                    </pic:cNvPicPr>
                  </pic:nvPicPr>
                  <pic:blipFill>
                    <a:blip r:embed="rId101"/>
                    <a:stretch>
                      <a:fillRect/>
                    </a:stretch>
                  </pic:blipFill>
                  <pic:spPr>
                    <a:xfrm>
                      <a:off x="0" y="0"/>
                      <a:ext cx="3999342" cy="895375"/>
                    </a:xfrm>
                    <a:prstGeom prst="rect">
                      <a:avLst/>
                    </a:prstGeom>
                  </pic:spPr>
                </pic:pic>
              </a:graphicData>
            </a:graphic>
          </wp:inline>
        </w:drawing>
      </w:r>
    </w:p>
    <w:p w14:paraId="0747738C"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szCs w:val="21"/>
        </w:rPr>
        <w:t>图</w:t>
      </w:r>
      <w:r w:rsidRPr="000A41C7">
        <w:rPr>
          <w:rFonts w:ascii="Times New Roman" w:eastAsia="宋体" w:hAnsi="Times New Roman" w:cs="Times New Roman"/>
          <w:b/>
          <w:szCs w:val="21"/>
        </w:rPr>
        <w:t>14-4 Tangle</w:t>
      </w:r>
      <w:r w:rsidRPr="000A41C7">
        <w:rPr>
          <w:rFonts w:ascii="Times New Roman" w:eastAsia="宋体" w:hAnsi="Times New Roman" w:cs="Times New Roman" w:hint="eastAsia"/>
          <w:b/>
          <w:szCs w:val="21"/>
        </w:rPr>
        <w:t>型</w:t>
      </w:r>
      <w:r w:rsidRPr="000A41C7">
        <w:rPr>
          <w:rFonts w:ascii="Times New Roman" w:eastAsia="宋体" w:hAnsi="Times New Roman" w:cs="Times New Roman"/>
          <w:b/>
          <w:szCs w:val="21"/>
        </w:rPr>
        <w:t>DAG</w:t>
      </w:r>
      <w:r w:rsidRPr="000A41C7">
        <w:rPr>
          <w:rFonts w:ascii="Times New Roman" w:eastAsia="宋体" w:hAnsi="Times New Roman" w:cs="Times New Roman" w:hint="eastAsia"/>
          <w:b/>
          <w:szCs w:val="21"/>
        </w:rPr>
        <w:t>示意图</w:t>
      </w:r>
    </w:p>
    <w:p w14:paraId="5B2875A2"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图</w:t>
      </w:r>
      <w:r w:rsidRPr="000A41C7">
        <w:rPr>
          <w:rFonts w:ascii="Times New Roman" w:eastAsia="宋体" w:hAnsi="Times New Roman" w:cs="Times New Roman" w:hint="eastAsia"/>
          <w:color w:val="000000"/>
          <w:kern w:val="0"/>
          <w:szCs w:val="21"/>
        </w:rPr>
        <w:t>1</w:t>
      </w:r>
      <w:r w:rsidRPr="000A41C7">
        <w:rPr>
          <w:rFonts w:ascii="Times New Roman" w:eastAsia="宋体" w:hAnsi="Times New Roman" w:cs="Times New Roman"/>
          <w:color w:val="000000"/>
          <w:kern w:val="0"/>
          <w:szCs w:val="21"/>
        </w:rPr>
        <w:t>4-4</w:t>
      </w:r>
      <w:r w:rsidRPr="000A41C7">
        <w:rPr>
          <w:rFonts w:ascii="Times New Roman" w:eastAsia="宋体" w:hAnsi="Times New Roman" w:cs="Times New Roman"/>
          <w:color w:val="000000"/>
          <w:kern w:val="0"/>
          <w:szCs w:val="21"/>
        </w:rPr>
        <w:t>是</w:t>
      </w:r>
      <w:r w:rsidRPr="000A41C7">
        <w:rPr>
          <w:rFonts w:ascii="Times New Roman" w:eastAsia="宋体" w:hAnsi="Times New Roman" w:cs="Times New Roman"/>
          <w:color w:val="000000"/>
          <w:kern w:val="0"/>
          <w:szCs w:val="21"/>
        </w:rPr>
        <w:t>Tangle</w:t>
      </w:r>
      <w:r w:rsidRPr="000A41C7">
        <w:rPr>
          <w:rFonts w:ascii="Times New Roman" w:eastAsia="宋体" w:hAnsi="Times New Roman" w:cs="Times New Roman" w:hint="eastAsia"/>
          <w:color w:val="000000"/>
          <w:kern w:val="0"/>
          <w:szCs w:val="21"/>
        </w:rPr>
        <w:t>型</w:t>
      </w:r>
      <w:r w:rsidRPr="000A41C7">
        <w:rPr>
          <w:rFonts w:ascii="Times New Roman" w:eastAsia="宋体" w:hAnsi="Times New Roman" w:cs="Times New Roman" w:hint="eastAsia"/>
          <w:color w:val="000000"/>
          <w:kern w:val="0"/>
          <w:szCs w:val="21"/>
        </w:rPr>
        <w:t>DAG</w:t>
      </w:r>
      <w:r w:rsidRPr="000A41C7">
        <w:rPr>
          <w:rFonts w:ascii="Times New Roman" w:eastAsia="宋体" w:hAnsi="Times New Roman" w:cs="Times New Roman" w:hint="eastAsia"/>
          <w:color w:val="000000"/>
          <w:kern w:val="0"/>
          <w:szCs w:val="21"/>
        </w:rPr>
        <w:t>，橙色表示创世块，绿色表示确认的交易。在这里</w:t>
      </w:r>
      <w:r w:rsidRPr="000A41C7">
        <w:rPr>
          <w:rFonts w:ascii="Times New Roman" w:eastAsia="宋体" w:hAnsi="Times New Roman" w:cs="Times New Roman"/>
          <w:color w:val="000000"/>
          <w:kern w:val="0"/>
          <w:szCs w:val="21"/>
        </w:rPr>
        <w:t>使用者每发起一笔交易，</w:t>
      </w:r>
      <w:r w:rsidRPr="000A41C7">
        <w:rPr>
          <w:rFonts w:ascii="Times New Roman" w:eastAsia="宋体" w:hAnsi="Times New Roman" w:cs="Times New Roman" w:hint="eastAsia"/>
          <w:color w:val="000000"/>
          <w:kern w:val="0"/>
          <w:szCs w:val="21"/>
        </w:rPr>
        <w:t>都</w:t>
      </w:r>
      <w:r w:rsidRPr="000A41C7">
        <w:rPr>
          <w:rFonts w:ascii="Times New Roman" w:eastAsia="宋体" w:hAnsi="Times New Roman" w:cs="Times New Roman"/>
          <w:color w:val="000000"/>
          <w:kern w:val="0"/>
          <w:szCs w:val="21"/>
        </w:rPr>
        <w:t>需要验证前面两笔交易。在另外一种</w:t>
      </w:r>
      <w:r w:rsidRPr="000A41C7">
        <w:rPr>
          <w:rFonts w:ascii="Times New Roman" w:eastAsia="宋体" w:hAnsi="Times New Roman" w:cs="Times New Roman" w:hint="eastAsia"/>
          <w:color w:val="000000"/>
          <w:kern w:val="0"/>
          <w:szCs w:val="21"/>
        </w:rPr>
        <w:t>常见的</w:t>
      </w:r>
      <w:r w:rsidRPr="000A41C7">
        <w:rPr>
          <w:rFonts w:ascii="Times New Roman" w:eastAsia="宋体" w:hAnsi="Times New Roman" w:cs="Times New Roman"/>
          <w:color w:val="000000"/>
          <w:kern w:val="0"/>
          <w:szCs w:val="21"/>
        </w:rPr>
        <w:t xml:space="preserve">DAG </w:t>
      </w:r>
      <w:r w:rsidRPr="000A41C7">
        <w:rPr>
          <w:rFonts w:ascii="Times New Roman" w:eastAsia="宋体" w:hAnsi="Times New Roman" w:cs="Times New Roman" w:hint="eastAsia"/>
          <w:color w:val="000000"/>
          <w:kern w:val="0"/>
          <w:szCs w:val="21"/>
        </w:rPr>
        <w:t>数据</w:t>
      </w:r>
      <w:r w:rsidRPr="000A41C7">
        <w:rPr>
          <w:rFonts w:ascii="Times New Roman" w:eastAsia="宋体" w:hAnsi="Times New Roman" w:cs="Times New Roman"/>
          <w:color w:val="000000"/>
          <w:kern w:val="0"/>
          <w:szCs w:val="21"/>
        </w:rPr>
        <w:t>结构中，交易被组织成若干条链，并通过一些成对的交易彼此链接，这种</w:t>
      </w:r>
      <w:r w:rsidRPr="000A41C7">
        <w:rPr>
          <w:rFonts w:ascii="Times New Roman" w:eastAsia="宋体" w:hAnsi="Times New Roman" w:cs="Times New Roman"/>
          <w:color w:val="000000"/>
          <w:kern w:val="0"/>
          <w:szCs w:val="21"/>
        </w:rPr>
        <w:t xml:space="preserve"> DAG </w:t>
      </w:r>
      <w:r w:rsidRPr="000A41C7">
        <w:rPr>
          <w:rFonts w:ascii="Times New Roman" w:eastAsia="宋体" w:hAnsi="Times New Roman" w:cs="Times New Roman"/>
          <w:color w:val="000000"/>
          <w:kern w:val="0"/>
          <w:szCs w:val="21"/>
        </w:rPr>
        <w:t>被称为</w:t>
      </w:r>
      <w:r w:rsidRPr="000A41C7">
        <w:rPr>
          <w:rFonts w:ascii="Times New Roman" w:eastAsia="宋体" w:hAnsi="Times New Roman" w:cs="Times New Roman"/>
          <w:color w:val="000000"/>
          <w:kern w:val="0"/>
          <w:szCs w:val="21"/>
        </w:rPr>
        <w:t>“Block Lattice”</w:t>
      </w:r>
      <w:r w:rsidRPr="000A41C7">
        <w:rPr>
          <w:rFonts w:ascii="Times New Roman" w:eastAsia="宋体" w:hAnsi="Times New Roman" w:cs="Times New Roman"/>
          <w:color w:val="000000"/>
          <w:kern w:val="0"/>
          <w:szCs w:val="21"/>
        </w:rPr>
        <w:t>，应用于</w:t>
      </w:r>
      <w:r w:rsidRPr="000A41C7">
        <w:rPr>
          <w:rFonts w:ascii="Times New Roman" w:eastAsia="宋体" w:hAnsi="Times New Roman" w:cs="Times New Roman"/>
          <w:color w:val="000000"/>
          <w:kern w:val="0"/>
          <w:szCs w:val="21"/>
        </w:rPr>
        <w:lastRenderedPageBreak/>
        <w:t>Nano</w:t>
      </w:r>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Vite</w:t>
      </w:r>
      <w:proofErr w:type="spellEnd"/>
      <w:r w:rsidRPr="000A41C7">
        <w:rPr>
          <w:rFonts w:ascii="Times New Roman" w:eastAsia="宋体" w:hAnsi="Times New Roman" w:cs="Times New Roman"/>
          <w:color w:val="000000"/>
          <w:kern w:val="0"/>
          <w:szCs w:val="21"/>
        </w:rPr>
        <w:t>等项目</w:t>
      </w:r>
      <w:r w:rsidRPr="000A41C7">
        <w:rPr>
          <w:rFonts w:ascii="Times New Roman" w:eastAsia="宋体" w:hAnsi="Times New Roman" w:cs="Times New Roman" w:hint="eastAsia"/>
          <w:color w:val="000000"/>
          <w:kern w:val="0"/>
          <w:szCs w:val="21"/>
        </w:rPr>
        <w:t>，如图</w:t>
      </w:r>
      <w:r w:rsidRPr="000A41C7">
        <w:rPr>
          <w:rFonts w:ascii="Times New Roman" w:eastAsia="宋体" w:hAnsi="Times New Roman" w:cs="Times New Roman" w:hint="eastAsia"/>
          <w:color w:val="000000"/>
          <w:kern w:val="0"/>
          <w:szCs w:val="21"/>
        </w:rPr>
        <w:t>1</w:t>
      </w:r>
      <w:r w:rsidRPr="000A41C7">
        <w:rPr>
          <w:rFonts w:ascii="Times New Roman" w:eastAsia="宋体" w:hAnsi="Times New Roman" w:cs="Times New Roman"/>
          <w:color w:val="000000"/>
          <w:kern w:val="0"/>
          <w:szCs w:val="21"/>
        </w:rPr>
        <w:t>4-5</w:t>
      </w:r>
      <w:r w:rsidRPr="000A41C7">
        <w:rPr>
          <w:rFonts w:ascii="Times New Roman" w:eastAsia="宋体" w:hAnsi="Times New Roman" w:cs="Times New Roman" w:hint="eastAsia"/>
          <w:color w:val="000000"/>
          <w:kern w:val="0"/>
          <w:szCs w:val="21"/>
        </w:rPr>
        <w:t>所示</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数轴的两边极端表示较高的交易速度以及较好安全性，而</w:t>
      </w:r>
      <w:r w:rsidRPr="000A41C7">
        <w:rPr>
          <w:rFonts w:ascii="Times New Roman" w:eastAsia="宋体" w:hAnsi="Times New Roman" w:cs="Times New Roman" w:hint="eastAsia"/>
          <w:color w:val="000000"/>
          <w:kern w:val="0"/>
          <w:szCs w:val="21"/>
        </w:rPr>
        <w:t>DAG</w:t>
      </w:r>
      <w:r w:rsidRPr="000A41C7">
        <w:rPr>
          <w:rFonts w:ascii="Times New Roman" w:eastAsia="宋体" w:hAnsi="Times New Roman" w:cs="Times New Roman" w:hint="eastAsia"/>
          <w:color w:val="000000"/>
          <w:kern w:val="0"/>
          <w:szCs w:val="21"/>
        </w:rPr>
        <w:t>的两种代表</w:t>
      </w:r>
      <w:r w:rsidRPr="000A41C7">
        <w:rPr>
          <w:rFonts w:ascii="Times New Roman" w:eastAsia="宋体" w:hAnsi="Times New Roman" w:cs="Times New Roman" w:hint="eastAsia"/>
          <w:color w:val="000000"/>
          <w:kern w:val="0"/>
          <w:szCs w:val="21"/>
        </w:rPr>
        <w:t>Tangle</w:t>
      </w:r>
      <w:r w:rsidRPr="000A41C7">
        <w:rPr>
          <w:rFonts w:ascii="Times New Roman" w:eastAsia="宋体" w:hAnsi="Times New Roman" w:cs="Times New Roman" w:hint="eastAsia"/>
          <w:color w:val="000000"/>
          <w:kern w:val="0"/>
          <w:szCs w:val="21"/>
        </w:rPr>
        <w:t>型和</w:t>
      </w:r>
      <w:r w:rsidRPr="000A41C7">
        <w:rPr>
          <w:rFonts w:ascii="Times New Roman" w:eastAsia="宋体" w:hAnsi="Times New Roman" w:cs="Times New Roman" w:hint="eastAsia"/>
          <w:color w:val="000000"/>
          <w:kern w:val="0"/>
          <w:szCs w:val="21"/>
        </w:rPr>
        <w:t>Block</w:t>
      </w:r>
      <w:r w:rsidRPr="000A41C7">
        <w:rPr>
          <w:rFonts w:ascii="Times New Roman" w:eastAsia="宋体" w:hAnsi="Times New Roman" w:cs="Times New Roman"/>
          <w:color w:val="000000"/>
          <w:kern w:val="0"/>
          <w:szCs w:val="21"/>
        </w:rPr>
        <w:t xml:space="preserve"> </w:t>
      </w:r>
      <w:r w:rsidRPr="000A41C7">
        <w:rPr>
          <w:rFonts w:ascii="Times New Roman" w:eastAsia="宋体" w:hAnsi="Times New Roman" w:cs="Times New Roman" w:hint="eastAsia"/>
          <w:color w:val="000000"/>
          <w:kern w:val="0"/>
          <w:szCs w:val="21"/>
        </w:rPr>
        <w:t>Lattice</w:t>
      </w:r>
      <w:r w:rsidRPr="000A41C7">
        <w:rPr>
          <w:rFonts w:ascii="Times New Roman" w:eastAsia="宋体" w:hAnsi="Times New Roman" w:cs="Times New Roman" w:hint="eastAsia"/>
          <w:color w:val="000000"/>
          <w:kern w:val="0"/>
          <w:szCs w:val="21"/>
        </w:rPr>
        <w:t>处于数轴的中间位置。</w:t>
      </w:r>
    </w:p>
    <w:p w14:paraId="3A35B566" w14:textId="77777777" w:rsidR="000A41C7" w:rsidRPr="000A41C7" w:rsidRDefault="000A41C7" w:rsidP="000A41C7">
      <w:pPr>
        <w:widowControl/>
        <w:spacing w:line="288" w:lineRule="auto"/>
        <w:jc w:val="center"/>
        <w:rPr>
          <w:rFonts w:ascii="Times New Roman" w:eastAsia="宋体" w:hAnsi="Times New Roman" w:cs="Times New Roman"/>
          <w:color w:val="000000"/>
          <w:kern w:val="0"/>
          <w:szCs w:val="21"/>
        </w:rPr>
      </w:pPr>
      <w:r w:rsidRPr="000A41C7">
        <w:rPr>
          <w:rFonts w:ascii="Times New Roman" w:eastAsia="宋体" w:hAnsi="Times New Roman" w:cs="Times New Roman"/>
          <w:noProof/>
          <w:color w:val="000000"/>
          <w:kern w:val="0"/>
          <w:szCs w:val="21"/>
        </w:rPr>
        <w:drawing>
          <wp:inline distT="0" distB="0" distL="0" distR="0" wp14:anchorId="460084BC" wp14:editId="1CF0E8D4">
            <wp:extent cx="4645660" cy="1955165"/>
            <wp:effectExtent l="0" t="0" r="0" b="0"/>
            <wp:docPr id="4885" name="图片 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 name="图片 4614"/>
                    <pic:cNvPicPr>
                      <a:picLocks noChangeAspect="1"/>
                    </pic:cNvPicPr>
                  </pic:nvPicPr>
                  <pic:blipFill>
                    <a:blip r:embed="rId102"/>
                    <a:stretch>
                      <a:fillRect/>
                    </a:stretch>
                  </pic:blipFill>
                  <pic:spPr>
                    <a:xfrm>
                      <a:off x="0" y="0"/>
                      <a:ext cx="4659432" cy="1961158"/>
                    </a:xfrm>
                    <a:prstGeom prst="rect">
                      <a:avLst/>
                    </a:prstGeom>
                  </pic:spPr>
                </pic:pic>
              </a:graphicData>
            </a:graphic>
          </wp:inline>
        </w:drawing>
      </w:r>
    </w:p>
    <w:p w14:paraId="397CD2F6"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szCs w:val="21"/>
        </w:rPr>
        <w:t>图</w:t>
      </w:r>
      <w:r w:rsidRPr="000A41C7">
        <w:rPr>
          <w:rFonts w:ascii="Times New Roman" w:eastAsia="宋体" w:hAnsi="Times New Roman" w:cs="Times New Roman"/>
          <w:b/>
          <w:szCs w:val="21"/>
        </w:rPr>
        <w:t xml:space="preserve">14-5 </w:t>
      </w:r>
      <w:r w:rsidRPr="000A41C7">
        <w:rPr>
          <w:rFonts w:ascii="Times New Roman" w:eastAsia="宋体" w:hAnsi="Times New Roman" w:cs="Times New Roman" w:hint="eastAsia"/>
          <w:b/>
          <w:szCs w:val="21"/>
        </w:rPr>
        <w:t>四种应用在区块链中的数据结构</w:t>
      </w:r>
    </w:p>
    <w:p w14:paraId="04B5F71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color w:val="000000"/>
          <w:kern w:val="0"/>
          <w:szCs w:val="21"/>
        </w:rPr>
        <w:t xml:space="preserve"> DAG </w:t>
      </w:r>
      <w:r w:rsidRPr="000A41C7">
        <w:rPr>
          <w:rFonts w:ascii="Times New Roman" w:eastAsia="宋体" w:hAnsi="Times New Roman" w:cs="Times New Roman"/>
          <w:color w:val="000000"/>
          <w:kern w:val="0"/>
          <w:szCs w:val="21"/>
        </w:rPr>
        <w:t>账本中，虽然一些交易之间的顺序从账本中已经获取不到，但这些顺序并不影响节点计算状态。因为加密货币中的状态计算，都是对余额的加减运算，这些运算是满足交换律的，只要保证任何账户的余额不小于</w:t>
      </w:r>
      <w:r w:rsidRPr="000A41C7">
        <w:rPr>
          <w:rFonts w:ascii="Times New Roman" w:eastAsia="宋体" w:hAnsi="Times New Roman" w:cs="Times New Roman"/>
          <w:color w:val="000000"/>
          <w:kern w:val="0"/>
          <w:szCs w:val="21"/>
        </w:rPr>
        <w:t>0</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就不区分</w:t>
      </w:r>
      <w:r w:rsidRPr="000A41C7">
        <w:rPr>
          <w:rFonts w:ascii="Times New Roman" w:eastAsia="宋体" w:hAnsi="Times New Roman" w:cs="Times New Roman"/>
          <w:color w:val="000000"/>
          <w:kern w:val="0"/>
          <w:szCs w:val="21"/>
        </w:rPr>
        <w:t>交易的先后。因此，无论如何遍历</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账本，最终计算的账户余额数据都一样，也就是说，任何节点都可以通过</w:t>
      </w:r>
      <w:r w:rsidRPr="000A41C7">
        <w:rPr>
          <w:rFonts w:ascii="Times New Roman" w:eastAsia="宋体" w:hAnsi="Times New Roman" w:cs="Times New Roman"/>
          <w:color w:val="000000"/>
          <w:kern w:val="0"/>
          <w:szCs w:val="21"/>
        </w:rPr>
        <w:t xml:space="preserve"> DAG </w:t>
      </w:r>
      <w:r w:rsidRPr="000A41C7">
        <w:rPr>
          <w:rFonts w:ascii="Times New Roman" w:eastAsia="宋体" w:hAnsi="Times New Roman" w:cs="Times New Roman"/>
          <w:color w:val="000000"/>
          <w:kern w:val="0"/>
          <w:szCs w:val="21"/>
        </w:rPr>
        <w:t>账本来恢复正确的状态</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_Ref36649734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[12]</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53D5116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w:t>
      </w:r>
      <w:r w:rsidRPr="000A41C7">
        <w:rPr>
          <w:rFonts w:ascii="Times New Roman" w:eastAsia="宋体" w:hAnsi="Times New Roman" w:cs="Times New Roman"/>
          <w:szCs w:val="24"/>
        </w:rPr>
        <w:t>去区块化</w:t>
      </w:r>
    </w:p>
    <w:p w14:paraId="3008C940"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矿工一次只能在原始</w:t>
      </w:r>
      <w:proofErr w:type="gramStart"/>
      <w:r w:rsidRPr="000A41C7">
        <w:rPr>
          <w:rFonts w:ascii="Times New Roman" w:eastAsia="宋体" w:hAnsi="Times New Roman" w:cs="Times New Roman"/>
          <w:color w:val="000000"/>
          <w:kern w:val="0"/>
          <w:szCs w:val="21"/>
        </w:rPr>
        <w:t>比特币区块链</w:t>
      </w:r>
      <w:proofErr w:type="gramEnd"/>
      <w:r w:rsidRPr="000A41C7">
        <w:rPr>
          <w:rFonts w:ascii="Times New Roman" w:eastAsia="宋体" w:hAnsi="Times New Roman" w:cs="Times New Roman"/>
          <w:color w:val="000000"/>
          <w:kern w:val="0"/>
          <w:szCs w:val="21"/>
        </w:rPr>
        <w:t>或以太坊平台上创建一个区块</w:t>
      </w:r>
      <w:r w:rsidRPr="000A41C7">
        <w:rPr>
          <w:rFonts w:ascii="Times New Roman" w:eastAsia="宋体" w:hAnsi="Times New Roman" w:cs="Times New Roman" w:hint="eastAsia"/>
          <w:color w:val="000000"/>
          <w:kern w:val="0"/>
          <w:szCs w:val="21"/>
        </w:rPr>
        <w:t>，而该</w:t>
      </w:r>
      <w:r w:rsidRPr="000A41C7">
        <w:rPr>
          <w:rFonts w:ascii="Times New Roman" w:eastAsia="宋体" w:hAnsi="Times New Roman" w:cs="Times New Roman"/>
          <w:color w:val="000000"/>
          <w:kern w:val="0"/>
          <w:szCs w:val="21"/>
        </w:rPr>
        <w:t>区块中包含了多个交易</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这意味着在上一个交易完成之前，无法验证新交易。没有块意味着没有挖掘</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模型消除了区块</w:t>
      </w:r>
      <w:r w:rsidRPr="000A41C7">
        <w:rPr>
          <w:rFonts w:ascii="Times New Roman" w:eastAsia="宋体" w:hAnsi="Times New Roman" w:cs="Times New Roman" w:hint="eastAsia"/>
          <w:color w:val="000000"/>
          <w:kern w:val="0"/>
          <w:szCs w:val="21"/>
        </w:rPr>
        <w:t>的限制</w:t>
      </w:r>
      <w:r w:rsidRPr="000A41C7">
        <w:rPr>
          <w:rFonts w:ascii="Times New Roman" w:eastAsia="宋体" w:hAnsi="Times New Roman" w:cs="Times New Roman"/>
          <w:color w:val="000000"/>
          <w:kern w:val="0"/>
          <w:szCs w:val="21"/>
        </w:rPr>
        <w:t>，并将交易直接添加到区块。无区块设计仅包含交易，从而消除了矿工创建新区块的需求。</w:t>
      </w:r>
    </w:p>
    <w:p w14:paraId="5C1D5E43"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模型中，没有区块的概念，</w:t>
      </w:r>
      <w:r w:rsidRPr="000A41C7">
        <w:rPr>
          <w:rFonts w:ascii="Times New Roman" w:eastAsia="宋体" w:hAnsi="Times New Roman" w:cs="Times New Roman" w:hint="eastAsia"/>
          <w:color w:val="000000"/>
          <w:kern w:val="0"/>
          <w:szCs w:val="21"/>
        </w:rPr>
        <w:t>它</w:t>
      </w:r>
      <w:r w:rsidRPr="000A41C7">
        <w:rPr>
          <w:rFonts w:ascii="Times New Roman" w:eastAsia="宋体" w:hAnsi="Times New Roman" w:cs="Times New Roman"/>
          <w:color w:val="000000"/>
          <w:kern w:val="0"/>
          <w:szCs w:val="21"/>
        </w:rPr>
        <w:t>的组成单元是一笔笔的交易，每个单元记录的是单个用户的交易，这样就省去了</w:t>
      </w:r>
      <w:proofErr w:type="gramStart"/>
      <w:r w:rsidRPr="000A41C7">
        <w:rPr>
          <w:rFonts w:ascii="Times New Roman" w:eastAsia="宋体" w:hAnsi="Times New Roman" w:cs="Times New Roman"/>
          <w:color w:val="000000"/>
          <w:kern w:val="0"/>
          <w:szCs w:val="21"/>
        </w:rPr>
        <w:t>打包出块的</w:t>
      </w:r>
      <w:proofErr w:type="gramEnd"/>
      <w:r w:rsidRPr="000A41C7">
        <w:rPr>
          <w:rFonts w:ascii="Times New Roman" w:eastAsia="宋体" w:hAnsi="Times New Roman" w:cs="Times New Roman"/>
          <w:color w:val="000000"/>
          <w:kern w:val="0"/>
          <w:szCs w:val="21"/>
        </w:rPr>
        <w:t>时间。验证手段则依赖于后一笔交易对前一笔交易的验证，换句话说，你要想进行一笔交易，就必须要验证前面的交易，具体验证几个交易，根据不同的规则来进行。这种验证手段，使得</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可以</w:t>
      </w:r>
      <w:r w:rsidRPr="000A41C7">
        <w:rPr>
          <w:rFonts w:ascii="Times New Roman" w:eastAsia="宋体" w:hAnsi="Times New Roman" w:cs="Times New Roman" w:hint="eastAsia"/>
          <w:color w:val="000000"/>
          <w:kern w:val="0"/>
          <w:szCs w:val="21"/>
        </w:rPr>
        <w:t>多</w:t>
      </w:r>
      <w:r w:rsidRPr="000A41C7">
        <w:rPr>
          <w:rFonts w:ascii="Times New Roman" w:eastAsia="宋体" w:hAnsi="Times New Roman" w:cs="Times New Roman"/>
          <w:color w:val="000000"/>
          <w:kern w:val="0"/>
          <w:szCs w:val="21"/>
        </w:rPr>
        <w:t>步并发的写入很多交易，并最终构成一种拓扑的有向无环图结构，能够极大地提高扩展性</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通过事务的参与来保持顺序，从而跳过挖掘过程。</w:t>
      </w:r>
    </w:p>
    <w:p w14:paraId="6DB60B27"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w:t>
      </w:r>
      <w:r w:rsidRPr="000A41C7">
        <w:rPr>
          <w:rFonts w:ascii="Times New Roman" w:eastAsia="宋体" w:hAnsi="Times New Roman" w:cs="Times New Roman"/>
          <w:szCs w:val="24"/>
        </w:rPr>
        <w:t>共识机制</w:t>
      </w:r>
    </w:p>
    <w:p w14:paraId="7BD6B6B3"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在比特币白皮书中提到，有可能多个矿工会同时解决哈希难题，获得同一时间段的交易打包权</w:t>
      </w:r>
      <w:r w:rsidRPr="000A41C7">
        <w:rPr>
          <w:rFonts w:ascii="Times New Roman" w:eastAsia="宋体" w:hAnsi="Times New Roman" w:cs="Times New Roman" w:hint="eastAsia"/>
          <w:color w:val="000000"/>
          <w:kern w:val="0"/>
          <w:szCs w:val="21"/>
        </w:rPr>
        <w:t>，也</w:t>
      </w:r>
      <w:r w:rsidRPr="000A41C7">
        <w:rPr>
          <w:rFonts w:ascii="Times New Roman" w:eastAsia="宋体" w:hAnsi="Times New Roman" w:cs="Times New Roman"/>
          <w:color w:val="000000"/>
          <w:kern w:val="0"/>
          <w:szCs w:val="21"/>
        </w:rPr>
        <w:t>就是</w:t>
      </w:r>
      <w:proofErr w:type="gramStart"/>
      <w:r w:rsidRPr="000A41C7">
        <w:rPr>
          <w:rFonts w:ascii="Times New Roman" w:eastAsia="宋体" w:hAnsi="Times New Roman" w:cs="Times New Roman"/>
          <w:color w:val="000000"/>
          <w:kern w:val="0"/>
          <w:szCs w:val="21"/>
        </w:rPr>
        <w:t>出块权</w:t>
      </w:r>
      <w:proofErr w:type="gramEnd"/>
      <w:r w:rsidRPr="000A41C7">
        <w:rPr>
          <w:rFonts w:ascii="Times New Roman" w:eastAsia="宋体" w:hAnsi="Times New Roman" w:cs="Times New Roman"/>
          <w:color w:val="000000"/>
          <w:kern w:val="0"/>
          <w:szCs w:val="21"/>
        </w:rPr>
        <w:t>，会有出现分叉的可能性。某一笔交易状态的确认是由其挂靠</w:t>
      </w:r>
      <w:r w:rsidRPr="000A41C7">
        <w:rPr>
          <w:rFonts w:ascii="Times New Roman" w:eastAsia="宋体" w:hAnsi="Times New Roman" w:cs="Times New Roman" w:hint="eastAsia"/>
          <w:color w:val="000000"/>
          <w:kern w:val="0"/>
          <w:szCs w:val="21"/>
        </w:rPr>
        <w:t>的</w:t>
      </w:r>
      <w:r w:rsidRPr="000A41C7">
        <w:rPr>
          <w:rFonts w:ascii="Times New Roman" w:eastAsia="宋体" w:hAnsi="Times New Roman" w:cs="Times New Roman"/>
          <w:color w:val="000000"/>
          <w:kern w:val="0"/>
          <w:szCs w:val="21"/>
        </w:rPr>
        <w:t>交易数量决定的，挂靠的交易越多，交易</w:t>
      </w:r>
      <w:proofErr w:type="gramStart"/>
      <w:r w:rsidRPr="000A41C7">
        <w:rPr>
          <w:rFonts w:ascii="Times New Roman" w:eastAsia="宋体" w:hAnsi="Times New Roman" w:cs="Times New Roman"/>
          <w:color w:val="000000"/>
          <w:kern w:val="0"/>
          <w:szCs w:val="21"/>
        </w:rPr>
        <w:t>状态回滚的</w:t>
      </w:r>
      <w:proofErr w:type="gramEnd"/>
      <w:r w:rsidRPr="000A41C7">
        <w:rPr>
          <w:rFonts w:ascii="Times New Roman" w:eastAsia="宋体" w:hAnsi="Times New Roman" w:cs="Times New Roman"/>
          <w:color w:val="000000"/>
          <w:kern w:val="0"/>
          <w:szCs w:val="21"/>
        </w:rPr>
        <w:t>概率越低，这笔交易越安全。</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网络上没有矿工</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交易的验证直接进入交易本身</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对于用户而言，这意味着交易几乎是瞬间完成的。</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与</w:t>
      </w:r>
      <w:proofErr w:type="spellStart"/>
      <w:r w:rsidRPr="000A41C7">
        <w:rPr>
          <w:rFonts w:ascii="Times New Roman" w:eastAsia="宋体" w:hAnsi="Times New Roman" w:cs="Times New Roman"/>
          <w:color w:val="000000"/>
          <w:kern w:val="0"/>
          <w:szCs w:val="21"/>
        </w:rPr>
        <w:t>PoW</w:t>
      </w:r>
      <w:proofErr w:type="spellEnd"/>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PoS</w:t>
      </w:r>
      <w:proofErr w:type="spellEnd"/>
      <w:r w:rsidRPr="000A41C7">
        <w:rPr>
          <w:rFonts w:ascii="Times New Roman" w:eastAsia="宋体" w:hAnsi="Times New Roman" w:cs="Times New Roman"/>
          <w:color w:val="000000"/>
          <w:kern w:val="0"/>
          <w:szCs w:val="21"/>
        </w:rPr>
        <w:t>相比有着更高的性能，可以</w:t>
      </w:r>
      <w:proofErr w:type="gramStart"/>
      <w:r w:rsidRPr="000A41C7">
        <w:rPr>
          <w:rFonts w:ascii="Times New Roman" w:eastAsia="宋体" w:hAnsi="Times New Roman" w:cs="Times New Roman"/>
          <w:color w:val="000000"/>
          <w:kern w:val="0"/>
          <w:szCs w:val="21"/>
        </w:rPr>
        <w:t>说交易</w:t>
      </w:r>
      <w:proofErr w:type="gramEnd"/>
      <w:r w:rsidRPr="000A41C7">
        <w:rPr>
          <w:rFonts w:ascii="Times New Roman" w:eastAsia="宋体" w:hAnsi="Times New Roman" w:cs="Times New Roman"/>
          <w:color w:val="000000"/>
          <w:kern w:val="0"/>
          <w:szCs w:val="21"/>
        </w:rPr>
        <w:t>越多、节点越多，处理速度越快。但在安全性的角度上，</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要比</w:t>
      </w:r>
      <w:proofErr w:type="spellStart"/>
      <w:r w:rsidRPr="000A41C7">
        <w:rPr>
          <w:rFonts w:ascii="Times New Roman" w:eastAsia="宋体" w:hAnsi="Times New Roman" w:cs="Times New Roman"/>
          <w:color w:val="000000"/>
          <w:kern w:val="0"/>
          <w:szCs w:val="21"/>
        </w:rPr>
        <w:t>PoW</w:t>
      </w:r>
      <w:proofErr w:type="spellEnd"/>
      <w:r w:rsidRPr="000A41C7">
        <w:rPr>
          <w:rFonts w:ascii="Times New Roman" w:eastAsia="宋体" w:hAnsi="Times New Roman" w:cs="Times New Roman"/>
          <w:color w:val="000000"/>
          <w:kern w:val="0"/>
          <w:szCs w:val="21"/>
        </w:rPr>
        <w:t>脆弱得多</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在</w:t>
      </w:r>
      <w:proofErr w:type="spellStart"/>
      <w:r w:rsidRPr="000A41C7">
        <w:rPr>
          <w:rFonts w:ascii="Times New Roman" w:eastAsia="宋体" w:hAnsi="Times New Roman" w:cs="Times New Roman"/>
          <w:color w:val="000000"/>
          <w:kern w:val="0"/>
          <w:szCs w:val="21"/>
        </w:rPr>
        <w:t>PoW</w:t>
      </w:r>
      <w:proofErr w:type="spellEnd"/>
      <w:r w:rsidRPr="000A41C7">
        <w:rPr>
          <w:rFonts w:ascii="Times New Roman" w:eastAsia="宋体" w:hAnsi="Times New Roman" w:cs="Times New Roman"/>
          <w:color w:val="000000"/>
          <w:kern w:val="0"/>
          <w:szCs w:val="21"/>
        </w:rPr>
        <w:t>共识机制中，</w:t>
      </w:r>
      <w:proofErr w:type="gramStart"/>
      <w:r w:rsidRPr="000A41C7">
        <w:rPr>
          <w:rFonts w:ascii="Times New Roman" w:eastAsia="宋体" w:hAnsi="Times New Roman" w:cs="Times New Roman"/>
          <w:color w:val="000000"/>
          <w:kern w:val="0"/>
          <w:szCs w:val="21"/>
        </w:rPr>
        <w:t>算力达到</w:t>
      </w:r>
      <w:proofErr w:type="gramEnd"/>
      <w:r w:rsidRPr="000A41C7">
        <w:rPr>
          <w:rFonts w:ascii="Times New Roman" w:eastAsia="宋体" w:hAnsi="Times New Roman" w:cs="Times New Roman"/>
          <w:color w:val="000000"/>
          <w:kern w:val="0"/>
          <w:szCs w:val="21"/>
        </w:rPr>
        <w:t>51%</w:t>
      </w:r>
      <w:r w:rsidRPr="000A41C7">
        <w:rPr>
          <w:rFonts w:ascii="Times New Roman" w:eastAsia="宋体" w:hAnsi="Times New Roman" w:cs="Times New Roman"/>
          <w:color w:val="000000"/>
          <w:kern w:val="0"/>
          <w:szCs w:val="21"/>
        </w:rPr>
        <w:t>，才能够发起攻击；而攻击</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，以</w:t>
      </w:r>
      <w:r w:rsidRPr="000A41C7">
        <w:rPr>
          <w:rFonts w:ascii="Times New Roman" w:eastAsia="宋体" w:hAnsi="Times New Roman" w:cs="Times New Roman"/>
          <w:color w:val="000000"/>
          <w:kern w:val="0"/>
          <w:szCs w:val="21"/>
        </w:rPr>
        <w:t>Tangle</w:t>
      </w:r>
      <w:r w:rsidRPr="000A41C7">
        <w:rPr>
          <w:rFonts w:ascii="Times New Roman" w:eastAsia="宋体" w:hAnsi="Times New Roman" w:cs="Times New Roman"/>
          <w:color w:val="000000"/>
          <w:kern w:val="0"/>
          <w:szCs w:val="21"/>
        </w:rPr>
        <w:t>为例，发起一笔交易验证两笔交易，理论上来说，只要达到</w:t>
      </w:r>
      <w:r w:rsidRPr="000A41C7">
        <w:rPr>
          <w:rFonts w:ascii="Times New Roman" w:eastAsia="宋体" w:hAnsi="Times New Roman" w:cs="Times New Roman"/>
          <w:color w:val="000000"/>
          <w:kern w:val="0"/>
          <w:szCs w:val="21"/>
        </w:rPr>
        <w:t>34%</w:t>
      </w:r>
      <w:r w:rsidRPr="000A41C7">
        <w:rPr>
          <w:rFonts w:ascii="Times New Roman" w:eastAsia="宋体" w:hAnsi="Times New Roman" w:cs="Times New Roman"/>
          <w:color w:val="000000"/>
          <w:kern w:val="0"/>
          <w:szCs w:val="21"/>
        </w:rPr>
        <w:t>的算力，就能够攻击整个</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网络了。如果一个拥有</w:t>
      </w:r>
      <w:proofErr w:type="gramStart"/>
      <w:r w:rsidRPr="000A41C7">
        <w:rPr>
          <w:rFonts w:ascii="Times New Roman" w:eastAsia="宋体" w:hAnsi="Times New Roman" w:cs="Times New Roman"/>
          <w:color w:val="000000"/>
          <w:kern w:val="0"/>
          <w:szCs w:val="21"/>
        </w:rPr>
        <w:t>高算力</w:t>
      </w:r>
      <w:proofErr w:type="gramEnd"/>
      <w:r w:rsidRPr="000A41C7">
        <w:rPr>
          <w:rFonts w:ascii="Times New Roman" w:eastAsia="宋体" w:hAnsi="Times New Roman" w:cs="Times New Roman"/>
          <w:color w:val="000000"/>
          <w:kern w:val="0"/>
          <w:szCs w:val="21"/>
        </w:rPr>
        <w:t>的节点通过发起巨</w:t>
      </w:r>
      <w:r w:rsidRPr="000A41C7">
        <w:rPr>
          <w:rFonts w:ascii="Times New Roman" w:eastAsia="宋体" w:hAnsi="Times New Roman" w:cs="Times New Roman"/>
          <w:color w:val="000000"/>
          <w:kern w:val="0"/>
          <w:szCs w:val="21"/>
        </w:rPr>
        <w:lastRenderedPageBreak/>
        <w:t>量的交易，从而获得更多验证权，就很容易降低</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网络的效率，甚至发起攻击；而无交易费使得发起和验证的成本为零，同时海量的节点更增加了这种攻击风险</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_Ref36649751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[13]</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772BE1A4" w14:textId="77777777" w:rsidR="000A41C7" w:rsidRPr="000A41C7" w:rsidRDefault="000A41C7" w:rsidP="000A41C7">
      <w:pPr>
        <w:widowControl/>
        <w:spacing w:line="288" w:lineRule="auto"/>
        <w:ind w:firstLine="420"/>
        <w:rPr>
          <w:rFonts w:ascii="Times New Roman" w:eastAsia="宋体" w:hAnsi="Times New Roman" w:cs="Times New Roman"/>
          <w:szCs w:val="24"/>
        </w:rPr>
      </w:pPr>
    </w:p>
    <w:p w14:paraId="697C5114"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4</w:t>
      </w:r>
      <w:r w:rsidRPr="000A41C7">
        <w:rPr>
          <w:rFonts w:ascii="Times New Roman" w:eastAsia="宋体" w:hAnsi="Times New Roman" w:cs="Times New Roman"/>
          <w:szCs w:val="24"/>
        </w:rPr>
        <w:t>.</w:t>
      </w:r>
      <w:r w:rsidRPr="000A41C7">
        <w:rPr>
          <w:rFonts w:ascii="Times New Roman" w:eastAsia="宋体" w:hAnsi="Times New Roman" w:cs="Times New Roman"/>
          <w:szCs w:val="24"/>
        </w:rPr>
        <w:t>双花问题</w:t>
      </w:r>
    </w:p>
    <w:p w14:paraId="613F59E2"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在比特</w:t>
      </w:r>
      <w:proofErr w:type="gramStart"/>
      <w:r w:rsidRPr="000A41C7">
        <w:rPr>
          <w:rFonts w:ascii="Times New Roman" w:eastAsia="宋体" w:hAnsi="Times New Roman" w:cs="Times New Roman"/>
          <w:color w:val="000000"/>
          <w:kern w:val="0"/>
          <w:szCs w:val="21"/>
        </w:rPr>
        <w:t>币网络</w:t>
      </w:r>
      <w:proofErr w:type="gramEnd"/>
      <w:r w:rsidRPr="000A41C7">
        <w:rPr>
          <w:rFonts w:ascii="Times New Roman" w:eastAsia="宋体" w:hAnsi="Times New Roman" w:cs="Times New Roman"/>
          <w:color w:val="000000"/>
          <w:kern w:val="0"/>
          <w:szCs w:val="21"/>
        </w:rPr>
        <w:t>中，通过</w:t>
      </w:r>
      <w:r w:rsidRPr="000A41C7">
        <w:rPr>
          <w:rFonts w:ascii="Times New Roman" w:eastAsia="宋体" w:hAnsi="Times New Roman" w:cs="Times New Roman"/>
          <w:color w:val="000000"/>
          <w:kern w:val="0"/>
          <w:szCs w:val="21"/>
        </w:rPr>
        <w:t>UTXO</w:t>
      </w:r>
      <w:r w:rsidRPr="000A41C7">
        <w:rPr>
          <w:rFonts w:ascii="Times New Roman" w:eastAsia="宋体" w:hAnsi="Times New Roman" w:cs="Times New Roman"/>
          <w:color w:val="000000"/>
          <w:kern w:val="0"/>
          <w:szCs w:val="21"/>
        </w:rPr>
        <w:t>模型，一个用户对自己可以解锁的</w:t>
      </w:r>
      <w:r w:rsidRPr="000A41C7">
        <w:rPr>
          <w:rFonts w:ascii="Times New Roman" w:eastAsia="宋体" w:hAnsi="Times New Roman" w:cs="Times New Roman"/>
          <w:color w:val="000000"/>
          <w:kern w:val="0"/>
          <w:szCs w:val="21"/>
        </w:rPr>
        <w:t>UTXO</w:t>
      </w:r>
      <w:r w:rsidRPr="000A41C7">
        <w:rPr>
          <w:rFonts w:ascii="Times New Roman" w:eastAsia="宋体" w:hAnsi="Times New Roman" w:cs="Times New Roman"/>
          <w:color w:val="000000"/>
          <w:kern w:val="0"/>
          <w:szCs w:val="21"/>
        </w:rPr>
        <w:t>只能发起一次转账，如此解决双花问题。采用了</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结构的项目，</w:t>
      </w:r>
      <w:r w:rsidRPr="000A41C7">
        <w:rPr>
          <w:rFonts w:ascii="Times New Roman" w:eastAsia="宋体" w:hAnsi="Times New Roman" w:cs="Times New Roman" w:hint="eastAsia"/>
          <w:color w:val="000000"/>
          <w:kern w:val="0"/>
          <w:szCs w:val="21"/>
        </w:rPr>
        <w:t>通过“主链”来</w:t>
      </w:r>
      <w:r w:rsidRPr="000A41C7">
        <w:rPr>
          <w:rFonts w:ascii="Times New Roman" w:eastAsia="宋体" w:hAnsi="Times New Roman" w:cs="Times New Roman"/>
          <w:color w:val="000000"/>
          <w:kern w:val="0"/>
          <w:szCs w:val="21"/>
        </w:rPr>
        <w:t>避免双花问题，</w:t>
      </w:r>
      <w:r w:rsidRPr="000A41C7">
        <w:rPr>
          <w:rFonts w:ascii="Times New Roman" w:eastAsia="宋体" w:hAnsi="Times New Roman" w:cs="Times New Roman" w:hint="eastAsia"/>
          <w:color w:val="000000"/>
          <w:kern w:val="0"/>
          <w:szCs w:val="21"/>
        </w:rPr>
        <w:t>即为</w:t>
      </w:r>
      <w:r w:rsidRPr="000A41C7">
        <w:rPr>
          <w:rFonts w:ascii="Times New Roman" w:eastAsia="宋体" w:hAnsi="Times New Roman" w:cs="Times New Roman"/>
          <w:color w:val="000000"/>
          <w:kern w:val="0"/>
          <w:szCs w:val="21"/>
        </w:rPr>
        <w:t>经过见证人认定的最短路径</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相比传统链式结构，采用</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面临的双</w:t>
      </w:r>
      <w:proofErr w:type="gramStart"/>
      <w:r w:rsidRPr="000A41C7">
        <w:rPr>
          <w:rFonts w:ascii="Times New Roman" w:eastAsia="宋体" w:hAnsi="Times New Roman" w:cs="Times New Roman"/>
          <w:color w:val="000000"/>
          <w:kern w:val="0"/>
          <w:szCs w:val="21"/>
        </w:rPr>
        <w:t>花问题</w:t>
      </w:r>
      <w:proofErr w:type="gramEnd"/>
      <w:r w:rsidRPr="000A41C7">
        <w:rPr>
          <w:rFonts w:ascii="Times New Roman" w:eastAsia="宋体" w:hAnsi="Times New Roman" w:cs="Times New Roman"/>
          <w:color w:val="000000"/>
          <w:kern w:val="0"/>
          <w:szCs w:val="21"/>
        </w:rPr>
        <w:t>会非常复杂</w:t>
      </w:r>
      <w:r w:rsidRPr="000A41C7">
        <w:rPr>
          <w:rFonts w:ascii="Times New Roman" w:eastAsia="宋体" w:hAnsi="Times New Roman" w:cs="Times New Roman" w:hint="eastAsia"/>
          <w:b/>
          <w:bCs/>
          <w:color w:val="000000"/>
          <w:kern w:val="0"/>
          <w:szCs w:val="21"/>
        </w:rPr>
        <w:t>，</w:t>
      </w:r>
      <w:r w:rsidRPr="000A41C7">
        <w:rPr>
          <w:rFonts w:ascii="Times New Roman" w:eastAsia="宋体" w:hAnsi="Times New Roman" w:cs="Times New Roman"/>
          <w:color w:val="000000"/>
          <w:kern w:val="0"/>
          <w:szCs w:val="21"/>
        </w:rPr>
        <w:t>根据</w:t>
      </w:r>
      <w:proofErr w:type="spellStart"/>
      <w:r w:rsidRPr="000A41C7">
        <w:rPr>
          <w:rFonts w:ascii="Times New Roman" w:eastAsia="宋体" w:hAnsi="Times New Roman" w:cs="Times New Roman"/>
          <w:color w:val="000000"/>
          <w:kern w:val="0"/>
          <w:szCs w:val="21"/>
        </w:rPr>
        <w:t>Byteball</w:t>
      </w:r>
      <w:proofErr w:type="spellEnd"/>
      <w:r w:rsidRPr="000A41C7">
        <w:rPr>
          <w:rFonts w:ascii="Times New Roman" w:eastAsia="宋体" w:hAnsi="Times New Roman" w:cs="Times New Roman"/>
          <w:color w:val="000000"/>
          <w:kern w:val="0"/>
          <w:szCs w:val="21"/>
        </w:rPr>
        <w:t>的描述，该项目采用了见证人主链概念，</w:t>
      </w:r>
      <w:r w:rsidRPr="000A41C7">
        <w:rPr>
          <w:rFonts w:ascii="Times New Roman" w:eastAsia="宋体" w:hAnsi="Times New Roman" w:cs="Times New Roman" w:hint="eastAsia"/>
          <w:color w:val="000000"/>
          <w:kern w:val="0"/>
          <w:szCs w:val="21"/>
        </w:rPr>
        <w:t>以</w:t>
      </w:r>
      <w:r w:rsidRPr="000A41C7">
        <w:rPr>
          <w:rFonts w:ascii="Times New Roman" w:eastAsia="宋体" w:hAnsi="Times New Roman" w:cs="Times New Roman"/>
          <w:color w:val="000000"/>
          <w:kern w:val="0"/>
          <w:szCs w:val="21"/>
        </w:rPr>
        <w:t>维持一条公认的主链作为凭证，而其他分支只要不和主链冲突都可以视为有效交易</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可以提升效率，</w:t>
      </w:r>
      <w:r w:rsidRPr="000A41C7">
        <w:rPr>
          <w:rFonts w:ascii="Times New Roman" w:eastAsia="宋体" w:hAnsi="Times New Roman" w:cs="Times New Roman" w:hint="eastAsia"/>
          <w:color w:val="000000"/>
          <w:kern w:val="0"/>
          <w:szCs w:val="21"/>
        </w:rPr>
        <w:t>但</w:t>
      </w:r>
      <w:r w:rsidRPr="000A41C7">
        <w:rPr>
          <w:rFonts w:ascii="Times New Roman" w:eastAsia="宋体" w:hAnsi="Times New Roman" w:cs="Times New Roman"/>
          <w:color w:val="000000"/>
          <w:kern w:val="0"/>
          <w:szCs w:val="21"/>
        </w:rPr>
        <w:t>由于其数据结构非常复杂，对编码要求更高，安全性有待观察。</w:t>
      </w:r>
    </w:p>
    <w:p w14:paraId="56682956" w14:textId="77777777" w:rsidR="000A41C7" w:rsidRPr="000A41C7" w:rsidRDefault="000A41C7" w:rsidP="000A41C7">
      <w:pPr>
        <w:widowControl/>
        <w:spacing w:line="288" w:lineRule="auto"/>
        <w:ind w:firstLine="420"/>
        <w:rPr>
          <w:rFonts w:ascii="Times New Roman" w:eastAsia="宋体" w:hAnsi="Times New Roman" w:cs="Times New Roman"/>
          <w:b/>
          <w:bCs/>
          <w:color w:val="000000"/>
          <w:kern w:val="0"/>
          <w:szCs w:val="21"/>
        </w:rPr>
      </w:pP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对</w:t>
      </w:r>
      <w:proofErr w:type="gramStart"/>
      <w:r w:rsidRPr="000A41C7">
        <w:rPr>
          <w:rFonts w:ascii="Times New Roman" w:eastAsia="宋体" w:hAnsi="Times New Roman" w:cs="Times New Roman"/>
          <w:color w:val="000000"/>
          <w:kern w:val="0"/>
          <w:szCs w:val="21"/>
        </w:rPr>
        <w:t>微交易</w:t>
      </w:r>
      <w:proofErr w:type="gramEnd"/>
      <w:r w:rsidRPr="000A41C7">
        <w:rPr>
          <w:rFonts w:ascii="Times New Roman" w:eastAsia="宋体" w:hAnsi="Times New Roman" w:cs="Times New Roman"/>
          <w:color w:val="000000"/>
          <w:kern w:val="0"/>
          <w:szCs w:val="21"/>
        </w:rPr>
        <w:t>友好</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用户可以发送和接收小额付款，不会遇到与可伸缩性和交易速度有关的问题。培育</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技术背后</w:t>
      </w:r>
      <w:proofErr w:type="gramStart"/>
      <w:r w:rsidRPr="000A41C7">
        <w:rPr>
          <w:rFonts w:ascii="Times New Roman" w:eastAsia="宋体" w:hAnsi="Times New Roman" w:cs="Times New Roman"/>
          <w:color w:val="000000"/>
          <w:kern w:val="0"/>
          <w:szCs w:val="21"/>
        </w:rPr>
        <w:t>的愿景是</w:t>
      </w:r>
      <w:proofErr w:type="gramEnd"/>
      <w:r w:rsidRPr="000A41C7">
        <w:rPr>
          <w:rFonts w:ascii="Times New Roman" w:eastAsia="宋体" w:hAnsi="Times New Roman" w:cs="Times New Roman"/>
          <w:color w:val="000000"/>
          <w:kern w:val="0"/>
          <w:szCs w:val="21"/>
        </w:rPr>
        <w:t>，以最低的交易费用使未来的网络变得平滑，</w:t>
      </w:r>
      <w:r w:rsidRPr="000A41C7">
        <w:rPr>
          <w:rFonts w:ascii="Times New Roman" w:eastAsia="宋体" w:hAnsi="Times New Roman" w:cs="Times New Roman" w:hint="eastAsia"/>
          <w:color w:val="000000"/>
          <w:kern w:val="0"/>
          <w:szCs w:val="21"/>
        </w:rPr>
        <w:t>且</w:t>
      </w:r>
      <w:r w:rsidRPr="000A41C7">
        <w:rPr>
          <w:rFonts w:ascii="Times New Roman" w:eastAsia="宋体" w:hAnsi="Times New Roman" w:cs="Times New Roman"/>
          <w:color w:val="000000"/>
          <w:kern w:val="0"/>
          <w:szCs w:val="21"/>
        </w:rPr>
        <w:t>功能正常。与比特币和以太坊不同，愿意进行较小金额交易的用户无需支付高昂价格即可迅速发送交易。</w:t>
      </w:r>
    </w:p>
    <w:p w14:paraId="7506BA35"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总的来说，</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技术作为区块链的一个有益补充，其异步通讯机制在提高扩展性、缩短确认时间和降低支付费用方面优势明显，未来在去中心化技术领域将来也会有一席之地</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但其安全性和一致性的问题也亟待解决。</w:t>
      </w:r>
    </w:p>
    <w:p w14:paraId="1E2267A9"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64" w:name="_Toc33094668"/>
      <w:bookmarkStart w:id="765" w:name="_Toc32487832"/>
      <w:bookmarkStart w:id="766" w:name="_Toc33193011"/>
      <w:r w:rsidRPr="000A41C7">
        <w:rPr>
          <w:rFonts w:ascii="Times New Roman" w:eastAsia="宋体" w:hAnsi="Times New Roman" w:cs="Times New Roman" w:hint="eastAsia"/>
          <w:szCs w:val="24"/>
        </w:rPr>
        <w:t>（四）</w:t>
      </w:r>
      <w:r w:rsidRPr="000A41C7">
        <w:rPr>
          <w:rFonts w:ascii="Times New Roman" w:eastAsia="宋体" w:hAnsi="Times New Roman" w:cs="Times New Roman"/>
          <w:szCs w:val="24"/>
        </w:rPr>
        <w:t>落地项目</w:t>
      </w:r>
      <w:bookmarkEnd w:id="764"/>
      <w:bookmarkEnd w:id="765"/>
      <w:bookmarkEnd w:id="766"/>
    </w:p>
    <w:p w14:paraId="28EF812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加</w:t>
      </w:r>
      <w:r w:rsidRPr="000A41C7">
        <w:rPr>
          <w:rFonts w:ascii="Times New Roman" w:eastAsia="宋体" w:hAnsi="Times New Roman" w:cs="Times New Roman"/>
          <w:color w:val="000000"/>
          <w:kern w:val="0"/>
          <w:szCs w:val="21"/>
        </w:rPr>
        <w:t>密货币生态系统已经看到了几个成功使用该框架的项目</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其中最著名的是</w:t>
      </w: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Obyte</w:t>
      </w:r>
      <w:proofErr w:type="spellEnd"/>
      <w:r w:rsidRPr="000A41C7">
        <w:rPr>
          <w:rFonts w:ascii="Times New Roman" w:eastAsia="宋体" w:hAnsi="Times New Roman" w:cs="Times New Roman"/>
          <w:color w:val="000000"/>
          <w:kern w:val="0"/>
          <w:szCs w:val="21"/>
        </w:rPr>
        <w:t>和</w:t>
      </w:r>
      <w:r w:rsidRPr="000A41C7">
        <w:rPr>
          <w:rFonts w:ascii="Times New Roman" w:eastAsia="宋体" w:hAnsi="Times New Roman" w:cs="Times New Roman"/>
          <w:color w:val="000000"/>
          <w:kern w:val="0"/>
          <w:szCs w:val="21"/>
        </w:rPr>
        <w:t>Nano</w:t>
      </w:r>
      <w:r w:rsidRPr="000A41C7">
        <w:rPr>
          <w:rFonts w:ascii="Times New Roman" w:eastAsia="宋体" w:hAnsi="Times New Roman" w:cs="Times New Roman" w:hint="eastAsia"/>
          <w:color w:val="000000"/>
          <w:kern w:val="0"/>
          <w:szCs w:val="21"/>
        </w:rPr>
        <w:t>，以下分别进行简单介绍。</w:t>
      </w:r>
    </w:p>
    <w:p w14:paraId="073AAF4E"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1.IOTA</w:t>
      </w:r>
    </w:p>
    <w:p w14:paraId="7163F9A8"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color w:val="000000"/>
          <w:kern w:val="0"/>
          <w:szCs w:val="21"/>
        </w:rPr>
        <w:t>是最早在</w:t>
      </w:r>
      <w:r w:rsidRPr="000A41C7">
        <w:rPr>
          <w:rFonts w:ascii="Times New Roman" w:eastAsia="宋体" w:hAnsi="Times New Roman" w:cs="Times New Roman"/>
          <w:color w:val="000000"/>
          <w:kern w:val="0"/>
          <w:szCs w:val="21"/>
        </w:rPr>
        <w:t>2016</w:t>
      </w:r>
      <w:r w:rsidRPr="000A41C7">
        <w:rPr>
          <w:rFonts w:ascii="Times New Roman" w:eastAsia="宋体" w:hAnsi="Times New Roman" w:cs="Times New Roman"/>
          <w:color w:val="000000"/>
          <w:kern w:val="0"/>
          <w:szCs w:val="21"/>
        </w:rPr>
        <w:t>年实施</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无区块链</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的初创企业之一</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color w:val="000000"/>
          <w:kern w:val="0"/>
          <w:szCs w:val="21"/>
        </w:rPr>
        <w:t>的独特功能是零交易费。在全球范围内唯一能够作为物联网骨干技术的就是</w:t>
      </w: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它使用节点和</w:t>
      </w:r>
      <w:r w:rsidRPr="000A41C7">
        <w:rPr>
          <w:rFonts w:ascii="Times New Roman" w:eastAsia="宋体" w:hAnsi="Times New Roman" w:cs="Times New Roman"/>
          <w:color w:val="000000"/>
          <w:kern w:val="0"/>
          <w:szCs w:val="21"/>
        </w:rPr>
        <w:t>tangle</w:t>
      </w:r>
      <w:r w:rsidRPr="000A41C7">
        <w:rPr>
          <w:rFonts w:ascii="Times New Roman" w:eastAsia="宋体" w:hAnsi="Times New Roman" w:cs="Times New Roman"/>
          <w:color w:val="000000"/>
          <w:kern w:val="0"/>
          <w:szCs w:val="21"/>
        </w:rPr>
        <w:t>（节点组）的网络来加快验证过程。在</w:t>
      </w: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color w:val="000000"/>
          <w:kern w:val="0"/>
          <w:szCs w:val="21"/>
        </w:rPr>
        <w:t>上，验证交易</w:t>
      </w:r>
      <w:r w:rsidRPr="000A41C7">
        <w:rPr>
          <w:rFonts w:ascii="Times New Roman" w:eastAsia="宋体" w:hAnsi="Times New Roman" w:cs="Times New Roman" w:hint="eastAsia"/>
          <w:color w:val="000000"/>
          <w:kern w:val="0"/>
          <w:szCs w:val="21"/>
        </w:rPr>
        <w:t>使得</w:t>
      </w:r>
      <w:r w:rsidRPr="000A41C7">
        <w:rPr>
          <w:rFonts w:ascii="Times New Roman" w:eastAsia="宋体" w:hAnsi="Times New Roman" w:cs="Times New Roman"/>
          <w:color w:val="000000"/>
          <w:kern w:val="0"/>
          <w:szCs w:val="21"/>
        </w:rPr>
        <w:t>所有用户都成为矿工，每个人都参与执行共识，并为维护网络做出少量贡献</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这样</w:t>
      </w:r>
      <w:r w:rsidRPr="000A41C7">
        <w:rPr>
          <w:rFonts w:ascii="Times New Roman" w:eastAsia="宋体" w:hAnsi="Times New Roman" w:cs="Times New Roman" w:hint="eastAsia"/>
          <w:color w:val="000000"/>
          <w:kern w:val="0"/>
          <w:szCs w:val="21"/>
        </w:rPr>
        <w:t>一来</w:t>
      </w:r>
      <w:r w:rsidRPr="000A41C7">
        <w:rPr>
          <w:rFonts w:ascii="Times New Roman" w:eastAsia="宋体" w:hAnsi="Times New Roman" w:cs="Times New Roman"/>
          <w:color w:val="000000"/>
          <w:kern w:val="0"/>
          <w:szCs w:val="21"/>
        </w:rPr>
        <w:t>网络在实现可扩展性的同时获得了高度的分散性。</w:t>
      </w:r>
    </w:p>
    <w:p w14:paraId="236D9652"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color w:val="000000"/>
          <w:kern w:val="0"/>
          <w:szCs w:val="21"/>
        </w:rPr>
        <w:t>代表物联网应用程序，旨在为用户提供</w:t>
      </w:r>
      <w:proofErr w:type="gramStart"/>
      <w:r w:rsidRPr="000A41C7">
        <w:rPr>
          <w:rFonts w:ascii="Times New Roman" w:eastAsia="宋体" w:hAnsi="Times New Roman" w:cs="Times New Roman"/>
          <w:color w:val="000000"/>
          <w:kern w:val="0"/>
          <w:szCs w:val="21"/>
        </w:rPr>
        <w:t>零费用</w:t>
      </w:r>
      <w:proofErr w:type="gramEnd"/>
      <w:r w:rsidRPr="000A41C7">
        <w:rPr>
          <w:rFonts w:ascii="Times New Roman" w:eastAsia="宋体" w:hAnsi="Times New Roman" w:cs="Times New Roman"/>
          <w:color w:val="000000"/>
          <w:kern w:val="0"/>
          <w:szCs w:val="21"/>
        </w:rPr>
        <w:t>的近乎即时的交易</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这是使用加密货币进行小额支付经济有效的解决方案</w:t>
      </w:r>
      <w:r w:rsidRPr="000A41C7">
        <w:rPr>
          <w:rFonts w:ascii="Times New Roman" w:eastAsia="宋体" w:hAnsi="Times New Roman" w:cs="Times New Roman" w:hint="eastAsia"/>
          <w:color w:val="000000"/>
          <w:kern w:val="0"/>
          <w:szCs w:val="21"/>
        </w:rPr>
        <w:t>，主要</w:t>
      </w:r>
      <w:r w:rsidRPr="000A41C7">
        <w:rPr>
          <w:rFonts w:ascii="Times New Roman" w:eastAsia="宋体" w:hAnsi="Times New Roman" w:cs="Times New Roman"/>
          <w:color w:val="000000"/>
          <w:kern w:val="0"/>
          <w:szCs w:val="21"/>
        </w:rPr>
        <w:t>应用区域</w:t>
      </w:r>
      <w:r w:rsidRPr="000A41C7">
        <w:rPr>
          <w:rFonts w:ascii="Times New Roman" w:eastAsia="宋体" w:hAnsi="Times New Roman" w:cs="Times New Roman" w:hint="eastAsia"/>
          <w:color w:val="000000"/>
          <w:kern w:val="0"/>
          <w:szCs w:val="21"/>
        </w:rPr>
        <w:t>为</w:t>
      </w:r>
      <w:r w:rsidRPr="000A41C7">
        <w:rPr>
          <w:rFonts w:ascii="Times New Roman" w:eastAsia="宋体" w:hAnsi="Times New Roman" w:cs="Times New Roman"/>
          <w:color w:val="000000"/>
          <w:kern w:val="0"/>
          <w:szCs w:val="21"/>
        </w:rPr>
        <w:t>物联网。全球无数设备在各自领域相互通信，工业设备如传感器或</w:t>
      </w:r>
      <w:r w:rsidRPr="000A41C7">
        <w:rPr>
          <w:rFonts w:ascii="Times New Roman" w:eastAsia="宋体" w:hAnsi="Times New Roman" w:cs="Times New Roman"/>
          <w:color w:val="000000"/>
          <w:kern w:val="0"/>
          <w:szCs w:val="21"/>
        </w:rPr>
        <w:t>M2M(Machine to Machine/Man)</w:t>
      </w:r>
      <w:r w:rsidRPr="000A41C7">
        <w:rPr>
          <w:rFonts w:ascii="Times New Roman" w:eastAsia="宋体" w:hAnsi="Times New Roman" w:cs="Times New Roman"/>
          <w:color w:val="000000"/>
          <w:kern w:val="0"/>
          <w:szCs w:val="21"/>
        </w:rPr>
        <w:t>以及微支付，这其中交易费用</w:t>
      </w:r>
      <w:r w:rsidRPr="000A41C7">
        <w:rPr>
          <w:rFonts w:ascii="Times New Roman" w:eastAsia="宋体" w:hAnsi="Times New Roman" w:cs="Times New Roman" w:hint="eastAsia"/>
          <w:color w:val="000000"/>
          <w:kern w:val="0"/>
          <w:szCs w:val="21"/>
        </w:rPr>
        <w:t>是非常</w:t>
      </w:r>
      <w:r w:rsidRPr="000A41C7">
        <w:rPr>
          <w:rFonts w:ascii="Times New Roman" w:eastAsia="宋体" w:hAnsi="Times New Roman" w:cs="Times New Roman"/>
          <w:color w:val="000000"/>
          <w:kern w:val="0"/>
          <w:szCs w:val="21"/>
        </w:rPr>
        <w:t>重要</w:t>
      </w:r>
      <w:r w:rsidRPr="000A41C7">
        <w:rPr>
          <w:rFonts w:ascii="Times New Roman" w:eastAsia="宋体" w:hAnsi="Times New Roman" w:cs="Times New Roman" w:hint="eastAsia"/>
          <w:color w:val="000000"/>
          <w:kern w:val="0"/>
          <w:szCs w:val="21"/>
        </w:rPr>
        <w:t>的，</w:t>
      </w:r>
      <w:r w:rsidRPr="000A41C7">
        <w:rPr>
          <w:rFonts w:ascii="Times New Roman" w:eastAsia="宋体" w:hAnsi="Times New Roman" w:cs="Times New Roman"/>
          <w:color w:val="000000"/>
          <w:kern w:val="0"/>
          <w:szCs w:val="21"/>
        </w:rPr>
        <w:t>智能合约</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智能数据</w:t>
      </w:r>
      <w:r w:rsidRPr="000A41C7">
        <w:rPr>
          <w:rFonts w:ascii="Times New Roman" w:eastAsia="宋体" w:hAnsi="Times New Roman" w:cs="Times New Roman" w:hint="eastAsia"/>
          <w:color w:val="000000"/>
          <w:kern w:val="0"/>
          <w:szCs w:val="21"/>
        </w:rPr>
        <w:t>和</w:t>
      </w:r>
      <w:r w:rsidRPr="000A41C7">
        <w:rPr>
          <w:rFonts w:ascii="Times New Roman" w:eastAsia="宋体" w:hAnsi="Times New Roman" w:cs="Times New Roman"/>
          <w:color w:val="000000"/>
          <w:kern w:val="0"/>
          <w:szCs w:val="21"/>
        </w:rPr>
        <w:t>智能城市</w:t>
      </w:r>
      <w:r w:rsidRPr="000A41C7">
        <w:rPr>
          <w:rFonts w:ascii="Times New Roman" w:eastAsia="宋体" w:hAnsi="Times New Roman" w:cs="Times New Roman" w:hint="eastAsia"/>
          <w:color w:val="000000"/>
          <w:kern w:val="0"/>
          <w:szCs w:val="21"/>
        </w:rPr>
        <w:t>将会</w:t>
      </w:r>
      <w:r w:rsidRPr="000A41C7">
        <w:rPr>
          <w:rFonts w:ascii="Times New Roman" w:eastAsia="宋体" w:hAnsi="Times New Roman" w:cs="Times New Roman"/>
          <w:color w:val="000000"/>
          <w:kern w:val="0"/>
          <w:szCs w:val="21"/>
        </w:rPr>
        <w:t>是</w:t>
      </w: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color w:val="000000"/>
          <w:kern w:val="0"/>
          <w:szCs w:val="21"/>
        </w:rPr>
        <w:t>应用的</w:t>
      </w:r>
      <w:r w:rsidRPr="000A41C7">
        <w:rPr>
          <w:rFonts w:ascii="Times New Roman" w:eastAsia="宋体" w:hAnsi="Times New Roman" w:cs="Times New Roman" w:hint="eastAsia"/>
          <w:color w:val="000000"/>
          <w:kern w:val="0"/>
          <w:szCs w:val="21"/>
        </w:rPr>
        <w:t>领域</w:t>
      </w:r>
      <w:r w:rsidRPr="000A41C7">
        <w:rPr>
          <w:rFonts w:ascii="Times New Roman" w:eastAsia="宋体" w:hAnsi="Times New Roman" w:cs="Times New Roman"/>
          <w:color w:val="000000"/>
          <w:kern w:val="0"/>
          <w:szCs w:val="21"/>
        </w:rPr>
        <w:t>。</w:t>
      </w:r>
    </w:p>
    <w:p w14:paraId="3E2C9E08"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2.Obyte</w:t>
      </w:r>
    </w:p>
    <w:p w14:paraId="50B7755E"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proofErr w:type="spellStart"/>
      <w:r w:rsidRPr="000A41C7">
        <w:rPr>
          <w:rFonts w:ascii="Times New Roman" w:eastAsia="宋体" w:hAnsi="Times New Roman" w:cs="Times New Roman"/>
          <w:color w:val="000000"/>
          <w:kern w:val="0"/>
          <w:szCs w:val="21"/>
        </w:rPr>
        <w:t>Obyte</w:t>
      </w:r>
      <w:proofErr w:type="spellEnd"/>
      <w:r w:rsidRPr="000A41C7">
        <w:rPr>
          <w:rFonts w:ascii="Times New Roman" w:eastAsia="宋体" w:hAnsi="Times New Roman" w:cs="Times New Roman"/>
          <w:color w:val="000000"/>
          <w:kern w:val="0"/>
          <w:szCs w:val="21"/>
        </w:rPr>
        <w:t>（</w:t>
      </w:r>
      <w:proofErr w:type="spellStart"/>
      <w:r w:rsidRPr="000A41C7">
        <w:rPr>
          <w:rFonts w:ascii="Times New Roman" w:eastAsia="宋体" w:hAnsi="Times New Roman" w:cs="Times New Roman"/>
          <w:color w:val="000000"/>
          <w:kern w:val="0"/>
          <w:szCs w:val="21"/>
        </w:rPr>
        <w:t>ByteBall</w:t>
      </w:r>
      <w:proofErr w:type="spellEnd"/>
      <w:r w:rsidRPr="000A41C7">
        <w:rPr>
          <w:rFonts w:ascii="Times New Roman" w:eastAsia="宋体" w:hAnsi="Times New Roman" w:cs="Times New Roman"/>
          <w:color w:val="000000"/>
          <w:kern w:val="0"/>
          <w:szCs w:val="21"/>
        </w:rPr>
        <w:t>）是另一种不使用区块链的加密货币</w:t>
      </w:r>
      <w:r w:rsidRPr="000A41C7">
        <w:rPr>
          <w:rFonts w:ascii="Times New Roman" w:eastAsia="宋体" w:hAnsi="Times New Roman" w:cs="Times New Roman" w:hint="eastAsia"/>
          <w:color w:val="000000"/>
          <w:kern w:val="0"/>
          <w:szCs w:val="21"/>
        </w:rPr>
        <w:t>，它</w:t>
      </w:r>
      <w:r w:rsidRPr="000A41C7">
        <w:rPr>
          <w:rFonts w:ascii="Times New Roman" w:eastAsia="宋体" w:hAnsi="Times New Roman" w:cs="Times New Roman"/>
          <w:color w:val="000000"/>
          <w:kern w:val="0"/>
          <w:szCs w:val="21"/>
          <w:shd w:val="clear" w:color="auto" w:fill="FFFFFF"/>
        </w:rPr>
        <w:t>的独特功能是其内置的隐秘资产，用</w:t>
      </w:r>
      <w:proofErr w:type="spellStart"/>
      <w:r w:rsidRPr="000A41C7">
        <w:rPr>
          <w:rFonts w:ascii="Times New Roman" w:eastAsia="宋体" w:hAnsi="Times New Roman" w:cs="Times New Roman"/>
          <w:color w:val="000000"/>
          <w:kern w:val="0"/>
          <w:szCs w:val="21"/>
          <w:shd w:val="clear" w:color="auto" w:fill="FFFFFF"/>
        </w:rPr>
        <w:t>Blackbyte</w:t>
      </w:r>
      <w:proofErr w:type="spellEnd"/>
      <w:r w:rsidRPr="000A41C7">
        <w:rPr>
          <w:rFonts w:ascii="Times New Roman" w:eastAsia="宋体" w:hAnsi="Times New Roman" w:cs="Times New Roman"/>
          <w:color w:val="000000"/>
          <w:kern w:val="0"/>
          <w:szCs w:val="21"/>
          <w:shd w:val="clear" w:color="auto" w:fill="FFFFFF"/>
        </w:rPr>
        <w:t>可以进行</w:t>
      </w:r>
      <w:r w:rsidRPr="000A41C7">
        <w:rPr>
          <w:rFonts w:ascii="Times New Roman" w:eastAsia="宋体" w:hAnsi="Times New Roman" w:cs="Times New Roman"/>
          <w:color w:val="000000"/>
          <w:kern w:val="0"/>
          <w:szCs w:val="21"/>
        </w:rPr>
        <w:t>匿名交易。</w:t>
      </w:r>
      <w:proofErr w:type="spellStart"/>
      <w:r w:rsidRPr="000A41C7">
        <w:rPr>
          <w:rFonts w:ascii="Times New Roman" w:eastAsia="宋体" w:hAnsi="Times New Roman" w:cs="Times New Roman"/>
          <w:color w:val="000000"/>
          <w:kern w:val="0"/>
          <w:szCs w:val="21"/>
        </w:rPr>
        <w:t>Byteball</w:t>
      </w:r>
      <w:proofErr w:type="spellEnd"/>
      <w:r w:rsidRPr="000A41C7">
        <w:rPr>
          <w:rFonts w:ascii="Times New Roman" w:eastAsia="宋体" w:hAnsi="Times New Roman" w:cs="Times New Roman"/>
          <w:color w:val="000000"/>
          <w:kern w:val="0"/>
          <w:szCs w:val="21"/>
        </w:rPr>
        <w:t>长期</w:t>
      </w:r>
      <w:r w:rsidRPr="000A41C7">
        <w:rPr>
          <w:rFonts w:ascii="Times New Roman" w:eastAsia="宋体" w:hAnsi="Times New Roman" w:cs="Times New Roman" w:hint="eastAsia"/>
          <w:color w:val="000000"/>
          <w:kern w:val="0"/>
          <w:szCs w:val="21"/>
        </w:rPr>
        <w:t>目标与</w:t>
      </w:r>
      <w:r w:rsidRPr="000A41C7">
        <w:rPr>
          <w:rFonts w:ascii="Times New Roman" w:eastAsia="宋体" w:hAnsi="Times New Roman" w:cs="Times New Roman"/>
          <w:color w:val="000000"/>
          <w:kern w:val="0"/>
          <w:szCs w:val="21"/>
        </w:rPr>
        <w:t>比特币一样，积极地尝试替代现有的货币</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美元</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欧元和所有其他法币</w:t>
      </w:r>
      <w:r w:rsidRPr="000A41C7">
        <w:rPr>
          <w:rFonts w:ascii="Times New Roman" w:eastAsia="宋体" w:hAnsi="Times New Roman" w:cs="Times New Roman" w:hint="eastAsia"/>
          <w:color w:val="000000"/>
          <w:kern w:val="0"/>
          <w:szCs w:val="21"/>
        </w:rPr>
        <w:t>。</w:t>
      </w:r>
    </w:p>
    <w:p w14:paraId="291E7689"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尽管已实施</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模型，但</w:t>
      </w:r>
      <w:proofErr w:type="spellStart"/>
      <w:r w:rsidRPr="000A41C7">
        <w:rPr>
          <w:rFonts w:ascii="Times New Roman" w:eastAsia="宋体" w:hAnsi="Times New Roman" w:cs="Times New Roman"/>
          <w:color w:val="000000"/>
          <w:kern w:val="0"/>
          <w:szCs w:val="21"/>
        </w:rPr>
        <w:t>Obyte</w:t>
      </w:r>
      <w:proofErr w:type="spellEnd"/>
      <w:r w:rsidRPr="000A41C7">
        <w:rPr>
          <w:rFonts w:ascii="Times New Roman" w:eastAsia="宋体" w:hAnsi="Times New Roman" w:cs="Times New Roman"/>
          <w:color w:val="000000"/>
          <w:kern w:val="0"/>
          <w:szCs w:val="21"/>
        </w:rPr>
        <w:t>并</w:t>
      </w:r>
      <w:r w:rsidRPr="000A41C7">
        <w:rPr>
          <w:rFonts w:ascii="Times New Roman" w:eastAsia="宋体" w:hAnsi="Times New Roman" w:cs="Times New Roman" w:hint="eastAsia"/>
          <w:color w:val="000000"/>
          <w:kern w:val="0"/>
          <w:szCs w:val="21"/>
        </w:rPr>
        <w:t>不支持</w:t>
      </w:r>
      <w:proofErr w:type="gramStart"/>
      <w:r w:rsidRPr="000A41C7">
        <w:rPr>
          <w:rFonts w:ascii="Times New Roman" w:eastAsia="宋体" w:hAnsi="Times New Roman" w:cs="Times New Roman"/>
          <w:color w:val="000000"/>
          <w:kern w:val="0"/>
          <w:szCs w:val="21"/>
        </w:rPr>
        <w:t>零费用</w:t>
      </w:r>
      <w:proofErr w:type="gramEnd"/>
      <w:r w:rsidRPr="000A41C7">
        <w:rPr>
          <w:rFonts w:ascii="Times New Roman" w:eastAsia="宋体" w:hAnsi="Times New Roman" w:cs="Times New Roman"/>
          <w:color w:val="000000"/>
          <w:kern w:val="0"/>
          <w:szCs w:val="21"/>
        </w:rPr>
        <w:t>交易。这是因为网络使用</w:t>
      </w:r>
      <w:proofErr w:type="gramStart"/>
      <w:r w:rsidRPr="000A41C7">
        <w:rPr>
          <w:rFonts w:ascii="Times New Roman" w:eastAsia="宋体" w:hAnsi="Times New Roman" w:cs="Times New Roman"/>
          <w:color w:val="000000"/>
          <w:kern w:val="0"/>
          <w:szCs w:val="21"/>
        </w:rPr>
        <w:t>验证器</w:t>
      </w:r>
      <w:proofErr w:type="gramEnd"/>
      <w:r w:rsidRPr="000A41C7">
        <w:rPr>
          <w:rFonts w:ascii="Times New Roman" w:eastAsia="宋体" w:hAnsi="Times New Roman" w:cs="Times New Roman"/>
          <w:color w:val="000000"/>
          <w:kern w:val="0"/>
          <w:szCs w:val="21"/>
        </w:rPr>
        <w:t>系统来仔细检查区块链上的交易</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这种共识算法依赖于证人</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具有验证者角色的公认信誉良好的用户。</w:t>
      </w:r>
      <w:r w:rsidRPr="000A41C7">
        <w:rPr>
          <w:rFonts w:ascii="Times New Roman" w:eastAsia="宋体" w:hAnsi="Times New Roman" w:cs="Times New Roman" w:hint="eastAsia"/>
          <w:color w:val="000000"/>
          <w:kern w:val="0"/>
          <w:szCs w:val="21"/>
        </w:rPr>
        <w:t>基本上</w:t>
      </w:r>
      <w:r w:rsidRPr="000A41C7">
        <w:rPr>
          <w:rFonts w:ascii="Times New Roman" w:eastAsia="宋体" w:hAnsi="Times New Roman" w:cs="Times New Roman"/>
          <w:color w:val="000000"/>
          <w:kern w:val="0"/>
          <w:szCs w:val="21"/>
        </w:rPr>
        <w:t>IOTA</w:t>
      </w:r>
      <w:r w:rsidRPr="000A41C7">
        <w:rPr>
          <w:rFonts w:ascii="Times New Roman" w:eastAsia="宋体" w:hAnsi="Times New Roman" w:cs="Times New Roman" w:hint="eastAsia"/>
          <w:color w:val="000000"/>
          <w:kern w:val="0"/>
          <w:szCs w:val="21"/>
        </w:rPr>
        <w:t>与</w:t>
      </w:r>
      <w:proofErr w:type="spellStart"/>
      <w:r w:rsidRPr="000A41C7">
        <w:rPr>
          <w:rFonts w:ascii="Times New Roman" w:eastAsia="宋体" w:hAnsi="Times New Roman" w:cs="Times New Roman"/>
          <w:color w:val="000000"/>
          <w:kern w:val="0"/>
          <w:szCs w:val="21"/>
        </w:rPr>
        <w:t>Obyte</w:t>
      </w:r>
      <w:proofErr w:type="spellEnd"/>
      <w:r w:rsidRPr="000A41C7">
        <w:rPr>
          <w:rFonts w:ascii="Times New Roman" w:eastAsia="宋体" w:hAnsi="Times New Roman" w:cs="Times New Roman" w:hint="eastAsia"/>
          <w:color w:val="000000"/>
          <w:kern w:val="0"/>
          <w:szCs w:val="21"/>
        </w:rPr>
        <w:t>十分类似，</w:t>
      </w:r>
      <w:r w:rsidRPr="000A41C7">
        <w:rPr>
          <w:rFonts w:ascii="Times New Roman" w:eastAsia="宋体" w:hAnsi="Times New Roman" w:cs="Times New Roman"/>
          <w:color w:val="000000"/>
          <w:kern w:val="0"/>
          <w:szCs w:val="21"/>
        </w:rPr>
        <w:t>除了</w:t>
      </w:r>
      <w:r w:rsidRPr="000A41C7">
        <w:rPr>
          <w:rFonts w:ascii="Times New Roman" w:eastAsia="宋体" w:hAnsi="Times New Roman" w:cs="Times New Roman" w:hint="eastAsia"/>
          <w:color w:val="000000"/>
          <w:kern w:val="0"/>
          <w:szCs w:val="21"/>
        </w:rPr>
        <w:t>在</w:t>
      </w:r>
      <w:r w:rsidRPr="000A41C7">
        <w:rPr>
          <w:rFonts w:ascii="Times New Roman" w:eastAsia="宋体" w:hAnsi="Times New Roman" w:cs="Times New Roman"/>
          <w:color w:val="000000"/>
          <w:kern w:val="0"/>
          <w:szCs w:val="21"/>
        </w:rPr>
        <w:t>物联网</w:t>
      </w:r>
      <w:r w:rsidRPr="000A41C7">
        <w:rPr>
          <w:rFonts w:ascii="Times New Roman" w:eastAsia="宋体" w:hAnsi="Times New Roman" w:cs="Times New Roman" w:hint="eastAsia"/>
          <w:color w:val="000000"/>
          <w:kern w:val="0"/>
          <w:szCs w:val="21"/>
        </w:rPr>
        <w:t>的应用中</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hint="eastAsia"/>
          <w:color w:val="000000"/>
          <w:kern w:val="0"/>
          <w:szCs w:val="21"/>
        </w:rPr>
        <w:t>这是由于</w:t>
      </w:r>
      <w:proofErr w:type="spellStart"/>
      <w:r w:rsidRPr="000A41C7">
        <w:rPr>
          <w:rFonts w:ascii="Times New Roman" w:eastAsia="宋体" w:hAnsi="Times New Roman" w:cs="Times New Roman"/>
          <w:color w:val="000000"/>
          <w:kern w:val="0"/>
          <w:szCs w:val="21"/>
        </w:rPr>
        <w:t>Obyte</w:t>
      </w:r>
      <w:proofErr w:type="spellEnd"/>
      <w:r w:rsidRPr="000A41C7">
        <w:rPr>
          <w:rFonts w:ascii="Times New Roman" w:eastAsia="宋体" w:hAnsi="Times New Roman" w:cs="Times New Roman" w:hint="eastAsia"/>
          <w:color w:val="000000"/>
          <w:kern w:val="0"/>
          <w:szCs w:val="21"/>
        </w:rPr>
        <w:t>存在</w:t>
      </w:r>
      <w:r w:rsidRPr="000A41C7">
        <w:rPr>
          <w:rFonts w:ascii="Times New Roman" w:eastAsia="宋体" w:hAnsi="Times New Roman" w:cs="Times New Roman"/>
          <w:color w:val="000000"/>
          <w:kern w:val="0"/>
          <w:szCs w:val="21"/>
        </w:rPr>
        <w:t>交</w:t>
      </w:r>
      <w:r w:rsidRPr="000A41C7">
        <w:rPr>
          <w:rFonts w:ascii="Times New Roman" w:eastAsia="宋体" w:hAnsi="Times New Roman" w:cs="Times New Roman"/>
          <w:color w:val="000000"/>
          <w:kern w:val="0"/>
          <w:szCs w:val="21"/>
        </w:rPr>
        <w:lastRenderedPageBreak/>
        <w:t>易费用。</w:t>
      </w:r>
      <w:r w:rsidRPr="000A41C7">
        <w:rPr>
          <w:rFonts w:ascii="Times New Roman" w:eastAsia="宋体" w:hAnsi="Times New Roman" w:cs="Times New Roman"/>
          <w:color w:val="000000"/>
          <w:kern w:val="0"/>
          <w:szCs w:val="21"/>
          <w:shd w:val="clear" w:color="auto" w:fill="FFFFFF"/>
        </w:rPr>
        <w:t>但是，</w:t>
      </w:r>
      <w:proofErr w:type="spellStart"/>
      <w:r w:rsidRPr="000A41C7">
        <w:rPr>
          <w:rFonts w:ascii="Times New Roman" w:eastAsia="宋体" w:hAnsi="Times New Roman" w:cs="Times New Roman"/>
          <w:color w:val="000000"/>
          <w:kern w:val="0"/>
          <w:szCs w:val="21"/>
        </w:rPr>
        <w:t>Obyte</w:t>
      </w:r>
      <w:proofErr w:type="spellEnd"/>
      <w:r w:rsidRPr="000A41C7">
        <w:rPr>
          <w:rFonts w:ascii="Times New Roman" w:eastAsia="宋体" w:hAnsi="Times New Roman" w:cs="Times New Roman"/>
          <w:color w:val="000000"/>
          <w:kern w:val="0"/>
          <w:szCs w:val="21"/>
          <w:shd w:val="clear" w:color="auto" w:fill="FFFFFF"/>
        </w:rPr>
        <w:t>的目标领域是替代货币，智能合约，匿名和快速转账。</w:t>
      </w:r>
      <w:r w:rsidRPr="000A41C7">
        <w:rPr>
          <w:rFonts w:ascii="Times New Roman" w:eastAsia="宋体" w:hAnsi="Times New Roman" w:cs="Times New Roman"/>
          <w:color w:val="000000"/>
          <w:kern w:val="0"/>
          <w:szCs w:val="21"/>
        </w:rPr>
        <w:t>不管是物联网还是可以匿名交易的替代货币</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两者都有自己的位置。</w:t>
      </w:r>
    </w:p>
    <w:p w14:paraId="10B62204"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3.Nano</w:t>
      </w:r>
    </w:p>
    <w:p w14:paraId="3643A86E"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Nano</w:t>
      </w:r>
      <w:r w:rsidRPr="000A41C7">
        <w:rPr>
          <w:rFonts w:ascii="Times New Roman" w:eastAsia="宋体" w:hAnsi="Times New Roman" w:cs="Times New Roman"/>
          <w:color w:val="000000"/>
          <w:kern w:val="0"/>
          <w:szCs w:val="21"/>
        </w:rPr>
        <w:t>是采用</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结构的另一种加密货币和平台</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它具有通过节点连接的独立区块链网络。该技术称为块格网，是基于</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框架和传统区块链的结合。在</w:t>
      </w:r>
      <w:r w:rsidRPr="000A41C7">
        <w:rPr>
          <w:rFonts w:ascii="Times New Roman" w:eastAsia="宋体" w:hAnsi="Times New Roman" w:cs="Times New Roman"/>
          <w:color w:val="000000"/>
          <w:kern w:val="0"/>
          <w:szCs w:val="21"/>
        </w:rPr>
        <w:t>Nano</w:t>
      </w:r>
      <w:r w:rsidRPr="000A41C7">
        <w:rPr>
          <w:rFonts w:ascii="Times New Roman" w:eastAsia="宋体" w:hAnsi="Times New Roman" w:cs="Times New Roman"/>
          <w:color w:val="000000"/>
          <w:kern w:val="0"/>
          <w:szCs w:val="21"/>
        </w:rPr>
        <w:t>中，每个拥有单独钱包的用户都将获得一个区块链，并且是唯一可以对其进行更改的人。为了完成交易，发送方和接收方都必须在区块链上执行操作。正如</w:t>
      </w:r>
      <w:r w:rsidRPr="000A41C7">
        <w:rPr>
          <w:rFonts w:ascii="Times New Roman" w:eastAsia="宋体" w:hAnsi="Times New Roman" w:cs="Times New Roman"/>
          <w:color w:val="000000"/>
          <w:kern w:val="0"/>
          <w:szCs w:val="21"/>
        </w:rPr>
        <w:t>Nano</w:t>
      </w:r>
      <w:r w:rsidRPr="000A41C7">
        <w:rPr>
          <w:rFonts w:ascii="Times New Roman" w:eastAsia="宋体" w:hAnsi="Times New Roman" w:cs="Times New Roman"/>
          <w:color w:val="000000"/>
          <w:kern w:val="0"/>
          <w:szCs w:val="21"/>
        </w:rPr>
        <w:t>所强调的那样，用户特别喜欢高交易速度和零交易费用。</w:t>
      </w:r>
    </w:p>
    <w:p w14:paraId="5CA1478B"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在比特币和以太坊之后，</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模型有可能成为</w:t>
      </w:r>
      <w:r w:rsidRPr="000A41C7">
        <w:rPr>
          <w:rFonts w:ascii="Times New Roman" w:eastAsia="宋体" w:hAnsi="Times New Roman" w:cs="Times New Roman"/>
          <w:color w:val="000000"/>
          <w:kern w:val="0"/>
          <w:szCs w:val="21"/>
        </w:rPr>
        <w:t>Blockchain 3.0</w:t>
      </w:r>
      <w:r w:rsidRPr="000A41C7">
        <w:rPr>
          <w:rFonts w:ascii="Times New Roman" w:eastAsia="宋体" w:hAnsi="Times New Roman" w:cs="Times New Roman"/>
          <w:color w:val="000000"/>
          <w:kern w:val="0"/>
          <w:szCs w:val="21"/>
        </w:rPr>
        <w:t>。但是，新框架尚处于起步阶段，就这项新技术的潜力而言，仍有很多发现。</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系统可实现可伸缩性，但对于小型网络而言，它具有不利之处，因为小型网络更容易受到攻击。在</w:t>
      </w:r>
      <w:r w:rsidRPr="000A41C7">
        <w:rPr>
          <w:rFonts w:ascii="Times New Roman" w:eastAsia="宋体" w:hAnsi="Times New Roman" w:cs="Times New Roman"/>
          <w:color w:val="000000"/>
          <w:kern w:val="0"/>
          <w:szCs w:val="21"/>
        </w:rPr>
        <w:t>DAG</w:t>
      </w:r>
      <w:r w:rsidRPr="000A41C7">
        <w:rPr>
          <w:rFonts w:ascii="Times New Roman" w:eastAsia="宋体" w:hAnsi="Times New Roman" w:cs="Times New Roman"/>
          <w:color w:val="000000"/>
          <w:kern w:val="0"/>
          <w:szCs w:val="21"/>
        </w:rPr>
        <w:t>系统经过验证和测试之前，尽管存在可扩展性问题，传统的区块链仍将继续流行。</w:t>
      </w:r>
    </w:p>
    <w:p w14:paraId="3242998E"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67" w:name="_Toc33193012"/>
      <w:bookmarkStart w:id="768" w:name="_Toc32487833"/>
      <w:bookmarkStart w:id="769" w:name="_Toc33094669"/>
      <w:bookmarkStart w:id="770" w:name="_Toc37577487"/>
      <w:r w:rsidRPr="000A41C7">
        <w:rPr>
          <w:rFonts w:ascii="Times New Roman" w:eastAsia="宋体" w:hAnsi="Times New Roman" w:cs="Times New Roman" w:hint="eastAsia"/>
          <w:b/>
          <w:bCs/>
          <w:szCs w:val="32"/>
        </w:rPr>
        <w:t>四、</w:t>
      </w:r>
      <w:r w:rsidRPr="000A41C7">
        <w:rPr>
          <w:rFonts w:ascii="Times New Roman" w:eastAsia="宋体" w:hAnsi="Times New Roman" w:cs="Times New Roman"/>
          <w:b/>
          <w:bCs/>
          <w:szCs w:val="32"/>
        </w:rPr>
        <w:t>李嘉图合约</w:t>
      </w:r>
      <w:bookmarkEnd w:id="767"/>
      <w:bookmarkEnd w:id="768"/>
      <w:bookmarkEnd w:id="769"/>
      <w:bookmarkEnd w:id="770"/>
    </w:p>
    <w:p w14:paraId="4009B24E"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71" w:name="_Toc33193013"/>
      <w:bookmarkStart w:id="772" w:name="_Toc33094670"/>
      <w:bookmarkStart w:id="773" w:name="_Toc32487834"/>
      <w:r w:rsidRPr="000A41C7">
        <w:rPr>
          <w:rFonts w:ascii="Times New Roman" w:eastAsia="宋体" w:hAnsi="Times New Roman" w:cs="Times New Roman" w:hint="eastAsia"/>
          <w:szCs w:val="24"/>
        </w:rPr>
        <w:t>（一）</w:t>
      </w:r>
      <w:r w:rsidRPr="000A41C7">
        <w:rPr>
          <w:rFonts w:ascii="Times New Roman" w:eastAsia="宋体" w:hAnsi="Times New Roman" w:cs="Times New Roman"/>
          <w:szCs w:val="24"/>
        </w:rPr>
        <w:t>背景介绍</w:t>
      </w:r>
      <w:bookmarkEnd w:id="771"/>
      <w:bookmarkEnd w:id="772"/>
      <w:bookmarkEnd w:id="773"/>
    </w:p>
    <w:p w14:paraId="4F0A2C62" w14:textId="77777777" w:rsidR="000A41C7" w:rsidRPr="000A41C7" w:rsidRDefault="000A41C7" w:rsidP="000A41C7">
      <w:pPr>
        <w:widowControl/>
        <w:shd w:val="clear" w:color="auto" w:fill="FFFFFF"/>
        <w:spacing w:line="288" w:lineRule="auto"/>
        <w:ind w:firstLine="420"/>
        <w:textAlignment w:val="baseline"/>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李嘉图合约是一</w:t>
      </w:r>
      <w:r w:rsidRPr="000A41C7">
        <w:rPr>
          <w:rFonts w:ascii="Times New Roman" w:eastAsia="宋体" w:hAnsi="Times New Roman" w:cs="Times New Roman" w:hint="eastAsia"/>
          <w:color w:val="000000"/>
          <w:kern w:val="0"/>
          <w:szCs w:val="21"/>
        </w:rPr>
        <w:t>种</w:t>
      </w:r>
      <w:r w:rsidRPr="000A41C7">
        <w:rPr>
          <w:rFonts w:ascii="Times New Roman" w:eastAsia="宋体" w:hAnsi="Times New Roman" w:cs="Times New Roman"/>
          <w:color w:val="000000"/>
          <w:kern w:val="0"/>
          <w:szCs w:val="21"/>
        </w:rPr>
        <w:t>法律合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由著名程序员</w:t>
      </w:r>
      <w:r w:rsidRPr="000A41C7">
        <w:rPr>
          <w:rFonts w:ascii="Times New Roman" w:eastAsia="宋体" w:hAnsi="Times New Roman" w:cs="Times New Roman"/>
          <w:color w:val="000000"/>
          <w:kern w:val="0"/>
          <w:szCs w:val="21"/>
        </w:rPr>
        <w:t>Ian Grigg</w:t>
      </w:r>
      <w:r w:rsidRPr="000A41C7">
        <w:rPr>
          <w:rFonts w:ascii="Times New Roman" w:eastAsia="宋体" w:hAnsi="Times New Roman" w:cs="Times New Roman"/>
          <w:color w:val="000000"/>
          <w:kern w:val="0"/>
          <w:szCs w:val="21"/>
        </w:rPr>
        <w:t>于</w:t>
      </w:r>
      <w:r w:rsidRPr="000A41C7">
        <w:rPr>
          <w:rFonts w:ascii="Times New Roman" w:eastAsia="宋体" w:hAnsi="Times New Roman" w:cs="Times New Roman"/>
          <w:color w:val="000000"/>
          <w:kern w:val="0"/>
          <w:szCs w:val="21"/>
        </w:rPr>
        <w:t>1995</w:t>
      </w:r>
      <w:r w:rsidRPr="000A41C7">
        <w:rPr>
          <w:rFonts w:ascii="Times New Roman" w:eastAsia="宋体" w:hAnsi="Times New Roman" w:cs="Times New Roman"/>
          <w:color w:val="000000"/>
          <w:kern w:val="0"/>
          <w:szCs w:val="21"/>
        </w:rPr>
        <w:t>年首次提出</w:t>
      </w:r>
      <w:r w:rsidRPr="000A41C7">
        <w:rPr>
          <w:rFonts w:ascii="Times New Roman" w:eastAsia="宋体" w:hAnsi="Times New Roman" w:cs="Times New Roman" w:hint="eastAsia"/>
          <w:color w:val="000000"/>
          <w:kern w:val="0"/>
          <w:szCs w:val="21"/>
        </w:rPr>
        <w:t>，目前此</w:t>
      </w:r>
      <w:r w:rsidRPr="000A41C7">
        <w:rPr>
          <w:rFonts w:ascii="Times New Roman" w:eastAsia="宋体" w:hAnsi="Times New Roman" w:cs="Times New Roman"/>
          <w:color w:val="000000"/>
          <w:kern w:val="0"/>
          <w:szCs w:val="21"/>
        </w:rPr>
        <w:t>概念已成为区块链的一部分。它的基本定义</w:t>
      </w:r>
      <w:r w:rsidRPr="000A41C7">
        <w:rPr>
          <w:rFonts w:ascii="Times New Roman" w:eastAsia="宋体" w:hAnsi="Times New Roman" w:cs="Times New Roman" w:hint="eastAsia"/>
          <w:color w:val="000000"/>
          <w:kern w:val="0"/>
          <w:szCs w:val="21"/>
        </w:rPr>
        <w:t>是“</w:t>
      </w:r>
      <w:r w:rsidRPr="000A41C7">
        <w:rPr>
          <w:rFonts w:ascii="Times New Roman" w:eastAsia="宋体" w:hAnsi="Times New Roman" w:cs="Times New Roman"/>
          <w:color w:val="000000"/>
          <w:kern w:val="0"/>
          <w:szCs w:val="21"/>
        </w:rPr>
        <w:t>一种可读的法律协议</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一旦达成一致并由各方签署确认，将转换成计算机可读的合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，用来规定协议方之间的意向和互动</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。使它与众不同的是，经过密码签名和验证，即使是</w:t>
      </w:r>
      <w:r w:rsidRPr="000A41C7">
        <w:rPr>
          <w:rFonts w:ascii="Times New Roman" w:eastAsia="宋体" w:hAnsi="Times New Roman" w:cs="Times New Roman" w:hint="eastAsia"/>
          <w:color w:val="000000"/>
          <w:kern w:val="0"/>
          <w:szCs w:val="21"/>
        </w:rPr>
        <w:t>代码</w:t>
      </w:r>
      <w:r w:rsidRPr="000A41C7">
        <w:rPr>
          <w:rFonts w:ascii="Times New Roman" w:eastAsia="宋体" w:hAnsi="Times New Roman" w:cs="Times New Roman"/>
          <w:color w:val="000000"/>
          <w:kern w:val="0"/>
          <w:szCs w:val="21"/>
        </w:rPr>
        <w:t>，它也以易于阅读的文本形式提供，使人们（不仅是律师）易于理解。它是唯一的法律协议或文档，可同时供计算机程序和人类阅读</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因此它有两个部分或</w:t>
      </w:r>
      <w:r w:rsidRPr="000A41C7">
        <w:rPr>
          <w:rFonts w:ascii="Times New Roman" w:eastAsia="宋体" w:hAnsi="Times New Roman" w:cs="Times New Roman" w:hint="eastAsia"/>
          <w:color w:val="000000"/>
          <w:kern w:val="0"/>
          <w:szCs w:val="21"/>
        </w:rPr>
        <w:t>者说</w:t>
      </w:r>
      <w:r w:rsidRPr="000A41C7">
        <w:rPr>
          <w:rFonts w:ascii="Times New Roman" w:eastAsia="宋体" w:hAnsi="Times New Roman" w:cs="Times New Roman"/>
          <w:color w:val="000000"/>
          <w:kern w:val="0"/>
          <w:szCs w:val="21"/>
        </w:rPr>
        <w:t>两个用途。首先，这是两方或更多方之间易于理解的法律合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律师可以很容易地理解它，甚至用户也可以阅读并理解合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的核心条款。其次，它也是机器可读的合约</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借助区块链平台，这些合约现在可以轻松地进行哈希</w:t>
      </w:r>
      <w:r w:rsidRPr="000A41C7">
        <w:rPr>
          <w:rFonts w:ascii="Times New Roman" w:eastAsia="宋体" w:hAnsi="Times New Roman" w:cs="Times New Roman" w:hint="eastAsia"/>
          <w:color w:val="000000"/>
          <w:kern w:val="0"/>
          <w:szCs w:val="21"/>
        </w:rPr>
        <w:t>加密</w:t>
      </w:r>
      <w:r w:rsidRPr="000A41C7">
        <w:rPr>
          <w:rFonts w:ascii="Times New Roman" w:eastAsia="宋体" w:hAnsi="Times New Roman" w:cs="Times New Roman"/>
          <w:color w:val="000000"/>
          <w:kern w:val="0"/>
          <w:szCs w:val="21"/>
        </w:rPr>
        <w:t>处理</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签名并可以保存在区块链上。李嘉图合约将法律合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与区块链技术合并在一起</w:t>
      </w:r>
      <w:r w:rsidRPr="000A41C7">
        <w:rPr>
          <w:rFonts w:ascii="Times New Roman" w:eastAsia="宋体" w:hAnsi="Times New Roman" w:cs="Times New Roman" w:hint="eastAsia"/>
          <w:color w:val="000000"/>
          <w:kern w:val="0"/>
          <w:szCs w:val="21"/>
        </w:rPr>
        <w:t>，签约方</w:t>
      </w:r>
      <w:r w:rsidRPr="000A41C7">
        <w:rPr>
          <w:rFonts w:ascii="Times New Roman" w:eastAsia="宋体" w:hAnsi="Times New Roman" w:cs="Times New Roman"/>
          <w:color w:val="000000"/>
          <w:kern w:val="0"/>
          <w:szCs w:val="21"/>
        </w:rPr>
        <w:t>在区块链网络上执行</w:t>
      </w:r>
      <w:r w:rsidRPr="000A41C7">
        <w:rPr>
          <w:rFonts w:ascii="Times New Roman" w:eastAsia="宋体" w:hAnsi="Times New Roman" w:cs="Times New Roman" w:hint="eastAsia"/>
          <w:color w:val="000000"/>
          <w:kern w:val="0"/>
          <w:szCs w:val="21"/>
        </w:rPr>
        <w:t>交易</w:t>
      </w:r>
      <w:r w:rsidRPr="000A41C7">
        <w:rPr>
          <w:rFonts w:ascii="Times New Roman" w:eastAsia="宋体" w:hAnsi="Times New Roman" w:cs="Times New Roman"/>
          <w:color w:val="000000"/>
          <w:kern w:val="0"/>
          <w:szCs w:val="21"/>
        </w:rPr>
        <w:t>之前将各方约束为法律协议</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_Ref36649787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[14]</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w:t>
      </w:r>
    </w:p>
    <w:p w14:paraId="54558178" w14:textId="77777777" w:rsidR="000A41C7" w:rsidRPr="000A41C7" w:rsidRDefault="000A41C7" w:rsidP="000A41C7">
      <w:pPr>
        <w:widowControl/>
        <w:shd w:val="clear" w:color="auto" w:fill="FFFFFF"/>
        <w:spacing w:line="288" w:lineRule="auto"/>
        <w:ind w:firstLine="420"/>
        <w:textAlignment w:val="baseline"/>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李嘉图合约中，通过</w:t>
      </w:r>
      <w:r w:rsidRPr="000A41C7">
        <w:rPr>
          <w:rFonts w:ascii="Times New Roman" w:eastAsia="宋体" w:hAnsi="Times New Roman" w:cs="Times New Roman"/>
          <w:color w:val="000000"/>
          <w:kern w:val="0"/>
          <w:szCs w:val="21"/>
        </w:rPr>
        <w:t>编程以定义多方之间合法合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的任何内容，以及可以用于执行事件或</w:t>
      </w:r>
      <w:r w:rsidRPr="000A41C7">
        <w:rPr>
          <w:rFonts w:ascii="Times New Roman" w:eastAsia="宋体" w:hAnsi="Times New Roman" w:cs="Times New Roman" w:hint="eastAsia"/>
          <w:color w:val="000000"/>
          <w:kern w:val="0"/>
          <w:szCs w:val="21"/>
        </w:rPr>
        <w:t>交易</w:t>
      </w:r>
      <w:r w:rsidRPr="000A41C7">
        <w:rPr>
          <w:rFonts w:ascii="Times New Roman" w:eastAsia="宋体" w:hAnsi="Times New Roman" w:cs="Times New Roman"/>
          <w:color w:val="000000"/>
          <w:kern w:val="0"/>
          <w:szCs w:val="21"/>
        </w:rPr>
        <w:t>的指令，都可以成为</w:t>
      </w:r>
      <w:r w:rsidRPr="000A41C7">
        <w:rPr>
          <w:rFonts w:ascii="Times New Roman" w:eastAsia="宋体" w:hAnsi="Times New Roman" w:cs="Times New Roman" w:hint="eastAsia"/>
          <w:color w:val="000000"/>
          <w:kern w:val="0"/>
          <w:szCs w:val="21"/>
        </w:rPr>
        <w:t>李嘉图</w:t>
      </w:r>
      <w:r w:rsidRPr="000A41C7">
        <w:rPr>
          <w:rFonts w:ascii="Times New Roman" w:eastAsia="宋体" w:hAnsi="Times New Roman" w:cs="Times New Roman"/>
          <w:color w:val="000000"/>
          <w:kern w:val="0"/>
          <w:szCs w:val="21"/>
        </w:rPr>
        <w:t>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的一部分。该协议包含</w:t>
      </w:r>
      <w:r w:rsidRPr="000A41C7">
        <w:rPr>
          <w:rFonts w:ascii="Times New Roman" w:eastAsia="宋体" w:hAnsi="Times New Roman" w:cs="Times New Roman" w:hint="eastAsia"/>
          <w:color w:val="000000"/>
          <w:kern w:val="0"/>
          <w:szCs w:val="21"/>
        </w:rPr>
        <w:t>以下</w:t>
      </w:r>
      <w:r w:rsidRPr="000A41C7">
        <w:rPr>
          <w:rFonts w:ascii="Times New Roman" w:eastAsia="宋体" w:hAnsi="Times New Roman" w:cs="Times New Roman"/>
          <w:color w:val="000000"/>
          <w:kern w:val="0"/>
          <w:szCs w:val="21"/>
        </w:rPr>
        <w:t>一些重要部分：</w:t>
      </w:r>
    </w:p>
    <w:p w14:paraId="6F54B893" w14:textId="77777777" w:rsidR="000A41C7" w:rsidRPr="000A41C7" w:rsidRDefault="000A41C7" w:rsidP="000A41C7">
      <w:pPr>
        <w:widowControl/>
        <w:numPr>
          <w:ilvl w:val="0"/>
          <w:numId w:val="41"/>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合约参与方：涉及方</w:t>
      </w:r>
      <w:r w:rsidRPr="000A41C7">
        <w:rPr>
          <w:rFonts w:ascii="Times New Roman" w:eastAsia="宋体" w:hAnsi="Times New Roman" w:cs="Times New Roman" w:hint="eastAsia"/>
          <w:color w:val="000000"/>
          <w:kern w:val="0"/>
          <w:szCs w:val="21"/>
        </w:rPr>
        <w:t>数量，</w:t>
      </w:r>
      <w:r w:rsidRPr="000A41C7">
        <w:rPr>
          <w:rFonts w:ascii="Times New Roman" w:eastAsia="宋体" w:hAnsi="Times New Roman" w:cs="Times New Roman"/>
          <w:color w:val="000000"/>
          <w:kern w:val="0"/>
          <w:szCs w:val="21"/>
        </w:rPr>
        <w:t>缔约双方</w:t>
      </w:r>
      <w:r w:rsidRPr="000A41C7">
        <w:rPr>
          <w:rFonts w:ascii="Times New Roman" w:eastAsia="宋体" w:hAnsi="Times New Roman" w:cs="Times New Roman" w:hint="eastAsia"/>
          <w:color w:val="000000"/>
          <w:kern w:val="0"/>
          <w:szCs w:val="21"/>
        </w:rPr>
        <w:t>以及</w:t>
      </w:r>
      <w:r w:rsidRPr="000A41C7">
        <w:rPr>
          <w:rFonts w:ascii="Times New Roman" w:eastAsia="宋体" w:hAnsi="Times New Roman" w:cs="Times New Roman"/>
          <w:color w:val="000000"/>
          <w:kern w:val="0"/>
          <w:szCs w:val="21"/>
        </w:rPr>
        <w:t>代表</w:t>
      </w:r>
    </w:p>
    <w:p w14:paraId="2039D365" w14:textId="77777777" w:rsidR="000A41C7" w:rsidRPr="000A41C7" w:rsidRDefault="000A41C7" w:rsidP="000A41C7">
      <w:pPr>
        <w:widowControl/>
        <w:numPr>
          <w:ilvl w:val="0"/>
          <w:numId w:val="41"/>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时间要素：合约的效力</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它在有限的时间内适用还是永远适用</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时间</w:t>
      </w:r>
      <w:r w:rsidRPr="000A41C7">
        <w:rPr>
          <w:rFonts w:ascii="Times New Roman" w:eastAsia="宋体" w:hAnsi="Times New Roman" w:cs="Times New Roman" w:hint="eastAsia"/>
          <w:color w:val="000000"/>
          <w:kern w:val="0"/>
          <w:szCs w:val="21"/>
        </w:rPr>
        <w:t>期限，</w:t>
      </w:r>
      <w:r w:rsidRPr="000A41C7">
        <w:rPr>
          <w:rFonts w:ascii="Times New Roman" w:eastAsia="宋体" w:hAnsi="Times New Roman" w:cs="Times New Roman"/>
          <w:color w:val="000000"/>
          <w:kern w:val="0"/>
          <w:szCs w:val="21"/>
        </w:rPr>
        <w:t>需要在</w:t>
      </w:r>
      <w:r w:rsidRPr="000A41C7">
        <w:rPr>
          <w:rFonts w:ascii="Times New Roman" w:eastAsia="宋体" w:hAnsi="Times New Roman" w:cs="Times New Roman" w:hint="eastAsia"/>
          <w:color w:val="000000"/>
          <w:kern w:val="0"/>
          <w:szCs w:val="21"/>
        </w:rPr>
        <w:t>规定时间内</w:t>
      </w:r>
      <w:r w:rsidRPr="000A41C7">
        <w:rPr>
          <w:rFonts w:ascii="Times New Roman" w:eastAsia="宋体" w:hAnsi="Times New Roman" w:cs="Times New Roman"/>
          <w:color w:val="000000"/>
          <w:kern w:val="0"/>
          <w:szCs w:val="21"/>
        </w:rPr>
        <w:t>达成交易，否则合约将无效</w:t>
      </w:r>
    </w:p>
    <w:p w14:paraId="656F840F" w14:textId="77777777" w:rsidR="000A41C7" w:rsidRPr="000A41C7" w:rsidRDefault="000A41C7" w:rsidP="000A41C7">
      <w:pPr>
        <w:widowControl/>
        <w:numPr>
          <w:ilvl w:val="0"/>
          <w:numId w:val="41"/>
        </w:numPr>
        <w:shd w:val="clear" w:color="auto" w:fill="FFFFFF"/>
        <w:spacing w:line="288" w:lineRule="auto"/>
        <w:jc w:val="left"/>
        <w:textAlignment w:val="baseline"/>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例外：</w:t>
      </w:r>
      <w:r w:rsidRPr="000A41C7">
        <w:rPr>
          <w:rFonts w:ascii="Times New Roman" w:eastAsia="宋体" w:hAnsi="Times New Roman" w:cs="Times New Roman"/>
          <w:color w:val="000000"/>
          <w:kern w:val="0"/>
          <w:szCs w:val="21"/>
        </w:rPr>
        <w:t>为不同的可能性添加例外</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例如，当一方死亡时会发生什么</w:t>
      </w:r>
      <w:r w:rsidRPr="000A41C7">
        <w:rPr>
          <w:rFonts w:ascii="Times New Roman" w:eastAsia="宋体" w:hAnsi="Times New Roman" w:cs="Times New Roman" w:hint="eastAsia"/>
          <w:color w:val="000000"/>
          <w:kern w:val="0"/>
          <w:szCs w:val="21"/>
        </w:rPr>
        <w:t>？</w:t>
      </w:r>
    </w:p>
    <w:p w14:paraId="022A2066" w14:textId="77777777" w:rsidR="000A41C7" w:rsidRPr="000A41C7" w:rsidRDefault="000A41C7" w:rsidP="000A41C7">
      <w:pPr>
        <w:widowControl/>
        <w:numPr>
          <w:ilvl w:val="0"/>
          <w:numId w:val="41"/>
        </w:numPr>
        <w:shd w:val="clear" w:color="auto" w:fill="FFFFFF"/>
        <w:spacing w:line="288" w:lineRule="auto"/>
        <w:jc w:val="left"/>
        <w:textAlignment w:val="baseline"/>
        <w:rPr>
          <w:rFonts w:ascii="Times New Roman" w:eastAsia="宋体" w:hAnsi="Times New Roman" w:cs="Times New Roman"/>
          <w:color w:val="000000"/>
          <w:kern w:val="0"/>
          <w:szCs w:val="21"/>
        </w:rPr>
      </w:pPr>
      <w:r w:rsidRPr="000A41C7">
        <w:rPr>
          <w:rFonts w:ascii="Times New Roman" w:eastAsia="宋体" w:hAnsi="Times New Roman" w:cs="Times New Roman" w:hint="eastAsia"/>
          <w:color w:val="000000"/>
          <w:kern w:val="0"/>
          <w:szCs w:val="21"/>
        </w:rPr>
        <w:t>逻辑</w:t>
      </w:r>
      <w:r w:rsidRPr="000A41C7">
        <w:rPr>
          <w:rFonts w:ascii="Times New Roman" w:eastAsia="宋体" w:hAnsi="Times New Roman" w:cs="Times New Roman"/>
          <w:color w:val="000000"/>
          <w:kern w:val="0"/>
          <w:szCs w:val="21"/>
        </w:rPr>
        <w:t>条件：根据需要添加任意多个条件以及</w:t>
      </w:r>
      <w:r w:rsidRPr="000A41C7">
        <w:rPr>
          <w:rFonts w:ascii="Times New Roman" w:eastAsia="宋体" w:hAnsi="Times New Roman" w:cs="Times New Roman"/>
          <w:color w:val="000000"/>
          <w:kern w:val="0"/>
          <w:szCs w:val="21"/>
        </w:rPr>
        <w:t>if / then</w:t>
      </w:r>
      <w:r w:rsidRPr="000A41C7">
        <w:rPr>
          <w:rFonts w:ascii="Times New Roman" w:eastAsia="宋体" w:hAnsi="Times New Roman" w:cs="Times New Roman"/>
          <w:color w:val="000000"/>
          <w:kern w:val="0"/>
          <w:szCs w:val="21"/>
        </w:rPr>
        <w:t>子句。</w:t>
      </w:r>
    </w:p>
    <w:p w14:paraId="2529A094" w14:textId="77777777" w:rsidR="000A41C7" w:rsidRPr="000A41C7" w:rsidRDefault="000A41C7" w:rsidP="000A41C7">
      <w:pPr>
        <w:widowControl/>
        <w:spacing w:line="288" w:lineRule="auto"/>
        <w:jc w:val="center"/>
        <w:rPr>
          <w:rFonts w:ascii="Times New Roman" w:eastAsia="宋体" w:hAnsi="Times New Roman" w:cs="宋体"/>
          <w:color w:val="000000"/>
          <w:kern w:val="0"/>
          <w:sz w:val="24"/>
          <w:szCs w:val="24"/>
        </w:rPr>
      </w:pPr>
      <w:r w:rsidRPr="000A41C7">
        <w:rPr>
          <w:rFonts w:ascii="Times New Roman" w:eastAsia="宋体" w:hAnsi="Times New Roman" w:cs="宋体"/>
          <w:color w:val="000000"/>
          <w:kern w:val="0"/>
          <w:sz w:val="24"/>
          <w:szCs w:val="24"/>
        </w:rPr>
        <w:lastRenderedPageBreak/>
        <w:t xml:space="preserve"> </w:t>
      </w:r>
      <w:r w:rsidRPr="000A41C7">
        <w:rPr>
          <w:rFonts w:ascii="Times New Roman" w:eastAsia="宋体" w:hAnsi="Times New Roman" w:cs="宋体"/>
          <w:noProof/>
          <w:color w:val="000000"/>
          <w:kern w:val="0"/>
          <w:sz w:val="24"/>
          <w:szCs w:val="24"/>
        </w:rPr>
        <w:drawing>
          <wp:inline distT="0" distB="0" distL="0" distR="0" wp14:anchorId="6120E042" wp14:editId="45483C9C">
            <wp:extent cx="4030345" cy="3038475"/>
            <wp:effectExtent l="0" t="0" r="0" b="0"/>
            <wp:docPr id="4886" name="图片 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 name="图片 4615"/>
                    <pic:cNvPicPr>
                      <a:picLocks noChangeAspect="1"/>
                    </pic:cNvPicPr>
                  </pic:nvPicPr>
                  <pic:blipFill>
                    <a:blip r:embed="rId103"/>
                    <a:stretch>
                      <a:fillRect/>
                    </a:stretch>
                  </pic:blipFill>
                  <pic:spPr>
                    <a:xfrm>
                      <a:off x="0" y="0"/>
                      <a:ext cx="4036540" cy="3043091"/>
                    </a:xfrm>
                    <a:prstGeom prst="rect">
                      <a:avLst/>
                    </a:prstGeom>
                  </pic:spPr>
                </pic:pic>
              </a:graphicData>
            </a:graphic>
          </wp:inline>
        </w:drawing>
      </w:r>
    </w:p>
    <w:p w14:paraId="49021819" w14:textId="77777777" w:rsidR="000A41C7" w:rsidRPr="000A41C7" w:rsidRDefault="000A41C7" w:rsidP="000A41C7">
      <w:pPr>
        <w:spacing w:line="288" w:lineRule="auto"/>
        <w:jc w:val="center"/>
        <w:rPr>
          <w:rFonts w:ascii="Times New Roman" w:eastAsia="宋体" w:hAnsi="Times New Roman" w:cs="Times New Roman"/>
          <w:b/>
          <w:szCs w:val="21"/>
        </w:rPr>
      </w:pPr>
      <w:r w:rsidRPr="000A41C7">
        <w:rPr>
          <w:rFonts w:ascii="Times New Roman" w:eastAsia="宋体" w:hAnsi="Times New Roman" w:cs="Times New Roman" w:hint="eastAsia"/>
          <w:b/>
          <w:szCs w:val="21"/>
        </w:rPr>
        <w:t>图</w:t>
      </w:r>
      <w:r w:rsidRPr="000A41C7">
        <w:rPr>
          <w:rFonts w:ascii="Times New Roman" w:eastAsia="宋体" w:hAnsi="Times New Roman" w:cs="Times New Roman"/>
          <w:b/>
          <w:szCs w:val="21"/>
        </w:rPr>
        <w:t xml:space="preserve">14-6 </w:t>
      </w:r>
      <w:r w:rsidRPr="000A41C7">
        <w:rPr>
          <w:rFonts w:ascii="Times New Roman" w:eastAsia="宋体" w:hAnsi="Times New Roman" w:cs="Times New Roman" w:hint="eastAsia"/>
          <w:b/>
          <w:szCs w:val="21"/>
        </w:rPr>
        <w:t>李嘉图合约领结模型</w:t>
      </w:r>
    </w:p>
    <w:p w14:paraId="706348C0"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领结</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模型</w:t>
      </w:r>
      <w:r w:rsidRPr="000A41C7">
        <w:rPr>
          <w:rFonts w:ascii="Times New Roman" w:eastAsia="宋体" w:hAnsi="Times New Roman" w:cs="Times New Roman" w:hint="eastAsia"/>
          <w:color w:val="000000"/>
          <w:kern w:val="0"/>
          <w:szCs w:val="21"/>
        </w:rPr>
        <w:t>中</w:t>
      </w:r>
      <w:r w:rsidRPr="000A41C7">
        <w:rPr>
          <w:rFonts w:ascii="Times New Roman" w:eastAsia="宋体" w:hAnsi="Times New Roman" w:cs="Times New Roman"/>
          <w:color w:val="000000"/>
          <w:kern w:val="0"/>
          <w:szCs w:val="21"/>
        </w:rPr>
        <w:t>的左侧，</w:t>
      </w:r>
      <w:r w:rsidRPr="000A41C7">
        <w:rPr>
          <w:rFonts w:ascii="Times New Roman" w:eastAsia="宋体" w:hAnsi="Times New Roman" w:cs="Times New Roman" w:hint="eastAsia"/>
          <w:color w:val="000000"/>
          <w:kern w:val="0"/>
          <w:szCs w:val="21"/>
        </w:rPr>
        <w:t>经过</w:t>
      </w:r>
      <w:r w:rsidRPr="000A41C7">
        <w:rPr>
          <w:rFonts w:ascii="Times New Roman" w:eastAsia="宋体" w:hAnsi="Times New Roman" w:cs="Times New Roman"/>
          <w:color w:val="000000"/>
          <w:kern w:val="0"/>
          <w:szCs w:val="21"/>
        </w:rPr>
        <w:t>谈判形成具有法律约束力的合约</w:t>
      </w:r>
      <w:r w:rsidRPr="000A41C7">
        <w:rPr>
          <w:rFonts w:ascii="Times New Roman" w:eastAsia="宋体" w:hAnsi="Times New Roman" w:cs="Times New Roman" w:hint="eastAsia"/>
          <w:color w:val="000000"/>
          <w:kern w:val="0"/>
          <w:szCs w:val="21"/>
        </w:rPr>
        <w:t>，将生成</w:t>
      </w:r>
      <w:r w:rsidRPr="000A41C7">
        <w:rPr>
          <w:rFonts w:ascii="Times New Roman" w:eastAsia="宋体" w:hAnsi="Times New Roman" w:cs="Times New Roman"/>
          <w:color w:val="000000"/>
          <w:kern w:val="0"/>
          <w:szCs w:val="21"/>
        </w:rPr>
        <w:t>一个单独的父文档，该文档定义了协议的所有意图。在模型的右侧，</w:t>
      </w:r>
      <w:r w:rsidRPr="000A41C7">
        <w:rPr>
          <w:rFonts w:ascii="Times New Roman" w:eastAsia="宋体" w:hAnsi="Times New Roman" w:cs="Times New Roman" w:hint="eastAsia"/>
          <w:color w:val="000000"/>
          <w:kern w:val="0"/>
          <w:szCs w:val="21"/>
        </w:rPr>
        <w:t>表示</w:t>
      </w:r>
      <w:r w:rsidRPr="000A41C7">
        <w:rPr>
          <w:rFonts w:ascii="Times New Roman" w:eastAsia="宋体" w:hAnsi="Times New Roman" w:cs="Times New Roman"/>
          <w:color w:val="000000"/>
          <w:kern w:val="0"/>
          <w:szCs w:val="21"/>
        </w:rPr>
        <w:t>该协议履行涉及</w:t>
      </w:r>
      <w:r w:rsidRPr="000A41C7">
        <w:rPr>
          <w:rFonts w:ascii="Times New Roman" w:eastAsia="宋体" w:hAnsi="Times New Roman" w:cs="Times New Roman" w:hint="eastAsia"/>
          <w:color w:val="000000"/>
          <w:kern w:val="0"/>
          <w:szCs w:val="21"/>
        </w:rPr>
        <w:t>的</w:t>
      </w:r>
      <w:r w:rsidRPr="000A41C7">
        <w:rPr>
          <w:rFonts w:ascii="Times New Roman" w:eastAsia="宋体" w:hAnsi="Times New Roman" w:cs="Times New Roman"/>
          <w:color w:val="000000"/>
          <w:kern w:val="0"/>
          <w:szCs w:val="21"/>
        </w:rPr>
        <w:t>许多交易</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通常使用诸如</w:t>
      </w:r>
      <w:proofErr w:type="spellStart"/>
      <w:r w:rsidRPr="000A41C7">
        <w:rPr>
          <w:rFonts w:ascii="Times New Roman" w:eastAsia="宋体" w:hAnsi="Times New Roman" w:cs="Times New Roman"/>
          <w:color w:val="000000"/>
          <w:kern w:val="0"/>
          <w:szCs w:val="21"/>
        </w:rPr>
        <w:t>OpenPGP</w:t>
      </w:r>
      <w:proofErr w:type="spellEnd"/>
      <w:r w:rsidRPr="000A41C7">
        <w:rPr>
          <w:rFonts w:ascii="Times New Roman" w:eastAsia="宋体" w:hAnsi="Times New Roman" w:cs="Times New Roman"/>
          <w:color w:val="000000"/>
          <w:kern w:val="0"/>
          <w:szCs w:val="21"/>
        </w:rPr>
        <w:t>提供的纯文本数字签名</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任何一方</w:t>
      </w:r>
      <w:r w:rsidRPr="000A41C7">
        <w:rPr>
          <w:rFonts w:ascii="Times New Roman" w:eastAsia="宋体" w:hAnsi="Times New Roman" w:cs="Times New Roman" w:hint="eastAsia"/>
          <w:color w:val="000000"/>
          <w:kern w:val="0"/>
          <w:szCs w:val="21"/>
        </w:rPr>
        <w:t>可</w:t>
      </w:r>
      <w:r w:rsidRPr="000A41C7">
        <w:rPr>
          <w:rFonts w:ascii="Times New Roman" w:eastAsia="宋体" w:hAnsi="Times New Roman" w:cs="Times New Roman"/>
          <w:color w:val="000000"/>
          <w:kern w:val="0"/>
          <w:szCs w:val="21"/>
        </w:rPr>
        <w:t>通过私</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公开签署合约。原始</w:t>
      </w:r>
      <w:r w:rsidRPr="000A41C7">
        <w:rPr>
          <w:rFonts w:ascii="Times New Roman" w:eastAsia="宋体" w:hAnsi="Times New Roman" w:cs="Times New Roman" w:hint="eastAsia"/>
          <w:color w:val="000000"/>
          <w:kern w:val="0"/>
          <w:szCs w:val="21"/>
        </w:rPr>
        <w:t>签</w:t>
      </w:r>
      <w:r w:rsidRPr="000A41C7">
        <w:rPr>
          <w:rFonts w:ascii="Times New Roman" w:eastAsia="宋体" w:hAnsi="Times New Roman" w:cs="Times New Roman"/>
          <w:color w:val="000000"/>
          <w:kern w:val="0"/>
          <w:szCs w:val="21"/>
        </w:rPr>
        <w:t>约人的签名通常在原始文档上</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各方稍后参与合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（例如付款或智能合约履约）</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通常会签署哈希标识符（由密码哈希函数生成）上方的原始文件</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每笔交易都锁定</w:t>
      </w:r>
      <w:proofErr w:type="gramStart"/>
      <w:r w:rsidRPr="000A41C7">
        <w:rPr>
          <w:rFonts w:ascii="Times New Roman" w:eastAsia="宋体" w:hAnsi="Times New Roman" w:cs="Times New Roman"/>
          <w:color w:val="000000"/>
          <w:kern w:val="0"/>
          <w:szCs w:val="21"/>
        </w:rPr>
        <w:t>了当事方交易</w:t>
      </w:r>
      <w:proofErr w:type="gramEnd"/>
      <w:r w:rsidRPr="000A41C7">
        <w:rPr>
          <w:rFonts w:ascii="Times New Roman" w:eastAsia="宋体" w:hAnsi="Times New Roman" w:cs="Times New Roman"/>
          <w:color w:val="000000"/>
          <w:kern w:val="0"/>
          <w:szCs w:val="21"/>
        </w:rPr>
        <w:t>的条款和</w:t>
      </w:r>
      <w:r w:rsidRPr="000A41C7">
        <w:rPr>
          <w:rFonts w:ascii="Times New Roman" w:eastAsia="宋体" w:hAnsi="Times New Roman" w:cs="Times New Roman" w:hint="eastAsia"/>
          <w:color w:val="000000"/>
          <w:kern w:val="0"/>
          <w:szCs w:val="21"/>
        </w:rPr>
        <w:t>条</w:t>
      </w:r>
      <w:r w:rsidRPr="000A41C7">
        <w:rPr>
          <w:rFonts w:ascii="Times New Roman" w:eastAsia="宋体" w:hAnsi="Times New Roman" w:cs="Times New Roman"/>
          <w:color w:val="000000"/>
          <w:kern w:val="0"/>
          <w:szCs w:val="21"/>
        </w:rPr>
        <w:t>件</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交易的操作</w:t>
      </w:r>
      <w:r w:rsidRPr="000A41C7">
        <w:rPr>
          <w:rFonts w:ascii="Times New Roman" w:eastAsia="宋体" w:hAnsi="Times New Roman" w:cs="Times New Roman" w:hint="eastAsia"/>
          <w:color w:val="000000"/>
          <w:kern w:val="0"/>
          <w:szCs w:val="21"/>
        </w:rPr>
        <w:t>和</w:t>
      </w:r>
      <w:r w:rsidRPr="000A41C7">
        <w:rPr>
          <w:rFonts w:ascii="Times New Roman" w:eastAsia="宋体" w:hAnsi="Times New Roman" w:cs="Times New Roman"/>
          <w:color w:val="000000"/>
          <w:kern w:val="0"/>
          <w:szCs w:val="21"/>
        </w:rPr>
        <w:t>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的签发是明确分开的。法律世界和</w:t>
      </w:r>
      <w:r w:rsidRPr="000A41C7">
        <w:rPr>
          <w:rFonts w:ascii="Times New Roman" w:eastAsia="宋体" w:hAnsi="Times New Roman" w:cs="Times New Roman" w:hint="eastAsia"/>
          <w:color w:val="000000"/>
          <w:kern w:val="0"/>
          <w:szCs w:val="21"/>
        </w:rPr>
        <w:t>数字世界</w:t>
      </w:r>
      <w:r w:rsidRPr="000A41C7">
        <w:rPr>
          <w:rFonts w:ascii="Times New Roman" w:eastAsia="宋体" w:hAnsi="Times New Roman" w:cs="Times New Roman"/>
          <w:color w:val="000000"/>
          <w:kern w:val="0"/>
          <w:szCs w:val="21"/>
        </w:rPr>
        <w:t>之间由哈希</w:t>
      </w:r>
      <w:proofErr w:type="gramStart"/>
      <w:r w:rsidRPr="000A41C7">
        <w:rPr>
          <w:rFonts w:ascii="Times New Roman" w:eastAsia="宋体" w:hAnsi="Times New Roman" w:cs="Times New Roman"/>
          <w:color w:val="000000"/>
          <w:kern w:val="0"/>
          <w:szCs w:val="21"/>
        </w:rPr>
        <w:t>值或者</w:t>
      </w:r>
      <w:proofErr w:type="gramEnd"/>
      <w:r w:rsidRPr="000A41C7">
        <w:rPr>
          <w:rFonts w:ascii="Times New Roman" w:eastAsia="宋体" w:hAnsi="Times New Roman" w:cs="Times New Roman"/>
          <w:color w:val="000000"/>
          <w:kern w:val="0"/>
          <w:szCs w:val="21"/>
        </w:rPr>
        <w:t>其他安全标识符连接，通过将合约的哈希</w:t>
      </w:r>
      <w:r w:rsidRPr="000A41C7">
        <w:rPr>
          <w:rFonts w:ascii="Times New Roman" w:eastAsia="宋体" w:hAnsi="Times New Roman" w:cs="Times New Roman" w:hint="eastAsia"/>
          <w:color w:val="000000"/>
          <w:kern w:val="0"/>
          <w:szCs w:val="21"/>
        </w:rPr>
        <w:t>值</w:t>
      </w:r>
      <w:r w:rsidRPr="000A41C7">
        <w:rPr>
          <w:rFonts w:ascii="Times New Roman" w:eastAsia="宋体" w:hAnsi="Times New Roman" w:cs="Times New Roman"/>
          <w:color w:val="000000"/>
          <w:kern w:val="0"/>
          <w:szCs w:val="21"/>
        </w:rPr>
        <w:t>包括在每个相关的交易记录中</w:t>
      </w:r>
      <w:r w:rsidRPr="000A41C7">
        <w:rPr>
          <w:rFonts w:ascii="Times New Roman" w:eastAsia="宋体" w:hAnsi="Times New Roman" w:cs="Times New Roman" w:hint="eastAsia"/>
          <w:color w:val="000000"/>
          <w:kern w:val="0"/>
          <w:szCs w:val="21"/>
        </w:rPr>
        <w:t>将二者结合在一起</w:t>
      </w:r>
      <w:r w:rsidRPr="000A41C7">
        <w:rPr>
          <w:rFonts w:ascii="Times New Roman" w:eastAsia="宋体" w:hAnsi="Times New Roman" w:cs="Times New Roman"/>
          <w:color w:val="000000"/>
          <w:kern w:val="0"/>
          <w:szCs w:val="21"/>
        </w:rPr>
        <w:t>。李嘉图合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的作用是</w:t>
      </w:r>
      <w:r w:rsidRPr="000A41C7">
        <w:rPr>
          <w:rFonts w:ascii="Times New Roman" w:eastAsia="宋体" w:hAnsi="Times New Roman" w:cs="Times New Roman" w:hint="eastAsia"/>
          <w:color w:val="000000"/>
          <w:kern w:val="0"/>
          <w:szCs w:val="21"/>
        </w:rPr>
        <w:t>捕获签约方</w:t>
      </w:r>
      <w:r w:rsidRPr="000A41C7">
        <w:rPr>
          <w:rFonts w:ascii="Times New Roman" w:eastAsia="宋体" w:hAnsi="Times New Roman" w:cs="Times New Roman"/>
          <w:color w:val="000000"/>
          <w:kern w:val="0"/>
          <w:szCs w:val="21"/>
        </w:rPr>
        <w:t>之间的合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关系，</w:t>
      </w:r>
      <w:r w:rsidRPr="000A41C7">
        <w:rPr>
          <w:rFonts w:ascii="Times New Roman" w:eastAsia="宋体" w:hAnsi="Times New Roman" w:cs="Times New Roman" w:hint="eastAsia"/>
          <w:color w:val="000000"/>
          <w:kern w:val="0"/>
          <w:szCs w:val="21"/>
        </w:rPr>
        <w:t>从而</w:t>
      </w:r>
      <w:r w:rsidRPr="000A41C7">
        <w:rPr>
          <w:rFonts w:ascii="Times New Roman" w:eastAsia="宋体" w:hAnsi="Times New Roman" w:cs="Times New Roman"/>
          <w:color w:val="000000"/>
          <w:kern w:val="0"/>
          <w:szCs w:val="21"/>
        </w:rPr>
        <w:t>帮助以后</w:t>
      </w:r>
      <w:r w:rsidRPr="000A41C7">
        <w:rPr>
          <w:rFonts w:ascii="Times New Roman" w:eastAsia="宋体" w:hAnsi="Times New Roman" w:cs="Times New Roman" w:hint="eastAsia"/>
          <w:color w:val="000000"/>
          <w:kern w:val="0"/>
          <w:szCs w:val="21"/>
        </w:rPr>
        <w:t>按</w:t>
      </w:r>
      <w:r w:rsidRPr="000A41C7">
        <w:rPr>
          <w:rFonts w:ascii="Times New Roman" w:eastAsia="宋体" w:hAnsi="Times New Roman" w:cs="Times New Roman"/>
          <w:color w:val="000000"/>
          <w:kern w:val="0"/>
          <w:szCs w:val="21"/>
        </w:rPr>
        <w:t>计划执行该合约</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李嘉图合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在</w:t>
      </w:r>
      <w:r w:rsidRPr="000A41C7">
        <w:rPr>
          <w:rFonts w:ascii="Times New Roman" w:eastAsia="宋体" w:hAnsi="Times New Roman" w:cs="Times New Roman" w:hint="eastAsia"/>
          <w:color w:val="000000"/>
          <w:kern w:val="0"/>
          <w:szCs w:val="21"/>
        </w:rPr>
        <w:t>哈希</w:t>
      </w:r>
      <w:r w:rsidRPr="000A41C7">
        <w:rPr>
          <w:rFonts w:ascii="Times New Roman" w:eastAsia="宋体" w:hAnsi="Times New Roman" w:cs="Times New Roman"/>
          <w:color w:val="000000"/>
          <w:kern w:val="0"/>
          <w:szCs w:val="21"/>
        </w:rPr>
        <w:t>散列函数创建的法</w:t>
      </w:r>
      <w:r w:rsidRPr="000A41C7">
        <w:rPr>
          <w:rFonts w:ascii="Times New Roman" w:eastAsia="宋体" w:hAnsi="Times New Roman" w:cs="Times New Roman" w:hint="eastAsia"/>
          <w:color w:val="000000"/>
          <w:kern w:val="0"/>
          <w:szCs w:val="21"/>
        </w:rPr>
        <w:t>律</w:t>
      </w:r>
      <w:r w:rsidRPr="000A41C7">
        <w:rPr>
          <w:rFonts w:ascii="Times New Roman" w:eastAsia="宋体" w:hAnsi="Times New Roman" w:cs="Times New Roman"/>
          <w:color w:val="000000"/>
          <w:kern w:val="0"/>
          <w:szCs w:val="21"/>
        </w:rPr>
        <w:t>与数字世界之间形成联系</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协议中包含的所有规则和条件都已整合到合同中。这样做将事务的问题和执行严格分开，从而有助于安全。</w:t>
      </w:r>
    </w:p>
    <w:p w14:paraId="2BEAED81" w14:textId="77777777" w:rsidR="000A41C7" w:rsidRPr="000A41C7" w:rsidRDefault="000A41C7" w:rsidP="000A41C7">
      <w:pPr>
        <w:widowControl/>
        <w:shd w:val="clear" w:color="auto" w:fill="FFFFFF"/>
        <w:spacing w:line="288" w:lineRule="auto"/>
        <w:ind w:firstLine="420"/>
        <w:textAlignment w:val="baseline"/>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主要是两方之间易于理解的法律合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可以在法院使用本协议，因为它们在法律协议中约束双方。可能需要律师创建实际的法律协议，双方才能阅读</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理解，同意并签署该文件。之后才能进行数字化或哈希处理，以便软件可以使用它在区块链平台上运行。为了使法律合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有效，发行人可以创建法律框架</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双方或持有人均需填写该法律框架并通过签字同意。李嘉图合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是一种智能合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，使用</w:t>
      </w:r>
      <w:r w:rsidRPr="000A41C7">
        <w:rPr>
          <w:rFonts w:ascii="Times New Roman" w:eastAsia="宋体" w:hAnsi="Times New Roman" w:cs="Times New Roman" w:hint="eastAsia"/>
          <w:color w:val="000000"/>
          <w:kern w:val="0"/>
          <w:szCs w:val="21"/>
        </w:rPr>
        <w:t>的是</w:t>
      </w:r>
      <w:r w:rsidRPr="000A41C7">
        <w:rPr>
          <w:rFonts w:ascii="Times New Roman" w:eastAsia="宋体" w:hAnsi="Times New Roman" w:cs="Times New Roman"/>
          <w:color w:val="000000"/>
          <w:kern w:val="0"/>
          <w:szCs w:val="21"/>
        </w:rPr>
        <w:t>智能合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中的代码</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它也是实时合约，可以在事件执行后更改。李嘉图合约还</w:t>
      </w:r>
      <w:r w:rsidRPr="000A41C7">
        <w:rPr>
          <w:rFonts w:ascii="Times New Roman" w:eastAsia="宋体" w:hAnsi="Times New Roman" w:cs="Times New Roman" w:hint="eastAsia"/>
          <w:color w:val="000000"/>
          <w:kern w:val="0"/>
          <w:szCs w:val="21"/>
        </w:rPr>
        <w:t>可以</w:t>
      </w:r>
      <w:r w:rsidRPr="000A41C7">
        <w:rPr>
          <w:rFonts w:ascii="Times New Roman" w:eastAsia="宋体" w:hAnsi="Times New Roman" w:cs="Times New Roman"/>
          <w:color w:val="000000"/>
          <w:kern w:val="0"/>
          <w:szCs w:val="21"/>
        </w:rPr>
        <w:t>使用隐藏签名来使过程更安全。合约的签署通过私</w:t>
      </w:r>
      <w:proofErr w:type="gramStart"/>
      <w:r w:rsidRPr="000A41C7">
        <w:rPr>
          <w:rFonts w:ascii="Times New Roman" w:eastAsia="宋体" w:hAnsi="Times New Roman" w:cs="Times New Roman"/>
          <w:color w:val="000000"/>
          <w:kern w:val="0"/>
          <w:szCs w:val="21"/>
        </w:rPr>
        <w:t>钥</w:t>
      </w:r>
      <w:proofErr w:type="gramEnd"/>
      <w:r w:rsidRPr="000A41C7">
        <w:rPr>
          <w:rFonts w:ascii="Times New Roman" w:eastAsia="宋体" w:hAnsi="Times New Roman" w:cs="Times New Roman"/>
          <w:color w:val="000000"/>
          <w:kern w:val="0"/>
          <w:szCs w:val="21"/>
        </w:rPr>
        <w:t>进行，然后使用协议的哈希值将隐藏的签名附加到合约上。</w:t>
      </w:r>
    </w:p>
    <w:p w14:paraId="6EA63C29"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74" w:name="_Toc33094671"/>
      <w:bookmarkStart w:id="775" w:name="_Toc33193014"/>
      <w:bookmarkStart w:id="776" w:name="_Toc32487835"/>
      <w:r w:rsidRPr="000A41C7">
        <w:rPr>
          <w:rFonts w:ascii="Times New Roman" w:eastAsia="宋体" w:hAnsi="Times New Roman" w:cs="Times New Roman" w:hint="eastAsia"/>
          <w:szCs w:val="24"/>
        </w:rPr>
        <w:t>（二）</w:t>
      </w:r>
      <w:r w:rsidRPr="000A41C7">
        <w:rPr>
          <w:rFonts w:ascii="Times New Roman" w:eastAsia="宋体" w:hAnsi="Times New Roman" w:cs="Times New Roman"/>
          <w:szCs w:val="24"/>
        </w:rPr>
        <w:t>与智能合约比较</w:t>
      </w:r>
      <w:bookmarkEnd w:id="774"/>
      <w:bookmarkEnd w:id="775"/>
      <w:bookmarkEnd w:id="776"/>
    </w:p>
    <w:p w14:paraId="7A5EE9FA"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区块链平台上两个合约之间的根本区别在于协议的类型。李嘉图合约（</w:t>
      </w:r>
      <w:r w:rsidRPr="000A41C7">
        <w:rPr>
          <w:rFonts w:ascii="Times New Roman" w:eastAsia="宋体" w:hAnsi="Times New Roman" w:cs="Times New Roman"/>
          <w:color w:val="000000"/>
          <w:kern w:val="0"/>
          <w:szCs w:val="21"/>
        </w:rPr>
        <w:t>Ricardian</w:t>
      </w:r>
      <w:r w:rsidRPr="000A41C7">
        <w:rPr>
          <w:rFonts w:ascii="Times New Roman" w:eastAsia="宋体" w:hAnsi="Times New Roman" w:cs="Times New Roman"/>
          <w:color w:val="000000"/>
          <w:kern w:val="0"/>
          <w:szCs w:val="21"/>
        </w:rPr>
        <w:t>）记录了多方之间的协议，而智能合约（</w:t>
      </w:r>
      <w:r w:rsidRPr="000A41C7">
        <w:rPr>
          <w:rFonts w:ascii="Times New Roman" w:eastAsia="宋体" w:hAnsi="Times New Roman" w:cs="Times New Roman"/>
          <w:color w:val="000000"/>
          <w:kern w:val="0"/>
          <w:szCs w:val="21"/>
        </w:rPr>
        <w:t>Smart Contracts</w:t>
      </w:r>
      <w:r w:rsidRPr="000A41C7">
        <w:rPr>
          <w:rFonts w:ascii="Times New Roman" w:eastAsia="宋体" w:hAnsi="Times New Roman" w:cs="Times New Roman"/>
          <w:color w:val="000000"/>
          <w:kern w:val="0"/>
          <w:szCs w:val="21"/>
        </w:rPr>
        <w:t>）执行了协议中定义为操作的内容。</w:t>
      </w:r>
      <w:r w:rsidRPr="000A41C7">
        <w:rPr>
          <w:rFonts w:ascii="Times New Roman" w:eastAsia="宋体" w:hAnsi="Times New Roman" w:cs="Times New Roman"/>
          <w:color w:val="000000"/>
          <w:kern w:val="0"/>
          <w:szCs w:val="21"/>
        </w:rPr>
        <w:t> </w:t>
      </w:r>
    </w:p>
    <w:p w14:paraId="26430A0B"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智能合约充当交换期间提供信任的合约</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可以使用这些合约在互联网上交换金钱，股票，财产和其他资产，通过定义两方之间的义务并通过计算机代码执行这些义务来做到这一点。智能合约是各方保持匿名区块链网络流程的重要组成部分。</w:t>
      </w:r>
    </w:p>
    <w:p w14:paraId="74E502F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lastRenderedPageBreak/>
        <w:t>智能合约的核心特征：</w:t>
      </w:r>
    </w:p>
    <w:p w14:paraId="10AF95B3" w14:textId="77777777" w:rsidR="000A41C7" w:rsidRPr="000A41C7" w:rsidRDefault="000A41C7" w:rsidP="000A41C7">
      <w:pPr>
        <w:widowControl/>
        <w:numPr>
          <w:ilvl w:val="0"/>
          <w:numId w:val="42"/>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根据计算机代码中提供的指令自行执行</w:t>
      </w:r>
    </w:p>
    <w:p w14:paraId="3B0EB118" w14:textId="77777777" w:rsidR="000A41C7" w:rsidRPr="000A41C7" w:rsidRDefault="000A41C7" w:rsidP="000A41C7">
      <w:pPr>
        <w:widowControl/>
        <w:numPr>
          <w:ilvl w:val="0"/>
          <w:numId w:val="42"/>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自我验证和自动执行</w:t>
      </w:r>
    </w:p>
    <w:p w14:paraId="3DACC0FB" w14:textId="77777777" w:rsidR="000A41C7" w:rsidRPr="000A41C7" w:rsidRDefault="000A41C7" w:rsidP="000A41C7">
      <w:pPr>
        <w:widowControl/>
        <w:numPr>
          <w:ilvl w:val="0"/>
          <w:numId w:val="42"/>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不可变，这意味着无法编辑条款</w:t>
      </w:r>
    </w:p>
    <w:p w14:paraId="2774402A" w14:textId="77777777" w:rsidR="000A41C7" w:rsidRPr="000A41C7" w:rsidRDefault="000A41C7" w:rsidP="000A41C7">
      <w:pPr>
        <w:widowControl/>
        <w:numPr>
          <w:ilvl w:val="0"/>
          <w:numId w:val="42"/>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节约成本</w:t>
      </w:r>
    </w:p>
    <w:p w14:paraId="31CE6313"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智能合约的</w:t>
      </w:r>
      <w:r w:rsidRPr="000A41C7">
        <w:rPr>
          <w:rFonts w:ascii="Times New Roman" w:eastAsia="宋体" w:hAnsi="Times New Roman" w:cs="Times New Roman" w:hint="eastAsia"/>
          <w:color w:val="000000"/>
          <w:kern w:val="0"/>
          <w:szCs w:val="21"/>
        </w:rPr>
        <w:t>一个</w:t>
      </w:r>
      <w:r w:rsidRPr="000A41C7">
        <w:rPr>
          <w:rFonts w:ascii="Times New Roman" w:eastAsia="宋体" w:hAnsi="Times New Roman" w:cs="Times New Roman"/>
          <w:color w:val="000000"/>
          <w:kern w:val="0"/>
          <w:szCs w:val="21"/>
        </w:rPr>
        <w:t>问题是它不具有法律约束力的协议</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这就是为什么如果发生任何问题，很难在法庭上证明</w:t>
      </w:r>
      <w:r w:rsidRPr="000A41C7">
        <w:rPr>
          <w:rFonts w:ascii="Times New Roman" w:eastAsia="宋体" w:hAnsi="Times New Roman" w:cs="Times New Roman" w:hint="eastAsia"/>
          <w:color w:val="000000"/>
          <w:kern w:val="0"/>
          <w:szCs w:val="21"/>
        </w:rPr>
        <w:t>是</w:t>
      </w:r>
      <w:r w:rsidRPr="000A41C7">
        <w:rPr>
          <w:rFonts w:ascii="Times New Roman" w:eastAsia="宋体" w:hAnsi="Times New Roman" w:cs="Times New Roman"/>
          <w:color w:val="000000"/>
          <w:kern w:val="0"/>
          <w:szCs w:val="21"/>
        </w:rPr>
        <w:t>欺诈或诈骗的案件。</w:t>
      </w:r>
      <w:r w:rsidRPr="000A41C7">
        <w:rPr>
          <w:rFonts w:ascii="Times New Roman" w:eastAsia="宋体" w:hAnsi="Times New Roman" w:cs="Times New Roman" w:hint="eastAsia"/>
          <w:color w:val="000000"/>
          <w:kern w:val="0"/>
          <w:szCs w:val="21"/>
        </w:rPr>
        <w:t>且</w:t>
      </w:r>
      <w:r w:rsidRPr="000A41C7">
        <w:rPr>
          <w:rFonts w:ascii="Times New Roman" w:eastAsia="宋体" w:hAnsi="Times New Roman" w:cs="Times New Roman"/>
          <w:color w:val="000000"/>
          <w:kern w:val="0"/>
          <w:szCs w:val="21"/>
        </w:rPr>
        <w:t>它</w:t>
      </w:r>
      <w:r w:rsidRPr="000A41C7">
        <w:rPr>
          <w:rFonts w:ascii="Times New Roman" w:eastAsia="宋体" w:hAnsi="Times New Roman" w:cs="Times New Roman" w:hint="eastAsia"/>
          <w:color w:val="000000"/>
          <w:kern w:val="0"/>
          <w:szCs w:val="21"/>
        </w:rPr>
        <w:t>是</w:t>
      </w:r>
      <w:r w:rsidRPr="000A41C7">
        <w:rPr>
          <w:rFonts w:ascii="Times New Roman" w:eastAsia="宋体" w:hAnsi="Times New Roman" w:cs="Times New Roman"/>
          <w:color w:val="000000"/>
          <w:kern w:val="0"/>
          <w:szCs w:val="21"/>
        </w:rPr>
        <w:t>可读的</w:t>
      </w:r>
      <w:r w:rsidRPr="000A41C7">
        <w:rPr>
          <w:rFonts w:ascii="Times New Roman" w:eastAsia="宋体" w:hAnsi="Times New Roman" w:cs="Times New Roman" w:hint="eastAsia"/>
          <w:color w:val="000000"/>
          <w:kern w:val="0"/>
          <w:szCs w:val="21"/>
        </w:rPr>
        <w:t>，仅仅</w:t>
      </w:r>
      <w:r w:rsidRPr="000A41C7">
        <w:rPr>
          <w:rFonts w:ascii="Times New Roman" w:eastAsia="宋体" w:hAnsi="Times New Roman" w:cs="Times New Roman"/>
          <w:color w:val="000000"/>
          <w:kern w:val="0"/>
          <w:szCs w:val="21"/>
        </w:rPr>
        <w:t>是一个代码。</w:t>
      </w:r>
    </w:p>
    <w:p w14:paraId="55BBA53F"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李嘉图合约的核心特征：</w:t>
      </w:r>
    </w:p>
    <w:p w14:paraId="1ABF3775" w14:textId="77777777" w:rsidR="000A41C7" w:rsidRPr="000A41C7" w:rsidRDefault="000A41C7" w:rsidP="000A41C7">
      <w:pPr>
        <w:widowControl/>
        <w:numPr>
          <w:ilvl w:val="0"/>
          <w:numId w:val="43"/>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有可打印形式和人类可读形式</w:t>
      </w:r>
    </w:p>
    <w:p w14:paraId="34BF479D" w14:textId="77777777" w:rsidR="000A41C7" w:rsidRPr="000A41C7" w:rsidRDefault="000A41C7" w:rsidP="000A41C7">
      <w:pPr>
        <w:widowControl/>
        <w:numPr>
          <w:ilvl w:val="0"/>
          <w:numId w:val="43"/>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程序进行解析方式等价于阅读的方式</w:t>
      </w:r>
    </w:p>
    <w:p w14:paraId="292B3026" w14:textId="77777777" w:rsidR="000A41C7" w:rsidRPr="000A41C7" w:rsidRDefault="000A41C7" w:rsidP="000A41C7">
      <w:pPr>
        <w:widowControl/>
        <w:numPr>
          <w:ilvl w:val="0"/>
          <w:numId w:val="43"/>
        </w:numPr>
        <w:spacing w:line="288" w:lineRule="auto"/>
        <w:jc w:val="left"/>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由发行人和双方签署</w:t>
      </w:r>
    </w:p>
    <w:p w14:paraId="78E2DAAC" w14:textId="77777777" w:rsidR="000A41C7" w:rsidRPr="000A41C7" w:rsidRDefault="000A41C7" w:rsidP="000A41C7">
      <w:pPr>
        <w:widowControl/>
        <w:spacing w:line="288" w:lineRule="auto"/>
        <w:ind w:left="420"/>
        <w:jc w:val="center"/>
        <w:rPr>
          <w:rFonts w:ascii="Times New Roman" w:eastAsia="宋体" w:hAnsi="Times New Roman" w:cs="Times New Roman"/>
          <w:b/>
          <w:color w:val="000000"/>
          <w:kern w:val="0"/>
          <w:szCs w:val="21"/>
        </w:rPr>
      </w:pPr>
      <w:r w:rsidRPr="000A41C7">
        <w:rPr>
          <w:rFonts w:ascii="Times New Roman" w:eastAsia="宋体" w:hAnsi="Times New Roman" w:cs="Times New Roman" w:hint="eastAsia"/>
          <w:b/>
          <w:color w:val="000000"/>
          <w:kern w:val="0"/>
          <w:szCs w:val="21"/>
        </w:rPr>
        <w:t>表</w:t>
      </w:r>
      <w:r w:rsidRPr="000A41C7">
        <w:rPr>
          <w:rFonts w:ascii="Times New Roman" w:eastAsia="宋体" w:hAnsi="Times New Roman" w:cs="Times New Roman"/>
          <w:b/>
          <w:color w:val="000000"/>
          <w:kern w:val="0"/>
          <w:szCs w:val="21"/>
        </w:rPr>
        <w:t xml:space="preserve">14-1 </w:t>
      </w:r>
      <w:r w:rsidRPr="000A41C7">
        <w:rPr>
          <w:rFonts w:ascii="Times New Roman" w:eastAsia="宋体" w:hAnsi="Times New Roman" w:cs="Times New Roman" w:hint="eastAsia"/>
          <w:b/>
          <w:color w:val="000000"/>
          <w:kern w:val="0"/>
          <w:szCs w:val="21"/>
        </w:rPr>
        <w:t>智能合约与李嘉图合约对比</w:t>
      </w:r>
    </w:p>
    <w:tbl>
      <w:tblPr>
        <w:tblStyle w:val="TableGrid122"/>
        <w:tblW w:w="0" w:type="auto"/>
        <w:tblBorders>
          <w:left w:val="none" w:sz="0" w:space="0" w:color="auto"/>
          <w:right w:val="none" w:sz="0" w:space="0" w:color="auto"/>
        </w:tblBorders>
        <w:tblLook w:val="04A0" w:firstRow="1" w:lastRow="0" w:firstColumn="1" w:lastColumn="0" w:noHBand="0" w:noVBand="1"/>
      </w:tblPr>
      <w:tblGrid>
        <w:gridCol w:w="1134"/>
        <w:gridCol w:w="3357"/>
        <w:gridCol w:w="3096"/>
      </w:tblGrid>
      <w:tr w:rsidR="000A41C7" w:rsidRPr="000A41C7" w14:paraId="5C1DCCD4" w14:textId="77777777" w:rsidTr="000A41C7">
        <w:tc>
          <w:tcPr>
            <w:tcW w:w="1134" w:type="dxa"/>
            <w:tcBorders>
              <w:bottom w:val="single" w:sz="4" w:space="0" w:color="auto"/>
              <w:right w:val="nil"/>
            </w:tcBorders>
          </w:tcPr>
          <w:p w14:paraId="31EBF385" w14:textId="77777777" w:rsidR="000A41C7" w:rsidRPr="000A41C7" w:rsidRDefault="000A41C7" w:rsidP="000A41C7">
            <w:pPr>
              <w:suppressAutoHyphens/>
              <w:spacing w:after="280" w:line="276" w:lineRule="auto"/>
              <w:rPr>
                <w:rFonts w:ascii="Verdana" w:eastAsia="Calibri" w:hAnsi="Verdana"/>
                <w:color w:val="000000"/>
                <w:sz w:val="22"/>
                <w:szCs w:val="21"/>
                <w:lang w:eastAsia="ar-SA"/>
              </w:rPr>
            </w:pPr>
          </w:p>
        </w:tc>
        <w:tc>
          <w:tcPr>
            <w:tcW w:w="3357" w:type="dxa"/>
            <w:tcBorders>
              <w:left w:val="nil"/>
              <w:bottom w:val="single" w:sz="4" w:space="0" w:color="auto"/>
              <w:right w:val="nil"/>
            </w:tcBorders>
          </w:tcPr>
          <w:p w14:paraId="43E9F2AF"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智能合约</w:t>
            </w:r>
          </w:p>
        </w:tc>
        <w:tc>
          <w:tcPr>
            <w:tcW w:w="0" w:type="auto"/>
            <w:tcBorders>
              <w:left w:val="nil"/>
              <w:bottom w:val="single" w:sz="4" w:space="0" w:color="auto"/>
            </w:tcBorders>
          </w:tcPr>
          <w:p w14:paraId="010FF45A"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李嘉图合约</w:t>
            </w:r>
          </w:p>
        </w:tc>
      </w:tr>
      <w:tr w:rsidR="000A41C7" w:rsidRPr="000A41C7" w14:paraId="6F0F11BA" w14:textId="77777777" w:rsidTr="000A41C7">
        <w:tc>
          <w:tcPr>
            <w:tcW w:w="1134" w:type="dxa"/>
            <w:tcBorders>
              <w:bottom w:val="nil"/>
              <w:right w:val="nil"/>
            </w:tcBorders>
          </w:tcPr>
          <w:p w14:paraId="7E47BA54"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目的</w:t>
            </w:r>
          </w:p>
        </w:tc>
        <w:tc>
          <w:tcPr>
            <w:tcW w:w="3357" w:type="dxa"/>
            <w:tcBorders>
              <w:left w:val="nil"/>
              <w:bottom w:val="nil"/>
              <w:right w:val="nil"/>
            </w:tcBorders>
          </w:tcPr>
          <w:p w14:paraId="20C4219A"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执行协议条款</w:t>
            </w:r>
          </w:p>
        </w:tc>
        <w:tc>
          <w:tcPr>
            <w:tcW w:w="0" w:type="auto"/>
            <w:tcBorders>
              <w:left w:val="nil"/>
              <w:bottom w:val="nil"/>
            </w:tcBorders>
          </w:tcPr>
          <w:p w14:paraId="1F49D8CE"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将协议条款记录为法律文件</w:t>
            </w:r>
          </w:p>
        </w:tc>
      </w:tr>
      <w:tr w:rsidR="000A41C7" w:rsidRPr="000A41C7" w14:paraId="493B9D6E" w14:textId="77777777" w:rsidTr="000A41C7">
        <w:tc>
          <w:tcPr>
            <w:tcW w:w="1134" w:type="dxa"/>
            <w:tcBorders>
              <w:top w:val="nil"/>
              <w:bottom w:val="nil"/>
              <w:right w:val="nil"/>
            </w:tcBorders>
          </w:tcPr>
          <w:p w14:paraId="302803EF"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流程</w:t>
            </w:r>
          </w:p>
        </w:tc>
        <w:tc>
          <w:tcPr>
            <w:tcW w:w="3357" w:type="dxa"/>
            <w:tcBorders>
              <w:top w:val="nil"/>
              <w:left w:val="nil"/>
              <w:bottom w:val="nil"/>
              <w:right w:val="nil"/>
            </w:tcBorders>
          </w:tcPr>
          <w:p w14:paraId="0A2BA8F1"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在基于区块链的应用程序上自动化操作</w:t>
            </w:r>
          </w:p>
        </w:tc>
        <w:tc>
          <w:tcPr>
            <w:tcW w:w="0" w:type="auto"/>
            <w:tcBorders>
              <w:top w:val="nil"/>
              <w:left w:val="nil"/>
              <w:bottom w:val="nil"/>
            </w:tcBorders>
          </w:tcPr>
          <w:p w14:paraId="47FCD31B"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基于区块链应用程序上的自动化操作</w:t>
            </w:r>
          </w:p>
        </w:tc>
      </w:tr>
      <w:tr w:rsidR="000A41C7" w:rsidRPr="000A41C7" w14:paraId="24055EE1" w14:textId="77777777" w:rsidTr="000A41C7">
        <w:tc>
          <w:tcPr>
            <w:tcW w:w="1134" w:type="dxa"/>
            <w:tcBorders>
              <w:top w:val="nil"/>
              <w:bottom w:val="nil"/>
              <w:right w:val="nil"/>
            </w:tcBorders>
          </w:tcPr>
          <w:p w14:paraId="0F137103"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有效期</w:t>
            </w:r>
          </w:p>
        </w:tc>
        <w:tc>
          <w:tcPr>
            <w:tcW w:w="3357" w:type="dxa"/>
            <w:tcBorders>
              <w:top w:val="nil"/>
              <w:left w:val="nil"/>
              <w:bottom w:val="nil"/>
              <w:right w:val="nil"/>
            </w:tcBorders>
          </w:tcPr>
          <w:p w14:paraId="77E330B7"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具有法律约束力的文件</w:t>
            </w:r>
          </w:p>
        </w:tc>
        <w:tc>
          <w:tcPr>
            <w:tcW w:w="0" w:type="auto"/>
            <w:tcBorders>
              <w:top w:val="nil"/>
              <w:left w:val="nil"/>
              <w:bottom w:val="nil"/>
            </w:tcBorders>
          </w:tcPr>
          <w:p w14:paraId="61D0D843"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具有法律约束力的文件或协议</w:t>
            </w:r>
          </w:p>
        </w:tc>
      </w:tr>
      <w:tr w:rsidR="000A41C7" w:rsidRPr="000A41C7" w14:paraId="0C2C3B69" w14:textId="77777777" w:rsidTr="000A41C7">
        <w:tc>
          <w:tcPr>
            <w:tcW w:w="1134" w:type="dxa"/>
            <w:tcBorders>
              <w:top w:val="nil"/>
              <w:bottom w:val="nil"/>
              <w:right w:val="nil"/>
            </w:tcBorders>
          </w:tcPr>
          <w:p w14:paraId="7D159DB9"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多功能性</w:t>
            </w:r>
          </w:p>
        </w:tc>
        <w:tc>
          <w:tcPr>
            <w:tcW w:w="3357" w:type="dxa"/>
            <w:tcBorders>
              <w:top w:val="nil"/>
              <w:left w:val="nil"/>
              <w:bottom w:val="nil"/>
              <w:right w:val="nil"/>
            </w:tcBorders>
          </w:tcPr>
          <w:p w14:paraId="4150C70E" w14:textId="77777777" w:rsidR="000A41C7" w:rsidRPr="000A41C7" w:rsidRDefault="000A41C7" w:rsidP="000A41C7">
            <w:pPr>
              <w:widowControl/>
              <w:spacing w:line="288" w:lineRule="auto"/>
              <w:jc w:val="center"/>
              <w:rPr>
                <w:color w:val="000000"/>
                <w:sz w:val="18"/>
                <w:szCs w:val="18"/>
              </w:rPr>
            </w:pPr>
            <w:r w:rsidRPr="000A41C7">
              <w:rPr>
                <w:rFonts w:hint="eastAsia"/>
                <w:color w:val="000000"/>
                <w:sz w:val="18"/>
                <w:szCs w:val="18"/>
              </w:rPr>
              <w:t>智能合约</w:t>
            </w:r>
            <w:r w:rsidRPr="000A41C7">
              <w:rPr>
                <w:color w:val="000000"/>
                <w:sz w:val="18"/>
                <w:szCs w:val="18"/>
              </w:rPr>
              <w:t>不是李嘉图合约</w:t>
            </w:r>
          </w:p>
        </w:tc>
        <w:tc>
          <w:tcPr>
            <w:tcW w:w="0" w:type="auto"/>
            <w:tcBorders>
              <w:top w:val="nil"/>
              <w:left w:val="nil"/>
              <w:bottom w:val="nil"/>
            </w:tcBorders>
          </w:tcPr>
          <w:p w14:paraId="52F13FDF"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任何李嘉图合约也可以是智能合约</w:t>
            </w:r>
          </w:p>
        </w:tc>
      </w:tr>
      <w:tr w:rsidR="000A41C7" w:rsidRPr="000A41C7" w14:paraId="6EA520FB" w14:textId="77777777" w:rsidTr="000A41C7">
        <w:tc>
          <w:tcPr>
            <w:tcW w:w="1134" w:type="dxa"/>
            <w:tcBorders>
              <w:top w:val="nil"/>
              <w:right w:val="nil"/>
            </w:tcBorders>
          </w:tcPr>
          <w:p w14:paraId="17EFE61E"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可读性</w:t>
            </w:r>
          </w:p>
        </w:tc>
        <w:tc>
          <w:tcPr>
            <w:tcW w:w="3357" w:type="dxa"/>
            <w:tcBorders>
              <w:top w:val="nil"/>
              <w:left w:val="nil"/>
              <w:right w:val="nil"/>
            </w:tcBorders>
          </w:tcPr>
          <w:p w14:paraId="695BBE80"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智能合约是机器可读的，但不一定是人类可读的</w:t>
            </w:r>
          </w:p>
        </w:tc>
        <w:tc>
          <w:tcPr>
            <w:tcW w:w="0" w:type="auto"/>
            <w:tcBorders>
              <w:top w:val="nil"/>
              <w:left w:val="nil"/>
            </w:tcBorders>
          </w:tcPr>
          <w:p w14:paraId="7FA817C7" w14:textId="77777777" w:rsidR="000A41C7" w:rsidRPr="000A41C7" w:rsidRDefault="000A41C7" w:rsidP="000A41C7">
            <w:pPr>
              <w:widowControl/>
              <w:spacing w:line="288" w:lineRule="auto"/>
              <w:jc w:val="center"/>
              <w:rPr>
                <w:color w:val="000000"/>
                <w:sz w:val="18"/>
                <w:szCs w:val="18"/>
              </w:rPr>
            </w:pPr>
            <w:r w:rsidRPr="000A41C7">
              <w:rPr>
                <w:color w:val="000000"/>
                <w:sz w:val="18"/>
                <w:szCs w:val="18"/>
              </w:rPr>
              <w:t>李嘉图合约既可机读又</w:t>
            </w:r>
            <w:proofErr w:type="gramStart"/>
            <w:r w:rsidRPr="000A41C7">
              <w:rPr>
                <w:color w:val="000000"/>
                <w:sz w:val="18"/>
                <w:szCs w:val="18"/>
              </w:rPr>
              <w:t>可人读</w:t>
            </w:r>
            <w:proofErr w:type="gramEnd"/>
          </w:p>
        </w:tc>
      </w:tr>
    </w:tbl>
    <w:p w14:paraId="4FEF2868"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77" w:name="_Toc32487836"/>
      <w:bookmarkStart w:id="778" w:name="_Toc33094672"/>
      <w:bookmarkStart w:id="779" w:name="_Toc33193015"/>
      <w:r w:rsidRPr="000A41C7">
        <w:rPr>
          <w:rFonts w:ascii="Times New Roman" w:eastAsia="宋体" w:hAnsi="Times New Roman" w:cs="Times New Roman" w:hint="eastAsia"/>
          <w:szCs w:val="24"/>
        </w:rPr>
        <w:t>（三）</w:t>
      </w:r>
      <w:r w:rsidRPr="000A41C7">
        <w:rPr>
          <w:rFonts w:ascii="Times New Roman" w:eastAsia="宋体" w:hAnsi="Times New Roman" w:cs="Times New Roman"/>
          <w:szCs w:val="24"/>
        </w:rPr>
        <w:t>应用场景</w:t>
      </w:r>
      <w:bookmarkEnd w:id="777"/>
      <w:bookmarkEnd w:id="778"/>
      <w:bookmarkEnd w:id="779"/>
    </w:p>
    <w:p w14:paraId="24EDF4ED"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李嘉图合约可以在很多情况下实施，</w:t>
      </w:r>
      <w:r w:rsidRPr="000A41C7">
        <w:rPr>
          <w:rFonts w:ascii="Times New Roman" w:eastAsia="宋体" w:hAnsi="Times New Roman" w:cs="Times New Roman" w:hint="eastAsia"/>
          <w:color w:val="000000"/>
          <w:kern w:val="0"/>
          <w:szCs w:val="21"/>
        </w:rPr>
        <w:t>范围</w:t>
      </w:r>
      <w:r w:rsidRPr="000A41C7">
        <w:rPr>
          <w:rFonts w:ascii="Times New Roman" w:eastAsia="宋体" w:hAnsi="Times New Roman" w:cs="Times New Roman"/>
          <w:color w:val="000000"/>
          <w:kern w:val="0"/>
          <w:szCs w:val="21"/>
        </w:rPr>
        <w:t>比智能合约要多。智能合约主要用于区块链上的金融交易</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但使用李嘉图合约没有限制，可以将其用于金融交易以外的其他应用</w:t>
      </w:r>
      <w:r w:rsidRPr="000A41C7">
        <w:rPr>
          <w:rFonts w:ascii="Times New Roman" w:eastAsia="宋体" w:hAnsi="Times New Roman" w:cs="Times New Roman" w:hint="eastAsia"/>
          <w:color w:val="000000"/>
          <w:kern w:val="0"/>
          <w:szCs w:val="21"/>
        </w:rPr>
        <w:t>当中</w:t>
      </w:r>
      <w:r w:rsidRPr="000A41C7">
        <w:rPr>
          <w:rFonts w:ascii="Times New Roman" w:eastAsia="宋体" w:hAnsi="Times New Roman" w:cs="Times New Roman"/>
          <w:color w:val="000000"/>
          <w:kern w:val="0"/>
          <w:szCs w:val="21"/>
        </w:rPr>
        <w:t>。由于李嘉图合</w:t>
      </w:r>
      <w:r w:rsidRPr="000A41C7">
        <w:rPr>
          <w:rFonts w:ascii="Times New Roman" w:eastAsia="宋体" w:hAnsi="Times New Roman" w:cs="Times New Roman" w:hint="eastAsia"/>
          <w:color w:val="000000"/>
          <w:kern w:val="0"/>
          <w:szCs w:val="21"/>
        </w:rPr>
        <w:t>约</w:t>
      </w:r>
      <w:r w:rsidRPr="000A41C7">
        <w:rPr>
          <w:rFonts w:ascii="Times New Roman" w:eastAsia="宋体" w:hAnsi="Times New Roman" w:cs="Times New Roman"/>
          <w:color w:val="000000"/>
          <w:kern w:val="0"/>
          <w:szCs w:val="21"/>
        </w:rPr>
        <w:t>确定了一方的责任或法律条款（与另一方交易时的责任），因此应用范围非常广泛。李嘉图</w:t>
      </w:r>
      <w:r w:rsidRPr="000A41C7">
        <w:rPr>
          <w:rFonts w:ascii="Times New Roman" w:eastAsia="宋体" w:hAnsi="Times New Roman" w:cs="Times New Roman" w:hint="eastAsia"/>
          <w:color w:val="000000"/>
          <w:kern w:val="0"/>
          <w:szCs w:val="21"/>
        </w:rPr>
        <w:t>还</w:t>
      </w:r>
      <w:r w:rsidRPr="000A41C7">
        <w:rPr>
          <w:rFonts w:ascii="Times New Roman" w:eastAsia="宋体" w:hAnsi="Times New Roman" w:cs="Times New Roman"/>
          <w:color w:val="000000"/>
          <w:kern w:val="0"/>
          <w:szCs w:val="21"/>
        </w:rPr>
        <w:t>可以定义当事方的意图，将其合法地约束在合约中，根据约定的条件执行指令</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这会使区块链交易和交易更好，更安全，更透明。</w:t>
      </w:r>
    </w:p>
    <w:p w14:paraId="57D9E517"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1.</w:t>
      </w:r>
      <w:r w:rsidRPr="000A41C7">
        <w:rPr>
          <w:rFonts w:ascii="Times New Roman" w:eastAsia="宋体" w:hAnsi="Times New Roman" w:cs="Times New Roman"/>
          <w:szCs w:val="24"/>
        </w:rPr>
        <w:t>电子商务</w:t>
      </w:r>
    </w:p>
    <w:p w14:paraId="5D3677A6"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李嘉图合约主要的案例是</w:t>
      </w:r>
      <w:proofErr w:type="spellStart"/>
      <w:r w:rsidRPr="000A41C7">
        <w:rPr>
          <w:rFonts w:ascii="Times New Roman" w:eastAsia="宋体" w:hAnsi="Times New Roman" w:cs="Times New Roman"/>
          <w:color w:val="000000"/>
          <w:kern w:val="0"/>
          <w:szCs w:val="21"/>
        </w:rPr>
        <w:t>OpenBazaar</w:t>
      </w:r>
      <w:proofErr w:type="spellEnd"/>
      <w:r w:rsidRPr="000A41C7">
        <w:rPr>
          <w:rFonts w:ascii="Times New Roman" w:eastAsia="宋体" w:hAnsi="Times New Roman" w:cs="Times New Roman"/>
          <w:color w:val="000000"/>
          <w:kern w:val="0"/>
          <w:szCs w:val="21"/>
        </w:rPr>
        <w:t>。顾名思义，该项目是一个开放的在线市场，可以在这里买卖任何合法的东西，当双方交换货物时，该平台的李嘉图合约</w:t>
      </w:r>
      <w:r w:rsidRPr="000A41C7">
        <w:rPr>
          <w:rFonts w:ascii="Times New Roman" w:eastAsia="宋体" w:hAnsi="Times New Roman" w:cs="Times New Roman" w:hint="eastAsia"/>
          <w:color w:val="000000"/>
          <w:kern w:val="0"/>
          <w:szCs w:val="21"/>
        </w:rPr>
        <w:t>是</w:t>
      </w:r>
      <w:r w:rsidRPr="000A41C7">
        <w:rPr>
          <w:rFonts w:ascii="Times New Roman" w:eastAsia="宋体" w:hAnsi="Times New Roman" w:cs="Times New Roman"/>
          <w:color w:val="000000"/>
          <w:kern w:val="0"/>
          <w:szCs w:val="21"/>
        </w:rPr>
        <w:t>跟踪双方责任的主要工具。只要双方在</w:t>
      </w:r>
      <w:proofErr w:type="spellStart"/>
      <w:r w:rsidRPr="000A41C7">
        <w:rPr>
          <w:rFonts w:ascii="Times New Roman" w:eastAsia="宋体" w:hAnsi="Times New Roman" w:cs="Times New Roman"/>
          <w:color w:val="000000"/>
          <w:kern w:val="0"/>
          <w:szCs w:val="21"/>
        </w:rPr>
        <w:t>OpenBazaar</w:t>
      </w:r>
      <w:proofErr w:type="spellEnd"/>
      <w:r w:rsidRPr="000A41C7">
        <w:rPr>
          <w:rFonts w:ascii="Times New Roman" w:eastAsia="宋体" w:hAnsi="Times New Roman" w:cs="Times New Roman"/>
          <w:color w:val="000000"/>
          <w:kern w:val="0"/>
          <w:szCs w:val="21"/>
        </w:rPr>
        <w:t>上进行交换时，它就会创建一个李嘉图合约，将跟踪多方同意的法律合</w:t>
      </w:r>
      <w:r w:rsidRPr="000A41C7">
        <w:rPr>
          <w:rFonts w:ascii="Times New Roman" w:eastAsia="宋体" w:hAnsi="Times New Roman" w:cs="Times New Roman" w:hint="eastAsia"/>
          <w:color w:val="000000"/>
          <w:kern w:val="0"/>
          <w:szCs w:val="21"/>
        </w:rPr>
        <w:t>同</w:t>
      </w:r>
      <w:r w:rsidRPr="000A41C7">
        <w:rPr>
          <w:rFonts w:ascii="Times New Roman" w:eastAsia="宋体" w:hAnsi="Times New Roman" w:cs="Times New Roman"/>
          <w:color w:val="000000"/>
          <w:kern w:val="0"/>
          <w:szCs w:val="21"/>
        </w:rPr>
        <w:t>的合法性，并签署进一步的协议。这对用户而言非常安全，因为如果发生诈骗或违反合约的情况，则一方可以拥有</w:t>
      </w:r>
      <w:r w:rsidRPr="000A41C7">
        <w:rPr>
          <w:rFonts w:ascii="Times New Roman" w:eastAsia="宋体" w:hAnsi="Times New Roman" w:cs="Times New Roman" w:hint="eastAsia"/>
          <w:color w:val="000000"/>
          <w:kern w:val="0"/>
          <w:szCs w:val="21"/>
        </w:rPr>
        <w:t>具有法</w:t>
      </w:r>
      <w:r w:rsidRPr="000A41C7">
        <w:rPr>
          <w:rFonts w:ascii="Times New Roman" w:eastAsia="宋体" w:hAnsi="Times New Roman" w:cs="Times New Roman"/>
          <w:color w:val="000000"/>
          <w:kern w:val="0"/>
          <w:szCs w:val="21"/>
        </w:rPr>
        <w:t>律</w:t>
      </w:r>
      <w:r w:rsidRPr="000A41C7">
        <w:rPr>
          <w:rFonts w:ascii="Times New Roman" w:eastAsia="宋体" w:hAnsi="Times New Roman" w:cs="Times New Roman" w:hint="eastAsia"/>
          <w:color w:val="000000"/>
          <w:kern w:val="0"/>
          <w:szCs w:val="21"/>
        </w:rPr>
        <w:t>效应的</w:t>
      </w:r>
      <w:r w:rsidRPr="000A41C7">
        <w:rPr>
          <w:rFonts w:ascii="Times New Roman" w:eastAsia="宋体" w:hAnsi="Times New Roman" w:cs="Times New Roman"/>
          <w:color w:val="000000"/>
          <w:kern w:val="0"/>
          <w:szCs w:val="21"/>
        </w:rPr>
        <w:t>文件并在法庭上出示记录</w:t>
      </w:r>
      <w:r w:rsidRPr="000A41C7">
        <w:rPr>
          <w:rFonts w:ascii="Times New Roman" w:eastAsia="宋体" w:hAnsi="Times New Roman" w:cs="Times New Roman"/>
          <w:color w:val="000000"/>
          <w:kern w:val="0"/>
          <w:szCs w:val="21"/>
          <w:vertAlign w:val="superscript"/>
        </w:rPr>
        <w:fldChar w:fldCharType="begin"/>
      </w:r>
      <w:r w:rsidRPr="000A41C7">
        <w:rPr>
          <w:rFonts w:ascii="Times New Roman" w:eastAsia="宋体" w:hAnsi="Times New Roman" w:cs="Times New Roman"/>
          <w:color w:val="000000"/>
          <w:kern w:val="0"/>
          <w:szCs w:val="21"/>
          <w:vertAlign w:val="superscript"/>
        </w:rPr>
        <w:instrText xml:space="preserve"> REF _Ref36649845 \r \h  \* MERGEFORMAT </w:instrText>
      </w:r>
      <w:r w:rsidRPr="000A41C7">
        <w:rPr>
          <w:rFonts w:ascii="Times New Roman" w:eastAsia="宋体" w:hAnsi="Times New Roman" w:cs="Times New Roman"/>
          <w:color w:val="000000"/>
          <w:kern w:val="0"/>
          <w:szCs w:val="21"/>
          <w:vertAlign w:val="superscript"/>
        </w:rPr>
      </w:r>
      <w:r w:rsidRPr="000A41C7">
        <w:rPr>
          <w:rFonts w:ascii="Times New Roman" w:eastAsia="宋体" w:hAnsi="Times New Roman" w:cs="Times New Roman"/>
          <w:color w:val="000000"/>
          <w:kern w:val="0"/>
          <w:szCs w:val="21"/>
          <w:vertAlign w:val="superscript"/>
        </w:rPr>
        <w:fldChar w:fldCharType="separate"/>
      </w:r>
      <w:r w:rsidRPr="000A41C7">
        <w:rPr>
          <w:rFonts w:ascii="Times New Roman" w:eastAsia="宋体" w:hAnsi="Times New Roman" w:cs="Times New Roman"/>
          <w:color w:val="000000"/>
          <w:kern w:val="0"/>
          <w:szCs w:val="21"/>
          <w:vertAlign w:val="superscript"/>
        </w:rPr>
        <w:t>[15]</w:t>
      </w:r>
      <w:r w:rsidRPr="000A41C7">
        <w:rPr>
          <w:rFonts w:ascii="Times New Roman" w:eastAsia="宋体" w:hAnsi="Times New Roman" w:cs="Times New Roman"/>
          <w:color w:val="000000"/>
          <w:kern w:val="0"/>
          <w:szCs w:val="21"/>
          <w:vertAlign w:val="superscript"/>
        </w:rPr>
        <w:fldChar w:fldCharType="end"/>
      </w:r>
      <w:r w:rsidRPr="000A41C7">
        <w:rPr>
          <w:rFonts w:ascii="Times New Roman" w:eastAsia="宋体" w:hAnsi="Times New Roman" w:cs="Times New Roman"/>
          <w:color w:val="000000"/>
          <w:kern w:val="0"/>
          <w:szCs w:val="21"/>
        </w:rPr>
        <w:t>。这就是李嘉图</w:t>
      </w:r>
      <w:r w:rsidRPr="000A41C7">
        <w:rPr>
          <w:rFonts w:ascii="Times New Roman" w:eastAsia="宋体" w:hAnsi="Times New Roman" w:cs="Times New Roman" w:hint="eastAsia"/>
          <w:color w:val="000000"/>
          <w:kern w:val="0"/>
          <w:szCs w:val="21"/>
        </w:rPr>
        <w:t>合约</w:t>
      </w:r>
      <w:r w:rsidRPr="000A41C7">
        <w:rPr>
          <w:rFonts w:ascii="Times New Roman" w:eastAsia="宋体" w:hAnsi="Times New Roman" w:cs="Times New Roman"/>
          <w:color w:val="000000"/>
          <w:kern w:val="0"/>
          <w:szCs w:val="21"/>
        </w:rPr>
        <w:t>在电子商务行业中得到广泛使用的重要原因。</w:t>
      </w:r>
    </w:p>
    <w:p w14:paraId="0D990269"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w:t>
      </w:r>
      <w:r w:rsidRPr="000A41C7">
        <w:rPr>
          <w:rFonts w:ascii="Times New Roman" w:eastAsia="宋体" w:hAnsi="Times New Roman" w:cs="Times New Roman"/>
          <w:szCs w:val="24"/>
        </w:rPr>
        <w:t>自动化履约</w:t>
      </w:r>
    </w:p>
    <w:p w14:paraId="41FE2739"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李嘉图合约直接连接并可以操纵（</w:t>
      </w:r>
      <w:r w:rsidRPr="000A41C7">
        <w:rPr>
          <w:rFonts w:ascii="Times New Roman" w:eastAsia="宋体" w:hAnsi="Times New Roman" w:cs="Times New Roman"/>
          <w:color w:val="000000"/>
          <w:kern w:val="0"/>
          <w:szCs w:val="21"/>
        </w:rPr>
        <w:t>1</w:t>
      </w:r>
      <w:r w:rsidRPr="000A41C7">
        <w:rPr>
          <w:rFonts w:ascii="Times New Roman" w:eastAsia="宋体" w:hAnsi="Times New Roman" w:cs="Times New Roman"/>
          <w:color w:val="000000"/>
          <w:kern w:val="0"/>
          <w:szCs w:val="21"/>
        </w:rPr>
        <w:t>）控制付款和会计的企业软件；（</w:t>
      </w:r>
      <w:r w:rsidRPr="000A41C7">
        <w:rPr>
          <w:rFonts w:ascii="Times New Roman" w:eastAsia="宋体" w:hAnsi="Times New Roman" w:cs="Times New Roman"/>
          <w:color w:val="000000"/>
          <w:kern w:val="0"/>
          <w:szCs w:val="21"/>
        </w:rPr>
        <w:t>2</w:t>
      </w:r>
      <w:r w:rsidRPr="000A41C7">
        <w:rPr>
          <w:rFonts w:ascii="Times New Roman" w:eastAsia="宋体" w:hAnsi="Times New Roman" w:cs="Times New Roman"/>
          <w:color w:val="000000"/>
          <w:kern w:val="0"/>
          <w:szCs w:val="21"/>
        </w:rPr>
        <w:t>）银行的付款系统；（</w:t>
      </w:r>
      <w:r w:rsidRPr="000A41C7">
        <w:rPr>
          <w:rFonts w:ascii="Times New Roman" w:eastAsia="宋体" w:hAnsi="Times New Roman" w:cs="Times New Roman"/>
          <w:color w:val="000000"/>
          <w:kern w:val="0"/>
          <w:szCs w:val="21"/>
        </w:rPr>
        <w:t>3</w:t>
      </w:r>
      <w:r w:rsidRPr="000A41C7">
        <w:rPr>
          <w:rFonts w:ascii="Times New Roman" w:eastAsia="宋体" w:hAnsi="Times New Roman" w:cs="Times New Roman"/>
          <w:color w:val="000000"/>
          <w:kern w:val="0"/>
          <w:szCs w:val="21"/>
        </w:rPr>
        <w:t>）资产所有权和商业登记册（例如，土地注册处，公司注册处，证券存管处）贷款</w:t>
      </w:r>
      <w:r w:rsidRPr="000A41C7">
        <w:rPr>
          <w:rFonts w:ascii="Times New Roman" w:eastAsia="宋体" w:hAnsi="Times New Roman" w:cs="Times New Roman"/>
          <w:color w:val="000000"/>
          <w:kern w:val="0"/>
          <w:szCs w:val="21"/>
        </w:rPr>
        <w:lastRenderedPageBreak/>
        <w:t>合约</w:t>
      </w:r>
      <w:r w:rsidRPr="000A41C7">
        <w:rPr>
          <w:rFonts w:ascii="Times New Roman" w:eastAsia="宋体" w:hAnsi="Times New Roman" w:cs="Times New Roman" w:hint="eastAsia"/>
          <w:color w:val="000000"/>
          <w:kern w:val="0"/>
          <w:szCs w:val="21"/>
        </w:rPr>
        <w:t>，来完成自动履约的应用。例如，</w:t>
      </w:r>
      <w:r w:rsidRPr="000A41C7">
        <w:rPr>
          <w:rFonts w:ascii="Times New Roman" w:eastAsia="宋体" w:hAnsi="Times New Roman" w:cs="Times New Roman"/>
          <w:color w:val="000000"/>
          <w:kern w:val="0"/>
          <w:szCs w:val="21"/>
        </w:rPr>
        <w:t>通过李嘉图合约自行偿还贷款，</w:t>
      </w:r>
      <w:r w:rsidRPr="000A41C7">
        <w:rPr>
          <w:rFonts w:ascii="Times New Roman" w:eastAsia="宋体" w:hAnsi="Times New Roman" w:cs="Times New Roman" w:hint="eastAsia"/>
          <w:color w:val="000000"/>
          <w:kern w:val="0"/>
          <w:szCs w:val="21"/>
        </w:rPr>
        <w:t>并</w:t>
      </w:r>
      <w:r w:rsidRPr="000A41C7">
        <w:rPr>
          <w:rFonts w:ascii="Times New Roman" w:eastAsia="宋体" w:hAnsi="Times New Roman" w:cs="Times New Roman"/>
          <w:color w:val="000000"/>
          <w:kern w:val="0"/>
          <w:szCs w:val="21"/>
        </w:rPr>
        <w:t>定期根据还款时间表和外部数据源中的基准利率数据来计算保证金。</w:t>
      </w:r>
    </w:p>
    <w:p w14:paraId="4E338E9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3</w:t>
      </w:r>
      <w:r w:rsidRPr="000A41C7">
        <w:rPr>
          <w:rFonts w:ascii="Times New Roman" w:eastAsia="宋体" w:hAnsi="Times New Roman" w:cs="Times New Roman"/>
          <w:szCs w:val="24"/>
        </w:rPr>
        <w:t>.</w:t>
      </w:r>
      <w:r w:rsidRPr="000A41C7">
        <w:rPr>
          <w:rFonts w:ascii="Times New Roman" w:eastAsia="宋体" w:hAnsi="Times New Roman" w:cs="Times New Roman"/>
          <w:szCs w:val="24"/>
        </w:rPr>
        <w:t>软件即合约</w:t>
      </w:r>
    </w:p>
    <w:p w14:paraId="2AF16137"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李嘉图合约</w:t>
      </w:r>
      <w:r w:rsidRPr="000A41C7">
        <w:rPr>
          <w:rFonts w:ascii="Times New Roman" w:eastAsia="宋体" w:hAnsi="Times New Roman" w:cs="Times New Roman" w:hint="eastAsia"/>
          <w:color w:val="000000"/>
          <w:kern w:val="0"/>
          <w:szCs w:val="21"/>
        </w:rPr>
        <w:t>不仅</w:t>
      </w:r>
      <w:r w:rsidRPr="000A41C7">
        <w:rPr>
          <w:rFonts w:ascii="Times New Roman" w:eastAsia="宋体" w:hAnsi="Times New Roman" w:cs="Times New Roman"/>
          <w:color w:val="000000"/>
          <w:kern w:val="0"/>
          <w:szCs w:val="21"/>
        </w:rPr>
        <w:t>是书面文件，而是具有用于执行</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管理和解释的用户界面的应用程序</w:t>
      </w:r>
      <w:r w:rsidRPr="000A41C7">
        <w:rPr>
          <w:rFonts w:ascii="Times New Roman" w:eastAsia="宋体" w:hAnsi="Times New Roman" w:cs="Times New Roman"/>
          <w:color w:val="000000"/>
          <w:kern w:val="0"/>
          <w:szCs w:val="21"/>
        </w:rPr>
        <w:t> </w:t>
      </w:r>
      <w:r w:rsidRPr="000A41C7">
        <w:rPr>
          <w:rFonts w:ascii="Times New Roman" w:eastAsia="宋体" w:hAnsi="Times New Roman" w:cs="Times New Roman"/>
          <w:color w:val="000000"/>
          <w:kern w:val="0"/>
          <w:szCs w:val="21"/>
        </w:rPr>
        <w:t>。在交易截止日期之前提醒各方</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根据组织结构分配用户与某些规定进行交互的选择性权限。在李嘉图合约中，签名和验证是自动的</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color w:val="000000"/>
          <w:kern w:val="0"/>
          <w:szCs w:val="21"/>
        </w:rPr>
        <w:t>例如，首席执行官的证书与公司注册处相互参照，以确定代表公司签名的权限；如果支票返回负数，则系统可以禁止执行合约。</w:t>
      </w:r>
    </w:p>
    <w:p w14:paraId="092B3D39"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4</w:t>
      </w:r>
      <w:r w:rsidRPr="000A41C7">
        <w:rPr>
          <w:rFonts w:ascii="Times New Roman" w:eastAsia="宋体" w:hAnsi="Times New Roman" w:cs="Times New Roman"/>
          <w:szCs w:val="24"/>
        </w:rPr>
        <w:t>.</w:t>
      </w:r>
      <w:r w:rsidRPr="000A41C7">
        <w:rPr>
          <w:rFonts w:ascii="Times New Roman" w:eastAsia="宋体" w:hAnsi="Times New Roman" w:cs="Times New Roman"/>
          <w:szCs w:val="24"/>
        </w:rPr>
        <w:t>法院和监管机构</w:t>
      </w:r>
    </w:p>
    <w:p w14:paraId="503F298E" w14:textId="77777777" w:rsidR="00D905A1" w:rsidRDefault="000A41C7" w:rsidP="00D905A1">
      <w:pPr>
        <w:widowControl/>
        <w:spacing w:line="288" w:lineRule="auto"/>
        <w:ind w:firstLine="420"/>
        <w:rPr>
          <w:rFonts w:ascii="Times New Roman" w:eastAsia="宋体" w:hAnsi="Times New Roman" w:cs="Times New Roman"/>
          <w:color w:val="000000"/>
          <w:kern w:val="0"/>
          <w:szCs w:val="21"/>
        </w:rPr>
      </w:pPr>
      <w:r w:rsidRPr="000A41C7">
        <w:rPr>
          <w:rFonts w:ascii="Times New Roman" w:eastAsia="宋体" w:hAnsi="Times New Roman" w:cs="Times New Roman"/>
          <w:color w:val="000000"/>
          <w:kern w:val="0"/>
          <w:szCs w:val="21"/>
        </w:rPr>
        <w:t>可以将合约插入监管机构的系统中以履行监管报告的义务或实时监控合</w:t>
      </w:r>
      <w:proofErr w:type="gramStart"/>
      <w:r w:rsidRPr="000A41C7">
        <w:rPr>
          <w:rFonts w:ascii="Times New Roman" w:eastAsia="宋体" w:hAnsi="Times New Roman" w:cs="Times New Roman"/>
          <w:color w:val="000000"/>
          <w:kern w:val="0"/>
          <w:szCs w:val="21"/>
        </w:rPr>
        <w:t>规</w:t>
      </w:r>
      <w:proofErr w:type="gramEnd"/>
      <w:r w:rsidRPr="000A41C7">
        <w:rPr>
          <w:rFonts w:ascii="Times New Roman" w:eastAsia="宋体" w:hAnsi="Times New Roman" w:cs="Times New Roman"/>
          <w:color w:val="000000"/>
          <w:kern w:val="0"/>
          <w:szCs w:val="21"/>
        </w:rPr>
        <w:t>情况。法院可以被授予对合约的</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司法优先权</w:t>
      </w:r>
      <w:r w:rsidRPr="000A41C7">
        <w:rPr>
          <w:rFonts w:ascii="Times New Roman" w:eastAsia="宋体" w:hAnsi="Times New Roman" w:cs="Times New Roman"/>
          <w:color w:val="000000"/>
          <w:kern w:val="0"/>
          <w:szCs w:val="21"/>
        </w:rPr>
        <w:t>”</w:t>
      </w:r>
      <w:r w:rsidRPr="000A41C7">
        <w:rPr>
          <w:rFonts w:ascii="Times New Roman" w:eastAsia="宋体" w:hAnsi="Times New Roman" w:cs="Times New Roman"/>
          <w:color w:val="000000"/>
          <w:kern w:val="0"/>
          <w:szCs w:val="21"/>
        </w:rPr>
        <w:t>，使他们能够撤消交易或完全取消合约。</w:t>
      </w:r>
      <w:bookmarkStart w:id="780" w:name="_Toc37577488"/>
    </w:p>
    <w:p w14:paraId="3882E433" w14:textId="10C77E26" w:rsidR="000A41C7" w:rsidRPr="00AF3F1D" w:rsidRDefault="000A41C7" w:rsidP="00AF3F1D">
      <w:pPr>
        <w:keepNext/>
        <w:keepLines/>
        <w:widowControl/>
        <w:spacing w:before="240" w:after="240" w:line="288" w:lineRule="auto"/>
        <w:jc w:val="center"/>
        <w:outlineLvl w:val="1"/>
        <w:rPr>
          <w:rFonts w:ascii="Calibri" w:eastAsia="宋体" w:hAnsi="Calibri" w:cs="Times New Roman"/>
          <w:b/>
          <w:bCs/>
          <w:sz w:val="28"/>
          <w:szCs w:val="32"/>
          <w:lang w:val="zh-TW"/>
        </w:rPr>
      </w:pPr>
      <w:r w:rsidRPr="00AF3F1D">
        <w:rPr>
          <w:rFonts w:ascii="Calibri" w:eastAsia="宋体" w:hAnsi="Calibri" w:cs="Times New Roman" w:hint="eastAsia"/>
          <w:b/>
          <w:bCs/>
          <w:sz w:val="28"/>
          <w:szCs w:val="32"/>
          <w:lang w:val="zh-TW"/>
        </w:rPr>
        <w:t>第二节</w:t>
      </w:r>
      <w:r w:rsidRPr="00AF3F1D">
        <w:rPr>
          <w:rFonts w:ascii="Calibri" w:eastAsia="宋体" w:hAnsi="Calibri" w:cs="Times New Roman" w:hint="eastAsia"/>
          <w:b/>
          <w:bCs/>
          <w:sz w:val="28"/>
          <w:szCs w:val="32"/>
          <w:lang w:val="zh-TW"/>
        </w:rPr>
        <w:t xml:space="preserve"> </w:t>
      </w:r>
      <w:r w:rsidRPr="00AF3F1D">
        <w:rPr>
          <w:rFonts w:ascii="Calibri" w:eastAsia="宋体" w:hAnsi="Calibri" w:cs="Times New Roman" w:hint="eastAsia"/>
          <w:b/>
          <w:bCs/>
          <w:sz w:val="28"/>
          <w:szCs w:val="32"/>
          <w:lang w:val="zh-TW"/>
        </w:rPr>
        <w:t>应用前景</w:t>
      </w:r>
      <w:bookmarkEnd w:id="780"/>
    </w:p>
    <w:p w14:paraId="107943D5" w14:textId="77777777" w:rsidR="000A41C7" w:rsidRPr="000A41C7" w:rsidRDefault="000A41C7" w:rsidP="000A41C7">
      <w:pPr>
        <w:widowControl/>
        <w:spacing w:line="288" w:lineRule="auto"/>
        <w:ind w:firstLine="420"/>
        <w:rPr>
          <w:rFonts w:ascii="Times New Roman" w:eastAsia="宋体" w:hAnsi="Times New Roman" w:cs="Times New Roman"/>
          <w:color w:val="000000"/>
          <w:kern w:val="0"/>
          <w:szCs w:val="21"/>
        </w:rPr>
      </w:pPr>
      <w:bookmarkStart w:id="781" w:name="_Toc33051556"/>
      <w:r w:rsidRPr="000A41C7">
        <w:rPr>
          <w:rFonts w:ascii="Times New Roman" w:eastAsia="宋体" w:hAnsi="Times New Roman" w:cs="Times New Roman" w:hint="eastAsia"/>
          <w:color w:val="000000"/>
          <w:szCs w:val="24"/>
        </w:rPr>
        <w:t>详细的区块链应用已经在本书的前面章节详细阐述，本节针对区块链行业</w:t>
      </w: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color w:val="000000"/>
          <w:szCs w:val="24"/>
        </w:rPr>
        <w:t>019</w:t>
      </w:r>
      <w:r w:rsidRPr="000A41C7">
        <w:rPr>
          <w:rFonts w:ascii="Times New Roman" w:eastAsia="宋体" w:hAnsi="Times New Roman" w:cs="Times New Roman" w:hint="eastAsia"/>
          <w:color w:val="000000"/>
          <w:szCs w:val="24"/>
        </w:rPr>
        <w:t>年的热点梳理补充出三个具有前景的应用方向，联盟链、稳定币和流媒体。对于区块链而言，让价</w:t>
      </w:r>
      <w:proofErr w:type="gramStart"/>
      <w:r w:rsidRPr="000A41C7">
        <w:rPr>
          <w:rFonts w:ascii="Times New Roman" w:eastAsia="宋体" w:hAnsi="Times New Roman" w:cs="Times New Roman" w:hint="eastAsia"/>
          <w:color w:val="000000"/>
          <w:szCs w:val="24"/>
        </w:rPr>
        <w:t>值流通</w:t>
      </w:r>
      <w:proofErr w:type="gramEnd"/>
      <w:r w:rsidRPr="000A41C7">
        <w:rPr>
          <w:rFonts w:ascii="Times New Roman" w:eastAsia="宋体" w:hAnsi="Times New Roman" w:cs="Times New Roman" w:hint="eastAsia"/>
          <w:color w:val="000000"/>
          <w:szCs w:val="24"/>
        </w:rPr>
        <w:t>起来才是其真正的使命，最适合将技术和业务结合起来的联盟链是最具有可行性的切入点</w:t>
      </w:r>
      <w:r w:rsidRPr="000A41C7">
        <w:rPr>
          <w:rFonts w:ascii="Times New Roman" w:eastAsia="宋体" w:hAnsi="Times New Roman" w:cs="Times New Roman" w:hint="eastAsia"/>
          <w:color w:val="000000"/>
          <w:kern w:val="0"/>
          <w:szCs w:val="21"/>
        </w:rPr>
        <w:t>；</w:t>
      </w:r>
      <w:r w:rsidRPr="000A41C7">
        <w:rPr>
          <w:rFonts w:ascii="Times New Roman" w:eastAsia="宋体" w:hAnsi="Times New Roman" w:cs="Times New Roman" w:hint="eastAsia"/>
          <w:color w:val="000000"/>
          <w:szCs w:val="24"/>
        </w:rPr>
        <w:t>稳定币的提出，解决了加密货币价格波动的问题，为金融科技创新和应用打下基础</w:t>
      </w:r>
      <w:r w:rsidRPr="000A41C7">
        <w:rPr>
          <w:rFonts w:ascii="Times New Roman" w:eastAsia="宋体" w:hAnsi="Times New Roman" w:cs="Times New Roman" w:hint="eastAsia"/>
          <w:color w:val="000000"/>
          <w:kern w:val="0"/>
          <w:szCs w:val="21"/>
        </w:rPr>
        <w:t>；发展势头迅猛的流媒体行业</w:t>
      </w:r>
      <w:r w:rsidRPr="000A41C7">
        <w:rPr>
          <w:rFonts w:ascii="Times New Roman" w:eastAsia="宋体" w:hAnsi="Times New Roman" w:cs="Times New Roman" w:hint="eastAsia"/>
          <w:color w:val="000000"/>
          <w:szCs w:val="24"/>
        </w:rPr>
        <w:t>结合</w:t>
      </w:r>
      <w:r w:rsidRPr="000A41C7">
        <w:rPr>
          <w:rFonts w:ascii="Times New Roman" w:eastAsia="宋体" w:hAnsi="Times New Roman" w:cs="Times New Roman" w:hint="eastAsia"/>
          <w:color w:val="000000"/>
          <w:kern w:val="0"/>
          <w:szCs w:val="21"/>
        </w:rPr>
        <w:t>区块链技术</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kern w:val="0"/>
          <w:szCs w:val="21"/>
        </w:rPr>
        <w:t>将为其视频流传输问题提出新活力</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kern w:val="0"/>
          <w:szCs w:val="21"/>
        </w:rPr>
        <w:t>对内容创作版权加以保障</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kern w:val="0"/>
          <w:szCs w:val="21"/>
        </w:rPr>
        <w:t>下面对部分应用前景和落地项目进行简要介绍。</w:t>
      </w:r>
    </w:p>
    <w:p w14:paraId="172C0AEA"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82" w:name="_Toc37577489"/>
      <w:r w:rsidRPr="000A41C7">
        <w:rPr>
          <w:rFonts w:ascii="Times New Roman" w:eastAsia="宋体" w:hAnsi="Times New Roman" w:cs="Times New Roman" w:hint="eastAsia"/>
          <w:b/>
          <w:bCs/>
          <w:szCs w:val="32"/>
        </w:rPr>
        <w:t>一、联盟链</w:t>
      </w:r>
      <w:bookmarkEnd w:id="781"/>
      <w:bookmarkEnd w:id="782"/>
    </w:p>
    <w:p w14:paraId="0FAB5FE5"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83" w:name="_Toc33051557"/>
      <w:r w:rsidRPr="000A41C7">
        <w:rPr>
          <w:rFonts w:ascii="Times New Roman" w:eastAsia="宋体" w:hAnsi="Times New Roman" w:cs="Times New Roman" w:hint="eastAsia"/>
          <w:szCs w:val="24"/>
        </w:rPr>
        <w:t>（一）背景介绍</w:t>
      </w:r>
      <w:bookmarkEnd w:id="783"/>
    </w:p>
    <w:p w14:paraId="3C8A801A"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比特币白皮书问世时提到了公开形式的区块链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这意味着公共区块链向所有人开放，任何人都可以参与其中。</w:t>
      </w:r>
      <w:r w:rsidRPr="000A41C7">
        <w:rPr>
          <w:rFonts w:ascii="Times New Roman" w:eastAsia="宋体" w:hAnsi="Times New Roman" w:cs="Times New Roman" w:hint="eastAsia"/>
          <w:color w:val="000000"/>
          <w:szCs w:val="24"/>
        </w:rPr>
        <w:t>理论上</w:t>
      </w:r>
      <w:r w:rsidRPr="000A41C7">
        <w:rPr>
          <w:rFonts w:ascii="Times New Roman" w:eastAsia="宋体" w:hAnsi="Times New Roman" w:cs="Times New Roman"/>
          <w:color w:val="000000"/>
          <w:szCs w:val="24"/>
        </w:rPr>
        <w:t>任何人都可以不受限制地创建公共区块链</w:t>
      </w:r>
      <w:r w:rsidRPr="000A41C7">
        <w:rPr>
          <w:rFonts w:ascii="Times New Roman" w:eastAsia="宋体" w:hAnsi="Times New Roman" w:cs="Times New Roman" w:hint="eastAsia"/>
          <w:color w:val="000000"/>
          <w:szCs w:val="24"/>
        </w:rPr>
        <w:t>，但获得一定程度认可和传播需要相应的激励，这种奖励人们参与的机制使得</w:t>
      </w:r>
      <w:r w:rsidRPr="000A41C7">
        <w:rPr>
          <w:rFonts w:ascii="Times New Roman" w:eastAsia="宋体" w:hAnsi="Times New Roman" w:cs="Times New Roman"/>
          <w:color w:val="000000"/>
          <w:szCs w:val="24"/>
        </w:rPr>
        <w:t>用户数量</w:t>
      </w:r>
      <w:r w:rsidRPr="000A41C7">
        <w:rPr>
          <w:rFonts w:ascii="Times New Roman" w:eastAsia="宋体" w:hAnsi="Times New Roman" w:cs="Times New Roman" w:hint="eastAsia"/>
          <w:color w:val="000000"/>
          <w:szCs w:val="24"/>
        </w:rPr>
        <w:t>增加的同时促进区</w:t>
      </w:r>
      <w:r w:rsidRPr="000A41C7">
        <w:rPr>
          <w:rFonts w:ascii="Times New Roman" w:eastAsia="宋体" w:hAnsi="Times New Roman" w:cs="Times New Roman"/>
          <w:color w:val="000000"/>
          <w:szCs w:val="24"/>
        </w:rPr>
        <w:t>块链的健康增长。</w:t>
      </w:r>
      <w:r w:rsidRPr="000A41C7">
        <w:rPr>
          <w:rFonts w:ascii="Times New Roman" w:eastAsia="宋体" w:hAnsi="Times New Roman" w:cs="Times New Roman" w:hint="eastAsia"/>
          <w:color w:val="000000"/>
          <w:szCs w:val="24"/>
        </w:rPr>
        <w:t>在</w:t>
      </w:r>
      <w:r w:rsidRPr="000A41C7">
        <w:rPr>
          <w:rFonts w:ascii="Times New Roman" w:eastAsia="宋体" w:hAnsi="Times New Roman" w:cs="Times New Roman"/>
          <w:color w:val="000000"/>
          <w:szCs w:val="24"/>
        </w:rPr>
        <w:t>比特币</w:t>
      </w:r>
      <w:r w:rsidRPr="000A41C7">
        <w:rPr>
          <w:rFonts w:ascii="Times New Roman" w:eastAsia="宋体" w:hAnsi="Times New Roman" w:cs="Times New Roman" w:hint="eastAsia"/>
          <w:color w:val="000000"/>
          <w:szCs w:val="24"/>
        </w:rPr>
        <w:t>中激励机制成效显著</w:t>
      </w:r>
      <w:r w:rsidRPr="000A41C7">
        <w:rPr>
          <w:rFonts w:ascii="Times New Roman" w:eastAsia="宋体" w:hAnsi="Times New Roman" w:cs="Times New Roman"/>
          <w:color w:val="000000"/>
          <w:szCs w:val="24"/>
        </w:rPr>
        <w:t>，矿工提供计算能力来解决</w:t>
      </w:r>
      <w:r w:rsidRPr="000A41C7">
        <w:rPr>
          <w:rFonts w:ascii="Times New Roman" w:eastAsia="宋体" w:hAnsi="Times New Roman" w:cs="Times New Roman" w:hint="eastAsia"/>
          <w:color w:val="000000"/>
          <w:szCs w:val="24"/>
        </w:rPr>
        <w:t>共识区块过程中</w:t>
      </w:r>
      <w:r w:rsidRPr="000A41C7">
        <w:rPr>
          <w:rFonts w:ascii="Times New Roman" w:eastAsia="宋体" w:hAnsi="Times New Roman" w:cs="Times New Roman"/>
          <w:color w:val="000000"/>
          <w:szCs w:val="24"/>
        </w:rPr>
        <w:t>复杂</w:t>
      </w:r>
      <w:r w:rsidRPr="000A41C7">
        <w:rPr>
          <w:rFonts w:ascii="Times New Roman" w:eastAsia="宋体" w:hAnsi="Times New Roman" w:cs="Times New Roman" w:hint="eastAsia"/>
          <w:color w:val="000000"/>
          <w:szCs w:val="24"/>
        </w:rPr>
        <w:t>的哈希</w:t>
      </w:r>
      <w:r w:rsidRPr="000A41C7">
        <w:rPr>
          <w:rFonts w:ascii="Times New Roman" w:eastAsia="宋体" w:hAnsi="Times New Roman" w:cs="Times New Roman"/>
          <w:color w:val="000000"/>
          <w:szCs w:val="24"/>
        </w:rPr>
        <w:t>算法</w:t>
      </w:r>
      <w:r w:rsidRPr="000A41C7">
        <w:rPr>
          <w:rFonts w:ascii="Times New Roman" w:eastAsia="宋体" w:hAnsi="Times New Roman" w:cs="Times New Roman" w:hint="eastAsia"/>
          <w:color w:val="000000"/>
          <w:szCs w:val="24"/>
        </w:rPr>
        <w:t>，得到的激励是获得一定数量的比特币。</w:t>
      </w:r>
    </w:p>
    <w:p w14:paraId="286129DB"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区块链的第二种形式是私有形式。私有链是指其写入权限是由某个组织或机构控制的区块链，参与节点的资格会被严格的限制。由于参与的节点是有限和可控的，因此</w:t>
      </w:r>
      <w:proofErr w:type="gramStart"/>
      <w:r w:rsidRPr="000A41C7">
        <w:rPr>
          <w:rFonts w:ascii="Times New Roman" w:eastAsia="宋体" w:hAnsi="Times New Roman" w:cs="Times New Roman" w:hint="eastAsia"/>
          <w:color w:val="000000"/>
          <w:szCs w:val="24"/>
        </w:rPr>
        <w:t>私有链往可以</w:t>
      </w:r>
      <w:proofErr w:type="gramEnd"/>
      <w:r w:rsidRPr="000A41C7">
        <w:rPr>
          <w:rFonts w:ascii="Times New Roman" w:eastAsia="宋体" w:hAnsi="Times New Roman" w:cs="Times New Roman" w:hint="eastAsia"/>
          <w:color w:val="000000"/>
          <w:szCs w:val="24"/>
        </w:rPr>
        <w:t>有极快的交易速度、更好的隐私保护、更低的交易成本、不容易被恶意攻击、并且能够做到身份认证等金融行业必须的要求。相比中心化数据库，私有</w:t>
      </w:r>
      <w:proofErr w:type="gramStart"/>
      <w:r w:rsidRPr="000A41C7">
        <w:rPr>
          <w:rFonts w:ascii="Times New Roman" w:eastAsia="宋体" w:hAnsi="Times New Roman" w:cs="Times New Roman" w:hint="eastAsia"/>
          <w:color w:val="000000"/>
          <w:szCs w:val="24"/>
        </w:rPr>
        <w:t>链能够</w:t>
      </w:r>
      <w:proofErr w:type="gramEnd"/>
      <w:r w:rsidRPr="000A41C7">
        <w:rPr>
          <w:rFonts w:ascii="Times New Roman" w:eastAsia="宋体" w:hAnsi="Times New Roman" w:cs="Times New Roman" w:hint="eastAsia"/>
          <w:color w:val="000000"/>
          <w:szCs w:val="24"/>
        </w:rPr>
        <w:t>防止机构内单节点故意隐瞒或篡改数据。即使发生错误，也能够迅速发现来源，因此许多大型金融在目前更加倾向于使用私有链技术。</w:t>
      </w:r>
    </w:p>
    <w:p w14:paraId="328F8A2E"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的第三种形式是联盟形式。联盟链是指有若干个机构共同参与管理的区块链。每个机构都运行着一个或多个节点，其中的数据只允许系统内不同的机构进行读写和发送交易，并且共同来记录交易数据。联盟链的案例在公有链和私有链中都可以很好地工作它和私有</w:t>
      </w:r>
      <w:proofErr w:type="gramStart"/>
      <w:r w:rsidRPr="000A41C7">
        <w:rPr>
          <w:rFonts w:ascii="Times New Roman" w:eastAsia="宋体" w:hAnsi="Times New Roman" w:cs="Times New Roman" w:hint="eastAsia"/>
          <w:color w:val="000000"/>
          <w:szCs w:val="24"/>
        </w:rPr>
        <w:t>链非常</w:t>
      </w:r>
      <w:proofErr w:type="gramEnd"/>
      <w:r w:rsidRPr="000A41C7">
        <w:rPr>
          <w:rFonts w:ascii="Times New Roman" w:eastAsia="宋体" w:hAnsi="Times New Roman" w:cs="Times New Roman" w:hint="eastAsia"/>
          <w:color w:val="000000"/>
          <w:szCs w:val="24"/>
        </w:rPr>
        <w:t>相似，但是有很大不同。联盟链将消除网络中唯一组织的影响力，这意味着多个实</w:t>
      </w:r>
      <w:r w:rsidRPr="000A41C7">
        <w:rPr>
          <w:rFonts w:ascii="Times New Roman" w:eastAsia="宋体" w:hAnsi="Times New Roman" w:cs="Times New Roman" w:hint="eastAsia"/>
          <w:color w:val="000000"/>
          <w:szCs w:val="24"/>
        </w:rPr>
        <w:lastRenderedPageBreak/>
        <w:t>体将使用网络并重新建立分布式系统。因此，联盟链并不是一家组织或者机构进行“独裁”，而是怀揣各自利益的多个组织负责，可以将联盟链视为多个组织可以交换信息并同时工作的枢纽。</w:t>
      </w:r>
    </w:p>
    <w:p w14:paraId="47B4D576"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84" w:name="_Toc33051558"/>
      <w:r w:rsidRPr="000A41C7">
        <w:rPr>
          <w:rFonts w:ascii="Times New Roman" w:eastAsia="宋体" w:hAnsi="Times New Roman" w:cs="Times New Roman" w:hint="eastAsia"/>
          <w:szCs w:val="24"/>
        </w:rPr>
        <w:t>（二）优势</w:t>
      </w:r>
      <w:bookmarkEnd w:id="784"/>
    </w:p>
    <w:p w14:paraId="7F6DE608"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公</w:t>
      </w:r>
      <w:r w:rsidRPr="000A41C7">
        <w:rPr>
          <w:rFonts w:ascii="Times New Roman" w:eastAsia="宋体" w:hAnsi="Times New Roman" w:cs="Times New Roman" w:hint="eastAsia"/>
          <w:color w:val="000000"/>
          <w:szCs w:val="24"/>
        </w:rPr>
        <w:t>有</w:t>
      </w:r>
      <w:r w:rsidRPr="000A41C7">
        <w:rPr>
          <w:rFonts w:ascii="Times New Roman" w:eastAsia="宋体" w:hAnsi="Times New Roman" w:cs="Times New Roman"/>
          <w:color w:val="000000"/>
          <w:szCs w:val="24"/>
        </w:rPr>
        <w:t>区块链具有良好的安全性，但是当太多用户加入网络时，它们缺乏速度和效率。另一方面，私有区块链提供了可扩展性和更快的解决方案，但是没有</w:t>
      </w:r>
      <w:proofErr w:type="gramStart"/>
      <w:r w:rsidRPr="000A41C7">
        <w:rPr>
          <w:rFonts w:ascii="Times New Roman" w:eastAsia="宋体" w:hAnsi="Times New Roman" w:cs="Times New Roman"/>
          <w:color w:val="000000"/>
          <w:szCs w:val="24"/>
        </w:rPr>
        <w:t>完全</w:t>
      </w:r>
      <w:r w:rsidRPr="000A41C7">
        <w:rPr>
          <w:rFonts w:ascii="Times New Roman" w:eastAsia="宋体" w:hAnsi="Times New Roman" w:cs="Times New Roman" w:hint="eastAsia"/>
          <w:color w:val="000000"/>
          <w:szCs w:val="24"/>
        </w:rPr>
        <w:t>去</w:t>
      </w:r>
      <w:proofErr w:type="gramEnd"/>
      <w:r w:rsidRPr="000A41C7">
        <w:rPr>
          <w:rFonts w:ascii="Times New Roman" w:eastAsia="宋体" w:hAnsi="Times New Roman" w:cs="Times New Roman" w:hint="eastAsia"/>
          <w:color w:val="000000"/>
          <w:szCs w:val="24"/>
        </w:rPr>
        <w:t>中心化</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因此，联盟链的优势是在共有区块链和私有区块链之间取长补短，其优势总结为以下几点特点：</w:t>
      </w:r>
    </w:p>
    <w:p w14:paraId="361EBCC3"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更快的交易速度</w:t>
      </w:r>
    </w:p>
    <w:p w14:paraId="543C686B"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拖累公有区块链应用程序的一个因素是交易速度缓慢，每当系统上的用户过多时，网络就会减慢速度，使所有交易过程极其缓慢，有时甚至无法完成。但是在区块链联盟的示例中，能够获得更快的交易速度。在联盟链中，并非所有人都能进行交易或验证区块。因此，当选定的一群人许可进行交易后，交易速度变得很快。</w:t>
      </w:r>
    </w:p>
    <w:p w14:paraId="2C7EBA1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2.</w:t>
      </w:r>
      <w:r w:rsidRPr="000A41C7">
        <w:rPr>
          <w:rFonts w:ascii="Times New Roman" w:eastAsia="宋体" w:hAnsi="Times New Roman" w:cs="Times New Roman" w:hint="eastAsia"/>
          <w:szCs w:val="24"/>
        </w:rPr>
        <w:t>可扩展性</w:t>
      </w:r>
    </w:p>
    <w:p w14:paraId="14B51F48"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联盟链中，将不会遇到任何类型的可扩展性问题，因为联盟链中允许任何成员加入外部网络并开始验证交易，但他们需要经过安全程序和授权才能到达联盟链中的内部网络。因此，网络上的所有节点将受到不同程度的控制和维护，从而在保证联盟链的安全性的同时解决任何类型的可扩展性问题。</w:t>
      </w:r>
    </w:p>
    <w:p w14:paraId="037DBF5D"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3</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交易成本低</w:t>
      </w:r>
    </w:p>
    <w:p w14:paraId="0A22FABA"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尽管公共区块链声称能降低交易成本，但随着加入网络的人数增多，交易速度就越慢。这导致了更为复杂的情况，并最终增加了交易的总成本。但是联盟</w:t>
      </w:r>
      <w:proofErr w:type="gramStart"/>
      <w:r w:rsidRPr="000A41C7">
        <w:rPr>
          <w:rFonts w:ascii="Times New Roman" w:eastAsia="宋体" w:hAnsi="Times New Roman" w:cs="Times New Roman" w:hint="eastAsia"/>
          <w:color w:val="000000"/>
          <w:szCs w:val="24"/>
        </w:rPr>
        <w:t>链交易</w:t>
      </w:r>
      <w:proofErr w:type="gramEnd"/>
      <w:r w:rsidRPr="000A41C7">
        <w:rPr>
          <w:rFonts w:ascii="Times New Roman" w:eastAsia="宋体" w:hAnsi="Times New Roman" w:cs="Times New Roman" w:hint="eastAsia"/>
          <w:color w:val="000000"/>
          <w:szCs w:val="24"/>
        </w:rPr>
        <w:t>更快，更简单，就成本而言，总体价格在很大程度上下降，因此获得了更便宜的交易成本。</w:t>
      </w:r>
    </w:p>
    <w:p w14:paraId="7AF95DED"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4.</w:t>
      </w:r>
      <w:r w:rsidRPr="000A41C7">
        <w:rPr>
          <w:rFonts w:ascii="Times New Roman" w:eastAsia="宋体" w:hAnsi="Times New Roman" w:cs="Times New Roman" w:hint="eastAsia"/>
          <w:szCs w:val="24"/>
        </w:rPr>
        <w:t>低能耗</w:t>
      </w:r>
    </w:p>
    <w:p w14:paraId="4B953B5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公有链的共识算法需要求解一定复杂度的哈希算法，挖掘需要大量的计算能力。该计算消耗能源的能力需要远超正常使用的电力。从长远来看，这种模式对能源的需求将随着加入新增区块链的节点加入而不断增长。如果采用</w:t>
      </w:r>
      <w:proofErr w:type="spellStart"/>
      <w:r w:rsidRPr="000A41C7">
        <w:rPr>
          <w:rFonts w:ascii="Times New Roman" w:eastAsia="宋体" w:hAnsi="Times New Roman" w:cs="Times New Roman" w:hint="eastAsia"/>
          <w:color w:val="000000"/>
          <w:szCs w:val="24"/>
        </w:rPr>
        <w:t>PoW</w:t>
      </w:r>
      <w:proofErr w:type="spellEnd"/>
      <w:r w:rsidRPr="000A41C7">
        <w:rPr>
          <w:rFonts w:ascii="Times New Roman" w:eastAsia="宋体" w:hAnsi="Times New Roman" w:cs="Times New Roman" w:hint="eastAsia"/>
          <w:color w:val="000000"/>
          <w:szCs w:val="24"/>
        </w:rPr>
        <w:t>共识算法或者其他需要求解算法进行验证的区块链达到一定规模时，世界能源将大多消耗在挖矿中。而联合区块链仅使用选定的节点组进行验证。在这种情况下，复杂度问题要低得多，它不使用典型的共识算法，而是使用表决系统来验证节点，这不需要太多的计算能力，可以节省大量能量。</w:t>
      </w:r>
    </w:p>
    <w:p w14:paraId="371173C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5</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没有</w:t>
      </w:r>
      <w:r w:rsidRPr="000A41C7">
        <w:rPr>
          <w:rFonts w:ascii="Times New Roman" w:eastAsia="宋体" w:hAnsi="Times New Roman" w:cs="Times New Roman" w:hint="eastAsia"/>
          <w:szCs w:val="24"/>
        </w:rPr>
        <w:t>51</w:t>
      </w:r>
      <w:r w:rsidRPr="000A41C7">
        <w:rPr>
          <w:rFonts w:ascii="Times New Roman" w:eastAsia="宋体" w:hAnsi="Times New Roman" w:cs="Times New Roman" w:hint="eastAsia"/>
          <w:szCs w:val="24"/>
        </w:rPr>
        <w:t>％攻击的风险</w:t>
      </w:r>
    </w:p>
    <w:p w14:paraId="3392B172"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51</w:t>
      </w:r>
      <w:r w:rsidRPr="000A41C7">
        <w:rPr>
          <w:rFonts w:ascii="Times New Roman" w:eastAsia="宋体" w:hAnsi="Times New Roman" w:cs="Times New Roman" w:hint="eastAsia"/>
          <w:color w:val="000000"/>
          <w:szCs w:val="24"/>
        </w:rPr>
        <w:t>％的攻击很容易破坏网络的正常运行。在公共区块链中，任何人都可以加入网络并验证区块。如果一组矿工团结在一起并增加系统中的哈希数，则可以轻松接管其他参与者的活动。如果</w:t>
      </w:r>
      <w:r w:rsidRPr="000A41C7">
        <w:rPr>
          <w:rFonts w:ascii="Times New Roman" w:eastAsia="宋体" w:hAnsi="Times New Roman" w:cs="Times New Roman" w:hint="eastAsia"/>
          <w:color w:val="000000"/>
          <w:szCs w:val="24"/>
        </w:rPr>
        <w:t>51</w:t>
      </w:r>
      <w:r w:rsidRPr="000A41C7">
        <w:rPr>
          <w:rFonts w:ascii="Times New Roman" w:eastAsia="宋体" w:hAnsi="Times New Roman" w:cs="Times New Roman" w:hint="eastAsia"/>
          <w:color w:val="000000"/>
          <w:szCs w:val="24"/>
        </w:rPr>
        <w:t>％的用户接管了网络中的整体挖掘能力，他们可以利用甚至改变或撤销交易来使他们受益。但联合区块链不允许网络上随机的陌生人加入区块进行交易验证，联盟链上具有数量有限的节点来验证块。这样，它们可以维护网络的完整性，从而消除所有可能的</w:t>
      </w:r>
      <w:r w:rsidRPr="000A41C7">
        <w:rPr>
          <w:rFonts w:ascii="Times New Roman" w:eastAsia="宋体" w:hAnsi="Times New Roman" w:cs="Times New Roman" w:hint="eastAsia"/>
          <w:color w:val="000000"/>
          <w:szCs w:val="24"/>
        </w:rPr>
        <w:t>51</w:t>
      </w:r>
      <w:r w:rsidRPr="000A41C7">
        <w:rPr>
          <w:rFonts w:ascii="Times New Roman" w:eastAsia="宋体" w:hAnsi="Times New Roman" w:cs="Times New Roman" w:hint="eastAsia"/>
          <w:color w:val="000000"/>
          <w:szCs w:val="24"/>
        </w:rPr>
        <w:t>％攻击机会。</w:t>
      </w:r>
    </w:p>
    <w:p w14:paraId="1DAE1F55"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6</w:t>
      </w:r>
      <w:r w:rsidRPr="000A41C7">
        <w:rPr>
          <w:rFonts w:ascii="Times New Roman" w:eastAsia="宋体" w:hAnsi="Times New Roman" w:cs="Times New Roman"/>
          <w:b/>
          <w:bCs/>
          <w:szCs w:val="24"/>
        </w:rPr>
        <w:t>.</w:t>
      </w:r>
      <w:r w:rsidRPr="000A41C7">
        <w:rPr>
          <w:rFonts w:ascii="Times New Roman" w:eastAsia="宋体" w:hAnsi="Times New Roman" w:cs="Times New Roman" w:hint="eastAsia"/>
          <w:szCs w:val="24"/>
        </w:rPr>
        <w:t>减少犯罪活动的风险</w:t>
      </w:r>
    </w:p>
    <w:p w14:paraId="3BF4CD35"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lastRenderedPageBreak/>
        <w:t>匿名的公开区块链应用程序，使得犯罪分子可以轻松地访问该网络并免费使用网络以谋取利益。但是在联合区块链中，必须经过身份验证过程才能访问系统。因此，匿名性质被删除，每个人都将知道在这里与谁打交道的确切人数。</w:t>
      </w:r>
    </w:p>
    <w:p w14:paraId="39712F1D"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7.</w:t>
      </w:r>
      <w:r w:rsidRPr="000A41C7">
        <w:rPr>
          <w:rFonts w:ascii="Times New Roman" w:eastAsia="宋体" w:hAnsi="Times New Roman" w:cs="Times New Roman" w:hint="eastAsia"/>
          <w:szCs w:val="24"/>
        </w:rPr>
        <w:t>形成规章制度</w:t>
      </w:r>
    </w:p>
    <w:p w14:paraId="4629429A"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公共区块链技术缺乏网络中所需的高级法规。没有规定，任何网络都无法无缝运行。但是在区块链联盟中，每个节点都在受监管的环境中工作。网络中连接的所有组织都遵循一些严格的规则，并在它们之间保持良好的关系。因此，联盟链是企业进入区块链的一个很好选择</w:t>
      </w:r>
    </w:p>
    <w:p w14:paraId="37ECEA55"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85" w:name="_Toc33051559"/>
      <w:r w:rsidRPr="000A41C7">
        <w:rPr>
          <w:rFonts w:ascii="Times New Roman" w:eastAsia="宋体" w:hAnsi="Times New Roman" w:cs="Times New Roman" w:hint="eastAsia"/>
          <w:szCs w:val="24"/>
        </w:rPr>
        <w:t>（三）应用场景</w:t>
      </w:r>
      <w:bookmarkEnd w:id="785"/>
    </w:p>
    <w:p w14:paraId="16E6974C"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金融服务</w:t>
      </w:r>
    </w:p>
    <w:p w14:paraId="2746FEFA"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技术要在经济体系中正常运转，需解决双花问题，实现零伪造。如果不能解决，该系统就不会被信任，并且会造成一定的经济损失。我们可以在典型的集中式银行系统中看到了这种情况，黑客或图谋不轨的工作人员可以入侵系统，然后进行相应的修改。为了应对这种情况，引入了分布式账本系统，但这存在一些缺陷，如分布式账本系统是公共领域，这使得网络上添加的所有信息成为公共财产。即使人们无法更改信息，但他们仍然可以看到进行了哪些交易以及涉及的敏感信息。如果银行在这种环境下运行，他们将面临隐私问题，联盟链恰好保证了这两个基本规则，还可以提供敏感信息所需的隐私级别。联盟链不需要处理中央集权的信任问题，仍然享受分布式账本的好处。</w:t>
      </w:r>
    </w:p>
    <w:p w14:paraId="69B0716B"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2.</w:t>
      </w:r>
      <w:r w:rsidRPr="000A41C7">
        <w:rPr>
          <w:rFonts w:ascii="Times New Roman" w:eastAsia="宋体" w:hAnsi="Times New Roman" w:cs="Times New Roman" w:hint="eastAsia"/>
          <w:szCs w:val="24"/>
        </w:rPr>
        <w:t>保险理赔</w:t>
      </w:r>
    </w:p>
    <w:p w14:paraId="30FC0358"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简化保险理赔是联盟区块链的另一个应用。保险理赔时，需要处理很多文书工作，该过程花费太多时间而导致更多问题，例如，医疗保险理赔不及时将可能耽误治疗。同时保险行业还需要更安全的网络将敏感私密的信息进行记录。这种情况下，联合区块链可以将两种类型的问题同时解决，在保证投保方的隐私情况下，快速确认事件发生的真实性。</w:t>
      </w:r>
    </w:p>
    <w:p w14:paraId="4F1908E8"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w:t>
      </w:r>
      <w:r w:rsidRPr="000A41C7">
        <w:rPr>
          <w:rFonts w:ascii="Times New Roman" w:eastAsia="宋体" w:hAnsi="Times New Roman" w:cs="Times New Roman" w:hint="eastAsia"/>
          <w:szCs w:val="24"/>
        </w:rPr>
        <w:t>供应链管理</w:t>
      </w:r>
    </w:p>
    <w:p w14:paraId="0E77802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管理供应链是任何处理货物的企业组织的基本要求之一。复杂的供应</w:t>
      </w:r>
      <w:proofErr w:type="gramStart"/>
      <w:r w:rsidRPr="000A41C7">
        <w:rPr>
          <w:rFonts w:ascii="Times New Roman" w:eastAsia="宋体" w:hAnsi="Times New Roman" w:cs="Times New Roman" w:hint="eastAsia"/>
          <w:color w:val="000000"/>
          <w:szCs w:val="24"/>
        </w:rPr>
        <w:t>链程序</w:t>
      </w:r>
      <w:proofErr w:type="gramEnd"/>
      <w:r w:rsidRPr="000A41C7">
        <w:rPr>
          <w:rFonts w:ascii="Times New Roman" w:eastAsia="宋体" w:hAnsi="Times New Roman" w:cs="Times New Roman" w:hint="eastAsia"/>
          <w:color w:val="000000"/>
          <w:szCs w:val="24"/>
        </w:rPr>
        <w:t>以及大量无法管理的数据，使货款的支付和产品的产地证明变得复杂。使用典型的区块链平台存在机密性问题。许多消费者不希望将其</w:t>
      </w:r>
      <w:proofErr w:type="gramStart"/>
      <w:r w:rsidRPr="000A41C7">
        <w:rPr>
          <w:rFonts w:ascii="Times New Roman" w:eastAsia="宋体" w:hAnsi="Times New Roman" w:cs="Times New Roman" w:hint="eastAsia"/>
          <w:color w:val="000000"/>
          <w:szCs w:val="24"/>
        </w:rPr>
        <w:t>帐单</w:t>
      </w:r>
      <w:proofErr w:type="gramEnd"/>
      <w:r w:rsidRPr="000A41C7">
        <w:rPr>
          <w:rFonts w:ascii="Times New Roman" w:eastAsia="宋体" w:hAnsi="Times New Roman" w:cs="Times New Roman" w:hint="eastAsia"/>
          <w:color w:val="000000"/>
          <w:szCs w:val="24"/>
        </w:rPr>
        <w:t>文件公之于众。由于这个关于隐私的需求，典型的公有</w:t>
      </w:r>
      <w:proofErr w:type="gramStart"/>
      <w:r w:rsidRPr="000A41C7">
        <w:rPr>
          <w:rFonts w:ascii="Times New Roman" w:eastAsia="宋体" w:hAnsi="Times New Roman" w:cs="Times New Roman" w:hint="eastAsia"/>
          <w:color w:val="000000"/>
          <w:szCs w:val="24"/>
        </w:rPr>
        <w:t>链无法</w:t>
      </w:r>
      <w:proofErr w:type="gramEnd"/>
      <w:r w:rsidRPr="000A41C7">
        <w:rPr>
          <w:rFonts w:ascii="Times New Roman" w:eastAsia="宋体" w:hAnsi="Times New Roman" w:cs="Times New Roman" w:hint="eastAsia"/>
          <w:color w:val="000000"/>
          <w:szCs w:val="24"/>
        </w:rPr>
        <w:t>在这方面使用，私有链是中心化的，节点准入被严格控制，不适合上下游供应链中的企业整合管理。联盟链可以保证在没有任何第三方入侵的情况下全程跟踪和管理供应链。</w:t>
      </w:r>
    </w:p>
    <w:p w14:paraId="197B2F48"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4.</w:t>
      </w:r>
      <w:r w:rsidRPr="000A41C7">
        <w:rPr>
          <w:rFonts w:ascii="Times New Roman" w:eastAsia="宋体" w:hAnsi="Times New Roman" w:cs="Times New Roman" w:hint="eastAsia"/>
          <w:szCs w:val="24"/>
        </w:rPr>
        <w:t>企业数据存储与安全</w:t>
      </w:r>
    </w:p>
    <w:p w14:paraId="25D1A6F6"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当数据库中的信息太多时，</w:t>
      </w:r>
      <w:r w:rsidRPr="000A41C7">
        <w:rPr>
          <w:rFonts w:ascii="Times New Roman" w:eastAsia="宋体" w:hAnsi="Times New Roman" w:cs="Times New Roman" w:hint="eastAsia"/>
          <w:color w:val="000000"/>
          <w:szCs w:val="24"/>
        </w:rPr>
        <w:t>传统</w:t>
      </w:r>
      <w:r w:rsidRPr="000A41C7">
        <w:rPr>
          <w:rFonts w:ascii="Times New Roman" w:eastAsia="宋体" w:hAnsi="Times New Roman" w:cs="Times New Roman"/>
          <w:color w:val="000000"/>
          <w:szCs w:val="24"/>
        </w:rPr>
        <w:t>区块链应用程序</w:t>
      </w:r>
      <w:r w:rsidRPr="000A41C7">
        <w:rPr>
          <w:rFonts w:ascii="Times New Roman" w:eastAsia="宋体" w:hAnsi="Times New Roman" w:cs="Times New Roman" w:hint="eastAsia"/>
          <w:color w:val="000000"/>
          <w:szCs w:val="24"/>
        </w:rPr>
        <w:t>将</w:t>
      </w:r>
      <w:r w:rsidRPr="000A41C7">
        <w:rPr>
          <w:rFonts w:ascii="Times New Roman" w:eastAsia="宋体" w:hAnsi="Times New Roman" w:cs="Times New Roman"/>
          <w:color w:val="000000"/>
          <w:szCs w:val="24"/>
        </w:rPr>
        <w:t>会</w:t>
      </w:r>
      <w:r w:rsidRPr="000A41C7">
        <w:rPr>
          <w:rFonts w:ascii="Times New Roman" w:eastAsia="宋体" w:hAnsi="Times New Roman" w:cs="Times New Roman" w:hint="eastAsia"/>
          <w:color w:val="000000"/>
          <w:szCs w:val="24"/>
        </w:rPr>
        <w:t>出现存</w:t>
      </w:r>
      <w:r w:rsidRPr="000A41C7">
        <w:rPr>
          <w:rFonts w:ascii="Times New Roman" w:eastAsia="宋体" w:hAnsi="Times New Roman" w:cs="Times New Roman"/>
          <w:color w:val="000000"/>
          <w:szCs w:val="24"/>
        </w:rPr>
        <w:t>储问题。如果企业级组织希望利用传统的区块链技术</w:t>
      </w:r>
      <w:r w:rsidRPr="000A41C7">
        <w:rPr>
          <w:rFonts w:ascii="Times New Roman" w:eastAsia="宋体" w:hAnsi="Times New Roman" w:cs="Times New Roman" w:hint="eastAsia"/>
          <w:color w:val="000000"/>
          <w:szCs w:val="24"/>
        </w:rPr>
        <w:t>来解决</w:t>
      </w:r>
      <w:r w:rsidRPr="000A41C7">
        <w:rPr>
          <w:rFonts w:ascii="Times New Roman" w:eastAsia="宋体" w:hAnsi="Times New Roman" w:cs="Times New Roman"/>
          <w:color w:val="000000"/>
          <w:szCs w:val="24"/>
        </w:rPr>
        <w:t>，则需要更</w:t>
      </w:r>
      <w:r w:rsidRPr="000A41C7">
        <w:rPr>
          <w:rFonts w:ascii="Times New Roman" w:eastAsia="宋体" w:hAnsi="Times New Roman" w:cs="Times New Roman" w:hint="eastAsia"/>
          <w:color w:val="000000"/>
          <w:szCs w:val="24"/>
        </w:rPr>
        <w:t>多</w:t>
      </w:r>
      <w:r w:rsidRPr="000A41C7">
        <w:rPr>
          <w:rFonts w:ascii="Times New Roman" w:eastAsia="宋体" w:hAnsi="Times New Roman" w:cs="Times New Roman"/>
          <w:color w:val="000000"/>
          <w:szCs w:val="24"/>
        </w:rPr>
        <w:t>的存储设施。在这种情况下，</w:t>
      </w:r>
      <w:r w:rsidRPr="000A41C7">
        <w:rPr>
          <w:rFonts w:ascii="Times New Roman" w:eastAsia="宋体" w:hAnsi="Times New Roman" w:cs="Times New Roman" w:hint="eastAsia"/>
          <w:color w:val="000000"/>
          <w:szCs w:val="24"/>
        </w:rPr>
        <w:t>联盟</w:t>
      </w:r>
      <w:r w:rsidRPr="000A41C7">
        <w:rPr>
          <w:rFonts w:ascii="Times New Roman" w:eastAsia="宋体" w:hAnsi="Times New Roman" w:cs="Times New Roman"/>
          <w:color w:val="000000"/>
          <w:szCs w:val="24"/>
        </w:rPr>
        <w:t>链可提供多方</w:t>
      </w:r>
      <w:r w:rsidRPr="000A41C7">
        <w:rPr>
          <w:rFonts w:ascii="Times New Roman" w:eastAsia="宋体" w:hAnsi="Times New Roman" w:cs="Times New Roman" w:hint="eastAsia"/>
          <w:color w:val="000000"/>
          <w:szCs w:val="24"/>
        </w:rPr>
        <w:t>参与的方案，</w:t>
      </w:r>
      <w:r w:rsidRPr="000A41C7">
        <w:rPr>
          <w:rFonts w:ascii="Times New Roman" w:eastAsia="宋体" w:hAnsi="Times New Roman" w:cs="Times New Roman"/>
          <w:color w:val="000000"/>
          <w:szCs w:val="24"/>
        </w:rPr>
        <w:t>通过这种方法，联盟区块链下的组织将能够基于其客户交换信息。</w:t>
      </w:r>
      <w:r w:rsidRPr="000A41C7">
        <w:rPr>
          <w:rFonts w:ascii="Times New Roman" w:eastAsia="宋体" w:hAnsi="Times New Roman" w:cs="Times New Roman" w:hint="eastAsia"/>
          <w:color w:val="000000"/>
          <w:szCs w:val="24"/>
        </w:rPr>
        <w:t>例如，</w:t>
      </w:r>
      <w:r w:rsidRPr="000A41C7">
        <w:rPr>
          <w:rFonts w:ascii="Times New Roman" w:eastAsia="宋体" w:hAnsi="Times New Roman" w:cs="Times New Roman"/>
          <w:color w:val="000000"/>
          <w:szCs w:val="24"/>
        </w:rPr>
        <w:t>两家银行</w:t>
      </w:r>
      <w:r w:rsidRPr="000A41C7">
        <w:rPr>
          <w:rFonts w:ascii="Times New Roman" w:eastAsia="宋体" w:hAnsi="Times New Roman" w:cs="Times New Roman"/>
          <w:color w:val="000000"/>
          <w:szCs w:val="24"/>
        </w:rPr>
        <w:t>A</w:t>
      </w:r>
      <w:r w:rsidRPr="000A41C7">
        <w:rPr>
          <w:rFonts w:ascii="Times New Roman" w:eastAsia="宋体" w:hAnsi="Times New Roman" w:cs="Times New Roman"/>
          <w:color w:val="000000"/>
          <w:szCs w:val="24"/>
        </w:rPr>
        <w:t>和</w:t>
      </w:r>
      <w:r w:rsidRPr="000A41C7">
        <w:rPr>
          <w:rFonts w:ascii="Times New Roman" w:eastAsia="宋体" w:hAnsi="Times New Roman" w:cs="Times New Roman"/>
          <w:color w:val="000000"/>
          <w:szCs w:val="24"/>
        </w:rPr>
        <w:t>B</w:t>
      </w:r>
      <w:r w:rsidRPr="000A41C7">
        <w:rPr>
          <w:rFonts w:ascii="Times New Roman" w:eastAsia="宋体" w:hAnsi="Times New Roman" w:cs="Times New Roman"/>
          <w:color w:val="000000"/>
          <w:szCs w:val="24"/>
        </w:rPr>
        <w:t>在其下都有相同的客户</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它们都需要身份验证信息以提供对用户的访问。但是，单独</w:t>
      </w:r>
      <w:proofErr w:type="gramStart"/>
      <w:r w:rsidRPr="000A41C7">
        <w:rPr>
          <w:rFonts w:ascii="Times New Roman" w:eastAsia="宋体" w:hAnsi="Times New Roman" w:cs="Times New Roman"/>
          <w:color w:val="000000"/>
          <w:szCs w:val="24"/>
        </w:rPr>
        <w:t>存储此</w:t>
      </w:r>
      <w:proofErr w:type="gramEnd"/>
      <w:r w:rsidRPr="000A41C7">
        <w:rPr>
          <w:rFonts w:ascii="Times New Roman" w:eastAsia="宋体" w:hAnsi="Times New Roman" w:cs="Times New Roman"/>
          <w:color w:val="000000"/>
          <w:szCs w:val="24"/>
        </w:rPr>
        <w:t>信息将需要并浪费大量空间</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因此可以合并冗余数据，并在必要时进行交换。这样</w:t>
      </w:r>
      <w:r w:rsidRPr="000A41C7">
        <w:rPr>
          <w:rFonts w:ascii="Times New Roman" w:eastAsia="宋体" w:hAnsi="Times New Roman" w:cs="Times New Roman" w:hint="eastAsia"/>
          <w:color w:val="000000"/>
          <w:szCs w:val="24"/>
        </w:rPr>
        <w:t>不仅可以</w:t>
      </w:r>
      <w:r w:rsidRPr="000A41C7">
        <w:rPr>
          <w:rFonts w:ascii="Times New Roman" w:eastAsia="宋体" w:hAnsi="Times New Roman" w:cs="Times New Roman"/>
          <w:color w:val="000000"/>
          <w:szCs w:val="24"/>
        </w:rPr>
        <w:t>节省大量存储空间并充分利用存储空间</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这种情况下使用</w:t>
      </w:r>
      <w:r w:rsidRPr="000A41C7">
        <w:rPr>
          <w:rFonts w:ascii="Times New Roman" w:eastAsia="宋体" w:hAnsi="Times New Roman" w:cs="Times New Roman" w:hint="eastAsia"/>
          <w:color w:val="000000"/>
          <w:szCs w:val="24"/>
        </w:rPr>
        <w:t>联盟链</w:t>
      </w:r>
      <w:r w:rsidRPr="000A41C7">
        <w:rPr>
          <w:rFonts w:ascii="Times New Roman" w:eastAsia="宋体" w:hAnsi="Times New Roman" w:cs="Times New Roman"/>
          <w:color w:val="000000"/>
          <w:szCs w:val="24"/>
        </w:rPr>
        <w:t>将节省大量空间和时间。</w:t>
      </w:r>
    </w:p>
    <w:p w14:paraId="76FF01FB"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lastRenderedPageBreak/>
        <w:t>对于大型企业来说，数据安全存储是非常重要的。安全漏洞不再是罕见的事件，几乎每个大型跨国公司都必须使用各种手段处理漏洞。而且维持所需要安全级别的成本非常高，即使这样许多公司仍无法解决该问题。区块链提供了一个很好的解决方案，因为区块链网络安全性高。此时大型企业面临数据的隐私问题是公共区块链应用无法做到的，如果使用联盟区块链，可以达到所需的安全级别。联盟区块链示例比私有区块链安全性高，还可提供相应的隐私保护。</w:t>
      </w:r>
    </w:p>
    <w:p w14:paraId="2FFBF97D"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86" w:name="_Toc33051560"/>
      <w:r w:rsidRPr="000A41C7">
        <w:rPr>
          <w:rFonts w:ascii="Times New Roman" w:eastAsia="宋体" w:hAnsi="Times New Roman" w:cs="Times New Roman" w:hint="eastAsia"/>
          <w:szCs w:val="24"/>
        </w:rPr>
        <w:t>（四）落地项目</w:t>
      </w:r>
      <w:bookmarkEnd w:id="786"/>
    </w:p>
    <w:p w14:paraId="709EFB43"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w:t>
      </w:r>
      <w:proofErr w:type="gramStart"/>
      <w:r w:rsidRPr="000A41C7">
        <w:rPr>
          <w:rFonts w:ascii="Times New Roman" w:eastAsia="宋体" w:hAnsi="Times New Roman" w:cs="Times New Roman" w:hint="eastAsia"/>
          <w:szCs w:val="24"/>
        </w:rPr>
        <w:t>壹账通</w:t>
      </w:r>
      <w:proofErr w:type="gramEnd"/>
    </w:p>
    <w:p w14:paraId="1E1A24CA" w14:textId="77777777" w:rsidR="000A41C7" w:rsidRPr="000A41C7" w:rsidRDefault="000A41C7" w:rsidP="000A41C7">
      <w:pPr>
        <w:widowControl/>
        <w:spacing w:line="288" w:lineRule="auto"/>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ab/>
      </w:r>
      <w:r w:rsidRPr="000A41C7">
        <w:rPr>
          <w:rFonts w:ascii="Times New Roman" w:eastAsia="宋体" w:hAnsi="Times New Roman" w:cs="Times New Roman" w:hint="eastAsia"/>
          <w:color w:val="000000"/>
          <w:szCs w:val="24"/>
        </w:rPr>
        <w:t>中国平安旗下的深圳</w:t>
      </w:r>
      <w:r w:rsidRPr="000A41C7">
        <w:rPr>
          <w:rFonts w:ascii="Times New Roman" w:eastAsia="宋体" w:hAnsi="Times New Roman" w:cs="Times New Roman" w:hint="eastAsia"/>
          <w:color w:val="000000"/>
          <w:szCs w:val="24"/>
        </w:rPr>
        <w:t>V</w:t>
      </w:r>
      <w:r w:rsidRPr="000A41C7">
        <w:rPr>
          <w:rFonts w:ascii="Times New Roman" w:eastAsia="宋体" w:hAnsi="Times New Roman" w:cs="Times New Roman" w:hint="eastAsia"/>
          <w:color w:val="000000"/>
          <w:szCs w:val="24"/>
        </w:rPr>
        <w:t>累计提交</w:t>
      </w:r>
      <w:r w:rsidRPr="000A41C7">
        <w:rPr>
          <w:rFonts w:ascii="Times New Roman" w:eastAsia="宋体" w:hAnsi="Times New Roman" w:cs="Times New Roman" w:hint="eastAsia"/>
          <w:color w:val="000000"/>
          <w:szCs w:val="24"/>
        </w:rPr>
        <w:t>5</w:t>
      </w:r>
      <w:r w:rsidRPr="000A41C7">
        <w:rPr>
          <w:rFonts w:ascii="Times New Roman" w:eastAsia="宋体" w:hAnsi="Times New Roman" w:cs="Times New Roman" w:hint="eastAsia"/>
          <w:color w:val="000000"/>
          <w:szCs w:val="24"/>
        </w:rPr>
        <w:t>个备案项目，重点布局区块链中贸易金融领域的应用。</w:t>
      </w:r>
      <w:proofErr w:type="gramStart"/>
      <w:r w:rsidRPr="000A41C7">
        <w:rPr>
          <w:rFonts w:ascii="Times New Roman" w:eastAsia="宋体" w:hAnsi="Times New Roman" w:cs="Times New Roman" w:hint="eastAsia"/>
          <w:color w:val="000000"/>
          <w:szCs w:val="24"/>
        </w:rPr>
        <w:t>壹账通作为</w:t>
      </w:r>
      <w:proofErr w:type="gramEnd"/>
      <w:r w:rsidRPr="000A41C7">
        <w:rPr>
          <w:rFonts w:ascii="Times New Roman" w:eastAsia="宋体" w:hAnsi="Times New Roman" w:cs="Times New Roman" w:hint="eastAsia"/>
          <w:color w:val="000000"/>
          <w:szCs w:val="24"/>
        </w:rPr>
        <w:t>平安集团重点打造的区块链底层平台，承接链平安是所有区块链应用的需求。在技术上，研发了具有世界独创性的前沿密码学解决方案—全加密框架和</w:t>
      </w:r>
      <w:r w:rsidRPr="000A41C7">
        <w:rPr>
          <w:rFonts w:ascii="Times New Roman" w:eastAsia="宋体" w:hAnsi="Times New Roman" w:cs="Times New Roman" w:hint="eastAsia"/>
          <w:color w:val="000000"/>
          <w:szCs w:val="24"/>
        </w:rPr>
        <w:t>3D</w:t>
      </w:r>
      <w:proofErr w:type="gramStart"/>
      <w:r w:rsidRPr="000A41C7">
        <w:rPr>
          <w:rFonts w:ascii="Times New Roman" w:eastAsia="宋体" w:hAnsi="Times New Roman" w:cs="Times New Roman" w:hint="eastAsia"/>
          <w:color w:val="000000"/>
          <w:szCs w:val="24"/>
        </w:rPr>
        <w:t>零知识</w:t>
      </w:r>
      <w:proofErr w:type="gramEnd"/>
      <w:r w:rsidRPr="000A41C7">
        <w:rPr>
          <w:rFonts w:ascii="Times New Roman" w:eastAsia="宋体" w:hAnsi="Times New Roman" w:cs="Times New Roman" w:hint="eastAsia"/>
          <w:color w:val="000000"/>
          <w:szCs w:val="24"/>
        </w:rPr>
        <w:t>证明。自主研发的智能区块技术解决了大吞吐量和低延迟不可兼得的性能问题</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_Ref36649894 \r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[16]</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
    <w:p w14:paraId="6C021F24"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w:t>
      </w:r>
      <w:proofErr w:type="gramStart"/>
      <w:r w:rsidRPr="000A41C7">
        <w:rPr>
          <w:rFonts w:ascii="Times New Roman" w:eastAsia="宋体" w:hAnsi="Times New Roman" w:cs="Times New Roman" w:hint="eastAsia"/>
          <w:szCs w:val="24"/>
        </w:rPr>
        <w:t>微众银行</w:t>
      </w:r>
      <w:proofErr w:type="gramEnd"/>
    </w:p>
    <w:p w14:paraId="2871860A" w14:textId="77777777" w:rsidR="000A41C7" w:rsidRPr="000A41C7" w:rsidRDefault="000A41C7" w:rsidP="000A41C7">
      <w:pPr>
        <w:widowControl/>
        <w:spacing w:line="288" w:lineRule="auto"/>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ab/>
      </w:r>
      <w:proofErr w:type="gramStart"/>
      <w:r w:rsidRPr="000A41C7">
        <w:rPr>
          <w:rFonts w:ascii="Times New Roman" w:eastAsia="宋体" w:hAnsi="Times New Roman" w:cs="Times New Roman" w:hint="eastAsia"/>
          <w:color w:val="000000"/>
          <w:szCs w:val="24"/>
        </w:rPr>
        <w:t>微众银行是腾讯</w:t>
      </w:r>
      <w:proofErr w:type="gramEnd"/>
      <w:r w:rsidRPr="000A41C7">
        <w:rPr>
          <w:rFonts w:ascii="Times New Roman" w:eastAsia="宋体" w:hAnsi="Times New Roman" w:cs="Times New Roman" w:hint="eastAsia"/>
          <w:color w:val="000000"/>
          <w:szCs w:val="24"/>
        </w:rPr>
        <w:t>牵头发起设立的中国首家互联网银行、线上投资理财贷款平台。先后提交了“</w:t>
      </w:r>
      <w:r w:rsidRPr="000A41C7">
        <w:rPr>
          <w:rFonts w:ascii="Times New Roman" w:eastAsia="宋体" w:hAnsi="Times New Roman" w:cs="Times New Roman" w:hint="eastAsia"/>
          <w:color w:val="000000"/>
          <w:szCs w:val="24"/>
        </w:rPr>
        <w:t>FISCO</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BCOS</w:t>
      </w:r>
      <w:r w:rsidRPr="000A41C7">
        <w:rPr>
          <w:rFonts w:ascii="Times New Roman" w:eastAsia="宋体" w:hAnsi="Times New Roman" w:cs="Times New Roman" w:hint="eastAsia"/>
          <w:color w:val="000000"/>
          <w:szCs w:val="24"/>
        </w:rPr>
        <w:t>”、“金联盟区块链底层开源平台”，“</w:t>
      </w:r>
      <w:proofErr w:type="spellStart"/>
      <w:r w:rsidRPr="000A41C7">
        <w:rPr>
          <w:rFonts w:ascii="Times New Roman" w:eastAsia="宋体" w:hAnsi="Times New Roman" w:cs="Times New Roman" w:hint="eastAsia"/>
          <w:color w:val="000000"/>
          <w:szCs w:val="24"/>
        </w:rPr>
        <w:t>WeIdentity</w:t>
      </w:r>
      <w:proofErr w:type="spellEnd"/>
      <w:r w:rsidRPr="000A41C7">
        <w:rPr>
          <w:rFonts w:ascii="Times New Roman" w:eastAsia="宋体" w:hAnsi="Times New Roman" w:cs="Times New Roman" w:hint="eastAsia"/>
          <w:color w:val="000000"/>
          <w:szCs w:val="24"/>
        </w:rPr>
        <w:t>”三个区块链备案项目。互联网</w:t>
      </w:r>
      <w:proofErr w:type="gramStart"/>
      <w:r w:rsidRPr="000A41C7">
        <w:rPr>
          <w:rFonts w:ascii="Times New Roman" w:eastAsia="宋体" w:hAnsi="Times New Roman" w:cs="Times New Roman" w:hint="eastAsia"/>
          <w:color w:val="000000"/>
          <w:szCs w:val="24"/>
        </w:rPr>
        <w:t>巨头腾讯在</w:t>
      </w:r>
      <w:proofErr w:type="gramEnd"/>
      <w:r w:rsidRPr="000A41C7">
        <w:rPr>
          <w:rFonts w:ascii="Times New Roman" w:eastAsia="宋体" w:hAnsi="Times New Roman" w:cs="Times New Roman" w:hint="eastAsia"/>
          <w:color w:val="000000"/>
          <w:szCs w:val="24"/>
        </w:rPr>
        <w:t>“区块链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金融”领域发力的重点在</w:t>
      </w:r>
      <w:proofErr w:type="gramStart"/>
      <w:r w:rsidRPr="000A41C7">
        <w:rPr>
          <w:rFonts w:ascii="Times New Roman" w:eastAsia="宋体" w:hAnsi="Times New Roman" w:cs="Times New Roman" w:hint="eastAsia"/>
          <w:color w:val="000000"/>
          <w:szCs w:val="24"/>
        </w:rPr>
        <w:t>搭建区</w:t>
      </w:r>
      <w:proofErr w:type="gramEnd"/>
      <w:r w:rsidRPr="000A41C7">
        <w:rPr>
          <w:rFonts w:ascii="Times New Roman" w:eastAsia="宋体" w:hAnsi="Times New Roman" w:cs="Times New Roman" w:hint="eastAsia"/>
          <w:color w:val="000000"/>
          <w:szCs w:val="24"/>
        </w:rPr>
        <w:t>块链金融领域的底层平台，在政务、版权、司法、金融、供应链、智慧城市等诸多领域有着成熟的落地应用。在其开源的生态圈内，已经有众多企业的上百个应用基于金联盟和</w:t>
      </w:r>
      <w:r w:rsidRPr="000A41C7">
        <w:rPr>
          <w:rFonts w:ascii="Times New Roman" w:eastAsia="宋体" w:hAnsi="Times New Roman" w:cs="Times New Roman" w:hint="eastAsia"/>
          <w:color w:val="000000"/>
          <w:szCs w:val="24"/>
        </w:rPr>
        <w:t>FISCO</w:t>
      </w:r>
      <w:r w:rsidRPr="000A41C7">
        <w:rPr>
          <w:rFonts w:ascii="Times New Roman" w:eastAsia="宋体" w:hAnsi="Times New Roman" w:cs="Times New Roman"/>
          <w:color w:val="000000"/>
          <w:szCs w:val="24"/>
        </w:rPr>
        <w:t>-</w:t>
      </w:r>
      <w:r w:rsidRPr="000A41C7">
        <w:rPr>
          <w:rFonts w:ascii="Times New Roman" w:eastAsia="宋体" w:hAnsi="Times New Roman" w:cs="Times New Roman" w:hint="eastAsia"/>
          <w:color w:val="000000"/>
          <w:szCs w:val="24"/>
        </w:rPr>
        <w:t>BCOS</w:t>
      </w:r>
      <w:r w:rsidRPr="000A41C7">
        <w:rPr>
          <w:rFonts w:ascii="Times New Roman" w:eastAsia="宋体" w:hAnsi="Times New Roman" w:cs="Times New Roman" w:hint="eastAsia"/>
          <w:color w:val="000000"/>
          <w:szCs w:val="24"/>
        </w:rPr>
        <w:t>进行研发，目前超过</w:t>
      </w:r>
      <w:r w:rsidRPr="000A41C7">
        <w:rPr>
          <w:rFonts w:ascii="Times New Roman" w:eastAsia="宋体" w:hAnsi="Times New Roman" w:cs="Times New Roman" w:hint="eastAsia"/>
          <w:color w:val="000000"/>
          <w:szCs w:val="24"/>
        </w:rPr>
        <w:t>6</w:t>
      </w:r>
      <w:r w:rsidRPr="000A41C7">
        <w:rPr>
          <w:rFonts w:ascii="Times New Roman" w:eastAsia="宋体" w:hAnsi="Times New Roman" w:cs="Times New Roman"/>
          <w:color w:val="000000"/>
          <w:szCs w:val="24"/>
        </w:rPr>
        <w:t>0</w:t>
      </w:r>
      <w:r w:rsidRPr="000A41C7">
        <w:rPr>
          <w:rFonts w:ascii="Times New Roman" w:eastAsia="宋体" w:hAnsi="Times New Roman" w:cs="Times New Roman" w:hint="eastAsia"/>
          <w:color w:val="000000"/>
          <w:szCs w:val="24"/>
        </w:rPr>
        <w:t>个应用在生产环境中运行。</w:t>
      </w:r>
    </w:p>
    <w:p w14:paraId="262FFF15"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3.Voltron</w:t>
      </w:r>
    </w:p>
    <w:p w14:paraId="1A598D1E"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该项目由</w:t>
      </w:r>
      <w:r w:rsidRPr="000A41C7">
        <w:rPr>
          <w:rFonts w:ascii="Times New Roman" w:eastAsia="宋体" w:hAnsi="Times New Roman" w:cs="Times New Roman" w:hint="eastAsia"/>
          <w:color w:val="000000"/>
          <w:szCs w:val="24"/>
        </w:rPr>
        <w:t>R3</w:t>
      </w:r>
      <w:r w:rsidRPr="000A41C7">
        <w:rPr>
          <w:rFonts w:ascii="Times New Roman" w:eastAsia="宋体" w:hAnsi="Times New Roman" w:cs="Times New Roman" w:hint="eastAsia"/>
          <w:color w:val="000000"/>
          <w:szCs w:val="24"/>
        </w:rPr>
        <w:t>和</w:t>
      </w:r>
      <w:proofErr w:type="spellStart"/>
      <w:r w:rsidRPr="000A41C7">
        <w:rPr>
          <w:rFonts w:ascii="Times New Roman" w:eastAsia="宋体" w:hAnsi="Times New Roman" w:cs="Times New Roman" w:hint="eastAsia"/>
          <w:color w:val="000000"/>
          <w:szCs w:val="24"/>
        </w:rPr>
        <w:t>CryptoBLK</w:t>
      </w:r>
      <w:proofErr w:type="spellEnd"/>
      <w:r w:rsidRPr="000A41C7">
        <w:rPr>
          <w:rFonts w:ascii="Times New Roman" w:eastAsia="宋体" w:hAnsi="Times New Roman" w:cs="Times New Roman" w:hint="eastAsia"/>
          <w:color w:val="000000"/>
          <w:szCs w:val="24"/>
        </w:rPr>
        <w:t>支持，并从</w:t>
      </w:r>
      <w:r w:rsidRPr="000A41C7">
        <w:rPr>
          <w:rFonts w:ascii="Times New Roman" w:eastAsia="宋体" w:hAnsi="Times New Roman" w:cs="Times New Roman" w:hint="eastAsia"/>
          <w:color w:val="000000"/>
          <w:szCs w:val="24"/>
        </w:rPr>
        <w:t>Microsoft</w:t>
      </w:r>
      <w:r w:rsidRPr="000A41C7">
        <w:rPr>
          <w:rFonts w:ascii="Times New Roman" w:eastAsia="宋体" w:hAnsi="Times New Roman" w:cs="Times New Roman" w:hint="eastAsia"/>
          <w:color w:val="000000"/>
          <w:szCs w:val="24"/>
        </w:rPr>
        <w:t>的</w:t>
      </w:r>
      <w:r w:rsidRPr="000A41C7">
        <w:rPr>
          <w:rFonts w:ascii="Times New Roman" w:eastAsia="宋体" w:hAnsi="Times New Roman" w:cs="Times New Roman" w:hint="eastAsia"/>
          <w:color w:val="000000"/>
          <w:szCs w:val="24"/>
        </w:rPr>
        <w:t>Azure</w:t>
      </w:r>
      <w:r w:rsidRPr="000A41C7">
        <w:rPr>
          <w:rFonts w:ascii="Times New Roman" w:eastAsia="宋体" w:hAnsi="Times New Roman" w:cs="Times New Roman" w:hint="eastAsia"/>
          <w:color w:val="000000"/>
          <w:szCs w:val="24"/>
        </w:rPr>
        <w:t>获得技术支持。在</w:t>
      </w:r>
      <w:r w:rsidRPr="000A41C7">
        <w:rPr>
          <w:rFonts w:ascii="Times New Roman" w:eastAsia="宋体" w:hAnsi="Times New Roman" w:cs="Times New Roman" w:hint="eastAsia"/>
          <w:color w:val="000000"/>
          <w:szCs w:val="24"/>
        </w:rPr>
        <w:t>Voltron</w:t>
      </w:r>
      <w:r w:rsidRPr="000A41C7">
        <w:rPr>
          <w:rFonts w:ascii="Times New Roman" w:eastAsia="宋体" w:hAnsi="Times New Roman" w:cs="Times New Roman" w:hint="eastAsia"/>
          <w:color w:val="000000"/>
          <w:szCs w:val="24"/>
        </w:rPr>
        <w:t>项目中，十二家银行汇聚在同一网络下，他们分别是汇丰、</w:t>
      </w:r>
      <w:r w:rsidRPr="000A41C7">
        <w:rPr>
          <w:rFonts w:ascii="Times New Roman" w:eastAsia="宋体" w:hAnsi="Times New Roman" w:cs="Times New Roman" w:hint="eastAsia"/>
          <w:color w:val="000000"/>
          <w:szCs w:val="24"/>
        </w:rPr>
        <w:t>BBVA</w:t>
      </w:r>
      <w:r w:rsidRPr="000A41C7">
        <w:rPr>
          <w:rFonts w:ascii="Times New Roman" w:eastAsia="宋体" w:hAnsi="Times New Roman" w:cs="Times New Roman" w:hint="eastAsia"/>
          <w:color w:val="000000"/>
          <w:szCs w:val="24"/>
        </w:rPr>
        <w:t>、法国巴黎银行、美国银行、</w:t>
      </w:r>
      <w:r w:rsidRPr="000A41C7">
        <w:rPr>
          <w:rFonts w:ascii="Times New Roman" w:eastAsia="宋体" w:hAnsi="Times New Roman" w:cs="Times New Roman" w:hint="eastAsia"/>
          <w:color w:val="000000"/>
          <w:szCs w:val="24"/>
        </w:rPr>
        <w:t>SEB</w:t>
      </w:r>
      <w:r w:rsidRPr="000A41C7">
        <w:rPr>
          <w:rFonts w:ascii="Times New Roman" w:eastAsia="宋体" w:hAnsi="Times New Roman" w:cs="Times New Roman" w:hint="eastAsia"/>
          <w:color w:val="000000"/>
          <w:szCs w:val="24"/>
        </w:rPr>
        <w:t>、丰业银行、</w:t>
      </w:r>
      <w:proofErr w:type="spellStart"/>
      <w:r w:rsidRPr="000A41C7">
        <w:rPr>
          <w:rFonts w:ascii="Times New Roman" w:eastAsia="宋体" w:hAnsi="Times New Roman" w:cs="Times New Roman" w:hint="eastAsia"/>
          <w:color w:val="000000"/>
          <w:szCs w:val="24"/>
        </w:rPr>
        <w:t>Natwest</w:t>
      </w:r>
      <w:proofErr w:type="spellEnd"/>
      <w:r w:rsidRPr="000A41C7">
        <w:rPr>
          <w:rFonts w:ascii="Times New Roman" w:eastAsia="宋体" w:hAnsi="Times New Roman" w:cs="Times New Roman" w:hint="eastAsia"/>
          <w:color w:val="000000"/>
          <w:szCs w:val="24"/>
        </w:rPr>
        <w:t>、瑞穗、</w:t>
      </w:r>
      <w:r w:rsidRPr="000A41C7">
        <w:rPr>
          <w:rFonts w:ascii="Times New Roman" w:eastAsia="宋体" w:hAnsi="Times New Roman" w:cs="Times New Roman" w:hint="eastAsia"/>
          <w:color w:val="000000"/>
          <w:szCs w:val="24"/>
        </w:rPr>
        <w:t>Intesa Sanpaolo</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ING</w:t>
      </w:r>
      <w:r w:rsidRPr="000A41C7">
        <w:rPr>
          <w:rFonts w:ascii="Times New Roman" w:eastAsia="宋体" w:hAnsi="Times New Roman" w:cs="Times New Roman" w:hint="eastAsia"/>
          <w:color w:val="000000"/>
          <w:szCs w:val="24"/>
        </w:rPr>
        <w:t>、曼谷银行和</w:t>
      </w:r>
      <w:r w:rsidRPr="000A41C7">
        <w:rPr>
          <w:rFonts w:ascii="Times New Roman" w:eastAsia="宋体" w:hAnsi="Times New Roman" w:cs="Times New Roman" w:hint="eastAsia"/>
          <w:color w:val="000000"/>
          <w:szCs w:val="24"/>
        </w:rPr>
        <w:t>CTBC</w:t>
      </w:r>
      <w:r w:rsidRPr="000A41C7">
        <w:rPr>
          <w:rFonts w:ascii="Times New Roman" w:eastAsia="宋体" w:hAnsi="Times New Roman" w:cs="Times New Roman" w:hint="eastAsia"/>
          <w:color w:val="000000"/>
          <w:szCs w:val="24"/>
        </w:rPr>
        <w:t>银行。在该项目中，</w:t>
      </w:r>
      <w:r w:rsidRPr="000A41C7">
        <w:rPr>
          <w:rFonts w:ascii="Times New Roman" w:eastAsia="宋体" w:hAnsi="Times New Roman" w:cs="Times New Roman" w:hint="eastAsia"/>
          <w:color w:val="000000"/>
          <w:szCs w:val="24"/>
        </w:rPr>
        <w:t>Voltron</w:t>
      </w:r>
      <w:r w:rsidRPr="000A41C7">
        <w:rPr>
          <w:rFonts w:ascii="Times New Roman" w:eastAsia="宋体" w:hAnsi="Times New Roman" w:cs="Times New Roman" w:hint="eastAsia"/>
          <w:color w:val="000000"/>
          <w:szCs w:val="24"/>
        </w:rPr>
        <w:t>将使用</w:t>
      </w:r>
      <w:r w:rsidRPr="000A41C7">
        <w:rPr>
          <w:rFonts w:ascii="Times New Roman" w:eastAsia="宋体" w:hAnsi="Times New Roman" w:cs="Times New Roman" w:hint="eastAsia"/>
          <w:color w:val="000000"/>
          <w:szCs w:val="24"/>
        </w:rPr>
        <w:t>R3</w:t>
      </w:r>
      <w:r w:rsidRPr="000A41C7">
        <w:rPr>
          <w:rFonts w:ascii="Times New Roman" w:eastAsia="宋体" w:hAnsi="Times New Roman" w:cs="Times New Roman" w:hint="eastAsia"/>
          <w:color w:val="000000"/>
          <w:szCs w:val="24"/>
        </w:rPr>
        <w:t>的区块链技术将所有正式文档数字化，通过</w:t>
      </w:r>
      <w:r w:rsidRPr="000A41C7">
        <w:rPr>
          <w:rFonts w:ascii="Times New Roman" w:eastAsia="宋体" w:hAnsi="Times New Roman" w:cs="Times New Roman" w:hint="eastAsia"/>
          <w:color w:val="000000"/>
          <w:szCs w:val="24"/>
        </w:rPr>
        <w:t>Corda</w:t>
      </w:r>
      <w:r w:rsidRPr="000A41C7">
        <w:rPr>
          <w:rFonts w:ascii="Times New Roman" w:eastAsia="宋体" w:hAnsi="Times New Roman" w:cs="Times New Roman" w:hint="eastAsia"/>
          <w:color w:val="000000"/>
          <w:szCs w:val="24"/>
        </w:rPr>
        <w:t>平台，利用其分散性来创建联合平台。</w:t>
      </w:r>
      <w:r w:rsidRPr="000A41C7">
        <w:rPr>
          <w:rFonts w:ascii="Times New Roman" w:eastAsia="宋体" w:hAnsi="Times New Roman" w:cs="Times New Roman" w:hint="eastAsia"/>
          <w:color w:val="000000"/>
          <w:szCs w:val="24"/>
        </w:rPr>
        <w:t>Voltron</w:t>
      </w:r>
      <w:r w:rsidRPr="000A41C7">
        <w:rPr>
          <w:rFonts w:ascii="Times New Roman" w:eastAsia="宋体" w:hAnsi="Times New Roman" w:cs="Times New Roman" w:hint="eastAsia"/>
          <w:color w:val="000000"/>
          <w:szCs w:val="24"/>
        </w:rPr>
        <w:t>的优势在于可以大量减少手动文书工作。</w:t>
      </w:r>
    </w:p>
    <w:p w14:paraId="78876C1F"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4.</w:t>
      </w:r>
      <w:r w:rsidRPr="000A41C7">
        <w:rPr>
          <w:rFonts w:ascii="Times New Roman" w:eastAsia="宋体" w:hAnsi="Times New Roman" w:cs="Times New Roman" w:hint="eastAsia"/>
          <w:szCs w:val="24"/>
        </w:rPr>
        <w:t>零售行业</w:t>
      </w:r>
    </w:p>
    <w:p w14:paraId="7E4BD240"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目前，他们没有该项目的正式名称，但是</w:t>
      </w:r>
      <w:r w:rsidRPr="000A41C7">
        <w:rPr>
          <w:rFonts w:ascii="Times New Roman" w:eastAsia="宋体" w:hAnsi="Times New Roman" w:cs="Times New Roman" w:hint="eastAsia"/>
          <w:color w:val="000000"/>
          <w:szCs w:val="24"/>
        </w:rPr>
        <w:t>IBM</w:t>
      </w:r>
      <w:r w:rsidRPr="000A41C7">
        <w:rPr>
          <w:rFonts w:ascii="Times New Roman" w:eastAsia="宋体" w:hAnsi="Times New Roman" w:cs="Times New Roman" w:hint="eastAsia"/>
          <w:color w:val="000000"/>
          <w:szCs w:val="24"/>
        </w:rPr>
        <w:t>宣布了全球零售商之间的新合作。使用</w:t>
      </w:r>
      <w:r w:rsidRPr="000A41C7">
        <w:rPr>
          <w:rFonts w:ascii="Times New Roman" w:eastAsia="宋体" w:hAnsi="Times New Roman" w:cs="Times New Roman" w:hint="eastAsia"/>
          <w:color w:val="000000"/>
          <w:szCs w:val="24"/>
        </w:rPr>
        <w:t>IBM</w:t>
      </w:r>
      <w:r w:rsidRPr="000A41C7">
        <w:rPr>
          <w:rFonts w:ascii="Times New Roman" w:eastAsia="宋体" w:hAnsi="Times New Roman" w:cs="Times New Roman" w:hint="eastAsia"/>
          <w:color w:val="000000"/>
          <w:szCs w:val="24"/>
        </w:rPr>
        <w:t>平台来开发的新联合网络，主要用于确保全球消费者的满意度。每年受污染的食物给世界人民带来疾病，过度浪费成为经济奔溃的负担</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_Ref36649908 \r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[17]</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。为了应对这些情况，十个规模较大的零售企业，沃尔玛、联合利华、泰森食品、雀巢、麦克莱恩公司、麦考密克公司、克罗格、金州食品、</w:t>
      </w:r>
      <w:r w:rsidRPr="000A41C7">
        <w:rPr>
          <w:rFonts w:ascii="Times New Roman" w:eastAsia="宋体" w:hAnsi="Times New Roman" w:cs="Times New Roman" w:hint="eastAsia"/>
          <w:color w:val="000000"/>
          <w:szCs w:val="24"/>
        </w:rPr>
        <w:t>Driscoll's</w:t>
      </w:r>
      <w:r w:rsidRPr="000A41C7">
        <w:rPr>
          <w:rFonts w:ascii="Times New Roman" w:eastAsia="宋体" w:hAnsi="Times New Roman" w:cs="Times New Roman" w:hint="eastAsia"/>
          <w:color w:val="000000"/>
          <w:szCs w:val="24"/>
        </w:rPr>
        <w:t>和</w:t>
      </w:r>
      <w:r w:rsidRPr="000A41C7">
        <w:rPr>
          <w:rFonts w:ascii="Times New Roman" w:eastAsia="宋体" w:hAnsi="Times New Roman" w:cs="Times New Roman" w:hint="eastAsia"/>
          <w:color w:val="000000"/>
          <w:szCs w:val="24"/>
        </w:rPr>
        <w:t>Dole</w:t>
      </w:r>
      <w:r w:rsidRPr="000A41C7">
        <w:rPr>
          <w:rFonts w:ascii="Times New Roman" w:eastAsia="宋体" w:hAnsi="Times New Roman" w:cs="Times New Roman" w:hint="eastAsia"/>
          <w:color w:val="000000"/>
          <w:szCs w:val="24"/>
        </w:rPr>
        <w:t>组织了联盟</w:t>
      </w:r>
      <w:proofErr w:type="gramStart"/>
      <w:r w:rsidRPr="000A41C7">
        <w:rPr>
          <w:rFonts w:ascii="Times New Roman" w:eastAsia="宋体" w:hAnsi="Times New Roman" w:cs="Times New Roman" w:hint="eastAsia"/>
          <w:color w:val="000000"/>
          <w:szCs w:val="24"/>
        </w:rPr>
        <w:t>链这种</w:t>
      </w:r>
      <w:proofErr w:type="gramEnd"/>
      <w:r w:rsidRPr="000A41C7">
        <w:rPr>
          <w:rFonts w:ascii="Times New Roman" w:eastAsia="宋体" w:hAnsi="Times New Roman" w:cs="Times New Roman" w:hint="eastAsia"/>
          <w:color w:val="000000"/>
          <w:szCs w:val="24"/>
        </w:rPr>
        <w:t>新的基础设施可以以全新的方式使食品生态系统受益。</w:t>
      </w:r>
    </w:p>
    <w:p w14:paraId="3DCDDE28"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87" w:name="_Toc33051561"/>
      <w:bookmarkStart w:id="788" w:name="_Toc37577490"/>
      <w:r w:rsidRPr="000A41C7">
        <w:rPr>
          <w:rFonts w:ascii="Times New Roman" w:eastAsia="宋体" w:hAnsi="Times New Roman" w:cs="Times New Roman" w:hint="eastAsia"/>
          <w:b/>
          <w:bCs/>
          <w:szCs w:val="32"/>
        </w:rPr>
        <w:t>二、</w:t>
      </w:r>
      <w:r w:rsidRPr="000A41C7">
        <w:rPr>
          <w:rFonts w:ascii="Times New Roman" w:eastAsia="宋体" w:hAnsi="Times New Roman" w:cs="Times New Roman"/>
          <w:b/>
          <w:bCs/>
          <w:szCs w:val="32"/>
        </w:rPr>
        <w:t>稳定币</w:t>
      </w:r>
      <w:bookmarkEnd w:id="787"/>
      <w:bookmarkEnd w:id="788"/>
    </w:p>
    <w:p w14:paraId="1DD07695"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89" w:name="_Toc33051562"/>
      <w:r w:rsidRPr="000A41C7">
        <w:rPr>
          <w:rFonts w:ascii="Times New Roman" w:eastAsia="宋体" w:hAnsi="Times New Roman" w:cs="Times New Roman" w:hint="eastAsia"/>
          <w:szCs w:val="24"/>
        </w:rPr>
        <w:t>（一）背景介绍</w:t>
      </w:r>
      <w:bookmarkEnd w:id="789"/>
    </w:p>
    <w:p w14:paraId="6161E1A2"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加密货币市场面临</w:t>
      </w:r>
      <w:r w:rsidRPr="000A41C7">
        <w:rPr>
          <w:rFonts w:ascii="Times New Roman" w:eastAsia="宋体" w:hAnsi="Times New Roman" w:cs="Times New Roman" w:hint="eastAsia"/>
          <w:color w:val="000000"/>
          <w:szCs w:val="24"/>
        </w:rPr>
        <w:t>的</w:t>
      </w:r>
      <w:r w:rsidRPr="000A41C7">
        <w:rPr>
          <w:rFonts w:ascii="Times New Roman" w:eastAsia="宋体" w:hAnsi="Times New Roman" w:cs="Times New Roman"/>
          <w:color w:val="000000"/>
          <w:szCs w:val="24"/>
        </w:rPr>
        <w:t>最大挑战之一是</w:t>
      </w:r>
      <w:r w:rsidRPr="000A41C7">
        <w:rPr>
          <w:rFonts w:ascii="Times New Roman" w:eastAsia="宋体" w:hAnsi="Times New Roman" w:cs="Times New Roman" w:hint="eastAsia"/>
          <w:color w:val="000000"/>
          <w:szCs w:val="24"/>
        </w:rPr>
        <w:t>价格</w:t>
      </w:r>
      <w:r w:rsidRPr="000A41C7">
        <w:rPr>
          <w:rFonts w:ascii="Times New Roman" w:eastAsia="宋体" w:hAnsi="Times New Roman" w:cs="Times New Roman"/>
          <w:color w:val="000000"/>
          <w:szCs w:val="24"/>
        </w:rPr>
        <w:t>的</w:t>
      </w:r>
      <w:r w:rsidRPr="000A41C7">
        <w:rPr>
          <w:rFonts w:ascii="Times New Roman" w:eastAsia="宋体" w:hAnsi="Times New Roman" w:cs="Times New Roman" w:hint="eastAsia"/>
          <w:color w:val="000000"/>
          <w:szCs w:val="24"/>
        </w:rPr>
        <w:t>剧烈</w:t>
      </w:r>
      <w:r w:rsidRPr="000A41C7">
        <w:rPr>
          <w:rFonts w:ascii="Times New Roman" w:eastAsia="宋体" w:hAnsi="Times New Roman" w:cs="Times New Roman"/>
          <w:color w:val="000000"/>
          <w:szCs w:val="24"/>
        </w:rPr>
        <w:t>波动。</w:t>
      </w:r>
      <w:r w:rsidRPr="000A41C7">
        <w:rPr>
          <w:rFonts w:ascii="Times New Roman" w:eastAsia="宋体" w:hAnsi="Times New Roman" w:cs="Times New Roman" w:hint="eastAsia"/>
          <w:color w:val="000000"/>
          <w:szCs w:val="24"/>
        </w:rPr>
        <w:t>想象一下</w:t>
      </w:r>
      <w:r w:rsidRPr="000A41C7">
        <w:rPr>
          <w:rFonts w:ascii="Times New Roman" w:eastAsia="宋体" w:hAnsi="Times New Roman" w:cs="Times New Roman"/>
          <w:color w:val="000000"/>
          <w:szCs w:val="24"/>
        </w:rPr>
        <w:t>如果某一天你的</w:t>
      </w:r>
      <w:r w:rsidRPr="000A41C7">
        <w:rPr>
          <w:rFonts w:ascii="Times New Roman" w:eastAsia="宋体" w:hAnsi="Times New Roman" w:cs="Times New Roman" w:hint="eastAsia"/>
          <w:color w:val="000000"/>
          <w:szCs w:val="24"/>
        </w:rPr>
        <w:t>加密</w:t>
      </w:r>
      <w:r w:rsidRPr="000A41C7">
        <w:rPr>
          <w:rFonts w:ascii="Times New Roman" w:eastAsia="宋体" w:hAnsi="Times New Roman" w:cs="Times New Roman"/>
          <w:color w:val="000000"/>
          <w:szCs w:val="24"/>
        </w:rPr>
        <w:t>币价值</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4</w:t>
      </w:r>
      <w:r w:rsidRPr="000A41C7">
        <w:rPr>
          <w:rFonts w:ascii="Times New Roman" w:eastAsia="宋体" w:hAnsi="Times New Roman" w:cs="Times New Roman"/>
          <w:color w:val="000000"/>
          <w:szCs w:val="24"/>
        </w:rPr>
        <w:t>00</w:t>
      </w:r>
      <w:r w:rsidRPr="000A41C7">
        <w:rPr>
          <w:rFonts w:ascii="Times New Roman" w:eastAsia="宋体" w:hAnsi="Times New Roman" w:cs="Times New Roman"/>
          <w:color w:val="000000"/>
          <w:szCs w:val="24"/>
        </w:rPr>
        <w:t>美元，下周</w:t>
      </w:r>
      <w:r w:rsidRPr="000A41C7">
        <w:rPr>
          <w:rFonts w:ascii="Times New Roman" w:eastAsia="宋体" w:hAnsi="Times New Roman" w:cs="Times New Roman" w:hint="eastAsia"/>
          <w:color w:val="000000"/>
          <w:szCs w:val="24"/>
        </w:rPr>
        <w:t>就有</w:t>
      </w:r>
      <w:r w:rsidRPr="000A41C7">
        <w:rPr>
          <w:rFonts w:ascii="Times New Roman" w:eastAsia="宋体" w:hAnsi="Times New Roman" w:cs="Times New Roman"/>
          <w:color w:val="000000"/>
          <w:szCs w:val="24"/>
        </w:rPr>
        <w:t>可能降至</w:t>
      </w:r>
      <w:r w:rsidRPr="000A41C7">
        <w:rPr>
          <w:rFonts w:ascii="Times New Roman" w:eastAsia="宋体" w:hAnsi="Times New Roman" w:cs="Times New Roman" w:hint="eastAsia"/>
          <w:color w:val="000000"/>
          <w:szCs w:val="24"/>
        </w:rPr>
        <w:t>8</w:t>
      </w:r>
      <w:r w:rsidRPr="000A41C7">
        <w:rPr>
          <w:rFonts w:ascii="Times New Roman" w:eastAsia="宋体" w:hAnsi="Times New Roman" w:cs="Times New Roman"/>
          <w:color w:val="000000"/>
          <w:szCs w:val="24"/>
        </w:rPr>
        <w:t>0</w:t>
      </w:r>
      <w:r w:rsidRPr="000A41C7">
        <w:rPr>
          <w:rFonts w:ascii="Times New Roman" w:eastAsia="宋体" w:hAnsi="Times New Roman" w:cs="Times New Roman"/>
          <w:color w:val="000000"/>
          <w:szCs w:val="24"/>
        </w:rPr>
        <w:t>美元</w:t>
      </w:r>
      <w:r w:rsidRPr="000A41C7">
        <w:rPr>
          <w:rFonts w:ascii="Times New Roman" w:eastAsia="宋体" w:hAnsi="Times New Roman" w:cs="Times New Roman" w:hint="eastAsia"/>
          <w:color w:val="000000"/>
          <w:szCs w:val="24"/>
        </w:rPr>
        <w:t>，因此在一个人持有的资产价格剧烈波动的市场</w:t>
      </w:r>
      <w:r w:rsidRPr="000A41C7">
        <w:rPr>
          <w:rFonts w:ascii="Times New Roman" w:eastAsia="宋体" w:hAnsi="Times New Roman" w:cs="Times New Roman" w:hint="eastAsia"/>
          <w:color w:val="000000"/>
          <w:szCs w:val="24"/>
        </w:rPr>
        <w:lastRenderedPageBreak/>
        <w:t>中，以消除波动性的方式“存储”资金价值的选择非常必要。不仅限于加密货币交易者，而且使零售商可以接受加密货币，无需担心价格波动。</w:t>
      </w:r>
      <w:r w:rsidRPr="000A41C7">
        <w:rPr>
          <w:rFonts w:ascii="Times New Roman" w:eastAsia="宋体" w:hAnsi="Times New Roman" w:cs="Times New Roman"/>
          <w:color w:val="000000"/>
          <w:szCs w:val="24"/>
        </w:rPr>
        <w:t>这种剧烈的波动正是稳定币</w:t>
      </w:r>
      <w:r w:rsidRPr="000A41C7">
        <w:rPr>
          <w:rFonts w:ascii="Times New Roman" w:eastAsia="宋体" w:hAnsi="Times New Roman" w:cs="Times New Roman" w:hint="eastAsia"/>
          <w:color w:val="000000"/>
          <w:szCs w:val="24"/>
        </w:rPr>
        <w:t>将</w:t>
      </w:r>
      <w:r w:rsidRPr="000A41C7">
        <w:rPr>
          <w:rFonts w:ascii="Times New Roman" w:eastAsia="宋体" w:hAnsi="Times New Roman" w:cs="Times New Roman"/>
          <w:color w:val="000000"/>
          <w:szCs w:val="24"/>
        </w:rPr>
        <w:t>解决的问题。</w:t>
      </w:r>
    </w:p>
    <w:p w14:paraId="0319E3D7"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稳定币的价值可以与多种</w:t>
      </w:r>
      <w:r w:rsidRPr="000A41C7">
        <w:rPr>
          <w:rFonts w:ascii="Times New Roman" w:eastAsia="宋体" w:hAnsi="Times New Roman" w:cs="Times New Roman" w:hint="eastAsia"/>
          <w:color w:val="000000"/>
          <w:szCs w:val="24"/>
        </w:rPr>
        <w:t>基础</w:t>
      </w:r>
      <w:r w:rsidRPr="000A41C7">
        <w:rPr>
          <w:rFonts w:ascii="Times New Roman" w:eastAsia="宋体" w:hAnsi="Times New Roman" w:cs="Times New Roman"/>
          <w:color w:val="000000"/>
          <w:szCs w:val="24"/>
        </w:rPr>
        <w:t>资产挂钩，如</w:t>
      </w:r>
      <w:r w:rsidRPr="000A41C7">
        <w:rPr>
          <w:rFonts w:ascii="Times New Roman" w:eastAsia="宋体" w:hAnsi="Times New Roman" w:cs="Times New Roman" w:hint="eastAsia"/>
          <w:color w:val="000000"/>
          <w:szCs w:val="24"/>
        </w:rPr>
        <w:t>贵金属</w:t>
      </w:r>
      <w:r w:rsidRPr="000A41C7">
        <w:rPr>
          <w:rFonts w:ascii="Times New Roman" w:eastAsia="宋体" w:hAnsi="Times New Roman" w:cs="Times New Roman"/>
          <w:color w:val="000000"/>
          <w:szCs w:val="24"/>
        </w:rPr>
        <w:t>银、金甚至</w:t>
      </w:r>
      <w:r w:rsidRPr="000A41C7">
        <w:rPr>
          <w:rFonts w:ascii="Times New Roman" w:eastAsia="宋体" w:hAnsi="Times New Roman" w:cs="Times New Roman" w:hint="eastAsia"/>
          <w:color w:val="000000"/>
          <w:szCs w:val="24"/>
        </w:rPr>
        <w:t>可以是</w:t>
      </w:r>
      <w:r w:rsidRPr="000A41C7">
        <w:rPr>
          <w:rFonts w:ascii="Times New Roman" w:eastAsia="宋体" w:hAnsi="Times New Roman" w:cs="Times New Roman"/>
          <w:color w:val="000000"/>
          <w:szCs w:val="24"/>
        </w:rPr>
        <w:t>美元</w:t>
      </w:r>
      <w:r w:rsidRPr="000A41C7">
        <w:rPr>
          <w:rFonts w:ascii="Times New Roman" w:eastAsia="宋体" w:hAnsi="Times New Roman" w:cs="Times New Roman" w:hint="eastAsia"/>
          <w:color w:val="000000"/>
          <w:szCs w:val="24"/>
        </w:rPr>
        <w:t>。最重要的</w:t>
      </w:r>
      <w:r w:rsidRPr="000A41C7">
        <w:rPr>
          <w:rFonts w:ascii="Times New Roman" w:eastAsia="宋体" w:hAnsi="Times New Roman" w:cs="Times New Roman"/>
          <w:color w:val="000000"/>
          <w:szCs w:val="24"/>
        </w:rPr>
        <w:t>是，稳定币的价值几乎总是保持不变，不像</w:t>
      </w:r>
      <w:r w:rsidRPr="000A41C7">
        <w:rPr>
          <w:rFonts w:ascii="Times New Roman" w:eastAsia="宋体" w:hAnsi="Times New Roman" w:cs="Times New Roman" w:hint="eastAsia"/>
          <w:color w:val="000000"/>
          <w:szCs w:val="24"/>
        </w:rPr>
        <w:t>普通的</w:t>
      </w:r>
      <w:r w:rsidRPr="000A41C7">
        <w:rPr>
          <w:rFonts w:ascii="Times New Roman" w:eastAsia="宋体" w:hAnsi="Times New Roman" w:cs="Times New Roman"/>
          <w:color w:val="000000"/>
          <w:szCs w:val="24"/>
        </w:rPr>
        <w:t>加密</w:t>
      </w:r>
      <w:r w:rsidRPr="000A41C7">
        <w:rPr>
          <w:rFonts w:ascii="Times New Roman" w:eastAsia="宋体" w:hAnsi="Times New Roman" w:cs="Times New Roman" w:hint="eastAsia"/>
          <w:color w:val="000000"/>
          <w:szCs w:val="24"/>
        </w:rPr>
        <w:t>货</w:t>
      </w:r>
      <w:r w:rsidRPr="000A41C7">
        <w:rPr>
          <w:rFonts w:ascii="Times New Roman" w:eastAsia="宋体" w:hAnsi="Times New Roman" w:cs="Times New Roman"/>
          <w:color w:val="000000"/>
          <w:szCs w:val="24"/>
        </w:rPr>
        <w:t>币</w:t>
      </w:r>
      <w:r w:rsidRPr="000A41C7">
        <w:rPr>
          <w:rFonts w:ascii="Times New Roman" w:eastAsia="宋体" w:hAnsi="Times New Roman" w:cs="Times New Roman" w:hint="eastAsia"/>
          <w:color w:val="000000"/>
          <w:szCs w:val="24"/>
        </w:rPr>
        <w:t>那</w:t>
      </w:r>
      <w:r w:rsidRPr="000A41C7">
        <w:rPr>
          <w:rFonts w:ascii="Times New Roman" w:eastAsia="宋体" w:hAnsi="Times New Roman" w:cs="Times New Roman"/>
          <w:color w:val="000000"/>
          <w:szCs w:val="24"/>
        </w:rPr>
        <w:t>样</w:t>
      </w:r>
      <w:r w:rsidRPr="000A41C7">
        <w:rPr>
          <w:rFonts w:ascii="Times New Roman" w:eastAsia="宋体" w:hAnsi="Times New Roman" w:cs="Times New Roman" w:hint="eastAsia"/>
          <w:color w:val="000000"/>
          <w:szCs w:val="24"/>
        </w:rPr>
        <w:t>地</w:t>
      </w:r>
      <w:r w:rsidRPr="000A41C7">
        <w:rPr>
          <w:rFonts w:ascii="Times New Roman" w:eastAsia="宋体" w:hAnsi="Times New Roman" w:cs="Times New Roman"/>
          <w:color w:val="000000"/>
          <w:szCs w:val="24"/>
        </w:rPr>
        <w:t>剧烈波动</w:t>
      </w:r>
      <w:r w:rsidRPr="000A41C7">
        <w:rPr>
          <w:rFonts w:ascii="Times New Roman" w:eastAsia="宋体" w:hAnsi="Times New Roman" w:cs="Times New Roman" w:hint="eastAsia"/>
          <w:color w:val="000000"/>
          <w:szCs w:val="24"/>
        </w:rPr>
        <w:t>，它以固定的比例锚</w:t>
      </w:r>
      <w:proofErr w:type="gramStart"/>
      <w:r w:rsidRPr="000A41C7">
        <w:rPr>
          <w:rFonts w:ascii="Times New Roman" w:eastAsia="宋体" w:hAnsi="Times New Roman" w:cs="Times New Roman" w:hint="eastAsia"/>
          <w:color w:val="000000"/>
          <w:szCs w:val="24"/>
        </w:rPr>
        <w:t>定美元</w:t>
      </w:r>
      <w:proofErr w:type="gramEnd"/>
      <w:r w:rsidRPr="000A41C7">
        <w:rPr>
          <w:rFonts w:ascii="Times New Roman" w:eastAsia="宋体" w:hAnsi="Times New Roman" w:cs="Times New Roman" w:hint="eastAsia"/>
          <w:color w:val="000000"/>
          <w:szCs w:val="24"/>
        </w:rPr>
        <w:t>等法币创造稳定币的目的是解决或减轻价格波动，同时保留区块链加密货币的强大特征，例如审查协助和资金自由流动。换句话说，稳定币的存在在于以低成本和高速交易使用户受益，同时减轻价格波动。</w:t>
      </w:r>
    </w:p>
    <w:p w14:paraId="1346565F"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稳定币是去中心化金融（</w:t>
      </w:r>
      <w:proofErr w:type="spellStart"/>
      <w:r w:rsidRPr="000A41C7">
        <w:rPr>
          <w:rFonts w:ascii="Times New Roman" w:eastAsia="宋体" w:hAnsi="Times New Roman" w:cs="Times New Roman" w:hint="eastAsia"/>
          <w:color w:val="000000"/>
          <w:szCs w:val="24"/>
        </w:rPr>
        <w:t>DeFi</w:t>
      </w:r>
      <w:proofErr w:type="spellEnd"/>
      <w:r w:rsidRPr="000A41C7">
        <w:rPr>
          <w:rFonts w:ascii="Times New Roman" w:eastAsia="宋体" w:hAnsi="Times New Roman" w:cs="Times New Roman" w:hint="eastAsia"/>
          <w:color w:val="000000"/>
          <w:szCs w:val="24"/>
        </w:rPr>
        <w:t>）中的关键组成部分。</w:t>
      </w:r>
      <w:proofErr w:type="spellStart"/>
      <w:r w:rsidRPr="000A41C7">
        <w:rPr>
          <w:rFonts w:ascii="Times New Roman" w:eastAsia="宋体" w:hAnsi="Times New Roman" w:cs="Times New Roman" w:hint="eastAsia"/>
          <w:color w:val="000000"/>
          <w:szCs w:val="24"/>
        </w:rPr>
        <w:t>DeFi</w:t>
      </w:r>
      <w:proofErr w:type="spellEnd"/>
      <w:r w:rsidRPr="000A41C7">
        <w:rPr>
          <w:rFonts w:ascii="Times New Roman" w:eastAsia="宋体" w:hAnsi="Times New Roman" w:cs="Times New Roman" w:hint="eastAsia"/>
          <w:color w:val="000000"/>
          <w:szCs w:val="24"/>
        </w:rPr>
        <w:t>提出了一种基于公共区块链构建的现有金融系统的替代方案，产品有去中心化的点对点贷款。如果</w:t>
      </w:r>
      <w:proofErr w:type="spellStart"/>
      <w:r w:rsidRPr="000A41C7">
        <w:rPr>
          <w:rFonts w:ascii="Times New Roman" w:eastAsia="宋体" w:hAnsi="Times New Roman" w:cs="Times New Roman" w:hint="eastAsia"/>
          <w:color w:val="000000"/>
          <w:szCs w:val="24"/>
        </w:rPr>
        <w:t>DeFi</w:t>
      </w:r>
      <w:proofErr w:type="spellEnd"/>
      <w:r w:rsidRPr="000A41C7">
        <w:rPr>
          <w:rFonts w:ascii="Times New Roman" w:eastAsia="宋体" w:hAnsi="Times New Roman" w:cs="Times New Roman" w:hint="eastAsia"/>
          <w:color w:val="000000"/>
          <w:szCs w:val="24"/>
        </w:rPr>
        <w:t xml:space="preserve"> </w:t>
      </w:r>
      <w:r w:rsidRPr="000A41C7">
        <w:rPr>
          <w:rFonts w:ascii="Times New Roman" w:eastAsia="宋体" w:hAnsi="Times New Roman" w:cs="Times New Roman" w:hint="eastAsia"/>
          <w:color w:val="000000"/>
          <w:szCs w:val="24"/>
        </w:rPr>
        <w:t>能够发展，那么稳定币无疑将发挥至关重要的作用，因为人们需要无波动的交易方式，同时又不会失去加密货币的好处</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_Ref36649927 \r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[18]</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
    <w:p w14:paraId="0C6C34E3"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90" w:name="_Toc33051563"/>
      <w:r w:rsidRPr="000A41C7">
        <w:rPr>
          <w:rFonts w:ascii="Times New Roman" w:eastAsia="宋体" w:hAnsi="Times New Roman" w:cs="Times New Roman" w:hint="eastAsia"/>
          <w:szCs w:val="24"/>
        </w:rPr>
        <w:t>（二）三种类型</w:t>
      </w:r>
      <w:bookmarkEnd w:id="790"/>
    </w:p>
    <w:p w14:paraId="2E359FB0"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第一种</w:t>
      </w:r>
      <w:r w:rsidRPr="000A41C7">
        <w:rPr>
          <w:rFonts w:ascii="Cambria" w:eastAsia="宋体" w:hAnsi="Cambria" w:cs="Cambria" w:hint="eastAsia"/>
          <w:color w:val="000000"/>
          <w:szCs w:val="24"/>
        </w:rPr>
        <w:t>由法定货币支持的集中式</w:t>
      </w:r>
      <w:r w:rsidRPr="000A41C7">
        <w:rPr>
          <w:rFonts w:ascii="Times New Roman" w:eastAsia="宋体" w:hAnsi="Times New Roman" w:cs="Times New Roman" w:hint="eastAsia"/>
          <w:color w:val="000000"/>
          <w:szCs w:val="24"/>
        </w:rPr>
        <w:t>稳定币，即平台每发行</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个代币，其银行账户都会注入</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美元的资金保障，用户可以在平台进行保证金查询，以保障透明度，进而通过“法定货币抵押”来维持“稳定”。</w:t>
      </w:r>
    </w:p>
    <w:p w14:paraId="5A3BF7C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第二种通过其他加密货币支持的分布式稳定币，即依靠“数字资产抵押”。典型的例子是</w:t>
      </w:r>
      <w:proofErr w:type="spellStart"/>
      <w:r w:rsidRPr="000A41C7">
        <w:rPr>
          <w:rFonts w:ascii="Times New Roman" w:eastAsia="宋体" w:hAnsi="Times New Roman" w:cs="Times New Roman" w:hint="eastAsia"/>
          <w:color w:val="000000"/>
          <w:szCs w:val="24"/>
        </w:rPr>
        <w:t>BitCNY</w:t>
      </w:r>
      <w:proofErr w:type="spellEnd"/>
      <w:r w:rsidRPr="000A41C7">
        <w:rPr>
          <w:rFonts w:ascii="Times New Roman" w:eastAsia="宋体" w:hAnsi="Times New Roman" w:cs="Times New Roman" w:hint="eastAsia"/>
          <w:color w:val="000000"/>
          <w:szCs w:val="24"/>
        </w:rPr>
        <w:t>，你可以把其他的加密货币，例如</w:t>
      </w:r>
      <w:r w:rsidRPr="000A41C7">
        <w:rPr>
          <w:rFonts w:ascii="Times New Roman" w:eastAsia="宋体" w:hAnsi="Times New Roman" w:cs="Times New Roman" w:hint="eastAsia"/>
          <w:color w:val="000000"/>
          <w:szCs w:val="24"/>
        </w:rPr>
        <w:t>BTS</w:t>
      </w:r>
      <w:r w:rsidRPr="000A41C7">
        <w:rPr>
          <w:rFonts w:ascii="Times New Roman" w:eastAsia="宋体" w:hAnsi="Times New Roman" w:cs="Times New Roman" w:hint="eastAsia"/>
          <w:color w:val="000000"/>
          <w:szCs w:val="24"/>
        </w:rPr>
        <w:t>币抵押给系统，系统给你相应的</w:t>
      </w:r>
      <w:proofErr w:type="spellStart"/>
      <w:r w:rsidRPr="000A41C7">
        <w:rPr>
          <w:rFonts w:ascii="Times New Roman" w:eastAsia="宋体" w:hAnsi="Times New Roman" w:cs="Times New Roman" w:hint="eastAsia"/>
          <w:color w:val="000000"/>
          <w:szCs w:val="24"/>
        </w:rPr>
        <w:t>BitCNY</w:t>
      </w:r>
      <w:proofErr w:type="spellEnd"/>
      <w:r w:rsidRPr="000A41C7">
        <w:rPr>
          <w:rFonts w:ascii="Times New Roman" w:eastAsia="宋体" w:hAnsi="Times New Roman" w:cs="Times New Roman" w:hint="eastAsia"/>
          <w:color w:val="000000"/>
          <w:szCs w:val="24"/>
        </w:rPr>
        <w:t>。由于数字资产的价格会波动，如果</w:t>
      </w:r>
      <w:r w:rsidRPr="000A41C7">
        <w:rPr>
          <w:rFonts w:ascii="Times New Roman" w:eastAsia="宋体" w:hAnsi="Times New Roman" w:cs="Times New Roman" w:hint="eastAsia"/>
          <w:color w:val="000000"/>
          <w:szCs w:val="24"/>
        </w:rPr>
        <w:t>BTS</w:t>
      </w:r>
      <w:r w:rsidRPr="000A41C7">
        <w:rPr>
          <w:rFonts w:ascii="Times New Roman" w:eastAsia="宋体" w:hAnsi="Times New Roman" w:cs="Times New Roman" w:hint="eastAsia"/>
          <w:color w:val="000000"/>
          <w:szCs w:val="24"/>
        </w:rPr>
        <w:t>的价格大跌，你抵押给系统的</w:t>
      </w:r>
      <w:r w:rsidRPr="000A41C7">
        <w:rPr>
          <w:rFonts w:ascii="Times New Roman" w:eastAsia="宋体" w:hAnsi="Times New Roman" w:cs="Times New Roman" w:hint="eastAsia"/>
          <w:color w:val="000000"/>
          <w:szCs w:val="24"/>
        </w:rPr>
        <w:t>BTS</w:t>
      </w:r>
      <w:proofErr w:type="gramStart"/>
      <w:r w:rsidRPr="000A41C7">
        <w:rPr>
          <w:rFonts w:ascii="Times New Roman" w:eastAsia="宋体" w:hAnsi="Times New Roman" w:cs="Times New Roman" w:hint="eastAsia"/>
          <w:color w:val="000000"/>
          <w:szCs w:val="24"/>
        </w:rPr>
        <w:t>币总价值</w:t>
      </w:r>
      <w:proofErr w:type="gramEnd"/>
      <w:r w:rsidRPr="000A41C7">
        <w:rPr>
          <w:rFonts w:ascii="Times New Roman" w:eastAsia="宋体" w:hAnsi="Times New Roman" w:cs="Times New Roman" w:hint="eastAsia"/>
          <w:color w:val="000000"/>
          <w:szCs w:val="24"/>
        </w:rPr>
        <w:t>跌到接近系统贷给你的</w:t>
      </w:r>
      <w:proofErr w:type="spellStart"/>
      <w:r w:rsidRPr="000A41C7">
        <w:rPr>
          <w:rFonts w:ascii="Times New Roman" w:eastAsia="宋体" w:hAnsi="Times New Roman" w:cs="Times New Roman" w:hint="eastAsia"/>
          <w:color w:val="000000"/>
          <w:szCs w:val="24"/>
        </w:rPr>
        <w:t>BitCNY</w:t>
      </w:r>
      <w:proofErr w:type="spellEnd"/>
      <w:r w:rsidRPr="000A41C7">
        <w:rPr>
          <w:rFonts w:ascii="Times New Roman" w:eastAsia="宋体" w:hAnsi="Times New Roman" w:cs="Times New Roman" w:hint="eastAsia"/>
          <w:color w:val="000000"/>
          <w:szCs w:val="24"/>
        </w:rPr>
        <w:t>总价值，且你不增加</w:t>
      </w:r>
      <w:r w:rsidRPr="000A41C7">
        <w:rPr>
          <w:rFonts w:ascii="Times New Roman" w:eastAsia="宋体" w:hAnsi="Times New Roman" w:cs="Times New Roman" w:hint="eastAsia"/>
          <w:color w:val="000000"/>
          <w:szCs w:val="24"/>
        </w:rPr>
        <w:t>BTS</w:t>
      </w:r>
      <w:r w:rsidRPr="000A41C7">
        <w:rPr>
          <w:rFonts w:ascii="Times New Roman" w:eastAsia="宋体" w:hAnsi="Times New Roman" w:cs="Times New Roman" w:hint="eastAsia"/>
          <w:color w:val="000000"/>
          <w:szCs w:val="24"/>
        </w:rPr>
        <w:t>币的抵押数量，系统就会强制把你抵押的</w:t>
      </w:r>
      <w:r w:rsidRPr="000A41C7">
        <w:rPr>
          <w:rFonts w:ascii="Times New Roman" w:eastAsia="宋体" w:hAnsi="Times New Roman" w:cs="Times New Roman" w:hint="eastAsia"/>
          <w:color w:val="000000"/>
          <w:szCs w:val="24"/>
        </w:rPr>
        <w:t>BTS</w:t>
      </w:r>
      <w:r w:rsidRPr="000A41C7">
        <w:rPr>
          <w:rFonts w:ascii="Times New Roman" w:eastAsia="宋体" w:hAnsi="Times New Roman" w:cs="Times New Roman" w:hint="eastAsia"/>
          <w:color w:val="000000"/>
          <w:szCs w:val="24"/>
        </w:rPr>
        <w:t>币卖出，偿还系统给你的</w:t>
      </w:r>
      <w:proofErr w:type="spellStart"/>
      <w:r w:rsidRPr="000A41C7">
        <w:rPr>
          <w:rFonts w:ascii="Times New Roman" w:eastAsia="宋体" w:hAnsi="Times New Roman" w:cs="Times New Roman" w:hint="eastAsia"/>
          <w:color w:val="000000"/>
          <w:szCs w:val="24"/>
        </w:rPr>
        <w:t>BitCNY</w:t>
      </w:r>
      <w:proofErr w:type="spellEnd"/>
      <w:r w:rsidRPr="000A41C7">
        <w:rPr>
          <w:rFonts w:ascii="Times New Roman" w:eastAsia="宋体" w:hAnsi="Times New Roman" w:cs="Times New Roman" w:hint="eastAsia"/>
          <w:color w:val="000000"/>
          <w:szCs w:val="24"/>
        </w:rPr>
        <w:t>。这类似于生活中的银行抵押贷款，抵押给银行的房子价值下跌而你有没有能力增加抵押物时，银行把房子收走卖掉填补给你的贷款。</w:t>
      </w:r>
    </w:p>
    <w:p w14:paraId="499C98A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第三种稳定币，依靠算法来确保稳定。典型的例子是</w:t>
      </w:r>
      <w:r w:rsidRPr="000A41C7">
        <w:rPr>
          <w:rFonts w:ascii="Times New Roman" w:eastAsia="宋体" w:hAnsi="Times New Roman" w:cs="Times New Roman" w:hint="eastAsia"/>
          <w:color w:val="000000"/>
          <w:szCs w:val="24"/>
        </w:rPr>
        <w:t>Basis</w:t>
      </w:r>
      <w:r w:rsidRPr="000A41C7">
        <w:rPr>
          <w:rFonts w:ascii="Times New Roman" w:eastAsia="宋体" w:hAnsi="Times New Roman" w:cs="Times New Roman" w:hint="eastAsia"/>
          <w:color w:val="000000"/>
          <w:szCs w:val="24"/>
        </w:rPr>
        <w:t>，</w:t>
      </w:r>
      <w:proofErr w:type="gramStart"/>
      <w:r w:rsidRPr="000A41C7">
        <w:rPr>
          <w:rFonts w:ascii="Times New Roman" w:eastAsia="宋体" w:hAnsi="Times New Roman" w:cs="Times New Roman" w:hint="eastAsia"/>
          <w:color w:val="000000"/>
          <w:szCs w:val="24"/>
        </w:rPr>
        <w:t>类似美</w:t>
      </w:r>
      <w:proofErr w:type="gramEnd"/>
      <w:r w:rsidRPr="000A41C7">
        <w:rPr>
          <w:rFonts w:ascii="Times New Roman" w:eastAsia="宋体" w:hAnsi="Times New Roman" w:cs="Times New Roman" w:hint="eastAsia"/>
          <w:color w:val="000000"/>
          <w:szCs w:val="24"/>
        </w:rPr>
        <w:t>联储的做法，通过调整</w:t>
      </w:r>
      <w:r w:rsidRPr="000A41C7">
        <w:rPr>
          <w:rFonts w:ascii="Times New Roman" w:eastAsia="宋体" w:hAnsi="Times New Roman" w:cs="Times New Roman" w:hint="eastAsia"/>
          <w:color w:val="000000"/>
          <w:szCs w:val="24"/>
        </w:rPr>
        <w:t>Basis</w:t>
      </w:r>
      <w:r w:rsidRPr="000A41C7">
        <w:rPr>
          <w:rFonts w:ascii="Times New Roman" w:eastAsia="宋体" w:hAnsi="Times New Roman" w:cs="Times New Roman" w:hint="eastAsia"/>
          <w:color w:val="000000"/>
          <w:szCs w:val="24"/>
        </w:rPr>
        <w:t>的供应量来稳定与美元</w:t>
      </w:r>
      <w:r w:rsidRPr="000A41C7">
        <w:rPr>
          <w:rFonts w:ascii="Times New Roman" w:eastAsia="宋体" w:hAnsi="Times New Roman" w:cs="Times New Roman" w:hint="eastAsia"/>
          <w:color w:val="000000"/>
          <w:szCs w:val="24"/>
        </w:rPr>
        <w:t>1:1</w:t>
      </w:r>
      <w:r w:rsidRPr="000A41C7">
        <w:rPr>
          <w:rFonts w:ascii="Times New Roman" w:eastAsia="宋体" w:hAnsi="Times New Roman" w:cs="Times New Roman" w:hint="eastAsia"/>
          <w:color w:val="000000"/>
          <w:szCs w:val="24"/>
        </w:rPr>
        <w:t>的兑换比例。目前</w:t>
      </w:r>
      <w:r w:rsidRPr="000A41C7">
        <w:rPr>
          <w:rFonts w:ascii="Times New Roman" w:eastAsia="宋体" w:hAnsi="Times New Roman" w:cs="Times New Roman" w:hint="eastAsia"/>
          <w:color w:val="000000"/>
          <w:szCs w:val="24"/>
        </w:rPr>
        <w:t>Basis</w:t>
      </w:r>
      <w:r w:rsidRPr="000A41C7">
        <w:rPr>
          <w:rFonts w:ascii="Times New Roman" w:eastAsia="宋体" w:hAnsi="Times New Roman" w:cs="Times New Roman" w:hint="eastAsia"/>
          <w:color w:val="000000"/>
          <w:szCs w:val="24"/>
        </w:rPr>
        <w:t>项目已经停止运行。</w:t>
      </w:r>
    </w:p>
    <w:p w14:paraId="17983973"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91" w:name="_Toc33051564"/>
      <w:r w:rsidRPr="000A41C7">
        <w:rPr>
          <w:rFonts w:ascii="Times New Roman" w:eastAsia="宋体" w:hAnsi="Times New Roman" w:cs="Times New Roman" w:hint="eastAsia"/>
          <w:szCs w:val="24"/>
        </w:rPr>
        <w:t>（三）影响较大的稳定币</w:t>
      </w:r>
      <w:bookmarkEnd w:id="791"/>
    </w:p>
    <w:p w14:paraId="45E0A5E7"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 xml:space="preserve">1. </w:t>
      </w:r>
      <w:r w:rsidRPr="000A41C7">
        <w:rPr>
          <w:rFonts w:ascii="Times New Roman" w:eastAsia="宋体" w:hAnsi="Times New Roman" w:cs="Times New Roman" w:hint="eastAsia"/>
          <w:szCs w:val="24"/>
        </w:rPr>
        <w:t>Tether</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USDT</w:t>
      </w:r>
      <w:r w:rsidRPr="000A41C7">
        <w:rPr>
          <w:rFonts w:ascii="Times New Roman" w:eastAsia="宋体" w:hAnsi="Times New Roman" w:cs="Times New Roman" w:hint="eastAsia"/>
          <w:szCs w:val="24"/>
        </w:rPr>
        <w:t>）</w:t>
      </w:r>
    </w:p>
    <w:p w14:paraId="56496070" w14:textId="77777777" w:rsidR="000A41C7" w:rsidRPr="000A41C7" w:rsidRDefault="000A41C7" w:rsidP="000A41C7">
      <w:pPr>
        <w:widowControl/>
        <w:spacing w:line="288" w:lineRule="auto"/>
        <w:ind w:firstLineChars="200"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Tether</w:t>
      </w:r>
      <w:r w:rsidRPr="000A41C7">
        <w:rPr>
          <w:rFonts w:ascii="Times New Roman" w:eastAsia="宋体" w:hAnsi="Times New Roman" w:cs="Times New Roman" w:hint="eastAsia"/>
          <w:color w:val="000000"/>
          <w:szCs w:val="24"/>
        </w:rPr>
        <w:t>是迄今为止最著名的稳定硬币加密货币，中文名叫“泰达币”，长期占据</w:t>
      </w:r>
      <w:r w:rsidRPr="000A41C7">
        <w:rPr>
          <w:rFonts w:ascii="Times New Roman" w:eastAsia="宋体" w:hAnsi="Times New Roman" w:cs="Times New Roman" w:hint="eastAsia"/>
          <w:color w:val="000000"/>
          <w:szCs w:val="24"/>
        </w:rPr>
        <w:t>coin</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market</w:t>
      </w:r>
      <w:r w:rsidRPr="000A41C7">
        <w:rPr>
          <w:rFonts w:ascii="Times New Roman" w:eastAsia="宋体" w:hAnsi="Times New Roman" w:cs="Times New Roman"/>
          <w:color w:val="000000"/>
          <w:szCs w:val="24"/>
        </w:rPr>
        <w:t xml:space="preserve"> </w:t>
      </w:r>
      <w:r w:rsidRPr="000A41C7">
        <w:rPr>
          <w:rFonts w:ascii="Times New Roman" w:eastAsia="宋体" w:hAnsi="Times New Roman" w:cs="Times New Roman" w:hint="eastAsia"/>
          <w:color w:val="000000"/>
          <w:szCs w:val="24"/>
        </w:rPr>
        <w:t>cap</w:t>
      </w:r>
      <w:r w:rsidRPr="000A41C7">
        <w:rPr>
          <w:rFonts w:ascii="Times New Roman" w:eastAsia="宋体" w:hAnsi="Times New Roman" w:cs="Times New Roman" w:hint="eastAsia"/>
          <w:color w:val="000000"/>
          <w:szCs w:val="24"/>
        </w:rPr>
        <w:t>排名前五。这是一种具有法定功能的稳定抵押币，由最受欢迎的法定货币—美元，以</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的比例支持，这意味着</w:t>
      </w:r>
      <w:r w:rsidRPr="000A41C7">
        <w:rPr>
          <w:rFonts w:ascii="Times New Roman" w:eastAsia="宋体" w:hAnsi="Times New Roman" w:cs="Times New Roman" w:hint="eastAsia"/>
          <w:color w:val="000000"/>
          <w:szCs w:val="24"/>
        </w:rPr>
        <w:t>Tether</w:t>
      </w:r>
      <w:r w:rsidRPr="000A41C7">
        <w:rPr>
          <w:rFonts w:ascii="Times New Roman" w:eastAsia="宋体" w:hAnsi="Times New Roman" w:cs="Times New Roman" w:hint="eastAsia"/>
          <w:color w:val="000000"/>
          <w:szCs w:val="24"/>
        </w:rPr>
        <w:t>的价值将等于</w:t>
      </w:r>
      <w:r w:rsidRPr="000A41C7">
        <w:rPr>
          <w:rFonts w:ascii="Times New Roman" w:eastAsia="宋体" w:hAnsi="Times New Roman" w:cs="Times New Roman" w:hint="eastAsia"/>
          <w:color w:val="000000"/>
          <w:szCs w:val="24"/>
        </w:rPr>
        <w:t>USD</w:t>
      </w:r>
      <w:r w:rsidRPr="000A41C7">
        <w:rPr>
          <w:rFonts w:ascii="Times New Roman" w:eastAsia="宋体" w:hAnsi="Times New Roman" w:cs="Times New Roman" w:hint="eastAsia"/>
          <w:color w:val="000000"/>
          <w:szCs w:val="24"/>
        </w:rPr>
        <w:t>的价值</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_Ref36649950 \r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[19]</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
    <w:p w14:paraId="58059A8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它是使用最广泛的稳定代币，市值为</w:t>
      </w:r>
      <w:r w:rsidRPr="000A41C7">
        <w:rPr>
          <w:rFonts w:ascii="Times New Roman" w:eastAsia="宋体" w:hAnsi="Times New Roman" w:cs="Times New Roman"/>
          <w:color w:val="000000"/>
          <w:szCs w:val="24"/>
        </w:rPr>
        <w:t>46</w:t>
      </w:r>
      <w:r w:rsidRPr="000A41C7">
        <w:rPr>
          <w:rFonts w:ascii="Times New Roman" w:eastAsia="宋体" w:hAnsi="Times New Roman" w:cs="Times New Roman" w:hint="eastAsia"/>
          <w:color w:val="000000"/>
          <w:szCs w:val="24"/>
        </w:rPr>
        <w:t>亿美元（所有市值截取于</w:t>
      </w: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color w:val="000000"/>
          <w:szCs w:val="24"/>
        </w:rPr>
        <w:t>020</w:t>
      </w:r>
      <w:r w:rsidRPr="000A41C7">
        <w:rPr>
          <w:rFonts w:ascii="Times New Roman" w:eastAsia="宋体" w:hAnsi="Times New Roman" w:cs="Times New Roman" w:hint="eastAsia"/>
          <w:color w:val="000000"/>
          <w:szCs w:val="24"/>
        </w:rPr>
        <w:t>年</w:t>
      </w: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hint="eastAsia"/>
          <w:color w:val="000000"/>
          <w:szCs w:val="24"/>
        </w:rPr>
        <w:t>月），采用率很高。但是</w:t>
      </w:r>
      <w:r w:rsidRPr="000A41C7">
        <w:rPr>
          <w:rFonts w:ascii="Times New Roman" w:eastAsia="宋体" w:hAnsi="Times New Roman" w:cs="Times New Roman" w:hint="eastAsia"/>
          <w:color w:val="000000"/>
          <w:szCs w:val="24"/>
        </w:rPr>
        <w:t>Tether</w:t>
      </w:r>
      <w:r w:rsidRPr="000A41C7">
        <w:rPr>
          <w:rFonts w:ascii="Times New Roman" w:eastAsia="宋体" w:hAnsi="Times New Roman" w:cs="Times New Roman" w:hint="eastAsia"/>
          <w:color w:val="000000"/>
          <w:szCs w:val="24"/>
        </w:rPr>
        <w:t>作经常受到是否有足够法定抵押货币的争议。</w:t>
      </w:r>
    </w:p>
    <w:p w14:paraId="6A051D54"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优点：易于设置和全面的基础架构支持，加密货币市值靠前</w:t>
      </w:r>
    </w:p>
    <w:p w14:paraId="614310E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缺点：未经审核即可发布</w:t>
      </w:r>
      <w:r w:rsidRPr="000A41C7">
        <w:rPr>
          <w:rFonts w:ascii="Times New Roman" w:eastAsia="宋体" w:hAnsi="Times New Roman" w:cs="Times New Roman" w:hint="eastAsia"/>
          <w:color w:val="000000"/>
          <w:szCs w:val="24"/>
        </w:rPr>
        <w:t>Tether</w:t>
      </w:r>
      <w:r w:rsidRPr="000A41C7">
        <w:rPr>
          <w:rFonts w:ascii="Times New Roman" w:eastAsia="宋体" w:hAnsi="Times New Roman" w:cs="Times New Roman" w:hint="eastAsia"/>
          <w:color w:val="000000"/>
          <w:szCs w:val="24"/>
        </w:rPr>
        <w:t>，不透明</w:t>
      </w:r>
    </w:p>
    <w:p w14:paraId="64EB811F"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交易所：</w:t>
      </w:r>
      <w:proofErr w:type="spellStart"/>
      <w:r w:rsidRPr="000A41C7">
        <w:rPr>
          <w:rFonts w:ascii="Times New Roman" w:eastAsia="宋体" w:hAnsi="Times New Roman" w:cs="Times New Roman" w:hint="eastAsia"/>
          <w:color w:val="000000"/>
          <w:szCs w:val="24"/>
        </w:rPr>
        <w:t>Binance</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OKex</w:t>
      </w:r>
      <w:proofErr w:type="spellEnd"/>
      <w:r w:rsidRPr="000A41C7">
        <w:rPr>
          <w:rFonts w:ascii="Times New Roman" w:eastAsia="宋体" w:hAnsi="Times New Roman" w:cs="Times New Roman" w:hint="eastAsia"/>
          <w:color w:val="000000"/>
          <w:szCs w:val="24"/>
        </w:rPr>
        <w:t>，火币</w:t>
      </w:r>
    </w:p>
    <w:p w14:paraId="39C565FE"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 xml:space="preserve">2. </w:t>
      </w:r>
      <w:proofErr w:type="spellStart"/>
      <w:r w:rsidRPr="000A41C7">
        <w:rPr>
          <w:rFonts w:ascii="Times New Roman" w:eastAsia="宋体" w:hAnsi="Times New Roman" w:cs="Times New Roman" w:hint="eastAsia"/>
          <w:szCs w:val="24"/>
        </w:rPr>
        <w:t>TrueUSD</w:t>
      </w:r>
      <w:proofErr w:type="spell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TUSD</w:t>
      </w:r>
      <w:r w:rsidRPr="000A41C7">
        <w:rPr>
          <w:rFonts w:ascii="Times New Roman" w:eastAsia="宋体" w:hAnsi="Times New Roman" w:cs="Times New Roman" w:hint="eastAsia"/>
          <w:szCs w:val="24"/>
        </w:rPr>
        <w:t>）</w:t>
      </w:r>
    </w:p>
    <w:p w14:paraId="64E6920B"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这也是美元支持的稳定币，完全法定抵押，透明验证和审核，并受到法律保护。关于</w:t>
      </w:r>
      <w:r w:rsidRPr="000A41C7">
        <w:rPr>
          <w:rFonts w:ascii="Times New Roman" w:eastAsia="宋体" w:hAnsi="Times New Roman" w:cs="Times New Roman" w:hint="eastAsia"/>
          <w:color w:val="000000"/>
          <w:szCs w:val="24"/>
        </w:rPr>
        <w:t>TUSD</w:t>
      </w:r>
      <w:r w:rsidRPr="000A41C7">
        <w:rPr>
          <w:rFonts w:ascii="Times New Roman" w:eastAsia="宋体" w:hAnsi="Times New Roman" w:cs="Times New Roman" w:hint="eastAsia"/>
          <w:color w:val="000000"/>
          <w:szCs w:val="24"/>
        </w:rPr>
        <w:t>最大的优势是其透明度，因为其公开的证明以及任何人都可以访问该报告，使其成为</w:t>
      </w:r>
      <w:r w:rsidRPr="000A41C7">
        <w:rPr>
          <w:rFonts w:ascii="Times New Roman" w:eastAsia="宋体" w:hAnsi="Times New Roman" w:cs="Times New Roman" w:hint="eastAsia"/>
          <w:color w:val="000000"/>
          <w:szCs w:val="24"/>
        </w:rPr>
        <w:lastRenderedPageBreak/>
        <w:t>2020</w:t>
      </w:r>
      <w:r w:rsidRPr="000A41C7">
        <w:rPr>
          <w:rFonts w:ascii="Times New Roman" w:eastAsia="宋体" w:hAnsi="Times New Roman" w:cs="Times New Roman" w:hint="eastAsia"/>
          <w:color w:val="000000"/>
          <w:szCs w:val="24"/>
        </w:rPr>
        <w:t>年最稳定的硬币之一。这种稳定的硬币由与</w:t>
      </w:r>
      <w:r w:rsidRPr="000A41C7">
        <w:rPr>
          <w:rFonts w:ascii="Times New Roman" w:eastAsia="宋体" w:hAnsi="Times New Roman" w:cs="Times New Roman" w:hint="eastAsia"/>
          <w:color w:val="000000"/>
          <w:szCs w:val="24"/>
        </w:rPr>
        <w:t>Google</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UC Berkley</w:t>
      </w:r>
      <w:r w:rsidRPr="000A41C7">
        <w:rPr>
          <w:rFonts w:ascii="Times New Roman" w:eastAsia="宋体" w:hAnsi="Times New Roman" w:cs="Times New Roman" w:hint="eastAsia"/>
          <w:color w:val="000000"/>
          <w:szCs w:val="24"/>
        </w:rPr>
        <w:t>和</w:t>
      </w:r>
      <w:r w:rsidRPr="000A41C7">
        <w:rPr>
          <w:rFonts w:ascii="Times New Roman" w:eastAsia="宋体" w:hAnsi="Times New Roman" w:cs="Times New Roman" w:hint="eastAsia"/>
          <w:color w:val="000000"/>
          <w:szCs w:val="24"/>
        </w:rPr>
        <w:t>PwC</w:t>
      </w:r>
      <w:r w:rsidRPr="000A41C7">
        <w:rPr>
          <w:rFonts w:ascii="Times New Roman" w:eastAsia="宋体" w:hAnsi="Times New Roman" w:cs="Times New Roman" w:hint="eastAsia"/>
          <w:color w:val="000000"/>
          <w:szCs w:val="24"/>
        </w:rPr>
        <w:t>等大型组织合作的人管理。他们计划在不久的将来将</w:t>
      </w:r>
      <w:proofErr w:type="spellStart"/>
      <w:r w:rsidRPr="000A41C7">
        <w:rPr>
          <w:rFonts w:ascii="Times New Roman" w:eastAsia="宋体" w:hAnsi="Times New Roman" w:cs="Times New Roman" w:hint="eastAsia"/>
          <w:color w:val="000000"/>
          <w:szCs w:val="24"/>
        </w:rPr>
        <w:t>TrueEuro</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TrueYen</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TrueBond</w:t>
      </w:r>
      <w:proofErr w:type="spellEnd"/>
      <w:r w:rsidRPr="000A41C7">
        <w:rPr>
          <w:rFonts w:ascii="Times New Roman" w:eastAsia="宋体" w:hAnsi="Times New Roman" w:cs="Times New Roman" w:hint="eastAsia"/>
          <w:color w:val="000000"/>
          <w:szCs w:val="24"/>
        </w:rPr>
        <w:t>标记为资产，以便在不稳定的加密货币市场中引入可靠的稳定性。</w:t>
      </w:r>
      <w:proofErr w:type="spellStart"/>
      <w:r w:rsidRPr="000A41C7">
        <w:rPr>
          <w:rFonts w:ascii="Times New Roman" w:eastAsia="宋体" w:hAnsi="Times New Roman" w:cs="Times New Roman" w:hint="eastAsia"/>
          <w:color w:val="000000"/>
          <w:szCs w:val="24"/>
        </w:rPr>
        <w:t>TrueUSD</w:t>
      </w:r>
      <w:proofErr w:type="spellEnd"/>
      <w:r w:rsidRPr="000A41C7">
        <w:rPr>
          <w:rFonts w:ascii="Times New Roman" w:eastAsia="宋体" w:hAnsi="Times New Roman" w:cs="Times New Roman" w:hint="eastAsia"/>
          <w:color w:val="000000"/>
          <w:szCs w:val="24"/>
        </w:rPr>
        <w:t>的市值为</w:t>
      </w:r>
      <w:r w:rsidRPr="000A41C7">
        <w:rPr>
          <w:rFonts w:ascii="Times New Roman" w:eastAsia="宋体" w:hAnsi="Times New Roman" w:cs="Times New Roman"/>
          <w:color w:val="000000"/>
          <w:szCs w:val="24"/>
        </w:rPr>
        <w:t>1.4</w:t>
      </w:r>
      <w:r w:rsidRPr="000A41C7">
        <w:rPr>
          <w:rFonts w:ascii="Times New Roman" w:eastAsia="宋体" w:hAnsi="Times New Roman" w:cs="Times New Roman" w:hint="eastAsia"/>
          <w:color w:val="000000"/>
          <w:szCs w:val="24"/>
        </w:rPr>
        <w:t>亿美元，是全球前</w:t>
      </w:r>
      <w:r w:rsidRPr="000A41C7">
        <w:rPr>
          <w:rFonts w:ascii="Times New Roman" w:eastAsia="宋体" w:hAnsi="Times New Roman" w:cs="Times New Roman" w:hint="eastAsia"/>
          <w:color w:val="000000"/>
          <w:szCs w:val="24"/>
        </w:rPr>
        <w:t>25</w:t>
      </w:r>
      <w:r w:rsidRPr="000A41C7">
        <w:rPr>
          <w:rFonts w:ascii="Times New Roman" w:eastAsia="宋体" w:hAnsi="Times New Roman" w:cs="Times New Roman" w:hint="eastAsia"/>
          <w:color w:val="000000"/>
          <w:szCs w:val="24"/>
        </w:rPr>
        <w:t>大加密货币之一。支持的资产包括小型企业、货币、房地产和大宗商品等。</w:t>
      </w:r>
    </w:p>
    <w:p w14:paraId="7C7DA8DA"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优点：保证金融和法律机构对所有权的认可</w:t>
      </w:r>
    </w:p>
    <w:p w14:paraId="7BC3B2DF"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缺点：不如</w:t>
      </w:r>
      <w:r w:rsidRPr="000A41C7">
        <w:rPr>
          <w:rFonts w:ascii="Times New Roman" w:eastAsia="宋体" w:hAnsi="Times New Roman" w:cs="Times New Roman" w:hint="eastAsia"/>
          <w:color w:val="000000"/>
          <w:szCs w:val="24"/>
        </w:rPr>
        <w:t>USDT</w:t>
      </w:r>
      <w:r w:rsidRPr="000A41C7">
        <w:rPr>
          <w:rFonts w:ascii="Times New Roman" w:eastAsia="宋体" w:hAnsi="Times New Roman" w:cs="Times New Roman" w:hint="eastAsia"/>
          <w:color w:val="000000"/>
          <w:szCs w:val="24"/>
        </w:rPr>
        <w:t>受欢迎，采用率较低</w:t>
      </w:r>
    </w:p>
    <w:p w14:paraId="1DB202A2"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交易所：</w:t>
      </w:r>
      <w:proofErr w:type="spellStart"/>
      <w:r w:rsidRPr="000A41C7">
        <w:rPr>
          <w:rFonts w:ascii="Times New Roman" w:eastAsia="宋体" w:hAnsi="Times New Roman" w:cs="Times New Roman" w:hint="eastAsia"/>
          <w:color w:val="000000"/>
          <w:szCs w:val="24"/>
        </w:rPr>
        <w:t>Binance</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DigiFinex</w:t>
      </w:r>
      <w:proofErr w:type="spell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Bit-Z</w:t>
      </w:r>
    </w:p>
    <w:p w14:paraId="511BD0CD"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 xml:space="preserve">3. </w:t>
      </w:r>
      <w:proofErr w:type="spellStart"/>
      <w:r w:rsidRPr="000A41C7">
        <w:rPr>
          <w:rFonts w:ascii="Times New Roman" w:eastAsia="宋体" w:hAnsi="Times New Roman" w:cs="Times New Roman" w:hint="eastAsia"/>
          <w:szCs w:val="24"/>
        </w:rPr>
        <w:t>MakerDAO</w:t>
      </w:r>
      <w:proofErr w:type="spellEnd"/>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DAI</w:t>
      </w:r>
      <w:r w:rsidRPr="000A41C7">
        <w:rPr>
          <w:rFonts w:ascii="Times New Roman" w:eastAsia="宋体" w:hAnsi="Times New Roman" w:cs="Times New Roman" w:hint="eastAsia"/>
          <w:szCs w:val="24"/>
        </w:rPr>
        <w:t>）</w:t>
      </w:r>
    </w:p>
    <w:p w14:paraId="33261B0B"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proofErr w:type="spellStart"/>
      <w:r w:rsidRPr="000A41C7">
        <w:rPr>
          <w:rFonts w:ascii="Times New Roman" w:eastAsia="宋体" w:hAnsi="Times New Roman" w:cs="Times New Roman" w:hint="eastAsia"/>
          <w:color w:val="000000"/>
          <w:szCs w:val="24"/>
        </w:rPr>
        <w:t>MakerDAO</w:t>
      </w:r>
      <w:proofErr w:type="spellEnd"/>
      <w:r w:rsidRPr="000A41C7">
        <w:rPr>
          <w:rFonts w:ascii="Times New Roman" w:eastAsia="宋体" w:hAnsi="Times New Roman" w:cs="Times New Roman" w:hint="eastAsia"/>
          <w:color w:val="000000"/>
          <w:szCs w:val="24"/>
        </w:rPr>
        <w:t>（稳定硬币的</w:t>
      </w:r>
      <w:r w:rsidRPr="000A41C7">
        <w:rPr>
          <w:rFonts w:ascii="Times New Roman" w:eastAsia="宋体" w:hAnsi="Times New Roman" w:cs="Times New Roman" w:hint="eastAsia"/>
          <w:color w:val="000000"/>
          <w:szCs w:val="24"/>
        </w:rPr>
        <w:t>ICO</w:t>
      </w:r>
      <w:r w:rsidRPr="000A41C7">
        <w:rPr>
          <w:rFonts w:ascii="Times New Roman" w:eastAsia="宋体" w:hAnsi="Times New Roman" w:cs="Times New Roman" w:hint="eastAsia"/>
          <w:color w:val="000000"/>
          <w:szCs w:val="24"/>
        </w:rPr>
        <w:t>）是一种自治的、分散的机构，它引入了一种新的方法来制造稳定的硬币。</w:t>
      </w:r>
      <w:r w:rsidRPr="000A41C7">
        <w:rPr>
          <w:rFonts w:ascii="Times New Roman" w:eastAsia="宋体" w:hAnsi="Times New Roman" w:cs="Times New Roman" w:hint="eastAsia"/>
          <w:color w:val="000000"/>
          <w:szCs w:val="24"/>
        </w:rPr>
        <w:t xml:space="preserve"> DAI</w:t>
      </w:r>
      <w:r w:rsidRPr="000A41C7">
        <w:rPr>
          <w:rFonts w:ascii="Times New Roman" w:eastAsia="宋体" w:hAnsi="Times New Roman" w:cs="Times New Roman" w:hint="eastAsia"/>
          <w:color w:val="000000"/>
          <w:szCs w:val="24"/>
        </w:rPr>
        <w:t>创建于</w:t>
      </w:r>
      <w:r w:rsidRPr="000A41C7">
        <w:rPr>
          <w:rFonts w:ascii="Times New Roman" w:eastAsia="宋体" w:hAnsi="Times New Roman" w:cs="Times New Roman" w:hint="eastAsia"/>
          <w:color w:val="000000"/>
          <w:szCs w:val="24"/>
        </w:rPr>
        <w:t>2017</w:t>
      </w:r>
      <w:r w:rsidRPr="000A41C7">
        <w:rPr>
          <w:rFonts w:ascii="Times New Roman" w:eastAsia="宋体" w:hAnsi="Times New Roman" w:cs="Times New Roman" w:hint="eastAsia"/>
          <w:color w:val="000000"/>
          <w:szCs w:val="24"/>
        </w:rPr>
        <w:t>年，未与美元挂钩，但得到了以太坊的支持。这是一种价值锚定加密货币的稳定硬币的经典示例，这属于加密抵押的加密货币类别。市场参与者指出它非常复杂且不易理解，并且其模型尚未经过良好测试。但是</w:t>
      </w:r>
      <w:r w:rsidRPr="000A41C7">
        <w:rPr>
          <w:rFonts w:ascii="Times New Roman" w:eastAsia="宋体" w:hAnsi="Times New Roman" w:cs="Times New Roman" w:hint="eastAsia"/>
          <w:color w:val="000000"/>
          <w:szCs w:val="24"/>
        </w:rPr>
        <w:t>2020</w:t>
      </w:r>
      <w:r w:rsidRPr="000A41C7">
        <w:rPr>
          <w:rFonts w:ascii="Times New Roman" w:eastAsia="宋体" w:hAnsi="Times New Roman" w:cs="Times New Roman" w:hint="eastAsia"/>
          <w:color w:val="000000"/>
          <w:szCs w:val="24"/>
        </w:rPr>
        <w:t>年它的采用率可能会更高。市值为</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color w:val="000000"/>
          <w:szCs w:val="24"/>
        </w:rPr>
        <w:t>.2</w:t>
      </w:r>
      <w:r w:rsidRPr="000A41C7">
        <w:rPr>
          <w:rFonts w:ascii="Times New Roman" w:eastAsia="宋体" w:hAnsi="Times New Roman" w:cs="Times New Roman" w:hint="eastAsia"/>
          <w:color w:val="000000"/>
          <w:szCs w:val="24"/>
        </w:rPr>
        <w:t>亿美元。</w:t>
      </w:r>
    </w:p>
    <w:p w14:paraId="57E85547"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优点：弹性稳定的硬币，可以按自己的条件借款</w:t>
      </w:r>
    </w:p>
    <w:p w14:paraId="071C6E4C"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缺点：复杂，曾遇到过一些安全问题</w:t>
      </w:r>
    </w:p>
    <w:p w14:paraId="68C0037E"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交易所：</w:t>
      </w:r>
      <w:r w:rsidRPr="000A41C7">
        <w:rPr>
          <w:rFonts w:ascii="Times New Roman" w:eastAsia="宋体" w:hAnsi="Times New Roman" w:cs="Times New Roman" w:hint="eastAsia"/>
          <w:color w:val="000000"/>
          <w:szCs w:val="24"/>
        </w:rPr>
        <w:t>HITBTC</w:t>
      </w:r>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KuCoin</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OasisDEX</w:t>
      </w:r>
      <w:proofErr w:type="spellEnd"/>
    </w:p>
    <w:p w14:paraId="2952E738"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4.</w:t>
      </w:r>
      <w:r w:rsidRPr="000A41C7">
        <w:rPr>
          <w:rFonts w:ascii="Times New Roman" w:eastAsia="宋体" w:hAnsi="Times New Roman" w:cs="Times New Roman"/>
          <w:szCs w:val="24"/>
        </w:rPr>
        <w:t xml:space="preserve"> </w:t>
      </w:r>
      <w:proofErr w:type="spellStart"/>
      <w:r w:rsidRPr="000A41C7">
        <w:rPr>
          <w:rFonts w:ascii="Times New Roman" w:eastAsia="宋体" w:hAnsi="Times New Roman" w:cs="Times New Roman" w:hint="eastAsia"/>
          <w:szCs w:val="24"/>
        </w:rPr>
        <w:t>Paxos</w:t>
      </w:r>
      <w:proofErr w:type="spellEnd"/>
      <w:r w:rsidRPr="000A41C7">
        <w:rPr>
          <w:rFonts w:ascii="Times New Roman" w:eastAsia="宋体" w:hAnsi="Times New Roman" w:cs="Times New Roman" w:hint="eastAsia"/>
          <w:szCs w:val="24"/>
        </w:rPr>
        <w:t xml:space="preserve"> </w:t>
      </w:r>
      <w:r w:rsidRPr="000A41C7">
        <w:rPr>
          <w:rFonts w:ascii="Times New Roman" w:eastAsia="宋体" w:hAnsi="Times New Roman" w:cs="Times New Roman"/>
          <w:szCs w:val="24"/>
        </w:rPr>
        <w:t>S</w:t>
      </w:r>
      <w:r w:rsidRPr="000A41C7">
        <w:rPr>
          <w:rFonts w:ascii="Times New Roman" w:eastAsia="宋体" w:hAnsi="Times New Roman" w:cs="Times New Roman" w:hint="eastAsia"/>
          <w:szCs w:val="24"/>
        </w:rPr>
        <w:t>tandard</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PAX</w:t>
      </w:r>
      <w:r w:rsidRPr="000A41C7">
        <w:rPr>
          <w:rFonts w:ascii="Times New Roman" w:eastAsia="宋体" w:hAnsi="Times New Roman" w:cs="Times New Roman" w:hint="eastAsia"/>
          <w:szCs w:val="24"/>
        </w:rPr>
        <w:t>）</w:t>
      </w:r>
    </w:p>
    <w:p w14:paraId="6C7D1F24"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是由</w:t>
      </w:r>
      <w:proofErr w:type="spellStart"/>
      <w:r w:rsidRPr="000A41C7">
        <w:rPr>
          <w:rFonts w:ascii="Times New Roman" w:eastAsia="宋体" w:hAnsi="Times New Roman" w:cs="Times New Roman" w:hint="eastAsia"/>
          <w:color w:val="000000"/>
          <w:szCs w:val="24"/>
        </w:rPr>
        <w:t>Paxos</w:t>
      </w:r>
      <w:proofErr w:type="spellEnd"/>
      <w:r w:rsidRPr="000A41C7">
        <w:rPr>
          <w:rFonts w:ascii="Times New Roman" w:eastAsia="宋体" w:hAnsi="Times New Roman" w:cs="Times New Roman" w:hint="eastAsia"/>
          <w:color w:val="000000"/>
          <w:szCs w:val="24"/>
        </w:rPr>
        <w:t>信托公司发行的被称为世界上第一个受监管的稳定币加密货币，与</w:t>
      </w:r>
      <w:r w:rsidRPr="000A41C7">
        <w:rPr>
          <w:rFonts w:ascii="Times New Roman" w:eastAsia="宋体" w:hAnsi="Times New Roman" w:cs="Times New Roman" w:hint="eastAsia"/>
          <w:color w:val="000000"/>
          <w:szCs w:val="24"/>
        </w:rPr>
        <w:t>Tether</w:t>
      </w:r>
      <w:r w:rsidRPr="000A41C7">
        <w:rPr>
          <w:rFonts w:ascii="Times New Roman" w:eastAsia="宋体" w:hAnsi="Times New Roman" w:cs="Times New Roman" w:hint="eastAsia"/>
          <w:color w:val="000000"/>
          <w:szCs w:val="24"/>
        </w:rPr>
        <w:t>相似，甚至</w:t>
      </w: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均以等量的</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比例由美元支持。</w:t>
      </w: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具有独特性，因为它已获得纽约州金融服务部的批准。</w:t>
      </w:r>
      <w:r w:rsidRPr="000A41C7">
        <w:rPr>
          <w:rFonts w:ascii="Times New Roman" w:eastAsia="宋体" w:hAnsi="Times New Roman" w:cs="Times New Roman" w:hint="eastAsia"/>
          <w:color w:val="000000"/>
          <w:szCs w:val="24"/>
        </w:rPr>
        <w:t xml:space="preserve"> PAX</w:t>
      </w:r>
      <w:r w:rsidRPr="000A41C7">
        <w:rPr>
          <w:rFonts w:ascii="Times New Roman" w:eastAsia="宋体" w:hAnsi="Times New Roman" w:cs="Times New Roman" w:hint="eastAsia"/>
          <w:color w:val="000000"/>
          <w:szCs w:val="24"/>
        </w:rPr>
        <w:t>的首席执行官</w:t>
      </w:r>
      <w:r w:rsidRPr="000A41C7">
        <w:rPr>
          <w:rFonts w:ascii="Times New Roman" w:eastAsia="宋体" w:hAnsi="Times New Roman" w:cs="Times New Roman" w:hint="eastAsia"/>
          <w:color w:val="000000"/>
          <w:szCs w:val="24"/>
        </w:rPr>
        <w:t>Charles Cascarilla</w:t>
      </w:r>
      <w:r w:rsidRPr="000A41C7">
        <w:rPr>
          <w:rFonts w:ascii="Times New Roman" w:eastAsia="宋体" w:hAnsi="Times New Roman" w:cs="Times New Roman" w:hint="eastAsia"/>
          <w:color w:val="000000"/>
          <w:szCs w:val="24"/>
        </w:rPr>
        <w:t>说，</w:t>
      </w:r>
      <w:proofErr w:type="spellStart"/>
      <w:r w:rsidRPr="000A41C7">
        <w:rPr>
          <w:rFonts w:ascii="Times New Roman" w:eastAsia="宋体" w:hAnsi="Times New Roman" w:cs="Times New Roman" w:hint="eastAsia"/>
          <w:color w:val="000000"/>
          <w:szCs w:val="24"/>
        </w:rPr>
        <w:t>Paxos</w:t>
      </w:r>
      <w:proofErr w:type="spellEnd"/>
      <w:r w:rsidRPr="000A41C7">
        <w:rPr>
          <w:rFonts w:ascii="Times New Roman" w:eastAsia="宋体" w:hAnsi="Times New Roman" w:cs="Times New Roman" w:hint="eastAsia"/>
          <w:color w:val="000000"/>
          <w:szCs w:val="24"/>
        </w:rPr>
        <w:t>代表了利用传统金融系统并实现全球无摩擦经济的数字资产的巨大进步。其市值</w:t>
      </w:r>
      <w:r w:rsidRPr="000A41C7">
        <w:rPr>
          <w:rFonts w:ascii="Times New Roman" w:eastAsia="宋体" w:hAnsi="Times New Roman" w:cs="Times New Roman" w:hint="eastAsia"/>
          <w:color w:val="000000"/>
          <w:szCs w:val="24"/>
        </w:rPr>
        <w:t>2</w:t>
      </w:r>
      <w:r w:rsidRPr="000A41C7">
        <w:rPr>
          <w:rFonts w:ascii="Times New Roman" w:eastAsia="宋体" w:hAnsi="Times New Roman" w:cs="Times New Roman"/>
          <w:color w:val="000000"/>
          <w:szCs w:val="24"/>
        </w:rPr>
        <w:t>.1</w:t>
      </w:r>
      <w:r w:rsidRPr="000A41C7">
        <w:rPr>
          <w:rFonts w:ascii="Times New Roman" w:eastAsia="宋体" w:hAnsi="Times New Roman" w:cs="Times New Roman" w:hint="eastAsia"/>
          <w:color w:val="000000"/>
          <w:szCs w:val="24"/>
        </w:rPr>
        <w:t>亿美元。</w:t>
      </w:r>
    </w:p>
    <w:p w14:paraId="17209314"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在分发</w:t>
      </w: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硬币时，相应的美元被保留在</w:t>
      </w:r>
      <w:r w:rsidRPr="000A41C7">
        <w:rPr>
          <w:rFonts w:ascii="Times New Roman" w:eastAsia="宋体" w:hAnsi="Times New Roman" w:cs="Times New Roman" w:hint="eastAsia"/>
          <w:color w:val="000000"/>
          <w:szCs w:val="24"/>
        </w:rPr>
        <w:t>FDIC</w:t>
      </w:r>
      <w:r w:rsidRPr="000A41C7">
        <w:rPr>
          <w:rFonts w:ascii="Times New Roman" w:eastAsia="宋体" w:hAnsi="Times New Roman" w:cs="Times New Roman" w:hint="eastAsia"/>
          <w:color w:val="000000"/>
          <w:szCs w:val="24"/>
        </w:rPr>
        <w:t>保险的美国银行中，在兑换后，</w:t>
      </w: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代币被销毁。</w:t>
      </w:r>
      <w:r w:rsidRPr="000A41C7">
        <w:rPr>
          <w:rFonts w:ascii="Times New Roman" w:eastAsia="宋体" w:hAnsi="Times New Roman" w:cs="Times New Roman" w:hint="eastAsia"/>
          <w:color w:val="000000"/>
          <w:szCs w:val="24"/>
        </w:rPr>
        <w:t xml:space="preserve"> PAX</w:t>
      </w:r>
      <w:r w:rsidRPr="000A41C7">
        <w:rPr>
          <w:rFonts w:ascii="Times New Roman" w:eastAsia="宋体" w:hAnsi="Times New Roman" w:cs="Times New Roman" w:hint="eastAsia"/>
          <w:color w:val="000000"/>
          <w:szCs w:val="24"/>
        </w:rPr>
        <w:t>是</w:t>
      </w:r>
      <w:r w:rsidRPr="000A41C7">
        <w:rPr>
          <w:rFonts w:ascii="Times New Roman" w:eastAsia="宋体" w:hAnsi="Times New Roman" w:cs="Times New Roman" w:hint="eastAsia"/>
          <w:color w:val="000000"/>
          <w:szCs w:val="24"/>
        </w:rPr>
        <w:t>ERC20</w:t>
      </w:r>
      <w:r w:rsidRPr="000A41C7">
        <w:rPr>
          <w:rFonts w:ascii="Times New Roman" w:eastAsia="宋体" w:hAnsi="Times New Roman" w:cs="Times New Roman" w:hint="eastAsia"/>
          <w:color w:val="000000"/>
          <w:szCs w:val="24"/>
        </w:rPr>
        <w:t>代币，市值美元，以太坊钱包也支持</w:t>
      </w: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代币，并且是最好的加密稳定代币之一。</w:t>
      </w:r>
    </w:p>
    <w:p w14:paraId="57B7286D"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优点：由于它是</w:t>
      </w:r>
      <w:r w:rsidRPr="000A41C7">
        <w:rPr>
          <w:rFonts w:ascii="Times New Roman" w:eastAsia="宋体" w:hAnsi="Times New Roman" w:cs="Times New Roman" w:hint="eastAsia"/>
          <w:color w:val="000000"/>
          <w:szCs w:val="24"/>
        </w:rPr>
        <w:t>ERC20</w:t>
      </w:r>
      <w:r w:rsidRPr="000A41C7">
        <w:rPr>
          <w:rFonts w:ascii="Times New Roman" w:eastAsia="宋体" w:hAnsi="Times New Roman" w:cs="Times New Roman" w:hint="eastAsia"/>
          <w:color w:val="000000"/>
          <w:szCs w:val="24"/>
        </w:rPr>
        <w:t>令牌，因此可以最大程度地减少人为错误</w:t>
      </w:r>
    </w:p>
    <w:p w14:paraId="2896C659"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缺点：没有可用的钱包，其中大多数处于测试阶段。</w:t>
      </w:r>
    </w:p>
    <w:p w14:paraId="3B441BA0"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交易所：</w:t>
      </w:r>
      <w:proofErr w:type="spellStart"/>
      <w:r w:rsidRPr="000A41C7">
        <w:rPr>
          <w:rFonts w:ascii="Times New Roman" w:eastAsia="宋体" w:hAnsi="Times New Roman" w:cs="Times New Roman" w:hint="eastAsia"/>
          <w:color w:val="000000"/>
          <w:szCs w:val="24"/>
        </w:rPr>
        <w:t>DigiFinex</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OKex</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Binance</w:t>
      </w:r>
      <w:proofErr w:type="spellEnd"/>
    </w:p>
    <w:p w14:paraId="3EE4940E"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5</w:t>
      </w:r>
      <w:r w:rsidRPr="000A41C7">
        <w:rPr>
          <w:rFonts w:ascii="Times New Roman" w:eastAsia="宋体" w:hAnsi="Times New Roman" w:cs="Times New Roman"/>
          <w:szCs w:val="24"/>
        </w:rPr>
        <w:t xml:space="preserve">. </w:t>
      </w:r>
      <w:r w:rsidRPr="000A41C7">
        <w:rPr>
          <w:rFonts w:ascii="Times New Roman" w:eastAsia="宋体" w:hAnsi="Times New Roman" w:cs="Times New Roman" w:hint="eastAsia"/>
          <w:szCs w:val="24"/>
        </w:rPr>
        <w:t>G</w:t>
      </w:r>
      <w:r w:rsidRPr="000A41C7">
        <w:rPr>
          <w:rFonts w:ascii="Times New Roman" w:eastAsia="宋体" w:hAnsi="Times New Roman" w:cs="Times New Roman"/>
          <w:szCs w:val="24"/>
        </w:rPr>
        <w:t>emini Dollar</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GUSD</w:t>
      </w:r>
      <w:r w:rsidRPr="000A41C7">
        <w:rPr>
          <w:rFonts w:ascii="Times New Roman" w:eastAsia="宋体" w:hAnsi="Times New Roman" w:cs="Times New Roman" w:hint="eastAsia"/>
          <w:szCs w:val="24"/>
        </w:rPr>
        <w:t>）</w:t>
      </w:r>
    </w:p>
    <w:p w14:paraId="6210A923"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这就像</w:t>
      </w:r>
      <w:r w:rsidRPr="000A41C7">
        <w:rPr>
          <w:rFonts w:ascii="Times New Roman" w:eastAsia="宋体" w:hAnsi="Times New Roman" w:cs="Times New Roman" w:hint="eastAsia"/>
          <w:color w:val="000000"/>
          <w:szCs w:val="24"/>
        </w:rPr>
        <w:t>PAX</w:t>
      </w:r>
      <w:r w:rsidRPr="000A41C7">
        <w:rPr>
          <w:rFonts w:ascii="Times New Roman" w:eastAsia="宋体" w:hAnsi="Times New Roman" w:cs="Times New Roman" w:hint="eastAsia"/>
          <w:color w:val="000000"/>
          <w:szCs w:val="24"/>
        </w:rPr>
        <w:t>一样，它们都在同一天上线并受纽约州金融服务部监管。他们宣称自己是世界上第一个受管制的稳定硬币。</w:t>
      </w:r>
      <w:r w:rsidRPr="000A41C7">
        <w:rPr>
          <w:rFonts w:ascii="Times New Roman" w:eastAsia="宋体" w:hAnsi="Times New Roman" w:cs="Times New Roman" w:hint="eastAsia"/>
          <w:color w:val="000000"/>
          <w:szCs w:val="24"/>
        </w:rPr>
        <w:t>Gemini Dollar</w:t>
      </w:r>
      <w:r w:rsidRPr="000A41C7">
        <w:rPr>
          <w:rFonts w:ascii="Times New Roman" w:eastAsia="宋体" w:hAnsi="Times New Roman" w:cs="Times New Roman" w:hint="eastAsia"/>
          <w:color w:val="000000"/>
          <w:szCs w:val="24"/>
        </w:rPr>
        <w:t>是</w:t>
      </w:r>
      <w:r w:rsidRPr="000A41C7">
        <w:rPr>
          <w:rFonts w:ascii="Times New Roman" w:eastAsia="宋体" w:hAnsi="Times New Roman" w:cs="Times New Roman" w:hint="eastAsia"/>
          <w:color w:val="000000"/>
          <w:szCs w:val="24"/>
        </w:rPr>
        <w:t>ERC20</w:t>
      </w:r>
      <w:r w:rsidRPr="000A41C7">
        <w:rPr>
          <w:rFonts w:ascii="Times New Roman" w:eastAsia="宋体" w:hAnsi="Times New Roman" w:cs="Times New Roman" w:hint="eastAsia"/>
          <w:color w:val="000000"/>
          <w:szCs w:val="24"/>
        </w:rPr>
        <w:t>代币，由</w:t>
      </w:r>
      <w:r w:rsidRPr="000A41C7">
        <w:rPr>
          <w:rFonts w:ascii="Times New Roman" w:eastAsia="宋体" w:hAnsi="Times New Roman" w:cs="Times New Roman" w:hint="eastAsia"/>
          <w:color w:val="000000"/>
          <w:szCs w:val="24"/>
        </w:rPr>
        <w:t>USD</w:t>
      </w:r>
      <w:r w:rsidRPr="000A41C7">
        <w:rPr>
          <w:rFonts w:ascii="Times New Roman" w:eastAsia="宋体" w:hAnsi="Times New Roman" w:cs="Times New Roman" w:hint="eastAsia"/>
          <w:color w:val="000000"/>
          <w:szCs w:val="24"/>
        </w:rPr>
        <w:t>支持，市值</w:t>
      </w:r>
      <w:r w:rsidRPr="000A41C7">
        <w:rPr>
          <w:rFonts w:ascii="Times New Roman" w:eastAsia="宋体" w:hAnsi="Times New Roman" w:cs="Times New Roman"/>
          <w:color w:val="000000"/>
          <w:szCs w:val="24"/>
        </w:rPr>
        <w:t>4.5</w:t>
      </w:r>
      <w:proofErr w:type="gramStart"/>
      <w:r w:rsidRPr="000A41C7">
        <w:rPr>
          <w:rFonts w:ascii="Times New Roman" w:eastAsia="宋体" w:hAnsi="Times New Roman" w:cs="Times New Roman" w:hint="eastAsia"/>
          <w:color w:val="000000"/>
          <w:szCs w:val="24"/>
        </w:rPr>
        <w:t>百万</w:t>
      </w:r>
      <w:proofErr w:type="gramEnd"/>
      <w:r w:rsidRPr="000A41C7">
        <w:rPr>
          <w:rFonts w:ascii="Times New Roman" w:eastAsia="宋体" w:hAnsi="Times New Roman" w:cs="Times New Roman" w:hint="eastAsia"/>
          <w:color w:val="000000"/>
          <w:szCs w:val="24"/>
        </w:rPr>
        <w:t>美元，由</w:t>
      </w:r>
      <w:r w:rsidRPr="000A41C7">
        <w:rPr>
          <w:rFonts w:ascii="Times New Roman" w:eastAsia="宋体" w:hAnsi="Times New Roman" w:cs="Times New Roman" w:hint="eastAsia"/>
          <w:color w:val="000000"/>
          <w:szCs w:val="24"/>
        </w:rPr>
        <w:t>Gemini Trust Company</w:t>
      </w:r>
      <w:r w:rsidRPr="000A41C7">
        <w:rPr>
          <w:rFonts w:ascii="Times New Roman" w:eastAsia="宋体" w:hAnsi="Times New Roman" w:cs="Times New Roman" w:hint="eastAsia"/>
          <w:color w:val="000000"/>
          <w:szCs w:val="24"/>
        </w:rPr>
        <w:t>发行，由亿万富翁</w:t>
      </w:r>
      <w:r w:rsidRPr="000A41C7">
        <w:rPr>
          <w:rFonts w:ascii="Times New Roman" w:eastAsia="宋体" w:hAnsi="Times New Roman" w:cs="Times New Roman" w:hint="eastAsia"/>
          <w:color w:val="000000"/>
          <w:szCs w:val="24"/>
        </w:rPr>
        <w:t>Winklevoss</w:t>
      </w:r>
      <w:r w:rsidRPr="000A41C7">
        <w:rPr>
          <w:rFonts w:ascii="Times New Roman" w:eastAsia="宋体" w:hAnsi="Times New Roman" w:cs="Times New Roman" w:hint="eastAsia"/>
          <w:color w:val="000000"/>
          <w:szCs w:val="24"/>
        </w:rPr>
        <w:t>双胞胎运营，以反复提出</w:t>
      </w:r>
      <w:r w:rsidRPr="000A41C7">
        <w:rPr>
          <w:rFonts w:ascii="Times New Roman" w:eastAsia="宋体" w:hAnsi="Times New Roman" w:cs="Times New Roman" w:hint="eastAsia"/>
          <w:color w:val="000000"/>
          <w:szCs w:val="24"/>
        </w:rPr>
        <w:t>BTC ETF</w:t>
      </w:r>
      <w:r w:rsidRPr="000A41C7">
        <w:rPr>
          <w:rFonts w:ascii="Times New Roman" w:eastAsia="宋体" w:hAnsi="Times New Roman" w:cs="Times New Roman" w:hint="eastAsia"/>
          <w:color w:val="000000"/>
          <w:szCs w:val="24"/>
        </w:rPr>
        <w:t>（交易所交易基金）而闻名。每发行</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美元</w:t>
      </w:r>
      <w:r w:rsidRPr="000A41C7">
        <w:rPr>
          <w:rFonts w:ascii="Times New Roman" w:eastAsia="宋体" w:hAnsi="Times New Roman" w:cs="Times New Roman" w:hint="eastAsia"/>
          <w:color w:val="000000"/>
          <w:szCs w:val="24"/>
        </w:rPr>
        <w:t>GUSD</w:t>
      </w:r>
      <w:r w:rsidRPr="000A41C7">
        <w:rPr>
          <w:rFonts w:ascii="Times New Roman" w:eastAsia="宋体" w:hAnsi="Times New Roman" w:cs="Times New Roman" w:hint="eastAsia"/>
          <w:color w:val="000000"/>
          <w:szCs w:val="24"/>
        </w:rPr>
        <w:t>，信托公司和</w:t>
      </w:r>
      <w:proofErr w:type="gramStart"/>
      <w:r w:rsidRPr="000A41C7">
        <w:rPr>
          <w:rFonts w:ascii="Times New Roman" w:eastAsia="宋体" w:hAnsi="Times New Roman" w:cs="Times New Roman" w:hint="eastAsia"/>
          <w:color w:val="000000"/>
          <w:szCs w:val="24"/>
        </w:rPr>
        <w:t>道富银行</w:t>
      </w:r>
      <w:proofErr w:type="gramEnd"/>
      <w:r w:rsidRPr="000A41C7">
        <w:rPr>
          <w:rFonts w:ascii="Times New Roman" w:eastAsia="宋体" w:hAnsi="Times New Roman" w:cs="Times New Roman" w:hint="eastAsia"/>
          <w:color w:val="000000"/>
          <w:szCs w:val="24"/>
        </w:rPr>
        <w:t>就会持有</w:t>
      </w:r>
      <w:r w:rsidRPr="000A41C7">
        <w:rPr>
          <w:rFonts w:ascii="Times New Roman" w:eastAsia="宋体" w:hAnsi="Times New Roman" w:cs="Times New Roman" w:hint="eastAsia"/>
          <w:color w:val="000000"/>
          <w:szCs w:val="24"/>
        </w:rPr>
        <w:t>1</w:t>
      </w:r>
      <w:r w:rsidRPr="000A41C7">
        <w:rPr>
          <w:rFonts w:ascii="Times New Roman" w:eastAsia="宋体" w:hAnsi="Times New Roman" w:cs="Times New Roman" w:hint="eastAsia"/>
          <w:color w:val="000000"/>
          <w:szCs w:val="24"/>
        </w:rPr>
        <w:t>美元。</w:t>
      </w:r>
      <w:r w:rsidRPr="000A41C7">
        <w:rPr>
          <w:rFonts w:ascii="Times New Roman" w:eastAsia="宋体" w:hAnsi="Times New Roman" w:cs="Times New Roman" w:hint="eastAsia"/>
          <w:color w:val="000000"/>
          <w:szCs w:val="24"/>
        </w:rPr>
        <w:t xml:space="preserve"> BPM</w:t>
      </w:r>
      <w:r w:rsidRPr="000A41C7">
        <w:rPr>
          <w:rFonts w:ascii="Times New Roman" w:eastAsia="宋体" w:hAnsi="Times New Roman" w:cs="Times New Roman" w:hint="eastAsia"/>
          <w:color w:val="000000"/>
          <w:szCs w:val="24"/>
        </w:rPr>
        <w:t>会计会每月</w:t>
      </w:r>
      <w:proofErr w:type="gramStart"/>
      <w:r w:rsidRPr="000A41C7">
        <w:rPr>
          <w:rFonts w:ascii="Times New Roman" w:eastAsia="宋体" w:hAnsi="Times New Roman" w:cs="Times New Roman" w:hint="eastAsia"/>
          <w:color w:val="000000"/>
          <w:szCs w:val="24"/>
        </w:rPr>
        <w:t>检查余额</w:t>
      </w:r>
      <w:proofErr w:type="gramEnd"/>
      <w:r w:rsidRPr="000A41C7">
        <w:rPr>
          <w:rFonts w:ascii="Times New Roman" w:eastAsia="宋体" w:hAnsi="Times New Roman" w:cs="Times New Roman" w:hint="eastAsia"/>
          <w:color w:val="000000"/>
          <w:szCs w:val="24"/>
        </w:rPr>
        <w:t>以确保准确性，并提供报告以供审核，以确保透明度。</w:t>
      </w:r>
    </w:p>
    <w:p w14:paraId="34358B9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优点：令牌发行的混合在线</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离线批准机制，可提供所需的安全性和灵活性</w:t>
      </w:r>
    </w:p>
    <w:p w14:paraId="05380A14"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缺点：它的新加密货币尚未得到适当的认可。</w:t>
      </w:r>
    </w:p>
    <w:p w14:paraId="51E750EB"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交易所：</w:t>
      </w:r>
      <w:proofErr w:type="spellStart"/>
      <w:r w:rsidRPr="000A41C7">
        <w:rPr>
          <w:rFonts w:ascii="Times New Roman" w:eastAsia="宋体" w:hAnsi="Times New Roman" w:cs="Times New Roman" w:hint="eastAsia"/>
          <w:color w:val="000000"/>
          <w:szCs w:val="24"/>
        </w:rPr>
        <w:t>HitBTC</w:t>
      </w:r>
      <w:proofErr w:type="spellEnd"/>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BCEX</w:t>
      </w:r>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DigiFinex</w:t>
      </w:r>
      <w:proofErr w:type="spellEnd"/>
    </w:p>
    <w:p w14:paraId="3218354B"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6</w:t>
      </w:r>
      <w:r w:rsidRPr="000A41C7">
        <w:rPr>
          <w:rFonts w:ascii="Times New Roman" w:eastAsia="宋体" w:hAnsi="Times New Roman" w:cs="Times New Roman"/>
          <w:szCs w:val="24"/>
        </w:rPr>
        <w:t>. USD Coin</w:t>
      </w:r>
      <w:r w:rsidRPr="000A41C7">
        <w:rPr>
          <w:rFonts w:ascii="Times New Roman" w:eastAsia="宋体" w:hAnsi="Times New Roman" w:cs="Times New Roman" w:hint="eastAsia"/>
          <w:szCs w:val="24"/>
        </w:rPr>
        <w:t>（</w:t>
      </w:r>
      <w:r w:rsidRPr="000A41C7">
        <w:rPr>
          <w:rFonts w:ascii="Times New Roman" w:eastAsia="宋体" w:hAnsi="Times New Roman" w:cs="Times New Roman" w:hint="eastAsia"/>
          <w:szCs w:val="24"/>
        </w:rPr>
        <w:t>USDC</w:t>
      </w:r>
      <w:r w:rsidRPr="000A41C7">
        <w:rPr>
          <w:rFonts w:ascii="Times New Roman" w:eastAsia="宋体" w:hAnsi="Times New Roman" w:cs="Times New Roman" w:hint="eastAsia"/>
          <w:szCs w:val="24"/>
        </w:rPr>
        <w:t>）</w:t>
      </w:r>
    </w:p>
    <w:p w14:paraId="65C143A1"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lastRenderedPageBreak/>
        <w:t>加密货币金融公司</w:t>
      </w:r>
      <w:r w:rsidRPr="000A41C7">
        <w:rPr>
          <w:rFonts w:ascii="Times New Roman" w:eastAsia="宋体" w:hAnsi="Times New Roman" w:cs="Times New Roman" w:hint="eastAsia"/>
          <w:color w:val="000000"/>
          <w:szCs w:val="24"/>
        </w:rPr>
        <w:t>Circle</w:t>
      </w:r>
      <w:r w:rsidRPr="000A41C7">
        <w:rPr>
          <w:rFonts w:ascii="Times New Roman" w:eastAsia="宋体" w:hAnsi="Times New Roman" w:cs="Times New Roman" w:hint="eastAsia"/>
          <w:color w:val="000000"/>
          <w:szCs w:val="24"/>
        </w:rPr>
        <w:t>和</w:t>
      </w:r>
      <w:r w:rsidRPr="000A41C7">
        <w:rPr>
          <w:rFonts w:ascii="Times New Roman" w:eastAsia="宋体" w:hAnsi="Times New Roman" w:cs="Times New Roman" w:hint="eastAsia"/>
          <w:color w:val="000000"/>
          <w:szCs w:val="24"/>
        </w:rPr>
        <w:t>CENTER</w:t>
      </w:r>
      <w:r w:rsidRPr="000A41C7">
        <w:rPr>
          <w:rFonts w:ascii="Times New Roman" w:eastAsia="宋体" w:hAnsi="Times New Roman" w:cs="Times New Roman" w:hint="eastAsia"/>
          <w:color w:val="000000"/>
          <w:szCs w:val="24"/>
        </w:rPr>
        <w:t>开放源码联盟推出了</w:t>
      </w:r>
      <w:r w:rsidRPr="000A41C7">
        <w:rPr>
          <w:rFonts w:ascii="Times New Roman" w:eastAsia="宋体" w:hAnsi="Times New Roman" w:cs="Times New Roman" w:hint="eastAsia"/>
          <w:color w:val="000000"/>
          <w:szCs w:val="24"/>
        </w:rPr>
        <w:t>USDC</w:t>
      </w:r>
      <w:r w:rsidRPr="000A41C7">
        <w:rPr>
          <w:rFonts w:ascii="Times New Roman" w:eastAsia="宋体" w:hAnsi="Times New Roman" w:cs="Times New Roman" w:hint="eastAsia"/>
          <w:color w:val="000000"/>
          <w:szCs w:val="24"/>
        </w:rPr>
        <w:t>，同样以美元作为支撑支持。这也是</w:t>
      </w:r>
      <w:r w:rsidRPr="000A41C7">
        <w:rPr>
          <w:rFonts w:ascii="Times New Roman" w:eastAsia="宋体" w:hAnsi="Times New Roman" w:cs="Times New Roman" w:hint="eastAsia"/>
          <w:color w:val="000000"/>
          <w:szCs w:val="24"/>
        </w:rPr>
        <w:t>ERC20</w:t>
      </w:r>
      <w:r w:rsidRPr="000A41C7">
        <w:rPr>
          <w:rFonts w:ascii="Times New Roman" w:eastAsia="宋体" w:hAnsi="Times New Roman" w:cs="Times New Roman" w:hint="eastAsia"/>
          <w:color w:val="000000"/>
          <w:szCs w:val="24"/>
        </w:rPr>
        <w:t>代币，可在许多交易所使用。</w:t>
      </w:r>
      <w:r w:rsidRPr="000A41C7">
        <w:rPr>
          <w:rFonts w:ascii="Times New Roman" w:eastAsia="宋体" w:hAnsi="Times New Roman" w:cs="Times New Roman" w:hint="eastAsia"/>
          <w:color w:val="000000"/>
          <w:szCs w:val="24"/>
        </w:rPr>
        <w:t>USDC</w:t>
      </w:r>
      <w:r w:rsidRPr="000A41C7">
        <w:rPr>
          <w:rFonts w:ascii="Times New Roman" w:eastAsia="宋体" w:hAnsi="Times New Roman" w:cs="Times New Roman" w:hint="eastAsia"/>
          <w:color w:val="000000"/>
          <w:szCs w:val="24"/>
        </w:rPr>
        <w:t>旨在解决根本问题，并使这种稳定的硬币值得信赖，并以开放标准为基础。</w:t>
      </w:r>
      <w:r w:rsidRPr="000A41C7">
        <w:rPr>
          <w:rFonts w:ascii="Times New Roman" w:eastAsia="宋体" w:hAnsi="Times New Roman" w:cs="Times New Roman" w:hint="eastAsia"/>
          <w:color w:val="000000"/>
          <w:szCs w:val="24"/>
        </w:rPr>
        <w:t>USDC</w:t>
      </w:r>
      <w:r w:rsidRPr="000A41C7">
        <w:rPr>
          <w:rFonts w:ascii="Times New Roman" w:eastAsia="宋体" w:hAnsi="Times New Roman" w:cs="Times New Roman" w:hint="eastAsia"/>
          <w:color w:val="000000"/>
          <w:szCs w:val="24"/>
        </w:rPr>
        <w:t>是最稳定的加密货币之一，市值为</w:t>
      </w:r>
      <w:r w:rsidRPr="000A41C7">
        <w:rPr>
          <w:rFonts w:ascii="Times New Roman" w:eastAsia="宋体" w:hAnsi="Times New Roman" w:cs="Times New Roman"/>
          <w:color w:val="000000"/>
          <w:szCs w:val="24"/>
        </w:rPr>
        <w:t>4.3</w:t>
      </w:r>
      <w:r w:rsidRPr="000A41C7">
        <w:rPr>
          <w:rFonts w:ascii="Times New Roman" w:eastAsia="宋体" w:hAnsi="Times New Roman" w:cs="Times New Roman" w:hint="eastAsia"/>
          <w:color w:val="000000"/>
          <w:szCs w:val="24"/>
        </w:rPr>
        <w:t>亿美元。该圈子将使用专业服务公司</w:t>
      </w:r>
      <w:r w:rsidRPr="000A41C7">
        <w:rPr>
          <w:rFonts w:ascii="Times New Roman" w:eastAsia="宋体" w:hAnsi="Times New Roman" w:cs="Times New Roman" w:hint="eastAsia"/>
          <w:color w:val="000000"/>
          <w:szCs w:val="24"/>
        </w:rPr>
        <w:t>Grant Thornton</w:t>
      </w:r>
      <w:r w:rsidRPr="000A41C7">
        <w:rPr>
          <w:rFonts w:ascii="Times New Roman" w:eastAsia="宋体" w:hAnsi="Times New Roman" w:cs="Times New Roman" w:hint="eastAsia"/>
          <w:color w:val="000000"/>
          <w:szCs w:val="24"/>
        </w:rPr>
        <w:t>协助管理层验证</w:t>
      </w:r>
      <w:r w:rsidRPr="000A41C7">
        <w:rPr>
          <w:rFonts w:ascii="Times New Roman" w:eastAsia="宋体" w:hAnsi="Times New Roman" w:cs="Times New Roman" w:hint="eastAsia"/>
          <w:color w:val="000000"/>
          <w:szCs w:val="24"/>
        </w:rPr>
        <w:t>Circle</w:t>
      </w:r>
      <w:r w:rsidRPr="000A41C7">
        <w:rPr>
          <w:rFonts w:ascii="Times New Roman" w:eastAsia="宋体" w:hAnsi="Times New Roman" w:cs="Times New Roman" w:hint="eastAsia"/>
          <w:color w:val="000000"/>
          <w:szCs w:val="24"/>
        </w:rPr>
        <w:t>的美元储备，它在贷款，投资和交易金融方面创造了多种可能性，并且是稳定代币中最好的之一。</w:t>
      </w:r>
    </w:p>
    <w:p w14:paraId="424C58F8"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优点：可以用作具有加密货币确切功能的稳定硬币</w:t>
      </w:r>
    </w:p>
    <w:p w14:paraId="05FE0800"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缺点：缺乏可扩展性和商户采用</w:t>
      </w:r>
    </w:p>
    <w:p w14:paraId="7D859CAC"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交易所：</w:t>
      </w:r>
      <w:proofErr w:type="spellStart"/>
      <w:r w:rsidRPr="000A41C7">
        <w:rPr>
          <w:rFonts w:ascii="Times New Roman" w:eastAsia="宋体" w:hAnsi="Times New Roman" w:cs="Times New Roman" w:hint="eastAsia"/>
          <w:color w:val="000000"/>
          <w:szCs w:val="24"/>
        </w:rPr>
        <w:t>Poloniex</w:t>
      </w:r>
      <w:proofErr w:type="spellEnd"/>
      <w:r w:rsidRPr="000A41C7">
        <w:rPr>
          <w:rFonts w:ascii="Times New Roman" w:eastAsia="宋体" w:hAnsi="Times New Roman" w:cs="Times New Roman" w:hint="eastAsia"/>
          <w:color w:val="000000"/>
          <w:szCs w:val="24"/>
        </w:rPr>
        <w:t>，</w:t>
      </w:r>
      <w:proofErr w:type="spellStart"/>
      <w:r w:rsidRPr="000A41C7">
        <w:rPr>
          <w:rFonts w:ascii="Times New Roman" w:eastAsia="宋体" w:hAnsi="Times New Roman" w:cs="Times New Roman" w:hint="eastAsia"/>
          <w:color w:val="000000"/>
          <w:szCs w:val="24"/>
        </w:rPr>
        <w:t>Binance</w:t>
      </w:r>
      <w:proofErr w:type="spellEnd"/>
      <w:r w:rsidRPr="000A41C7">
        <w:rPr>
          <w:rFonts w:ascii="Times New Roman" w:eastAsia="宋体" w:hAnsi="Times New Roman" w:cs="Times New Roman" w:hint="eastAsia"/>
          <w:color w:val="000000"/>
          <w:szCs w:val="24"/>
        </w:rPr>
        <w:t>和</w:t>
      </w:r>
      <w:proofErr w:type="spellStart"/>
      <w:r w:rsidRPr="000A41C7">
        <w:rPr>
          <w:rFonts w:ascii="Times New Roman" w:eastAsia="宋体" w:hAnsi="Times New Roman" w:cs="Times New Roman" w:hint="eastAsia"/>
          <w:color w:val="000000"/>
          <w:szCs w:val="24"/>
        </w:rPr>
        <w:t>CoinBase</w:t>
      </w:r>
      <w:proofErr w:type="spellEnd"/>
    </w:p>
    <w:p w14:paraId="09D866ED" w14:textId="77777777" w:rsidR="000A41C7" w:rsidRPr="000A41C7" w:rsidRDefault="000A41C7" w:rsidP="000A41C7">
      <w:pPr>
        <w:keepNext/>
        <w:keepLines/>
        <w:widowControl/>
        <w:spacing w:before="120" w:after="120" w:line="288" w:lineRule="auto"/>
        <w:ind w:firstLine="420"/>
        <w:outlineLvl w:val="2"/>
        <w:rPr>
          <w:rFonts w:ascii="Times New Roman" w:eastAsia="宋体" w:hAnsi="Times New Roman" w:cs="Times New Roman"/>
          <w:b/>
          <w:bCs/>
          <w:szCs w:val="32"/>
        </w:rPr>
      </w:pPr>
      <w:bookmarkStart w:id="792" w:name="_Toc33051565"/>
      <w:bookmarkStart w:id="793" w:name="_Toc37577491"/>
      <w:r w:rsidRPr="000A41C7">
        <w:rPr>
          <w:rFonts w:ascii="Times New Roman" w:eastAsia="宋体" w:hAnsi="Times New Roman" w:cs="Times New Roman" w:hint="eastAsia"/>
          <w:b/>
          <w:bCs/>
          <w:szCs w:val="32"/>
        </w:rPr>
        <w:t>三、流媒体</w:t>
      </w:r>
      <w:bookmarkEnd w:id="792"/>
      <w:bookmarkEnd w:id="793"/>
    </w:p>
    <w:p w14:paraId="4DF15010"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94" w:name="_Toc33051566"/>
      <w:r w:rsidRPr="000A41C7">
        <w:rPr>
          <w:rFonts w:ascii="Times New Roman" w:eastAsia="宋体" w:hAnsi="Times New Roman" w:cs="Times New Roman" w:hint="eastAsia"/>
          <w:szCs w:val="24"/>
        </w:rPr>
        <w:t>（一）背景介绍</w:t>
      </w:r>
      <w:bookmarkEnd w:id="794"/>
    </w:p>
    <w:p w14:paraId="3D9957F8"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流媒体成为主流之前，影音文件需要下载后观赏，而流媒体将一连串的媒体数据压缩后，分段发送数据，实时传输影音，像水流一样。流媒体内容正在广泛取代传统的有线电视和影音租赁服务，成为人们观看视频内容的主要方式。皮尤研究中心（</w:t>
      </w:r>
      <w:r w:rsidRPr="000A41C7">
        <w:rPr>
          <w:rFonts w:ascii="Times New Roman" w:eastAsia="宋体" w:hAnsi="Times New Roman" w:cs="Times New Roman" w:hint="eastAsia"/>
          <w:color w:val="000000"/>
          <w:szCs w:val="24"/>
        </w:rPr>
        <w:t>Pew Research Center</w:t>
      </w:r>
      <w:r w:rsidRPr="000A41C7">
        <w:rPr>
          <w:rFonts w:ascii="Times New Roman" w:eastAsia="宋体" w:hAnsi="Times New Roman" w:cs="Times New Roman" w:hint="eastAsia"/>
          <w:color w:val="000000"/>
          <w:szCs w:val="24"/>
        </w:rPr>
        <w:t>）的一项调查显示，年龄在</w:t>
      </w:r>
      <w:r w:rsidRPr="000A41C7">
        <w:rPr>
          <w:rFonts w:ascii="Times New Roman" w:eastAsia="宋体" w:hAnsi="Times New Roman" w:cs="Times New Roman" w:hint="eastAsia"/>
          <w:color w:val="000000"/>
          <w:szCs w:val="24"/>
        </w:rPr>
        <w:t>18-29</w:t>
      </w:r>
      <w:r w:rsidRPr="000A41C7">
        <w:rPr>
          <w:rFonts w:ascii="Times New Roman" w:eastAsia="宋体" w:hAnsi="Times New Roman" w:cs="Times New Roman" w:hint="eastAsia"/>
          <w:color w:val="000000"/>
          <w:szCs w:val="24"/>
        </w:rPr>
        <w:t>岁之间的受访者中，有</w:t>
      </w:r>
      <w:r w:rsidRPr="000A41C7">
        <w:rPr>
          <w:rFonts w:ascii="Times New Roman" w:eastAsia="宋体" w:hAnsi="Times New Roman" w:cs="Times New Roman" w:hint="eastAsia"/>
          <w:color w:val="000000"/>
          <w:szCs w:val="24"/>
        </w:rPr>
        <w:t>61</w:t>
      </w:r>
      <w:r w:rsidRPr="000A41C7">
        <w:rPr>
          <w:rFonts w:ascii="Times New Roman" w:eastAsia="宋体" w:hAnsi="Times New Roman" w:cs="Times New Roman" w:hint="eastAsia"/>
          <w:color w:val="000000"/>
          <w:szCs w:val="24"/>
        </w:rPr>
        <w:t>％的人主要使用在线流媒体服务看电视。流媒体是未来的潮流，</w:t>
      </w:r>
      <w:r w:rsidRPr="000A41C7">
        <w:rPr>
          <w:rFonts w:ascii="Times New Roman" w:eastAsia="宋体" w:hAnsi="Times New Roman" w:cs="Times New Roman" w:hint="eastAsia"/>
          <w:color w:val="000000"/>
          <w:szCs w:val="24"/>
        </w:rPr>
        <w:t>Netflix</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 xml:space="preserve">Hulu </w:t>
      </w:r>
      <w:r w:rsidRPr="000A41C7">
        <w:rPr>
          <w:rFonts w:ascii="Times New Roman" w:eastAsia="宋体" w:hAnsi="Times New Roman" w:cs="Times New Roman" w:hint="eastAsia"/>
          <w:color w:val="000000"/>
          <w:szCs w:val="24"/>
        </w:rPr>
        <w:t>和亚马逊等公司已经将过时的影音租赁业务停掉，</w:t>
      </w:r>
      <w:r w:rsidRPr="000A41C7">
        <w:rPr>
          <w:rFonts w:ascii="Times New Roman" w:eastAsia="宋体" w:hAnsi="Times New Roman" w:cs="Times New Roman" w:hint="eastAsia"/>
          <w:color w:val="000000"/>
          <w:szCs w:val="24"/>
        </w:rPr>
        <w:t>DVD</w:t>
      </w:r>
      <w:r w:rsidRPr="000A41C7">
        <w:rPr>
          <w:rFonts w:ascii="Times New Roman" w:eastAsia="宋体" w:hAnsi="Times New Roman" w:cs="Times New Roman" w:hint="eastAsia"/>
          <w:color w:val="000000"/>
          <w:szCs w:val="24"/>
        </w:rPr>
        <w:t>也迅速成为了历史，视频爆发性增长，年均增长率大概为</w:t>
      </w:r>
      <w:r w:rsidRPr="000A41C7">
        <w:rPr>
          <w:rFonts w:ascii="Times New Roman" w:eastAsia="宋体" w:hAnsi="Times New Roman" w:cs="Times New Roman" w:hint="eastAsia"/>
          <w:color w:val="000000"/>
          <w:szCs w:val="24"/>
        </w:rPr>
        <w:t xml:space="preserve"> 25%</w:t>
      </w:r>
      <w:r w:rsidRPr="000A41C7">
        <w:rPr>
          <w:rFonts w:ascii="Times New Roman" w:eastAsia="宋体" w:hAnsi="Times New Roman" w:cs="Times New Roman" w:hint="eastAsia"/>
          <w:color w:val="000000"/>
          <w:szCs w:val="24"/>
        </w:rPr>
        <w:t>，所有公司都在利用视频进行市场营销。同时在线内容正处在“大爆炸”阶段，流媒体成为在线观看电影和视频的方式。这也催生了“掐线热潮”（停掉付费有线电视服务），而区块链将加剧这一趋势。在数字市场营销领域，曾经的数字广告以文字或静态图片为主，现在则是主推动</w:t>
      </w:r>
      <w:proofErr w:type="gramStart"/>
      <w:r w:rsidRPr="000A41C7">
        <w:rPr>
          <w:rFonts w:ascii="Times New Roman" w:eastAsia="宋体" w:hAnsi="Times New Roman" w:cs="Times New Roman" w:hint="eastAsia"/>
          <w:color w:val="000000"/>
          <w:szCs w:val="24"/>
        </w:rPr>
        <w:t>画动图</w:t>
      </w:r>
      <w:proofErr w:type="gramEnd"/>
      <w:r w:rsidRPr="000A41C7">
        <w:rPr>
          <w:rFonts w:ascii="Times New Roman" w:eastAsia="宋体" w:hAnsi="Times New Roman" w:cs="Times New Roman" w:hint="eastAsia"/>
          <w:color w:val="000000"/>
          <w:szCs w:val="24"/>
        </w:rPr>
        <w:t>。在同样火热的移动端上，实时（直播）流媒体在各大应用以及社交媒体上走红。</w:t>
      </w:r>
      <w:proofErr w:type="gramStart"/>
      <w:r w:rsidRPr="000A41C7">
        <w:rPr>
          <w:rFonts w:ascii="Times New Roman" w:eastAsia="宋体" w:hAnsi="Times New Roman" w:cs="Times New Roman" w:hint="eastAsia"/>
          <w:color w:val="000000"/>
          <w:szCs w:val="24"/>
        </w:rPr>
        <w:t>流内容</w:t>
      </w:r>
      <w:proofErr w:type="gramEnd"/>
      <w:r w:rsidRPr="000A41C7">
        <w:rPr>
          <w:rFonts w:ascii="Times New Roman" w:eastAsia="宋体" w:hAnsi="Times New Roman" w:cs="Times New Roman" w:hint="eastAsia"/>
          <w:color w:val="000000"/>
          <w:szCs w:val="24"/>
        </w:rPr>
        <w:t>提供了一些独特的好处，例如为消费者提供了更多选择和灵活性，以及为品牌提供了更具针对性的广告机会。但是，流媒体服务的货币化一直很困难，像</w:t>
      </w:r>
      <w:r w:rsidRPr="000A41C7">
        <w:rPr>
          <w:rFonts w:ascii="Times New Roman" w:eastAsia="宋体" w:hAnsi="Times New Roman" w:cs="Times New Roman"/>
          <w:color w:val="000000"/>
          <w:szCs w:val="24"/>
        </w:rPr>
        <w:t>Netflix</w:t>
      </w:r>
      <w:r w:rsidRPr="000A41C7">
        <w:rPr>
          <w:rFonts w:ascii="Times New Roman" w:eastAsia="宋体" w:hAnsi="Times New Roman" w:cs="Times New Roman" w:hint="eastAsia"/>
          <w:color w:val="000000"/>
          <w:szCs w:val="24"/>
        </w:rPr>
        <w:t>这样的流媒体服务需要按月付费，这意味着使用频率较少的观众相当于补贴了使用率很高的人。流媒体服务用户还受到内容提供商不断变化导致经常发现他们所选择的平台上没有受欢迎的内容。同样的情况在视频平台众多，版权独家放映的国内也普遍存在。</w:t>
      </w:r>
    </w:p>
    <w:p w14:paraId="3ED09CFC"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科技革命会继续改变娱乐和流媒体产业。正如互联网让实体店视频租赁服务过时一样，区块链技术将很快颠覆整个流媒体的现状，并将变得无处不在。目前，在线流媒体市场的领先者不可能愿意放弃市场份额，但他们不得不进行相应的调整。区块链革命流媒体事实上已经开始。区块链的加入流媒体能够提供更富有生机的活力，通过更加广泛的激发内容创作人员的创作激情，通过相应更加公平的激励措施。区块链能够在创作人员与观众之间搭起直接的桥梁。同时广告商能提供更加有效的定向营销。下面是区块链赋能流媒体的几个优势</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_Ref36649983 \r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[20]</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
    <w:p w14:paraId="64234BDB"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95" w:name="_Toc33051567"/>
      <w:r w:rsidRPr="000A41C7">
        <w:rPr>
          <w:rFonts w:ascii="Times New Roman" w:eastAsia="宋体" w:hAnsi="Times New Roman" w:cs="Times New Roman" w:hint="eastAsia"/>
          <w:szCs w:val="24"/>
        </w:rPr>
        <w:t>（二）优势</w:t>
      </w:r>
      <w:bookmarkEnd w:id="795"/>
    </w:p>
    <w:p w14:paraId="3922085F"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1</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去中心化的内容分发模型</w:t>
      </w:r>
    </w:p>
    <w:p w14:paraId="69A7E8FE" w14:textId="77777777" w:rsidR="000A41C7" w:rsidRPr="000A41C7" w:rsidRDefault="000A41C7" w:rsidP="000A41C7">
      <w:pPr>
        <w:widowControl/>
        <w:spacing w:line="288" w:lineRule="auto"/>
        <w:ind w:firstLine="420"/>
        <w:jc w:val="left"/>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如果数字内容创建者可以直接从其粉丝那里获得报酬，而</w:t>
      </w:r>
      <w:proofErr w:type="gramStart"/>
      <w:r w:rsidRPr="000A41C7">
        <w:rPr>
          <w:rFonts w:ascii="Times New Roman" w:eastAsia="宋体" w:hAnsi="Times New Roman" w:cs="Times New Roman" w:hint="eastAsia"/>
          <w:color w:val="000000"/>
          <w:szCs w:val="24"/>
        </w:rPr>
        <w:t>不</w:t>
      </w:r>
      <w:proofErr w:type="gramEnd"/>
      <w:r w:rsidRPr="000A41C7">
        <w:rPr>
          <w:rFonts w:ascii="Times New Roman" w:eastAsia="宋体" w:hAnsi="Times New Roman" w:cs="Times New Roman" w:hint="eastAsia"/>
          <w:color w:val="000000"/>
          <w:szCs w:val="24"/>
        </w:rPr>
        <w:t>必将其大部分销售额分配给第三方中介机构，这种无障碍方式可以通过区块链实现，从而消除了隐藏的各种中介费用，也可以帮助艺术家与粉丝建立直接的客户关系。区块链可以帮助他们以智能合约的形</w:t>
      </w:r>
      <w:r w:rsidRPr="000A41C7">
        <w:rPr>
          <w:rFonts w:ascii="Times New Roman" w:eastAsia="宋体" w:hAnsi="Times New Roman" w:cs="Times New Roman" w:hint="eastAsia"/>
          <w:color w:val="000000"/>
          <w:szCs w:val="24"/>
        </w:rPr>
        <w:lastRenderedPageBreak/>
        <w:t>式自动处理与许可和合约相关的问题。区块链使各方可以直接验证其交易记录，而无需任何中介。它还消除了任何中央机构通过其点对点网络批准交易的需求，从而为敏捷，顺畅的交易铺平了道路。</w:t>
      </w:r>
    </w:p>
    <w:p w14:paraId="69A25939"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2</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降低存储传播成本</w:t>
      </w:r>
    </w:p>
    <w:p w14:paraId="1445D0B4"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目前的流媒体需要付出高昂的成本来把所有内容包含大量的视频文件存储在服务器上，而这些成本中的很大一部分会被转嫁到内容制作者身上。区块链技术有望削减这些成本，并且为内容制作者提供直接获取收入的渠道。区块链承诺同时提供“智能合约”及多种能实现在高度加密的系统下存储并分享视频内容的不同方案。因为交易时间过长、计算能力有限，目前区块链技术仍然无法处理流媒体。但是，一些区块链初创公司正在专门研究交易速度这一问题。“矿工”将软件下载到自己的电脑或服务器上，并有效率地租用多余的计算空间；他们通过加密货币或者代币的奖励形式获得激励，利用与共享经济相同的理念，矿工将视频储存在多余的磁盘空间中。这一过程可以降低视频传播的成本。</w:t>
      </w:r>
    </w:p>
    <w:p w14:paraId="55643992"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w:t>
      </w:r>
      <w:r w:rsidRPr="000A41C7">
        <w:rPr>
          <w:rFonts w:ascii="Times New Roman" w:eastAsia="宋体" w:hAnsi="Times New Roman" w:cs="Times New Roman" w:hint="eastAsia"/>
          <w:szCs w:val="24"/>
        </w:rPr>
        <w:t>可访问性和所有权</w:t>
      </w:r>
    </w:p>
    <w:p w14:paraId="01016804" w14:textId="77777777" w:rsidR="000A41C7" w:rsidRPr="000A41C7" w:rsidRDefault="000A41C7" w:rsidP="000A41C7">
      <w:pPr>
        <w:widowControl/>
        <w:spacing w:line="288" w:lineRule="auto"/>
        <w:ind w:firstLine="420"/>
        <w:jc w:val="left"/>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在线流媒体行业的长期问题之一是内容的所有权和访问权。视频订阅服务需要付费才能获得对平台的内容</w:t>
      </w:r>
      <w:proofErr w:type="gramStart"/>
      <w:r w:rsidRPr="000A41C7">
        <w:rPr>
          <w:rFonts w:ascii="Times New Roman" w:eastAsia="宋体" w:hAnsi="Times New Roman" w:cs="Times New Roman" w:hint="eastAsia"/>
          <w:color w:val="000000"/>
          <w:szCs w:val="24"/>
        </w:rPr>
        <w:t>点访问</w:t>
      </w:r>
      <w:proofErr w:type="gramEnd"/>
      <w:r w:rsidRPr="000A41C7">
        <w:rPr>
          <w:rFonts w:ascii="Times New Roman" w:eastAsia="宋体" w:hAnsi="Times New Roman" w:cs="Times New Roman" w:hint="eastAsia"/>
          <w:color w:val="000000"/>
          <w:szCs w:val="24"/>
        </w:rPr>
        <w:t>权限，并且无法在平台以外的任何位置访问视频。因此，缺乏透明度，与传统</w:t>
      </w:r>
      <w:r w:rsidRPr="000A41C7">
        <w:rPr>
          <w:rFonts w:ascii="Times New Roman" w:eastAsia="宋体" w:hAnsi="Times New Roman" w:cs="Times New Roman" w:hint="eastAsia"/>
          <w:color w:val="000000"/>
          <w:szCs w:val="24"/>
        </w:rPr>
        <w:t>CD</w:t>
      </w:r>
      <w:r w:rsidRPr="000A41C7">
        <w:rPr>
          <w:rFonts w:ascii="Times New Roman" w:eastAsia="宋体" w:hAnsi="Times New Roman" w:cs="Times New Roman" w:hint="eastAsia"/>
          <w:color w:val="000000"/>
          <w:szCs w:val="24"/>
        </w:rPr>
        <w:t>带或光碟不同。通过利用区块链技术，可以在基础架构和协议级别解决所有权和共享问题。将视频加密并通过星际文件系统（</w:t>
      </w:r>
      <w:r w:rsidRPr="000A41C7">
        <w:rPr>
          <w:rFonts w:ascii="Times New Roman" w:eastAsia="宋体" w:hAnsi="Times New Roman" w:cs="Times New Roman" w:hint="eastAsia"/>
          <w:color w:val="000000"/>
          <w:szCs w:val="24"/>
        </w:rPr>
        <w:t>IPFS</w:t>
      </w:r>
      <w:r w:rsidRPr="000A41C7">
        <w:rPr>
          <w:rFonts w:ascii="Times New Roman" w:eastAsia="宋体" w:hAnsi="Times New Roman" w:cs="Times New Roman" w:hint="eastAsia"/>
          <w:color w:val="000000"/>
          <w:szCs w:val="24"/>
        </w:rPr>
        <w:t>）群将其永久存储。通过智能合约，可以使用解密密钥从任何地方访问。</w:t>
      </w:r>
    </w:p>
    <w:p w14:paraId="2E0009FE"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4</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广告分析和定向营销</w:t>
      </w:r>
    </w:p>
    <w:p w14:paraId="528C1304" w14:textId="77777777" w:rsidR="000A41C7" w:rsidRPr="000A41C7" w:rsidRDefault="000A41C7" w:rsidP="000A41C7">
      <w:pPr>
        <w:widowControl/>
        <w:spacing w:line="288" w:lineRule="auto"/>
        <w:ind w:firstLine="420"/>
        <w:jc w:val="left"/>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2017</w:t>
      </w:r>
      <w:r w:rsidRPr="000A41C7">
        <w:rPr>
          <w:rFonts w:ascii="Times New Roman" w:eastAsia="宋体" w:hAnsi="Times New Roman" w:cs="Times New Roman" w:hint="eastAsia"/>
          <w:color w:val="000000"/>
          <w:szCs w:val="24"/>
        </w:rPr>
        <w:t>年，全球数字广告支出为</w:t>
      </w:r>
      <w:r w:rsidRPr="000A41C7">
        <w:rPr>
          <w:rFonts w:ascii="Times New Roman" w:eastAsia="宋体" w:hAnsi="Times New Roman" w:cs="Times New Roman" w:hint="eastAsia"/>
          <w:color w:val="000000"/>
          <w:szCs w:val="24"/>
        </w:rPr>
        <w:t>2000</w:t>
      </w:r>
      <w:r w:rsidRPr="000A41C7">
        <w:rPr>
          <w:rFonts w:ascii="Times New Roman" w:eastAsia="宋体" w:hAnsi="Times New Roman" w:cs="Times New Roman" w:hint="eastAsia"/>
          <w:color w:val="000000"/>
          <w:szCs w:val="24"/>
        </w:rPr>
        <w:t>亿美元，预计到</w:t>
      </w:r>
      <w:r w:rsidRPr="000A41C7">
        <w:rPr>
          <w:rFonts w:ascii="Times New Roman" w:eastAsia="宋体" w:hAnsi="Times New Roman" w:cs="Times New Roman" w:hint="eastAsia"/>
          <w:color w:val="000000"/>
          <w:szCs w:val="24"/>
        </w:rPr>
        <w:t>2020</w:t>
      </w:r>
      <w:r w:rsidRPr="000A41C7">
        <w:rPr>
          <w:rFonts w:ascii="Times New Roman" w:eastAsia="宋体" w:hAnsi="Times New Roman" w:cs="Times New Roman" w:hint="eastAsia"/>
          <w:color w:val="000000"/>
          <w:szCs w:val="24"/>
        </w:rPr>
        <w:t>年将达到</w:t>
      </w:r>
      <w:r w:rsidRPr="000A41C7">
        <w:rPr>
          <w:rFonts w:ascii="Times New Roman" w:eastAsia="宋体" w:hAnsi="Times New Roman" w:cs="Times New Roman" w:hint="eastAsia"/>
          <w:color w:val="000000"/>
          <w:szCs w:val="24"/>
        </w:rPr>
        <w:t>3500</w:t>
      </w:r>
      <w:r w:rsidRPr="000A41C7">
        <w:rPr>
          <w:rFonts w:ascii="Times New Roman" w:eastAsia="宋体" w:hAnsi="Times New Roman" w:cs="Times New Roman" w:hint="eastAsia"/>
          <w:color w:val="000000"/>
          <w:szCs w:val="24"/>
        </w:rPr>
        <w:t>亿美元。数字广告对于营销人员来说非常有利，因为他们可以跟踪消费者的行为数据。但是，超过</w:t>
      </w:r>
      <w:r w:rsidRPr="000A41C7">
        <w:rPr>
          <w:rFonts w:ascii="Times New Roman" w:eastAsia="宋体" w:hAnsi="Times New Roman" w:cs="Times New Roman" w:hint="eastAsia"/>
          <w:color w:val="000000"/>
          <w:szCs w:val="24"/>
        </w:rPr>
        <w:t>60</w:t>
      </w:r>
      <w:r w:rsidRPr="000A41C7">
        <w:rPr>
          <w:rFonts w:ascii="Times New Roman" w:eastAsia="宋体" w:hAnsi="Times New Roman" w:cs="Times New Roman" w:hint="eastAsia"/>
          <w:color w:val="000000"/>
          <w:szCs w:val="24"/>
        </w:rPr>
        <w:t>％的数字视频广告客户缺乏足够的工具来分析这些数据，从而无法评估和有效改善数字广告系列的效果。区块链使营销投资成为目标，帮助广告商衡量有效的平台并为其营销工作增加更多价值。</w:t>
      </w:r>
    </w:p>
    <w:p w14:paraId="62C25934"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5.</w:t>
      </w:r>
      <w:r w:rsidRPr="000A41C7">
        <w:rPr>
          <w:rFonts w:ascii="Times New Roman" w:eastAsia="宋体" w:hAnsi="Times New Roman" w:cs="Times New Roman" w:hint="eastAsia"/>
          <w:szCs w:val="24"/>
        </w:rPr>
        <w:t>轻松交易和小额付款</w:t>
      </w:r>
    </w:p>
    <w:p w14:paraId="54E512D4" w14:textId="77777777" w:rsidR="000A41C7" w:rsidRPr="000A41C7" w:rsidRDefault="000A41C7" w:rsidP="000A41C7">
      <w:pPr>
        <w:widowControl/>
        <w:spacing w:line="288" w:lineRule="auto"/>
        <w:ind w:firstLine="420"/>
        <w:jc w:val="left"/>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区块链有助于促进用户和内容创作者内部的在线小额支付，而无需任何交易成本或服务费用。通过使用启用了区块链的浏览器，用户可以使用加密货币钱包将其每月支出货币化。然后，浏览器可以向公共区块链请求许可证信息，并通过内容标识符扫描加载的内容。因此，它促进了通过链上支付的用户和内容所有者之间的交易。</w:t>
      </w:r>
    </w:p>
    <w:p w14:paraId="73104147"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hint="eastAsia"/>
          <w:szCs w:val="24"/>
        </w:rPr>
        <w:t>6</w:t>
      </w:r>
      <w:r w:rsidRPr="000A41C7">
        <w:rPr>
          <w:rFonts w:ascii="Times New Roman" w:eastAsia="宋体" w:hAnsi="Times New Roman" w:cs="Times New Roman"/>
          <w:szCs w:val="24"/>
        </w:rPr>
        <w:t>.</w:t>
      </w:r>
      <w:r w:rsidRPr="000A41C7">
        <w:rPr>
          <w:rFonts w:ascii="Times New Roman" w:eastAsia="宋体" w:hAnsi="Times New Roman" w:cs="Times New Roman" w:hint="eastAsia"/>
          <w:szCs w:val="24"/>
        </w:rPr>
        <w:t>保护知识产权</w:t>
      </w:r>
    </w:p>
    <w:p w14:paraId="51A54112" w14:textId="77777777" w:rsidR="000A41C7" w:rsidRPr="000A41C7" w:rsidRDefault="000A41C7" w:rsidP="000A41C7">
      <w:pPr>
        <w:widowControl/>
        <w:spacing w:line="288" w:lineRule="auto"/>
        <w:ind w:firstLine="420"/>
        <w:jc w:val="left"/>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在线内容创建者非常了解知识产权法给予的保护程度以及其内容被盗的难易程度。</w:t>
      </w:r>
      <w:proofErr w:type="gramStart"/>
      <w:r w:rsidRPr="000A41C7">
        <w:rPr>
          <w:rFonts w:ascii="Times New Roman" w:eastAsia="宋体" w:hAnsi="Times New Roman" w:cs="Times New Roman" w:hint="eastAsia"/>
          <w:color w:val="000000"/>
          <w:szCs w:val="24"/>
        </w:rPr>
        <w:t>当创作</w:t>
      </w:r>
      <w:proofErr w:type="gramEnd"/>
      <w:r w:rsidRPr="000A41C7">
        <w:rPr>
          <w:rFonts w:ascii="Times New Roman" w:eastAsia="宋体" w:hAnsi="Times New Roman" w:cs="Times New Roman" w:hint="eastAsia"/>
          <w:color w:val="000000"/>
          <w:szCs w:val="24"/>
        </w:rPr>
        <w:t>者与较大的组织打交道时，诉讼完全成为他们的负担，可能必须聘请律师来证明所有权，</w:t>
      </w:r>
      <w:proofErr w:type="gramStart"/>
      <w:r w:rsidRPr="000A41C7">
        <w:rPr>
          <w:rFonts w:ascii="Times New Roman" w:eastAsia="宋体" w:hAnsi="Times New Roman" w:cs="Times New Roman" w:hint="eastAsia"/>
          <w:color w:val="000000"/>
          <w:szCs w:val="24"/>
        </w:rPr>
        <w:t>采用区</w:t>
      </w:r>
      <w:proofErr w:type="gramEnd"/>
      <w:r w:rsidRPr="000A41C7">
        <w:rPr>
          <w:rFonts w:ascii="Times New Roman" w:eastAsia="宋体" w:hAnsi="Times New Roman" w:cs="Times New Roman" w:hint="eastAsia"/>
          <w:color w:val="000000"/>
          <w:szCs w:val="24"/>
        </w:rPr>
        <w:t>块链技术可以帮助您轻松捍卫自己的知识产权。区块链可以通过使用加密哈希文件存储原始音乐曲目和视频影像来解决这些问题。通过将每个哈希文件与创建者的地址相关联，可以通过智能合约的形式补偿艺术家和版权所有者，一旦创建就无法更改位于世界各地各种服务器上的块。因此，内容所有者将完全控制自己的工作，并且只要观众访问内容，交易就会自动进行。</w:t>
      </w:r>
    </w:p>
    <w:p w14:paraId="4BBE282E" w14:textId="77777777" w:rsidR="000A41C7" w:rsidRPr="000A41C7" w:rsidRDefault="000A41C7" w:rsidP="000A41C7">
      <w:pPr>
        <w:widowControl/>
        <w:spacing w:line="288" w:lineRule="auto"/>
        <w:ind w:firstLine="420"/>
        <w:rPr>
          <w:rFonts w:ascii="Times New Roman" w:eastAsia="宋体" w:hAnsi="Times New Roman" w:cs="Times New Roman"/>
          <w:szCs w:val="24"/>
        </w:rPr>
      </w:pPr>
      <w:bookmarkStart w:id="796" w:name="_Toc33051568"/>
      <w:r w:rsidRPr="000A41C7">
        <w:rPr>
          <w:rFonts w:ascii="Times New Roman" w:eastAsia="宋体" w:hAnsi="Times New Roman" w:cs="Times New Roman" w:hint="eastAsia"/>
          <w:szCs w:val="24"/>
        </w:rPr>
        <w:lastRenderedPageBreak/>
        <w:t>（三）落地项目</w:t>
      </w:r>
      <w:bookmarkEnd w:id="796"/>
    </w:p>
    <w:p w14:paraId="591841FA" w14:textId="77777777" w:rsidR="000A41C7" w:rsidRPr="000A41C7" w:rsidRDefault="000A41C7" w:rsidP="000A41C7">
      <w:pPr>
        <w:widowControl/>
        <w:spacing w:line="288" w:lineRule="auto"/>
        <w:ind w:firstLine="420"/>
        <w:jc w:val="left"/>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1.</w:t>
      </w:r>
      <w:r w:rsidRPr="000A41C7">
        <w:rPr>
          <w:rFonts w:ascii="Times New Roman" w:eastAsia="宋体" w:hAnsi="Times New Roman" w:cs="Times New Roman" w:hint="eastAsia"/>
          <w:color w:val="000000"/>
          <w:szCs w:val="24"/>
        </w:rPr>
        <w:t>Theta Network</w:t>
      </w:r>
      <w:r w:rsidRPr="000A41C7">
        <w:rPr>
          <w:rFonts w:ascii="Times New Roman" w:eastAsia="宋体" w:hAnsi="Times New Roman" w:cs="Times New Roman" w:hint="eastAsia"/>
          <w:color w:val="000000"/>
          <w:szCs w:val="24"/>
        </w:rPr>
        <w:t>：具有微观经济的区块链视频流</w:t>
      </w:r>
    </w:p>
    <w:p w14:paraId="12A808C9"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color w:val="000000"/>
          <w:szCs w:val="24"/>
        </w:rPr>
        <w:t>使用以太坊</w:t>
      </w:r>
      <w:r w:rsidRPr="000A41C7">
        <w:rPr>
          <w:rFonts w:ascii="Times New Roman" w:eastAsia="宋体" w:hAnsi="Times New Roman" w:cs="Times New Roman"/>
          <w:color w:val="000000"/>
          <w:szCs w:val="24"/>
        </w:rPr>
        <w:t>EVM“</w:t>
      </w:r>
      <w:r w:rsidRPr="000A41C7">
        <w:rPr>
          <w:rFonts w:ascii="Times New Roman" w:eastAsia="宋体" w:hAnsi="Times New Roman" w:cs="Times New Roman"/>
          <w:color w:val="000000"/>
          <w:szCs w:val="24"/>
        </w:rPr>
        <w:t>世界计算机</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的比喻，</w:t>
      </w:r>
      <w:r w:rsidRPr="000A41C7">
        <w:fldChar w:fldCharType="begin"/>
      </w:r>
      <w:r w:rsidRPr="000A41C7">
        <w:instrText xml:space="preserve"> HYPERLINK "https://www.thetatoken.org/" \t "_blank" </w:instrText>
      </w:r>
      <w:r w:rsidRPr="000A41C7">
        <w:fldChar w:fldCharType="separate"/>
      </w:r>
      <w:r w:rsidRPr="000A41C7">
        <w:rPr>
          <w:rFonts w:ascii="Times New Roman" w:eastAsia="宋体" w:hAnsi="Times New Roman" w:cs="Times New Roman"/>
          <w:color w:val="000000"/>
          <w:szCs w:val="24"/>
        </w:rPr>
        <w:t>Theta</w:t>
      </w:r>
      <w:r w:rsidRPr="000A41C7">
        <w:rPr>
          <w:rFonts w:ascii="Times New Roman" w:eastAsia="宋体" w:hAnsi="Times New Roman" w:cs="Times New Roman"/>
          <w:color w:val="000000"/>
          <w:szCs w:val="24"/>
        </w:rPr>
        <w:t>网络</w:t>
      </w:r>
      <w:r w:rsidRPr="000A41C7">
        <w:rPr>
          <w:rFonts w:ascii="Times New Roman" w:eastAsia="宋体" w:hAnsi="Times New Roman" w:cs="Times New Roman"/>
          <w:color w:val="000000"/>
          <w:szCs w:val="24"/>
        </w:rPr>
        <w:fldChar w:fldCharType="end"/>
      </w:r>
      <w:r w:rsidRPr="000A41C7">
        <w:rPr>
          <w:rFonts w:ascii="Times New Roman" w:eastAsia="宋体" w:hAnsi="Times New Roman" w:cs="Times New Roman"/>
          <w:color w:val="000000"/>
          <w:szCs w:val="24"/>
        </w:rPr>
        <w:t>可以看作是由观看</w:t>
      </w:r>
      <w:proofErr w:type="gramStart"/>
      <w:r w:rsidRPr="000A41C7">
        <w:rPr>
          <w:rFonts w:ascii="Times New Roman" w:eastAsia="宋体" w:hAnsi="Times New Roman" w:cs="Times New Roman"/>
          <w:color w:val="000000"/>
          <w:szCs w:val="24"/>
        </w:rPr>
        <w:t>者贡献</w:t>
      </w:r>
      <w:proofErr w:type="gramEnd"/>
      <w:r w:rsidRPr="000A41C7">
        <w:rPr>
          <w:rFonts w:ascii="Times New Roman" w:eastAsia="宋体" w:hAnsi="Times New Roman" w:cs="Times New Roman"/>
          <w:color w:val="000000"/>
          <w:szCs w:val="24"/>
        </w:rPr>
        <w:t>的内存和带宽资源形成的</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世界缓存</w:t>
      </w:r>
      <w:r w:rsidRPr="000A41C7">
        <w:rPr>
          <w:rFonts w:ascii="Times New Roman" w:eastAsia="宋体" w:hAnsi="Times New Roman" w:cs="Times New Roman"/>
          <w:color w:val="000000"/>
          <w:szCs w:val="24"/>
        </w:rPr>
        <w:t>”</w:t>
      </w:r>
      <w:r w:rsidRPr="000A41C7">
        <w:rPr>
          <w:rFonts w:ascii="Times New Roman" w:eastAsia="宋体" w:hAnsi="Times New Roman" w:cs="Times New Roman"/>
          <w:color w:val="000000"/>
          <w:szCs w:val="24"/>
        </w:rPr>
        <w:t>。该项目正在尝试建立一个去中心化的视频流平台，旨在通过利用区块链技术的去中心化性质来革命化视频内容在</w:t>
      </w:r>
      <w:r w:rsidRPr="000A41C7">
        <w:rPr>
          <w:rFonts w:ascii="Times New Roman" w:eastAsia="宋体" w:hAnsi="Times New Roman" w:cs="Times New Roman" w:hint="eastAsia"/>
          <w:color w:val="000000"/>
          <w:szCs w:val="24"/>
        </w:rPr>
        <w:t>互联网</w:t>
      </w:r>
      <w:r w:rsidRPr="000A41C7">
        <w:rPr>
          <w:rFonts w:ascii="Times New Roman" w:eastAsia="宋体" w:hAnsi="Times New Roman" w:cs="Times New Roman"/>
          <w:color w:val="000000"/>
          <w:szCs w:val="24"/>
        </w:rPr>
        <w:t>上的分配方式。鼓励</w:t>
      </w:r>
      <w:r w:rsidRPr="000A41C7">
        <w:rPr>
          <w:rFonts w:ascii="Times New Roman" w:eastAsia="宋体" w:hAnsi="Times New Roman" w:cs="Times New Roman"/>
          <w:color w:val="000000"/>
          <w:szCs w:val="24"/>
        </w:rPr>
        <w:t>Theta</w:t>
      </w:r>
      <w:r w:rsidRPr="000A41C7">
        <w:rPr>
          <w:rFonts w:ascii="Times New Roman" w:eastAsia="宋体" w:hAnsi="Times New Roman" w:cs="Times New Roman"/>
          <w:color w:val="000000"/>
          <w:szCs w:val="24"/>
        </w:rPr>
        <w:t>平台的用户共享未使用的内存和计算机的计算能力。为了交换共享带宽和资源，观众将获得</w:t>
      </w:r>
      <w:r w:rsidRPr="000A41C7">
        <w:rPr>
          <w:rFonts w:ascii="Times New Roman" w:eastAsia="宋体" w:hAnsi="Times New Roman" w:cs="Times New Roman"/>
          <w:color w:val="000000"/>
          <w:szCs w:val="24"/>
        </w:rPr>
        <w:t>Theta</w:t>
      </w:r>
      <w:r w:rsidRPr="000A41C7">
        <w:rPr>
          <w:rFonts w:ascii="Times New Roman" w:eastAsia="宋体" w:hAnsi="Times New Roman" w:cs="Times New Roman" w:hint="eastAsia"/>
          <w:color w:val="000000"/>
          <w:szCs w:val="24"/>
        </w:rPr>
        <w:t>代币</w:t>
      </w:r>
      <w:r w:rsidRPr="000A41C7">
        <w:rPr>
          <w:rFonts w:ascii="Times New Roman" w:eastAsia="宋体" w:hAnsi="Times New Roman" w:cs="Times New Roman"/>
          <w:color w:val="000000"/>
          <w:szCs w:val="24"/>
        </w:rPr>
        <w:t>。目标是提供高质量，流畅的视频流，同时降低交付视频流的成本</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REF _Ref36650005 \r \h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[21]</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color w:val="000000"/>
          <w:szCs w:val="24"/>
        </w:rPr>
        <w:t>。</w:t>
      </w:r>
    </w:p>
    <w:p w14:paraId="5365CF40"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2.</w:t>
      </w:r>
      <w:r w:rsidRPr="000A41C7">
        <w:rPr>
          <w:rFonts w:ascii="Times New Roman" w:eastAsia="宋体" w:hAnsi="Times New Roman" w:cs="Times New Roman" w:hint="eastAsia"/>
          <w:szCs w:val="24"/>
        </w:rPr>
        <w:t>Livepeer</w:t>
      </w:r>
      <w:r w:rsidRPr="000A41C7">
        <w:rPr>
          <w:rFonts w:ascii="Times New Roman" w:eastAsia="宋体" w:hAnsi="Times New Roman" w:cs="Times New Roman" w:hint="eastAsia"/>
          <w:szCs w:val="24"/>
        </w:rPr>
        <w:t>：点对点视频服务与激励</w:t>
      </w:r>
    </w:p>
    <w:p w14:paraId="03CCA7FD"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该项目旨在提高视频工作流程的可靠性，同时降低扩展它们的成本。为了实现这一目标，他们正在构建通过以太坊区块链保护的市场进行交互的</w:t>
      </w:r>
      <w:r w:rsidRPr="000A41C7">
        <w:rPr>
          <w:rFonts w:ascii="Times New Roman" w:eastAsia="宋体" w:hAnsi="Times New Roman" w:cs="Times New Roman" w:hint="eastAsia"/>
          <w:color w:val="000000"/>
          <w:szCs w:val="24"/>
        </w:rPr>
        <w:t>p2p</w:t>
      </w:r>
      <w:r w:rsidRPr="000A41C7">
        <w:rPr>
          <w:rFonts w:ascii="Times New Roman" w:eastAsia="宋体" w:hAnsi="Times New Roman" w:cs="Times New Roman" w:hint="eastAsia"/>
          <w:color w:val="000000"/>
          <w:szCs w:val="24"/>
        </w:rPr>
        <w:t>基础架构。拥有大量观众、流媒体费用或基础设施成本较高的广播公司可以使用</w:t>
      </w:r>
      <w:proofErr w:type="spellStart"/>
      <w:r w:rsidRPr="000A41C7">
        <w:rPr>
          <w:rFonts w:ascii="Times New Roman" w:eastAsia="宋体" w:hAnsi="Times New Roman" w:cs="Times New Roman" w:hint="eastAsia"/>
          <w:color w:val="000000"/>
          <w:szCs w:val="24"/>
        </w:rPr>
        <w:t>Livepeer</w:t>
      </w:r>
      <w:proofErr w:type="spellEnd"/>
      <w:r w:rsidRPr="000A41C7">
        <w:rPr>
          <w:rFonts w:ascii="Times New Roman" w:eastAsia="宋体" w:hAnsi="Times New Roman" w:cs="Times New Roman" w:hint="eastAsia"/>
          <w:color w:val="000000"/>
          <w:szCs w:val="24"/>
        </w:rPr>
        <w:t>网络来潜在地降低成本或基础设施开销。</w:t>
      </w:r>
      <w:proofErr w:type="spellStart"/>
      <w:r w:rsidRPr="000A41C7">
        <w:rPr>
          <w:rFonts w:ascii="Times New Roman" w:eastAsia="宋体" w:hAnsi="Times New Roman" w:cs="Times New Roman" w:hint="eastAsia"/>
          <w:color w:val="000000"/>
          <w:szCs w:val="24"/>
        </w:rPr>
        <w:t>Livepeer</w:t>
      </w:r>
      <w:proofErr w:type="spellEnd"/>
      <w:r w:rsidRPr="000A41C7">
        <w:rPr>
          <w:rFonts w:ascii="Times New Roman" w:eastAsia="宋体" w:hAnsi="Times New Roman" w:cs="Times New Roman" w:hint="eastAsia"/>
          <w:color w:val="000000"/>
          <w:szCs w:val="24"/>
        </w:rPr>
        <w:t>白皮书概述了详细的安全创建和激励分散网络的协议。激励节点为转码和分发实时视频服务，将其处理能力和带宽贡献给网络。</w:t>
      </w:r>
    </w:p>
    <w:p w14:paraId="5D55514D"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3.</w:t>
      </w:r>
      <w:r w:rsidRPr="000A41C7">
        <w:rPr>
          <w:rFonts w:ascii="Times New Roman" w:eastAsia="宋体" w:hAnsi="Times New Roman" w:cs="Times New Roman" w:hint="eastAsia"/>
          <w:szCs w:val="24"/>
        </w:rPr>
        <w:t>MTonomy</w:t>
      </w:r>
      <w:r w:rsidRPr="000A41C7">
        <w:rPr>
          <w:rFonts w:ascii="Times New Roman" w:eastAsia="宋体" w:hAnsi="Times New Roman" w:cs="Times New Roman" w:hint="eastAsia"/>
          <w:szCs w:val="24"/>
        </w:rPr>
        <w:t>：将流媒体视频带到以太坊</w:t>
      </w:r>
    </w:p>
    <w:p w14:paraId="2D1CE040"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proofErr w:type="spellStart"/>
      <w:r w:rsidRPr="000A41C7">
        <w:rPr>
          <w:rFonts w:ascii="Times New Roman" w:eastAsia="宋体" w:hAnsi="Times New Roman" w:cs="Times New Roman"/>
          <w:color w:val="000000"/>
          <w:szCs w:val="24"/>
        </w:rPr>
        <w:t>MTonomy</w:t>
      </w:r>
      <w:proofErr w:type="spellEnd"/>
      <w:r w:rsidRPr="000A41C7">
        <w:rPr>
          <w:rFonts w:ascii="Times New Roman" w:eastAsia="宋体" w:hAnsi="Times New Roman" w:cs="Times New Roman"/>
          <w:color w:val="000000"/>
          <w:szCs w:val="24"/>
        </w:rPr>
        <w:t>使用以太坊来处理付款</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元数据存储在智能合约中。它具有加密和数字版权管理保护</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color w:val="000000"/>
          <w:szCs w:val="24"/>
        </w:rPr>
        <w:t>内容创建者将获得</w:t>
      </w:r>
      <w:r w:rsidRPr="000A41C7">
        <w:rPr>
          <w:rFonts w:ascii="Times New Roman" w:eastAsia="宋体" w:hAnsi="Times New Roman" w:cs="Times New Roman" w:hint="eastAsia"/>
          <w:color w:val="000000"/>
          <w:szCs w:val="24"/>
        </w:rPr>
        <w:t>充足</w:t>
      </w:r>
      <w:r w:rsidRPr="000A41C7">
        <w:rPr>
          <w:rFonts w:ascii="Times New Roman" w:eastAsia="宋体" w:hAnsi="Times New Roman" w:cs="Times New Roman"/>
          <w:color w:val="000000"/>
          <w:szCs w:val="24"/>
        </w:rPr>
        <w:t>的保护。</w:t>
      </w:r>
      <w:proofErr w:type="spellStart"/>
      <w:r w:rsidRPr="000A41C7">
        <w:rPr>
          <w:rFonts w:ascii="Times New Roman" w:eastAsia="宋体" w:hAnsi="Times New Roman" w:cs="Times New Roman" w:hint="eastAsia"/>
          <w:color w:val="000000"/>
          <w:szCs w:val="24"/>
        </w:rPr>
        <w:t>MTonomy</w:t>
      </w:r>
      <w:proofErr w:type="spellEnd"/>
      <w:r w:rsidRPr="000A41C7">
        <w:rPr>
          <w:rFonts w:ascii="Times New Roman" w:eastAsia="宋体" w:hAnsi="Times New Roman" w:cs="Times New Roman" w:hint="eastAsia"/>
          <w:color w:val="000000"/>
          <w:szCs w:val="24"/>
        </w:rPr>
        <w:t>使得无缝跟踪交易，直观地搜索可用权利并在云中安全地托管</w:t>
      </w:r>
      <w:r w:rsidRPr="000A41C7">
        <w:rPr>
          <w:rFonts w:ascii="Times New Roman" w:eastAsia="宋体" w:hAnsi="Times New Roman" w:cs="Times New Roman" w:hint="eastAsia"/>
          <w:color w:val="000000"/>
          <w:szCs w:val="24"/>
        </w:rPr>
        <w:t>TB</w:t>
      </w:r>
      <w:r w:rsidRPr="000A41C7">
        <w:rPr>
          <w:rFonts w:ascii="Times New Roman" w:eastAsia="宋体" w:hAnsi="Times New Roman" w:cs="Times New Roman" w:hint="eastAsia"/>
          <w:color w:val="000000"/>
          <w:szCs w:val="24"/>
        </w:rPr>
        <w:t>级内容成为可能，从而实现了快速交付和资产的简单管理。</w:t>
      </w:r>
      <w:r w:rsidRPr="000A41C7">
        <w:rPr>
          <w:rFonts w:ascii="Times New Roman" w:eastAsia="宋体" w:hAnsi="Times New Roman" w:cs="Times New Roman" w:hint="eastAsia"/>
          <w:color w:val="000000"/>
          <w:szCs w:val="24"/>
        </w:rPr>
        <w:t>Netflix</w:t>
      </w:r>
      <w:r w:rsidRPr="000A41C7">
        <w:rPr>
          <w:rFonts w:ascii="Times New Roman" w:eastAsia="宋体" w:hAnsi="Times New Roman" w:cs="Times New Roman" w:hint="eastAsia"/>
          <w:color w:val="000000"/>
          <w:szCs w:val="24"/>
        </w:rPr>
        <w:t>，</w:t>
      </w:r>
      <w:r w:rsidRPr="000A41C7">
        <w:rPr>
          <w:rFonts w:ascii="Times New Roman" w:eastAsia="宋体" w:hAnsi="Times New Roman" w:cs="Times New Roman" w:hint="eastAsia"/>
          <w:color w:val="000000"/>
          <w:szCs w:val="24"/>
        </w:rPr>
        <w:t>Amazon Prime</w:t>
      </w:r>
      <w:r w:rsidRPr="000A41C7">
        <w:rPr>
          <w:rFonts w:ascii="Times New Roman" w:eastAsia="宋体" w:hAnsi="Times New Roman" w:cs="Times New Roman" w:hint="eastAsia"/>
          <w:color w:val="000000"/>
          <w:szCs w:val="24"/>
        </w:rPr>
        <w:t>和</w:t>
      </w:r>
      <w:r w:rsidRPr="000A41C7">
        <w:rPr>
          <w:rFonts w:ascii="Times New Roman" w:eastAsia="宋体" w:hAnsi="Times New Roman" w:cs="Times New Roman" w:hint="eastAsia"/>
          <w:color w:val="000000"/>
          <w:szCs w:val="24"/>
        </w:rPr>
        <w:t>Google Play</w:t>
      </w:r>
      <w:proofErr w:type="gramStart"/>
      <w:r w:rsidRPr="000A41C7">
        <w:rPr>
          <w:rFonts w:ascii="Times New Roman" w:eastAsia="宋体" w:hAnsi="Times New Roman" w:cs="Times New Roman" w:hint="eastAsia"/>
          <w:color w:val="000000"/>
          <w:szCs w:val="24"/>
        </w:rPr>
        <w:t>帐户</w:t>
      </w:r>
      <w:proofErr w:type="gramEnd"/>
      <w:r w:rsidRPr="000A41C7">
        <w:rPr>
          <w:rFonts w:ascii="Times New Roman" w:eastAsia="宋体" w:hAnsi="Times New Roman" w:cs="Times New Roman" w:hint="eastAsia"/>
          <w:color w:val="000000"/>
          <w:szCs w:val="24"/>
        </w:rPr>
        <w:t>经常在暗网上被黑客入侵和交易账务信息。对于</w:t>
      </w:r>
      <w:proofErr w:type="spellStart"/>
      <w:r w:rsidRPr="000A41C7">
        <w:rPr>
          <w:rFonts w:ascii="Times New Roman" w:eastAsia="宋体" w:hAnsi="Times New Roman" w:cs="Times New Roman" w:hint="eastAsia"/>
          <w:color w:val="000000"/>
          <w:szCs w:val="24"/>
        </w:rPr>
        <w:t>MTonomy</w:t>
      </w:r>
      <w:proofErr w:type="spellEnd"/>
      <w:r w:rsidRPr="000A41C7">
        <w:rPr>
          <w:rFonts w:ascii="Times New Roman" w:eastAsia="宋体" w:hAnsi="Times New Roman" w:cs="Times New Roman" w:hint="eastAsia"/>
          <w:color w:val="000000"/>
          <w:szCs w:val="24"/>
        </w:rPr>
        <w:t>系统，盗贼还必须破坏关联账户的以太坊钱包。</w:t>
      </w:r>
      <w:proofErr w:type="spellStart"/>
      <w:r w:rsidRPr="000A41C7">
        <w:rPr>
          <w:rFonts w:ascii="Times New Roman" w:eastAsia="宋体" w:hAnsi="Times New Roman" w:cs="Times New Roman" w:hint="eastAsia"/>
          <w:color w:val="000000"/>
          <w:szCs w:val="24"/>
        </w:rPr>
        <w:t>MTonomy</w:t>
      </w:r>
      <w:proofErr w:type="spellEnd"/>
      <w:r w:rsidRPr="000A41C7">
        <w:rPr>
          <w:rFonts w:ascii="Times New Roman" w:eastAsia="宋体" w:hAnsi="Times New Roman" w:cs="Times New Roman" w:hint="eastAsia"/>
          <w:color w:val="000000"/>
          <w:szCs w:val="24"/>
        </w:rPr>
        <w:t>的用户友好设计使系统使用起来非常直观，无需培训或设置成本。在</w:t>
      </w:r>
      <w:proofErr w:type="spellStart"/>
      <w:r w:rsidRPr="000A41C7">
        <w:rPr>
          <w:rFonts w:ascii="Times New Roman" w:eastAsia="宋体" w:hAnsi="Times New Roman" w:cs="Times New Roman" w:hint="eastAsia"/>
          <w:color w:val="000000"/>
          <w:szCs w:val="24"/>
        </w:rPr>
        <w:t>MTonomy</w:t>
      </w:r>
      <w:proofErr w:type="spellEnd"/>
      <w:r w:rsidRPr="000A41C7">
        <w:rPr>
          <w:rFonts w:ascii="Times New Roman" w:eastAsia="宋体" w:hAnsi="Times New Roman" w:cs="Times New Roman" w:hint="eastAsia"/>
          <w:color w:val="000000"/>
          <w:szCs w:val="24"/>
        </w:rPr>
        <w:t>上，可以使用</w:t>
      </w:r>
      <w:proofErr w:type="gramStart"/>
      <w:r w:rsidRPr="000A41C7">
        <w:rPr>
          <w:rFonts w:ascii="Times New Roman" w:eastAsia="宋体" w:hAnsi="Times New Roman" w:cs="Times New Roman" w:hint="eastAsia"/>
          <w:color w:val="000000"/>
          <w:szCs w:val="24"/>
        </w:rPr>
        <w:t>以太币来租借</w:t>
      </w:r>
      <w:proofErr w:type="gramEnd"/>
      <w:r w:rsidRPr="000A41C7">
        <w:rPr>
          <w:rFonts w:ascii="Times New Roman" w:eastAsia="宋体" w:hAnsi="Times New Roman" w:cs="Times New Roman" w:hint="eastAsia"/>
          <w:color w:val="000000"/>
          <w:szCs w:val="24"/>
        </w:rPr>
        <w:t>和购买难以找到的电影，纪录片和按需观看的戏剧</w:t>
      </w:r>
      <w:r w:rsidRPr="000A41C7">
        <w:rPr>
          <w:rFonts w:ascii="Times New Roman" w:eastAsia="宋体" w:hAnsi="Times New Roman" w:cs="Times New Roman"/>
          <w:color w:val="000000"/>
          <w:szCs w:val="24"/>
          <w:vertAlign w:val="superscript"/>
        </w:rPr>
        <w:fldChar w:fldCharType="begin"/>
      </w:r>
      <w:r w:rsidRPr="000A41C7">
        <w:rPr>
          <w:rFonts w:ascii="Times New Roman" w:eastAsia="宋体" w:hAnsi="Times New Roman" w:cs="Times New Roman"/>
          <w:color w:val="000000"/>
          <w:szCs w:val="24"/>
          <w:vertAlign w:val="superscript"/>
        </w:rPr>
        <w:instrText xml:space="preserve"> </w:instrText>
      </w:r>
      <w:r w:rsidRPr="000A41C7">
        <w:rPr>
          <w:rFonts w:ascii="Times New Roman" w:eastAsia="宋体" w:hAnsi="Times New Roman" w:cs="Times New Roman" w:hint="eastAsia"/>
          <w:color w:val="000000"/>
          <w:szCs w:val="24"/>
          <w:vertAlign w:val="superscript"/>
        </w:rPr>
        <w:instrText>REF _Ref36650020 \r \h</w:instrText>
      </w:r>
      <w:r w:rsidRPr="000A41C7">
        <w:rPr>
          <w:rFonts w:ascii="Times New Roman" w:eastAsia="宋体" w:hAnsi="Times New Roman" w:cs="Times New Roman"/>
          <w:color w:val="000000"/>
          <w:szCs w:val="24"/>
          <w:vertAlign w:val="superscript"/>
        </w:rPr>
        <w:instrText xml:space="preserve">  \* MERGEFORMAT </w:instrText>
      </w:r>
      <w:r w:rsidRPr="000A41C7">
        <w:rPr>
          <w:rFonts w:ascii="Times New Roman" w:eastAsia="宋体" w:hAnsi="Times New Roman" w:cs="Times New Roman"/>
          <w:color w:val="000000"/>
          <w:szCs w:val="24"/>
          <w:vertAlign w:val="superscript"/>
        </w:rPr>
      </w:r>
      <w:r w:rsidRPr="000A41C7">
        <w:rPr>
          <w:rFonts w:ascii="Times New Roman" w:eastAsia="宋体" w:hAnsi="Times New Roman" w:cs="Times New Roman"/>
          <w:color w:val="000000"/>
          <w:szCs w:val="24"/>
          <w:vertAlign w:val="superscript"/>
        </w:rPr>
        <w:fldChar w:fldCharType="separate"/>
      </w:r>
      <w:r w:rsidRPr="000A41C7">
        <w:rPr>
          <w:rFonts w:ascii="Times New Roman" w:eastAsia="宋体" w:hAnsi="Times New Roman" w:cs="Times New Roman"/>
          <w:color w:val="000000"/>
          <w:szCs w:val="24"/>
          <w:vertAlign w:val="superscript"/>
        </w:rPr>
        <w:t>[22]</w:t>
      </w:r>
      <w:r w:rsidRPr="000A41C7">
        <w:rPr>
          <w:rFonts w:ascii="Times New Roman" w:eastAsia="宋体" w:hAnsi="Times New Roman" w:cs="Times New Roman"/>
          <w:color w:val="000000"/>
          <w:szCs w:val="24"/>
          <w:vertAlign w:val="superscript"/>
        </w:rPr>
        <w:fldChar w:fldCharType="end"/>
      </w:r>
      <w:r w:rsidRPr="000A41C7">
        <w:rPr>
          <w:rFonts w:ascii="Times New Roman" w:eastAsia="宋体" w:hAnsi="Times New Roman" w:cs="Times New Roman" w:hint="eastAsia"/>
          <w:color w:val="000000"/>
          <w:szCs w:val="24"/>
        </w:rPr>
        <w:t>。</w:t>
      </w:r>
    </w:p>
    <w:p w14:paraId="47D3B298" w14:textId="77777777" w:rsidR="000A41C7" w:rsidRPr="000A41C7" w:rsidRDefault="000A41C7" w:rsidP="000A41C7">
      <w:pPr>
        <w:widowControl/>
        <w:spacing w:line="288" w:lineRule="auto"/>
        <w:ind w:firstLine="420"/>
        <w:rPr>
          <w:rFonts w:ascii="Times New Roman" w:eastAsia="宋体" w:hAnsi="Times New Roman" w:cs="Times New Roman"/>
          <w:szCs w:val="24"/>
        </w:rPr>
      </w:pPr>
      <w:r w:rsidRPr="000A41C7">
        <w:rPr>
          <w:rFonts w:ascii="Times New Roman" w:eastAsia="宋体" w:hAnsi="Times New Roman" w:cs="Times New Roman"/>
          <w:szCs w:val="24"/>
        </w:rPr>
        <w:t>4.</w:t>
      </w:r>
      <w:r w:rsidRPr="000A41C7">
        <w:rPr>
          <w:rFonts w:ascii="Times New Roman" w:eastAsia="宋体" w:hAnsi="Times New Roman" w:cs="Times New Roman" w:hint="eastAsia"/>
          <w:szCs w:val="24"/>
        </w:rPr>
        <w:t>Flixxo</w:t>
      </w:r>
      <w:r w:rsidRPr="000A41C7">
        <w:rPr>
          <w:rFonts w:ascii="Times New Roman" w:eastAsia="宋体" w:hAnsi="Times New Roman" w:cs="Times New Roman" w:hint="eastAsia"/>
          <w:szCs w:val="24"/>
        </w:rPr>
        <w:t>：基于视频共享的社会经济</w:t>
      </w:r>
    </w:p>
    <w:p w14:paraId="1F7745AA"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根据</w:t>
      </w:r>
      <w:proofErr w:type="spellStart"/>
      <w:r w:rsidRPr="000A41C7">
        <w:rPr>
          <w:rFonts w:ascii="Times New Roman" w:eastAsia="宋体" w:hAnsi="Times New Roman" w:cs="Times New Roman" w:hint="eastAsia"/>
          <w:color w:val="000000"/>
          <w:szCs w:val="24"/>
        </w:rPr>
        <w:t>Flixxo</w:t>
      </w:r>
      <w:proofErr w:type="spellEnd"/>
      <w:r w:rsidRPr="000A41C7">
        <w:rPr>
          <w:rFonts w:ascii="Times New Roman" w:eastAsia="宋体" w:hAnsi="Times New Roman" w:cs="Times New Roman" w:hint="eastAsia"/>
          <w:color w:val="000000"/>
          <w:szCs w:val="24"/>
        </w:rPr>
        <w:t>白皮书，该项目将</w:t>
      </w:r>
      <w:r w:rsidRPr="000A41C7">
        <w:rPr>
          <w:rFonts w:ascii="Times New Roman" w:eastAsia="宋体" w:hAnsi="Times New Roman" w:cs="Times New Roman" w:hint="eastAsia"/>
          <w:color w:val="000000"/>
          <w:szCs w:val="24"/>
        </w:rPr>
        <w:t>BitTorrent</w:t>
      </w:r>
      <w:r w:rsidRPr="000A41C7">
        <w:rPr>
          <w:rFonts w:ascii="Times New Roman" w:eastAsia="宋体" w:hAnsi="Times New Roman" w:cs="Times New Roman" w:hint="eastAsia"/>
          <w:color w:val="000000"/>
          <w:szCs w:val="24"/>
        </w:rPr>
        <w:t>和智能合约结合在一起，以创建第一个合法的，分散的内容分发网络。创建了一个</w:t>
      </w:r>
      <w:r w:rsidRPr="000A41C7">
        <w:rPr>
          <w:rFonts w:ascii="Times New Roman" w:eastAsia="宋体" w:hAnsi="Times New Roman" w:cs="Times New Roman" w:hint="eastAsia"/>
          <w:color w:val="000000"/>
          <w:szCs w:val="24"/>
        </w:rPr>
        <w:t>P2P</w:t>
      </w:r>
      <w:r w:rsidRPr="000A41C7">
        <w:rPr>
          <w:rFonts w:ascii="Times New Roman" w:eastAsia="宋体" w:hAnsi="Times New Roman" w:cs="Times New Roman" w:hint="eastAsia"/>
          <w:color w:val="000000"/>
          <w:szCs w:val="24"/>
        </w:rPr>
        <w:t>网络，作者可以在其中分发自己的内容并从中获利。他们通过与“播种者”分享收入来激励媒体的发行并消除不必要的中间方。“播种者”这个术语是在洪流环境中创造的，指的是那些已下载内容并将其保存在计算机上并与其他人再次共享的用户。</w:t>
      </w:r>
      <w:proofErr w:type="spellStart"/>
      <w:r w:rsidRPr="000A41C7">
        <w:rPr>
          <w:rFonts w:ascii="Times New Roman" w:eastAsia="宋体" w:hAnsi="Times New Roman" w:cs="Times New Roman" w:hint="eastAsia"/>
          <w:color w:val="000000"/>
          <w:szCs w:val="24"/>
        </w:rPr>
        <w:t>Flixxo</w:t>
      </w:r>
      <w:proofErr w:type="spellEnd"/>
      <w:r w:rsidRPr="000A41C7">
        <w:rPr>
          <w:rFonts w:ascii="Times New Roman" w:eastAsia="宋体" w:hAnsi="Times New Roman" w:cs="Times New Roman" w:hint="eastAsia"/>
          <w:color w:val="000000"/>
          <w:szCs w:val="24"/>
        </w:rPr>
        <w:t>允许真正的最终用户为在友好安全的环境中观看许可内容支付合理的价格。</w:t>
      </w:r>
    </w:p>
    <w:p w14:paraId="3DB8596F" w14:textId="77777777" w:rsidR="000A41C7" w:rsidRPr="000A41C7" w:rsidRDefault="000A41C7" w:rsidP="000A41C7">
      <w:pPr>
        <w:widowControl/>
        <w:spacing w:line="288" w:lineRule="auto"/>
        <w:ind w:firstLine="420"/>
        <w:rPr>
          <w:rFonts w:ascii="Times New Roman" w:eastAsia="宋体" w:hAnsi="Times New Roman" w:cs="Times New Roman"/>
          <w:color w:val="000000"/>
          <w:szCs w:val="24"/>
        </w:rPr>
      </w:pPr>
      <w:r w:rsidRPr="000A41C7">
        <w:rPr>
          <w:rFonts w:ascii="Times New Roman" w:eastAsia="宋体" w:hAnsi="Times New Roman" w:cs="Times New Roman" w:hint="eastAsia"/>
          <w:color w:val="000000"/>
          <w:szCs w:val="24"/>
        </w:rPr>
        <w:t>通过在社交视频分发平台上实施</w:t>
      </w:r>
      <w:proofErr w:type="spellStart"/>
      <w:r w:rsidRPr="000A41C7">
        <w:rPr>
          <w:rFonts w:ascii="Times New Roman" w:eastAsia="宋体" w:hAnsi="Times New Roman" w:cs="Times New Roman" w:hint="eastAsia"/>
          <w:color w:val="000000"/>
          <w:szCs w:val="24"/>
        </w:rPr>
        <w:t>Flixx</w:t>
      </w:r>
      <w:proofErr w:type="spellEnd"/>
      <w:r w:rsidRPr="000A41C7">
        <w:rPr>
          <w:rFonts w:ascii="Times New Roman" w:eastAsia="宋体" w:hAnsi="Times New Roman" w:cs="Times New Roman" w:hint="eastAsia"/>
          <w:color w:val="000000"/>
          <w:szCs w:val="24"/>
        </w:rPr>
        <w:t>币机制（在</w:t>
      </w:r>
      <w:proofErr w:type="spellStart"/>
      <w:r w:rsidRPr="000A41C7">
        <w:rPr>
          <w:rFonts w:ascii="Times New Roman" w:eastAsia="宋体" w:hAnsi="Times New Roman" w:cs="Times New Roman" w:hint="eastAsia"/>
          <w:color w:val="000000"/>
          <w:szCs w:val="24"/>
        </w:rPr>
        <w:t>Flixxo</w:t>
      </w:r>
      <w:proofErr w:type="spellEnd"/>
      <w:r w:rsidRPr="000A41C7">
        <w:rPr>
          <w:rFonts w:ascii="Times New Roman" w:eastAsia="宋体" w:hAnsi="Times New Roman" w:cs="Times New Roman" w:hint="eastAsia"/>
          <w:color w:val="000000"/>
          <w:szCs w:val="24"/>
        </w:rPr>
        <w:t>平台上承载价值的代币），他们将通过借出存储空间和带宽来换取代币来吸引用户，帮助改善网络。用户将花费</w:t>
      </w:r>
      <w:proofErr w:type="spellStart"/>
      <w:r w:rsidRPr="000A41C7">
        <w:rPr>
          <w:rFonts w:ascii="Times New Roman" w:eastAsia="宋体" w:hAnsi="Times New Roman" w:cs="Times New Roman" w:hint="eastAsia"/>
          <w:color w:val="000000"/>
          <w:szCs w:val="24"/>
        </w:rPr>
        <w:t>Flixx</w:t>
      </w:r>
      <w:proofErr w:type="spellEnd"/>
      <w:r w:rsidRPr="000A41C7">
        <w:rPr>
          <w:rFonts w:ascii="Times New Roman" w:eastAsia="宋体" w:hAnsi="Times New Roman" w:cs="Times New Roman" w:hint="eastAsia"/>
          <w:color w:val="000000"/>
          <w:szCs w:val="24"/>
        </w:rPr>
        <w:t>消费他们真正想要观看的内容，并因参与社交而赚回</w:t>
      </w:r>
      <w:proofErr w:type="spellStart"/>
      <w:r w:rsidRPr="000A41C7">
        <w:rPr>
          <w:rFonts w:ascii="Times New Roman" w:eastAsia="宋体" w:hAnsi="Times New Roman" w:cs="Times New Roman" w:hint="eastAsia"/>
          <w:color w:val="000000"/>
          <w:szCs w:val="24"/>
        </w:rPr>
        <w:t>Flixx</w:t>
      </w:r>
      <w:proofErr w:type="spellEnd"/>
      <w:r w:rsidRPr="000A41C7">
        <w:rPr>
          <w:rFonts w:ascii="Times New Roman" w:eastAsia="宋体" w:hAnsi="Times New Roman" w:cs="Times New Roman" w:hint="eastAsia"/>
          <w:color w:val="000000"/>
          <w:szCs w:val="24"/>
        </w:rPr>
        <w:t>的参与费。终端可以是智能手机，平板电脑以及台式计算机，甚至是智能电视。视频分布式社区可以很聪明地使用去中心化，激励性的点对点网络，没有结构成本，并且不受限制扩大规模的可能性。如果用户选择观看广告，则可以赚取更多</w:t>
      </w:r>
      <w:proofErr w:type="spellStart"/>
      <w:r w:rsidRPr="000A41C7">
        <w:rPr>
          <w:rFonts w:ascii="Times New Roman" w:eastAsia="宋体" w:hAnsi="Times New Roman" w:cs="Times New Roman" w:hint="eastAsia"/>
          <w:color w:val="000000"/>
          <w:szCs w:val="24"/>
        </w:rPr>
        <w:t>Flixx</w:t>
      </w:r>
      <w:proofErr w:type="spellEnd"/>
      <w:r w:rsidRPr="000A41C7">
        <w:rPr>
          <w:rFonts w:ascii="Times New Roman" w:eastAsia="宋体" w:hAnsi="Times New Roman" w:cs="Times New Roman" w:hint="eastAsia"/>
          <w:color w:val="000000"/>
          <w:szCs w:val="24"/>
        </w:rPr>
        <w:t>。</w:t>
      </w:r>
    </w:p>
    <w:p w14:paraId="3DE73C0C" w14:textId="77777777" w:rsidR="000A41C7" w:rsidRPr="000A41C7" w:rsidRDefault="000A41C7" w:rsidP="00DA1012">
      <w:pPr>
        <w:spacing w:line="288" w:lineRule="auto"/>
        <w:ind w:firstLine="420"/>
        <w:rPr>
          <w:rFonts w:ascii="Times New Roman" w:eastAsia="PMingLiU" w:hAnsi="Times New Roman" w:cs="Times New Roman"/>
          <w:lang w:eastAsia="zh-TW"/>
        </w:rPr>
      </w:pPr>
    </w:p>
    <w:p w14:paraId="5B49DDC0" w14:textId="77777777" w:rsidR="000A41C7" w:rsidRPr="000A41C7" w:rsidRDefault="000A41C7" w:rsidP="000A41C7">
      <w:pPr>
        <w:keepNext/>
        <w:keepLines/>
        <w:widowControl/>
        <w:spacing w:before="240" w:after="240" w:line="288" w:lineRule="auto"/>
        <w:jc w:val="center"/>
        <w:outlineLvl w:val="1"/>
        <w:rPr>
          <w:rFonts w:ascii="Times New Roman" w:eastAsia="宋体" w:hAnsi="Times New Roman" w:cs="Times New Roman"/>
          <w:b/>
          <w:bCs/>
          <w:sz w:val="28"/>
          <w:szCs w:val="32"/>
          <w:lang w:val="zh-TW" w:eastAsia="zh-TW"/>
        </w:rPr>
      </w:pPr>
      <w:bookmarkStart w:id="797" w:name="_Toc37577492"/>
      <w:bookmarkEnd w:id="727"/>
      <w:bookmarkEnd w:id="728"/>
      <w:bookmarkEnd w:id="729"/>
      <w:r w:rsidRPr="000A41C7">
        <w:rPr>
          <w:rFonts w:ascii="Times New Roman" w:eastAsia="宋体" w:hAnsi="Times New Roman" w:cs="Times New Roman" w:hint="eastAsia"/>
          <w:b/>
          <w:bCs/>
          <w:sz w:val="28"/>
          <w:szCs w:val="32"/>
          <w:lang w:val="zh-TW"/>
        </w:rPr>
        <w:lastRenderedPageBreak/>
        <w:t>第三节</w:t>
      </w:r>
      <w:r w:rsidRPr="000A41C7">
        <w:rPr>
          <w:rFonts w:ascii="Times New Roman" w:eastAsia="宋体" w:hAnsi="Times New Roman" w:cs="Times New Roman"/>
          <w:b/>
          <w:bCs/>
          <w:sz w:val="28"/>
          <w:szCs w:val="32"/>
          <w:lang w:val="zh-TW"/>
        </w:rPr>
        <w:t xml:space="preserve"> </w:t>
      </w:r>
      <w:r w:rsidRPr="000A41C7">
        <w:rPr>
          <w:rFonts w:ascii="Times New Roman" w:eastAsia="宋体" w:hAnsi="Times New Roman" w:cs="Times New Roman" w:hint="eastAsia"/>
          <w:b/>
          <w:bCs/>
          <w:sz w:val="28"/>
          <w:szCs w:val="32"/>
          <w:lang w:val="zh-TW"/>
        </w:rPr>
        <w:t>区块链技术及其应用监管探究</w:t>
      </w:r>
      <w:bookmarkEnd w:id="797"/>
    </w:p>
    <w:p w14:paraId="3BCCFD92" w14:textId="77777777" w:rsidR="000A41C7" w:rsidRPr="000A41C7" w:rsidRDefault="000A41C7" w:rsidP="000A41C7">
      <w:pPr>
        <w:keepNext/>
        <w:keepLines/>
        <w:widowControl/>
        <w:spacing w:before="120" w:after="120" w:line="288" w:lineRule="auto"/>
        <w:ind w:firstLineChars="200" w:firstLine="422"/>
        <w:outlineLvl w:val="2"/>
        <w:rPr>
          <w:rFonts w:ascii="Times New Roman" w:eastAsia="宋体" w:hAnsi="Times New Roman" w:cs="Times New Roman"/>
          <w:b/>
          <w:bCs/>
          <w:szCs w:val="32"/>
        </w:rPr>
      </w:pPr>
      <w:bookmarkStart w:id="798" w:name="_Toc37577493"/>
      <w:r w:rsidRPr="000A41C7">
        <w:rPr>
          <w:rFonts w:ascii="Times New Roman" w:eastAsia="宋体" w:hAnsi="Times New Roman" w:cs="Times New Roman" w:hint="eastAsia"/>
          <w:b/>
          <w:bCs/>
          <w:szCs w:val="32"/>
        </w:rPr>
        <w:t>一、国际区块链技术及其应用监管经验</w:t>
      </w:r>
      <w:bookmarkEnd w:id="798"/>
    </w:p>
    <w:p w14:paraId="4228965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随着区块链技术的更新，应用行业多元化过程中，也呈现出不断改变的监管手段和策略。但对于区块链技术的监管仍存在诸多困境，包括监管理念困境与监管政策和法律位阶的困境等</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_Ref36650039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[23]</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国外一些政府已经在区块链技术及其应用领域颁发了相关的监管条例，同时我国政府也在逐渐完善区块链技术及应用过程中的相关法律监管问题。因此探讨国外对区块链技术及其应用过程中的监管经验，学习和吸收监管精髓，对我国区块链发展现状的监管机制有重要的启示</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_Ref36650051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[24]</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2A1B77D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（一）各国监管经验概述</w:t>
      </w:r>
    </w:p>
    <w:p w14:paraId="7AD0775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1.</w:t>
      </w:r>
      <w:r w:rsidRPr="000A41C7">
        <w:rPr>
          <w:rFonts w:ascii="Times New Roman" w:eastAsia="宋体" w:hAnsi="Times New Roman" w:cs="Times New Roman" w:hint="eastAsia"/>
        </w:rPr>
        <w:t>金融领域的监管经验</w:t>
      </w:r>
    </w:p>
    <w:p w14:paraId="2A7E824C"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1</w:t>
      </w:r>
      <w:r w:rsidRPr="000A41C7">
        <w:rPr>
          <w:rFonts w:ascii="Times New Roman" w:eastAsia="宋体" w:hAnsi="Times New Roman" w:cs="Times New Roman" w:hint="eastAsia"/>
        </w:rPr>
        <w:t>）数字货币监管</w:t>
      </w:r>
    </w:p>
    <w:p w14:paraId="52595AAD" w14:textId="77777777" w:rsidR="000A41C7" w:rsidRPr="000A41C7" w:rsidRDefault="000A41C7" w:rsidP="000A41C7">
      <w:pPr>
        <w:spacing w:line="288" w:lineRule="auto"/>
        <w:ind w:firstLine="420"/>
        <w:rPr>
          <w:rFonts w:ascii="Times New Roman" w:eastAsia="宋体" w:hAnsi="Times New Roman" w:cs="Times New Roman"/>
          <w:shd w:val="clear" w:color="auto" w:fill="FFFFFF"/>
        </w:rPr>
      </w:pPr>
      <w:r w:rsidRPr="000A41C7">
        <w:rPr>
          <w:rFonts w:ascii="Times New Roman" w:eastAsia="宋体" w:hAnsi="Times New Roman" w:cs="Times New Roman" w:hint="eastAsia"/>
          <w:shd w:val="clear" w:color="auto" w:fill="FFFFFF"/>
        </w:rPr>
        <w:t>为了明确国际中数字货币（</w:t>
      </w:r>
      <w:r w:rsidRPr="000A41C7">
        <w:rPr>
          <w:rFonts w:ascii="Times New Roman" w:eastAsia="宋体" w:hAnsi="Times New Roman" w:cs="Times New Roman"/>
          <w:color w:val="000000"/>
          <w:shd w:val="clear" w:color="auto" w:fill="FFFFFF"/>
        </w:rPr>
        <w:t>cryptocurrency</w:t>
      </w:r>
      <w:r w:rsidRPr="000A41C7">
        <w:rPr>
          <w:rFonts w:ascii="Times New Roman" w:eastAsia="宋体" w:hAnsi="Times New Roman" w:cs="Times New Roman" w:hint="eastAsia"/>
          <w:color w:val="000000"/>
          <w:shd w:val="clear" w:color="auto" w:fill="FFFFFF"/>
        </w:rPr>
        <w:t>）和通证（</w:t>
      </w:r>
      <w:r w:rsidRPr="000A41C7">
        <w:rPr>
          <w:rFonts w:ascii="Times New Roman" w:eastAsia="宋体" w:hAnsi="Times New Roman" w:cs="Times New Roman"/>
          <w:shd w:val="clear" w:color="auto" w:fill="FFFFFF"/>
        </w:rPr>
        <w:t>token</w:t>
      </w:r>
      <w:r w:rsidRPr="000A41C7">
        <w:rPr>
          <w:rFonts w:ascii="Times New Roman" w:eastAsia="宋体" w:hAnsi="Times New Roman" w:cs="Times New Roman" w:hint="eastAsia"/>
          <w:shd w:val="clear" w:color="auto" w:fill="FFFFFF"/>
        </w:rPr>
        <w:t>）的监管目标，本节引用瑞士的法律体系，进一步区别和理解市场中现有的数字货币和通证，通俗理解它们在经济学中的意义。各国对区块链技术下的数字货币</w:t>
      </w:r>
      <w:proofErr w:type="gramStart"/>
      <w:r w:rsidRPr="000A41C7">
        <w:rPr>
          <w:rFonts w:ascii="Times New Roman" w:eastAsia="宋体" w:hAnsi="Times New Roman" w:cs="Times New Roman" w:hint="eastAsia"/>
          <w:shd w:val="clear" w:color="auto" w:fill="FFFFFF"/>
        </w:rPr>
        <w:t>和通证在</w:t>
      </w:r>
      <w:proofErr w:type="gramEnd"/>
      <w:r w:rsidRPr="000A41C7">
        <w:rPr>
          <w:rFonts w:ascii="Times New Roman" w:eastAsia="宋体" w:hAnsi="Times New Roman" w:cs="Times New Roman" w:hint="eastAsia"/>
          <w:shd w:val="clear" w:color="auto" w:fill="FFFFFF"/>
        </w:rPr>
        <w:t>金融行业应用尚未出台明确的法律法规，大多数都将数字货币</w:t>
      </w:r>
      <w:proofErr w:type="gramStart"/>
      <w:r w:rsidRPr="000A41C7">
        <w:rPr>
          <w:rFonts w:ascii="Times New Roman" w:eastAsia="宋体" w:hAnsi="Times New Roman" w:cs="Times New Roman" w:hint="eastAsia"/>
          <w:shd w:val="clear" w:color="auto" w:fill="FFFFFF"/>
        </w:rPr>
        <w:t>和通证在</w:t>
      </w:r>
      <w:proofErr w:type="gramEnd"/>
      <w:r w:rsidRPr="000A41C7">
        <w:rPr>
          <w:rFonts w:ascii="Times New Roman" w:eastAsia="宋体" w:hAnsi="Times New Roman" w:cs="Times New Roman" w:hint="eastAsia"/>
          <w:shd w:val="clear" w:color="auto" w:fill="FFFFFF"/>
        </w:rPr>
        <w:t>金融行业应用归结或规范于现有法律体系内，且对数字资产的监管并不统一。下表针对已经出台区块链、数字货币领域相关监管政策的</w:t>
      </w:r>
      <w:bookmarkStart w:id="799" w:name="_Hlk16536461"/>
      <w:r w:rsidRPr="000A41C7">
        <w:rPr>
          <w:rFonts w:ascii="Times New Roman" w:eastAsia="宋体" w:hAnsi="Times New Roman" w:cs="Times New Roman" w:hint="eastAsia"/>
          <w:shd w:val="clear" w:color="auto" w:fill="FFFFFF"/>
        </w:rPr>
        <w:t>国家或地区</w:t>
      </w:r>
      <w:bookmarkEnd w:id="799"/>
      <w:r w:rsidRPr="000A41C7">
        <w:rPr>
          <w:rFonts w:ascii="Times New Roman" w:eastAsia="宋体" w:hAnsi="Times New Roman" w:cs="Times New Roman" w:hint="eastAsia"/>
          <w:shd w:val="clear" w:color="auto" w:fill="FFFFFF"/>
        </w:rPr>
        <w:t>进行梳理。</w:t>
      </w:r>
    </w:p>
    <w:p w14:paraId="48F87A1C" w14:textId="77777777" w:rsidR="000A41C7" w:rsidRPr="000A41C7" w:rsidRDefault="000A41C7" w:rsidP="000A41C7">
      <w:pPr>
        <w:spacing w:line="288" w:lineRule="auto"/>
        <w:jc w:val="center"/>
        <w:rPr>
          <w:rFonts w:ascii="Times New Roman" w:eastAsia="宋体" w:hAnsi="Times New Roman" w:cs="Times New Roman"/>
          <w:b/>
          <w:bCs/>
          <w:color w:val="000000"/>
          <w:shd w:val="clear" w:color="auto" w:fill="FFFFFF"/>
        </w:rPr>
      </w:pPr>
      <w:r w:rsidRPr="000A41C7">
        <w:rPr>
          <w:rFonts w:ascii="Times New Roman" w:eastAsia="宋体" w:hAnsi="Times New Roman" w:cs="Times New Roman" w:hint="eastAsia"/>
          <w:b/>
          <w:bCs/>
          <w:color w:val="000000"/>
          <w:shd w:val="clear" w:color="auto" w:fill="FFFFFF"/>
        </w:rPr>
        <w:t>表</w:t>
      </w:r>
      <w:r w:rsidRPr="000A41C7">
        <w:rPr>
          <w:rFonts w:ascii="Times New Roman" w:eastAsia="宋体" w:hAnsi="Times New Roman" w:cs="Times New Roman"/>
          <w:b/>
          <w:bCs/>
          <w:color w:val="000000"/>
          <w:shd w:val="clear" w:color="auto" w:fill="FFFFFF"/>
        </w:rPr>
        <w:t>14-2</w:t>
      </w:r>
      <w:r w:rsidRPr="000A41C7">
        <w:rPr>
          <w:rFonts w:ascii="Times New Roman" w:eastAsia="宋体" w:hAnsi="Times New Roman" w:cs="Times New Roman" w:hint="eastAsia"/>
          <w:b/>
          <w:bCs/>
          <w:color w:val="000000"/>
          <w:shd w:val="clear" w:color="auto" w:fill="FFFFFF"/>
        </w:rPr>
        <w:t>各国监管依据及措施</w:t>
      </w:r>
    </w:p>
    <w:tbl>
      <w:tblPr>
        <w:tblStyle w:val="8322"/>
        <w:tblpPr w:leftFromText="180" w:rightFromText="180" w:vertAnchor="text" w:horzAnchor="page" w:tblpX="1740" w:tblpY="389"/>
        <w:tblOverlap w:val="never"/>
        <w:tblW w:w="829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9"/>
        <w:gridCol w:w="992"/>
        <w:gridCol w:w="993"/>
        <w:gridCol w:w="992"/>
        <w:gridCol w:w="4609"/>
      </w:tblGrid>
      <w:tr w:rsidR="000A41C7" w:rsidRPr="000A41C7" w14:paraId="4420145E" w14:textId="77777777" w:rsidTr="000A41C7">
        <w:tc>
          <w:tcPr>
            <w:tcW w:w="709" w:type="dxa"/>
            <w:tcBorders>
              <w:top w:val="single" w:sz="4" w:space="0" w:color="auto"/>
              <w:left w:val="nil"/>
              <w:bottom w:val="single" w:sz="4" w:space="0" w:color="auto"/>
              <w:right w:val="nil"/>
            </w:tcBorders>
            <w:vAlign w:val="center"/>
          </w:tcPr>
          <w:p w14:paraId="7F716726" w14:textId="77777777" w:rsidR="000A41C7" w:rsidRPr="000A41C7" w:rsidRDefault="000A41C7" w:rsidP="000A41C7">
            <w:pPr>
              <w:spacing w:line="288" w:lineRule="auto"/>
              <w:jc w:val="center"/>
              <w:rPr>
                <w:sz w:val="18"/>
                <w:szCs w:val="18"/>
              </w:rPr>
            </w:pPr>
            <w:r w:rsidRPr="000A41C7">
              <w:rPr>
                <w:rFonts w:hint="eastAsia"/>
                <w:sz w:val="18"/>
                <w:szCs w:val="18"/>
              </w:rPr>
              <w:t>国家</w:t>
            </w:r>
          </w:p>
        </w:tc>
        <w:tc>
          <w:tcPr>
            <w:tcW w:w="992" w:type="dxa"/>
            <w:tcBorders>
              <w:top w:val="single" w:sz="4" w:space="0" w:color="auto"/>
              <w:left w:val="nil"/>
              <w:bottom w:val="single" w:sz="4" w:space="0" w:color="auto"/>
              <w:right w:val="nil"/>
            </w:tcBorders>
            <w:vAlign w:val="center"/>
          </w:tcPr>
          <w:p w14:paraId="3C8F1AFC" w14:textId="77777777" w:rsidR="000A41C7" w:rsidRPr="000A41C7" w:rsidRDefault="000A41C7" w:rsidP="000A41C7">
            <w:pPr>
              <w:spacing w:line="288" w:lineRule="auto"/>
              <w:jc w:val="center"/>
              <w:rPr>
                <w:sz w:val="18"/>
                <w:szCs w:val="18"/>
              </w:rPr>
            </w:pPr>
            <w:r w:rsidRPr="000A41C7">
              <w:rPr>
                <w:rFonts w:hint="eastAsia"/>
                <w:sz w:val="18"/>
                <w:szCs w:val="18"/>
              </w:rPr>
              <w:t>监管目标</w:t>
            </w:r>
          </w:p>
        </w:tc>
        <w:tc>
          <w:tcPr>
            <w:tcW w:w="993" w:type="dxa"/>
            <w:tcBorders>
              <w:top w:val="single" w:sz="4" w:space="0" w:color="auto"/>
              <w:left w:val="nil"/>
              <w:bottom w:val="single" w:sz="4" w:space="0" w:color="auto"/>
              <w:right w:val="nil"/>
            </w:tcBorders>
            <w:vAlign w:val="center"/>
          </w:tcPr>
          <w:p w14:paraId="590B0AE4" w14:textId="77777777" w:rsidR="000A41C7" w:rsidRPr="000A41C7" w:rsidRDefault="000A41C7" w:rsidP="000A41C7">
            <w:pPr>
              <w:spacing w:line="288" w:lineRule="auto"/>
              <w:jc w:val="center"/>
              <w:rPr>
                <w:sz w:val="18"/>
                <w:szCs w:val="18"/>
              </w:rPr>
            </w:pPr>
            <w:r w:rsidRPr="000A41C7">
              <w:rPr>
                <w:rFonts w:hint="eastAsia"/>
                <w:sz w:val="18"/>
                <w:szCs w:val="18"/>
              </w:rPr>
              <w:t>监管政策</w:t>
            </w:r>
            <w:r w:rsidRPr="000A41C7">
              <w:rPr>
                <w:sz w:val="18"/>
                <w:szCs w:val="18"/>
              </w:rPr>
              <w:t>/</w:t>
            </w:r>
            <w:r w:rsidRPr="000A41C7">
              <w:rPr>
                <w:rFonts w:hint="eastAsia"/>
                <w:sz w:val="18"/>
                <w:szCs w:val="18"/>
              </w:rPr>
              <w:t>法律</w:t>
            </w:r>
          </w:p>
        </w:tc>
        <w:tc>
          <w:tcPr>
            <w:tcW w:w="992" w:type="dxa"/>
            <w:tcBorders>
              <w:top w:val="single" w:sz="4" w:space="0" w:color="auto"/>
              <w:left w:val="nil"/>
              <w:bottom w:val="single" w:sz="4" w:space="0" w:color="auto"/>
              <w:right w:val="nil"/>
            </w:tcBorders>
            <w:vAlign w:val="center"/>
          </w:tcPr>
          <w:p w14:paraId="17ADA266" w14:textId="77777777" w:rsidR="000A41C7" w:rsidRPr="000A41C7" w:rsidRDefault="000A41C7" w:rsidP="000A41C7">
            <w:pPr>
              <w:spacing w:line="288" w:lineRule="auto"/>
              <w:jc w:val="center"/>
              <w:rPr>
                <w:sz w:val="18"/>
                <w:szCs w:val="18"/>
              </w:rPr>
            </w:pPr>
            <w:r w:rsidRPr="000A41C7">
              <w:rPr>
                <w:rFonts w:hint="eastAsia"/>
                <w:sz w:val="18"/>
                <w:szCs w:val="18"/>
              </w:rPr>
              <w:t>监管机构</w:t>
            </w:r>
          </w:p>
        </w:tc>
        <w:tc>
          <w:tcPr>
            <w:tcW w:w="4610" w:type="dxa"/>
            <w:tcBorders>
              <w:top w:val="single" w:sz="4" w:space="0" w:color="auto"/>
              <w:left w:val="nil"/>
              <w:bottom w:val="single" w:sz="4" w:space="0" w:color="auto"/>
              <w:right w:val="nil"/>
            </w:tcBorders>
            <w:vAlign w:val="center"/>
          </w:tcPr>
          <w:p w14:paraId="7B3BE729" w14:textId="77777777" w:rsidR="000A41C7" w:rsidRPr="000A41C7" w:rsidRDefault="000A41C7" w:rsidP="000A41C7">
            <w:pPr>
              <w:spacing w:line="288" w:lineRule="auto"/>
              <w:jc w:val="center"/>
              <w:rPr>
                <w:sz w:val="18"/>
                <w:szCs w:val="18"/>
              </w:rPr>
            </w:pPr>
            <w:r w:rsidRPr="000A41C7">
              <w:rPr>
                <w:rFonts w:hint="eastAsia"/>
                <w:sz w:val="18"/>
                <w:szCs w:val="18"/>
              </w:rPr>
              <w:t>主要内容</w:t>
            </w:r>
          </w:p>
        </w:tc>
      </w:tr>
      <w:tr w:rsidR="000A41C7" w:rsidRPr="000A41C7" w14:paraId="10A4B37F" w14:textId="77777777" w:rsidTr="000A41C7">
        <w:tc>
          <w:tcPr>
            <w:tcW w:w="709" w:type="dxa"/>
            <w:tcBorders>
              <w:top w:val="single" w:sz="4" w:space="0" w:color="auto"/>
              <w:left w:val="nil"/>
              <w:bottom w:val="single" w:sz="4" w:space="0" w:color="auto"/>
              <w:right w:val="nil"/>
            </w:tcBorders>
            <w:vAlign w:val="center"/>
          </w:tcPr>
          <w:p w14:paraId="1DBA3962" w14:textId="77777777" w:rsidR="000A41C7" w:rsidRPr="000A41C7" w:rsidRDefault="000A41C7" w:rsidP="000A41C7">
            <w:pPr>
              <w:spacing w:line="288" w:lineRule="auto"/>
              <w:rPr>
                <w:sz w:val="18"/>
                <w:szCs w:val="18"/>
              </w:rPr>
            </w:pPr>
            <w:r w:rsidRPr="000A41C7">
              <w:rPr>
                <w:rFonts w:hint="eastAsia"/>
                <w:sz w:val="18"/>
                <w:szCs w:val="18"/>
              </w:rPr>
              <w:t>美国</w:t>
            </w:r>
          </w:p>
        </w:tc>
        <w:tc>
          <w:tcPr>
            <w:tcW w:w="992" w:type="dxa"/>
            <w:tcBorders>
              <w:top w:val="single" w:sz="4" w:space="0" w:color="auto"/>
              <w:left w:val="nil"/>
              <w:bottom w:val="single" w:sz="4" w:space="0" w:color="auto"/>
              <w:right w:val="nil"/>
            </w:tcBorders>
            <w:vAlign w:val="center"/>
          </w:tcPr>
          <w:p w14:paraId="0C383946" w14:textId="77777777" w:rsidR="000A41C7" w:rsidRPr="000A41C7" w:rsidRDefault="000A41C7" w:rsidP="000A41C7">
            <w:pPr>
              <w:spacing w:line="288" w:lineRule="auto"/>
              <w:rPr>
                <w:sz w:val="18"/>
                <w:szCs w:val="18"/>
              </w:rPr>
            </w:pPr>
            <w:r w:rsidRPr="000A41C7">
              <w:rPr>
                <w:rFonts w:hint="eastAsia"/>
                <w:sz w:val="18"/>
                <w:szCs w:val="18"/>
              </w:rPr>
              <w:t>证券类数字资产</w:t>
            </w:r>
          </w:p>
        </w:tc>
        <w:tc>
          <w:tcPr>
            <w:tcW w:w="993" w:type="dxa"/>
            <w:tcBorders>
              <w:top w:val="single" w:sz="4" w:space="0" w:color="auto"/>
              <w:left w:val="nil"/>
              <w:bottom w:val="single" w:sz="4" w:space="0" w:color="auto"/>
              <w:right w:val="nil"/>
            </w:tcBorders>
            <w:vAlign w:val="center"/>
          </w:tcPr>
          <w:p w14:paraId="63F9EFA5" w14:textId="77777777" w:rsidR="000A41C7" w:rsidRPr="000A41C7" w:rsidRDefault="000A41C7" w:rsidP="000A41C7">
            <w:pPr>
              <w:spacing w:line="288" w:lineRule="auto"/>
              <w:rPr>
                <w:sz w:val="18"/>
                <w:szCs w:val="18"/>
              </w:rPr>
            </w:pPr>
            <w:r w:rsidRPr="000A41C7">
              <w:rPr>
                <w:rFonts w:hint="eastAsia"/>
                <w:sz w:val="18"/>
                <w:szCs w:val="18"/>
              </w:rPr>
              <w:t>《关于数字资产证券发行与交易的声明》</w:t>
            </w:r>
          </w:p>
        </w:tc>
        <w:tc>
          <w:tcPr>
            <w:tcW w:w="992" w:type="dxa"/>
            <w:tcBorders>
              <w:top w:val="single" w:sz="4" w:space="0" w:color="auto"/>
              <w:left w:val="nil"/>
              <w:bottom w:val="single" w:sz="4" w:space="0" w:color="auto"/>
              <w:right w:val="nil"/>
            </w:tcBorders>
            <w:vAlign w:val="center"/>
          </w:tcPr>
          <w:p w14:paraId="066B7625" w14:textId="77777777" w:rsidR="000A41C7" w:rsidRPr="000A41C7" w:rsidRDefault="000A41C7" w:rsidP="000A41C7">
            <w:pPr>
              <w:spacing w:line="288" w:lineRule="auto"/>
              <w:rPr>
                <w:sz w:val="18"/>
                <w:szCs w:val="18"/>
              </w:rPr>
            </w:pPr>
            <w:r w:rsidRPr="000A41C7">
              <w:rPr>
                <w:rFonts w:hint="eastAsia"/>
                <w:sz w:val="18"/>
                <w:szCs w:val="18"/>
              </w:rPr>
              <w:t>美国证监会（</w:t>
            </w:r>
            <w:r w:rsidRPr="000A41C7">
              <w:rPr>
                <w:sz w:val="18"/>
                <w:szCs w:val="18"/>
              </w:rPr>
              <w:t>SEC</w:t>
            </w:r>
            <w:r w:rsidRPr="000A41C7">
              <w:rPr>
                <w:rFonts w:hint="eastAsia"/>
                <w:sz w:val="18"/>
                <w:szCs w:val="18"/>
              </w:rPr>
              <w:t>）</w:t>
            </w:r>
          </w:p>
        </w:tc>
        <w:tc>
          <w:tcPr>
            <w:tcW w:w="4610" w:type="dxa"/>
            <w:tcBorders>
              <w:top w:val="single" w:sz="4" w:space="0" w:color="auto"/>
              <w:left w:val="nil"/>
              <w:bottom w:val="single" w:sz="4" w:space="0" w:color="auto"/>
              <w:right w:val="nil"/>
            </w:tcBorders>
            <w:vAlign w:val="center"/>
          </w:tcPr>
          <w:p w14:paraId="63A01DD0" w14:textId="77777777" w:rsidR="000A41C7" w:rsidRPr="000A41C7" w:rsidRDefault="000A41C7" w:rsidP="000A41C7">
            <w:pPr>
              <w:spacing w:line="288" w:lineRule="auto"/>
              <w:ind w:firstLineChars="200" w:firstLine="360"/>
              <w:rPr>
                <w:sz w:val="18"/>
                <w:szCs w:val="18"/>
              </w:rPr>
            </w:pPr>
            <w:r w:rsidRPr="000A41C7">
              <w:rPr>
                <w:rFonts w:hint="eastAsia"/>
                <w:sz w:val="18"/>
                <w:szCs w:val="18"/>
              </w:rPr>
              <w:t>数字资产证券的交易和流通的监管要求。同时，强调了</w:t>
            </w:r>
            <w:r w:rsidRPr="000A41C7">
              <w:rPr>
                <w:sz w:val="18"/>
                <w:szCs w:val="18"/>
              </w:rPr>
              <w:t>SEC</w:t>
            </w:r>
            <w:r w:rsidRPr="000A41C7">
              <w:rPr>
                <w:rFonts w:hint="eastAsia"/>
                <w:sz w:val="18"/>
                <w:szCs w:val="18"/>
              </w:rPr>
              <w:t>对数字资产、区块链技术的态度：支持有利于投资者和资本市场发展的技术创新，但必须遵守联邦法律框架，在监管合</w:t>
            </w:r>
            <w:proofErr w:type="gramStart"/>
            <w:r w:rsidRPr="000A41C7">
              <w:rPr>
                <w:rFonts w:hint="eastAsia"/>
                <w:sz w:val="18"/>
                <w:szCs w:val="18"/>
              </w:rPr>
              <w:t>规</w:t>
            </w:r>
            <w:proofErr w:type="gramEnd"/>
            <w:r w:rsidRPr="000A41C7">
              <w:rPr>
                <w:rFonts w:hint="eastAsia"/>
                <w:sz w:val="18"/>
                <w:szCs w:val="18"/>
              </w:rPr>
              <w:t>的前提下有序进行，同时鼓励区块链新兴技术的创业者聘用法律顾问，在必要时可寻求</w:t>
            </w:r>
            <w:proofErr w:type="spellStart"/>
            <w:r w:rsidRPr="000A41C7">
              <w:rPr>
                <w:sz w:val="18"/>
                <w:szCs w:val="18"/>
              </w:rPr>
              <w:t>SEC</w:t>
            </w:r>
            <w:proofErr w:type="spellEnd"/>
            <w:r w:rsidRPr="000A41C7">
              <w:rPr>
                <w:rFonts w:hint="eastAsia"/>
                <w:sz w:val="18"/>
                <w:szCs w:val="18"/>
              </w:rPr>
              <w:t>的协助。</w:t>
            </w:r>
          </w:p>
        </w:tc>
      </w:tr>
      <w:tr w:rsidR="000A41C7" w:rsidRPr="000A41C7" w14:paraId="33B2644C" w14:textId="77777777" w:rsidTr="000A41C7">
        <w:tc>
          <w:tcPr>
            <w:tcW w:w="709" w:type="dxa"/>
            <w:tcBorders>
              <w:top w:val="single" w:sz="4" w:space="0" w:color="auto"/>
              <w:left w:val="nil"/>
              <w:bottom w:val="single" w:sz="4" w:space="0" w:color="auto"/>
              <w:right w:val="nil"/>
            </w:tcBorders>
            <w:vAlign w:val="center"/>
          </w:tcPr>
          <w:p w14:paraId="1986B714" w14:textId="77777777" w:rsidR="000A41C7" w:rsidRPr="000A41C7" w:rsidRDefault="000A41C7" w:rsidP="000A41C7">
            <w:pPr>
              <w:spacing w:line="288" w:lineRule="auto"/>
              <w:jc w:val="center"/>
              <w:rPr>
                <w:sz w:val="18"/>
                <w:szCs w:val="18"/>
              </w:rPr>
            </w:pPr>
            <w:r w:rsidRPr="000A41C7">
              <w:rPr>
                <w:rFonts w:hint="eastAsia"/>
                <w:sz w:val="18"/>
                <w:szCs w:val="18"/>
              </w:rPr>
              <w:t>英国</w:t>
            </w:r>
          </w:p>
        </w:tc>
        <w:tc>
          <w:tcPr>
            <w:tcW w:w="992" w:type="dxa"/>
            <w:tcBorders>
              <w:top w:val="single" w:sz="4" w:space="0" w:color="auto"/>
              <w:left w:val="nil"/>
              <w:bottom w:val="single" w:sz="4" w:space="0" w:color="auto"/>
              <w:right w:val="nil"/>
            </w:tcBorders>
            <w:vAlign w:val="center"/>
          </w:tcPr>
          <w:p w14:paraId="602A269F" w14:textId="77777777" w:rsidR="000A41C7" w:rsidRPr="000A41C7" w:rsidRDefault="000A41C7" w:rsidP="000A41C7">
            <w:pPr>
              <w:spacing w:line="288" w:lineRule="auto"/>
              <w:jc w:val="center"/>
              <w:rPr>
                <w:sz w:val="18"/>
                <w:szCs w:val="18"/>
              </w:rPr>
            </w:pPr>
            <w:r w:rsidRPr="000A41C7">
              <w:rPr>
                <w:rFonts w:hint="eastAsia"/>
                <w:sz w:val="18"/>
                <w:szCs w:val="18"/>
              </w:rPr>
              <w:t>区块链和加密货币行业</w:t>
            </w:r>
          </w:p>
        </w:tc>
        <w:tc>
          <w:tcPr>
            <w:tcW w:w="993" w:type="dxa"/>
            <w:tcBorders>
              <w:top w:val="single" w:sz="4" w:space="0" w:color="auto"/>
              <w:left w:val="nil"/>
              <w:bottom w:val="single" w:sz="4" w:space="0" w:color="auto"/>
              <w:right w:val="nil"/>
            </w:tcBorders>
            <w:vAlign w:val="center"/>
          </w:tcPr>
          <w:p w14:paraId="4C188FFB" w14:textId="77777777" w:rsidR="000A41C7" w:rsidRPr="000A41C7" w:rsidRDefault="000A41C7" w:rsidP="000A41C7">
            <w:pPr>
              <w:spacing w:line="288" w:lineRule="auto"/>
              <w:jc w:val="center"/>
              <w:rPr>
                <w:sz w:val="18"/>
                <w:szCs w:val="18"/>
              </w:rPr>
            </w:pPr>
            <w:r w:rsidRPr="000A41C7">
              <w:rPr>
                <w:rFonts w:hint="eastAsia"/>
                <w:sz w:val="18"/>
                <w:szCs w:val="18"/>
              </w:rPr>
              <w:t>《对于公司发行加密通证衍生品要求经授权的声明》</w:t>
            </w:r>
          </w:p>
        </w:tc>
        <w:tc>
          <w:tcPr>
            <w:tcW w:w="992" w:type="dxa"/>
            <w:tcBorders>
              <w:top w:val="single" w:sz="4" w:space="0" w:color="auto"/>
              <w:left w:val="nil"/>
              <w:bottom w:val="single" w:sz="4" w:space="0" w:color="auto"/>
              <w:right w:val="nil"/>
            </w:tcBorders>
            <w:vAlign w:val="center"/>
          </w:tcPr>
          <w:p w14:paraId="65587170" w14:textId="77777777" w:rsidR="000A41C7" w:rsidRPr="000A41C7" w:rsidRDefault="000A41C7" w:rsidP="000A41C7">
            <w:pPr>
              <w:spacing w:line="288" w:lineRule="auto"/>
              <w:jc w:val="center"/>
              <w:rPr>
                <w:sz w:val="18"/>
                <w:szCs w:val="18"/>
              </w:rPr>
            </w:pPr>
            <w:r w:rsidRPr="000A41C7">
              <w:rPr>
                <w:rFonts w:hint="eastAsia"/>
                <w:sz w:val="18"/>
                <w:szCs w:val="18"/>
              </w:rPr>
              <w:t>英国金融市场行为监管局（</w:t>
            </w:r>
            <w:r w:rsidRPr="000A41C7">
              <w:rPr>
                <w:sz w:val="18"/>
                <w:szCs w:val="18"/>
              </w:rPr>
              <w:t>FCA</w:t>
            </w:r>
            <w:r w:rsidRPr="000A41C7">
              <w:rPr>
                <w:rFonts w:hint="eastAsia"/>
                <w:sz w:val="18"/>
                <w:szCs w:val="18"/>
              </w:rPr>
              <w:t>）</w:t>
            </w:r>
          </w:p>
        </w:tc>
        <w:tc>
          <w:tcPr>
            <w:tcW w:w="4610" w:type="dxa"/>
            <w:tcBorders>
              <w:top w:val="single" w:sz="4" w:space="0" w:color="auto"/>
              <w:left w:val="nil"/>
              <w:bottom w:val="single" w:sz="4" w:space="0" w:color="auto"/>
              <w:right w:val="nil"/>
            </w:tcBorders>
            <w:vAlign w:val="center"/>
          </w:tcPr>
          <w:p w14:paraId="0D04CD0D" w14:textId="77777777" w:rsidR="000A41C7" w:rsidRPr="000A41C7" w:rsidRDefault="000A41C7" w:rsidP="000A41C7">
            <w:pPr>
              <w:spacing w:line="288" w:lineRule="auto"/>
              <w:ind w:firstLineChars="200" w:firstLine="360"/>
              <w:rPr>
                <w:sz w:val="18"/>
                <w:szCs w:val="18"/>
              </w:rPr>
            </w:pPr>
            <w:r w:rsidRPr="000A41C7">
              <w:rPr>
                <w:rFonts w:hint="eastAsia"/>
                <w:sz w:val="18"/>
                <w:szCs w:val="18"/>
              </w:rPr>
              <w:t>为通过</w:t>
            </w:r>
            <w:r w:rsidRPr="000A41C7">
              <w:rPr>
                <w:sz w:val="18"/>
                <w:szCs w:val="18"/>
              </w:rPr>
              <w:t>ICO</w:t>
            </w:r>
            <w:r w:rsidRPr="000A41C7">
              <w:rPr>
                <w:rFonts w:hint="eastAsia"/>
                <w:sz w:val="18"/>
                <w:szCs w:val="18"/>
              </w:rPr>
              <w:t>（</w:t>
            </w:r>
            <w:r w:rsidRPr="000A41C7">
              <w:rPr>
                <w:sz w:val="18"/>
                <w:szCs w:val="18"/>
              </w:rPr>
              <w:t>Initial Coin Offering</w:t>
            </w:r>
            <w:r w:rsidRPr="000A41C7">
              <w:rPr>
                <w:rFonts w:hint="eastAsia"/>
                <w:sz w:val="18"/>
                <w:szCs w:val="18"/>
              </w:rPr>
              <w:t>）发行的</w:t>
            </w:r>
            <w:proofErr w:type="gramStart"/>
            <w:r w:rsidRPr="000A41C7">
              <w:rPr>
                <w:rFonts w:hint="eastAsia"/>
                <w:sz w:val="18"/>
                <w:szCs w:val="18"/>
              </w:rPr>
              <w:t>加密通证或其他通证的</w:t>
            </w:r>
            <w:proofErr w:type="gramEnd"/>
            <w:r w:rsidRPr="000A41C7">
              <w:rPr>
                <w:rFonts w:hint="eastAsia"/>
                <w:sz w:val="18"/>
                <w:szCs w:val="18"/>
              </w:rPr>
              <w:t>衍生</w:t>
            </w:r>
            <w:proofErr w:type="gramStart"/>
            <w:r w:rsidRPr="000A41C7">
              <w:rPr>
                <w:rFonts w:hint="eastAsia"/>
                <w:sz w:val="18"/>
                <w:szCs w:val="18"/>
              </w:rPr>
              <w:t>品提供</w:t>
            </w:r>
            <w:proofErr w:type="gramEnd"/>
            <w:r w:rsidRPr="000A41C7">
              <w:rPr>
                <w:rFonts w:hint="eastAsia"/>
                <w:sz w:val="18"/>
                <w:szCs w:val="18"/>
              </w:rPr>
              <w:t>买卖、安排交易、推荐或其他服务达到相关的监管活动标准，需要经由</w:t>
            </w:r>
            <w:r w:rsidRPr="000A41C7">
              <w:rPr>
                <w:sz w:val="18"/>
                <w:szCs w:val="18"/>
              </w:rPr>
              <w:t>FCA</w:t>
            </w:r>
            <w:r w:rsidRPr="000A41C7">
              <w:rPr>
                <w:rFonts w:hint="eastAsia"/>
                <w:sz w:val="18"/>
                <w:szCs w:val="18"/>
              </w:rPr>
              <w:t>授权。主要包括：</w:t>
            </w:r>
          </w:p>
          <w:p w14:paraId="0C3B2CC4"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1</w:t>
            </w:r>
            <w:r w:rsidRPr="000A41C7">
              <w:rPr>
                <w:rFonts w:hint="eastAsia"/>
                <w:sz w:val="18"/>
                <w:szCs w:val="18"/>
              </w:rPr>
              <w:t>）</w:t>
            </w:r>
            <w:proofErr w:type="gramStart"/>
            <w:r w:rsidRPr="000A41C7">
              <w:rPr>
                <w:rFonts w:hint="eastAsia"/>
                <w:sz w:val="18"/>
                <w:szCs w:val="18"/>
              </w:rPr>
              <w:t>加密通证期货</w:t>
            </w:r>
            <w:proofErr w:type="gramEnd"/>
            <w:r w:rsidRPr="000A41C7">
              <w:rPr>
                <w:rFonts w:hint="eastAsia"/>
                <w:sz w:val="18"/>
                <w:szCs w:val="18"/>
              </w:rPr>
              <w:t>，双方同意在未来某个时期以双方商定的价格交易</w:t>
            </w:r>
            <w:proofErr w:type="gramStart"/>
            <w:r w:rsidRPr="000A41C7">
              <w:rPr>
                <w:rFonts w:hint="eastAsia"/>
                <w:sz w:val="18"/>
                <w:szCs w:val="18"/>
              </w:rPr>
              <w:t>加密通证的</w:t>
            </w:r>
            <w:proofErr w:type="gramEnd"/>
            <w:r w:rsidRPr="000A41C7">
              <w:rPr>
                <w:rFonts w:hint="eastAsia"/>
                <w:sz w:val="18"/>
                <w:szCs w:val="18"/>
              </w:rPr>
              <w:t>衍生品合同。</w:t>
            </w:r>
          </w:p>
          <w:p w14:paraId="553101CA"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2</w:t>
            </w:r>
            <w:r w:rsidRPr="000A41C7">
              <w:rPr>
                <w:rFonts w:hint="eastAsia"/>
                <w:sz w:val="18"/>
                <w:szCs w:val="18"/>
              </w:rPr>
              <w:t>）</w:t>
            </w:r>
            <w:proofErr w:type="gramStart"/>
            <w:r w:rsidRPr="000A41C7">
              <w:rPr>
                <w:rFonts w:hint="eastAsia"/>
                <w:sz w:val="18"/>
                <w:szCs w:val="18"/>
              </w:rPr>
              <w:t>加密通证差价</w:t>
            </w:r>
            <w:proofErr w:type="gramEnd"/>
            <w:r w:rsidRPr="000A41C7">
              <w:rPr>
                <w:rFonts w:hint="eastAsia"/>
                <w:sz w:val="18"/>
                <w:szCs w:val="18"/>
              </w:rPr>
              <w:t>合同（</w:t>
            </w:r>
            <w:r w:rsidRPr="000A41C7">
              <w:rPr>
                <w:sz w:val="18"/>
                <w:szCs w:val="18"/>
              </w:rPr>
              <w:t>CFD</w:t>
            </w:r>
            <w:r w:rsidRPr="000A41C7">
              <w:rPr>
                <w:rFonts w:hint="eastAsia"/>
                <w:sz w:val="18"/>
                <w:szCs w:val="18"/>
              </w:rPr>
              <w:t>），是一种现金结算的衍生品合同。合同双方通过同意在其开始时和终止时交换</w:t>
            </w:r>
            <w:r w:rsidRPr="000A41C7">
              <w:rPr>
                <w:sz w:val="18"/>
                <w:szCs w:val="18"/>
              </w:rPr>
              <w:t>CFD</w:t>
            </w:r>
            <w:r w:rsidRPr="000A41C7">
              <w:rPr>
                <w:rFonts w:hint="eastAsia"/>
                <w:sz w:val="18"/>
                <w:szCs w:val="18"/>
              </w:rPr>
              <w:t>价值的差价，以担保利润或避免损失。</w:t>
            </w:r>
          </w:p>
          <w:p w14:paraId="541E9120" w14:textId="77777777" w:rsidR="000A41C7" w:rsidRPr="000A41C7" w:rsidRDefault="000A41C7" w:rsidP="000A41C7">
            <w:pPr>
              <w:spacing w:line="288" w:lineRule="auto"/>
              <w:ind w:firstLineChars="100" w:firstLine="180"/>
              <w:rPr>
                <w:sz w:val="18"/>
                <w:szCs w:val="18"/>
              </w:rPr>
            </w:pPr>
            <w:r w:rsidRPr="000A41C7">
              <w:rPr>
                <w:rFonts w:hint="eastAsia"/>
                <w:sz w:val="18"/>
                <w:szCs w:val="18"/>
              </w:rPr>
              <w:lastRenderedPageBreak/>
              <w:t>（</w:t>
            </w:r>
            <w:r w:rsidRPr="000A41C7">
              <w:rPr>
                <w:sz w:val="18"/>
                <w:szCs w:val="18"/>
              </w:rPr>
              <w:t>3</w:t>
            </w:r>
            <w:r w:rsidRPr="000A41C7">
              <w:rPr>
                <w:rFonts w:hint="eastAsia"/>
                <w:sz w:val="18"/>
                <w:szCs w:val="18"/>
              </w:rPr>
              <w:t>）加密</w:t>
            </w:r>
            <w:proofErr w:type="gramStart"/>
            <w:r w:rsidRPr="000A41C7">
              <w:rPr>
                <w:rFonts w:hint="eastAsia"/>
                <w:sz w:val="18"/>
                <w:szCs w:val="18"/>
              </w:rPr>
              <w:t>通证期权</w:t>
            </w:r>
            <w:proofErr w:type="gramEnd"/>
            <w:r w:rsidRPr="000A41C7">
              <w:rPr>
                <w:rFonts w:hint="eastAsia"/>
                <w:sz w:val="18"/>
                <w:szCs w:val="18"/>
              </w:rPr>
              <w:t>，赋予受益人获取或处置</w:t>
            </w:r>
            <w:proofErr w:type="gramStart"/>
            <w:r w:rsidRPr="000A41C7">
              <w:rPr>
                <w:rFonts w:hint="eastAsia"/>
                <w:sz w:val="18"/>
                <w:szCs w:val="18"/>
              </w:rPr>
              <w:t>加密通证的</w:t>
            </w:r>
            <w:proofErr w:type="gramEnd"/>
            <w:r w:rsidRPr="000A41C7">
              <w:rPr>
                <w:rFonts w:hint="eastAsia"/>
                <w:sz w:val="18"/>
                <w:szCs w:val="18"/>
              </w:rPr>
              <w:t>权利和合同。</w:t>
            </w:r>
          </w:p>
        </w:tc>
      </w:tr>
      <w:tr w:rsidR="000A41C7" w:rsidRPr="000A41C7" w14:paraId="10E83E90" w14:textId="77777777" w:rsidTr="000A41C7">
        <w:tc>
          <w:tcPr>
            <w:tcW w:w="709" w:type="dxa"/>
            <w:tcBorders>
              <w:top w:val="single" w:sz="4" w:space="0" w:color="auto"/>
              <w:left w:val="nil"/>
              <w:bottom w:val="single" w:sz="4" w:space="0" w:color="auto"/>
              <w:right w:val="nil"/>
            </w:tcBorders>
            <w:vAlign w:val="center"/>
          </w:tcPr>
          <w:p w14:paraId="5DBE921F" w14:textId="77777777" w:rsidR="000A41C7" w:rsidRPr="000A41C7" w:rsidRDefault="000A41C7" w:rsidP="000A41C7">
            <w:pPr>
              <w:spacing w:line="288" w:lineRule="auto"/>
              <w:jc w:val="center"/>
              <w:rPr>
                <w:sz w:val="18"/>
                <w:szCs w:val="18"/>
              </w:rPr>
            </w:pPr>
            <w:r w:rsidRPr="000A41C7">
              <w:rPr>
                <w:rFonts w:hint="eastAsia"/>
                <w:sz w:val="18"/>
                <w:szCs w:val="18"/>
              </w:rPr>
              <w:lastRenderedPageBreak/>
              <w:t>丹麦</w:t>
            </w:r>
          </w:p>
        </w:tc>
        <w:tc>
          <w:tcPr>
            <w:tcW w:w="992" w:type="dxa"/>
            <w:tcBorders>
              <w:top w:val="single" w:sz="4" w:space="0" w:color="auto"/>
              <w:left w:val="nil"/>
              <w:bottom w:val="single" w:sz="4" w:space="0" w:color="auto"/>
              <w:right w:val="nil"/>
            </w:tcBorders>
            <w:vAlign w:val="center"/>
          </w:tcPr>
          <w:p w14:paraId="72F89948" w14:textId="77777777" w:rsidR="000A41C7" w:rsidRPr="000A41C7" w:rsidRDefault="000A41C7" w:rsidP="000A41C7">
            <w:pPr>
              <w:spacing w:line="288" w:lineRule="auto"/>
              <w:jc w:val="center"/>
              <w:rPr>
                <w:sz w:val="18"/>
                <w:szCs w:val="18"/>
              </w:rPr>
            </w:pPr>
            <w:r w:rsidRPr="000A41C7">
              <w:rPr>
                <w:rFonts w:hint="eastAsia"/>
                <w:sz w:val="18"/>
                <w:szCs w:val="18"/>
              </w:rPr>
              <w:t>区块链和加密货币行业</w:t>
            </w:r>
          </w:p>
        </w:tc>
        <w:tc>
          <w:tcPr>
            <w:tcW w:w="993" w:type="dxa"/>
            <w:tcBorders>
              <w:top w:val="single" w:sz="4" w:space="0" w:color="auto"/>
              <w:left w:val="nil"/>
              <w:bottom w:val="single" w:sz="4" w:space="0" w:color="auto"/>
              <w:right w:val="nil"/>
            </w:tcBorders>
            <w:vAlign w:val="center"/>
          </w:tcPr>
          <w:p w14:paraId="461D602F" w14:textId="77777777" w:rsidR="000A41C7" w:rsidRPr="000A41C7" w:rsidRDefault="000A41C7" w:rsidP="000A41C7">
            <w:pPr>
              <w:spacing w:line="288" w:lineRule="auto"/>
              <w:jc w:val="center"/>
              <w:rPr>
                <w:sz w:val="18"/>
                <w:szCs w:val="18"/>
              </w:rPr>
            </w:pPr>
            <w:r w:rsidRPr="000A41C7">
              <w:rPr>
                <w:rFonts w:hint="eastAsia"/>
                <w:sz w:val="18"/>
                <w:szCs w:val="18"/>
              </w:rPr>
              <w:t>《关于</w:t>
            </w:r>
            <w:r w:rsidRPr="000A41C7">
              <w:rPr>
                <w:sz w:val="18"/>
                <w:szCs w:val="18"/>
              </w:rPr>
              <w:t>ICO</w:t>
            </w:r>
            <w:r w:rsidRPr="000A41C7">
              <w:rPr>
                <w:rFonts w:hint="eastAsia"/>
                <w:sz w:val="18"/>
                <w:szCs w:val="18"/>
              </w:rPr>
              <w:t>的声明》</w:t>
            </w:r>
          </w:p>
        </w:tc>
        <w:tc>
          <w:tcPr>
            <w:tcW w:w="992" w:type="dxa"/>
            <w:tcBorders>
              <w:top w:val="single" w:sz="4" w:space="0" w:color="auto"/>
              <w:left w:val="nil"/>
              <w:bottom w:val="single" w:sz="4" w:space="0" w:color="auto"/>
              <w:right w:val="nil"/>
            </w:tcBorders>
            <w:vAlign w:val="center"/>
          </w:tcPr>
          <w:p w14:paraId="6FFFBCD2" w14:textId="77777777" w:rsidR="000A41C7" w:rsidRPr="000A41C7" w:rsidRDefault="000A41C7" w:rsidP="000A41C7">
            <w:pPr>
              <w:spacing w:line="288" w:lineRule="auto"/>
              <w:jc w:val="center"/>
              <w:rPr>
                <w:sz w:val="18"/>
                <w:szCs w:val="18"/>
              </w:rPr>
            </w:pPr>
            <w:r w:rsidRPr="000A41C7">
              <w:rPr>
                <w:rFonts w:hint="eastAsia"/>
                <w:sz w:val="18"/>
                <w:szCs w:val="18"/>
              </w:rPr>
              <w:t>丹麦金融监管局（</w:t>
            </w:r>
            <w:r w:rsidRPr="000A41C7">
              <w:rPr>
                <w:sz w:val="18"/>
                <w:szCs w:val="18"/>
              </w:rPr>
              <w:t>FSA</w:t>
            </w:r>
            <w:r w:rsidRPr="000A41C7">
              <w:rPr>
                <w:rFonts w:hint="eastAsia"/>
                <w:sz w:val="18"/>
                <w:szCs w:val="18"/>
              </w:rPr>
              <w:t>）</w:t>
            </w:r>
          </w:p>
        </w:tc>
        <w:tc>
          <w:tcPr>
            <w:tcW w:w="4610" w:type="dxa"/>
            <w:tcBorders>
              <w:top w:val="single" w:sz="4" w:space="0" w:color="auto"/>
              <w:left w:val="nil"/>
              <w:bottom w:val="single" w:sz="4" w:space="0" w:color="auto"/>
              <w:right w:val="nil"/>
            </w:tcBorders>
            <w:vAlign w:val="center"/>
          </w:tcPr>
          <w:p w14:paraId="40FBA4A6" w14:textId="77777777" w:rsidR="000A41C7" w:rsidRPr="000A41C7" w:rsidRDefault="000A41C7" w:rsidP="000A41C7">
            <w:pPr>
              <w:spacing w:line="288" w:lineRule="auto"/>
              <w:ind w:firstLineChars="200" w:firstLine="360"/>
              <w:rPr>
                <w:sz w:val="18"/>
                <w:szCs w:val="18"/>
              </w:rPr>
            </w:pPr>
            <w:r w:rsidRPr="000A41C7">
              <w:rPr>
                <w:rFonts w:hint="eastAsia"/>
                <w:sz w:val="18"/>
                <w:szCs w:val="18"/>
              </w:rPr>
              <w:t>只有单纯作为支付手段的加密货币不受丹麦金融立法的监管。除此之外的相关</w:t>
            </w:r>
            <w:r w:rsidRPr="000A41C7">
              <w:rPr>
                <w:sz w:val="18"/>
                <w:szCs w:val="18"/>
              </w:rPr>
              <w:t>ICO</w:t>
            </w:r>
            <w:r w:rsidRPr="000A41C7">
              <w:rPr>
                <w:rFonts w:hint="eastAsia"/>
                <w:sz w:val="18"/>
                <w:szCs w:val="18"/>
              </w:rPr>
              <w:t>活动则属于金融监管的范围，企业在从事有关</w:t>
            </w:r>
            <w:r w:rsidRPr="000A41C7">
              <w:rPr>
                <w:sz w:val="18"/>
                <w:szCs w:val="18"/>
              </w:rPr>
              <w:t>ICO</w:t>
            </w:r>
            <w:r w:rsidRPr="000A41C7">
              <w:rPr>
                <w:rFonts w:hint="eastAsia"/>
                <w:sz w:val="18"/>
                <w:szCs w:val="18"/>
              </w:rPr>
              <w:t>和加密货币的业务时，应仔细考虑相关法律法规，例如招股说明书指令、另类投资基金管理公司指令、第四项反洗钱指令和其他可能相关的法律。</w:t>
            </w:r>
          </w:p>
        </w:tc>
      </w:tr>
      <w:tr w:rsidR="000A41C7" w:rsidRPr="000A41C7" w14:paraId="37F5C58B" w14:textId="77777777" w:rsidTr="000A41C7">
        <w:tc>
          <w:tcPr>
            <w:tcW w:w="709" w:type="dxa"/>
            <w:tcBorders>
              <w:top w:val="single" w:sz="4" w:space="0" w:color="auto"/>
              <w:left w:val="nil"/>
              <w:bottom w:val="single" w:sz="4" w:space="0" w:color="auto"/>
              <w:right w:val="nil"/>
            </w:tcBorders>
            <w:vAlign w:val="center"/>
          </w:tcPr>
          <w:p w14:paraId="38B4CE04" w14:textId="77777777" w:rsidR="000A41C7" w:rsidRPr="000A41C7" w:rsidRDefault="000A41C7" w:rsidP="000A41C7">
            <w:pPr>
              <w:spacing w:line="288" w:lineRule="auto"/>
              <w:jc w:val="center"/>
              <w:rPr>
                <w:sz w:val="18"/>
                <w:szCs w:val="18"/>
              </w:rPr>
            </w:pPr>
            <w:r w:rsidRPr="000A41C7">
              <w:rPr>
                <w:rFonts w:hint="eastAsia"/>
                <w:sz w:val="18"/>
                <w:szCs w:val="18"/>
              </w:rPr>
              <w:t>瑞士</w:t>
            </w:r>
          </w:p>
        </w:tc>
        <w:tc>
          <w:tcPr>
            <w:tcW w:w="992" w:type="dxa"/>
            <w:tcBorders>
              <w:top w:val="single" w:sz="4" w:space="0" w:color="auto"/>
              <w:left w:val="nil"/>
              <w:bottom w:val="single" w:sz="4" w:space="0" w:color="auto"/>
              <w:right w:val="nil"/>
            </w:tcBorders>
            <w:vAlign w:val="center"/>
          </w:tcPr>
          <w:p w14:paraId="0B502FAC" w14:textId="77777777" w:rsidR="000A41C7" w:rsidRPr="000A41C7" w:rsidRDefault="000A41C7" w:rsidP="000A41C7">
            <w:pPr>
              <w:spacing w:line="288" w:lineRule="auto"/>
              <w:jc w:val="center"/>
              <w:rPr>
                <w:sz w:val="18"/>
                <w:szCs w:val="18"/>
              </w:rPr>
            </w:pPr>
            <w:r w:rsidRPr="000A41C7">
              <w:rPr>
                <w:rFonts w:hint="eastAsia"/>
                <w:sz w:val="18"/>
                <w:szCs w:val="18"/>
              </w:rPr>
              <w:t>金融区块链和加密货币行业</w:t>
            </w:r>
          </w:p>
        </w:tc>
        <w:tc>
          <w:tcPr>
            <w:tcW w:w="993" w:type="dxa"/>
            <w:tcBorders>
              <w:top w:val="single" w:sz="4" w:space="0" w:color="auto"/>
              <w:left w:val="nil"/>
              <w:bottom w:val="single" w:sz="4" w:space="0" w:color="auto"/>
              <w:right w:val="nil"/>
            </w:tcBorders>
            <w:vAlign w:val="center"/>
          </w:tcPr>
          <w:p w14:paraId="1E418026" w14:textId="77777777" w:rsidR="000A41C7" w:rsidRPr="000A41C7" w:rsidRDefault="000A41C7" w:rsidP="000A41C7">
            <w:pPr>
              <w:spacing w:line="288" w:lineRule="auto"/>
              <w:jc w:val="center"/>
              <w:rPr>
                <w:sz w:val="18"/>
                <w:szCs w:val="18"/>
              </w:rPr>
            </w:pPr>
            <w:r w:rsidRPr="000A41C7">
              <w:rPr>
                <w:rFonts w:hint="eastAsia"/>
                <w:sz w:val="18"/>
                <w:szCs w:val="18"/>
              </w:rPr>
              <w:t>《首次通证发行的监管处理》</w:t>
            </w:r>
          </w:p>
          <w:p w14:paraId="51DE0127" w14:textId="77777777" w:rsidR="000A41C7" w:rsidRPr="000A41C7" w:rsidRDefault="000A41C7" w:rsidP="000A41C7">
            <w:pPr>
              <w:spacing w:line="288" w:lineRule="auto"/>
              <w:jc w:val="center"/>
              <w:rPr>
                <w:sz w:val="18"/>
                <w:szCs w:val="18"/>
              </w:rPr>
            </w:pPr>
            <w:r w:rsidRPr="000A41C7">
              <w:rPr>
                <w:rFonts w:hint="eastAsia"/>
                <w:sz w:val="18"/>
                <w:szCs w:val="18"/>
              </w:rPr>
              <w:t>《</w:t>
            </w:r>
            <w:r w:rsidRPr="000A41C7">
              <w:rPr>
                <w:sz w:val="18"/>
                <w:szCs w:val="18"/>
              </w:rPr>
              <w:t>ICO</w:t>
            </w:r>
            <w:r w:rsidRPr="000A41C7">
              <w:rPr>
                <w:rFonts w:hint="eastAsia"/>
                <w:sz w:val="18"/>
                <w:szCs w:val="18"/>
              </w:rPr>
              <w:t>指导方针》</w:t>
            </w:r>
          </w:p>
        </w:tc>
        <w:tc>
          <w:tcPr>
            <w:tcW w:w="992" w:type="dxa"/>
            <w:tcBorders>
              <w:top w:val="single" w:sz="4" w:space="0" w:color="auto"/>
              <w:left w:val="nil"/>
              <w:bottom w:val="single" w:sz="4" w:space="0" w:color="auto"/>
              <w:right w:val="nil"/>
            </w:tcBorders>
            <w:vAlign w:val="center"/>
          </w:tcPr>
          <w:p w14:paraId="4CDF1CB8" w14:textId="77777777" w:rsidR="000A41C7" w:rsidRPr="000A41C7" w:rsidRDefault="000A41C7" w:rsidP="000A41C7">
            <w:pPr>
              <w:spacing w:line="288" w:lineRule="auto"/>
              <w:jc w:val="center"/>
              <w:rPr>
                <w:sz w:val="18"/>
                <w:szCs w:val="18"/>
              </w:rPr>
            </w:pPr>
            <w:r w:rsidRPr="000A41C7">
              <w:rPr>
                <w:rFonts w:hint="eastAsia"/>
                <w:sz w:val="18"/>
                <w:szCs w:val="18"/>
              </w:rPr>
              <w:t>瑞士金融市场监督管理局（</w:t>
            </w:r>
            <w:r w:rsidRPr="000A41C7">
              <w:rPr>
                <w:sz w:val="18"/>
                <w:szCs w:val="18"/>
              </w:rPr>
              <w:t>FINMA</w:t>
            </w:r>
            <w:r w:rsidRPr="000A41C7">
              <w:rPr>
                <w:rFonts w:hint="eastAsia"/>
                <w:sz w:val="18"/>
                <w:szCs w:val="18"/>
              </w:rPr>
              <w:t>）</w:t>
            </w:r>
          </w:p>
        </w:tc>
        <w:tc>
          <w:tcPr>
            <w:tcW w:w="4610" w:type="dxa"/>
            <w:tcBorders>
              <w:top w:val="single" w:sz="4" w:space="0" w:color="auto"/>
              <w:left w:val="nil"/>
              <w:bottom w:val="single" w:sz="4" w:space="0" w:color="auto"/>
              <w:right w:val="nil"/>
            </w:tcBorders>
            <w:vAlign w:val="center"/>
          </w:tcPr>
          <w:p w14:paraId="265D99BC" w14:textId="77777777" w:rsidR="000A41C7" w:rsidRPr="000A41C7" w:rsidRDefault="000A41C7" w:rsidP="000A41C7">
            <w:pPr>
              <w:spacing w:line="288" w:lineRule="auto"/>
              <w:ind w:firstLineChars="100" w:firstLine="180"/>
              <w:rPr>
                <w:sz w:val="18"/>
                <w:szCs w:val="18"/>
              </w:rPr>
            </w:pPr>
            <w:r w:rsidRPr="000A41C7">
              <w:rPr>
                <w:sz w:val="18"/>
                <w:szCs w:val="18"/>
              </w:rPr>
              <w:t>ICO</w:t>
            </w:r>
            <w:r w:rsidRPr="000A41C7">
              <w:rPr>
                <w:rFonts w:hint="eastAsia"/>
                <w:sz w:val="18"/>
                <w:szCs w:val="18"/>
              </w:rPr>
              <w:t>涉及以下方面将受相关法律监管：</w:t>
            </w:r>
          </w:p>
          <w:p w14:paraId="6FDF816F"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1</w:t>
            </w:r>
            <w:r w:rsidRPr="000A41C7">
              <w:rPr>
                <w:rFonts w:hint="eastAsia"/>
                <w:sz w:val="18"/>
                <w:szCs w:val="18"/>
              </w:rPr>
              <w:t>）如果</w:t>
            </w:r>
            <w:r w:rsidRPr="000A41C7">
              <w:rPr>
                <w:sz w:val="18"/>
                <w:szCs w:val="18"/>
              </w:rPr>
              <w:t>ICO</w:t>
            </w:r>
            <w:r w:rsidRPr="000A41C7">
              <w:rPr>
                <w:rFonts w:hint="eastAsia"/>
                <w:sz w:val="18"/>
                <w:szCs w:val="18"/>
              </w:rPr>
              <w:t>发行</w:t>
            </w:r>
            <w:proofErr w:type="gramStart"/>
            <w:r w:rsidRPr="000A41C7">
              <w:rPr>
                <w:rFonts w:hint="eastAsia"/>
                <w:sz w:val="18"/>
                <w:szCs w:val="18"/>
              </w:rPr>
              <w:t>的通证构成</w:t>
            </w:r>
            <w:proofErr w:type="gramEnd"/>
            <w:r w:rsidRPr="000A41C7">
              <w:rPr>
                <w:rFonts w:hint="eastAsia"/>
                <w:sz w:val="18"/>
                <w:szCs w:val="18"/>
              </w:rPr>
              <w:t>支付工具的发行，反洗钱法将适用。</w:t>
            </w:r>
          </w:p>
          <w:p w14:paraId="6C756BBE"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2</w:t>
            </w:r>
            <w:r w:rsidRPr="000A41C7">
              <w:rPr>
                <w:rFonts w:hint="eastAsia"/>
                <w:sz w:val="18"/>
                <w:szCs w:val="18"/>
              </w:rPr>
              <w:t>）银行法规定：吸收公众存款，并对公众有还款义务的</w:t>
            </w:r>
            <w:r w:rsidRPr="000A41C7">
              <w:rPr>
                <w:sz w:val="18"/>
                <w:szCs w:val="18"/>
              </w:rPr>
              <w:t>ICO</w:t>
            </w:r>
            <w:r w:rsidRPr="000A41C7">
              <w:rPr>
                <w:rFonts w:hint="eastAsia"/>
                <w:sz w:val="18"/>
                <w:szCs w:val="18"/>
              </w:rPr>
              <w:t>运营商，其</w:t>
            </w:r>
            <w:r w:rsidRPr="000A41C7">
              <w:rPr>
                <w:sz w:val="18"/>
                <w:szCs w:val="18"/>
              </w:rPr>
              <w:t>ICO</w:t>
            </w:r>
            <w:r w:rsidRPr="000A41C7">
              <w:rPr>
                <w:rFonts w:hint="eastAsia"/>
                <w:sz w:val="18"/>
                <w:szCs w:val="18"/>
              </w:rPr>
              <w:t>项目一般需要银行牌照。</w:t>
            </w:r>
          </w:p>
          <w:p w14:paraId="6FB351EE"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3</w:t>
            </w:r>
            <w:r w:rsidRPr="000A41C7">
              <w:rPr>
                <w:rFonts w:hint="eastAsia"/>
                <w:sz w:val="18"/>
                <w:szCs w:val="18"/>
              </w:rPr>
              <w:t>）证券交易规定：发行</w:t>
            </w:r>
            <w:proofErr w:type="gramStart"/>
            <w:r w:rsidRPr="000A41C7">
              <w:rPr>
                <w:rFonts w:hint="eastAsia"/>
                <w:sz w:val="18"/>
                <w:szCs w:val="18"/>
              </w:rPr>
              <w:t>的通证符合</w:t>
            </w:r>
            <w:proofErr w:type="gramEnd"/>
            <w:r w:rsidRPr="000A41C7">
              <w:rPr>
                <w:rFonts w:hint="eastAsia"/>
                <w:sz w:val="18"/>
                <w:szCs w:val="18"/>
              </w:rPr>
              <w:t>证券定义的，要求有证券交易商身份运营牌照。</w:t>
            </w:r>
          </w:p>
          <w:p w14:paraId="4D5B05AE"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4</w:t>
            </w:r>
            <w:r w:rsidRPr="000A41C7">
              <w:rPr>
                <w:rFonts w:hint="eastAsia"/>
                <w:sz w:val="18"/>
                <w:szCs w:val="18"/>
              </w:rPr>
              <w:t>）个案是否受监管，判断的关键因素</w:t>
            </w:r>
            <w:proofErr w:type="gramStart"/>
            <w:r w:rsidRPr="000A41C7">
              <w:rPr>
                <w:rFonts w:hint="eastAsia"/>
                <w:sz w:val="18"/>
                <w:szCs w:val="18"/>
              </w:rPr>
              <w:t>是通证的</w:t>
            </w:r>
            <w:proofErr w:type="gramEnd"/>
            <w:r w:rsidRPr="000A41C7">
              <w:rPr>
                <w:rFonts w:hint="eastAsia"/>
                <w:sz w:val="18"/>
                <w:szCs w:val="18"/>
              </w:rPr>
              <w:t>基本目的，以及它是否以及可以交易或转让。</w:t>
            </w:r>
          </w:p>
        </w:tc>
      </w:tr>
      <w:tr w:rsidR="000A41C7" w:rsidRPr="000A41C7" w14:paraId="0BC26FCF" w14:textId="77777777" w:rsidTr="000A41C7">
        <w:tc>
          <w:tcPr>
            <w:tcW w:w="709" w:type="dxa"/>
            <w:tcBorders>
              <w:top w:val="single" w:sz="4" w:space="0" w:color="auto"/>
              <w:left w:val="nil"/>
              <w:bottom w:val="single" w:sz="4" w:space="0" w:color="auto"/>
              <w:right w:val="nil"/>
            </w:tcBorders>
            <w:vAlign w:val="center"/>
          </w:tcPr>
          <w:p w14:paraId="6AA83D76" w14:textId="77777777" w:rsidR="000A41C7" w:rsidRPr="000A41C7" w:rsidRDefault="000A41C7" w:rsidP="000A41C7">
            <w:pPr>
              <w:spacing w:line="288" w:lineRule="auto"/>
              <w:jc w:val="center"/>
              <w:rPr>
                <w:sz w:val="18"/>
                <w:szCs w:val="18"/>
              </w:rPr>
            </w:pPr>
            <w:r w:rsidRPr="000A41C7">
              <w:rPr>
                <w:rFonts w:hint="eastAsia"/>
                <w:sz w:val="18"/>
                <w:szCs w:val="18"/>
              </w:rPr>
              <w:t>奥地利</w:t>
            </w:r>
          </w:p>
        </w:tc>
        <w:tc>
          <w:tcPr>
            <w:tcW w:w="992" w:type="dxa"/>
            <w:tcBorders>
              <w:top w:val="single" w:sz="4" w:space="0" w:color="auto"/>
              <w:left w:val="nil"/>
              <w:bottom w:val="single" w:sz="4" w:space="0" w:color="auto"/>
              <w:right w:val="nil"/>
            </w:tcBorders>
            <w:vAlign w:val="center"/>
          </w:tcPr>
          <w:p w14:paraId="534ABB25" w14:textId="77777777" w:rsidR="000A41C7" w:rsidRPr="000A41C7" w:rsidRDefault="000A41C7" w:rsidP="000A41C7">
            <w:pPr>
              <w:spacing w:line="288" w:lineRule="auto"/>
              <w:jc w:val="center"/>
              <w:rPr>
                <w:sz w:val="18"/>
                <w:szCs w:val="18"/>
              </w:rPr>
            </w:pPr>
            <w:r w:rsidRPr="000A41C7">
              <w:rPr>
                <w:rFonts w:hint="eastAsia"/>
                <w:sz w:val="18"/>
                <w:szCs w:val="18"/>
              </w:rPr>
              <w:t>金融区块链和加密货币行业</w:t>
            </w:r>
          </w:p>
        </w:tc>
        <w:tc>
          <w:tcPr>
            <w:tcW w:w="993" w:type="dxa"/>
            <w:tcBorders>
              <w:top w:val="single" w:sz="4" w:space="0" w:color="auto"/>
              <w:left w:val="nil"/>
              <w:bottom w:val="single" w:sz="4" w:space="0" w:color="auto"/>
              <w:right w:val="nil"/>
            </w:tcBorders>
            <w:vAlign w:val="center"/>
          </w:tcPr>
          <w:p w14:paraId="74FA6E21" w14:textId="77777777" w:rsidR="000A41C7" w:rsidRPr="000A41C7" w:rsidRDefault="000A41C7" w:rsidP="000A41C7">
            <w:pPr>
              <w:spacing w:line="288" w:lineRule="auto"/>
              <w:jc w:val="center"/>
              <w:rPr>
                <w:sz w:val="18"/>
                <w:szCs w:val="18"/>
              </w:rPr>
            </w:pPr>
            <w:r w:rsidRPr="000A41C7">
              <w:rPr>
                <w:rFonts w:hint="eastAsia"/>
                <w:sz w:val="18"/>
                <w:szCs w:val="18"/>
              </w:rPr>
              <w:t>《首次通证发行》</w:t>
            </w:r>
          </w:p>
        </w:tc>
        <w:tc>
          <w:tcPr>
            <w:tcW w:w="992" w:type="dxa"/>
            <w:tcBorders>
              <w:top w:val="single" w:sz="4" w:space="0" w:color="auto"/>
              <w:left w:val="nil"/>
              <w:bottom w:val="single" w:sz="4" w:space="0" w:color="auto"/>
              <w:right w:val="nil"/>
            </w:tcBorders>
            <w:vAlign w:val="center"/>
          </w:tcPr>
          <w:p w14:paraId="465FD336" w14:textId="77777777" w:rsidR="000A41C7" w:rsidRPr="000A41C7" w:rsidRDefault="000A41C7" w:rsidP="000A41C7">
            <w:pPr>
              <w:spacing w:line="288" w:lineRule="auto"/>
              <w:jc w:val="center"/>
              <w:rPr>
                <w:sz w:val="18"/>
                <w:szCs w:val="18"/>
              </w:rPr>
            </w:pPr>
            <w:r w:rsidRPr="000A41C7">
              <w:rPr>
                <w:rFonts w:hint="eastAsia"/>
                <w:sz w:val="18"/>
                <w:szCs w:val="18"/>
              </w:rPr>
              <w:t>奥地利金融市场管理局（</w:t>
            </w:r>
            <w:r w:rsidRPr="000A41C7">
              <w:rPr>
                <w:sz w:val="18"/>
                <w:szCs w:val="18"/>
              </w:rPr>
              <w:t>FMA</w:t>
            </w:r>
            <w:r w:rsidRPr="000A41C7">
              <w:rPr>
                <w:rFonts w:hint="eastAsia"/>
                <w:sz w:val="18"/>
                <w:szCs w:val="18"/>
              </w:rPr>
              <w:t>）</w:t>
            </w:r>
          </w:p>
        </w:tc>
        <w:tc>
          <w:tcPr>
            <w:tcW w:w="4610" w:type="dxa"/>
            <w:tcBorders>
              <w:top w:val="single" w:sz="4" w:space="0" w:color="auto"/>
              <w:left w:val="nil"/>
              <w:bottom w:val="single" w:sz="4" w:space="0" w:color="auto"/>
              <w:right w:val="nil"/>
            </w:tcBorders>
            <w:vAlign w:val="center"/>
          </w:tcPr>
          <w:p w14:paraId="653695C2" w14:textId="77777777" w:rsidR="000A41C7" w:rsidRPr="000A41C7" w:rsidRDefault="000A41C7" w:rsidP="000A41C7">
            <w:pPr>
              <w:spacing w:line="288" w:lineRule="auto"/>
              <w:ind w:firstLineChars="100" w:firstLine="180"/>
              <w:rPr>
                <w:sz w:val="18"/>
                <w:szCs w:val="18"/>
              </w:rPr>
            </w:pPr>
            <w:r w:rsidRPr="000A41C7">
              <w:rPr>
                <w:sz w:val="18"/>
                <w:szCs w:val="18"/>
              </w:rPr>
              <w:t>ICO</w:t>
            </w:r>
            <w:r w:rsidRPr="000A41C7">
              <w:rPr>
                <w:rFonts w:hint="eastAsia"/>
                <w:sz w:val="18"/>
                <w:szCs w:val="18"/>
              </w:rPr>
              <w:t>受监管的类型：</w:t>
            </w:r>
          </w:p>
          <w:p w14:paraId="7A1C16D4"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1</w:t>
            </w:r>
            <w:r w:rsidRPr="000A41C7">
              <w:rPr>
                <w:rFonts w:hint="eastAsia"/>
                <w:sz w:val="18"/>
                <w:szCs w:val="18"/>
              </w:rPr>
              <w:t>）如果将</w:t>
            </w:r>
            <w:proofErr w:type="gramStart"/>
            <w:r w:rsidRPr="000A41C7">
              <w:rPr>
                <w:rFonts w:hint="eastAsia"/>
                <w:sz w:val="18"/>
                <w:szCs w:val="18"/>
              </w:rPr>
              <w:t>与通证有关</w:t>
            </w:r>
            <w:proofErr w:type="gramEnd"/>
            <w:r w:rsidRPr="000A41C7">
              <w:rPr>
                <w:rFonts w:hint="eastAsia"/>
                <w:sz w:val="18"/>
                <w:szCs w:val="18"/>
              </w:rPr>
              <w:t>的权利与众所周知的各种证券权利相比较，有迹象表明属于一类，特别是投票权、利润分配权、可交易或转让、利息支付的承诺及在某一特定时期结束时偿还所收到的资金的权利，将受《</w:t>
            </w:r>
            <w:r w:rsidRPr="000A41C7">
              <w:rPr>
                <w:sz w:val="18"/>
                <w:szCs w:val="18"/>
              </w:rPr>
              <w:t>2007</w:t>
            </w:r>
            <w:r w:rsidRPr="000A41C7">
              <w:rPr>
                <w:rFonts w:hint="eastAsia"/>
                <w:sz w:val="18"/>
                <w:szCs w:val="18"/>
              </w:rPr>
              <w:t>年证券监管法》监管。</w:t>
            </w:r>
          </w:p>
          <w:p w14:paraId="22A4BDAD"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2</w:t>
            </w:r>
            <w:r w:rsidRPr="000A41C7">
              <w:rPr>
                <w:rFonts w:hint="eastAsia"/>
                <w:sz w:val="18"/>
                <w:szCs w:val="18"/>
              </w:rPr>
              <w:t>）如果资金不是通过使用虚拟货币筹集，而是使用法定货币，并且</w:t>
            </w:r>
            <w:r w:rsidRPr="000A41C7">
              <w:rPr>
                <w:sz w:val="18"/>
                <w:szCs w:val="18"/>
              </w:rPr>
              <w:t>ICO</w:t>
            </w:r>
            <w:r w:rsidRPr="000A41C7">
              <w:rPr>
                <w:rFonts w:hint="eastAsia"/>
                <w:sz w:val="18"/>
                <w:szCs w:val="18"/>
              </w:rPr>
              <w:t>规定筹集的资金将按照</w:t>
            </w:r>
            <w:r w:rsidRPr="000A41C7">
              <w:rPr>
                <w:sz w:val="18"/>
                <w:szCs w:val="18"/>
              </w:rPr>
              <w:t>ICO</w:t>
            </w:r>
            <w:r w:rsidRPr="000A41C7">
              <w:rPr>
                <w:rFonts w:hint="eastAsia"/>
                <w:sz w:val="18"/>
                <w:szCs w:val="18"/>
              </w:rPr>
              <w:t>组织者的</w:t>
            </w:r>
            <w:r w:rsidRPr="000A41C7">
              <w:rPr>
                <w:rFonts w:hint="eastAsia"/>
                <w:color w:val="000000"/>
                <w:sz w:val="18"/>
                <w:szCs w:val="18"/>
              </w:rPr>
              <w:t>自由</w:t>
            </w:r>
            <w:r w:rsidRPr="000A41C7">
              <w:rPr>
                <w:rFonts w:hint="eastAsia"/>
                <w:sz w:val="18"/>
                <w:szCs w:val="18"/>
              </w:rPr>
              <w:t>裁量权投资，且投资者有要求偿还投资的相应请求权，将受《奥地利银行法》监管。</w:t>
            </w:r>
          </w:p>
          <w:p w14:paraId="250D56AA"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w:t>
            </w:r>
            <w:r w:rsidRPr="000A41C7">
              <w:rPr>
                <w:sz w:val="18"/>
                <w:szCs w:val="18"/>
              </w:rPr>
              <w:t>3</w:t>
            </w:r>
            <w:r w:rsidRPr="000A41C7">
              <w:rPr>
                <w:rFonts w:hint="eastAsia"/>
                <w:sz w:val="18"/>
                <w:szCs w:val="18"/>
              </w:rPr>
              <w:t>）</w:t>
            </w:r>
            <w:proofErr w:type="gramStart"/>
            <w:r w:rsidRPr="000A41C7">
              <w:rPr>
                <w:rFonts w:hint="eastAsia"/>
                <w:sz w:val="18"/>
                <w:szCs w:val="18"/>
              </w:rPr>
              <w:t>如果通证授予</w:t>
            </w:r>
            <w:proofErr w:type="gramEnd"/>
            <w:r w:rsidRPr="000A41C7">
              <w:rPr>
                <w:rFonts w:hint="eastAsia"/>
                <w:sz w:val="18"/>
                <w:szCs w:val="18"/>
              </w:rPr>
              <w:t>每个持有者对</w:t>
            </w:r>
            <w:r w:rsidRPr="000A41C7">
              <w:rPr>
                <w:sz w:val="18"/>
                <w:szCs w:val="18"/>
              </w:rPr>
              <w:t>ICO</w:t>
            </w:r>
            <w:r w:rsidRPr="000A41C7">
              <w:rPr>
                <w:rFonts w:hint="eastAsia"/>
                <w:sz w:val="18"/>
                <w:szCs w:val="18"/>
              </w:rPr>
              <w:t>组织者享有某种财产权利，如索赔权、会员权、附条件权利（如所有权、红利分配请求权或本金偿还请求权），可以分类为投资的，</w:t>
            </w:r>
            <w:bookmarkStart w:id="800" w:name="_Hlk16536235"/>
            <w:r w:rsidRPr="000A41C7">
              <w:rPr>
                <w:rFonts w:hint="eastAsia"/>
                <w:sz w:val="18"/>
                <w:szCs w:val="18"/>
              </w:rPr>
              <w:t>将受到奥地利的资本市场法监管</w:t>
            </w:r>
            <w:bookmarkEnd w:id="800"/>
          </w:p>
        </w:tc>
      </w:tr>
      <w:tr w:rsidR="000A41C7" w:rsidRPr="000A41C7" w14:paraId="230E0A87" w14:textId="77777777" w:rsidTr="000A41C7">
        <w:tc>
          <w:tcPr>
            <w:tcW w:w="709" w:type="dxa"/>
            <w:tcBorders>
              <w:top w:val="single" w:sz="4" w:space="0" w:color="auto"/>
              <w:left w:val="nil"/>
              <w:bottom w:val="single" w:sz="4" w:space="0" w:color="auto"/>
              <w:right w:val="nil"/>
            </w:tcBorders>
            <w:vAlign w:val="center"/>
          </w:tcPr>
          <w:p w14:paraId="3D480695" w14:textId="77777777" w:rsidR="000A41C7" w:rsidRPr="000A41C7" w:rsidRDefault="000A41C7" w:rsidP="000A41C7">
            <w:pPr>
              <w:spacing w:line="288" w:lineRule="auto"/>
              <w:jc w:val="center"/>
              <w:rPr>
                <w:sz w:val="18"/>
                <w:szCs w:val="18"/>
              </w:rPr>
            </w:pPr>
            <w:r w:rsidRPr="000A41C7">
              <w:rPr>
                <w:rFonts w:hint="eastAsia"/>
                <w:sz w:val="18"/>
                <w:szCs w:val="18"/>
              </w:rPr>
              <w:t>爱沙尼亚</w:t>
            </w:r>
          </w:p>
        </w:tc>
        <w:tc>
          <w:tcPr>
            <w:tcW w:w="992" w:type="dxa"/>
            <w:tcBorders>
              <w:top w:val="single" w:sz="4" w:space="0" w:color="auto"/>
              <w:left w:val="nil"/>
              <w:bottom w:val="single" w:sz="4" w:space="0" w:color="auto"/>
              <w:right w:val="nil"/>
            </w:tcBorders>
            <w:vAlign w:val="center"/>
          </w:tcPr>
          <w:p w14:paraId="0F314651" w14:textId="77777777" w:rsidR="000A41C7" w:rsidRPr="000A41C7" w:rsidRDefault="000A41C7" w:rsidP="000A41C7">
            <w:pPr>
              <w:spacing w:line="288" w:lineRule="auto"/>
              <w:jc w:val="center"/>
              <w:rPr>
                <w:sz w:val="18"/>
                <w:szCs w:val="18"/>
              </w:rPr>
            </w:pPr>
            <w:r w:rsidRPr="000A41C7">
              <w:rPr>
                <w:rFonts w:hint="eastAsia"/>
                <w:sz w:val="18"/>
                <w:szCs w:val="18"/>
              </w:rPr>
              <w:t>加密货币和数字</w:t>
            </w:r>
            <w:proofErr w:type="gramStart"/>
            <w:r w:rsidRPr="000A41C7">
              <w:rPr>
                <w:rFonts w:hint="eastAsia"/>
                <w:sz w:val="18"/>
                <w:szCs w:val="18"/>
              </w:rPr>
              <w:t>通证行业</w:t>
            </w:r>
            <w:proofErr w:type="gramEnd"/>
          </w:p>
        </w:tc>
        <w:tc>
          <w:tcPr>
            <w:tcW w:w="993" w:type="dxa"/>
            <w:tcBorders>
              <w:top w:val="single" w:sz="4" w:space="0" w:color="auto"/>
              <w:left w:val="nil"/>
              <w:bottom w:val="single" w:sz="4" w:space="0" w:color="auto"/>
              <w:right w:val="nil"/>
            </w:tcBorders>
            <w:vAlign w:val="center"/>
          </w:tcPr>
          <w:p w14:paraId="70635023" w14:textId="77777777" w:rsidR="000A41C7" w:rsidRPr="000A41C7" w:rsidRDefault="000A41C7" w:rsidP="000A41C7">
            <w:pPr>
              <w:spacing w:line="288" w:lineRule="auto"/>
              <w:jc w:val="center"/>
              <w:rPr>
                <w:sz w:val="18"/>
                <w:szCs w:val="18"/>
              </w:rPr>
            </w:pPr>
            <w:r w:rsidRPr="000A41C7">
              <w:rPr>
                <w:sz w:val="18"/>
                <w:szCs w:val="18"/>
              </w:rPr>
              <w:t>-</w:t>
            </w:r>
          </w:p>
        </w:tc>
        <w:tc>
          <w:tcPr>
            <w:tcW w:w="992" w:type="dxa"/>
            <w:tcBorders>
              <w:top w:val="single" w:sz="4" w:space="0" w:color="auto"/>
              <w:left w:val="nil"/>
              <w:bottom w:val="single" w:sz="4" w:space="0" w:color="auto"/>
              <w:right w:val="nil"/>
            </w:tcBorders>
            <w:vAlign w:val="center"/>
          </w:tcPr>
          <w:p w14:paraId="2D065031" w14:textId="77777777" w:rsidR="000A41C7" w:rsidRPr="000A41C7" w:rsidRDefault="000A41C7" w:rsidP="000A41C7">
            <w:pPr>
              <w:spacing w:line="288" w:lineRule="auto"/>
              <w:jc w:val="center"/>
              <w:rPr>
                <w:sz w:val="18"/>
                <w:szCs w:val="18"/>
              </w:rPr>
            </w:pPr>
            <w:r w:rsidRPr="000A41C7">
              <w:rPr>
                <w:rFonts w:hint="eastAsia"/>
                <w:sz w:val="18"/>
                <w:szCs w:val="18"/>
              </w:rPr>
              <w:t>爱沙尼亚金融监管部门（</w:t>
            </w:r>
            <w:r w:rsidRPr="000A41C7">
              <w:rPr>
                <w:sz w:val="18"/>
                <w:szCs w:val="18"/>
              </w:rPr>
              <w:t>FSA</w:t>
            </w:r>
            <w:r w:rsidRPr="000A41C7">
              <w:rPr>
                <w:rFonts w:hint="eastAsia"/>
                <w:sz w:val="18"/>
                <w:szCs w:val="18"/>
              </w:rPr>
              <w:t>）</w:t>
            </w:r>
          </w:p>
        </w:tc>
        <w:tc>
          <w:tcPr>
            <w:tcW w:w="4610" w:type="dxa"/>
            <w:tcBorders>
              <w:top w:val="single" w:sz="4" w:space="0" w:color="auto"/>
              <w:left w:val="nil"/>
              <w:bottom w:val="single" w:sz="4" w:space="0" w:color="auto"/>
              <w:right w:val="nil"/>
            </w:tcBorders>
            <w:vAlign w:val="center"/>
          </w:tcPr>
          <w:p w14:paraId="663F3CD8" w14:textId="77777777" w:rsidR="000A41C7" w:rsidRPr="000A41C7" w:rsidRDefault="000A41C7" w:rsidP="000A41C7">
            <w:pPr>
              <w:spacing w:line="288" w:lineRule="auto"/>
              <w:ind w:firstLineChars="100" w:firstLine="180"/>
              <w:rPr>
                <w:sz w:val="18"/>
                <w:szCs w:val="18"/>
              </w:rPr>
            </w:pPr>
            <w:r w:rsidRPr="000A41C7">
              <w:rPr>
                <w:rFonts w:hint="eastAsia"/>
                <w:sz w:val="18"/>
                <w:szCs w:val="18"/>
              </w:rPr>
              <w:t>要求加密货币交易平台必须遵守反洗钱（</w:t>
            </w:r>
            <w:r w:rsidRPr="000A41C7">
              <w:rPr>
                <w:sz w:val="18"/>
                <w:szCs w:val="18"/>
              </w:rPr>
              <w:t>AML</w:t>
            </w:r>
            <w:r w:rsidRPr="000A41C7">
              <w:rPr>
                <w:rFonts w:hint="eastAsia"/>
                <w:sz w:val="18"/>
                <w:szCs w:val="18"/>
              </w:rPr>
              <w:t>）的监管标准，并且实施</w:t>
            </w:r>
            <w:r w:rsidRPr="000A41C7">
              <w:rPr>
                <w:sz w:val="18"/>
                <w:szCs w:val="18"/>
              </w:rPr>
              <w:t>“KYC</w:t>
            </w:r>
            <w:r w:rsidRPr="000A41C7">
              <w:rPr>
                <w:rFonts w:hint="eastAsia"/>
                <w:sz w:val="18"/>
                <w:szCs w:val="18"/>
              </w:rPr>
              <w:t>（了解你的客户）</w:t>
            </w:r>
            <w:r w:rsidRPr="000A41C7">
              <w:rPr>
                <w:sz w:val="18"/>
                <w:szCs w:val="18"/>
              </w:rPr>
              <w:t>”</w:t>
            </w:r>
            <w:r w:rsidRPr="000A41C7">
              <w:rPr>
                <w:rFonts w:hint="eastAsia"/>
                <w:sz w:val="18"/>
                <w:szCs w:val="18"/>
              </w:rPr>
              <w:t>风险评估</w:t>
            </w:r>
          </w:p>
        </w:tc>
      </w:tr>
    </w:tbl>
    <w:p w14:paraId="6CB6B1A2" w14:textId="77777777" w:rsidR="000A41C7" w:rsidRPr="000A41C7" w:rsidRDefault="000A41C7" w:rsidP="000A41C7">
      <w:pPr>
        <w:spacing w:line="288" w:lineRule="auto"/>
        <w:ind w:firstLine="420"/>
        <w:rPr>
          <w:rFonts w:ascii="Times New Roman" w:eastAsia="宋体" w:hAnsi="Times New Roman" w:cs="Times New Roman"/>
          <w:shd w:val="clear" w:color="auto" w:fill="FFFFFF"/>
        </w:rPr>
      </w:pPr>
      <w:r w:rsidRPr="000A41C7">
        <w:rPr>
          <w:rFonts w:ascii="Times New Roman" w:eastAsia="宋体" w:hAnsi="Times New Roman" w:cs="Times New Roman" w:hint="eastAsia"/>
          <w:shd w:val="clear" w:color="auto" w:fill="FFFFFF"/>
        </w:rPr>
        <w:t>通过梳理国际监管条例，总结出以下特征</w:t>
      </w:r>
      <w:r w:rsidRPr="000A41C7">
        <w:rPr>
          <w:rFonts w:ascii="Times New Roman" w:eastAsia="宋体" w:hAnsi="Times New Roman" w:cs="Times New Roman"/>
          <w:shd w:val="clear" w:color="auto" w:fill="FFFFFF"/>
          <w:vertAlign w:val="superscript"/>
        </w:rPr>
        <w:fldChar w:fldCharType="begin"/>
      </w:r>
      <w:r w:rsidRPr="000A41C7">
        <w:rPr>
          <w:rFonts w:ascii="Times New Roman" w:eastAsia="宋体" w:hAnsi="Times New Roman" w:cs="Times New Roman"/>
          <w:shd w:val="clear" w:color="auto" w:fill="FFFFFF"/>
          <w:vertAlign w:val="superscript"/>
        </w:rPr>
        <w:instrText xml:space="preserve"> </w:instrText>
      </w:r>
      <w:r w:rsidRPr="000A41C7">
        <w:rPr>
          <w:rFonts w:ascii="Times New Roman" w:eastAsia="宋体" w:hAnsi="Times New Roman" w:cs="Times New Roman" w:hint="eastAsia"/>
          <w:shd w:val="clear" w:color="auto" w:fill="FFFFFF"/>
          <w:vertAlign w:val="superscript"/>
        </w:rPr>
        <w:instrText>REF _Ref36650071 \r \h</w:instrText>
      </w:r>
      <w:r w:rsidRPr="000A41C7">
        <w:rPr>
          <w:rFonts w:ascii="Times New Roman" w:eastAsia="宋体" w:hAnsi="Times New Roman" w:cs="Times New Roman"/>
          <w:shd w:val="clear" w:color="auto" w:fill="FFFFFF"/>
          <w:vertAlign w:val="superscript"/>
        </w:rPr>
        <w:instrText xml:space="preserve">  \* MERGEFORMAT </w:instrText>
      </w:r>
      <w:r w:rsidRPr="000A41C7">
        <w:rPr>
          <w:rFonts w:ascii="Times New Roman" w:eastAsia="宋体" w:hAnsi="Times New Roman" w:cs="Times New Roman"/>
          <w:shd w:val="clear" w:color="auto" w:fill="FFFFFF"/>
          <w:vertAlign w:val="superscript"/>
        </w:rPr>
      </w:r>
      <w:r w:rsidRPr="000A41C7">
        <w:rPr>
          <w:rFonts w:ascii="Times New Roman" w:eastAsia="宋体" w:hAnsi="Times New Roman" w:cs="Times New Roman"/>
          <w:shd w:val="clear" w:color="auto" w:fill="FFFFFF"/>
          <w:vertAlign w:val="superscript"/>
        </w:rPr>
        <w:fldChar w:fldCharType="separate"/>
      </w:r>
      <w:r w:rsidRPr="000A41C7">
        <w:rPr>
          <w:rFonts w:ascii="Times New Roman" w:eastAsia="宋体" w:hAnsi="Times New Roman" w:cs="Times New Roman"/>
          <w:shd w:val="clear" w:color="auto" w:fill="FFFFFF"/>
          <w:vertAlign w:val="superscript"/>
        </w:rPr>
        <w:t>[25]</w:t>
      </w:r>
      <w:r w:rsidRPr="000A41C7">
        <w:rPr>
          <w:rFonts w:ascii="Times New Roman" w:eastAsia="宋体" w:hAnsi="Times New Roman" w:cs="Times New Roman"/>
          <w:shd w:val="clear" w:color="auto" w:fill="FFFFFF"/>
          <w:vertAlign w:val="superscript"/>
        </w:rPr>
        <w:fldChar w:fldCharType="end"/>
      </w:r>
      <w:r w:rsidRPr="000A41C7">
        <w:rPr>
          <w:rFonts w:ascii="Times New Roman" w:eastAsia="宋体" w:hAnsi="Times New Roman" w:cs="Times New Roman" w:hint="eastAsia"/>
          <w:shd w:val="clear" w:color="auto" w:fill="FFFFFF"/>
        </w:rPr>
        <w:t>：</w:t>
      </w:r>
    </w:p>
    <w:p w14:paraId="37C996D4" w14:textId="77777777" w:rsidR="000A41C7" w:rsidRPr="000A41C7" w:rsidRDefault="000A41C7" w:rsidP="000A41C7">
      <w:pPr>
        <w:spacing w:line="288" w:lineRule="auto"/>
        <w:ind w:firstLine="420"/>
        <w:rPr>
          <w:rFonts w:ascii="Times New Roman" w:eastAsia="宋体" w:hAnsi="Times New Roman" w:cs="Times New Roman"/>
          <w:shd w:val="clear" w:color="auto" w:fill="FFFFFF"/>
        </w:rPr>
      </w:pPr>
      <w:r w:rsidRPr="000A41C7">
        <w:rPr>
          <w:rFonts w:ascii="Times New Roman" w:eastAsia="宋体" w:hAnsi="Times New Roman" w:cs="Times New Roman"/>
          <w:shd w:val="clear" w:color="auto" w:fill="FFFFFF"/>
        </w:rPr>
        <w:t>1.</w:t>
      </w:r>
      <w:r w:rsidRPr="000A41C7">
        <w:rPr>
          <w:rFonts w:ascii="Times New Roman" w:eastAsia="宋体" w:hAnsi="Times New Roman" w:cs="Times New Roman" w:hint="eastAsia"/>
          <w:shd w:val="clear" w:color="auto" w:fill="FFFFFF"/>
        </w:rPr>
        <w:t>支付业务中与法定货币间进行兑换的这一类业务必须获得监管机构的授权并取得相</w:t>
      </w:r>
      <w:r w:rsidRPr="000A41C7">
        <w:rPr>
          <w:rFonts w:ascii="Times New Roman" w:eastAsia="宋体" w:hAnsi="Times New Roman" w:cs="Times New Roman" w:hint="eastAsia"/>
          <w:shd w:val="clear" w:color="auto" w:fill="FFFFFF"/>
        </w:rPr>
        <w:lastRenderedPageBreak/>
        <w:t>关支付许可证明。一方面可以在一定程度上</w:t>
      </w:r>
      <w:proofErr w:type="gramStart"/>
      <w:r w:rsidRPr="000A41C7">
        <w:rPr>
          <w:rFonts w:ascii="Times New Roman" w:eastAsia="宋体" w:hAnsi="Times New Roman" w:cs="Times New Roman" w:hint="eastAsia"/>
          <w:shd w:val="clear" w:color="auto" w:fill="FFFFFF"/>
        </w:rPr>
        <w:t>降低通证交易</w:t>
      </w:r>
      <w:proofErr w:type="gramEnd"/>
      <w:r w:rsidRPr="000A41C7">
        <w:rPr>
          <w:rFonts w:ascii="Times New Roman" w:eastAsia="宋体" w:hAnsi="Times New Roman" w:cs="Times New Roman" w:hint="eastAsia"/>
          <w:shd w:val="clear" w:color="auto" w:fill="FFFFFF"/>
        </w:rPr>
        <w:t>中的欺诈风险；另一方面还有助于督促经营主体履行反洗钱和反恐怖融资方面的合</w:t>
      </w:r>
      <w:proofErr w:type="gramStart"/>
      <w:r w:rsidRPr="000A41C7">
        <w:rPr>
          <w:rFonts w:ascii="Times New Roman" w:eastAsia="宋体" w:hAnsi="Times New Roman" w:cs="Times New Roman" w:hint="eastAsia"/>
          <w:shd w:val="clear" w:color="auto" w:fill="FFFFFF"/>
        </w:rPr>
        <w:t>规</w:t>
      </w:r>
      <w:proofErr w:type="gramEnd"/>
      <w:r w:rsidRPr="000A41C7">
        <w:rPr>
          <w:rFonts w:ascii="Times New Roman" w:eastAsia="宋体" w:hAnsi="Times New Roman" w:cs="Times New Roman" w:hint="eastAsia"/>
          <w:shd w:val="clear" w:color="auto" w:fill="FFFFFF"/>
        </w:rPr>
        <w:t>要求。</w:t>
      </w:r>
    </w:p>
    <w:p w14:paraId="4BAC09F9" w14:textId="77777777" w:rsidR="000A41C7" w:rsidRPr="000A41C7" w:rsidRDefault="000A41C7" w:rsidP="000A41C7">
      <w:pPr>
        <w:spacing w:line="288" w:lineRule="auto"/>
        <w:ind w:firstLine="420"/>
        <w:rPr>
          <w:rFonts w:ascii="Times New Roman" w:eastAsia="宋体" w:hAnsi="Times New Roman" w:cs="Times New Roman"/>
          <w:shd w:val="clear" w:color="auto" w:fill="FFFFFF"/>
        </w:rPr>
      </w:pPr>
      <w:r w:rsidRPr="000A41C7">
        <w:rPr>
          <w:rFonts w:ascii="Times New Roman" w:eastAsia="宋体" w:hAnsi="Times New Roman" w:cs="Times New Roman"/>
          <w:shd w:val="clear" w:color="auto" w:fill="FFFFFF"/>
        </w:rPr>
        <w:t>2.</w:t>
      </w:r>
      <w:r w:rsidRPr="000A41C7">
        <w:rPr>
          <w:rFonts w:ascii="Times New Roman" w:eastAsia="宋体" w:hAnsi="Times New Roman" w:cs="Times New Roman" w:hint="eastAsia"/>
          <w:shd w:val="clear" w:color="auto" w:fill="FFFFFF"/>
        </w:rPr>
        <w:t xml:space="preserve"> </w:t>
      </w:r>
      <w:r w:rsidRPr="000A41C7">
        <w:rPr>
          <w:rFonts w:ascii="Times New Roman" w:eastAsia="宋体" w:hAnsi="Times New Roman" w:cs="Times New Roman" w:hint="eastAsia"/>
          <w:shd w:val="clear" w:color="auto" w:fill="FFFFFF"/>
        </w:rPr>
        <w:t>运营商在进行加密数字货币交易时，需要在国家金融监管部门进行合法注册，并按照相关规定对法定货币、数字货币基金进行分开监管。同时严格实施反洗钱法条例、严格落实“了解客户”规则，努力争取更大的保证、更好的接受和更广泛地采用加密货币。</w:t>
      </w:r>
    </w:p>
    <w:p w14:paraId="22076FD3"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shd w:val="clear" w:color="auto" w:fill="FFFFFF"/>
        </w:rPr>
        <w:t>3.</w:t>
      </w:r>
      <w:r w:rsidRPr="000A41C7">
        <w:rPr>
          <w:rFonts w:ascii="Times New Roman" w:eastAsia="宋体" w:hAnsi="Times New Roman" w:cs="Times New Roman" w:hint="eastAsia"/>
        </w:rPr>
        <w:t>发行</w:t>
      </w:r>
      <w:proofErr w:type="gramStart"/>
      <w:r w:rsidRPr="000A41C7">
        <w:rPr>
          <w:rFonts w:ascii="Times New Roman" w:eastAsia="宋体" w:hAnsi="Times New Roman" w:cs="Times New Roman" w:hint="eastAsia"/>
        </w:rPr>
        <w:t>的通证符合</w:t>
      </w:r>
      <w:proofErr w:type="gramEnd"/>
      <w:r w:rsidRPr="000A41C7">
        <w:rPr>
          <w:rFonts w:ascii="Times New Roman" w:eastAsia="宋体" w:hAnsi="Times New Roman" w:cs="Times New Roman" w:hint="eastAsia"/>
        </w:rPr>
        <w:t>证券定义的，要求有证券交易商身份运营牌照。</w:t>
      </w:r>
      <w:proofErr w:type="gramStart"/>
      <w:r w:rsidRPr="000A41C7">
        <w:rPr>
          <w:rFonts w:ascii="Times New Roman" w:eastAsia="宋体" w:hAnsi="Times New Roman" w:cs="Times New Roman" w:hint="eastAsia"/>
        </w:rPr>
        <w:t>通证授予</w:t>
      </w:r>
      <w:proofErr w:type="gramEnd"/>
      <w:r w:rsidRPr="000A41C7">
        <w:rPr>
          <w:rFonts w:ascii="Times New Roman" w:eastAsia="宋体" w:hAnsi="Times New Roman" w:cs="Times New Roman" w:hint="eastAsia"/>
        </w:rPr>
        <w:t>持有者对</w:t>
      </w:r>
      <w:r w:rsidRPr="000A41C7">
        <w:rPr>
          <w:rFonts w:ascii="Times New Roman" w:eastAsia="宋体" w:hAnsi="Times New Roman" w:cs="Times New Roman"/>
          <w:shd w:val="clear" w:color="auto" w:fill="FFFFFF"/>
        </w:rPr>
        <w:t>ICO</w:t>
      </w:r>
      <w:r w:rsidRPr="000A41C7">
        <w:rPr>
          <w:rFonts w:ascii="Times New Roman" w:eastAsia="宋体" w:hAnsi="Times New Roman" w:cs="Times New Roman" w:hint="eastAsia"/>
        </w:rPr>
        <w:t>组织者享有某种财产权利，如投票权、索赔权、附条件权利（如所有权、红利分配请求权或本金偿还请求权），可以分类为投资的，将受资本市场相关法律的监管。</w:t>
      </w:r>
    </w:p>
    <w:p w14:paraId="1259A76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2</w:t>
      </w:r>
      <w:r w:rsidRPr="000A41C7">
        <w:rPr>
          <w:rFonts w:ascii="Times New Roman" w:eastAsia="宋体" w:hAnsi="Times New Roman" w:cs="Times New Roman" w:hint="eastAsia"/>
        </w:rPr>
        <w:t>）</w:t>
      </w:r>
      <w:r w:rsidRPr="000A41C7">
        <w:rPr>
          <w:rFonts w:ascii="Times New Roman" w:eastAsia="宋体" w:hAnsi="Times New Roman" w:cs="Times New Roman"/>
        </w:rPr>
        <w:t>STO</w:t>
      </w:r>
      <w:r w:rsidRPr="000A41C7">
        <w:rPr>
          <w:rFonts w:ascii="Times New Roman" w:eastAsia="宋体" w:hAnsi="Times New Roman" w:cs="Times New Roman" w:hint="eastAsia"/>
        </w:rPr>
        <w:t>监管</w:t>
      </w:r>
    </w:p>
    <w:p w14:paraId="1476F0C9" w14:textId="77777777" w:rsidR="000A41C7" w:rsidRPr="000A41C7" w:rsidRDefault="000A41C7" w:rsidP="000A41C7">
      <w:pPr>
        <w:spacing w:line="288" w:lineRule="auto"/>
        <w:ind w:firstLine="420"/>
        <w:rPr>
          <w:rFonts w:ascii="Times New Roman" w:eastAsia="宋体" w:hAnsi="Times New Roman" w:cs="Times New Roman"/>
        </w:rPr>
      </w:pPr>
      <w:bookmarkStart w:id="801" w:name="OLE_LINK7"/>
      <w:r w:rsidRPr="000A41C7">
        <w:rPr>
          <w:rFonts w:ascii="Times New Roman" w:eastAsia="宋体" w:hAnsi="Times New Roman" w:cs="Times New Roman"/>
        </w:rPr>
        <w:t>STO</w:t>
      </w:r>
      <w:r w:rsidRPr="000A41C7">
        <w:rPr>
          <w:rFonts w:ascii="Times New Roman" w:eastAsia="宋体" w:hAnsi="Times New Roman" w:cs="Times New Roman" w:hint="eastAsia"/>
        </w:rPr>
        <w:t>（</w:t>
      </w:r>
      <w:r w:rsidRPr="000A41C7">
        <w:rPr>
          <w:rFonts w:ascii="Times New Roman" w:eastAsia="宋体" w:hAnsi="Times New Roman" w:cs="Times New Roman"/>
        </w:rPr>
        <w:t>Security Token Offering</w:t>
      </w:r>
      <w:r w:rsidRPr="000A41C7">
        <w:rPr>
          <w:rFonts w:ascii="Times New Roman" w:eastAsia="宋体" w:hAnsi="Times New Roman" w:cs="Times New Roman" w:hint="eastAsia"/>
        </w:rPr>
        <w:t>）指的是</w:t>
      </w:r>
      <w:proofErr w:type="gramStart"/>
      <w:r w:rsidRPr="000A41C7">
        <w:rPr>
          <w:rFonts w:ascii="Times New Roman" w:eastAsia="宋体" w:hAnsi="Times New Roman" w:cs="Times New Roman" w:hint="eastAsia"/>
        </w:rPr>
        <w:t>证券化通证</w:t>
      </w:r>
      <w:proofErr w:type="gramEnd"/>
      <w:r w:rsidRPr="000A41C7">
        <w:rPr>
          <w:rFonts w:ascii="Times New Roman" w:eastAsia="宋体" w:hAnsi="Times New Roman" w:cs="Times New Roman" w:hint="eastAsia"/>
        </w:rPr>
        <w:t>（</w:t>
      </w:r>
      <w:r w:rsidRPr="000A41C7">
        <w:rPr>
          <w:rFonts w:ascii="Times New Roman" w:eastAsia="宋体" w:hAnsi="Times New Roman" w:cs="Times New Roman"/>
        </w:rPr>
        <w:t>security token</w:t>
      </w:r>
      <w:r w:rsidRPr="000A41C7">
        <w:rPr>
          <w:rFonts w:ascii="Times New Roman" w:eastAsia="宋体" w:hAnsi="Times New Roman" w:cs="Times New Roman" w:hint="eastAsia"/>
        </w:rPr>
        <w:t>）的发行行为。</w:t>
      </w:r>
      <w:bookmarkEnd w:id="801"/>
      <w:r w:rsidRPr="000A41C7">
        <w:rPr>
          <w:rFonts w:ascii="Times New Roman" w:eastAsia="宋体" w:hAnsi="Times New Roman" w:cs="Times New Roman" w:hint="eastAsia"/>
        </w:rPr>
        <w:t>证券类</w:t>
      </w:r>
      <w:proofErr w:type="gramStart"/>
      <w:r w:rsidRPr="000A41C7">
        <w:rPr>
          <w:rFonts w:ascii="Times New Roman" w:eastAsia="宋体" w:hAnsi="Times New Roman" w:cs="Times New Roman" w:hint="eastAsia"/>
        </w:rPr>
        <w:t>的通证所</w:t>
      </w:r>
      <w:proofErr w:type="gramEnd"/>
      <w:r w:rsidRPr="000A41C7">
        <w:rPr>
          <w:rFonts w:ascii="Times New Roman" w:eastAsia="宋体" w:hAnsi="Times New Roman" w:cs="Times New Roman" w:hint="eastAsia"/>
        </w:rPr>
        <w:t>代表的权益更偏向于传统股权所代表的所有权和债权所代表的未来收益偿还权，证券</w:t>
      </w:r>
      <w:proofErr w:type="gramStart"/>
      <w:r w:rsidRPr="000A41C7">
        <w:rPr>
          <w:rFonts w:ascii="Times New Roman" w:eastAsia="宋体" w:hAnsi="Times New Roman" w:cs="Times New Roman" w:hint="eastAsia"/>
        </w:rPr>
        <w:t>类通证的</w:t>
      </w:r>
      <w:proofErr w:type="gramEnd"/>
      <w:r w:rsidRPr="000A41C7">
        <w:rPr>
          <w:rFonts w:ascii="Times New Roman" w:eastAsia="宋体" w:hAnsi="Times New Roman" w:cs="Times New Roman" w:hint="eastAsia"/>
        </w:rPr>
        <w:t>持有者会</w:t>
      </w:r>
      <w:proofErr w:type="gramStart"/>
      <w:r w:rsidRPr="000A41C7">
        <w:rPr>
          <w:rFonts w:ascii="Times New Roman" w:eastAsia="宋体" w:hAnsi="Times New Roman" w:cs="Times New Roman" w:hint="eastAsia"/>
        </w:rPr>
        <w:t>根据通证的</w:t>
      </w:r>
      <w:proofErr w:type="gramEnd"/>
      <w:r w:rsidRPr="000A41C7">
        <w:rPr>
          <w:rFonts w:ascii="Times New Roman" w:eastAsia="宋体" w:hAnsi="Times New Roman" w:cs="Times New Roman" w:hint="eastAsia"/>
        </w:rPr>
        <w:t>具体定义，享有该区块链组织的所有权、分红权、未来收益偿还权或投票权等</w:t>
      </w:r>
      <w:r w:rsidRPr="000A41C7">
        <w:rPr>
          <w:rFonts w:ascii="Times New Roman" w:eastAsia="宋体" w:hAnsi="Times New Roman" w:cs="Times New Roman"/>
        </w:rPr>
        <w:t xml:space="preserve">, </w:t>
      </w:r>
      <w:r w:rsidRPr="000A41C7">
        <w:rPr>
          <w:rFonts w:ascii="Times New Roman" w:eastAsia="宋体" w:hAnsi="Times New Roman" w:cs="Times New Roman" w:hint="eastAsia"/>
        </w:rPr>
        <w:t>其发行和后续行为需要依照法规受到证券监管部门的监管。</w:t>
      </w:r>
      <w:r w:rsidRPr="000A41C7">
        <w:rPr>
          <w:rFonts w:ascii="Times New Roman" w:eastAsia="宋体" w:hAnsi="Times New Roman" w:cs="Times New Roman"/>
        </w:rPr>
        <w:t>STO</w:t>
      </w:r>
      <w:r w:rsidRPr="000A41C7">
        <w:rPr>
          <w:rFonts w:ascii="Times New Roman" w:eastAsia="宋体" w:hAnsi="Times New Roman" w:cs="Times New Roman" w:hint="eastAsia"/>
        </w:rPr>
        <w:t>被纳入政府监管，在于</w:t>
      </w:r>
      <w:r w:rsidRPr="000A41C7">
        <w:rPr>
          <w:rFonts w:ascii="Times New Roman" w:eastAsia="宋体" w:hAnsi="Times New Roman" w:cs="Times New Roman"/>
        </w:rPr>
        <w:t>STO</w:t>
      </w:r>
      <w:r w:rsidRPr="000A41C7">
        <w:rPr>
          <w:rFonts w:ascii="Times New Roman" w:eastAsia="宋体" w:hAnsi="Times New Roman" w:cs="Times New Roman" w:hint="eastAsia"/>
        </w:rPr>
        <w:t>有现实的基础资产对映。在权益和监管的双重保障下，</w:t>
      </w:r>
      <w:r w:rsidRPr="000A41C7">
        <w:rPr>
          <w:rFonts w:ascii="Times New Roman" w:eastAsia="宋体" w:hAnsi="Times New Roman" w:cs="Times New Roman"/>
        </w:rPr>
        <w:t>STO</w:t>
      </w:r>
      <w:r w:rsidRPr="000A41C7">
        <w:rPr>
          <w:rFonts w:ascii="Times New Roman" w:eastAsia="宋体" w:hAnsi="Times New Roman" w:cs="Times New Roman" w:hint="eastAsia"/>
        </w:rPr>
        <w:t>矫正了此前</w:t>
      </w:r>
      <w:r w:rsidRPr="000A41C7">
        <w:rPr>
          <w:rFonts w:ascii="Times New Roman" w:eastAsia="宋体" w:hAnsi="Times New Roman" w:cs="Times New Roman"/>
        </w:rPr>
        <w:t>ICO</w:t>
      </w:r>
      <w:r w:rsidRPr="000A41C7">
        <w:rPr>
          <w:rFonts w:ascii="Times New Roman" w:eastAsia="宋体" w:hAnsi="Times New Roman" w:cs="Times New Roman" w:hint="eastAsia"/>
        </w:rPr>
        <w:t>出现的各种乱象，使得区块链项目投资更加规范化，更具可持续性。</w:t>
      </w:r>
    </w:p>
    <w:p w14:paraId="31FFF98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STO</w:t>
      </w:r>
      <w:r w:rsidRPr="000A41C7">
        <w:rPr>
          <w:rFonts w:ascii="Times New Roman" w:eastAsia="宋体" w:hAnsi="Times New Roman" w:cs="Times New Roman" w:hint="eastAsia"/>
        </w:rPr>
        <w:t>就是将现有的传统资产，如股权、债权等作为担保物进行</w:t>
      </w:r>
      <w:proofErr w:type="gramStart"/>
      <w:r w:rsidRPr="000A41C7">
        <w:rPr>
          <w:rFonts w:ascii="Times New Roman" w:eastAsia="宋体" w:hAnsi="Times New Roman" w:cs="Times New Roman" w:hint="eastAsia"/>
        </w:rPr>
        <w:t>通证化</w:t>
      </w:r>
      <w:proofErr w:type="gramEnd"/>
      <w:r w:rsidRPr="000A41C7">
        <w:rPr>
          <w:rFonts w:ascii="Times New Roman" w:eastAsia="宋体" w:hAnsi="Times New Roman" w:cs="Times New Roman" w:hint="eastAsia"/>
        </w:rPr>
        <w:t>（</w:t>
      </w:r>
      <w:r w:rsidRPr="000A41C7">
        <w:rPr>
          <w:rFonts w:ascii="Times New Roman" w:eastAsia="宋体" w:hAnsi="Times New Roman" w:cs="Times New Roman"/>
        </w:rPr>
        <w:t>Tokenize</w:t>
      </w:r>
      <w:r w:rsidRPr="000A41C7">
        <w:rPr>
          <w:rFonts w:ascii="Times New Roman" w:eastAsia="宋体" w:hAnsi="Times New Roman" w:cs="Times New Roman" w:hint="eastAsia"/>
        </w:rPr>
        <w:t>），上链后变成</w:t>
      </w:r>
      <w:proofErr w:type="gramStart"/>
      <w:r w:rsidRPr="000A41C7">
        <w:rPr>
          <w:rFonts w:ascii="Times New Roman" w:eastAsia="宋体" w:hAnsi="Times New Roman" w:cs="Times New Roman" w:hint="eastAsia"/>
        </w:rPr>
        <w:t>证券化通证</w:t>
      </w:r>
      <w:proofErr w:type="gramEnd"/>
      <w:r w:rsidRPr="000A41C7">
        <w:rPr>
          <w:rFonts w:ascii="Times New Roman" w:eastAsia="宋体" w:hAnsi="Times New Roman" w:cs="Times New Roman" w:hint="eastAsia"/>
        </w:rPr>
        <w:t>，而且必须适用于联邦证券法监管。从性质上来说，证券</w:t>
      </w:r>
      <w:proofErr w:type="gramStart"/>
      <w:r w:rsidRPr="000A41C7">
        <w:rPr>
          <w:rFonts w:ascii="Times New Roman" w:eastAsia="宋体" w:hAnsi="Times New Roman" w:cs="Times New Roman" w:hint="eastAsia"/>
        </w:rPr>
        <w:t>通证化</w:t>
      </w:r>
      <w:proofErr w:type="gramEnd"/>
      <w:r w:rsidRPr="000A41C7">
        <w:rPr>
          <w:rFonts w:ascii="Times New Roman" w:eastAsia="宋体" w:hAnsi="Times New Roman" w:cs="Times New Roman" w:hint="eastAsia"/>
        </w:rPr>
        <w:t>的对象为股权、债权、权证等。从最终标的</w:t>
      </w:r>
      <w:proofErr w:type="gramStart"/>
      <w:r w:rsidRPr="000A41C7">
        <w:rPr>
          <w:rFonts w:ascii="Times New Roman" w:eastAsia="宋体" w:hAnsi="Times New Roman" w:cs="Times New Roman" w:hint="eastAsia"/>
        </w:rPr>
        <w:t>物形式</w:t>
      </w:r>
      <w:proofErr w:type="gramEnd"/>
      <w:r w:rsidRPr="000A41C7">
        <w:rPr>
          <w:rFonts w:ascii="Times New Roman" w:eastAsia="宋体" w:hAnsi="Times New Roman" w:cs="Times New Roman" w:hint="eastAsia"/>
        </w:rPr>
        <w:t>来看，证券</w:t>
      </w:r>
      <w:proofErr w:type="gramStart"/>
      <w:r w:rsidRPr="000A41C7">
        <w:rPr>
          <w:rFonts w:ascii="Times New Roman" w:eastAsia="宋体" w:hAnsi="Times New Roman" w:cs="Times New Roman" w:hint="eastAsia"/>
        </w:rPr>
        <w:t>通证化</w:t>
      </w:r>
      <w:proofErr w:type="gramEnd"/>
      <w:r w:rsidRPr="000A41C7">
        <w:rPr>
          <w:rFonts w:ascii="Times New Roman" w:eastAsia="宋体" w:hAnsi="Times New Roman" w:cs="Times New Roman" w:hint="eastAsia"/>
        </w:rPr>
        <w:t>的对象为房产所有权、房地产投资基金、黄金、碳信用额、石油、美术作品、音乐版权等。</w:t>
      </w:r>
    </w:p>
    <w:p w14:paraId="4413A354"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目前美国的</w:t>
      </w:r>
      <w:r w:rsidRPr="000A41C7">
        <w:rPr>
          <w:rFonts w:ascii="Times New Roman" w:eastAsia="宋体" w:hAnsi="Times New Roman" w:cs="Times New Roman"/>
        </w:rPr>
        <w:t>STO</w:t>
      </w:r>
      <w:r w:rsidRPr="000A41C7">
        <w:rPr>
          <w:rFonts w:ascii="Times New Roman" w:eastAsia="宋体" w:hAnsi="Times New Roman" w:cs="Times New Roman" w:hint="eastAsia"/>
        </w:rPr>
        <w:t>实践主要依据《</w:t>
      </w:r>
      <w:r w:rsidRPr="000A41C7">
        <w:rPr>
          <w:rFonts w:ascii="Times New Roman" w:eastAsia="宋体" w:hAnsi="Times New Roman" w:cs="Times New Roman"/>
        </w:rPr>
        <w:t>D</w:t>
      </w:r>
      <w:r w:rsidRPr="000A41C7">
        <w:rPr>
          <w:rFonts w:ascii="Times New Roman" w:eastAsia="宋体" w:hAnsi="Times New Roman" w:cs="Times New Roman" w:hint="eastAsia"/>
        </w:rPr>
        <w:t>条例》《</w:t>
      </w:r>
      <w:r w:rsidRPr="000A41C7">
        <w:rPr>
          <w:rFonts w:ascii="Times New Roman" w:eastAsia="宋体" w:hAnsi="Times New Roman" w:cs="Times New Roman"/>
        </w:rPr>
        <w:t>A+</w:t>
      </w:r>
      <w:r w:rsidRPr="000A41C7">
        <w:rPr>
          <w:rFonts w:ascii="Times New Roman" w:eastAsia="宋体" w:hAnsi="Times New Roman" w:cs="Times New Roman" w:hint="eastAsia"/>
        </w:rPr>
        <w:t>条例》和《</w:t>
      </w:r>
      <w:r w:rsidRPr="000A41C7">
        <w:rPr>
          <w:rFonts w:ascii="Times New Roman" w:eastAsia="宋体" w:hAnsi="Times New Roman" w:cs="Times New Roman"/>
        </w:rPr>
        <w:t>S</w:t>
      </w:r>
      <w:r w:rsidRPr="000A41C7">
        <w:rPr>
          <w:rFonts w:ascii="Times New Roman" w:eastAsia="宋体" w:hAnsi="Times New Roman" w:cs="Times New Roman" w:hint="eastAsia"/>
        </w:rPr>
        <w:t>条例》获得注册豁免。对</w:t>
      </w:r>
      <w:r w:rsidRPr="000A41C7">
        <w:rPr>
          <w:rFonts w:ascii="Times New Roman" w:eastAsia="宋体" w:hAnsi="Times New Roman" w:cs="Times New Roman"/>
        </w:rPr>
        <w:t>STO</w:t>
      </w:r>
      <w:r w:rsidRPr="000A41C7">
        <w:rPr>
          <w:rFonts w:ascii="Times New Roman" w:eastAsia="宋体" w:hAnsi="Times New Roman" w:cs="Times New Roman" w:hint="eastAsia"/>
        </w:rPr>
        <w:t>而言，《</w:t>
      </w:r>
      <w:r w:rsidRPr="000A41C7">
        <w:rPr>
          <w:rFonts w:ascii="Times New Roman" w:eastAsia="宋体" w:hAnsi="Times New Roman" w:cs="Times New Roman"/>
        </w:rPr>
        <w:t>D</w:t>
      </w:r>
      <w:r w:rsidRPr="000A41C7">
        <w:rPr>
          <w:rFonts w:ascii="Times New Roman" w:eastAsia="宋体" w:hAnsi="Times New Roman" w:cs="Times New Roman" w:hint="eastAsia"/>
        </w:rPr>
        <w:t>条例》在用于私募融资或面向合格投资者时仅可用于“私募”阶段，而不能向一般投资者公开，同时与《众筹条例》相同，有一年禁售期的限制。《</w:t>
      </w:r>
      <w:r w:rsidRPr="000A41C7">
        <w:rPr>
          <w:rFonts w:ascii="Times New Roman" w:eastAsia="宋体" w:hAnsi="Times New Roman" w:cs="Times New Roman"/>
        </w:rPr>
        <w:t>A+</w:t>
      </w:r>
      <w:r w:rsidRPr="000A41C7">
        <w:rPr>
          <w:rFonts w:ascii="Times New Roman" w:eastAsia="宋体" w:hAnsi="Times New Roman" w:cs="Times New Roman" w:hint="eastAsia"/>
        </w:rPr>
        <w:t>条例》的模式又被称为</w:t>
      </w:r>
      <w:proofErr w:type="spellStart"/>
      <w:r w:rsidRPr="000A41C7">
        <w:rPr>
          <w:rFonts w:ascii="Times New Roman" w:eastAsia="宋体" w:hAnsi="Times New Roman" w:cs="Times New Roman"/>
        </w:rPr>
        <w:t>miniIPO</w:t>
      </w:r>
      <w:proofErr w:type="spellEnd"/>
      <w:r w:rsidRPr="000A41C7">
        <w:rPr>
          <w:rFonts w:ascii="Times New Roman" w:eastAsia="宋体" w:hAnsi="Times New Roman" w:cs="Times New Roman" w:hint="eastAsia"/>
        </w:rPr>
        <w:t>，其融资限额可高达</w:t>
      </w:r>
      <w:r w:rsidRPr="000A41C7">
        <w:rPr>
          <w:rFonts w:ascii="Times New Roman" w:eastAsia="宋体" w:hAnsi="Times New Roman" w:cs="Times New Roman"/>
        </w:rPr>
        <w:t xml:space="preserve"> 5000 </w:t>
      </w:r>
      <w:r w:rsidRPr="000A41C7">
        <w:rPr>
          <w:rFonts w:ascii="Times New Roman" w:eastAsia="宋体" w:hAnsi="Times New Roman" w:cs="Times New Roman" w:hint="eastAsia"/>
        </w:rPr>
        <w:t>万美元，但开始融资前必须获得</w:t>
      </w:r>
      <w:r w:rsidRPr="000A41C7">
        <w:rPr>
          <w:rFonts w:ascii="Times New Roman" w:eastAsia="宋体" w:hAnsi="Times New Roman" w:cs="Times New Roman"/>
        </w:rPr>
        <w:t xml:space="preserve">SEC </w:t>
      </w:r>
      <w:r w:rsidRPr="000A41C7">
        <w:rPr>
          <w:rFonts w:ascii="Times New Roman" w:eastAsia="宋体" w:hAnsi="Times New Roman" w:cs="Times New Roman" w:hint="eastAsia"/>
        </w:rPr>
        <w:t>或州政府方面对证券发行的提前认可（</w:t>
      </w:r>
      <w:r w:rsidRPr="000A41C7">
        <w:rPr>
          <w:rFonts w:ascii="Times New Roman" w:eastAsia="宋体" w:hAnsi="Times New Roman" w:cs="Times New Roman"/>
        </w:rPr>
        <w:t>Qualification</w:t>
      </w:r>
      <w:r w:rsidRPr="000A41C7">
        <w:rPr>
          <w:rFonts w:ascii="Times New Roman" w:eastAsia="宋体" w:hAnsi="Times New Roman" w:cs="Times New Roman" w:hint="eastAsia"/>
        </w:rPr>
        <w:t>），发行证券的第一年在二级市场的交易额不得超过发行总价的</w:t>
      </w:r>
      <w:r w:rsidRPr="000A41C7">
        <w:rPr>
          <w:rFonts w:ascii="Times New Roman" w:eastAsia="宋体" w:hAnsi="Times New Roman" w:cs="Times New Roman"/>
        </w:rPr>
        <w:t>30%</w:t>
      </w:r>
      <w:r w:rsidRPr="000A41C7">
        <w:rPr>
          <w:rFonts w:ascii="Times New Roman" w:eastAsia="宋体" w:hAnsi="Times New Roman" w:cs="Times New Roman" w:hint="eastAsia"/>
        </w:rPr>
        <w:t>。当项目的融资金额超过</w:t>
      </w:r>
      <w:r w:rsidRPr="000A41C7">
        <w:rPr>
          <w:rFonts w:ascii="Times New Roman" w:eastAsia="宋体" w:hAnsi="Times New Roman" w:cs="Times New Roman"/>
        </w:rPr>
        <w:t xml:space="preserve"> 2000</w:t>
      </w:r>
      <w:r w:rsidRPr="000A41C7">
        <w:rPr>
          <w:rFonts w:ascii="Times New Roman" w:eastAsia="宋体" w:hAnsi="Times New Roman" w:cs="Times New Roman" w:hint="eastAsia"/>
        </w:rPr>
        <w:t>万美元时，《</w:t>
      </w:r>
      <w:r w:rsidRPr="000A41C7">
        <w:rPr>
          <w:rFonts w:ascii="Times New Roman" w:eastAsia="宋体" w:hAnsi="Times New Roman" w:cs="Times New Roman"/>
        </w:rPr>
        <w:t>A+</w:t>
      </w:r>
      <w:r w:rsidRPr="000A41C7">
        <w:rPr>
          <w:rFonts w:ascii="Times New Roman" w:eastAsia="宋体" w:hAnsi="Times New Roman" w:cs="Times New Roman" w:hint="eastAsia"/>
        </w:rPr>
        <w:t>条例》还要求融资方履行类似于</w:t>
      </w:r>
      <w:r w:rsidRPr="000A41C7">
        <w:rPr>
          <w:rFonts w:ascii="Times New Roman" w:eastAsia="宋体" w:hAnsi="Times New Roman" w:cs="Times New Roman"/>
        </w:rPr>
        <w:t xml:space="preserve"> IPO</w:t>
      </w:r>
      <w:r w:rsidRPr="000A41C7">
        <w:rPr>
          <w:rFonts w:ascii="Times New Roman" w:eastAsia="宋体" w:hAnsi="Times New Roman" w:cs="Times New Roman" w:hint="eastAsia"/>
        </w:rPr>
        <w:t>的严格持续披露义务。《</w:t>
      </w:r>
      <w:r w:rsidRPr="000A41C7">
        <w:rPr>
          <w:rFonts w:ascii="Times New Roman" w:eastAsia="宋体" w:hAnsi="Times New Roman" w:cs="Times New Roman"/>
        </w:rPr>
        <w:t>S</w:t>
      </w:r>
      <w:r w:rsidRPr="000A41C7">
        <w:rPr>
          <w:rFonts w:ascii="Times New Roman" w:eastAsia="宋体" w:hAnsi="Times New Roman" w:cs="Times New Roman" w:hint="eastAsia"/>
        </w:rPr>
        <w:t>条例》则主要针对向美国以外的海外投资者融资的项目，通过该条例发行证券，可以向美国以外的投资者融资，而且不受融资限额的规定，仅需要在发行后的</w:t>
      </w:r>
      <w:r w:rsidRPr="000A41C7">
        <w:rPr>
          <w:rFonts w:ascii="Times New Roman" w:eastAsia="宋体" w:hAnsi="Times New Roman" w:cs="Times New Roman"/>
        </w:rPr>
        <w:t>15</w:t>
      </w:r>
      <w:r w:rsidRPr="000A41C7">
        <w:rPr>
          <w:rFonts w:ascii="Times New Roman" w:eastAsia="宋体" w:hAnsi="Times New Roman" w:cs="Times New Roman" w:hint="eastAsia"/>
        </w:rPr>
        <w:t>日内向</w:t>
      </w:r>
      <w:r w:rsidRPr="000A41C7">
        <w:rPr>
          <w:rFonts w:ascii="Times New Roman" w:eastAsia="宋体" w:hAnsi="Times New Roman" w:cs="Times New Roman"/>
        </w:rPr>
        <w:t xml:space="preserve"> SEC</w:t>
      </w:r>
      <w:r w:rsidRPr="000A41C7">
        <w:rPr>
          <w:rFonts w:ascii="Times New Roman" w:eastAsia="宋体" w:hAnsi="Times New Roman" w:cs="Times New Roman" w:hint="eastAsia"/>
        </w:rPr>
        <w:t>备案，但一年内禁止转让予美国境内的投资者，同时还需要符合投资人所在国的投资者适当性和发行前置条件等监管规定。《</w:t>
      </w:r>
      <w:r w:rsidRPr="000A41C7">
        <w:rPr>
          <w:rFonts w:ascii="Times New Roman" w:eastAsia="宋体" w:hAnsi="Times New Roman" w:cs="Times New Roman"/>
        </w:rPr>
        <w:t>D</w:t>
      </w:r>
      <w:r w:rsidRPr="000A41C7">
        <w:rPr>
          <w:rFonts w:ascii="Times New Roman" w:eastAsia="宋体" w:hAnsi="Times New Roman" w:cs="Times New Roman" w:hint="eastAsia"/>
        </w:rPr>
        <w:t>条例》《</w:t>
      </w:r>
      <w:r w:rsidRPr="000A41C7">
        <w:rPr>
          <w:rFonts w:ascii="Times New Roman" w:eastAsia="宋体" w:hAnsi="Times New Roman" w:cs="Times New Roman"/>
        </w:rPr>
        <w:t>A+</w:t>
      </w:r>
      <w:r w:rsidRPr="000A41C7">
        <w:rPr>
          <w:rFonts w:ascii="Times New Roman" w:eastAsia="宋体" w:hAnsi="Times New Roman" w:cs="Times New Roman" w:hint="eastAsia"/>
        </w:rPr>
        <w:t>条例》</w:t>
      </w:r>
      <w:r w:rsidRPr="000A41C7">
        <w:rPr>
          <w:rFonts w:ascii="Times New Roman" w:eastAsia="宋体" w:hAnsi="Times New Roman" w:cs="Times New Roman"/>
        </w:rPr>
        <w:t xml:space="preserve"> </w:t>
      </w:r>
      <w:r w:rsidRPr="000A41C7">
        <w:rPr>
          <w:rFonts w:ascii="Times New Roman" w:eastAsia="宋体" w:hAnsi="Times New Roman" w:cs="Times New Roman" w:hint="eastAsia"/>
        </w:rPr>
        <w:t>和《</w:t>
      </w:r>
      <w:r w:rsidRPr="000A41C7">
        <w:rPr>
          <w:rFonts w:ascii="Times New Roman" w:eastAsia="宋体" w:hAnsi="Times New Roman" w:cs="Times New Roman"/>
        </w:rPr>
        <w:t>S</w:t>
      </w:r>
      <w:r w:rsidRPr="000A41C7">
        <w:rPr>
          <w:rFonts w:ascii="Times New Roman" w:eastAsia="宋体" w:hAnsi="Times New Roman" w:cs="Times New Roman" w:hint="eastAsia"/>
        </w:rPr>
        <w:t>条例》成为当下各类</w:t>
      </w:r>
      <w:r w:rsidRPr="000A41C7">
        <w:rPr>
          <w:rFonts w:ascii="Times New Roman" w:eastAsia="宋体" w:hAnsi="Times New Roman" w:cs="Times New Roman"/>
        </w:rPr>
        <w:t xml:space="preserve"> STO</w:t>
      </w:r>
      <w:r w:rsidRPr="000A41C7">
        <w:rPr>
          <w:rFonts w:ascii="Times New Roman" w:eastAsia="宋体" w:hAnsi="Times New Roman" w:cs="Times New Roman" w:hint="eastAsia"/>
        </w:rPr>
        <w:t>项目宣称自身合</w:t>
      </w:r>
      <w:proofErr w:type="gramStart"/>
      <w:r w:rsidRPr="000A41C7">
        <w:rPr>
          <w:rFonts w:ascii="Times New Roman" w:eastAsia="宋体" w:hAnsi="Times New Roman" w:cs="Times New Roman" w:hint="eastAsia"/>
        </w:rPr>
        <w:t>规</w:t>
      </w:r>
      <w:proofErr w:type="gramEnd"/>
      <w:r w:rsidRPr="000A41C7">
        <w:rPr>
          <w:rFonts w:ascii="Times New Roman" w:eastAsia="宋体" w:hAnsi="Times New Roman" w:cs="Times New Roman" w:hint="eastAsia"/>
        </w:rPr>
        <w:t>的主要依据。</w:t>
      </w:r>
    </w:p>
    <w:p w14:paraId="406DA2B6"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融资者通常采取组合使用的方式，即《</w:t>
      </w:r>
      <w:r w:rsidRPr="000A41C7">
        <w:rPr>
          <w:rFonts w:ascii="Times New Roman" w:eastAsia="宋体" w:hAnsi="Times New Roman" w:cs="Times New Roman"/>
        </w:rPr>
        <w:t>D</w:t>
      </w:r>
      <w:r w:rsidRPr="000A41C7">
        <w:rPr>
          <w:rFonts w:ascii="Times New Roman" w:eastAsia="宋体" w:hAnsi="Times New Roman" w:cs="Times New Roman" w:hint="eastAsia"/>
        </w:rPr>
        <w:t>条例》在私募阶段并将出售的</w:t>
      </w:r>
      <w:r w:rsidRPr="000A41C7">
        <w:rPr>
          <w:rFonts w:ascii="Times New Roman" w:eastAsia="宋体" w:hAnsi="Times New Roman" w:cs="Times New Roman"/>
        </w:rPr>
        <w:t xml:space="preserve"> Token</w:t>
      </w:r>
      <w:r w:rsidRPr="000A41C7">
        <w:rPr>
          <w:rFonts w:ascii="Times New Roman" w:eastAsia="宋体" w:hAnsi="Times New Roman" w:cs="Times New Roman" w:hint="eastAsia"/>
        </w:rPr>
        <w:t>“锁仓”，需要从技术上禁止私募阶段的投资人转让所购得的</w:t>
      </w:r>
      <w:r w:rsidRPr="000A41C7">
        <w:rPr>
          <w:rFonts w:ascii="Times New Roman" w:eastAsia="宋体" w:hAnsi="Times New Roman" w:cs="Times New Roman"/>
        </w:rPr>
        <w:t>Token</w:t>
      </w:r>
      <w:r w:rsidRPr="000A41C7">
        <w:rPr>
          <w:rFonts w:ascii="Times New Roman" w:eastAsia="宋体" w:hAnsi="Times New Roman" w:cs="Times New Roman" w:hint="eastAsia"/>
        </w:rPr>
        <w:t>，以符合禁售期的相关规定。然后基于《</w:t>
      </w:r>
      <w:r w:rsidRPr="000A41C7">
        <w:rPr>
          <w:rFonts w:ascii="Times New Roman" w:eastAsia="宋体" w:hAnsi="Times New Roman" w:cs="Times New Roman"/>
        </w:rPr>
        <w:t xml:space="preserve">S </w:t>
      </w:r>
      <w:r w:rsidRPr="000A41C7">
        <w:rPr>
          <w:rFonts w:ascii="Times New Roman" w:eastAsia="宋体" w:hAnsi="Times New Roman" w:cs="Times New Roman" w:hint="eastAsia"/>
        </w:rPr>
        <w:t>条例》，向美国以外的投资者募集资金；或是基于《</w:t>
      </w:r>
      <w:r w:rsidRPr="000A41C7">
        <w:rPr>
          <w:rFonts w:ascii="Times New Roman" w:eastAsia="宋体" w:hAnsi="Times New Roman" w:cs="Times New Roman"/>
        </w:rPr>
        <w:t>A+</w:t>
      </w:r>
      <w:r w:rsidRPr="000A41C7">
        <w:rPr>
          <w:rFonts w:ascii="Times New Roman" w:eastAsia="宋体" w:hAnsi="Times New Roman" w:cs="Times New Roman" w:hint="eastAsia"/>
        </w:rPr>
        <w:t>条例》，向</w:t>
      </w:r>
      <w:r w:rsidRPr="000A41C7">
        <w:rPr>
          <w:rFonts w:ascii="Times New Roman" w:eastAsia="宋体" w:hAnsi="Times New Roman" w:cs="Times New Roman"/>
        </w:rPr>
        <w:t xml:space="preserve"> SEC</w:t>
      </w:r>
      <w:r w:rsidRPr="000A41C7">
        <w:rPr>
          <w:rFonts w:ascii="Times New Roman" w:eastAsia="宋体" w:hAnsi="Times New Roman" w:cs="Times New Roman" w:hint="eastAsia"/>
        </w:rPr>
        <w:t>申请允许进行“</w:t>
      </w:r>
      <w:r w:rsidRPr="000A41C7">
        <w:rPr>
          <w:rFonts w:ascii="Times New Roman" w:eastAsia="宋体" w:hAnsi="Times New Roman" w:cs="Times New Roman"/>
        </w:rPr>
        <w:t>mini IPO</w:t>
      </w:r>
      <w:r w:rsidRPr="000A41C7">
        <w:rPr>
          <w:rFonts w:ascii="Times New Roman" w:eastAsia="宋体" w:hAnsi="Times New Roman" w:cs="Times New Roman" w:hint="eastAsia"/>
        </w:rPr>
        <w:t>”。除了美国法的监管规定之外，《</w:t>
      </w:r>
      <w:r w:rsidRPr="000A41C7">
        <w:rPr>
          <w:rFonts w:ascii="Times New Roman" w:eastAsia="宋体" w:hAnsi="Times New Roman" w:cs="Times New Roman"/>
        </w:rPr>
        <w:t>S</w:t>
      </w:r>
      <w:r w:rsidRPr="000A41C7">
        <w:rPr>
          <w:rFonts w:ascii="Times New Roman" w:eastAsia="宋体" w:hAnsi="Times New Roman" w:cs="Times New Roman" w:hint="eastAsia"/>
        </w:rPr>
        <w:t>条例》同时也指出，融资必须符合投资人所在国的有关监管规定。对于海外企业进行的</w:t>
      </w:r>
      <w:r w:rsidRPr="000A41C7">
        <w:rPr>
          <w:rFonts w:ascii="Times New Roman" w:eastAsia="宋体" w:hAnsi="Times New Roman" w:cs="Times New Roman"/>
        </w:rPr>
        <w:t>STO</w:t>
      </w:r>
      <w:r w:rsidRPr="000A41C7">
        <w:rPr>
          <w:rFonts w:ascii="Times New Roman" w:eastAsia="宋体" w:hAnsi="Times New Roman" w:cs="Times New Roman" w:hint="eastAsia"/>
        </w:rPr>
        <w:t>融资，若是涉及中国境内投资人，出于保护金融消费者、维护金融稳定等目的，国内监管部门也会采取必要的监管措施。因此，即使在海外进行</w:t>
      </w:r>
      <w:r w:rsidRPr="000A41C7">
        <w:rPr>
          <w:rFonts w:ascii="Times New Roman" w:eastAsia="宋体" w:hAnsi="Times New Roman" w:cs="Times New Roman"/>
        </w:rPr>
        <w:t>STO</w:t>
      </w:r>
      <w:r w:rsidRPr="000A41C7">
        <w:rPr>
          <w:rFonts w:ascii="Times New Roman" w:eastAsia="宋体" w:hAnsi="Times New Roman" w:cs="Times New Roman" w:hint="eastAsia"/>
        </w:rPr>
        <w:t>融资，也不能直接向中国投资者募集资金，否则可能涉嫌非法公开发行</w:t>
      </w:r>
      <w:r w:rsidRPr="000A41C7">
        <w:rPr>
          <w:rFonts w:ascii="Times New Roman" w:eastAsia="宋体" w:hAnsi="Times New Roman" w:cs="Times New Roman" w:hint="eastAsia"/>
        </w:rPr>
        <w:lastRenderedPageBreak/>
        <w:t>证券、非法集资等违法犯罪行为。</w:t>
      </w:r>
    </w:p>
    <w:p w14:paraId="4907E7C0"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综合来看，</w:t>
      </w:r>
      <w:r w:rsidRPr="000A41C7">
        <w:rPr>
          <w:rFonts w:ascii="Times New Roman" w:eastAsia="宋体" w:hAnsi="Times New Roman" w:cs="Times New Roman"/>
        </w:rPr>
        <w:t>STO</w:t>
      </w:r>
      <w:r w:rsidRPr="000A41C7">
        <w:rPr>
          <w:rFonts w:ascii="Times New Roman" w:eastAsia="宋体" w:hAnsi="Times New Roman" w:cs="Times New Roman" w:hint="eastAsia"/>
        </w:rPr>
        <w:t>的生存空间相当有限。在中国由于股权</w:t>
      </w:r>
      <w:proofErr w:type="gramStart"/>
      <w:r w:rsidRPr="000A41C7">
        <w:rPr>
          <w:rFonts w:ascii="Times New Roman" w:eastAsia="宋体" w:hAnsi="Times New Roman" w:cs="Times New Roman" w:hint="eastAsia"/>
        </w:rPr>
        <w:t>众筹制度</w:t>
      </w:r>
      <w:proofErr w:type="gramEnd"/>
      <w:r w:rsidRPr="000A41C7">
        <w:rPr>
          <w:rFonts w:ascii="Times New Roman" w:eastAsia="宋体" w:hAnsi="Times New Roman" w:cs="Times New Roman" w:hint="eastAsia"/>
        </w:rPr>
        <w:t>的缺失，</w:t>
      </w:r>
      <w:r w:rsidRPr="000A41C7">
        <w:rPr>
          <w:rFonts w:ascii="Times New Roman" w:eastAsia="宋体" w:hAnsi="Times New Roman" w:cs="Times New Roman"/>
        </w:rPr>
        <w:t xml:space="preserve">STO </w:t>
      </w:r>
      <w:r w:rsidRPr="000A41C7">
        <w:rPr>
          <w:rFonts w:ascii="Times New Roman" w:eastAsia="宋体" w:hAnsi="Times New Roman" w:cs="Times New Roman" w:hint="eastAsia"/>
        </w:rPr>
        <w:t>目前发展空间受到了限制；在美国</w:t>
      </w:r>
      <w:r w:rsidRPr="000A41C7">
        <w:rPr>
          <w:rFonts w:ascii="Times New Roman" w:eastAsia="宋体" w:hAnsi="Times New Roman" w:cs="Times New Roman"/>
        </w:rPr>
        <w:t>STO</w:t>
      </w:r>
      <w:r w:rsidRPr="000A41C7">
        <w:rPr>
          <w:rFonts w:ascii="Times New Roman" w:eastAsia="宋体" w:hAnsi="Times New Roman" w:cs="Times New Roman" w:hint="eastAsia"/>
        </w:rPr>
        <w:t>也较难符合《众筹条例》的监管要求，只能勉强符合《</w:t>
      </w:r>
      <w:r w:rsidRPr="000A41C7">
        <w:rPr>
          <w:rFonts w:ascii="Times New Roman" w:eastAsia="宋体" w:hAnsi="Times New Roman" w:cs="Times New Roman"/>
        </w:rPr>
        <w:t>D</w:t>
      </w:r>
      <w:r w:rsidRPr="000A41C7">
        <w:rPr>
          <w:rFonts w:ascii="Times New Roman" w:eastAsia="宋体" w:hAnsi="Times New Roman" w:cs="Times New Roman" w:hint="eastAsia"/>
        </w:rPr>
        <w:t>条例》《</w:t>
      </w:r>
      <w:r w:rsidRPr="000A41C7">
        <w:rPr>
          <w:rFonts w:ascii="Times New Roman" w:eastAsia="宋体" w:hAnsi="Times New Roman" w:cs="Times New Roman"/>
        </w:rPr>
        <w:t>A+</w:t>
      </w:r>
      <w:r w:rsidRPr="000A41C7">
        <w:rPr>
          <w:rFonts w:ascii="Times New Roman" w:eastAsia="宋体" w:hAnsi="Times New Roman" w:cs="Times New Roman" w:hint="eastAsia"/>
        </w:rPr>
        <w:t>条例》和《</w:t>
      </w:r>
      <w:r w:rsidRPr="000A41C7">
        <w:rPr>
          <w:rFonts w:ascii="Times New Roman" w:eastAsia="宋体" w:hAnsi="Times New Roman" w:cs="Times New Roman"/>
        </w:rPr>
        <w:t>S</w:t>
      </w:r>
      <w:r w:rsidRPr="000A41C7">
        <w:rPr>
          <w:rFonts w:ascii="Times New Roman" w:eastAsia="宋体" w:hAnsi="Times New Roman" w:cs="Times New Roman" w:hint="eastAsia"/>
        </w:rPr>
        <w:t>条例》的相关要求，而这几个条例也存在一定的局限性，不能完全满足</w:t>
      </w:r>
      <w:r w:rsidRPr="000A41C7">
        <w:rPr>
          <w:rFonts w:ascii="Times New Roman" w:eastAsia="宋体" w:hAnsi="Times New Roman" w:cs="Times New Roman"/>
        </w:rPr>
        <w:t>STO</w:t>
      </w:r>
      <w:r w:rsidRPr="000A41C7">
        <w:rPr>
          <w:rFonts w:ascii="Times New Roman" w:eastAsia="宋体" w:hAnsi="Times New Roman" w:cs="Times New Roman" w:hint="eastAsia"/>
        </w:rPr>
        <w:t>的现实需求：《</w:t>
      </w:r>
      <w:r w:rsidRPr="000A41C7">
        <w:rPr>
          <w:rFonts w:ascii="Times New Roman" w:eastAsia="宋体" w:hAnsi="Times New Roman" w:cs="Times New Roman" w:hint="eastAsia"/>
        </w:rPr>
        <w:t>D</w:t>
      </w:r>
      <w:r w:rsidRPr="000A41C7">
        <w:rPr>
          <w:rFonts w:ascii="Times New Roman" w:eastAsia="宋体" w:hAnsi="Times New Roman" w:cs="Times New Roman" w:hint="eastAsia"/>
        </w:rPr>
        <w:t>条例》不仅规制私募，而且有一年的禁售期要求；《</w:t>
      </w:r>
      <w:r w:rsidRPr="000A41C7">
        <w:rPr>
          <w:rFonts w:ascii="Times New Roman" w:eastAsia="宋体" w:hAnsi="Times New Roman" w:cs="Times New Roman"/>
        </w:rPr>
        <w:t>A+</w:t>
      </w:r>
      <w:r w:rsidRPr="000A41C7">
        <w:rPr>
          <w:rFonts w:ascii="Times New Roman" w:eastAsia="宋体" w:hAnsi="Times New Roman" w:cs="Times New Roman" w:hint="eastAsia"/>
        </w:rPr>
        <w:t>条例》仍需要</w:t>
      </w:r>
      <w:r w:rsidRPr="000A41C7">
        <w:rPr>
          <w:rFonts w:ascii="Times New Roman" w:eastAsia="宋体" w:hAnsi="Times New Roman" w:cs="Times New Roman"/>
        </w:rPr>
        <w:t>SEC</w:t>
      </w:r>
      <w:r w:rsidRPr="000A41C7">
        <w:rPr>
          <w:rFonts w:ascii="Times New Roman" w:eastAsia="宋体" w:hAnsi="Times New Roman" w:cs="Times New Roman" w:hint="eastAsia"/>
        </w:rPr>
        <w:t>认可，也没有彻底实现注册豁免，且一年之内所售证券的交易额不超过</w:t>
      </w:r>
      <w:r w:rsidRPr="000A41C7">
        <w:rPr>
          <w:rFonts w:ascii="Times New Roman" w:eastAsia="宋体" w:hAnsi="Times New Roman" w:cs="Times New Roman"/>
        </w:rPr>
        <w:t>30%</w:t>
      </w:r>
      <w:r w:rsidRPr="000A41C7">
        <w:rPr>
          <w:rFonts w:ascii="Times New Roman" w:eastAsia="宋体" w:hAnsi="Times New Roman" w:cs="Times New Roman" w:hint="eastAsia"/>
        </w:rPr>
        <w:t>；《</w:t>
      </w:r>
      <w:r w:rsidRPr="000A41C7">
        <w:rPr>
          <w:rFonts w:ascii="Times New Roman" w:eastAsia="宋体" w:hAnsi="Times New Roman" w:cs="Times New Roman"/>
        </w:rPr>
        <w:t>S</w:t>
      </w:r>
      <w:r w:rsidRPr="000A41C7">
        <w:rPr>
          <w:rFonts w:ascii="Times New Roman" w:eastAsia="宋体" w:hAnsi="Times New Roman" w:cs="Times New Roman" w:hint="eastAsia"/>
        </w:rPr>
        <w:t>条例》仅能面向美国以外的投资者募资但是不包括募集中国投资者的资金。</w:t>
      </w:r>
    </w:p>
    <w:p w14:paraId="4F527D1A"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3</w:t>
      </w:r>
      <w:r w:rsidRPr="000A41C7">
        <w:rPr>
          <w:rFonts w:ascii="Times New Roman" w:eastAsia="宋体" w:hAnsi="Times New Roman" w:cs="Times New Roman" w:hint="eastAsia"/>
        </w:rPr>
        <w:t>）</w:t>
      </w:r>
      <w:proofErr w:type="gramStart"/>
      <w:r w:rsidRPr="000A41C7">
        <w:rPr>
          <w:rFonts w:ascii="Times New Roman" w:eastAsia="宋体" w:hAnsi="Times New Roman" w:cs="Times New Roman" w:hint="eastAsia"/>
        </w:rPr>
        <w:t>沙盒监管</w:t>
      </w:r>
      <w:proofErr w:type="gramEnd"/>
    </w:p>
    <w:p w14:paraId="2A962BCF"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英国金融监管局在</w:t>
      </w:r>
      <w:r w:rsidRPr="000A41C7">
        <w:rPr>
          <w:rFonts w:ascii="Times New Roman" w:eastAsia="宋体" w:hAnsi="Times New Roman" w:cs="Times New Roman"/>
        </w:rPr>
        <w:t>2015</w:t>
      </w:r>
      <w:r w:rsidRPr="000A41C7">
        <w:rPr>
          <w:rFonts w:ascii="Times New Roman" w:eastAsia="宋体" w:hAnsi="Times New Roman" w:cs="Times New Roman" w:hint="eastAsia"/>
        </w:rPr>
        <w:t>年率先创造并推出“监管沙箱”制度，在保护消费者权益的前提下，通过一个“缩小版”的真实市场和“宽松版”的监管环境来鼓励金融科技企业在小范围的模拟市场中测试其创新产品、服务和商业模式，从而鼓励金融创新和防范市场风险。</w:t>
      </w:r>
      <w:r w:rsidRPr="000A41C7">
        <w:rPr>
          <w:rFonts w:ascii="Times New Roman" w:eastAsia="宋体" w:hAnsi="Times New Roman" w:cs="Times New Roman"/>
        </w:rPr>
        <w:t>2016</w:t>
      </w:r>
      <w:r w:rsidRPr="000A41C7">
        <w:rPr>
          <w:rFonts w:ascii="Times New Roman" w:eastAsia="宋体" w:hAnsi="Times New Roman" w:cs="Times New Roman" w:hint="eastAsia"/>
        </w:rPr>
        <w:t>年</w:t>
      </w:r>
      <w:r w:rsidRPr="000A41C7">
        <w:rPr>
          <w:rFonts w:ascii="Times New Roman" w:eastAsia="宋体" w:hAnsi="Times New Roman" w:cs="Times New Roman"/>
        </w:rPr>
        <w:t>6</w:t>
      </w:r>
      <w:r w:rsidRPr="000A41C7">
        <w:rPr>
          <w:rFonts w:ascii="Times New Roman" w:eastAsia="宋体" w:hAnsi="Times New Roman" w:cs="Times New Roman" w:hint="eastAsia"/>
        </w:rPr>
        <w:t>月，首批</w:t>
      </w:r>
      <w:r w:rsidRPr="000A41C7">
        <w:rPr>
          <w:rFonts w:ascii="Times New Roman" w:eastAsia="宋体" w:hAnsi="Times New Roman" w:cs="Times New Roman"/>
        </w:rPr>
        <w:t xml:space="preserve"> 60 </w:t>
      </w:r>
      <w:r w:rsidRPr="000A41C7">
        <w:rPr>
          <w:rFonts w:ascii="Times New Roman" w:eastAsia="宋体" w:hAnsi="Times New Roman" w:cs="Times New Roman" w:hint="eastAsia"/>
        </w:rPr>
        <w:t>家公司在受控的条件下的真实市场测试其创新产品和服务，经过一年多的试运营，</w:t>
      </w:r>
      <w:r w:rsidRPr="000A41C7">
        <w:rPr>
          <w:rFonts w:ascii="Times New Roman" w:eastAsia="宋体" w:hAnsi="Times New Roman" w:cs="Times New Roman"/>
        </w:rPr>
        <w:t>90%</w:t>
      </w:r>
      <w:r w:rsidRPr="000A41C7">
        <w:rPr>
          <w:rFonts w:ascii="Times New Roman" w:eastAsia="宋体" w:hAnsi="Times New Roman" w:cs="Times New Roman" w:hint="eastAsia"/>
        </w:rPr>
        <w:t>都已推向了更广的市场，</w:t>
      </w:r>
      <w:r w:rsidRPr="000A41C7">
        <w:rPr>
          <w:rFonts w:ascii="Times New Roman" w:eastAsia="宋体" w:hAnsi="Times New Roman" w:cs="Times New Roman"/>
        </w:rPr>
        <w:t>40%</w:t>
      </w:r>
      <w:r w:rsidRPr="000A41C7">
        <w:rPr>
          <w:rFonts w:ascii="Times New Roman" w:eastAsia="宋体" w:hAnsi="Times New Roman" w:cs="Times New Roman" w:hint="eastAsia"/>
        </w:rPr>
        <w:t>在测试中或者测试结束后得到了融资。在</w:t>
      </w:r>
      <w:proofErr w:type="gramStart"/>
      <w:r w:rsidRPr="000A41C7">
        <w:rPr>
          <w:rFonts w:ascii="Times New Roman" w:eastAsia="宋体" w:hAnsi="Times New Roman" w:cs="Times New Roman" w:hint="eastAsia"/>
        </w:rPr>
        <w:t>监管沙盒所</w:t>
      </w:r>
      <w:proofErr w:type="gramEnd"/>
      <w:r w:rsidRPr="000A41C7">
        <w:rPr>
          <w:rFonts w:ascii="Times New Roman" w:eastAsia="宋体" w:hAnsi="Times New Roman" w:cs="Times New Roman" w:hint="eastAsia"/>
        </w:rPr>
        <w:t>界定的安全空间内，金融科技企业依据需求进行其创新产品、服务、商业模式和支付机制的测试，而不会直接引发违反现有监管规则的法律后果。这种思路目的是实现金融科技的突破性与法律规则滞后性之间的动态均衡，为各类金融科技创新手段预留一定的缓冲区间。也有学者将这种突破性称之为“破坏性创新”。所谓“破坏性”是指这种创新模式中包含着大量潜在的根本性、结构性变革，强调这一模式与以往模式相比所发生的革命性、剧烈性变革，而“创新”则是指这种模式在产品、过程、功能或效用方面将创造与以往截然不同的价值，强调此模式具备正向、积极的意义。</w:t>
      </w:r>
    </w:p>
    <w:p w14:paraId="5E1B641D"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相比于传统金融模式，监管主体需要引入先进的科技手段来提升监管能力，因此创新模式的监管难度更大，由此监管科技顺应而生。监管科技不仅可以对接现有的各项政策法规制度，注重风险出现后各项合</w:t>
      </w:r>
      <w:proofErr w:type="gramStart"/>
      <w:r w:rsidRPr="000A41C7">
        <w:rPr>
          <w:rFonts w:ascii="Times New Roman" w:eastAsia="宋体" w:hAnsi="Times New Roman" w:cs="Times New Roman" w:hint="eastAsia"/>
        </w:rPr>
        <w:t>规</w:t>
      </w:r>
      <w:proofErr w:type="gramEnd"/>
      <w:r w:rsidRPr="000A41C7">
        <w:rPr>
          <w:rFonts w:ascii="Times New Roman" w:eastAsia="宋体" w:hAnsi="Times New Roman" w:cs="Times New Roman" w:hint="eastAsia"/>
        </w:rPr>
        <w:t>义务的及时履行，而且关注事前的风险预测与识别，能够有效降低企业的合</w:t>
      </w:r>
      <w:proofErr w:type="gramStart"/>
      <w:r w:rsidRPr="000A41C7">
        <w:rPr>
          <w:rFonts w:ascii="Times New Roman" w:eastAsia="宋体" w:hAnsi="Times New Roman" w:cs="Times New Roman" w:hint="eastAsia"/>
        </w:rPr>
        <w:t>规</w:t>
      </w:r>
      <w:proofErr w:type="gramEnd"/>
      <w:r w:rsidRPr="000A41C7">
        <w:rPr>
          <w:rFonts w:ascii="Times New Roman" w:eastAsia="宋体" w:hAnsi="Times New Roman" w:cs="Times New Roman" w:hint="eastAsia"/>
        </w:rPr>
        <w:t>成本</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_Ref36650094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[26]</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。基于上述成功经验，中国香港、马来西亚、新加坡、阿布扎比、澳大利亚、毛里求斯、荷兰、印度尼西亚、文莱、泰国、巴林、瑞士、加拿大以及美国亚利桑那州也先后颁布了沙箱监管计划。</w:t>
      </w:r>
    </w:p>
    <w:p w14:paraId="5BDC840D"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2.</w:t>
      </w:r>
      <w:r w:rsidRPr="000A41C7">
        <w:rPr>
          <w:rFonts w:ascii="Times New Roman" w:eastAsia="宋体" w:hAnsi="Times New Roman" w:cs="Times New Roman" w:hint="eastAsia"/>
        </w:rPr>
        <w:t>技术方面的监管经验</w:t>
      </w:r>
    </w:p>
    <w:p w14:paraId="35C2C68F"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区块链技术的发展虽然以智能合约为基础，但是应用领域不再局限于金融方面，各国都在尝试研究区块链技术方面上的监管模式，如从比特币的监管入手进行区块链技术应用领域的监管制度设计</w:t>
      </w:r>
      <w:r w:rsidRPr="000A41C7">
        <w:rPr>
          <w:rFonts w:ascii="Times New Roman" w:eastAsia="宋体" w:hAnsi="Times New Roman" w:cs="Times New Roman"/>
        </w:rPr>
        <w:t xml:space="preserve">; </w:t>
      </w:r>
      <w:r w:rsidRPr="000A41C7">
        <w:rPr>
          <w:rFonts w:ascii="Times New Roman" w:eastAsia="宋体" w:hAnsi="Times New Roman" w:cs="Times New Roman" w:hint="eastAsia"/>
        </w:rPr>
        <w:t>政府部门发布监管研究报告，分析监管制度的可行性和有效性。</w:t>
      </w:r>
    </w:p>
    <w:p w14:paraId="0C481BA4"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在区块链技术法律监管中，美国纽约州颁布的比特币许可证（</w:t>
      </w:r>
      <w:proofErr w:type="spellStart"/>
      <w:r w:rsidRPr="000A41C7">
        <w:rPr>
          <w:rFonts w:ascii="Times New Roman" w:eastAsia="宋体" w:hAnsi="Times New Roman" w:cs="Times New Roman"/>
        </w:rPr>
        <w:t>Bitlicence</w:t>
      </w:r>
      <w:proofErr w:type="spellEnd"/>
      <w:r w:rsidRPr="000A41C7">
        <w:rPr>
          <w:rFonts w:ascii="Times New Roman" w:eastAsia="宋体" w:hAnsi="Times New Roman" w:cs="Times New Roman" w:hint="eastAsia"/>
        </w:rPr>
        <w:t>）法律被认为是区块链法律监管的全球范本</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_Ref36650116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[27]</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，该法律的监管成熟之后可以应用于区块链技术与现有金融体系的对接过程中。</w:t>
      </w:r>
      <w:proofErr w:type="spellStart"/>
      <w:r w:rsidRPr="000A41C7">
        <w:rPr>
          <w:rFonts w:ascii="Times New Roman" w:eastAsia="宋体" w:hAnsi="Times New Roman" w:cs="Times New Roman"/>
        </w:rPr>
        <w:t>Bitlicence</w:t>
      </w:r>
      <w:proofErr w:type="spellEnd"/>
      <w:r w:rsidRPr="000A41C7">
        <w:rPr>
          <w:rFonts w:ascii="Times New Roman" w:eastAsia="宋体" w:hAnsi="Times New Roman" w:cs="Times New Roman" w:hint="eastAsia"/>
        </w:rPr>
        <w:t>规定数字货币行业需要合法化，因此从事比特</w:t>
      </w:r>
      <w:proofErr w:type="gramStart"/>
      <w:r w:rsidRPr="000A41C7">
        <w:rPr>
          <w:rFonts w:ascii="Times New Roman" w:eastAsia="宋体" w:hAnsi="Times New Roman" w:cs="Times New Roman" w:hint="eastAsia"/>
        </w:rPr>
        <w:t>币行业</w:t>
      </w:r>
      <w:proofErr w:type="gramEnd"/>
      <w:r w:rsidRPr="000A41C7">
        <w:rPr>
          <w:rFonts w:ascii="Times New Roman" w:eastAsia="宋体" w:hAnsi="Times New Roman" w:cs="Times New Roman" w:hint="eastAsia"/>
        </w:rPr>
        <w:t>的主体需要持有政府授权的法律“许可证”；同时在该法案的</w:t>
      </w:r>
      <w:r w:rsidRPr="000A41C7">
        <w:rPr>
          <w:rFonts w:ascii="Times New Roman" w:eastAsia="宋体" w:hAnsi="Times New Roman" w:cs="Times New Roman"/>
        </w:rPr>
        <w:t>200. 03</w:t>
      </w:r>
      <w:r w:rsidRPr="000A41C7">
        <w:rPr>
          <w:rFonts w:ascii="Times New Roman" w:eastAsia="宋体" w:hAnsi="Times New Roman" w:cs="Times New Roman" w:hint="eastAsia"/>
        </w:rPr>
        <w:t>部分中还规定了两类无需许可证要求的法律主体，一是参与虚拟货币商业活动并受到监管的个人主体，二是仅仅出于销售、购买商品、服务或者进行投资的目的而使用虚拟货币的经营者和消费者。在实施</w:t>
      </w:r>
      <w:r w:rsidRPr="000A41C7">
        <w:rPr>
          <w:rFonts w:ascii="Times New Roman" w:eastAsia="宋体" w:hAnsi="Times New Roman" w:cs="Times New Roman"/>
        </w:rPr>
        <w:t xml:space="preserve"> </w:t>
      </w:r>
      <w:proofErr w:type="spellStart"/>
      <w:r w:rsidRPr="000A41C7">
        <w:rPr>
          <w:rFonts w:ascii="Times New Roman" w:eastAsia="宋体" w:hAnsi="Times New Roman" w:cs="Times New Roman"/>
        </w:rPr>
        <w:t>Bitlicence</w:t>
      </w:r>
      <w:proofErr w:type="spellEnd"/>
      <w:r w:rsidRPr="000A41C7">
        <w:rPr>
          <w:rFonts w:ascii="Times New Roman" w:eastAsia="宋体" w:hAnsi="Times New Roman" w:cs="Times New Roman"/>
        </w:rPr>
        <w:t xml:space="preserve"> </w:t>
      </w:r>
      <w:r w:rsidRPr="000A41C7">
        <w:rPr>
          <w:rFonts w:ascii="Times New Roman" w:eastAsia="宋体" w:hAnsi="Times New Roman" w:cs="Times New Roman" w:hint="eastAsia"/>
        </w:rPr>
        <w:t>方面，波士顿比特</w:t>
      </w:r>
      <w:proofErr w:type="gramStart"/>
      <w:r w:rsidRPr="000A41C7">
        <w:rPr>
          <w:rFonts w:ascii="Times New Roman" w:eastAsia="宋体" w:hAnsi="Times New Roman" w:cs="Times New Roman" w:hint="eastAsia"/>
        </w:rPr>
        <w:t>币创业</w:t>
      </w:r>
      <w:proofErr w:type="gramEnd"/>
      <w:r w:rsidRPr="000A41C7">
        <w:rPr>
          <w:rFonts w:ascii="Times New Roman" w:eastAsia="宋体" w:hAnsi="Times New Roman" w:cs="Times New Roman" w:hint="eastAsia"/>
        </w:rPr>
        <w:t>公司</w:t>
      </w:r>
      <w:r w:rsidRPr="000A41C7">
        <w:rPr>
          <w:rFonts w:ascii="Times New Roman" w:eastAsia="宋体" w:hAnsi="Times New Roman" w:cs="Times New Roman"/>
        </w:rPr>
        <w:t>Circle</w:t>
      </w:r>
      <w:r w:rsidRPr="000A41C7">
        <w:rPr>
          <w:rFonts w:ascii="Times New Roman" w:eastAsia="宋体" w:hAnsi="Times New Roman" w:cs="Times New Roman" w:hint="eastAsia"/>
        </w:rPr>
        <w:t>从纽约州监管机构获得了第一张比特币许可证。此外，</w:t>
      </w:r>
      <w:r w:rsidRPr="000A41C7">
        <w:rPr>
          <w:rFonts w:ascii="Times New Roman" w:eastAsia="宋体" w:hAnsi="Times New Roman" w:cs="Times New Roman" w:hint="eastAsia"/>
        </w:rPr>
        <w:lastRenderedPageBreak/>
        <w:t>对于无法满足</w:t>
      </w:r>
      <w:proofErr w:type="spellStart"/>
      <w:r w:rsidRPr="000A41C7">
        <w:rPr>
          <w:rFonts w:ascii="Times New Roman" w:eastAsia="宋体" w:hAnsi="Times New Roman" w:cs="Times New Roman"/>
        </w:rPr>
        <w:t>Bitlicence</w:t>
      </w:r>
      <w:proofErr w:type="spellEnd"/>
      <w:r w:rsidRPr="000A41C7">
        <w:rPr>
          <w:rFonts w:ascii="Times New Roman" w:eastAsia="宋体" w:hAnsi="Times New Roman" w:cs="Times New Roman" w:hint="eastAsia"/>
        </w:rPr>
        <w:t>中要求的数字货币初创公司，法案还允许给予“有条件的许可证”，但这种条件性许可证的公司将面临更严格的“加强审查”，无论是在审查的范围或者频率还是审查的其他方面，该类公司将受到更严格的监管。除非监管机构取消或者更新了条件性许可证，否则该许可证将会在两年内到期。除了这些严格的监管制度设计之外，</w:t>
      </w:r>
      <w:proofErr w:type="spellStart"/>
      <w:r w:rsidRPr="000A41C7">
        <w:rPr>
          <w:rFonts w:ascii="Times New Roman" w:eastAsia="宋体" w:hAnsi="Times New Roman" w:cs="Times New Roman"/>
        </w:rPr>
        <w:t>Bitlicence</w:t>
      </w:r>
      <w:proofErr w:type="spellEnd"/>
      <w:r w:rsidRPr="000A41C7">
        <w:rPr>
          <w:rFonts w:ascii="Times New Roman" w:eastAsia="宋体" w:hAnsi="Times New Roman" w:cs="Times New Roman" w:hint="eastAsia"/>
        </w:rPr>
        <w:t>在记录留存的时间方面降低了要求，由原来草案中的</w:t>
      </w:r>
      <w:r w:rsidRPr="000A41C7">
        <w:rPr>
          <w:rFonts w:ascii="Times New Roman" w:eastAsia="宋体" w:hAnsi="Times New Roman" w:cs="Times New Roman"/>
        </w:rPr>
        <w:t>10</w:t>
      </w:r>
      <w:r w:rsidRPr="000A41C7">
        <w:rPr>
          <w:rFonts w:ascii="Times New Roman" w:eastAsia="宋体" w:hAnsi="Times New Roman" w:cs="Times New Roman" w:hint="eastAsia"/>
        </w:rPr>
        <w:t>年减少到了</w:t>
      </w:r>
      <w:r w:rsidRPr="000A41C7">
        <w:rPr>
          <w:rFonts w:ascii="Times New Roman" w:eastAsia="宋体" w:hAnsi="Times New Roman" w:cs="Times New Roman"/>
        </w:rPr>
        <w:t>7</w:t>
      </w:r>
      <w:r w:rsidRPr="000A41C7">
        <w:rPr>
          <w:rFonts w:ascii="Times New Roman" w:eastAsia="宋体" w:hAnsi="Times New Roman" w:cs="Times New Roman" w:hint="eastAsia"/>
        </w:rPr>
        <w:t>年。整体而言，</w:t>
      </w:r>
      <w:proofErr w:type="spellStart"/>
      <w:r w:rsidRPr="000A41C7">
        <w:rPr>
          <w:rFonts w:ascii="Times New Roman" w:eastAsia="宋体" w:hAnsi="Times New Roman" w:cs="Times New Roman"/>
        </w:rPr>
        <w:t>Bitlicence</w:t>
      </w:r>
      <w:proofErr w:type="spellEnd"/>
      <w:r w:rsidRPr="000A41C7">
        <w:rPr>
          <w:rFonts w:ascii="Times New Roman" w:eastAsia="宋体" w:hAnsi="Times New Roman" w:cs="Times New Roman"/>
        </w:rPr>
        <w:t xml:space="preserve"> </w:t>
      </w:r>
      <w:r w:rsidRPr="000A41C7">
        <w:rPr>
          <w:rFonts w:ascii="Times New Roman" w:eastAsia="宋体" w:hAnsi="Times New Roman" w:cs="Times New Roman" w:hint="eastAsia"/>
        </w:rPr>
        <w:t>对虚拟货币进行了重新定义，在承认虚拟货币与法币的法律地位的基础上，对不同类型的数字货币公司</w:t>
      </w:r>
      <w:proofErr w:type="gramStart"/>
      <w:r w:rsidRPr="000A41C7">
        <w:rPr>
          <w:rFonts w:ascii="Times New Roman" w:eastAsia="宋体" w:hAnsi="Times New Roman" w:cs="Times New Roman" w:hint="eastAsia"/>
        </w:rPr>
        <w:t>作出</w:t>
      </w:r>
      <w:proofErr w:type="gramEnd"/>
      <w:r w:rsidRPr="000A41C7">
        <w:rPr>
          <w:rFonts w:ascii="Times New Roman" w:eastAsia="宋体" w:hAnsi="Times New Roman" w:cs="Times New Roman" w:hint="eastAsia"/>
        </w:rPr>
        <w:t>了不同程度的监管要求</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_Ref36650132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[28]</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w:t>
      </w:r>
    </w:p>
    <w:p w14:paraId="45592530"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英国政府在发布的《分布式账本技术</w:t>
      </w:r>
      <w:r w:rsidRPr="000A41C7">
        <w:rPr>
          <w:rFonts w:ascii="Times New Roman" w:eastAsia="宋体" w:hAnsi="Times New Roman" w:cs="Times New Roman"/>
        </w:rPr>
        <w:t xml:space="preserve">: </w:t>
      </w:r>
      <w:r w:rsidRPr="000A41C7">
        <w:rPr>
          <w:rFonts w:ascii="Times New Roman" w:eastAsia="宋体" w:hAnsi="Times New Roman" w:cs="Times New Roman" w:hint="eastAsia"/>
        </w:rPr>
        <w:t>超越区块链》中提及区块链技术治理和监管时强调了法律监管和技术规范的重要作用。在法律和电子技术环境下虽然都是依据规则进行管理，但是这些规则的本质作用方式有所差异。报告中指出，现行的金融体系处于统一的法律监管之下，而目前的分布式账本系统（如比特币）可以不依赖法律规则而发挥作用，通过技术规范预先设定每一个参与者必须遵守和执行的规则。治理分布式账本系统需要考虑系统内相关方的利益诉求，也需要考虑到系统运作时社会公众的利益。与传统的金融网络体系</w:t>
      </w:r>
      <w:r w:rsidRPr="000A41C7">
        <w:rPr>
          <w:rFonts w:ascii="Times New Roman" w:eastAsia="宋体" w:hAnsi="Times New Roman" w:cs="Times New Roman"/>
        </w:rPr>
        <w:t xml:space="preserve">VISA </w:t>
      </w:r>
      <w:r w:rsidRPr="000A41C7">
        <w:rPr>
          <w:rFonts w:ascii="Times New Roman" w:eastAsia="宋体" w:hAnsi="Times New Roman" w:cs="Times New Roman" w:hint="eastAsia"/>
        </w:rPr>
        <w:t>截然相反，分布式账本系统没有作为中心的法律实体来承担责任。缺少中心法律实体将为公共监管者带来挑战，报告中认为单一的依靠技术规范或者法律规则不能有效监管分布式账本系统，政府应当综合考虑技术规范和法律规则的优势和弊端，双管齐下，有效治理分布式账本系统带来的监管问题</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_Ref36650146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[29]</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w:t>
      </w:r>
    </w:p>
    <w:p w14:paraId="07F48EA3" w14:textId="77777777" w:rsidR="000A41C7" w:rsidRPr="000A41C7" w:rsidRDefault="000A41C7" w:rsidP="000A41C7">
      <w:pPr>
        <w:spacing w:line="288" w:lineRule="auto"/>
        <w:ind w:firstLine="420"/>
        <w:rPr>
          <w:rFonts w:ascii="Times New Roman" w:eastAsia="宋体" w:hAnsi="Times New Roman" w:cs="Times New Roman"/>
          <w:sz w:val="24"/>
        </w:rPr>
      </w:pPr>
      <w:r w:rsidRPr="000A41C7">
        <w:rPr>
          <w:rFonts w:ascii="Times New Roman" w:eastAsia="宋体" w:hAnsi="Times New Roman" w:cs="Times New Roman" w:hint="eastAsia"/>
        </w:rPr>
        <w:t>比较现有区块链技术的监管现状发现，各国政府对于区块链技术监管呈现出从全面禁止到有条件接受或全面接受的变化趋势。区块链技术发展初期多用于数字货币场景，在很多场合区块链与比特币被同时提及，监管措施也多侧重在对比特</w:t>
      </w:r>
      <w:proofErr w:type="gramStart"/>
      <w:r w:rsidRPr="000A41C7">
        <w:rPr>
          <w:rFonts w:ascii="Times New Roman" w:eastAsia="宋体" w:hAnsi="Times New Roman" w:cs="Times New Roman" w:hint="eastAsia"/>
        </w:rPr>
        <w:t>币法律</w:t>
      </w:r>
      <w:proofErr w:type="gramEnd"/>
      <w:r w:rsidRPr="000A41C7">
        <w:rPr>
          <w:rFonts w:ascii="Times New Roman" w:eastAsia="宋体" w:hAnsi="Times New Roman" w:cs="Times New Roman" w:hint="eastAsia"/>
        </w:rPr>
        <w:t>地位的规定。大多数国家都审慎地将其认定为虚拟货币，因此对特定交易行为进行了限制，如禁止银行间的比特币交易，以降低可能引发的风险。当区块链技术逐渐应用于众多场景并开始去中心化时，不再局限于数字货币；当区块链技术通过智能合约、智能资产等进行新应用场景的构建时，各国采取的是与早期阶段截然不同的态度来积极引导行业的健康发展</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_Ref36650161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[30]</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w:t>
      </w:r>
    </w:p>
    <w:p w14:paraId="4C10C1C8"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2019</w:t>
      </w:r>
      <w:r w:rsidRPr="000A41C7">
        <w:rPr>
          <w:rFonts w:ascii="Times New Roman" w:eastAsia="宋体" w:hAnsi="Times New Roman" w:cs="Times New Roman" w:hint="eastAsia"/>
        </w:rPr>
        <w:t>年</w:t>
      </w:r>
      <w:r w:rsidRPr="000A41C7">
        <w:rPr>
          <w:rFonts w:ascii="Times New Roman" w:eastAsia="宋体" w:hAnsi="Times New Roman" w:cs="Times New Roman"/>
        </w:rPr>
        <w:t>3</w:t>
      </w:r>
      <w:r w:rsidRPr="000A41C7">
        <w:rPr>
          <w:rFonts w:ascii="Times New Roman" w:eastAsia="宋体" w:hAnsi="Times New Roman" w:cs="Times New Roman" w:hint="eastAsia"/>
        </w:rPr>
        <w:t>月，澳大利亚公布了《国家区块链战略路线图》（</w:t>
      </w:r>
      <w:r w:rsidRPr="000A41C7">
        <w:rPr>
          <w:rFonts w:ascii="Times New Roman" w:eastAsia="宋体" w:hAnsi="Times New Roman" w:cs="Times New Roman"/>
        </w:rPr>
        <w:t>National Blockchain Road-map</w:t>
      </w:r>
      <w:r w:rsidRPr="000A41C7">
        <w:rPr>
          <w:rFonts w:ascii="Times New Roman" w:eastAsia="宋体" w:hAnsi="Times New Roman" w:cs="Times New Roman" w:hint="eastAsia"/>
        </w:rPr>
        <w:t>），加强对区块链产业的监管引导、技能培训和能力建设，加大产业投资力度，增强国际合作，提升产业竞争力，将区块链整合到政府和金融部门，加快政府的数字化转型，确保澳大利亚在该技术领域保持领先地位。</w:t>
      </w:r>
      <w:r w:rsidRPr="000A41C7">
        <w:rPr>
          <w:rFonts w:ascii="Times New Roman" w:eastAsia="宋体" w:hAnsi="Times New Roman" w:cs="Times New Roman"/>
        </w:rPr>
        <w:t>2019</w:t>
      </w:r>
      <w:r w:rsidRPr="000A41C7">
        <w:rPr>
          <w:rFonts w:ascii="Times New Roman" w:eastAsia="宋体" w:hAnsi="Times New Roman" w:cs="Times New Roman" w:hint="eastAsia"/>
        </w:rPr>
        <w:t>年</w:t>
      </w:r>
      <w:r w:rsidRPr="000A41C7">
        <w:rPr>
          <w:rFonts w:ascii="Times New Roman" w:eastAsia="宋体" w:hAnsi="Times New Roman" w:cs="Times New Roman"/>
        </w:rPr>
        <w:t>8</w:t>
      </w:r>
      <w:r w:rsidRPr="000A41C7">
        <w:rPr>
          <w:rFonts w:ascii="Times New Roman" w:eastAsia="宋体" w:hAnsi="Times New Roman" w:cs="Times New Roman" w:hint="eastAsia"/>
        </w:rPr>
        <w:t>月，德国发布的区块链战略中明确了五大领域的行动措施，包括在金融领域确保稳定并刺激创新；支持技术创新项目与应用实验；制定清晰可靠的投资框架；加强数字行政服务领域的技术应用；传播普及区块链相关信息与知识，加强有关教育培训及合作，希望保持和扩大德国在区块链技术方面的领先优势，利用区块链技术带来的机遇，挖掘其促进经济社会数字化转型的潜力</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_Ref36650192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[31]</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。此外，韩国、荷兰、塞浦路斯、阿联酋、马耳他等国也先后制定了区块链总体发展战略，积极推动产业创新发展。</w:t>
      </w:r>
    </w:p>
    <w:p w14:paraId="39E6E2D5"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（二）监管启示</w:t>
      </w:r>
    </w:p>
    <w:p w14:paraId="6998E2AA"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抢占全球技术创新高地、掌握规则标准制定权，已经成为数字经济时代国际竞争的重要战场。面对区块链技术带来的发展机遇，部分国家开展战略布局、出台政策法规，在明确区块链技术发展方向的同时，给予适当政策倾斜。因此积极思考上述</w:t>
      </w:r>
      <w:proofErr w:type="gramStart"/>
      <w:r w:rsidRPr="000A41C7">
        <w:rPr>
          <w:rFonts w:ascii="Times New Roman" w:eastAsia="宋体" w:hAnsi="Times New Roman" w:cs="Times New Roman" w:hint="eastAsia"/>
        </w:rPr>
        <w:t>国外区</w:t>
      </w:r>
      <w:proofErr w:type="gramEnd"/>
      <w:r w:rsidRPr="000A41C7">
        <w:rPr>
          <w:rFonts w:ascii="Times New Roman" w:eastAsia="宋体" w:hAnsi="Times New Roman" w:cs="Times New Roman" w:hint="eastAsia"/>
        </w:rPr>
        <w:t>块链技术及其应用</w:t>
      </w:r>
      <w:r w:rsidRPr="000A41C7">
        <w:rPr>
          <w:rFonts w:ascii="Times New Roman" w:eastAsia="宋体" w:hAnsi="Times New Roman" w:cs="Times New Roman" w:hint="eastAsia"/>
        </w:rPr>
        <w:lastRenderedPageBreak/>
        <w:t>的监管体系对我国区块链技术及其应用监管的启示是围绕我国区块链行业监管必不可少的环节。</w:t>
      </w:r>
    </w:p>
    <w:p w14:paraId="293C731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区块链技术及其应用的监管模式多数是从金融领域结合的角度出发，</w:t>
      </w:r>
      <w:proofErr w:type="gramStart"/>
      <w:r w:rsidRPr="000A41C7">
        <w:rPr>
          <w:rFonts w:ascii="Times New Roman" w:eastAsia="宋体" w:hAnsi="Times New Roman" w:cs="Times New Roman" w:hint="eastAsia"/>
        </w:rPr>
        <w:t>关注区</w:t>
      </w:r>
      <w:proofErr w:type="gramEnd"/>
      <w:r w:rsidRPr="000A41C7">
        <w:rPr>
          <w:rFonts w:ascii="Times New Roman" w:eastAsia="宋体" w:hAnsi="Times New Roman" w:cs="Times New Roman" w:hint="eastAsia"/>
        </w:rPr>
        <w:t>块链在金融上的具体应用，虽然对比特币等数字货币的态度大多持谨慎态度，也将比特币纳入政府的监管范围，设置行业准入门槛，以此规范数字货币行业的市场秩序。如日本主要通过立法手段针对虚拟货币问题进行监管，以避免区块链技术被用于洗钱犯罪，其主要监管法律《支付服务法》的核心内容是保护消费者及投资人的利益，监管重点是保护区块链金融的信息数据安全，其重要措施是对投资人资金及平台自有资金实行分离管理。因此，对于我国区块链监管体系建设而言，需要以保证投资人利益为监管体系构建原则，重视信息数据安全。同时，实行交易平台注册制度及牌照发放制度，将游离于金融监管之外的平台及时纳入监管体系之中。而在资金保障方面，可以采取</w:t>
      </w:r>
      <w:proofErr w:type="gramStart"/>
      <w:r w:rsidRPr="000A41C7">
        <w:rPr>
          <w:rFonts w:ascii="Times New Roman" w:eastAsia="宋体" w:hAnsi="Times New Roman" w:cs="Times New Roman" w:hint="eastAsia"/>
        </w:rPr>
        <w:t>第三方存管制</w:t>
      </w:r>
      <w:proofErr w:type="gramEnd"/>
      <w:r w:rsidRPr="000A41C7">
        <w:rPr>
          <w:rFonts w:ascii="Times New Roman" w:eastAsia="宋体" w:hAnsi="Times New Roman" w:cs="Times New Roman" w:hint="eastAsia"/>
        </w:rPr>
        <w:t>度以控制潜在金融风险，</w:t>
      </w:r>
      <w:proofErr w:type="gramStart"/>
      <w:r w:rsidRPr="000A41C7">
        <w:rPr>
          <w:rFonts w:ascii="Times New Roman" w:eastAsia="宋体" w:hAnsi="Times New Roman" w:cs="Times New Roman" w:hint="eastAsia"/>
        </w:rPr>
        <w:t>杜绝区</w:t>
      </w:r>
      <w:proofErr w:type="gramEnd"/>
      <w:r w:rsidRPr="000A41C7">
        <w:rPr>
          <w:rFonts w:ascii="Times New Roman" w:eastAsia="宋体" w:hAnsi="Times New Roman" w:cs="Times New Roman" w:hint="eastAsia"/>
        </w:rPr>
        <w:t>块链金融违法犯罪活动</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_Ref36650221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[32]</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0F172ED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针对区块链技术及其应用的监管，美国在联邦层面的监管特征是若干机构之间协作监管，各机构之间主要依据自身的职责安排和分配监管工作。美国政府在出台或执行监管政策时比较慎重，在对诸如虚拟货币这种新兴领域尚未达成高度共识之前，监管机构不会下达“一刀切”式的政策</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_Ref36650233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[33]</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美国联邦政府及各州政府出台了许多监管政策都遵循三项核心原则，即消费者权益保障、网络信息安全交易和反洗钱犯罪。因此，对于我国区块链技术及其应用的监管体系而言，也应适当地避免一刀切监管理念，正视区块链技术给各应用行业带来的创新，通过更为健全的法律法规对其行为进行监管。此外，美国对区块链技术在各行业的监管体系按照联邦监管和州监管的来实施，具有鲜明的层次感。我国也可以通过协同监管理念，构建</w:t>
      </w:r>
      <w:proofErr w:type="gramStart"/>
      <w:r w:rsidRPr="000A41C7">
        <w:rPr>
          <w:rFonts w:ascii="Times New Roman" w:eastAsia="宋体" w:hAnsi="Times New Roman" w:cs="Times New Roman" w:hint="eastAsia"/>
        </w:rPr>
        <w:t>多维区</w:t>
      </w:r>
      <w:proofErr w:type="gramEnd"/>
      <w:r w:rsidRPr="000A41C7">
        <w:rPr>
          <w:rFonts w:ascii="Times New Roman" w:eastAsia="宋体" w:hAnsi="Times New Roman" w:cs="Times New Roman" w:hint="eastAsia"/>
        </w:rPr>
        <w:t>块链监管主体，建设包含平台自我监管、行业协会协助监管、政府监管部门主要监管的立体化监管体系</w:t>
      </w:r>
      <w:r w:rsidRPr="000A41C7">
        <w:rPr>
          <w:rFonts w:ascii="等线" w:eastAsia="等线" w:hAnsi="等线"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_Ref36650249 \r \h</w:instrText>
      </w:r>
      <w:r w:rsidRPr="000A41C7">
        <w:rPr>
          <w:rFonts w:ascii="Times New Roman" w:eastAsia="宋体" w:hAnsi="Times New Roman" w:cs="Times New Roman"/>
          <w:vertAlign w:val="superscript"/>
        </w:rPr>
        <w:instrText xml:space="preserve"> </w:instrText>
      </w:r>
      <w:r w:rsidRPr="000A41C7">
        <w:rPr>
          <w:rFonts w:ascii="等线" w:eastAsia="等线" w:hAnsi="等线" w:cs="Times New Roman"/>
          <w:vertAlign w:val="superscript"/>
        </w:rPr>
        <w:instrText xml:space="preserve"> \* MERGEFORMAT </w:instrText>
      </w:r>
      <w:r w:rsidRPr="000A41C7">
        <w:rPr>
          <w:rFonts w:ascii="等线" w:eastAsia="等线" w:hAnsi="等线" w:cs="Times New Roman"/>
          <w:vertAlign w:val="superscript"/>
        </w:rPr>
      </w:r>
      <w:r w:rsidRPr="000A41C7">
        <w:rPr>
          <w:rFonts w:ascii="等线" w:eastAsia="等线" w:hAnsi="等线" w:cs="Times New Roman"/>
          <w:vertAlign w:val="superscript"/>
        </w:rPr>
        <w:fldChar w:fldCharType="separate"/>
      </w:r>
      <w:r w:rsidRPr="000A41C7">
        <w:rPr>
          <w:rFonts w:ascii="Times New Roman" w:eastAsia="宋体" w:hAnsi="Times New Roman" w:cs="Times New Roman"/>
          <w:vertAlign w:val="superscript"/>
        </w:rPr>
        <w:t>[34]</w:t>
      </w:r>
      <w:r w:rsidRPr="000A41C7">
        <w:rPr>
          <w:rFonts w:ascii="等线" w:eastAsia="等线" w:hAnsi="等线" w:cs="Times New Roman"/>
          <w:vertAlign w:val="superscript"/>
        </w:rPr>
        <w:fldChar w:fldCharType="end"/>
      </w:r>
      <w:r w:rsidRPr="000A41C7">
        <w:rPr>
          <w:rFonts w:ascii="Times New Roman" w:eastAsia="宋体" w:hAnsi="Times New Roman" w:cs="Times New Roman" w:hint="eastAsia"/>
        </w:rPr>
        <w:t>。</w:t>
      </w:r>
    </w:p>
    <w:p w14:paraId="076BC106" w14:textId="77777777" w:rsidR="000A41C7" w:rsidRPr="000A41C7" w:rsidRDefault="000A41C7" w:rsidP="000A41C7">
      <w:pPr>
        <w:keepNext/>
        <w:keepLines/>
        <w:widowControl/>
        <w:spacing w:before="120" w:after="120" w:line="288" w:lineRule="auto"/>
        <w:ind w:firstLineChars="200" w:firstLine="422"/>
        <w:outlineLvl w:val="2"/>
        <w:rPr>
          <w:rFonts w:ascii="Times New Roman" w:eastAsia="宋体" w:hAnsi="Times New Roman" w:cs="Times New Roman"/>
          <w:b/>
          <w:bCs/>
          <w:szCs w:val="32"/>
        </w:rPr>
      </w:pPr>
      <w:bookmarkStart w:id="802" w:name="_Toc37577494"/>
      <w:r w:rsidRPr="000A41C7">
        <w:rPr>
          <w:rFonts w:ascii="Times New Roman" w:eastAsia="宋体" w:hAnsi="Times New Roman" w:cs="Times New Roman" w:hint="eastAsia"/>
          <w:b/>
          <w:bCs/>
          <w:szCs w:val="32"/>
        </w:rPr>
        <w:t>二、我国区块链技术及其应用的监管难题与展望</w:t>
      </w:r>
      <w:bookmarkEnd w:id="802"/>
    </w:p>
    <w:p w14:paraId="4BD8C664"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区块链作为一个新兴的技术发展方向和产业发展领域，引起了全球科技、经济、法律和政府人士的广泛关注，具有在全球范围提供一般信任服务的潜力。然而，区块链技术的出现也为当前的法律和监管提出了新的难题。区块链因去中心化、难篡改的特性，使其成为一个由技术驱动但深刻影响着经济、金融、社会、组织形态及治理的综合课题。但区块链社区及其产业并非法外之地，“代码即法律”</w:t>
      </w:r>
      <w:r w:rsidRPr="000A41C7">
        <w:rPr>
          <w:rFonts w:ascii="Times New Roman" w:eastAsia="宋体" w:hAnsi="Times New Roman" w:cs="Times New Roman"/>
        </w:rPr>
        <w:t>(Code is Law)</w:t>
      </w:r>
      <w:r w:rsidRPr="000A41C7">
        <w:rPr>
          <w:rFonts w:ascii="Times New Roman" w:eastAsia="宋体" w:hAnsi="Times New Roman" w:cs="Times New Roman" w:hint="eastAsia"/>
        </w:rPr>
        <w:t>的激进法律和社会实验也必须要与社会法律体系相适配</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_Ref36650278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[35]</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563FC18B" w14:textId="77777777" w:rsidR="000A41C7" w:rsidRPr="000A41C7" w:rsidRDefault="000A41C7" w:rsidP="000A41C7">
      <w:pPr>
        <w:spacing w:line="288" w:lineRule="auto"/>
        <w:rPr>
          <w:rFonts w:ascii="Times New Roman" w:eastAsia="宋体" w:hAnsi="Times New Roman" w:cs="Times New Roman"/>
        </w:rPr>
      </w:pPr>
      <w:r w:rsidRPr="000A41C7">
        <w:rPr>
          <w:rFonts w:ascii="Times New Roman" w:eastAsia="宋体" w:hAnsi="Times New Roman" w:cs="Times New Roman"/>
        </w:rPr>
        <w:tab/>
      </w:r>
      <w:r w:rsidRPr="000A41C7">
        <w:rPr>
          <w:rFonts w:ascii="Times New Roman" w:eastAsia="宋体" w:hAnsi="Times New Roman" w:cs="Times New Roman" w:hint="eastAsia"/>
        </w:rPr>
        <w:t>具体来说，区块链技术因其内在的五大特性，为当前的法律监管带来了新的问题和挑战，一是去中心化的分布式共享账本带来了监管主体分散的问题；二是自动执行的智能合约带来了其法律有效性的问题；三是区块链难以篡改的特性带来的数据隐私和内容监管问题；四是激励机制与数字资产特性带来的金融监管问题。</w:t>
      </w:r>
    </w:p>
    <w:p w14:paraId="66F0DBD1" w14:textId="77777777" w:rsidR="000A41C7" w:rsidRPr="000A41C7" w:rsidRDefault="000A41C7" w:rsidP="000A41C7">
      <w:pPr>
        <w:spacing w:line="288" w:lineRule="auto"/>
        <w:jc w:val="center"/>
        <w:rPr>
          <w:rFonts w:ascii="Times New Roman" w:eastAsia="宋体" w:hAnsi="Times New Roman" w:cs="Times New Roman"/>
          <w:b/>
          <w:bCs/>
          <w:color w:val="000000"/>
        </w:rPr>
      </w:pPr>
      <w:r w:rsidRPr="000A41C7">
        <w:rPr>
          <w:rFonts w:ascii="Times New Roman" w:eastAsia="宋体" w:hAnsi="Times New Roman" w:cs="Times New Roman" w:hint="eastAsia"/>
          <w:b/>
          <w:bCs/>
          <w:color w:val="000000"/>
        </w:rPr>
        <w:t>表</w:t>
      </w:r>
      <w:r w:rsidRPr="000A41C7">
        <w:rPr>
          <w:rFonts w:ascii="Times New Roman" w:eastAsia="宋体" w:hAnsi="Times New Roman" w:cs="Times New Roman"/>
          <w:b/>
          <w:bCs/>
          <w:color w:val="000000"/>
        </w:rPr>
        <w:t>14-3</w:t>
      </w:r>
      <w:r w:rsidRPr="000A41C7">
        <w:rPr>
          <w:rFonts w:ascii="Times New Roman" w:eastAsia="宋体" w:hAnsi="Times New Roman" w:cs="Times New Roman" w:hint="eastAsia"/>
          <w:b/>
          <w:bCs/>
          <w:color w:val="000000"/>
        </w:rPr>
        <w:t>区块链技术特征与监管挑战</w:t>
      </w:r>
    </w:p>
    <w:tbl>
      <w:tblPr>
        <w:tblStyle w:val="832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41C7" w:rsidRPr="000A41C7" w14:paraId="6D3350E3" w14:textId="77777777" w:rsidTr="000A41C7">
        <w:tc>
          <w:tcPr>
            <w:tcW w:w="4148" w:type="dxa"/>
            <w:tcBorders>
              <w:top w:val="single" w:sz="4" w:space="0" w:color="auto"/>
              <w:left w:val="nil"/>
              <w:bottom w:val="single" w:sz="4" w:space="0" w:color="auto"/>
              <w:right w:val="nil"/>
            </w:tcBorders>
          </w:tcPr>
          <w:p w14:paraId="412DD776" w14:textId="77777777" w:rsidR="000A41C7" w:rsidRPr="000A41C7" w:rsidRDefault="000A41C7" w:rsidP="000A41C7">
            <w:pPr>
              <w:spacing w:line="288" w:lineRule="auto"/>
              <w:jc w:val="center"/>
              <w:rPr>
                <w:sz w:val="18"/>
                <w:szCs w:val="18"/>
              </w:rPr>
            </w:pPr>
            <w:r w:rsidRPr="000A41C7">
              <w:rPr>
                <w:rFonts w:hint="eastAsia"/>
                <w:sz w:val="18"/>
                <w:szCs w:val="18"/>
              </w:rPr>
              <w:t>特征</w:t>
            </w:r>
          </w:p>
        </w:tc>
        <w:tc>
          <w:tcPr>
            <w:tcW w:w="4148" w:type="dxa"/>
            <w:tcBorders>
              <w:top w:val="single" w:sz="4" w:space="0" w:color="auto"/>
              <w:left w:val="nil"/>
              <w:bottom w:val="single" w:sz="4" w:space="0" w:color="auto"/>
              <w:right w:val="nil"/>
            </w:tcBorders>
          </w:tcPr>
          <w:p w14:paraId="16AFB159" w14:textId="77777777" w:rsidR="000A41C7" w:rsidRPr="000A41C7" w:rsidRDefault="000A41C7" w:rsidP="000A41C7">
            <w:pPr>
              <w:spacing w:line="288" w:lineRule="auto"/>
              <w:jc w:val="center"/>
              <w:rPr>
                <w:sz w:val="18"/>
                <w:szCs w:val="18"/>
              </w:rPr>
            </w:pPr>
            <w:r w:rsidRPr="000A41C7">
              <w:rPr>
                <w:rFonts w:hint="eastAsia"/>
                <w:sz w:val="18"/>
                <w:szCs w:val="18"/>
              </w:rPr>
              <w:t>监管挑战</w:t>
            </w:r>
          </w:p>
        </w:tc>
      </w:tr>
      <w:tr w:rsidR="000A41C7" w:rsidRPr="000A41C7" w14:paraId="6513013C" w14:textId="77777777" w:rsidTr="000A41C7">
        <w:tc>
          <w:tcPr>
            <w:tcW w:w="4148" w:type="dxa"/>
            <w:tcBorders>
              <w:top w:val="single" w:sz="4" w:space="0" w:color="auto"/>
              <w:left w:val="nil"/>
              <w:bottom w:val="single" w:sz="4" w:space="0" w:color="auto"/>
              <w:right w:val="nil"/>
            </w:tcBorders>
          </w:tcPr>
          <w:p w14:paraId="64B2FF16" w14:textId="77777777" w:rsidR="000A41C7" w:rsidRPr="000A41C7" w:rsidRDefault="000A41C7" w:rsidP="000A41C7">
            <w:pPr>
              <w:spacing w:line="288" w:lineRule="auto"/>
              <w:jc w:val="center"/>
              <w:rPr>
                <w:sz w:val="18"/>
                <w:szCs w:val="18"/>
              </w:rPr>
            </w:pPr>
            <w:r w:rsidRPr="000A41C7">
              <w:rPr>
                <w:rFonts w:hint="eastAsia"/>
                <w:sz w:val="18"/>
                <w:szCs w:val="18"/>
              </w:rPr>
              <w:t>分布式共享账本</w:t>
            </w:r>
          </w:p>
        </w:tc>
        <w:tc>
          <w:tcPr>
            <w:tcW w:w="4148" w:type="dxa"/>
            <w:tcBorders>
              <w:top w:val="single" w:sz="4" w:space="0" w:color="auto"/>
              <w:left w:val="nil"/>
              <w:bottom w:val="single" w:sz="4" w:space="0" w:color="auto"/>
              <w:right w:val="nil"/>
            </w:tcBorders>
          </w:tcPr>
          <w:p w14:paraId="41F0DB1D" w14:textId="77777777" w:rsidR="000A41C7" w:rsidRPr="000A41C7" w:rsidRDefault="000A41C7" w:rsidP="000A41C7">
            <w:pPr>
              <w:spacing w:line="288" w:lineRule="auto"/>
              <w:jc w:val="left"/>
              <w:rPr>
                <w:sz w:val="18"/>
                <w:szCs w:val="18"/>
              </w:rPr>
            </w:pPr>
            <w:r w:rsidRPr="000A41C7">
              <w:rPr>
                <w:sz w:val="18"/>
                <w:szCs w:val="18"/>
              </w:rPr>
              <w:t>1</w:t>
            </w:r>
            <w:r w:rsidRPr="000A41C7">
              <w:rPr>
                <w:rFonts w:hint="eastAsia"/>
                <w:sz w:val="18"/>
                <w:szCs w:val="18"/>
              </w:rPr>
              <w:t>）在不同国家建立的节点的适用法律；</w:t>
            </w:r>
          </w:p>
          <w:p w14:paraId="5012C57F" w14:textId="77777777" w:rsidR="000A41C7" w:rsidRPr="000A41C7" w:rsidRDefault="000A41C7" w:rsidP="000A41C7">
            <w:pPr>
              <w:spacing w:line="288" w:lineRule="auto"/>
              <w:jc w:val="left"/>
              <w:rPr>
                <w:sz w:val="18"/>
                <w:szCs w:val="18"/>
              </w:rPr>
            </w:pPr>
            <w:r w:rsidRPr="000A41C7">
              <w:rPr>
                <w:sz w:val="18"/>
                <w:szCs w:val="18"/>
              </w:rPr>
              <w:lastRenderedPageBreak/>
              <w:t>2</w:t>
            </w:r>
            <w:r w:rsidRPr="000A41C7">
              <w:rPr>
                <w:rFonts w:hint="eastAsia"/>
                <w:sz w:val="18"/>
                <w:szCs w:val="18"/>
              </w:rPr>
              <w:t>）司法管辖的法律主体；</w:t>
            </w:r>
          </w:p>
          <w:p w14:paraId="7B2F6A6E" w14:textId="77777777" w:rsidR="000A41C7" w:rsidRPr="000A41C7" w:rsidRDefault="000A41C7" w:rsidP="000A41C7">
            <w:pPr>
              <w:spacing w:line="288" w:lineRule="auto"/>
              <w:jc w:val="left"/>
              <w:rPr>
                <w:sz w:val="18"/>
                <w:szCs w:val="18"/>
              </w:rPr>
            </w:pPr>
            <w:r w:rsidRPr="000A41C7">
              <w:rPr>
                <w:sz w:val="18"/>
                <w:szCs w:val="18"/>
              </w:rPr>
              <w:t>3</w:t>
            </w:r>
            <w:r w:rsidRPr="000A41C7">
              <w:rPr>
                <w:rFonts w:hint="eastAsia"/>
                <w:sz w:val="18"/>
                <w:szCs w:val="18"/>
              </w:rPr>
              <w:t>）新的民商法形式、组织；</w:t>
            </w:r>
          </w:p>
        </w:tc>
      </w:tr>
      <w:tr w:rsidR="000A41C7" w:rsidRPr="000A41C7" w14:paraId="6584D10D" w14:textId="77777777" w:rsidTr="000A41C7">
        <w:tc>
          <w:tcPr>
            <w:tcW w:w="4148" w:type="dxa"/>
            <w:tcBorders>
              <w:top w:val="single" w:sz="4" w:space="0" w:color="auto"/>
              <w:left w:val="nil"/>
              <w:bottom w:val="single" w:sz="4" w:space="0" w:color="auto"/>
              <w:right w:val="nil"/>
            </w:tcBorders>
          </w:tcPr>
          <w:p w14:paraId="25233DA1" w14:textId="77777777" w:rsidR="000A41C7" w:rsidRPr="000A41C7" w:rsidRDefault="000A41C7" w:rsidP="000A41C7">
            <w:pPr>
              <w:spacing w:line="288" w:lineRule="auto"/>
              <w:jc w:val="center"/>
              <w:rPr>
                <w:sz w:val="18"/>
                <w:szCs w:val="18"/>
              </w:rPr>
            </w:pPr>
            <w:r w:rsidRPr="000A41C7">
              <w:rPr>
                <w:rFonts w:hint="eastAsia"/>
                <w:sz w:val="18"/>
                <w:szCs w:val="18"/>
              </w:rPr>
              <w:lastRenderedPageBreak/>
              <w:t>自动执行的智能合约</w:t>
            </w:r>
          </w:p>
        </w:tc>
        <w:tc>
          <w:tcPr>
            <w:tcW w:w="4148" w:type="dxa"/>
            <w:tcBorders>
              <w:top w:val="single" w:sz="4" w:space="0" w:color="auto"/>
              <w:left w:val="nil"/>
              <w:bottom w:val="single" w:sz="4" w:space="0" w:color="auto"/>
              <w:right w:val="nil"/>
            </w:tcBorders>
          </w:tcPr>
          <w:p w14:paraId="5400135E" w14:textId="77777777" w:rsidR="000A41C7" w:rsidRPr="000A41C7" w:rsidRDefault="000A41C7" w:rsidP="000A41C7">
            <w:pPr>
              <w:numPr>
                <w:ilvl w:val="0"/>
                <w:numId w:val="44"/>
              </w:numPr>
              <w:spacing w:line="288" w:lineRule="auto"/>
              <w:jc w:val="left"/>
              <w:rPr>
                <w:sz w:val="18"/>
                <w:szCs w:val="18"/>
              </w:rPr>
            </w:pPr>
            <w:r w:rsidRPr="000A41C7">
              <w:rPr>
                <w:rFonts w:hint="eastAsia"/>
                <w:sz w:val="18"/>
                <w:szCs w:val="18"/>
              </w:rPr>
              <w:t>智能合约法律定义和</w:t>
            </w:r>
            <w:proofErr w:type="gramStart"/>
            <w:r w:rsidRPr="000A41C7">
              <w:rPr>
                <w:rFonts w:hint="eastAsia"/>
                <w:sz w:val="18"/>
                <w:szCs w:val="18"/>
              </w:rPr>
              <w:t>可</w:t>
            </w:r>
            <w:proofErr w:type="gramEnd"/>
            <w:r w:rsidRPr="000A41C7">
              <w:rPr>
                <w:rFonts w:hint="eastAsia"/>
                <w:sz w:val="18"/>
                <w:szCs w:val="18"/>
              </w:rPr>
              <w:t>执行性；</w:t>
            </w:r>
          </w:p>
          <w:p w14:paraId="21F3DABC" w14:textId="77777777" w:rsidR="000A41C7" w:rsidRPr="000A41C7" w:rsidRDefault="000A41C7" w:rsidP="000A41C7">
            <w:pPr>
              <w:numPr>
                <w:ilvl w:val="0"/>
                <w:numId w:val="44"/>
              </w:numPr>
              <w:spacing w:line="288" w:lineRule="auto"/>
              <w:jc w:val="left"/>
              <w:rPr>
                <w:sz w:val="18"/>
                <w:szCs w:val="18"/>
              </w:rPr>
            </w:pPr>
            <w:r w:rsidRPr="000A41C7">
              <w:rPr>
                <w:rFonts w:hint="eastAsia"/>
                <w:sz w:val="18"/>
                <w:szCs w:val="18"/>
              </w:rPr>
              <w:t>适用法律；</w:t>
            </w:r>
          </w:p>
          <w:p w14:paraId="231B331E" w14:textId="77777777" w:rsidR="000A41C7" w:rsidRPr="000A41C7" w:rsidRDefault="000A41C7" w:rsidP="000A41C7">
            <w:pPr>
              <w:numPr>
                <w:ilvl w:val="0"/>
                <w:numId w:val="44"/>
              </w:numPr>
              <w:spacing w:line="288" w:lineRule="auto"/>
              <w:jc w:val="left"/>
              <w:rPr>
                <w:sz w:val="18"/>
                <w:szCs w:val="18"/>
              </w:rPr>
            </w:pPr>
            <w:r w:rsidRPr="000A41C7">
              <w:rPr>
                <w:rFonts w:hint="eastAsia"/>
                <w:sz w:val="18"/>
                <w:szCs w:val="18"/>
              </w:rPr>
              <w:t>智能合约管理者的责任；</w:t>
            </w:r>
          </w:p>
        </w:tc>
      </w:tr>
      <w:tr w:rsidR="000A41C7" w:rsidRPr="000A41C7" w14:paraId="28E45395" w14:textId="77777777" w:rsidTr="000A41C7">
        <w:tc>
          <w:tcPr>
            <w:tcW w:w="4148" w:type="dxa"/>
            <w:tcBorders>
              <w:top w:val="single" w:sz="4" w:space="0" w:color="auto"/>
              <w:left w:val="nil"/>
              <w:bottom w:val="nil"/>
              <w:right w:val="nil"/>
            </w:tcBorders>
          </w:tcPr>
          <w:p w14:paraId="3354C0AE" w14:textId="77777777" w:rsidR="000A41C7" w:rsidRPr="000A41C7" w:rsidRDefault="000A41C7" w:rsidP="000A41C7">
            <w:pPr>
              <w:spacing w:line="288" w:lineRule="auto"/>
              <w:jc w:val="center"/>
              <w:rPr>
                <w:sz w:val="18"/>
                <w:szCs w:val="18"/>
              </w:rPr>
            </w:pPr>
            <w:r w:rsidRPr="000A41C7">
              <w:rPr>
                <w:rFonts w:hint="eastAsia"/>
                <w:sz w:val="18"/>
                <w:szCs w:val="18"/>
              </w:rPr>
              <w:t>难篡改特性</w:t>
            </w:r>
          </w:p>
        </w:tc>
        <w:tc>
          <w:tcPr>
            <w:tcW w:w="4148" w:type="dxa"/>
            <w:tcBorders>
              <w:top w:val="single" w:sz="4" w:space="0" w:color="auto"/>
              <w:left w:val="nil"/>
              <w:bottom w:val="nil"/>
              <w:right w:val="nil"/>
            </w:tcBorders>
          </w:tcPr>
          <w:p w14:paraId="5570AEB3" w14:textId="77777777" w:rsidR="000A41C7" w:rsidRPr="000A41C7" w:rsidRDefault="000A41C7" w:rsidP="000A41C7">
            <w:pPr>
              <w:spacing w:line="288" w:lineRule="auto"/>
              <w:jc w:val="left"/>
              <w:rPr>
                <w:sz w:val="18"/>
                <w:szCs w:val="18"/>
              </w:rPr>
            </w:pPr>
            <w:r w:rsidRPr="000A41C7">
              <w:rPr>
                <w:rFonts w:hint="eastAsia"/>
                <w:sz w:val="18"/>
                <w:szCs w:val="18"/>
              </w:rPr>
              <w:t>要求更正或删除区块</w:t>
            </w:r>
            <w:proofErr w:type="gramStart"/>
            <w:r w:rsidRPr="000A41C7">
              <w:rPr>
                <w:rFonts w:hint="eastAsia"/>
                <w:sz w:val="18"/>
                <w:szCs w:val="18"/>
              </w:rPr>
              <w:t>帐本</w:t>
            </w:r>
            <w:proofErr w:type="gramEnd"/>
            <w:r w:rsidRPr="000A41C7">
              <w:rPr>
                <w:rFonts w:hint="eastAsia"/>
                <w:sz w:val="18"/>
                <w:szCs w:val="18"/>
              </w:rPr>
              <w:t>中数据的规则：</w:t>
            </w:r>
          </w:p>
          <w:p w14:paraId="5EEADA8C" w14:textId="77777777" w:rsidR="000A41C7" w:rsidRPr="000A41C7" w:rsidRDefault="000A41C7" w:rsidP="000A41C7">
            <w:pPr>
              <w:spacing w:line="288" w:lineRule="auto"/>
              <w:jc w:val="left"/>
              <w:rPr>
                <w:sz w:val="18"/>
                <w:szCs w:val="18"/>
              </w:rPr>
            </w:pPr>
            <w:r w:rsidRPr="000A41C7">
              <w:rPr>
                <w:sz w:val="18"/>
                <w:szCs w:val="18"/>
              </w:rPr>
              <w:t>1</w:t>
            </w:r>
            <w:r w:rsidRPr="000A41C7">
              <w:rPr>
                <w:rFonts w:hint="eastAsia"/>
                <w:sz w:val="18"/>
                <w:szCs w:val="18"/>
              </w:rPr>
              <w:t>）数据保护法律</w:t>
            </w:r>
            <w:r w:rsidRPr="000A41C7">
              <w:rPr>
                <w:sz w:val="18"/>
                <w:szCs w:val="18"/>
              </w:rPr>
              <w:t>/</w:t>
            </w:r>
            <w:r w:rsidRPr="000A41C7">
              <w:rPr>
                <w:rFonts w:hint="eastAsia"/>
                <w:sz w:val="18"/>
                <w:szCs w:val="18"/>
              </w:rPr>
              <w:t>被遗忘的权利</w:t>
            </w:r>
          </w:p>
          <w:p w14:paraId="72CF1EAC" w14:textId="77777777" w:rsidR="000A41C7" w:rsidRPr="000A41C7" w:rsidRDefault="000A41C7" w:rsidP="000A41C7">
            <w:pPr>
              <w:spacing w:line="288" w:lineRule="auto"/>
              <w:jc w:val="left"/>
              <w:rPr>
                <w:sz w:val="18"/>
                <w:szCs w:val="18"/>
              </w:rPr>
            </w:pPr>
            <w:r w:rsidRPr="000A41C7">
              <w:rPr>
                <w:sz w:val="18"/>
                <w:szCs w:val="18"/>
              </w:rPr>
              <w:t>2</w:t>
            </w:r>
            <w:r w:rsidRPr="000A41C7">
              <w:rPr>
                <w:rFonts w:hint="eastAsia"/>
                <w:sz w:val="18"/>
                <w:szCs w:val="18"/>
              </w:rPr>
              <w:t>）侵犯第三方权利的内容</w:t>
            </w:r>
          </w:p>
          <w:p w14:paraId="0ED8A951" w14:textId="77777777" w:rsidR="000A41C7" w:rsidRPr="000A41C7" w:rsidRDefault="000A41C7" w:rsidP="000A41C7">
            <w:pPr>
              <w:spacing w:line="288" w:lineRule="auto"/>
              <w:jc w:val="left"/>
              <w:rPr>
                <w:sz w:val="18"/>
                <w:szCs w:val="18"/>
              </w:rPr>
            </w:pPr>
            <w:r w:rsidRPr="000A41C7">
              <w:rPr>
                <w:sz w:val="18"/>
                <w:szCs w:val="18"/>
              </w:rPr>
              <w:t>3</w:t>
            </w:r>
            <w:r w:rsidRPr="000A41C7">
              <w:rPr>
                <w:rFonts w:hint="eastAsia"/>
                <w:sz w:val="18"/>
                <w:szCs w:val="18"/>
              </w:rPr>
              <w:t>）非法内容</w:t>
            </w:r>
          </w:p>
        </w:tc>
      </w:tr>
      <w:tr w:rsidR="000A41C7" w:rsidRPr="000A41C7" w14:paraId="10E1A44C" w14:textId="77777777" w:rsidTr="000A41C7">
        <w:tc>
          <w:tcPr>
            <w:tcW w:w="4148" w:type="dxa"/>
            <w:tcBorders>
              <w:top w:val="nil"/>
              <w:left w:val="nil"/>
              <w:bottom w:val="single" w:sz="4" w:space="0" w:color="auto"/>
              <w:right w:val="nil"/>
            </w:tcBorders>
          </w:tcPr>
          <w:p w14:paraId="5A6735B9" w14:textId="77777777" w:rsidR="000A41C7" w:rsidRPr="000A41C7" w:rsidRDefault="000A41C7" w:rsidP="000A41C7">
            <w:pPr>
              <w:spacing w:line="288" w:lineRule="auto"/>
              <w:jc w:val="center"/>
              <w:rPr>
                <w:sz w:val="18"/>
                <w:szCs w:val="18"/>
              </w:rPr>
            </w:pPr>
            <w:r w:rsidRPr="000A41C7">
              <w:rPr>
                <w:rFonts w:hint="eastAsia"/>
                <w:sz w:val="18"/>
                <w:szCs w:val="18"/>
              </w:rPr>
              <w:t>激励机制与数字资产</w:t>
            </w:r>
          </w:p>
        </w:tc>
        <w:tc>
          <w:tcPr>
            <w:tcW w:w="4148" w:type="dxa"/>
            <w:tcBorders>
              <w:top w:val="nil"/>
              <w:left w:val="nil"/>
              <w:bottom w:val="single" w:sz="4" w:space="0" w:color="auto"/>
              <w:right w:val="nil"/>
            </w:tcBorders>
          </w:tcPr>
          <w:p w14:paraId="4484D5B2" w14:textId="77777777" w:rsidR="000A41C7" w:rsidRPr="000A41C7" w:rsidRDefault="000A41C7" w:rsidP="000A41C7">
            <w:pPr>
              <w:spacing w:line="288" w:lineRule="auto"/>
              <w:jc w:val="left"/>
              <w:rPr>
                <w:sz w:val="18"/>
                <w:szCs w:val="18"/>
              </w:rPr>
            </w:pPr>
            <w:r w:rsidRPr="000A41C7">
              <w:rPr>
                <w:sz w:val="18"/>
                <w:szCs w:val="18"/>
              </w:rPr>
              <w:t>1</w:t>
            </w:r>
            <w:r w:rsidRPr="000A41C7">
              <w:rPr>
                <w:rFonts w:hint="eastAsia"/>
                <w:sz w:val="18"/>
                <w:szCs w:val="18"/>
              </w:rPr>
              <w:t>）数字资产、</w:t>
            </w:r>
            <w:proofErr w:type="gramStart"/>
            <w:r w:rsidRPr="000A41C7">
              <w:rPr>
                <w:rFonts w:hint="eastAsia"/>
                <w:sz w:val="18"/>
                <w:szCs w:val="18"/>
              </w:rPr>
              <w:t>通证化</w:t>
            </w:r>
            <w:proofErr w:type="gramEnd"/>
            <w:r w:rsidRPr="000A41C7">
              <w:rPr>
                <w:rFonts w:hint="eastAsia"/>
                <w:sz w:val="18"/>
                <w:szCs w:val="18"/>
              </w:rPr>
              <w:t>的法律通用定义；</w:t>
            </w:r>
          </w:p>
          <w:p w14:paraId="3706DF30" w14:textId="77777777" w:rsidR="000A41C7" w:rsidRPr="000A41C7" w:rsidRDefault="000A41C7" w:rsidP="000A41C7">
            <w:pPr>
              <w:spacing w:line="288" w:lineRule="auto"/>
              <w:jc w:val="left"/>
              <w:rPr>
                <w:sz w:val="18"/>
                <w:szCs w:val="18"/>
              </w:rPr>
            </w:pPr>
            <w:r w:rsidRPr="000A41C7">
              <w:rPr>
                <w:sz w:val="18"/>
                <w:szCs w:val="18"/>
              </w:rPr>
              <w:t>2</w:t>
            </w:r>
            <w:r w:rsidRPr="000A41C7">
              <w:rPr>
                <w:rFonts w:hint="eastAsia"/>
                <w:sz w:val="18"/>
                <w:szCs w:val="18"/>
              </w:rPr>
              <w:t>）相关的投资者保护的最低要求；</w:t>
            </w:r>
          </w:p>
          <w:p w14:paraId="1DACFFE5" w14:textId="77777777" w:rsidR="000A41C7" w:rsidRPr="000A41C7" w:rsidRDefault="000A41C7" w:rsidP="000A41C7">
            <w:pPr>
              <w:spacing w:line="288" w:lineRule="auto"/>
              <w:jc w:val="left"/>
              <w:rPr>
                <w:sz w:val="18"/>
                <w:szCs w:val="18"/>
              </w:rPr>
            </w:pPr>
            <w:r w:rsidRPr="000A41C7">
              <w:rPr>
                <w:sz w:val="18"/>
                <w:szCs w:val="18"/>
              </w:rPr>
              <w:t>3</w:t>
            </w:r>
            <w:r w:rsidRPr="000A41C7">
              <w:rPr>
                <w:rFonts w:hint="eastAsia"/>
                <w:sz w:val="18"/>
                <w:szCs w:val="18"/>
              </w:rPr>
              <w:t>）符合适用规则的监管政策和程序。</w:t>
            </w:r>
          </w:p>
        </w:tc>
      </w:tr>
    </w:tbl>
    <w:p w14:paraId="3B68C29D"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由上表总结出区块链技术监管主要面临的挑战有：第一，区块链网络控制中的民事和刑事责任，以及公共法视角下的其他责任来源；第二，对网络参与者（人或非人）的控制管理监督，包括开发者管理者、协会</w:t>
      </w:r>
      <w:r w:rsidRPr="000A41C7">
        <w:rPr>
          <w:rFonts w:ascii="Times New Roman" w:eastAsia="宋体" w:hAnsi="Times New Roman" w:cs="Times New Roman"/>
        </w:rPr>
        <w:t>/</w:t>
      </w:r>
      <w:r w:rsidRPr="000A41C7">
        <w:rPr>
          <w:rFonts w:ascii="Times New Roman" w:eastAsia="宋体" w:hAnsi="Times New Roman" w:cs="Times New Roman" w:hint="eastAsia"/>
        </w:rPr>
        <w:t>社区管理者以及参与其中的法人；第三，区块链记录和数据的权威来源，区块链记录法律有效性；第四，数字资产对现有金融系统的挑战；第五，符合现有法规的个人数据保护和内容管理</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_Ref36650290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[36]</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3CFED40E" w14:textId="77777777" w:rsidR="000A41C7" w:rsidRPr="000A41C7" w:rsidRDefault="000A41C7" w:rsidP="000A41C7">
      <w:pPr>
        <w:widowControl/>
        <w:numPr>
          <w:ilvl w:val="0"/>
          <w:numId w:val="45"/>
        </w:numPr>
        <w:spacing w:line="288" w:lineRule="auto"/>
        <w:rPr>
          <w:rFonts w:ascii="Times New Roman" w:eastAsia="宋体" w:hAnsi="Times New Roman" w:cs="Times New Roman"/>
          <w:szCs w:val="24"/>
        </w:rPr>
      </w:pPr>
      <w:r w:rsidRPr="000A41C7">
        <w:rPr>
          <w:rFonts w:ascii="Times New Roman" w:eastAsia="宋体" w:hAnsi="Times New Roman" w:cs="Times New Roman" w:hint="eastAsia"/>
          <w:szCs w:val="24"/>
        </w:rPr>
        <w:t>监管难题</w:t>
      </w:r>
    </w:p>
    <w:p w14:paraId="171A00D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1.</w:t>
      </w:r>
      <w:r w:rsidRPr="000A41C7">
        <w:rPr>
          <w:rFonts w:ascii="Times New Roman" w:eastAsia="宋体" w:hAnsi="Times New Roman" w:cs="Times New Roman" w:hint="eastAsia"/>
        </w:rPr>
        <w:t>分布式共享记录导致相关监管责任主体分散</w:t>
      </w:r>
    </w:p>
    <w:p w14:paraId="5B9E22B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本质上，区块链是一个分布式的共享账本网络。在分布式网络结构中，没有中央存储数据库，网络中的节点可以通过多条路径来互相通信。同时由于没有中心化的参与者，网络节点本身也是难以直接管控的。所以，从法律和监管意义上讲，节点的设立的一般性规则仍不明确。按照区块链网络类型的不同，这一问题呈现出不同的形态。</w:t>
      </w:r>
      <w:r w:rsidRPr="000A41C7">
        <w:rPr>
          <w:rFonts w:ascii="Times New Roman" w:eastAsia="宋体" w:hAnsi="Times New Roman" w:cs="Times New Roman"/>
        </w:rPr>
        <w:t xml:space="preserve"> </w:t>
      </w:r>
    </w:p>
    <w:p w14:paraId="5CA5FF86"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第一，私有链的情况。虽然私有链系统仍具有多个节点，但其本质上是属于一个法律主体控制的。因此，在私有链的环境中，节点的设立与其成员的法律关系完全兼容于当前的社会法律架构。</w:t>
      </w:r>
    </w:p>
    <w:p w14:paraId="674890FE"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二，联盟链的情况。与私有链类似，联盟链的节点（成员）也是需要认证和许可的。但不同于私有链，联盟链通常是在不同的法律主体之间搭建的区块链网络，并且，在一些情况下，联盟链的网络是在不同国家、地区的主体间搭建的，这就会涉及到现行法律对在不同国家设立的节点的适用性问题。</w:t>
      </w:r>
    </w:p>
    <w:p w14:paraId="65EF4DE4"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第三，公有链的情况。由于公有区块链完全没有任何的节点准入限制，全球任何人都可接入，上述谈及的问题均可出现，并且，由于公有</w:t>
      </w:r>
      <w:proofErr w:type="gramStart"/>
      <w:r w:rsidRPr="000A41C7">
        <w:rPr>
          <w:rFonts w:ascii="Times New Roman" w:eastAsia="宋体" w:hAnsi="Times New Roman" w:cs="Times New Roman" w:hint="eastAsia"/>
        </w:rPr>
        <w:t>链几乎</w:t>
      </w:r>
      <w:proofErr w:type="gramEnd"/>
      <w:r w:rsidRPr="000A41C7">
        <w:rPr>
          <w:rFonts w:ascii="Times New Roman" w:eastAsia="宋体" w:hAnsi="Times New Roman" w:cs="Times New Roman" w:hint="eastAsia"/>
        </w:rPr>
        <w:t>完全无责任主体，节点的监管难度大，法律属性及监管政策需全球多国协作共同推进。</w:t>
      </w:r>
    </w:p>
    <w:p w14:paraId="288C1A1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2.</w:t>
      </w:r>
      <w:r w:rsidRPr="000A41C7">
        <w:rPr>
          <w:rFonts w:ascii="Times New Roman" w:eastAsia="宋体" w:hAnsi="Times New Roman" w:cs="Times New Roman" w:hint="eastAsia"/>
        </w:rPr>
        <w:t>智能合约自动强制执行法律有效性仍待商榷</w:t>
      </w:r>
    </w:p>
    <w:p w14:paraId="21D0C9C8"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由于区块链上的智能合约可自动执行，并且其执行只依赖于智能合约中设置的条件。因此，智能合约可以自动执行一些通常与具有法律约束力的合约相关联的流程。在现代社会中，一旦发生合同违约，合约（合同）的执行和强制力最终诉诸于司法机关，司法机关的执行和</w:t>
      </w:r>
      <w:r w:rsidRPr="000A41C7">
        <w:rPr>
          <w:rFonts w:ascii="Times New Roman" w:eastAsia="宋体" w:hAnsi="Times New Roman" w:cs="Times New Roman" w:hint="eastAsia"/>
        </w:rPr>
        <w:lastRenderedPageBreak/>
        <w:t>强制</w:t>
      </w:r>
      <w:proofErr w:type="gramStart"/>
      <w:r w:rsidRPr="000A41C7">
        <w:rPr>
          <w:rFonts w:ascii="Times New Roman" w:eastAsia="宋体" w:hAnsi="Times New Roman" w:cs="Times New Roman" w:hint="eastAsia"/>
        </w:rPr>
        <w:t>力必然</w:t>
      </w:r>
      <w:proofErr w:type="gramEnd"/>
      <w:r w:rsidRPr="000A41C7">
        <w:rPr>
          <w:rFonts w:ascii="Times New Roman" w:eastAsia="宋体" w:hAnsi="Times New Roman" w:cs="Times New Roman" w:hint="eastAsia"/>
        </w:rPr>
        <w:t>伴随着高昂的司法与社会成本。而基于区块链的智能合约因其“自动执行”和“中立”的特性，“自动、强制执行”的特性极大的节约了整体的信任成本，使得不同的主体在</w:t>
      </w:r>
      <w:proofErr w:type="gramStart"/>
      <w:r w:rsidRPr="000A41C7">
        <w:rPr>
          <w:rFonts w:ascii="Times New Roman" w:eastAsia="宋体" w:hAnsi="Times New Roman" w:cs="Times New Roman" w:hint="eastAsia"/>
        </w:rPr>
        <w:t>不</w:t>
      </w:r>
      <w:proofErr w:type="gramEnd"/>
      <w:r w:rsidRPr="000A41C7">
        <w:rPr>
          <w:rFonts w:ascii="Times New Roman" w:eastAsia="宋体" w:hAnsi="Times New Roman" w:cs="Times New Roman" w:hint="eastAsia"/>
        </w:rPr>
        <w:t>互信和无中介的条件下协作，开启新形态的商业模式。需要注意的是，相比于传统合约，智能合约并没有取代司法，它只是通过机器将“执行”的过程自动化、强制化地完成，减少缔约双方的监督成本。然而，基于区块链的合约在真正的商业实践中，仍旧面临着较大的法律障碍。</w:t>
      </w:r>
    </w:p>
    <w:p w14:paraId="61D9BBB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一，关于智能合约的法律定义问题。目前，对基于区块链的由计算机程序编写的涉及多方权力义务的合约（智能合约）仍未有明确法律定义。换句话说，虽然智能合约在技术上是可用的，但其合约的法律“合法性”仍未明确规范，其中涉及的底层</w:t>
      </w:r>
      <w:proofErr w:type="gramStart"/>
      <w:r w:rsidRPr="000A41C7">
        <w:rPr>
          <w:rFonts w:ascii="Times New Roman" w:eastAsia="宋体" w:hAnsi="Times New Roman" w:cs="Times New Roman" w:hint="eastAsia"/>
        </w:rPr>
        <w:t>链技术</w:t>
      </w:r>
      <w:proofErr w:type="gramEnd"/>
      <w:r w:rsidRPr="000A41C7">
        <w:rPr>
          <w:rFonts w:ascii="Times New Roman" w:eastAsia="宋体" w:hAnsi="Times New Roman" w:cs="Times New Roman" w:hint="eastAsia"/>
        </w:rPr>
        <w:t>要求和合约的标准等还未形成，如果出</w:t>
      </w:r>
      <w:proofErr w:type="gramStart"/>
      <w:r w:rsidRPr="000A41C7">
        <w:rPr>
          <w:rFonts w:ascii="Times New Roman" w:eastAsia="宋体" w:hAnsi="Times New Roman" w:cs="Times New Roman" w:hint="eastAsia"/>
        </w:rPr>
        <w:t>现像</w:t>
      </w:r>
      <w:proofErr w:type="gramEnd"/>
      <w:r w:rsidRPr="000A41C7">
        <w:rPr>
          <w:rFonts w:ascii="Times New Roman" w:eastAsia="宋体" w:hAnsi="Times New Roman" w:cs="Times New Roman" w:hint="eastAsia"/>
        </w:rPr>
        <w:t>智能合约失效或出现程序性错误或被盗的情况发生，其中多方的法律责任亦难以判断。</w:t>
      </w:r>
    </w:p>
    <w:p w14:paraId="790284C9"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二，关于智能合约的隐私性问题。公有链的智能合约通常会将合约代码及所执行的交易广播到整个网络，所有节点均会公开可见。基于对隐私问题的担忧，大量的商业场景中，智能合约难以取代传统法律合同。如果没有强有力的隐私保护机制，智能合约不适用于像对关键供应商付款、敏感交易等需高度保密的协议合约。</w:t>
      </w:r>
    </w:p>
    <w:p w14:paraId="70AD0D26"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第三，智能合约“预言机”（</w:t>
      </w:r>
      <w:r w:rsidRPr="000A41C7">
        <w:rPr>
          <w:rFonts w:ascii="Times New Roman" w:eastAsia="宋体" w:hAnsi="Times New Roman" w:cs="Times New Roman"/>
        </w:rPr>
        <w:t>oracle mechanism</w:t>
      </w:r>
      <w:r w:rsidRPr="000A41C7">
        <w:rPr>
          <w:rFonts w:ascii="Times New Roman" w:eastAsia="宋体" w:hAnsi="Times New Roman" w:cs="Times New Roman" w:hint="eastAsia"/>
        </w:rPr>
        <w:t>）机制问题。所谓预言机，是区块链与外界沟通的渠道，</w:t>
      </w:r>
      <w:proofErr w:type="gramStart"/>
      <w:r w:rsidRPr="000A41C7">
        <w:rPr>
          <w:rFonts w:ascii="Times New Roman" w:eastAsia="宋体" w:hAnsi="Times New Roman" w:cs="Times New Roman" w:hint="eastAsia"/>
        </w:rPr>
        <w:t>即链下数据</w:t>
      </w:r>
      <w:proofErr w:type="gramEnd"/>
      <w:r w:rsidRPr="000A41C7">
        <w:rPr>
          <w:rFonts w:ascii="Times New Roman" w:eastAsia="宋体" w:hAnsi="Times New Roman" w:cs="Times New Roman" w:hint="eastAsia"/>
        </w:rPr>
        <w:t>上链的机制。由于智能合约及区块链“一经部署，难以更改”的特性，智能合约的调用条件在部署时配置，而后续触发智能合约执行则需要其他的条件，如果智能合约的触发条件来自于外部世界，如某地的气温、商品货物的流转情况等等，则一定会涉及到外部信息上链。通常情况下，外部信息的来源是第三方数据源，但区块链只能保证来自于外部的数据无法篡改，无法保证真实准确。因此，外部信息的真实性就依赖于第三方的主体信用。因此，数据上链问题导致智能合约重新需要依赖上链人的“信用”。尽管目前出现了多种去第三方的预言机方案，如通过对信息进行投票，硬件传感器信息上链等，但仍没有一个普遍适用的方案存在。</w:t>
      </w:r>
      <w:r w:rsidRPr="000A41C7">
        <w:rPr>
          <w:rFonts w:ascii="Times New Roman" w:eastAsia="宋体" w:hAnsi="Times New Roman" w:cs="Times New Roman"/>
        </w:rPr>
        <w:t xml:space="preserve"> </w:t>
      </w:r>
    </w:p>
    <w:p w14:paraId="39DE6E0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最后，关于智能合约的适用性问题。智能合约依赖形式化的编程语言，适合创建刚性代码规则管理的、客观可预测的义务，而不适合记录模糊或开放性的条款，或在签订合约时没有准确边界或明确的权利义务。实际上，并非所有的商业合同都会精确界定商业关系，大量的开放性协议条款，在执行时往往会不断进行具体的修正以适应意外事件和关系变化。而为了执行智能合约，各方需要精确界定履行的义务，而在一些商业活动中，由于义务无法提前预测，智能合约很难灵活地处理这些契约关系。</w:t>
      </w:r>
    </w:p>
    <w:p w14:paraId="252EF84D"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3.</w:t>
      </w:r>
      <w:r w:rsidRPr="000A41C7">
        <w:rPr>
          <w:rFonts w:ascii="Times New Roman" w:eastAsia="宋体" w:hAnsi="Times New Roman" w:cs="Times New Roman" w:hint="eastAsia"/>
        </w:rPr>
        <w:t>上链数据难以篡改带来隐私及内容监管风险</w:t>
      </w:r>
    </w:p>
    <w:p w14:paraId="15F876F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 xml:space="preserve">2018 </w:t>
      </w:r>
      <w:r w:rsidRPr="000A41C7">
        <w:rPr>
          <w:rFonts w:ascii="Times New Roman" w:eastAsia="宋体" w:hAnsi="Times New Roman" w:cs="Times New Roman" w:hint="eastAsia"/>
        </w:rPr>
        <w:t>年</w:t>
      </w:r>
      <w:r w:rsidRPr="000A41C7">
        <w:rPr>
          <w:rFonts w:ascii="Times New Roman" w:eastAsia="宋体" w:hAnsi="Times New Roman" w:cs="Times New Roman"/>
        </w:rPr>
        <w:t>5</w:t>
      </w:r>
      <w:r w:rsidRPr="000A41C7">
        <w:rPr>
          <w:rFonts w:ascii="Times New Roman" w:eastAsia="宋体" w:hAnsi="Times New Roman" w:cs="Times New Roman" w:hint="eastAsia"/>
        </w:rPr>
        <w:t>月</w:t>
      </w:r>
      <w:r w:rsidRPr="000A41C7">
        <w:rPr>
          <w:rFonts w:ascii="Times New Roman" w:eastAsia="宋体" w:hAnsi="Times New Roman" w:cs="Times New Roman"/>
        </w:rPr>
        <w:t>25</w:t>
      </w:r>
      <w:r w:rsidRPr="000A41C7">
        <w:rPr>
          <w:rFonts w:ascii="Times New Roman" w:eastAsia="宋体" w:hAnsi="Times New Roman" w:cs="Times New Roman" w:hint="eastAsia"/>
        </w:rPr>
        <w:t>日，欧盟《一般数据保护条例》（</w:t>
      </w:r>
      <w:r w:rsidRPr="000A41C7">
        <w:rPr>
          <w:rFonts w:ascii="Times New Roman" w:eastAsia="宋体" w:hAnsi="Times New Roman" w:cs="Times New Roman"/>
        </w:rPr>
        <w:t>GDPR</w:t>
      </w:r>
      <w:r w:rsidRPr="000A41C7">
        <w:rPr>
          <w:rFonts w:ascii="Times New Roman" w:eastAsia="宋体" w:hAnsi="Times New Roman" w:cs="Times New Roman" w:hint="eastAsia"/>
        </w:rPr>
        <w:t>）正式生效，</w:t>
      </w:r>
      <w:r w:rsidRPr="000A41C7">
        <w:rPr>
          <w:rFonts w:ascii="Times New Roman" w:eastAsia="宋体" w:hAnsi="Times New Roman" w:cs="Times New Roman"/>
        </w:rPr>
        <w:t xml:space="preserve">GDPR </w:t>
      </w:r>
      <w:r w:rsidRPr="000A41C7">
        <w:rPr>
          <w:rFonts w:ascii="Times New Roman" w:eastAsia="宋体" w:hAnsi="Times New Roman" w:cs="Times New Roman" w:hint="eastAsia"/>
        </w:rPr>
        <w:t>不仅适用于位于欧盟内的组织，而且适用于欧盟之外的向欧盟数据主体提供商品或服务或监控其行为的组织。</w:t>
      </w:r>
      <w:r w:rsidRPr="000A41C7">
        <w:rPr>
          <w:rFonts w:ascii="Times New Roman" w:eastAsia="宋体" w:hAnsi="Times New Roman" w:cs="Times New Roman"/>
        </w:rPr>
        <w:t xml:space="preserve">GDPR </w:t>
      </w:r>
      <w:r w:rsidRPr="000A41C7">
        <w:rPr>
          <w:rFonts w:ascii="Times New Roman" w:eastAsia="宋体" w:hAnsi="Times New Roman" w:cs="Times New Roman" w:hint="eastAsia"/>
        </w:rPr>
        <w:t>的核心要求，如数据最小化、对国际转让的限制和个人的擦除权利（即“被遗忘的权利”）与区块链数据难以篡改、难以删除的特性相冲突。具体来说，可能的不适配及冲突体现在以下几个方面：</w:t>
      </w:r>
      <w:r w:rsidRPr="000A41C7">
        <w:rPr>
          <w:rFonts w:ascii="Times New Roman" w:eastAsia="宋体" w:hAnsi="Times New Roman" w:cs="Times New Roman"/>
        </w:rPr>
        <w:t xml:space="preserve"> </w:t>
      </w:r>
      <w:r w:rsidRPr="000A41C7">
        <w:rPr>
          <w:rFonts w:ascii="Times New Roman" w:eastAsia="宋体" w:hAnsi="Times New Roman" w:cs="Times New Roman" w:hint="eastAsia"/>
        </w:rPr>
        <w:t>第一，数据保护责任主体。</w:t>
      </w:r>
      <w:r w:rsidRPr="000A41C7">
        <w:rPr>
          <w:rFonts w:ascii="Times New Roman" w:eastAsia="宋体" w:hAnsi="Times New Roman" w:cs="Times New Roman"/>
        </w:rPr>
        <w:t xml:space="preserve">GDPR </w:t>
      </w:r>
      <w:r w:rsidRPr="000A41C7">
        <w:rPr>
          <w:rFonts w:ascii="Times New Roman" w:eastAsia="宋体" w:hAnsi="Times New Roman" w:cs="Times New Roman" w:hint="eastAsia"/>
        </w:rPr>
        <w:t>下的责任主体主要有两个：数据控制主体（</w:t>
      </w:r>
      <w:r w:rsidRPr="000A41C7">
        <w:rPr>
          <w:rFonts w:ascii="Times New Roman" w:eastAsia="宋体" w:hAnsi="Times New Roman" w:cs="Times New Roman"/>
        </w:rPr>
        <w:t>Data controller</w:t>
      </w:r>
      <w:r w:rsidRPr="000A41C7">
        <w:rPr>
          <w:rFonts w:ascii="Times New Roman" w:eastAsia="宋体" w:hAnsi="Times New Roman" w:cs="Times New Roman" w:hint="eastAsia"/>
        </w:rPr>
        <w:t>）和数据处理主体（</w:t>
      </w:r>
      <w:r w:rsidRPr="000A41C7">
        <w:rPr>
          <w:rFonts w:ascii="Times New Roman" w:eastAsia="宋体" w:hAnsi="Times New Roman" w:cs="Times New Roman"/>
        </w:rPr>
        <w:t>Data possessor</w:t>
      </w:r>
      <w:r w:rsidRPr="000A41C7">
        <w:rPr>
          <w:rFonts w:ascii="Times New Roman" w:eastAsia="宋体" w:hAnsi="Times New Roman" w:cs="Times New Roman" w:hint="eastAsia"/>
        </w:rPr>
        <w:t>）。数据控制主体为“决定</w:t>
      </w:r>
      <w:r w:rsidRPr="000A41C7">
        <w:rPr>
          <w:rFonts w:ascii="Times New Roman" w:eastAsia="宋体" w:hAnsi="Times New Roman" w:cs="Times New Roman" w:hint="eastAsia"/>
        </w:rPr>
        <w:lastRenderedPageBreak/>
        <w:t>数据处理目的和手段的自然人或法人”；数据处理主体是指“代表数据控制主体进行数据处理的自然人、法人、公权力机构、代理人或其他主体”。然而，在分布式存储的场景下，数据并不是存储在中心化的数据库中，而是存储在系统的每一个节点上。数据主体将数据存储到区块中之后，系统随机选择的矿工将会把区块中的数据通过哈希算法编入链上，链上每个节点的账单都会对新增节点进行更新。</w:t>
      </w:r>
    </w:p>
    <w:p w14:paraId="77F7D4A3"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对联盟链及私有链来说，一般会设置一定的准入机制和中心化管理机制，也会有类似管理员的角色对交易数据的存储进行干预，一般具有较为明确的控制主体和数据处理主体。但对于公有链来说，网络中的节点完全是平等的，节点对于信息的管理能力极为有限，存在数据保护责任主体不明的问题。</w:t>
      </w:r>
      <w:r w:rsidRPr="000A41C7">
        <w:rPr>
          <w:rFonts w:ascii="Times New Roman" w:eastAsia="宋体" w:hAnsi="Times New Roman" w:cs="Times New Roman"/>
        </w:rPr>
        <w:t xml:space="preserve"> </w:t>
      </w:r>
    </w:p>
    <w:p w14:paraId="79A5704A"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第二，数据的访问、修正及删除权问题。根据</w:t>
      </w:r>
      <w:r w:rsidRPr="000A41C7">
        <w:rPr>
          <w:rFonts w:ascii="Times New Roman" w:eastAsia="宋体" w:hAnsi="Times New Roman" w:cs="Times New Roman"/>
        </w:rPr>
        <w:t xml:space="preserve"> GDPR </w:t>
      </w:r>
      <w:r w:rsidRPr="000A41C7">
        <w:rPr>
          <w:rFonts w:ascii="Times New Roman" w:eastAsia="宋体" w:hAnsi="Times New Roman" w:cs="Times New Roman" w:hint="eastAsia"/>
        </w:rPr>
        <w:t>第</w:t>
      </w:r>
      <w:r w:rsidRPr="000A41C7">
        <w:rPr>
          <w:rFonts w:ascii="Times New Roman" w:eastAsia="宋体" w:hAnsi="Times New Roman" w:cs="Times New Roman"/>
        </w:rPr>
        <w:t xml:space="preserve"> 15</w:t>
      </w:r>
      <w:r w:rsidRPr="000A41C7">
        <w:rPr>
          <w:rFonts w:ascii="Times New Roman" w:eastAsia="宋体" w:hAnsi="Times New Roman" w:cs="Times New Roman" w:hint="eastAsia"/>
        </w:rPr>
        <w:t>、</w:t>
      </w:r>
      <w:r w:rsidRPr="000A41C7">
        <w:rPr>
          <w:rFonts w:ascii="Times New Roman" w:eastAsia="宋体" w:hAnsi="Times New Roman" w:cs="Times New Roman"/>
        </w:rPr>
        <w:t>16</w:t>
      </w:r>
      <w:r w:rsidRPr="000A41C7">
        <w:rPr>
          <w:rFonts w:ascii="Times New Roman" w:eastAsia="宋体" w:hAnsi="Times New Roman" w:cs="Times New Roman" w:hint="eastAsia"/>
        </w:rPr>
        <w:t>、</w:t>
      </w:r>
      <w:r w:rsidRPr="000A41C7">
        <w:rPr>
          <w:rFonts w:ascii="Times New Roman" w:eastAsia="宋体" w:hAnsi="Times New Roman" w:cs="Times New Roman"/>
        </w:rPr>
        <w:t xml:space="preserve">17 </w:t>
      </w:r>
      <w:r w:rsidRPr="000A41C7">
        <w:rPr>
          <w:rFonts w:ascii="Times New Roman" w:eastAsia="宋体" w:hAnsi="Times New Roman" w:cs="Times New Roman" w:hint="eastAsia"/>
        </w:rPr>
        <w:t>条的规定，数据主体可以就与其相关的个人数据是否正在被处理、在</w:t>
      </w:r>
      <w:proofErr w:type="gramStart"/>
      <w:r w:rsidRPr="000A41C7">
        <w:rPr>
          <w:rFonts w:ascii="Times New Roman" w:eastAsia="宋体" w:hAnsi="Times New Roman" w:cs="Times New Roman" w:hint="eastAsia"/>
        </w:rPr>
        <w:t>何处被</w:t>
      </w:r>
      <w:proofErr w:type="gramEnd"/>
      <w:r w:rsidRPr="000A41C7">
        <w:rPr>
          <w:rFonts w:ascii="Times New Roman" w:eastAsia="宋体" w:hAnsi="Times New Roman" w:cs="Times New Roman" w:hint="eastAsia"/>
        </w:rPr>
        <w:t>处理以及因什么目的被处理的问题从管理者处查询；数据主体有权要求数据控制主体对不准确的他</w:t>
      </w:r>
      <w:r w:rsidRPr="000A41C7">
        <w:rPr>
          <w:rFonts w:ascii="Times New Roman" w:eastAsia="宋体" w:hAnsi="Times New Roman" w:cs="Times New Roman"/>
        </w:rPr>
        <w:t>/</w:t>
      </w:r>
      <w:r w:rsidRPr="000A41C7">
        <w:rPr>
          <w:rFonts w:ascii="Times New Roman" w:eastAsia="宋体" w:hAnsi="Times New Roman" w:cs="Times New Roman" w:hint="eastAsia"/>
        </w:rPr>
        <w:t>她的个人数据进行修正；数据主体有权让数据控制主体擦除他</w:t>
      </w:r>
      <w:r w:rsidRPr="000A41C7">
        <w:rPr>
          <w:rFonts w:ascii="Times New Roman" w:eastAsia="宋体" w:hAnsi="Times New Roman" w:cs="Times New Roman"/>
        </w:rPr>
        <w:t>/</w:t>
      </w:r>
      <w:r w:rsidRPr="000A41C7">
        <w:rPr>
          <w:rFonts w:ascii="Times New Roman" w:eastAsia="宋体" w:hAnsi="Times New Roman" w:cs="Times New Roman" w:hint="eastAsia"/>
        </w:rPr>
        <w:t>她的个人数据，停止进一步传播数据，并有权要求第三方停止处理数据。</w:t>
      </w:r>
      <w:r w:rsidRPr="000A41C7">
        <w:rPr>
          <w:rFonts w:ascii="Times New Roman" w:eastAsia="宋体" w:hAnsi="Times New Roman" w:cs="Times New Roman"/>
        </w:rPr>
        <w:t xml:space="preserve"> </w:t>
      </w:r>
    </w:p>
    <w:p w14:paraId="5AD1C97B"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对于这几点要求来说，与数据保护主体的类似，在私有链、联盟链的可控环境中，上述问题可以较好解决。但是在公有链的环境中，无论是数据的修正、删除，还是发布数据的责任主体都难以确定。在这一点上，</w:t>
      </w:r>
      <w:r w:rsidRPr="000A41C7">
        <w:rPr>
          <w:rFonts w:ascii="Times New Roman" w:eastAsia="宋体" w:hAnsi="Times New Roman" w:cs="Times New Roman"/>
        </w:rPr>
        <w:t xml:space="preserve">GDPR </w:t>
      </w:r>
      <w:r w:rsidRPr="000A41C7">
        <w:rPr>
          <w:rFonts w:ascii="Times New Roman" w:eastAsia="宋体" w:hAnsi="Times New Roman" w:cs="Times New Roman" w:hint="eastAsia"/>
        </w:rPr>
        <w:t>的数据删除、修改权似乎与公有区块链产生了不可调和的矛盾。</w:t>
      </w:r>
      <w:r w:rsidRPr="000A41C7">
        <w:rPr>
          <w:rFonts w:ascii="Times New Roman" w:eastAsia="宋体" w:hAnsi="Times New Roman" w:cs="Times New Roman"/>
        </w:rPr>
        <w:t xml:space="preserve"> </w:t>
      </w:r>
    </w:p>
    <w:p w14:paraId="3D2B649A"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类似地，对于公有区块链来说，由于任何人都可以在其数据库中写入数据，其信息内容的监管也成为问题，对此我国首先就区块链提供信息服务出台专门的管理规定。区块链特性使得链上数据难以被篡改，区块链可能成为传播危害公共安全、涉及恐怖主义和不良信息的载体。随着监管的发展，我们有理由相信，任何利用公有链区块链技术进行与互联网内容传播有关的违法犯罪活动，在各国都将受到法律的追究。</w:t>
      </w:r>
    </w:p>
    <w:p w14:paraId="44BF3785"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4.</w:t>
      </w:r>
      <w:r w:rsidRPr="000A41C7">
        <w:rPr>
          <w:rFonts w:ascii="Times New Roman" w:eastAsia="宋体" w:hAnsi="Times New Roman" w:cs="Times New Roman" w:hint="eastAsia"/>
        </w:rPr>
        <w:t>激励机制的数字资产特性引发金融监管问题</w:t>
      </w:r>
    </w:p>
    <w:p w14:paraId="76C1BF68"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数字资产的监管问题是由于公有链代码设计和运行中都是包含相应的通证（或通证）设计，而</w:t>
      </w:r>
      <w:proofErr w:type="gramStart"/>
      <w:r w:rsidRPr="000A41C7">
        <w:rPr>
          <w:rFonts w:ascii="Times New Roman" w:eastAsia="宋体" w:hAnsi="Times New Roman" w:cs="Times New Roman" w:hint="eastAsia"/>
        </w:rPr>
        <w:t>这些通证的</w:t>
      </w:r>
      <w:proofErr w:type="gramEnd"/>
      <w:r w:rsidRPr="000A41C7">
        <w:rPr>
          <w:rFonts w:ascii="Times New Roman" w:eastAsia="宋体" w:hAnsi="Times New Roman" w:cs="Times New Roman" w:hint="eastAsia"/>
        </w:rPr>
        <w:t>法律定义是什么、以何种方式去监管、税收政策等是主要所涉及的问题。</w:t>
      </w:r>
      <w:r w:rsidRPr="000A41C7">
        <w:rPr>
          <w:rFonts w:ascii="Times New Roman" w:eastAsia="宋体" w:hAnsi="Times New Roman" w:cs="Times New Roman"/>
        </w:rPr>
        <w:t xml:space="preserve"> </w:t>
      </w:r>
    </w:p>
    <w:p w14:paraId="01D8EDAC"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第一，数字资产的性质问题。作为价值激励的载体，数字资产与公有链密不可分，但实际上数字资产又有若干类型，业界也有不同的划分标准。例如，新加坡是提出来区分“证券性通证”（</w:t>
      </w:r>
      <w:r w:rsidRPr="000A41C7">
        <w:rPr>
          <w:rFonts w:ascii="Times New Roman" w:eastAsia="宋体" w:hAnsi="Times New Roman" w:cs="Times New Roman"/>
        </w:rPr>
        <w:t>Security Token</w:t>
      </w:r>
      <w:r w:rsidRPr="000A41C7">
        <w:rPr>
          <w:rFonts w:ascii="Times New Roman" w:eastAsia="宋体" w:hAnsi="Times New Roman" w:cs="Times New Roman" w:hint="eastAsia"/>
        </w:rPr>
        <w:t>）和“使用性通证”（</w:t>
      </w:r>
      <w:r w:rsidRPr="000A41C7">
        <w:rPr>
          <w:rFonts w:ascii="Times New Roman" w:eastAsia="宋体" w:hAnsi="Times New Roman" w:cs="Times New Roman"/>
        </w:rPr>
        <w:t>Utility Token</w:t>
      </w:r>
      <w:r w:rsidRPr="000A41C7">
        <w:rPr>
          <w:rFonts w:ascii="Times New Roman" w:eastAsia="宋体" w:hAnsi="Times New Roman" w:cs="Times New Roman" w:hint="eastAsia"/>
        </w:rPr>
        <w:t>）并予以官方确认的国家，对“使用性通证”并不按照证券法的规定进行监管。澳大利亚金融市场管理局从金融监管的角度把</w:t>
      </w:r>
      <w:r w:rsidRPr="000A41C7">
        <w:rPr>
          <w:rFonts w:ascii="Times New Roman" w:eastAsia="宋体" w:hAnsi="Times New Roman" w:cs="Times New Roman"/>
        </w:rPr>
        <w:t xml:space="preserve"> Token </w:t>
      </w:r>
      <w:r w:rsidRPr="000A41C7">
        <w:rPr>
          <w:rFonts w:ascii="Times New Roman" w:eastAsia="宋体" w:hAnsi="Times New Roman" w:cs="Times New Roman" w:hint="eastAsia"/>
        </w:rPr>
        <w:t>划分证券型、投资型、支付型、货币型及实用型。美国对于区分某个</w:t>
      </w:r>
      <w:proofErr w:type="gramStart"/>
      <w:r w:rsidRPr="000A41C7">
        <w:rPr>
          <w:rFonts w:ascii="Times New Roman" w:eastAsia="宋体" w:hAnsi="Times New Roman" w:cs="Times New Roman" w:hint="eastAsia"/>
        </w:rPr>
        <w:t>具体通证是否</w:t>
      </w:r>
      <w:proofErr w:type="gramEnd"/>
      <w:r w:rsidRPr="000A41C7">
        <w:rPr>
          <w:rFonts w:ascii="Times New Roman" w:eastAsia="宋体" w:hAnsi="Times New Roman" w:cs="Times New Roman" w:hint="eastAsia"/>
        </w:rPr>
        <w:t>属于证券，还是采取个案甄别的方式，依据其判例法确定的“豪威测试”（</w:t>
      </w:r>
      <w:r w:rsidRPr="000A41C7">
        <w:rPr>
          <w:rFonts w:ascii="Times New Roman" w:eastAsia="宋体" w:hAnsi="Times New Roman" w:cs="Times New Roman"/>
        </w:rPr>
        <w:t>Howey Test</w:t>
      </w:r>
      <w:r w:rsidRPr="000A41C7">
        <w:rPr>
          <w:rFonts w:ascii="Times New Roman" w:eastAsia="宋体" w:hAnsi="Times New Roman" w:cs="Times New Roman" w:hint="eastAsia"/>
        </w:rPr>
        <w:t>）原则来确定某一</w:t>
      </w:r>
      <w:proofErr w:type="gramStart"/>
      <w:r w:rsidRPr="000A41C7">
        <w:rPr>
          <w:rFonts w:ascii="Times New Roman" w:eastAsia="宋体" w:hAnsi="Times New Roman" w:cs="Times New Roman" w:hint="eastAsia"/>
        </w:rPr>
        <w:t>具体通证是否</w:t>
      </w:r>
      <w:proofErr w:type="gramEnd"/>
      <w:r w:rsidRPr="000A41C7">
        <w:rPr>
          <w:rFonts w:ascii="Times New Roman" w:eastAsia="宋体" w:hAnsi="Times New Roman" w:cs="Times New Roman" w:hint="eastAsia"/>
        </w:rPr>
        <w:t>属于证券，需要按照证券管理的法规进行监管。</w:t>
      </w:r>
    </w:p>
    <w:p w14:paraId="7A22A0BE"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第二，数字资产的规范问题。数字资产天然具有匿名跨境流动的特性，因此很容易被用于非法交易，其产业需要经账户审核、反恐怖主义融资及反洗钱等监管。</w:t>
      </w:r>
      <w:r w:rsidRPr="000A41C7">
        <w:rPr>
          <w:rFonts w:ascii="Times New Roman" w:eastAsia="宋体" w:hAnsi="Times New Roman" w:cs="Times New Roman"/>
        </w:rPr>
        <w:t xml:space="preserve"> </w:t>
      </w:r>
    </w:p>
    <w:p w14:paraId="1D7DA13F"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第三，数字资产的税收问题。美国国家税务局（</w:t>
      </w:r>
      <w:r w:rsidRPr="000A41C7">
        <w:rPr>
          <w:rFonts w:ascii="Times New Roman" w:eastAsia="宋体" w:hAnsi="Times New Roman" w:cs="Times New Roman"/>
        </w:rPr>
        <w:t>IRS</w:t>
      </w:r>
      <w:r w:rsidRPr="000A41C7">
        <w:rPr>
          <w:rFonts w:ascii="Times New Roman" w:eastAsia="宋体" w:hAnsi="Times New Roman" w:cs="Times New Roman" w:hint="eastAsia"/>
        </w:rPr>
        <w:t>）对公有链社区参与方，特别是交易参与方的纳税义务一直十分关注，认定比特币和其他加密数字货币为财产而非货币，依照</w:t>
      </w:r>
      <w:r w:rsidRPr="000A41C7">
        <w:rPr>
          <w:rFonts w:ascii="Times New Roman" w:eastAsia="宋体" w:hAnsi="Times New Roman" w:cs="Times New Roman" w:hint="eastAsia"/>
        </w:rPr>
        <w:lastRenderedPageBreak/>
        <w:t>资本增值税法监管，并出台了相应规定。美国国家税务局曾经起诉美国最大的加密货币交易所之一的</w:t>
      </w:r>
      <w:r w:rsidRPr="000A41C7">
        <w:rPr>
          <w:rFonts w:ascii="Times New Roman" w:eastAsia="宋体" w:hAnsi="Times New Roman" w:cs="Times New Roman"/>
        </w:rPr>
        <w:t xml:space="preserve"> Coinbase</w:t>
      </w:r>
      <w:r w:rsidRPr="000A41C7">
        <w:rPr>
          <w:rFonts w:ascii="Times New Roman" w:eastAsia="宋体" w:hAnsi="Times New Roman" w:cs="Times New Roman" w:hint="eastAsia"/>
        </w:rPr>
        <w:t>，要求其提供客户的交易资料，作为征税的依据。公有链的税务监管需要适应加密货币和加密资产会计核算的国际通用会计准则的出台。</w:t>
      </w:r>
    </w:p>
    <w:p w14:paraId="779FC0FB"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（二）监管展望</w:t>
      </w:r>
    </w:p>
    <w:p w14:paraId="46BB47E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1.</w:t>
      </w:r>
      <w:r w:rsidRPr="000A41C7">
        <w:rPr>
          <w:rFonts w:ascii="Times New Roman" w:eastAsia="宋体" w:hAnsi="Times New Roman" w:cs="Times New Roman" w:hint="eastAsia"/>
        </w:rPr>
        <w:t>纠正监管方向</w:t>
      </w:r>
    </w:p>
    <w:p w14:paraId="19C175C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加强布局研究，引导理性发展。目前，我国区块链技术的发展和应用尚处于早期阶段，相关概念界定、应用模式、潜在风险以及监管诉求等尚不明晰，而相关概念不明将直接导致法律监管和政策适用困难。借鉴美国、欧盟以及日本等国家或地区经验，建议监管部门、研究机构积极组织开展区块链相关试点项目和概念验证，对技术特征、发展空间、潜在风险、法律衔接等问题进行研究预判，为适时、适当介入区块链监管做好政策储备，同时针对风险可控的、适宜应用区块链的相关产业、领域，发布相关建议和指引，引导区块链技术在公私领域良性创新、理性发展，为区块链产业健康发展营造良好环境</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_Ref36650358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[37]</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2DCF3FFC" w14:textId="77777777" w:rsidR="000A41C7" w:rsidRPr="000A41C7" w:rsidRDefault="000A41C7" w:rsidP="000A41C7">
      <w:pPr>
        <w:widowControl/>
        <w:suppressAutoHyphens/>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包容审慎立法，保障技术先行。在明晰概念和</w:t>
      </w:r>
      <w:proofErr w:type="gramStart"/>
      <w:r w:rsidRPr="000A41C7">
        <w:rPr>
          <w:rFonts w:ascii="Times New Roman" w:eastAsia="宋体" w:hAnsi="Times New Roman" w:cs="Times New Roman" w:hint="eastAsia"/>
        </w:rPr>
        <w:t>研判</w:t>
      </w:r>
      <w:proofErr w:type="gramEnd"/>
      <w:r w:rsidRPr="000A41C7">
        <w:rPr>
          <w:rFonts w:ascii="Times New Roman" w:eastAsia="宋体" w:hAnsi="Times New Roman" w:cs="Times New Roman" w:hint="eastAsia"/>
        </w:rPr>
        <w:t>风险的基础上，区块链技术及其应用的监管问题，可分为现实社会延伸问题及新增问题两类。对于前者，建议首先从现有立法视角入手，尝试将相关技术应用模式纳入现有立法的覆盖范畴，或通过及时修订相关立法拓展法律监管范围，如明确虚拟货币的交易使用仍需遵守反洗钱等相关规定；对于后者，由于产业机构与监管部门间的信息不对称，政策往复的情况时有发生，如泰国、韩国对于虚拟货币、</w:t>
      </w:r>
      <w:r w:rsidRPr="000A41C7">
        <w:rPr>
          <w:rFonts w:ascii="Times New Roman" w:eastAsia="宋体" w:hAnsi="Times New Roman" w:cs="Times New Roman"/>
        </w:rPr>
        <w:t xml:space="preserve">ICO </w:t>
      </w:r>
      <w:r w:rsidRPr="000A41C7">
        <w:rPr>
          <w:rFonts w:ascii="Times New Roman" w:eastAsia="宋体" w:hAnsi="Times New Roman" w:cs="Times New Roman" w:hint="eastAsia"/>
        </w:rPr>
        <w:t>的监管政策曾先后发生颠覆式转变</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_Ref36650372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[38]</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。因此，对于风险尚不明晰的领域，建议保持法律谦抑，通过政策调控适度引导，为产业发展和技术创新保留规则空间。</w:t>
      </w:r>
    </w:p>
    <w:p w14:paraId="02D67C58"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安全把控先行，保障各方权益。区块链技术的去中心化、不可更改等特殊属性，在保证真实可信的同时，可能为跨境数据流动、信息内容管理、网络安全保障、关键基础设施保护、个人隐私以及用户权益保护带来安全风险。建议在我国当前网络空间法律体系的基础上，进一步推进网络安全和数据治理机制的构建，完善跨境数据流动、个人信息保护、关键信息基础设施以及数据全生命周期管理，加强区块链生态内容治理，保障国家公共利益和各方权益。</w:t>
      </w:r>
    </w:p>
    <w:p w14:paraId="796CEE9E"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引导技术创新发展，抢占发展先机区块链引发的风险和监管的不确定性，是各国立法部门和监管机构面临的共同难题。新兴经济体和发展中国家借助数字经济的高速发展，国际话语权和影响力逐步增强，对数字世界的传统秩序产生新的冲击。未来，基于区块链技术的数字经济产业将在国际竞争中扮演更加重要的角色。目前我国已将区块链技术发展提升至前所未有的高度，未来建议继续加大政策倾斜支撑，引导技术创新发展，提升我国在网络空间治理领域的话语权，贡献国际网络空间治理中国智慧，建立网络空间命运共同体，共享数字经济和技术发展成果</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_Ref36650385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[39]</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630B1B8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2</w:t>
      </w:r>
      <w:r w:rsidRPr="000A41C7">
        <w:rPr>
          <w:rFonts w:ascii="Times New Roman" w:eastAsia="宋体" w:hAnsi="Times New Roman" w:cs="Times New Roman" w:hint="eastAsia"/>
        </w:rPr>
        <w:t>．认清</w:t>
      </w:r>
      <w:proofErr w:type="gramStart"/>
      <w:r w:rsidRPr="000A41C7">
        <w:rPr>
          <w:rFonts w:ascii="Times New Roman" w:eastAsia="宋体" w:hAnsi="Times New Roman" w:cs="Times New Roman" w:hint="eastAsia"/>
        </w:rPr>
        <w:t>国内区</w:t>
      </w:r>
      <w:proofErr w:type="gramEnd"/>
      <w:r w:rsidRPr="000A41C7">
        <w:rPr>
          <w:rFonts w:ascii="Times New Roman" w:eastAsia="宋体" w:hAnsi="Times New Roman" w:cs="Times New Roman" w:hint="eastAsia"/>
        </w:rPr>
        <w:t>块链监管现状与需求</w:t>
      </w:r>
    </w:p>
    <w:p w14:paraId="3C2B4196"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近年来，中国中央政府与地方政府大力鼓励区块链产业的创新发展。</w:t>
      </w:r>
      <w:r w:rsidRPr="000A41C7">
        <w:rPr>
          <w:rFonts w:ascii="Times New Roman" w:eastAsia="宋体" w:hAnsi="Times New Roman" w:cs="Times New Roman"/>
        </w:rPr>
        <w:t>2016</w:t>
      </w:r>
      <w:r w:rsidRPr="000A41C7">
        <w:rPr>
          <w:rFonts w:ascii="Times New Roman" w:eastAsia="宋体" w:hAnsi="Times New Roman" w:cs="Times New Roman" w:hint="eastAsia"/>
        </w:rPr>
        <w:t>年</w:t>
      </w:r>
      <w:r w:rsidRPr="000A41C7">
        <w:rPr>
          <w:rFonts w:ascii="Times New Roman" w:eastAsia="宋体" w:hAnsi="Times New Roman" w:cs="Times New Roman"/>
        </w:rPr>
        <w:t>10</w:t>
      </w:r>
      <w:r w:rsidRPr="000A41C7">
        <w:rPr>
          <w:rFonts w:ascii="Times New Roman" w:eastAsia="宋体" w:hAnsi="Times New Roman" w:cs="Times New Roman" w:hint="eastAsia"/>
        </w:rPr>
        <w:t>月工业和信息化部发布《中国区块链技术和应用发展白皮书（</w:t>
      </w:r>
      <w:r w:rsidRPr="000A41C7">
        <w:rPr>
          <w:rFonts w:ascii="Times New Roman" w:eastAsia="宋体" w:hAnsi="Times New Roman" w:cs="Times New Roman" w:hint="eastAsia"/>
        </w:rPr>
        <w:t>2</w:t>
      </w:r>
      <w:r w:rsidRPr="000A41C7">
        <w:rPr>
          <w:rFonts w:ascii="Times New Roman" w:eastAsia="宋体" w:hAnsi="Times New Roman" w:cs="Times New Roman"/>
        </w:rPr>
        <w:t>016</w:t>
      </w:r>
      <w:r w:rsidRPr="000A41C7">
        <w:rPr>
          <w:rFonts w:ascii="Times New Roman" w:eastAsia="宋体" w:hAnsi="Times New Roman" w:cs="Times New Roman" w:hint="eastAsia"/>
        </w:rPr>
        <w:t>）》，</w:t>
      </w:r>
      <w:r w:rsidRPr="000A41C7">
        <w:rPr>
          <w:rFonts w:ascii="Times New Roman" w:eastAsia="宋体" w:hAnsi="Times New Roman" w:cs="Times New Roman"/>
        </w:rPr>
        <w:t>2016</w:t>
      </w:r>
      <w:r w:rsidRPr="000A41C7">
        <w:rPr>
          <w:rFonts w:ascii="Times New Roman" w:eastAsia="宋体" w:hAnsi="Times New Roman" w:cs="Times New Roman" w:hint="eastAsia"/>
        </w:rPr>
        <w:t>年</w:t>
      </w:r>
      <w:r w:rsidRPr="000A41C7">
        <w:rPr>
          <w:rFonts w:ascii="Times New Roman" w:eastAsia="宋体" w:hAnsi="Times New Roman" w:cs="Times New Roman"/>
        </w:rPr>
        <w:t>12</w:t>
      </w:r>
      <w:r w:rsidRPr="000A41C7">
        <w:rPr>
          <w:rFonts w:ascii="Times New Roman" w:eastAsia="宋体" w:hAnsi="Times New Roman" w:cs="Times New Roman" w:hint="eastAsia"/>
        </w:rPr>
        <w:t>月区块链首次被作为战略性前沿术、颠覆性技术写入国务院发布的《国务院关于印发</w:t>
      </w:r>
      <w:r w:rsidRPr="000A41C7">
        <w:rPr>
          <w:rFonts w:ascii="Times New Roman" w:eastAsia="宋体" w:hAnsi="Times New Roman" w:cs="Times New Roman"/>
        </w:rPr>
        <w:t xml:space="preserve"> </w:t>
      </w:r>
      <w:r w:rsidRPr="000A41C7">
        <w:rPr>
          <w:rFonts w:ascii="Times New Roman" w:eastAsia="宋体" w:hAnsi="Times New Roman" w:cs="Times New Roman" w:hint="eastAsia"/>
        </w:rPr>
        <w:t>“十三五</w:t>
      </w:r>
      <w:r w:rsidRPr="000A41C7">
        <w:rPr>
          <w:rFonts w:ascii="Calibri" w:eastAsia="宋体" w:hAnsi="Calibri" w:cs="Calibri"/>
        </w:rPr>
        <w:t>”</w:t>
      </w:r>
      <w:r w:rsidRPr="000A41C7">
        <w:rPr>
          <w:rFonts w:ascii="Times New Roman" w:eastAsia="宋体" w:hAnsi="Times New Roman" w:cs="Times New Roman" w:hint="eastAsia"/>
        </w:rPr>
        <w:t>国家信息化规划的通知》</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_Ref36650402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[40]</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。另据《中国区块链技术和应用发展研究报告（</w:t>
      </w:r>
      <w:r w:rsidRPr="000A41C7">
        <w:rPr>
          <w:rFonts w:ascii="Times New Roman" w:eastAsia="宋体" w:hAnsi="Times New Roman" w:cs="Times New Roman"/>
        </w:rPr>
        <w:t>2018</w:t>
      </w:r>
      <w:r w:rsidRPr="000A41C7">
        <w:rPr>
          <w:rFonts w:ascii="Times New Roman" w:eastAsia="宋体" w:hAnsi="Times New Roman" w:cs="Times New Roman" w:hint="eastAsia"/>
        </w:rPr>
        <w:t>）》不完全统计：</w:t>
      </w:r>
      <w:r w:rsidRPr="000A41C7">
        <w:rPr>
          <w:rFonts w:ascii="Times New Roman" w:eastAsia="宋体" w:hAnsi="Times New Roman" w:cs="Times New Roman"/>
        </w:rPr>
        <w:t>2017</w:t>
      </w:r>
      <w:r w:rsidRPr="000A41C7">
        <w:rPr>
          <w:rFonts w:ascii="Times New Roman" w:eastAsia="宋体" w:hAnsi="Times New Roman" w:cs="Times New Roman" w:hint="eastAsia"/>
        </w:rPr>
        <w:t>年全国有</w:t>
      </w:r>
      <w:r w:rsidRPr="000A41C7">
        <w:rPr>
          <w:rFonts w:ascii="Times New Roman" w:eastAsia="宋体" w:hAnsi="Times New Roman" w:cs="Times New Roman"/>
        </w:rPr>
        <w:t>9</w:t>
      </w:r>
      <w:r w:rsidRPr="000A41C7">
        <w:rPr>
          <w:rFonts w:ascii="Times New Roman" w:eastAsia="宋体" w:hAnsi="Times New Roman" w:cs="Times New Roman" w:hint="eastAsia"/>
        </w:rPr>
        <w:t>个省市出台了扶持区块链产业发展的相关政策措施；</w:t>
      </w:r>
      <w:r w:rsidRPr="000A41C7">
        <w:rPr>
          <w:rFonts w:ascii="Times New Roman" w:eastAsia="宋体" w:hAnsi="Times New Roman" w:cs="Times New Roman"/>
        </w:rPr>
        <w:t>2018</w:t>
      </w:r>
      <w:r w:rsidRPr="000A41C7">
        <w:rPr>
          <w:rFonts w:ascii="Times New Roman" w:eastAsia="宋体" w:hAnsi="Times New Roman" w:cs="Times New Roman" w:hint="eastAsia"/>
        </w:rPr>
        <w:t>年以来全国有</w:t>
      </w:r>
      <w:r w:rsidRPr="000A41C7">
        <w:rPr>
          <w:rFonts w:ascii="Times New Roman" w:eastAsia="宋体" w:hAnsi="Times New Roman" w:cs="Times New Roman"/>
        </w:rPr>
        <w:t>30</w:t>
      </w:r>
      <w:r w:rsidRPr="000A41C7">
        <w:rPr>
          <w:rFonts w:ascii="Times New Roman" w:eastAsia="宋体" w:hAnsi="Times New Roman" w:cs="Times New Roman" w:hint="eastAsia"/>
        </w:rPr>
        <w:t>余个</w:t>
      </w:r>
      <w:r w:rsidRPr="000A41C7">
        <w:rPr>
          <w:rFonts w:ascii="Times New Roman" w:eastAsia="宋体" w:hAnsi="Times New Roman" w:cs="Times New Roman" w:hint="eastAsia"/>
        </w:rPr>
        <w:lastRenderedPageBreak/>
        <w:t>省市两级政府颁布了共计</w:t>
      </w:r>
      <w:r w:rsidRPr="000A41C7">
        <w:rPr>
          <w:rFonts w:ascii="Times New Roman" w:eastAsia="宋体" w:hAnsi="Times New Roman" w:cs="Times New Roman"/>
        </w:rPr>
        <w:t>40</w:t>
      </w:r>
      <w:r w:rsidRPr="000A41C7">
        <w:rPr>
          <w:rFonts w:ascii="Times New Roman" w:eastAsia="宋体" w:hAnsi="Times New Roman" w:cs="Times New Roman" w:hint="eastAsia"/>
        </w:rPr>
        <w:t>余项政策措施，重点扶持区块链应用产业的发展。在党中央、国务院和各级政府的重视下，各项政策措施为区块链技术和产业发展营造了良好的政策环境。不少地方政府纷纷开设区块链产业园区，投入政府引导基金来推动区块链行业的健康发展。另一方面，国内相关监管机构禁止境内开设虚拟货币交易所和面向中国居民进行</w:t>
      </w:r>
      <w:r w:rsidRPr="000A41C7">
        <w:rPr>
          <w:rFonts w:ascii="Times New Roman" w:eastAsia="宋体" w:hAnsi="Times New Roman" w:cs="Times New Roman"/>
        </w:rPr>
        <w:t>ICO</w:t>
      </w:r>
      <w:proofErr w:type="gramStart"/>
      <w:r w:rsidRPr="000A41C7">
        <w:rPr>
          <w:rFonts w:ascii="Times New Roman" w:eastAsia="宋体" w:hAnsi="Times New Roman" w:cs="Times New Roman" w:hint="eastAsia"/>
        </w:rPr>
        <w:t>的通证融资</w:t>
      </w:r>
      <w:proofErr w:type="gramEnd"/>
      <w:r w:rsidRPr="000A41C7">
        <w:rPr>
          <w:rFonts w:ascii="Times New Roman" w:eastAsia="宋体" w:hAnsi="Times New Roman" w:cs="Times New Roman" w:hint="eastAsia"/>
        </w:rPr>
        <w:t>。这两方面法律政策合力，实质上推动了</w:t>
      </w:r>
      <w:r w:rsidRPr="000A41C7">
        <w:rPr>
          <w:rFonts w:ascii="Calibri" w:eastAsia="宋体" w:hAnsi="Calibri" w:cs="Calibri" w:hint="eastAsia"/>
        </w:rPr>
        <w:t xml:space="preserve"> </w:t>
      </w:r>
      <w:r w:rsidRPr="000A41C7">
        <w:rPr>
          <w:rFonts w:ascii="Calibri" w:eastAsia="宋体" w:hAnsi="Calibri" w:cs="Calibri" w:hint="eastAsia"/>
        </w:rPr>
        <w:t>“</w:t>
      </w:r>
      <w:r w:rsidRPr="000A41C7">
        <w:rPr>
          <w:rFonts w:ascii="Times New Roman" w:eastAsia="宋体" w:hAnsi="Times New Roman" w:cs="Times New Roman" w:hint="eastAsia"/>
        </w:rPr>
        <w:t>无币区块链</w:t>
      </w:r>
      <w:r w:rsidRPr="000A41C7">
        <w:rPr>
          <w:rFonts w:ascii="Calibri" w:eastAsia="宋体" w:hAnsi="Calibri" w:cs="Calibri" w:hint="eastAsia"/>
        </w:rPr>
        <w:t>”</w:t>
      </w:r>
      <w:r w:rsidRPr="000A41C7">
        <w:rPr>
          <w:rFonts w:ascii="Times New Roman" w:eastAsia="宋体" w:hAnsi="Times New Roman" w:cs="Times New Roman" w:hint="eastAsia"/>
        </w:rPr>
        <w:t>的发展，即监管机构鼓励企业在不</w:t>
      </w:r>
      <w:proofErr w:type="gramStart"/>
      <w:r w:rsidRPr="000A41C7">
        <w:rPr>
          <w:rFonts w:ascii="Times New Roman" w:eastAsia="宋体" w:hAnsi="Times New Roman" w:cs="Times New Roman" w:hint="eastAsia"/>
        </w:rPr>
        <w:t>发行通证的</w:t>
      </w:r>
      <w:proofErr w:type="gramEnd"/>
      <w:r w:rsidRPr="000A41C7">
        <w:rPr>
          <w:rFonts w:ascii="Times New Roman" w:eastAsia="宋体" w:hAnsi="Times New Roman" w:cs="Times New Roman" w:hint="eastAsia"/>
        </w:rPr>
        <w:t>前提下，大力发展区块链技术的相关应用</w:t>
      </w:r>
      <w:r w:rsidRPr="000A41C7">
        <w:rPr>
          <w:rFonts w:ascii="Times New Roman" w:eastAsia="宋体" w:hAnsi="Times New Roman" w:cs="Times New Roman"/>
          <w:vertAlign w:val="superscript"/>
        </w:rPr>
        <w:fldChar w:fldCharType="begin"/>
      </w:r>
      <w:r w:rsidRPr="000A41C7">
        <w:rPr>
          <w:rFonts w:ascii="Times New Roman" w:eastAsia="宋体" w:hAnsi="Times New Roman" w:cs="Times New Roman"/>
          <w:vertAlign w:val="superscript"/>
        </w:rPr>
        <w:instrText xml:space="preserve"> </w:instrText>
      </w:r>
      <w:r w:rsidRPr="000A41C7">
        <w:rPr>
          <w:rFonts w:ascii="Times New Roman" w:eastAsia="宋体" w:hAnsi="Times New Roman" w:cs="Times New Roman" w:hint="eastAsia"/>
          <w:vertAlign w:val="superscript"/>
        </w:rPr>
        <w:instrText>REF _Ref36650402 \r \h</w:instrText>
      </w:r>
      <w:r w:rsidRPr="000A41C7">
        <w:rPr>
          <w:rFonts w:ascii="Times New Roman" w:eastAsia="宋体" w:hAnsi="Times New Roman" w:cs="Times New Roman"/>
          <w:vertAlign w:val="superscript"/>
        </w:rPr>
        <w:instrText xml:space="preserve">  \* MERGEFORMAT </w:instrText>
      </w:r>
      <w:r w:rsidRPr="000A41C7">
        <w:rPr>
          <w:rFonts w:ascii="Times New Roman" w:eastAsia="宋体" w:hAnsi="Times New Roman" w:cs="Times New Roman"/>
          <w:vertAlign w:val="superscript"/>
        </w:rPr>
      </w:r>
      <w:r w:rsidRPr="000A41C7">
        <w:rPr>
          <w:rFonts w:ascii="Times New Roman" w:eastAsia="宋体" w:hAnsi="Times New Roman" w:cs="Times New Roman"/>
          <w:vertAlign w:val="superscript"/>
        </w:rPr>
        <w:fldChar w:fldCharType="separate"/>
      </w:r>
      <w:r w:rsidRPr="000A41C7">
        <w:rPr>
          <w:rFonts w:ascii="Times New Roman" w:eastAsia="宋体" w:hAnsi="Times New Roman" w:cs="Times New Roman"/>
          <w:vertAlign w:val="superscript"/>
        </w:rPr>
        <w:t>[40]</w:t>
      </w:r>
      <w:r w:rsidRPr="000A41C7">
        <w:rPr>
          <w:rFonts w:ascii="Times New Roman" w:eastAsia="宋体" w:hAnsi="Times New Roman" w:cs="Times New Roman"/>
          <w:vertAlign w:val="superscript"/>
        </w:rPr>
        <w:fldChar w:fldCharType="end"/>
      </w:r>
      <w:r w:rsidRPr="000A41C7">
        <w:rPr>
          <w:rFonts w:ascii="Times New Roman" w:eastAsia="宋体" w:hAnsi="Times New Roman" w:cs="Times New Roman" w:hint="eastAsia"/>
        </w:rPr>
        <w:t>。</w:t>
      </w:r>
    </w:p>
    <w:p w14:paraId="627FFEE4"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同时，区块链技术所引发的创新变革效应不再限于金融层面，这也意味着有必要考虑能否审慎地扩展“监管沙盒”与“破坏性创新”的适用范围。事实上，无论是在物联网、供应链领域，还是在公共服务与公益慈善领域，区块链都只是作为一种支撑性的技术框架与运作模式而存在，因此面临着共性的法律难题。作为一种深刻改变互联网时代基本组织架构的技术形态，区块链的发展与大规模应用势在必行，因此立法机构需要对区块链可能涉及的相关法律问题进行风险预测与评估，密切</w:t>
      </w:r>
      <w:proofErr w:type="gramStart"/>
      <w:r w:rsidRPr="000A41C7">
        <w:rPr>
          <w:rFonts w:ascii="Times New Roman" w:eastAsia="宋体" w:hAnsi="Times New Roman" w:cs="Times New Roman" w:hint="eastAsia"/>
        </w:rPr>
        <w:t>关注区</w:t>
      </w:r>
      <w:proofErr w:type="gramEnd"/>
      <w:r w:rsidRPr="000A41C7">
        <w:rPr>
          <w:rFonts w:ascii="Times New Roman" w:eastAsia="宋体" w:hAnsi="Times New Roman" w:cs="Times New Roman" w:hint="eastAsia"/>
        </w:rPr>
        <w:t>块链技术的应用实践，及时发布必要的风险提示。在条件成熟时，修订或完善相关的法律法规，尽可能实现科技创新与风险防范、技术发展与秩序维护的双赢。</w:t>
      </w:r>
    </w:p>
    <w:p w14:paraId="63626424"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当前区块链发展迅速，不同种类的金融科技业务盘根错节，有些企业打着金融科技旗号开展违规业务的“伪创新”，而在现行监管体制下，通过单一的监管主体无法界定其核心业务的边界，无法准确界定监管责任，只有各监管主体联合统一，对区块链金融业务进行穿透</w:t>
      </w:r>
      <w:proofErr w:type="gramStart"/>
      <w:r w:rsidRPr="000A41C7">
        <w:rPr>
          <w:rFonts w:ascii="Times New Roman" w:eastAsia="宋体" w:hAnsi="Times New Roman" w:cs="Times New Roman" w:hint="eastAsia"/>
        </w:rPr>
        <w:t>式风险</w:t>
      </w:r>
      <w:proofErr w:type="gramEnd"/>
      <w:r w:rsidRPr="000A41C7">
        <w:rPr>
          <w:rFonts w:ascii="Times New Roman" w:eastAsia="宋体" w:hAnsi="Times New Roman" w:cs="Times New Roman" w:hint="eastAsia"/>
        </w:rPr>
        <w:t>排查，从而明确各监管主体责任，对区块链金融业务风险进行庖丁解牛式的治理，最终形成对区块链金融领域的全覆盖，才能有效防止监管套利。</w:t>
      </w:r>
    </w:p>
    <w:p w14:paraId="50A8A7D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3.</w:t>
      </w:r>
      <w:r w:rsidRPr="000A41C7">
        <w:rPr>
          <w:rFonts w:ascii="Times New Roman" w:eastAsia="宋体" w:hAnsi="Times New Roman" w:cs="Times New Roman" w:hint="eastAsia"/>
        </w:rPr>
        <w:t>探索新型监管方式</w:t>
      </w:r>
    </w:p>
    <w:p w14:paraId="713B0EF5"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“区块链</w:t>
      </w:r>
      <w:r w:rsidRPr="000A41C7">
        <w:rPr>
          <w:rFonts w:ascii="Times New Roman" w:eastAsia="宋体" w:hAnsi="Times New Roman" w:cs="Times New Roman"/>
        </w:rPr>
        <w:t>+</w:t>
      </w:r>
      <w:r w:rsidRPr="000A41C7">
        <w:rPr>
          <w:rFonts w:ascii="Times New Roman" w:eastAsia="宋体" w:hAnsi="Times New Roman" w:cs="Times New Roman" w:hint="eastAsia"/>
        </w:rPr>
        <w:t>监管”的“法链”监管模式的本质仍是监管科技。按照国际金融协会（</w:t>
      </w:r>
      <w:r w:rsidRPr="000A41C7">
        <w:rPr>
          <w:rFonts w:ascii="Times New Roman" w:eastAsia="宋体" w:hAnsi="Times New Roman" w:cs="Times New Roman"/>
        </w:rPr>
        <w:t>IIF</w:t>
      </w:r>
      <w:r w:rsidRPr="000A41C7">
        <w:rPr>
          <w:rFonts w:ascii="Times New Roman" w:eastAsia="宋体" w:hAnsi="Times New Roman" w:cs="Times New Roman" w:hint="eastAsia"/>
        </w:rPr>
        <w:t>）的定义，监管科技具有两方面的优势：一方面，监管科技可以提升金融机构的合</w:t>
      </w:r>
      <w:proofErr w:type="gramStart"/>
      <w:r w:rsidRPr="000A41C7">
        <w:rPr>
          <w:rFonts w:ascii="Times New Roman" w:eastAsia="宋体" w:hAnsi="Times New Roman" w:cs="Times New Roman" w:hint="eastAsia"/>
        </w:rPr>
        <w:t>规</w:t>
      </w:r>
      <w:proofErr w:type="gramEnd"/>
      <w:r w:rsidRPr="000A41C7">
        <w:rPr>
          <w:rFonts w:ascii="Times New Roman" w:eastAsia="宋体" w:hAnsi="Times New Roman" w:cs="Times New Roman" w:hint="eastAsia"/>
        </w:rPr>
        <w:t>能力；另一方面，监管科技可以提升监管水平。由此可知，“法链”监管模式就是利用区块链这一新兴互联网技术，通过信息共享形式实现金融领域共同治理，延伸</w:t>
      </w:r>
      <w:proofErr w:type="gramStart"/>
      <w:r w:rsidRPr="000A41C7">
        <w:rPr>
          <w:rFonts w:ascii="Times New Roman" w:eastAsia="宋体" w:hAnsi="Times New Roman" w:cs="Times New Roman" w:hint="eastAsia"/>
        </w:rPr>
        <w:t>至传统</w:t>
      </w:r>
      <w:proofErr w:type="gramEnd"/>
      <w:r w:rsidRPr="000A41C7">
        <w:rPr>
          <w:rFonts w:ascii="Times New Roman" w:eastAsia="宋体" w:hAnsi="Times New Roman" w:cs="Times New Roman" w:hint="eastAsia"/>
        </w:rPr>
        <w:t>金融监管无法覆盖到的监管区域，其内涵是利用区块链技术使被监管金融机构的信息外部化，通过区块链技术的可追溯性、不可篡改性及去中心化等优势特征，消除金融市场中的信息不对称问题，进而打破金融机构、金融监管部门及投资人之间的信息阻碍，利用金融市场机制分散金融风险，进而达到金融监管目标。因此，“法链”监管模式是一种提倡以市场机制为主、人为干扰为辅的金融监管模式，是传统金融监管的互补手段而非替代手段。此外，“法链”监管模式不仅是传统金融监管模式与手段的改革与提升，更是对金融监管理念的升华。由传统金融监管的“准入型监管”理念转变为“行为性监管”理念，更多的是注重如何让金融机构主动进行合</w:t>
      </w:r>
      <w:proofErr w:type="gramStart"/>
      <w:r w:rsidRPr="000A41C7">
        <w:rPr>
          <w:rFonts w:ascii="Times New Roman" w:eastAsia="宋体" w:hAnsi="Times New Roman" w:cs="Times New Roman" w:hint="eastAsia"/>
        </w:rPr>
        <w:t>规</w:t>
      </w:r>
      <w:proofErr w:type="gramEnd"/>
      <w:r w:rsidRPr="000A41C7">
        <w:rPr>
          <w:rFonts w:ascii="Times New Roman" w:eastAsia="宋体" w:hAnsi="Times New Roman" w:cs="Times New Roman" w:hint="eastAsia"/>
        </w:rPr>
        <w:t>发展。例如，披露金融机构基本信息及日常金融业务运营合理合</w:t>
      </w:r>
      <w:proofErr w:type="gramStart"/>
      <w:r w:rsidRPr="000A41C7">
        <w:rPr>
          <w:rFonts w:ascii="Times New Roman" w:eastAsia="宋体" w:hAnsi="Times New Roman" w:cs="Times New Roman" w:hint="eastAsia"/>
        </w:rPr>
        <w:t>规</w:t>
      </w:r>
      <w:proofErr w:type="gramEnd"/>
      <w:r w:rsidRPr="000A41C7">
        <w:rPr>
          <w:rFonts w:ascii="Times New Roman" w:eastAsia="宋体" w:hAnsi="Times New Roman" w:cs="Times New Roman" w:hint="eastAsia"/>
        </w:rPr>
        <w:t>等，而不是命令金融机构应当做什么或者可以做什么。因此，“法链”监管模式是一种“软约束”，可从风险根源处消除或者降低金融风险，其监管效率更高。</w:t>
      </w:r>
    </w:p>
    <w:p w14:paraId="01B9CDE2"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创新监管手段，推动治理能力现代化。区块链技术的去中心化将进一步冲击单一化、集中化的法律监管模式，更加灵活、迅速、高效的监管机制亟待建立。如沙箱监管、安全风险评估、信用体系管理以及泄露通知等；同时，多方主体将更加频繁地参与“协同共治”，主</w:t>
      </w:r>
      <w:r w:rsidRPr="000A41C7">
        <w:rPr>
          <w:rFonts w:ascii="Times New Roman" w:eastAsia="宋体" w:hAnsi="Times New Roman" w:cs="Times New Roman" w:hint="eastAsia"/>
        </w:rPr>
        <w:lastRenderedPageBreak/>
        <w:t>动发挥自律和他律结合的多重监管优势，共同推动治理体系和能力的现代化。</w:t>
      </w:r>
    </w:p>
    <w:p w14:paraId="501C1AC3"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rPr>
        <w:t>4.</w:t>
      </w:r>
      <w:r w:rsidRPr="000A41C7">
        <w:rPr>
          <w:rFonts w:ascii="Times New Roman" w:eastAsia="宋体" w:hAnsi="Times New Roman" w:cs="Times New Roman" w:hint="eastAsia"/>
        </w:rPr>
        <w:t>监管措施的实施落地</w:t>
      </w:r>
    </w:p>
    <w:p w14:paraId="613B8581" w14:textId="77777777"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中国第一个区块链</w:t>
      </w:r>
      <w:proofErr w:type="gramStart"/>
      <w:r w:rsidRPr="000A41C7">
        <w:rPr>
          <w:rFonts w:ascii="Times New Roman" w:eastAsia="宋体" w:hAnsi="Times New Roman" w:cs="Times New Roman" w:hint="eastAsia"/>
        </w:rPr>
        <w:t>监管沙盒</w:t>
      </w:r>
      <w:proofErr w:type="gramEnd"/>
      <w:r w:rsidRPr="000A41C7">
        <w:rPr>
          <w:rFonts w:ascii="Times New Roman" w:eastAsia="宋体" w:hAnsi="Times New Roman" w:cs="Times New Roman" w:hint="eastAsia"/>
        </w:rPr>
        <w:t>——杭州大湾区区块链产业园，于</w:t>
      </w:r>
      <w:r w:rsidRPr="000A41C7">
        <w:rPr>
          <w:rFonts w:ascii="Times New Roman" w:eastAsia="宋体" w:hAnsi="Times New Roman" w:cs="Times New Roman"/>
        </w:rPr>
        <w:t>2018</w:t>
      </w:r>
      <w:r w:rsidRPr="000A41C7">
        <w:rPr>
          <w:rFonts w:ascii="Times New Roman" w:eastAsia="宋体" w:hAnsi="Times New Roman" w:cs="Times New Roman" w:hint="eastAsia"/>
        </w:rPr>
        <w:t>年</w:t>
      </w:r>
      <w:r w:rsidRPr="000A41C7">
        <w:rPr>
          <w:rFonts w:ascii="Times New Roman" w:eastAsia="宋体" w:hAnsi="Times New Roman" w:cs="Times New Roman"/>
        </w:rPr>
        <w:t>9</w:t>
      </w:r>
      <w:r w:rsidRPr="000A41C7">
        <w:rPr>
          <w:rFonts w:ascii="Times New Roman" w:eastAsia="宋体" w:hAnsi="Times New Roman" w:cs="Times New Roman" w:hint="eastAsia"/>
        </w:rPr>
        <w:t>月</w:t>
      </w:r>
      <w:r w:rsidRPr="000A41C7">
        <w:rPr>
          <w:rFonts w:ascii="Times New Roman" w:eastAsia="宋体" w:hAnsi="Times New Roman" w:cs="Times New Roman"/>
        </w:rPr>
        <w:t>19</w:t>
      </w:r>
      <w:r w:rsidRPr="000A41C7">
        <w:rPr>
          <w:rFonts w:ascii="Times New Roman" w:eastAsia="宋体" w:hAnsi="Times New Roman" w:cs="Times New Roman" w:hint="eastAsia"/>
        </w:rPr>
        <w:t>日上午在杭州</w:t>
      </w:r>
      <w:proofErr w:type="gramStart"/>
      <w:r w:rsidRPr="000A41C7">
        <w:rPr>
          <w:rFonts w:ascii="Times New Roman" w:eastAsia="宋体" w:hAnsi="Times New Roman" w:cs="Times New Roman" w:hint="eastAsia"/>
        </w:rPr>
        <w:t>湾产业</w:t>
      </w:r>
      <w:proofErr w:type="gramEnd"/>
      <w:r w:rsidRPr="000A41C7">
        <w:rPr>
          <w:rFonts w:ascii="Times New Roman" w:eastAsia="宋体" w:hAnsi="Times New Roman" w:cs="Times New Roman" w:hint="eastAsia"/>
        </w:rPr>
        <w:t>园成立。相比国外金融科技的“监管沙盒”，中国的金融科技创新监管工具既与国际接轨，即都秉承柔性监管的理念，</w:t>
      </w:r>
      <w:bookmarkStart w:id="803" w:name="OLE_LINK4"/>
      <w:r w:rsidRPr="000A41C7">
        <w:rPr>
          <w:rFonts w:ascii="Times New Roman" w:eastAsia="宋体" w:hAnsi="Times New Roman" w:cs="Times New Roman" w:hint="eastAsia"/>
        </w:rPr>
        <w:t>不仅具有中国特色、并且极度符合中国国情</w:t>
      </w:r>
      <w:bookmarkEnd w:id="803"/>
      <w:r w:rsidRPr="000A41C7">
        <w:rPr>
          <w:rFonts w:ascii="Times New Roman" w:eastAsia="宋体" w:hAnsi="Times New Roman" w:cs="Times New Roman" w:hint="eastAsia"/>
        </w:rPr>
        <w:t>，旨在引导金融机构利用现代技术赋能金融提质增效，营造安全、普惠的金融创新发展环境。这种方式提供了一个风险相对可控的真实市场环境来保护消费者权益，通过发现产品缺陷来规避存在的风险与隐患，进而合理的支持金融市场对创新产品的探索和实践。在监管模式方面，这种金融科技创新监管试点也被称作是中国版的“监管沙盒”，在传统的模式“行业监管</w:t>
      </w:r>
      <w:r w:rsidRPr="000A41C7">
        <w:rPr>
          <w:rFonts w:ascii="Times New Roman" w:eastAsia="宋体" w:hAnsi="Times New Roman" w:cs="Times New Roman"/>
        </w:rPr>
        <w:t>+</w:t>
      </w:r>
      <w:r w:rsidRPr="000A41C7">
        <w:rPr>
          <w:rFonts w:ascii="Times New Roman" w:eastAsia="宋体" w:hAnsi="Times New Roman" w:cs="Times New Roman" w:hint="eastAsia"/>
        </w:rPr>
        <w:t>机构自治”基础上及时引入有效的社会监督和行业自律行为，贯彻守正创新、持牌经营原则，对金融科技创新应用实施全生命周期的监管。</w:t>
      </w:r>
    </w:p>
    <w:p w14:paraId="6D1F0D30" w14:textId="67E510AA" w:rsidR="000A41C7" w:rsidRPr="000A41C7" w:rsidRDefault="000A41C7" w:rsidP="000A41C7">
      <w:pPr>
        <w:spacing w:line="288" w:lineRule="auto"/>
        <w:ind w:firstLine="420"/>
        <w:rPr>
          <w:rFonts w:ascii="Times New Roman" w:eastAsia="宋体" w:hAnsi="Times New Roman" w:cs="Times New Roman"/>
        </w:rPr>
      </w:pPr>
      <w:r w:rsidRPr="000A41C7">
        <w:rPr>
          <w:rFonts w:ascii="Times New Roman" w:eastAsia="宋体" w:hAnsi="Times New Roman" w:cs="Times New Roman" w:hint="eastAsia"/>
        </w:rPr>
        <w:t>当前时期我国对区块链技术及其应用的监管采用暂时性和局部性的管控措施，暂未形成整体系统化的监管局面。综上所述，主要原因有一是专利储备不足，缺少一些底层的核心技术；二是相对有效的监管措施少，没有形成完全由区块链技术带动的应对系统性金融风险整体措施与规范；三是当前的各行业监管体制一定程度上对监管</w:t>
      </w:r>
      <w:proofErr w:type="gramStart"/>
      <w:r w:rsidRPr="000A41C7">
        <w:rPr>
          <w:rFonts w:ascii="Times New Roman" w:eastAsia="宋体" w:hAnsi="Times New Roman" w:cs="Times New Roman" w:hint="eastAsia"/>
        </w:rPr>
        <w:t>沙盒造成</w:t>
      </w:r>
      <w:proofErr w:type="gramEnd"/>
      <w:r w:rsidRPr="000A41C7">
        <w:rPr>
          <w:rFonts w:ascii="Times New Roman" w:eastAsia="宋体" w:hAnsi="Times New Roman" w:cs="Times New Roman" w:hint="eastAsia"/>
        </w:rPr>
        <w:t>了阻碍，使得监管空白或监管套利等监管缺陷的产生；四是针对区块链技术及其应用行业监管的法律研究相对空缺，某种程度上造成了法律真空地带和盲点区域的产生。</w:t>
      </w:r>
    </w:p>
    <w:p w14:paraId="074644FF" w14:textId="77777777" w:rsidR="00DA1012" w:rsidRPr="00DA1012" w:rsidRDefault="00DA1012" w:rsidP="00DA1012">
      <w:pPr>
        <w:spacing w:line="288" w:lineRule="auto"/>
        <w:rPr>
          <w:rFonts w:ascii="Times New Roman" w:eastAsia="宋体" w:hAnsi="Times New Roman" w:cs="Times New Roman"/>
        </w:rPr>
      </w:pPr>
      <w:r w:rsidRPr="00DA1012">
        <w:rPr>
          <w:rFonts w:ascii="Times New Roman" w:eastAsia="宋体" w:hAnsi="Times New Roman" w:cs="Times New Roman" w:hint="eastAsia"/>
        </w:rPr>
        <w:t>【</w:t>
      </w:r>
      <w:r w:rsidRPr="00DA1012">
        <w:rPr>
          <w:rFonts w:ascii="Times New Roman" w:eastAsia="宋体" w:hAnsi="Times New Roman" w:cs="Times New Roman" w:hint="eastAsia"/>
          <w:b/>
          <w:bCs/>
        </w:rPr>
        <w:t>本章小结</w:t>
      </w:r>
      <w:r w:rsidRPr="00DA1012">
        <w:rPr>
          <w:rFonts w:ascii="Times New Roman" w:eastAsia="宋体" w:hAnsi="Times New Roman" w:cs="Times New Roman" w:hint="eastAsia"/>
        </w:rPr>
        <w:t>】</w:t>
      </w:r>
    </w:p>
    <w:p w14:paraId="5BE84483" w14:textId="4FC2312B" w:rsidR="00DA1012" w:rsidRPr="00DA1012" w:rsidRDefault="00DA1012" w:rsidP="00DA1012">
      <w:pPr>
        <w:spacing w:line="288" w:lineRule="auto"/>
        <w:rPr>
          <w:rFonts w:ascii="Times New Roman" w:eastAsia="宋体" w:hAnsi="Times New Roman" w:cs="Times New Roman"/>
        </w:rPr>
      </w:pPr>
      <w:r w:rsidRPr="00DA1012">
        <w:rPr>
          <w:rFonts w:ascii="Times New Roman" w:eastAsia="宋体" w:hAnsi="Times New Roman" w:cs="Times New Roman"/>
        </w:rPr>
        <w:tab/>
      </w:r>
      <w:r w:rsidRPr="00DA1012">
        <w:rPr>
          <w:rFonts w:ascii="Times New Roman" w:eastAsia="宋体" w:hAnsi="Times New Roman" w:cs="Times New Roman" w:hint="eastAsia"/>
        </w:rPr>
        <w:t>在区块链技术前沿动向方面，本章主要介绍了几大技术前沿，包含</w:t>
      </w:r>
      <w:proofErr w:type="gramStart"/>
      <w:r w:rsidRPr="00DA1012">
        <w:rPr>
          <w:rFonts w:ascii="Times New Roman" w:eastAsia="宋体" w:hAnsi="Times New Roman" w:cs="Times New Roman" w:hint="eastAsia"/>
        </w:rPr>
        <w:t>零知识</w:t>
      </w:r>
      <w:proofErr w:type="gramEnd"/>
      <w:r w:rsidRPr="00DA1012">
        <w:rPr>
          <w:rFonts w:ascii="Times New Roman" w:eastAsia="宋体" w:hAnsi="Times New Roman" w:cs="Times New Roman" w:hint="eastAsia"/>
        </w:rPr>
        <w:t>证明、</w:t>
      </w:r>
      <w:proofErr w:type="gramStart"/>
      <w:r w:rsidRPr="00DA1012">
        <w:rPr>
          <w:rFonts w:ascii="Times New Roman" w:eastAsia="宋体" w:hAnsi="Times New Roman" w:cs="Times New Roman" w:hint="eastAsia"/>
        </w:rPr>
        <w:t>跨链技术</w:t>
      </w:r>
      <w:proofErr w:type="gramEnd"/>
      <w:r w:rsidRPr="00DA1012">
        <w:rPr>
          <w:rFonts w:ascii="Times New Roman" w:eastAsia="宋体" w:hAnsi="Times New Roman" w:cs="Times New Roman" w:hint="eastAsia"/>
        </w:rPr>
        <w:t>、李嘉图合约等。这些技术的加入有待让区块链技术在各个场景下应用的更加广泛和完善，为后续发展带来一些技术支持。在区块链技术及其应用监管方面，阐述了目前国内外常见的一些监管方式以及措施，为后续我国的区块链技术及其应用的监管带来新的思考方向。</w:t>
      </w:r>
    </w:p>
    <w:p w14:paraId="789929CE" w14:textId="77777777" w:rsidR="00DA1012" w:rsidRPr="00DA1012" w:rsidRDefault="00DA1012" w:rsidP="00DA1012">
      <w:pPr>
        <w:spacing w:line="288" w:lineRule="auto"/>
        <w:rPr>
          <w:rFonts w:ascii="Times New Roman" w:eastAsia="宋体" w:hAnsi="Times New Roman" w:cs="Times New Roman"/>
          <w:lang w:val="zh-TW"/>
        </w:rPr>
      </w:pPr>
      <w:r w:rsidRPr="00DA1012">
        <w:rPr>
          <w:rFonts w:ascii="Times New Roman" w:eastAsia="宋体" w:hAnsi="Times New Roman" w:cs="Times New Roman" w:hint="eastAsia"/>
          <w:b/>
          <w:lang w:val="zh-TW" w:eastAsia="zh-TW"/>
        </w:rPr>
        <w:t>【关键</w:t>
      </w:r>
      <w:r w:rsidRPr="00DA1012">
        <w:rPr>
          <w:rFonts w:ascii="Times New Roman" w:eastAsia="宋体" w:hAnsi="Times New Roman" w:cs="Times New Roman" w:hint="eastAsia"/>
          <w:b/>
          <w:lang w:val="zh-TW"/>
        </w:rPr>
        <w:t>词</w:t>
      </w:r>
      <w:r w:rsidRPr="00DA1012">
        <w:rPr>
          <w:rFonts w:ascii="Times New Roman" w:eastAsia="宋体" w:hAnsi="Times New Roman" w:cs="Times New Roman" w:hint="eastAsia"/>
          <w:b/>
          <w:lang w:val="zh-TW" w:eastAsia="zh-TW"/>
        </w:rPr>
        <w:t>】</w:t>
      </w:r>
    </w:p>
    <w:p w14:paraId="588FFA84" w14:textId="76AA5B91" w:rsidR="00DA1012" w:rsidRPr="000A41C7" w:rsidRDefault="000A41C7" w:rsidP="000A41C7">
      <w:pPr>
        <w:spacing w:line="288" w:lineRule="auto"/>
        <w:ind w:firstLine="420"/>
        <w:rPr>
          <w:rFonts w:ascii="宋体" w:eastAsia="宋体" w:hAnsi="宋体" w:cs="Times New Roman"/>
          <w:lang w:val="zh-TW"/>
        </w:rPr>
      </w:pPr>
      <w:proofErr w:type="gramStart"/>
      <w:r w:rsidRPr="000A41C7">
        <w:rPr>
          <w:rFonts w:ascii="宋体" w:eastAsia="宋体" w:hAnsi="宋体" w:cs="Times New Roman" w:hint="eastAsia"/>
          <w:lang w:val="zh-TW"/>
        </w:rPr>
        <w:t>零知识</w:t>
      </w:r>
      <w:proofErr w:type="gramEnd"/>
      <w:r w:rsidRPr="000A41C7">
        <w:rPr>
          <w:rFonts w:ascii="宋体" w:eastAsia="宋体" w:hAnsi="宋体" w:cs="Times New Roman" w:hint="eastAsia"/>
          <w:lang w:val="zh-TW"/>
        </w:rPr>
        <w:t>证明</w:t>
      </w:r>
      <w:r w:rsidR="00DA1012" w:rsidRPr="000A41C7">
        <w:rPr>
          <w:rFonts w:ascii="宋体" w:eastAsia="宋体" w:hAnsi="宋体" w:cs="Times New Roman" w:hint="eastAsia"/>
          <w:lang w:val="zh-TW"/>
        </w:rPr>
        <w:t>；</w:t>
      </w:r>
      <w:r w:rsidRPr="000A41C7">
        <w:rPr>
          <w:rFonts w:ascii="宋体" w:eastAsia="宋体" w:hAnsi="宋体" w:cs="Times New Roman" w:hint="eastAsia"/>
          <w:lang w:val="zh-TW"/>
        </w:rPr>
        <w:t>跨链；D</w:t>
      </w:r>
      <w:r w:rsidRPr="000A41C7">
        <w:rPr>
          <w:rFonts w:ascii="宋体" w:eastAsia="宋体" w:hAnsi="宋体" w:cs="Times New Roman"/>
          <w:lang w:val="zh-TW" w:eastAsia="zh-TW"/>
        </w:rPr>
        <w:t>AG</w:t>
      </w:r>
      <w:r w:rsidRPr="000A41C7">
        <w:rPr>
          <w:rFonts w:ascii="宋体" w:eastAsia="宋体" w:hAnsi="宋体" w:cs="Times New Roman" w:hint="eastAsia"/>
          <w:lang w:val="zh-TW" w:eastAsia="zh-TW"/>
        </w:rPr>
        <w:t>；李嘉图合约</w:t>
      </w:r>
      <w:r w:rsidRPr="000A41C7">
        <w:rPr>
          <w:rFonts w:ascii="宋体" w:eastAsia="宋体" w:hAnsi="宋体" w:cs="Times New Roman" w:hint="eastAsia"/>
          <w:lang w:val="zh-TW"/>
        </w:rPr>
        <w:t>；</w:t>
      </w:r>
      <w:r w:rsidR="00DA1012" w:rsidRPr="000A41C7">
        <w:rPr>
          <w:rFonts w:ascii="宋体" w:eastAsia="宋体" w:hAnsi="宋体" w:cs="Times New Roman" w:hint="eastAsia"/>
          <w:lang w:val="zh-TW"/>
        </w:rPr>
        <w:t>应用前景；金融；监管；</w:t>
      </w:r>
    </w:p>
    <w:p w14:paraId="268A796A" w14:textId="77777777" w:rsidR="00DA1012" w:rsidRPr="00DA1012" w:rsidRDefault="00DA1012" w:rsidP="00DA1012">
      <w:pPr>
        <w:spacing w:line="288" w:lineRule="auto"/>
        <w:rPr>
          <w:rFonts w:ascii="Times New Roman" w:eastAsia="宋体" w:hAnsi="Times New Roman" w:cs="Times New Roman"/>
          <w:b/>
          <w:lang w:val="zh-TW" w:eastAsia="zh-TW"/>
        </w:rPr>
      </w:pPr>
      <w:r w:rsidRPr="00DA1012">
        <w:rPr>
          <w:rFonts w:ascii="Times New Roman" w:eastAsia="宋体" w:hAnsi="Times New Roman" w:cs="Times New Roman" w:hint="eastAsia"/>
          <w:b/>
          <w:lang w:val="zh-TW" w:eastAsia="zh-TW"/>
        </w:rPr>
        <w:t>【思考题】</w:t>
      </w:r>
    </w:p>
    <w:p w14:paraId="29609AB8" w14:textId="77777777" w:rsidR="00DA1012" w:rsidRPr="00DA1012" w:rsidRDefault="00DA1012" w:rsidP="00DA1012">
      <w:pPr>
        <w:spacing w:line="288" w:lineRule="auto"/>
        <w:rPr>
          <w:rFonts w:ascii="Times New Roman" w:eastAsia="宋体" w:hAnsi="Times New Roman" w:cs="Times New Roman"/>
        </w:rPr>
      </w:pPr>
      <w:r w:rsidRPr="00DA1012">
        <w:rPr>
          <w:rFonts w:ascii="Times New Roman" w:eastAsia="宋体" w:hAnsi="Times New Roman" w:cs="Times New Roman"/>
          <w:lang w:val="zh-TW"/>
        </w:rPr>
        <w:tab/>
      </w:r>
      <w:r w:rsidRPr="00DA1012">
        <w:rPr>
          <w:rFonts w:ascii="Times New Roman" w:eastAsia="宋体" w:hAnsi="Times New Roman" w:cs="Times New Roman"/>
          <w:lang w:val="zh-TW" w:eastAsia="zh-TW"/>
        </w:rPr>
        <w:t>1.</w:t>
      </w:r>
      <w:r w:rsidRPr="00DA1012">
        <w:rPr>
          <w:rFonts w:ascii="Times New Roman" w:eastAsia="宋体" w:hAnsi="Times New Roman" w:cs="Times New Roman" w:hint="eastAsia"/>
          <w:lang w:val="zh-TW" w:eastAsia="zh-TW"/>
        </w:rPr>
        <w:t>简述</w:t>
      </w:r>
      <w:proofErr w:type="spellStart"/>
      <w:r w:rsidRPr="00DA1012">
        <w:rPr>
          <w:rFonts w:ascii="Times New Roman" w:eastAsia="宋体" w:hAnsi="Times New Roman" w:cs="Times New Roman"/>
          <w:lang w:eastAsia="zh-TW"/>
        </w:rPr>
        <w:t>Z</w:t>
      </w:r>
      <w:r w:rsidRPr="00DA1012">
        <w:rPr>
          <w:rFonts w:ascii="Times New Roman" w:eastAsia="宋体" w:hAnsi="Times New Roman" w:cs="Times New Roman"/>
        </w:rPr>
        <w:t>C</w:t>
      </w:r>
      <w:r w:rsidRPr="00DA1012">
        <w:rPr>
          <w:rFonts w:ascii="Times New Roman" w:eastAsia="宋体" w:hAnsi="Times New Roman" w:cs="Times New Roman" w:hint="eastAsia"/>
        </w:rPr>
        <w:t>ash</w:t>
      </w:r>
      <w:proofErr w:type="spellEnd"/>
      <w:r w:rsidRPr="00DA1012">
        <w:rPr>
          <w:rFonts w:ascii="Times New Roman" w:eastAsia="宋体" w:hAnsi="Times New Roman" w:cs="Times New Roman" w:hint="eastAsia"/>
        </w:rPr>
        <w:t>的运营模式及交易流程</w:t>
      </w:r>
    </w:p>
    <w:p w14:paraId="7A1C5C0F" w14:textId="77777777" w:rsidR="00DA1012" w:rsidRPr="00DA1012" w:rsidRDefault="00DA1012" w:rsidP="00DA1012">
      <w:pPr>
        <w:spacing w:line="288" w:lineRule="auto"/>
        <w:rPr>
          <w:rFonts w:ascii="Times New Roman" w:eastAsia="宋体" w:hAnsi="Times New Roman" w:cs="Times New Roman"/>
        </w:rPr>
      </w:pPr>
      <w:r w:rsidRPr="00DA1012">
        <w:rPr>
          <w:rFonts w:ascii="Times New Roman" w:eastAsia="宋体" w:hAnsi="Times New Roman" w:cs="Times New Roman"/>
        </w:rPr>
        <w:tab/>
        <w:t>2.</w:t>
      </w:r>
      <w:r w:rsidRPr="00DA1012">
        <w:rPr>
          <w:rFonts w:ascii="Times New Roman" w:eastAsia="宋体" w:hAnsi="Times New Roman" w:cs="Times New Roman" w:hint="eastAsia"/>
        </w:rPr>
        <w:t>侧链技术和中继技术区别在哪里？</w:t>
      </w:r>
    </w:p>
    <w:p w14:paraId="2D0495C6" w14:textId="77777777" w:rsidR="00DA1012" w:rsidRPr="00DA1012" w:rsidRDefault="00DA1012" w:rsidP="00DA1012">
      <w:pPr>
        <w:spacing w:line="288" w:lineRule="auto"/>
        <w:ind w:firstLineChars="200" w:firstLine="420"/>
        <w:rPr>
          <w:rFonts w:ascii="Times New Roman" w:eastAsia="宋体" w:hAnsi="Times New Roman" w:cs="Times New Roman"/>
        </w:rPr>
      </w:pPr>
      <w:r w:rsidRPr="00DA1012">
        <w:rPr>
          <w:rFonts w:ascii="Times New Roman" w:eastAsia="宋体" w:hAnsi="Times New Roman" w:cs="Times New Roman" w:hint="eastAsia"/>
        </w:rPr>
        <w:t>3</w:t>
      </w:r>
      <w:r w:rsidRPr="00DA1012">
        <w:rPr>
          <w:rFonts w:ascii="Times New Roman" w:eastAsia="宋体" w:hAnsi="Times New Roman" w:cs="Times New Roman"/>
        </w:rPr>
        <w:t>.</w:t>
      </w:r>
      <w:r w:rsidRPr="00DA1012">
        <w:rPr>
          <w:rFonts w:ascii="Times New Roman" w:eastAsia="宋体" w:hAnsi="Times New Roman" w:cs="Times New Roman"/>
        </w:rPr>
        <w:t>李嘉图合约与智能合约的区别有哪些？</w:t>
      </w:r>
    </w:p>
    <w:p w14:paraId="23F29D2E" w14:textId="77777777" w:rsidR="00DA1012" w:rsidRPr="00DA1012" w:rsidRDefault="00DA1012" w:rsidP="00DA10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200" w:firstLine="420"/>
        <w:jc w:val="left"/>
        <w:rPr>
          <w:rFonts w:ascii="Times New Roman" w:eastAsia="宋体" w:hAnsi="Times New Roman" w:cs="Times New Roman"/>
        </w:rPr>
      </w:pPr>
      <w:r w:rsidRPr="00DA1012">
        <w:rPr>
          <w:rFonts w:ascii="Times New Roman" w:eastAsia="宋体" w:hAnsi="Times New Roman" w:cs="Times New Roman"/>
        </w:rPr>
        <w:t>4.</w:t>
      </w:r>
      <w:r w:rsidRPr="00DA1012">
        <w:rPr>
          <w:rFonts w:ascii="Times New Roman" w:eastAsia="宋体" w:hAnsi="Times New Roman" w:cs="Times New Roman"/>
        </w:rPr>
        <w:t>有哪些联盟链的应用场景？</w:t>
      </w:r>
    </w:p>
    <w:p w14:paraId="2D84B5CB" w14:textId="77777777" w:rsidR="00DA1012" w:rsidRPr="00DA1012" w:rsidRDefault="00DA1012" w:rsidP="00DA1012">
      <w:pPr>
        <w:spacing w:line="288" w:lineRule="auto"/>
        <w:ind w:firstLineChars="200" w:firstLine="420"/>
        <w:rPr>
          <w:rFonts w:ascii="Times New Roman" w:eastAsia="宋体" w:hAnsi="Times New Roman" w:cs="Times New Roman"/>
        </w:rPr>
      </w:pPr>
      <w:r w:rsidRPr="00DA1012">
        <w:rPr>
          <w:rFonts w:ascii="Times New Roman" w:eastAsia="宋体" w:hAnsi="Times New Roman" w:cs="Times New Roman" w:hint="eastAsia"/>
        </w:rPr>
        <w:t>5</w:t>
      </w:r>
      <w:r w:rsidRPr="00DA1012">
        <w:rPr>
          <w:rFonts w:ascii="Times New Roman" w:eastAsia="宋体" w:hAnsi="Times New Roman" w:cs="Times New Roman"/>
        </w:rPr>
        <w:t>.</w:t>
      </w:r>
      <w:r w:rsidRPr="00DA1012">
        <w:rPr>
          <w:rFonts w:ascii="Times New Roman" w:eastAsia="宋体" w:hAnsi="Times New Roman" w:cs="Times New Roman"/>
        </w:rPr>
        <w:t>区块链能够赋能流媒体的哪些方面？</w:t>
      </w:r>
    </w:p>
    <w:p w14:paraId="573EFC8B" w14:textId="77777777" w:rsidR="00DA1012" w:rsidRPr="00DA1012" w:rsidRDefault="00DA1012" w:rsidP="00DA1012">
      <w:pPr>
        <w:ind w:firstLine="420"/>
        <w:rPr>
          <w:rFonts w:ascii="Times New Roman" w:eastAsia="宋体" w:hAnsi="Times New Roman" w:cs="Times New Roman"/>
        </w:rPr>
      </w:pPr>
      <w:r w:rsidRPr="00DA1012">
        <w:rPr>
          <w:rFonts w:ascii="Times New Roman" w:eastAsia="宋体" w:hAnsi="Times New Roman" w:cs="Times New Roman"/>
        </w:rPr>
        <w:t>6.</w:t>
      </w:r>
      <w:r w:rsidRPr="00DA1012">
        <w:rPr>
          <w:rFonts w:ascii="Times New Roman" w:eastAsia="宋体" w:hAnsi="Times New Roman" w:cs="Times New Roman"/>
        </w:rPr>
        <w:t>什么</w:t>
      </w:r>
      <w:proofErr w:type="gramStart"/>
      <w:r w:rsidRPr="00DA1012">
        <w:rPr>
          <w:rFonts w:ascii="Times New Roman" w:eastAsia="宋体" w:hAnsi="Times New Roman" w:cs="Times New Roman"/>
        </w:rPr>
        <w:t>是沙盒监管</w:t>
      </w:r>
      <w:proofErr w:type="gramEnd"/>
      <w:r w:rsidRPr="00DA1012">
        <w:rPr>
          <w:rFonts w:ascii="Times New Roman" w:eastAsia="宋体" w:hAnsi="Times New Roman" w:cs="Times New Roman"/>
        </w:rPr>
        <w:t>？主要特点是什么？</w:t>
      </w:r>
    </w:p>
    <w:p w14:paraId="266B4B7F" w14:textId="77777777" w:rsidR="00DA1012" w:rsidRPr="00DA1012" w:rsidRDefault="00DA1012" w:rsidP="00DA1012">
      <w:pPr>
        <w:ind w:firstLine="420"/>
        <w:rPr>
          <w:rFonts w:ascii="Times New Roman" w:eastAsia="宋体" w:hAnsi="Times New Roman" w:cs="Times New Roman"/>
        </w:rPr>
      </w:pPr>
      <w:r w:rsidRPr="00DA1012">
        <w:rPr>
          <w:rFonts w:ascii="Times New Roman" w:eastAsia="宋体" w:hAnsi="Times New Roman" w:cs="Times New Roman"/>
        </w:rPr>
        <w:t>7.</w:t>
      </w:r>
      <w:r w:rsidRPr="00DA1012">
        <w:rPr>
          <w:rFonts w:ascii="Times New Roman" w:eastAsia="宋体" w:hAnsi="Times New Roman" w:cs="Times New Roman"/>
        </w:rPr>
        <w:t>区块链技术的监管上主要面临哪些挑战？</w:t>
      </w:r>
    </w:p>
    <w:bookmarkEnd w:id="730"/>
    <w:p w14:paraId="7D3C094C" w14:textId="77777777" w:rsidR="00DA1012" w:rsidRPr="00DA1012" w:rsidRDefault="00DA1012" w:rsidP="00DA1012">
      <w:pPr>
        <w:spacing w:line="288" w:lineRule="auto"/>
        <w:rPr>
          <w:rFonts w:ascii="Times New Roman" w:eastAsia="宋体" w:hAnsi="Times New Roman" w:cs="Times New Roman"/>
          <w:lang w:val="zh-TW" w:eastAsia="zh-TW"/>
        </w:rPr>
      </w:pPr>
    </w:p>
    <w:p w14:paraId="033D915D" w14:textId="77777777" w:rsidR="00DA1012" w:rsidRPr="00DA1012" w:rsidRDefault="00DA1012" w:rsidP="00DA1012">
      <w:pPr>
        <w:spacing w:line="288" w:lineRule="auto"/>
        <w:rPr>
          <w:rFonts w:ascii="Times New Roman" w:eastAsia="宋体" w:hAnsi="Times New Roman" w:cs="Times New Roman"/>
          <w:lang w:eastAsia="zh-TW"/>
        </w:rPr>
      </w:pPr>
    </w:p>
    <w:p w14:paraId="6BFE4DDC" w14:textId="77777777" w:rsidR="00DA1012" w:rsidRPr="00DA1012" w:rsidRDefault="00DA1012" w:rsidP="00DA1012">
      <w:pPr>
        <w:widowControl/>
        <w:spacing w:line="288" w:lineRule="auto"/>
        <w:jc w:val="left"/>
        <w:rPr>
          <w:rFonts w:ascii="等线" w:eastAsia="等线" w:hAnsi="等线" w:cs="Times New Roman"/>
        </w:rPr>
      </w:pPr>
      <w:r w:rsidRPr="00DA1012">
        <w:rPr>
          <w:rFonts w:ascii="等线" w:eastAsia="等线" w:hAnsi="等线" w:cs="Times New Roman"/>
        </w:rPr>
        <w:br w:type="page"/>
      </w:r>
    </w:p>
    <w:p w14:paraId="15FDF028" w14:textId="77777777" w:rsidR="00DA1012" w:rsidRPr="00DA1012" w:rsidRDefault="00DA1012" w:rsidP="00DA1012">
      <w:pPr>
        <w:keepNext/>
        <w:keepLines/>
        <w:widowControl/>
        <w:spacing w:before="240" w:after="240" w:line="288" w:lineRule="auto"/>
        <w:jc w:val="center"/>
        <w:outlineLvl w:val="1"/>
        <w:rPr>
          <w:rFonts w:ascii="Times New Roman" w:eastAsia="宋体" w:hAnsi="Times New Roman" w:cs="Times New Roman"/>
          <w:b/>
          <w:bCs/>
          <w:sz w:val="28"/>
          <w:szCs w:val="32"/>
          <w:lang w:val="zh-TW"/>
        </w:rPr>
      </w:pPr>
      <w:bookmarkStart w:id="804" w:name="_Toc37577495"/>
      <w:bookmarkStart w:id="805" w:name="_GoBack"/>
      <w:bookmarkEnd w:id="805"/>
      <w:r w:rsidRPr="00DA1012">
        <w:rPr>
          <w:rFonts w:ascii="Times New Roman" w:eastAsia="宋体" w:hAnsi="Times New Roman" w:cs="Times New Roman" w:hint="eastAsia"/>
          <w:b/>
          <w:bCs/>
          <w:sz w:val="28"/>
          <w:szCs w:val="32"/>
          <w:lang w:val="zh-TW"/>
        </w:rPr>
        <w:lastRenderedPageBreak/>
        <w:t>参考文献</w:t>
      </w:r>
      <w:bookmarkEnd w:id="804"/>
    </w:p>
    <w:p w14:paraId="0D6E82B0" w14:textId="642E5421" w:rsidR="00DA1012" w:rsidRDefault="00DA1012" w:rsidP="00DA1012">
      <w:pPr>
        <w:pStyle w:val="aff1"/>
        <w:numPr>
          <w:ilvl w:val="0"/>
          <w:numId w:val="47"/>
        </w:numPr>
      </w:pPr>
      <w:bookmarkStart w:id="806" w:name="_Ref36649438"/>
      <w:r w:rsidRPr="00DA1012">
        <w:t>张效祥</w:t>
      </w:r>
      <w:r w:rsidRPr="00DA1012">
        <w:t xml:space="preserve"> </w:t>
      </w:r>
      <w:r w:rsidRPr="00DA1012">
        <w:t>崔良海．大步跨越时空信息技术：上海科技教育出版社，</w:t>
      </w:r>
      <w:r w:rsidRPr="00DA1012">
        <w:t>1996</w:t>
      </w:r>
      <w:r w:rsidRPr="00DA1012">
        <w:t>年</w:t>
      </w:r>
      <w:r w:rsidRPr="00DA1012">
        <w:t>12</w:t>
      </w:r>
      <w:r w:rsidRPr="00DA1012">
        <w:t>月</w:t>
      </w:r>
      <w:bookmarkEnd w:id="806"/>
    </w:p>
    <w:p w14:paraId="639841A6" w14:textId="057BC301" w:rsidR="00DA1012" w:rsidRDefault="00DA1012" w:rsidP="00DA1012">
      <w:pPr>
        <w:pStyle w:val="aff1"/>
        <w:numPr>
          <w:ilvl w:val="0"/>
          <w:numId w:val="47"/>
        </w:numPr>
      </w:pPr>
      <w:bookmarkStart w:id="807" w:name="_Ref36649461"/>
      <w:r w:rsidRPr="00DA1012">
        <w:t>（德）</w:t>
      </w:r>
      <w:r w:rsidRPr="00DA1012">
        <w:t>JOSEF PIEPRZYK THOMAS HARDJONO JENNIFER SEBERRY</w:t>
      </w:r>
      <w:r w:rsidRPr="00DA1012">
        <w:t>．计算机安全基础：中国水利水电出版社，</w:t>
      </w:r>
      <w:r w:rsidRPr="00DA1012">
        <w:t>2006</w:t>
      </w:r>
      <w:r w:rsidRPr="00DA1012">
        <w:t>年</w:t>
      </w:r>
      <w:r w:rsidRPr="00DA1012">
        <w:t>10</w:t>
      </w:r>
      <w:r w:rsidRPr="00DA1012">
        <w:t>月</w:t>
      </w:r>
      <w:bookmarkEnd w:id="807"/>
    </w:p>
    <w:p w14:paraId="631B617B" w14:textId="0916A922" w:rsidR="00DA1012" w:rsidRDefault="00DA1012" w:rsidP="00DA1012">
      <w:pPr>
        <w:pStyle w:val="aff1"/>
        <w:numPr>
          <w:ilvl w:val="0"/>
          <w:numId w:val="47"/>
        </w:numPr>
      </w:pPr>
      <w:r w:rsidRPr="00DA1012">
        <w:t xml:space="preserve"> </w:t>
      </w:r>
      <w:bookmarkStart w:id="808" w:name="_Ref36649479"/>
      <w:proofErr w:type="spellStart"/>
      <w:r w:rsidRPr="00DA1012">
        <w:t>Miers</w:t>
      </w:r>
      <w:proofErr w:type="spellEnd"/>
      <w:r w:rsidRPr="00DA1012">
        <w:t xml:space="preserve"> </w:t>
      </w:r>
      <w:proofErr w:type="gramStart"/>
      <w:r w:rsidRPr="00DA1012">
        <w:t>I ,</w:t>
      </w:r>
      <w:proofErr w:type="gramEnd"/>
      <w:r w:rsidRPr="00DA1012">
        <w:t xml:space="preserve"> Garman C , Green M , et al. </w:t>
      </w:r>
      <w:proofErr w:type="spellStart"/>
      <w:r w:rsidRPr="00DA1012">
        <w:t>Zerocoin</w:t>
      </w:r>
      <w:proofErr w:type="spellEnd"/>
      <w:r w:rsidRPr="00DA1012">
        <w:t>: Anonymous Distributed E-Cash from Bitcoin[C]// 2013 IEEE Symposium on Security and Privacy. IEEE, 2013.</w:t>
      </w:r>
      <w:bookmarkEnd w:id="808"/>
    </w:p>
    <w:p w14:paraId="2C77A645" w14:textId="69D32BE7" w:rsidR="00DA1012" w:rsidRDefault="00DA1012" w:rsidP="00DA1012">
      <w:pPr>
        <w:pStyle w:val="aff1"/>
        <w:numPr>
          <w:ilvl w:val="0"/>
          <w:numId w:val="47"/>
        </w:numPr>
      </w:pPr>
      <w:r w:rsidRPr="00DA1012">
        <w:t xml:space="preserve"> </w:t>
      </w:r>
      <w:bookmarkStart w:id="809" w:name="_Ref36649505"/>
      <w:proofErr w:type="spellStart"/>
      <w:r w:rsidRPr="00DA1012">
        <w:t>Lipmaa</w:t>
      </w:r>
      <w:proofErr w:type="spellEnd"/>
      <w:r w:rsidRPr="00DA1012">
        <w:t xml:space="preserve"> H. Prover-Efficient Commit-and-Prove Zero-Knowledge SNARKs[M]// Progress in Cryptology – AFRICACRYPT 2016. 2016.</w:t>
      </w:r>
      <w:bookmarkEnd w:id="809"/>
    </w:p>
    <w:p w14:paraId="05325ED7" w14:textId="00A8AA38" w:rsidR="00DA1012" w:rsidRDefault="00DA1012" w:rsidP="00DA1012">
      <w:pPr>
        <w:pStyle w:val="aff1"/>
        <w:numPr>
          <w:ilvl w:val="0"/>
          <w:numId w:val="47"/>
        </w:numPr>
      </w:pPr>
      <w:bookmarkStart w:id="810" w:name="_Ref36649517"/>
      <w:r w:rsidRPr="00DA1012">
        <w:t>董天</w:t>
      </w:r>
      <w:proofErr w:type="gramStart"/>
      <w:r w:rsidRPr="00DA1012">
        <w:t>一</w:t>
      </w:r>
      <w:proofErr w:type="gramEnd"/>
      <w:r w:rsidRPr="00DA1012">
        <w:t xml:space="preserve">. </w:t>
      </w:r>
      <w:r w:rsidRPr="00DA1012">
        <w:t>解密基于区块链的分布式存储</w:t>
      </w:r>
      <w:r w:rsidRPr="00DA1012">
        <w:t xml:space="preserve">[J]. </w:t>
      </w:r>
      <w:r w:rsidRPr="00DA1012">
        <w:t>软件和集成电路</w:t>
      </w:r>
      <w:r w:rsidRPr="00DA1012">
        <w:t>, 2019(11).</w:t>
      </w:r>
      <w:bookmarkEnd w:id="810"/>
    </w:p>
    <w:p w14:paraId="786D134D" w14:textId="338506E9" w:rsidR="00DA1012" w:rsidRDefault="00DA1012" w:rsidP="00DA1012">
      <w:pPr>
        <w:pStyle w:val="aff1"/>
        <w:numPr>
          <w:ilvl w:val="0"/>
          <w:numId w:val="47"/>
        </w:numPr>
      </w:pPr>
      <w:bookmarkStart w:id="811" w:name="_Ref36649540"/>
      <w:proofErr w:type="spellStart"/>
      <w:r w:rsidRPr="00DA1012">
        <w:t>Chatzopoulos</w:t>
      </w:r>
      <w:proofErr w:type="spellEnd"/>
      <w:r w:rsidRPr="00DA1012">
        <w:t xml:space="preserve"> </w:t>
      </w:r>
      <w:proofErr w:type="gramStart"/>
      <w:r w:rsidRPr="00DA1012">
        <w:t>D ,</w:t>
      </w:r>
      <w:proofErr w:type="gramEnd"/>
      <w:r w:rsidRPr="00DA1012">
        <w:t xml:space="preserve"> Ahmadi M , </w:t>
      </w:r>
      <w:proofErr w:type="spellStart"/>
      <w:r w:rsidRPr="00DA1012">
        <w:t>Kosta</w:t>
      </w:r>
      <w:proofErr w:type="spellEnd"/>
      <w:r w:rsidRPr="00DA1012">
        <w:t xml:space="preserve"> S , et al. </w:t>
      </w:r>
      <w:proofErr w:type="spellStart"/>
      <w:r w:rsidRPr="00DA1012">
        <w:t>FlopCoin</w:t>
      </w:r>
      <w:proofErr w:type="spellEnd"/>
      <w:r w:rsidRPr="00DA1012">
        <w:t xml:space="preserve">: A Cryptocurrency for Computation Offloading[J]. IEEE Transactions on Mobile Computing, 2018, </w:t>
      </w:r>
      <w:proofErr w:type="gramStart"/>
      <w:r w:rsidRPr="00DA1012">
        <w:t>PP(</w:t>
      </w:r>
      <w:proofErr w:type="gramEnd"/>
      <w:r w:rsidRPr="00DA1012">
        <w:t>99):1-1.</w:t>
      </w:r>
      <w:bookmarkEnd w:id="811"/>
    </w:p>
    <w:p w14:paraId="0B8A6FD4" w14:textId="580CEE9D" w:rsidR="00DA1012" w:rsidRDefault="00DA1012" w:rsidP="00DA1012">
      <w:pPr>
        <w:pStyle w:val="aff1"/>
        <w:numPr>
          <w:ilvl w:val="0"/>
          <w:numId w:val="47"/>
        </w:numPr>
      </w:pPr>
      <w:bookmarkStart w:id="812" w:name="_Ref36649558"/>
      <w:proofErr w:type="gramStart"/>
      <w:r w:rsidRPr="00DA1012">
        <w:t>李刚锐</w:t>
      </w:r>
      <w:proofErr w:type="gramEnd"/>
      <w:r w:rsidRPr="00DA1012">
        <w:t xml:space="preserve">. </w:t>
      </w:r>
      <w:r w:rsidRPr="00DA1012">
        <w:t>云存储数据验证算法的相关研究</w:t>
      </w:r>
      <w:r w:rsidRPr="00DA1012">
        <w:t xml:space="preserve">[D]. </w:t>
      </w:r>
      <w:r w:rsidRPr="00DA1012">
        <w:t>浙江大学</w:t>
      </w:r>
      <w:r w:rsidRPr="00DA1012">
        <w:t>, 2013.</w:t>
      </w:r>
      <w:bookmarkEnd w:id="812"/>
    </w:p>
    <w:p w14:paraId="58F0DF6C" w14:textId="440FBA7F" w:rsidR="00DA1012" w:rsidRDefault="00DA1012" w:rsidP="00DA1012">
      <w:pPr>
        <w:pStyle w:val="aff1"/>
        <w:numPr>
          <w:ilvl w:val="0"/>
          <w:numId w:val="47"/>
        </w:numPr>
      </w:pPr>
      <w:bookmarkStart w:id="813" w:name="_Ref36649591"/>
      <w:r w:rsidRPr="00DA1012">
        <w:t>李芳</w:t>
      </w:r>
      <w:r w:rsidRPr="00DA1012">
        <w:t xml:space="preserve">, </w:t>
      </w:r>
      <w:r w:rsidRPr="00DA1012">
        <w:t>李卓然</w:t>
      </w:r>
      <w:r w:rsidRPr="00DA1012">
        <w:t xml:space="preserve">, </w:t>
      </w:r>
      <w:r w:rsidRPr="00DA1012">
        <w:t>赵赫</w:t>
      </w:r>
      <w:r w:rsidRPr="00DA1012">
        <w:t xml:space="preserve">. </w:t>
      </w:r>
      <w:r w:rsidRPr="00DA1012">
        <w:t>区块链</w:t>
      </w:r>
      <w:proofErr w:type="gramStart"/>
      <w:r w:rsidRPr="00DA1012">
        <w:t>跨链技术</w:t>
      </w:r>
      <w:proofErr w:type="gramEnd"/>
      <w:r w:rsidRPr="00DA1012">
        <w:t>进展研究</w:t>
      </w:r>
      <w:r w:rsidRPr="00DA1012">
        <w:t xml:space="preserve">[J]. </w:t>
      </w:r>
      <w:r w:rsidRPr="00DA1012">
        <w:t>软件学报</w:t>
      </w:r>
      <w:r w:rsidRPr="00DA1012">
        <w:t>, 2019(6):1649-1660.</w:t>
      </w:r>
      <w:bookmarkEnd w:id="813"/>
    </w:p>
    <w:p w14:paraId="2BB8100C" w14:textId="7D7BE241" w:rsidR="00DA1012" w:rsidRDefault="00DA1012" w:rsidP="00DA1012">
      <w:pPr>
        <w:pStyle w:val="aff1"/>
        <w:numPr>
          <w:ilvl w:val="0"/>
          <w:numId w:val="47"/>
        </w:numPr>
      </w:pPr>
      <w:bookmarkStart w:id="814" w:name="_Ref36649616"/>
      <w:proofErr w:type="gramStart"/>
      <w:r w:rsidRPr="00DA1012">
        <w:t>张朝栋</w:t>
      </w:r>
      <w:proofErr w:type="gramEnd"/>
      <w:r w:rsidRPr="00DA1012">
        <w:t xml:space="preserve">, </w:t>
      </w:r>
      <w:r w:rsidRPr="00DA1012">
        <w:t>王宝生</w:t>
      </w:r>
      <w:r w:rsidRPr="00DA1012">
        <w:t xml:space="preserve">, </w:t>
      </w:r>
      <w:r w:rsidRPr="00DA1012">
        <w:t>邓文平</w:t>
      </w:r>
      <w:r w:rsidRPr="00DA1012">
        <w:t xml:space="preserve">. </w:t>
      </w:r>
      <w:r w:rsidRPr="00DA1012">
        <w:t>基于侧链技术的供应链溯源系统设计</w:t>
      </w:r>
      <w:r w:rsidRPr="00DA1012">
        <w:t xml:space="preserve">[J]. </w:t>
      </w:r>
      <w:r w:rsidRPr="00DA1012">
        <w:t>计算机工程</w:t>
      </w:r>
      <w:r w:rsidRPr="00DA1012">
        <w:t>, 2019(11).</w:t>
      </w:r>
      <w:bookmarkEnd w:id="814"/>
    </w:p>
    <w:p w14:paraId="4F4C5FB8" w14:textId="470B6D91" w:rsidR="00DA1012" w:rsidRDefault="00DA1012" w:rsidP="00DA1012">
      <w:pPr>
        <w:pStyle w:val="aff1"/>
        <w:numPr>
          <w:ilvl w:val="0"/>
          <w:numId w:val="47"/>
        </w:numPr>
      </w:pPr>
      <w:bookmarkStart w:id="815" w:name="_Ref36649643"/>
      <w:proofErr w:type="gramStart"/>
      <w:r w:rsidRPr="00DA1012">
        <w:t>张诗童</w:t>
      </w:r>
      <w:proofErr w:type="gramEnd"/>
      <w:r w:rsidRPr="00DA1012">
        <w:t xml:space="preserve">, </w:t>
      </w:r>
      <w:proofErr w:type="gramStart"/>
      <w:r w:rsidRPr="00DA1012">
        <w:t>秦波</w:t>
      </w:r>
      <w:proofErr w:type="gramEnd"/>
      <w:r w:rsidRPr="00DA1012">
        <w:t xml:space="preserve">, </w:t>
      </w:r>
      <w:r w:rsidRPr="00DA1012">
        <w:t>郑海彬</w:t>
      </w:r>
      <w:r w:rsidRPr="00DA1012">
        <w:t xml:space="preserve">. </w:t>
      </w:r>
      <w:r w:rsidRPr="00DA1012">
        <w:t>基于哈希锁定的多方</w:t>
      </w:r>
      <w:proofErr w:type="gramStart"/>
      <w:r w:rsidRPr="00DA1012">
        <w:t>跨链协议</w:t>
      </w:r>
      <w:proofErr w:type="gramEnd"/>
      <w:r w:rsidRPr="00DA1012">
        <w:t>研究</w:t>
      </w:r>
      <w:r w:rsidRPr="00DA1012">
        <w:t xml:space="preserve">[J]. </w:t>
      </w:r>
      <w:r w:rsidRPr="00DA1012">
        <w:t>网络空间安全</w:t>
      </w:r>
      <w:r w:rsidRPr="00DA1012">
        <w:t>, 9(11):61-66.</w:t>
      </w:r>
      <w:bookmarkEnd w:id="815"/>
    </w:p>
    <w:p w14:paraId="4000FAFF" w14:textId="2560B242" w:rsidR="00DA1012" w:rsidRDefault="00DA1012" w:rsidP="00DA1012">
      <w:pPr>
        <w:pStyle w:val="aff1"/>
        <w:numPr>
          <w:ilvl w:val="0"/>
          <w:numId w:val="47"/>
        </w:numPr>
      </w:pPr>
      <w:bookmarkStart w:id="816" w:name="_Ref36649663"/>
      <w:proofErr w:type="gramStart"/>
      <w:r w:rsidRPr="00DA1012">
        <w:t>微众银行</w:t>
      </w:r>
      <w:proofErr w:type="gramEnd"/>
      <w:r w:rsidRPr="00DA1012">
        <w:t>区块链团队</w:t>
      </w:r>
      <w:r w:rsidRPr="00DA1012">
        <w:t xml:space="preserve">. </w:t>
      </w:r>
      <w:proofErr w:type="spellStart"/>
      <w:r w:rsidRPr="00DA1012">
        <w:t>WeCross</w:t>
      </w:r>
      <w:proofErr w:type="spellEnd"/>
      <w:r w:rsidRPr="00DA1012">
        <w:t>技术白皮书</w:t>
      </w:r>
      <w:r w:rsidRPr="00DA1012">
        <w:t>. 2020.</w:t>
      </w:r>
      <w:bookmarkEnd w:id="816"/>
    </w:p>
    <w:p w14:paraId="00A9EAB9" w14:textId="1B413583" w:rsidR="00DA1012" w:rsidRDefault="00DA1012" w:rsidP="00DA1012">
      <w:pPr>
        <w:pStyle w:val="aff1"/>
        <w:numPr>
          <w:ilvl w:val="0"/>
          <w:numId w:val="47"/>
        </w:numPr>
      </w:pPr>
      <w:bookmarkStart w:id="817" w:name="_Ref36649734"/>
      <w:proofErr w:type="gramStart"/>
      <w:r w:rsidRPr="00DA1012">
        <w:t>高政风</w:t>
      </w:r>
      <w:proofErr w:type="gramEnd"/>
      <w:r w:rsidRPr="00DA1012">
        <w:t>,</w:t>
      </w:r>
      <w:r w:rsidRPr="00DA1012">
        <w:t>郑继来</w:t>
      </w:r>
      <w:r w:rsidRPr="00DA1012">
        <w:t>,</w:t>
      </w:r>
      <w:r w:rsidRPr="00DA1012">
        <w:t>汤舒扬</w:t>
      </w:r>
      <w:r w:rsidRPr="00DA1012">
        <w:t>,</w:t>
      </w:r>
      <w:r w:rsidRPr="00DA1012">
        <w:t>龙宇</w:t>
      </w:r>
      <w:r w:rsidRPr="00DA1012">
        <w:t>,</w:t>
      </w:r>
      <w:r w:rsidRPr="00DA1012">
        <w:t>刘志强</w:t>
      </w:r>
      <w:r w:rsidRPr="00DA1012">
        <w:t>,</w:t>
      </w:r>
      <w:r w:rsidRPr="00DA1012">
        <w:t>刘振</w:t>
      </w:r>
      <w:r w:rsidRPr="00DA1012">
        <w:t>,</w:t>
      </w:r>
      <w:r w:rsidRPr="00DA1012">
        <w:t>谷大武</w:t>
      </w:r>
      <w:r w:rsidRPr="00DA1012">
        <w:t>.</w:t>
      </w:r>
      <w:r w:rsidRPr="00DA1012">
        <w:t>基于</w:t>
      </w:r>
      <w:r w:rsidRPr="00DA1012">
        <w:t>DAG</w:t>
      </w:r>
      <w:r w:rsidRPr="00DA1012">
        <w:t>的分布式账本共识机制研究</w:t>
      </w:r>
      <w:r w:rsidRPr="00DA1012">
        <w:t>[J/OL].</w:t>
      </w:r>
      <w:r w:rsidRPr="00DA1012">
        <w:t>软件学报</w:t>
      </w:r>
      <w:r w:rsidRPr="00DA1012">
        <w:t>:1-20[2020-03-03].</w:t>
      </w:r>
      <w:bookmarkEnd w:id="817"/>
    </w:p>
    <w:p w14:paraId="119E65C5" w14:textId="2F7E9C25" w:rsidR="00DA1012" w:rsidRDefault="00DA1012" w:rsidP="00DA1012">
      <w:pPr>
        <w:pStyle w:val="aff1"/>
        <w:numPr>
          <w:ilvl w:val="0"/>
          <w:numId w:val="47"/>
        </w:numPr>
      </w:pPr>
      <w:bookmarkStart w:id="818" w:name="_Ref36649751"/>
      <w:proofErr w:type="gramStart"/>
      <w:r w:rsidRPr="00DA1012">
        <w:t>江航</w:t>
      </w:r>
      <w:proofErr w:type="gramEnd"/>
      <w:r w:rsidRPr="00DA1012">
        <w:t>. DAG</w:t>
      </w:r>
      <w:r w:rsidRPr="00DA1012">
        <w:t>链上的共识机制与均衡</w:t>
      </w:r>
      <w:r w:rsidRPr="00DA1012">
        <w:t>[D].</w:t>
      </w:r>
      <w:r w:rsidRPr="00DA1012">
        <w:t>哈尔滨工业大学</w:t>
      </w:r>
      <w:r w:rsidRPr="00DA1012">
        <w:t>,2019</w:t>
      </w:r>
      <w:bookmarkEnd w:id="818"/>
    </w:p>
    <w:p w14:paraId="04B2F0A4" w14:textId="6DFDF5D9" w:rsidR="00DA1012" w:rsidRDefault="00DA1012" w:rsidP="00DA1012">
      <w:pPr>
        <w:pStyle w:val="aff1"/>
        <w:numPr>
          <w:ilvl w:val="0"/>
          <w:numId w:val="47"/>
        </w:numPr>
      </w:pPr>
      <w:bookmarkStart w:id="819" w:name="_Ref36649787"/>
      <w:proofErr w:type="spellStart"/>
      <w:r w:rsidRPr="00DA1012">
        <w:t>Chohan</w:t>
      </w:r>
      <w:proofErr w:type="spellEnd"/>
      <w:r w:rsidRPr="00DA1012">
        <w:t xml:space="preserve"> U </w:t>
      </w:r>
      <w:proofErr w:type="gramStart"/>
      <w:r w:rsidRPr="00DA1012">
        <w:t>W .</w:t>
      </w:r>
      <w:proofErr w:type="gramEnd"/>
      <w:r w:rsidRPr="00DA1012">
        <w:t xml:space="preserve"> What Is a Ricardian </w:t>
      </w:r>
      <w:proofErr w:type="gramStart"/>
      <w:r w:rsidRPr="00DA1012">
        <w:t>Contract?[</w:t>
      </w:r>
      <w:proofErr w:type="gramEnd"/>
      <w:r w:rsidRPr="00DA1012">
        <w:t>J]. SSRN Electronic Journal, 2017.</w:t>
      </w:r>
      <w:bookmarkEnd w:id="819"/>
    </w:p>
    <w:p w14:paraId="5FC679CA" w14:textId="479CE990" w:rsidR="00DA1012" w:rsidRDefault="00DA1012" w:rsidP="00DA1012">
      <w:pPr>
        <w:pStyle w:val="aff1"/>
        <w:numPr>
          <w:ilvl w:val="0"/>
          <w:numId w:val="47"/>
        </w:numPr>
      </w:pPr>
      <w:bookmarkStart w:id="820" w:name="_Ref36649845"/>
      <w:r w:rsidRPr="00DA1012">
        <w:t>谭春波</w:t>
      </w:r>
      <w:r w:rsidRPr="00DA1012">
        <w:t>,</w:t>
      </w:r>
      <w:r w:rsidRPr="00DA1012">
        <w:t>刘增妍</w:t>
      </w:r>
      <w:r w:rsidRPr="00DA1012">
        <w:t>,</w:t>
      </w:r>
      <w:proofErr w:type="gramStart"/>
      <w:r w:rsidRPr="00DA1012">
        <w:t>徐哲</w:t>
      </w:r>
      <w:proofErr w:type="gramEnd"/>
      <w:r w:rsidRPr="00DA1012">
        <w:t>.</w:t>
      </w:r>
      <w:r w:rsidRPr="00DA1012">
        <w:t>一种新型的在线交易模式</w:t>
      </w:r>
      <w:r w:rsidRPr="00DA1012">
        <w:t>:</w:t>
      </w:r>
      <w:proofErr w:type="spellStart"/>
      <w:r w:rsidRPr="00DA1012">
        <w:t>OpenBazaar</w:t>
      </w:r>
      <w:proofErr w:type="spellEnd"/>
      <w:r w:rsidRPr="00DA1012">
        <w:t>[J].</w:t>
      </w:r>
      <w:r w:rsidRPr="00DA1012">
        <w:t>计算机产品与流通</w:t>
      </w:r>
      <w:r w:rsidRPr="00DA1012">
        <w:t>,2018(06):139+216.</w:t>
      </w:r>
      <w:bookmarkEnd w:id="820"/>
    </w:p>
    <w:p w14:paraId="5C3B1109" w14:textId="2CC67CBF" w:rsidR="00DA1012" w:rsidRDefault="00DA1012" w:rsidP="00DA1012">
      <w:pPr>
        <w:pStyle w:val="aff1"/>
        <w:numPr>
          <w:ilvl w:val="0"/>
          <w:numId w:val="47"/>
        </w:numPr>
      </w:pPr>
      <w:bookmarkStart w:id="821" w:name="_Ref36649894"/>
      <w:r w:rsidRPr="00DA1012">
        <w:t>平安区块链研究院．平安区块链白皮书</w:t>
      </w:r>
      <w:r w:rsidRPr="00DA1012">
        <w:t>[M]</w:t>
      </w:r>
      <w:r w:rsidRPr="00DA1012">
        <w:t>．</w:t>
      </w:r>
      <w:r w:rsidRPr="00DA1012">
        <w:t>2019</w:t>
      </w:r>
      <w:r w:rsidRPr="00DA1012">
        <w:t>．</w:t>
      </w:r>
      <w:bookmarkEnd w:id="821"/>
    </w:p>
    <w:p w14:paraId="610975E9" w14:textId="5FB0F1E5" w:rsidR="00DA1012" w:rsidRDefault="00DA1012" w:rsidP="00DA1012">
      <w:pPr>
        <w:pStyle w:val="aff1"/>
        <w:numPr>
          <w:ilvl w:val="0"/>
          <w:numId w:val="47"/>
        </w:numPr>
      </w:pPr>
      <w:r w:rsidRPr="00DA1012">
        <w:t xml:space="preserve"> </w:t>
      </w:r>
      <w:bookmarkStart w:id="822" w:name="_Ref36649908"/>
      <w:r w:rsidRPr="00DA1012">
        <w:t>IBM</w:t>
      </w:r>
      <w:r w:rsidRPr="00DA1012">
        <w:t>，</w:t>
      </w:r>
      <w:r w:rsidRPr="00DA1012">
        <w:t>IBM Annual Report 2018</w:t>
      </w:r>
      <w:bookmarkEnd w:id="822"/>
      <w:r w:rsidRPr="00DA1012">
        <w:t xml:space="preserve"> </w:t>
      </w:r>
    </w:p>
    <w:p w14:paraId="0D140D0B" w14:textId="796E5EE9" w:rsidR="00DA1012" w:rsidRDefault="00DA1012" w:rsidP="00DA1012">
      <w:pPr>
        <w:pStyle w:val="aff1"/>
        <w:numPr>
          <w:ilvl w:val="0"/>
          <w:numId w:val="47"/>
        </w:numPr>
      </w:pPr>
      <w:bookmarkStart w:id="823" w:name="_Ref36649927"/>
      <w:r w:rsidRPr="00DA1012">
        <w:t xml:space="preserve">Sherman Lee. Explaining Stable Coins, The Holy Grail </w:t>
      </w:r>
      <w:proofErr w:type="gramStart"/>
      <w:r w:rsidRPr="00DA1012">
        <w:t>Of</w:t>
      </w:r>
      <w:proofErr w:type="gramEnd"/>
      <w:r w:rsidRPr="00DA1012">
        <w:t xml:space="preserve"> Cryptocurrency[J/OL]. https://www.forbes.com/sites/shermanlee/2018/03/12/explaining-stable-coins-the-holy-grail-of-crytpocurrency</w:t>
      </w:r>
      <w:r w:rsidRPr="00DA1012">
        <w:rPr>
          <w:color w:val="000000" w:themeColor="text1"/>
        </w:rPr>
        <w:t xml:space="preserve"> </w:t>
      </w:r>
      <w:hyperlink r:id="rId104" w:history="1">
        <w:r w:rsidRPr="00DA1012">
          <w:rPr>
            <w:rStyle w:val="afd"/>
            <w:color w:val="000000" w:themeColor="text1"/>
            <w:u w:val="none"/>
          </w:rPr>
          <w:t>https://coinmarketcap.com/</w:t>
        </w:r>
      </w:hyperlink>
      <w:bookmarkEnd w:id="823"/>
    </w:p>
    <w:p w14:paraId="55452727" w14:textId="4661A790" w:rsidR="00DA1012" w:rsidRDefault="00DA1012" w:rsidP="00DA1012">
      <w:pPr>
        <w:pStyle w:val="aff1"/>
        <w:numPr>
          <w:ilvl w:val="0"/>
          <w:numId w:val="47"/>
        </w:numPr>
      </w:pPr>
      <w:bookmarkStart w:id="824" w:name="_Ref36649950"/>
      <w:r w:rsidRPr="00DA1012">
        <w:t>唐塔普斯科特，亚力克斯</w:t>
      </w:r>
      <w:r w:rsidRPr="00DA1012">
        <w:t>·</w:t>
      </w:r>
      <w:r w:rsidRPr="00DA1012">
        <w:t>塔普斯科特．区块链革命：比特币底层技术如何改变货币、商业和世界</w:t>
      </w:r>
      <w:r w:rsidRPr="00DA1012">
        <w:t>[M]</w:t>
      </w:r>
      <w:r w:rsidRPr="00DA1012">
        <w:t>．北京：中信出版社，</w:t>
      </w:r>
      <w:r w:rsidRPr="00DA1012">
        <w:t>2016</w:t>
      </w:r>
      <w:r w:rsidRPr="00DA1012">
        <w:t>．</w:t>
      </w:r>
      <w:bookmarkEnd w:id="824"/>
    </w:p>
    <w:p w14:paraId="50E48CB3" w14:textId="03A441B0" w:rsidR="00DA1012" w:rsidRDefault="00DA1012" w:rsidP="00DA1012">
      <w:pPr>
        <w:pStyle w:val="aff1"/>
        <w:numPr>
          <w:ilvl w:val="0"/>
          <w:numId w:val="47"/>
        </w:numPr>
      </w:pPr>
      <w:bookmarkStart w:id="825" w:name="_Ref36649983"/>
      <w:r w:rsidRPr="00DA1012">
        <w:t>Stephen McBride</w:t>
      </w:r>
      <w:r w:rsidRPr="00DA1012">
        <w:t>．</w:t>
      </w:r>
      <w:r w:rsidRPr="00DA1012">
        <w:t xml:space="preserve">Netflix Has 175 Days Left </w:t>
      </w:r>
      <w:proofErr w:type="gramStart"/>
      <w:r w:rsidRPr="00DA1012">
        <w:t>To</w:t>
      </w:r>
      <w:proofErr w:type="gramEnd"/>
      <w:r w:rsidRPr="00DA1012">
        <w:t xml:space="preserve"> Pull Off A Miracle... Or It's All Over[J/OL]</w:t>
      </w:r>
      <w:r>
        <w:t xml:space="preserve"> </w:t>
      </w:r>
      <w:hyperlink r:id="rId105" w:history="1">
        <w:r w:rsidRPr="00DA1012">
          <w:rPr>
            <w:rStyle w:val="afd"/>
            <w:color w:val="000000" w:themeColor="text1"/>
            <w:u w:val="none"/>
          </w:rPr>
          <w:t>https://www.forbes.com/sites/stephenmcbride1/2019/05/21/netflix-has-175-days-left-to-pull-off-a-miracle-or-its-all-ove</w:t>
        </w:r>
      </w:hyperlink>
      <w:r w:rsidRPr="00DA1012">
        <w:rPr>
          <w:color w:val="000000" w:themeColor="text1"/>
        </w:rPr>
        <w:t xml:space="preserve"> </w:t>
      </w:r>
      <w:hyperlink r:id="rId106" w:history="1">
        <w:r w:rsidRPr="00DA1012">
          <w:rPr>
            <w:rStyle w:val="afd"/>
            <w:color w:val="000000" w:themeColor="text1"/>
            <w:u w:val="none"/>
          </w:rPr>
          <w:t>https://beincrypto.com/netflix-blockchain-technology-disney/</w:t>
        </w:r>
      </w:hyperlink>
      <w:bookmarkEnd w:id="825"/>
    </w:p>
    <w:p w14:paraId="6AF697ED" w14:textId="7DD87B97" w:rsidR="00DA1012" w:rsidRDefault="00DA1012" w:rsidP="00DA1012">
      <w:pPr>
        <w:pStyle w:val="aff1"/>
        <w:numPr>
          <w:ilvl w:val="0"/>
          <w:numId w:val="47"/>
        </w:numPr>
      </w:pPr>
      <w:bookmarkStart w:id="826" w:name="_Ref36650005"/>
      <w:r w:rsidRPr="00DA1012">
        <w:t>苏剑．我国区块链监管体系建设对策研究</w:t>
      </w:r>
      <w:r w:rsidRPr="00DA1012">
        <w:t>[J/OL]</w:t>
      </w:r>
      <w:r w:rsidRPr="00DA1012">
        <w:t>．金融发展研究</w:t>
      </w:r>
      <w:r w:rsidRPr="00DA1012">
        <w:t>.</w:t>
      </w:r>
      <w:bookmarkEnd w:id="826"/>
    </w:p>
    <w:p w14:paraId="112F4454" w14:textId="7A567B7C" w:rsidR="00DA1012" w:rsidRDefault="00DA1012" w:rsidP="00DA1012">
      <w:pPr>
        <w:pStyle w:val="aff1"/>
        <w:numPr>
          <w:ilvl w:val="0"/>
          <w:numId w:val="47"/>
        </w:numPr>
      </w:pPr>
      <w:bookmarkStart w:id="827" w:name="_Ref36650020"/>
      <w:r w:rsidRPr="00DA1012">
        <w:lastRenderedPageBreak/>
        <w:t>李文红，蒋则沈</w:t>
      </w:r>
      <w:r w:rsidRPr="00DA1012">
        <w:t xml:space="preserve">. </w:t>
      </w:r>
      <w:r w:rsidRPr="00DA1012">
        <w:t>分布式账户、区块链和虚拟货币的发展与监管研究</w:t>
      </w:r>
      <w:r w:rsidRPr="00DA1012">
        <w:t xml:space="preserve">[J]. </w:t>
      </w:r>
      <w:r w:rsidRPr="00DA1012">
        <w:t>金融监管研究，</w:t>
      </w:r>
      <w:r w:rsidRPr="00DA1012">
        <w:t>2018(06).</w:t>
      </w:r>
      <w:bookmarkEnd w:id="827"/>
    </w:p>
    <w:p w14:paraId="5D5D0D46" w14:textId="6A49DC51" w:rsidR="00DA1012" w:rsidRDefault="00DA1012" w:rsidP="00DA1012">
      <w:pPr>
        <w:pStyle w:val="aff1"/>
        <w:numPr>
          <w:ilvl w:val="0"/>
          <w:numId w:val="47"/>
        </w:numPr>
      </w:pPr>
      <w:bookmarkStart w:id="828" w:name="_Ref36650039"/>
      <w:proofErr w:type="gramStart"/>
      <w:r w:rsidRPr="00DA1012">
        <w:t>贺立</w:t>
      </w:r>
      <w:proofErr w:type="gramEnd"/>
      <w:r w:rsidRPr="00DA1012">
        <w:t xml:space="preserve">. </w:t>
      </w:r>
      <w:r w:rsidRPr="00DA1012">
        <w:t>美国虚拟货币监管经验及对我国的启示</w:t>
      </w:r>
      <w:r w:rsidRPr="00DA1012">
        <w:t xml:space="preserve">[J]. </w:t>
      </w:r>
      <w:r w:rsidRPr="00DA1012">
        <w:t>武汉金融，</w:t>
      </w:r>
      <w:r w:rsidRPr="00DA1012">
        <w:t>2018(07).</w:t>
      </w:r>
      <w:bookmarkEnd w:id="828"/>
    </w:p>
    <w:p w14:paraId="55D33090" w14:textId="4321B521" w:rsidR="00DA1012" w:rsidRDefault="00DA1012" w:rsidP="00DA1012">
      <w:pPr>
        <w:pStyle w:val="aff1"/>
        <w:numPr>
          <w:ilvl w:val="0"/>
          <w:numId w:val="47"/>
        </w:numPr>
      </w:pPr>
      <w:bookmarkStart w:id="829" w:name="_Ref36650051"/>
      <w:r w:rsidRPr="00DA1012">
        <w:t>张景智．</w:t>
      </w:r>
      <w:r w:rsidRPr="00DA1012">
        <w:t>“</w:t>
      </w:r>
      <w:r w:rsidRPr="00DA1012">
        <w:t>监管沙盒</w:t>
      </w:r>
      <w:r w:rsidRPr="00DA1012">
        <w:t>”</w:t>
      </w:r>
      <w:r w:rsidRPr="00DA1012">
        <w:t>制度设计和实施特点：经验及启示［</w:t>
      </w:r>
      <w:r w:rsidRPr="00DA1012">
        <w:t>J</w:t>
      </w:r>
      <w:r w:rsidRPr="00DA1012">
        <w:t>］．国际金融研究，</w:t>
      </w:r>
      <w:r w:rsidRPr="00DA1012">
        <w:t>2018(1)</w:t>
      </w:r>
      <w:r w:rsidRPr="00DA1012">
        <w:t>：</w:t>
      </w:r>
      <w:r w:rsidRPr="00DA1012">
        <w:t>57 ~ 64</w:t>
      </w:r>
      <w:r w:rsidRPr="00DA1012">
        <w:t>．</w:t>
      </w:r>
      <w:bookmarkEnd w:id="829"/>
    </w:p>
    <w:p w14:paraId="21FAE100" w14:textId="42F29D44" w:rsidR="00DA1012" w:rsidRDefault="00DA1012" w:rsidP="00DA1012">
      <w:pPr>
        <w:pStyle w:val="aff1"/>
        <w:numPr>
          <w:ilvl w:val="0"/>
          <w:numId w:val="47"/>
        </w:numPr>
      </w:pPr>
      <w:bookmarkStart w:id="830" w:name="_Ref36650071"/>
      <w:r w:rsidRPr="00DA1012">
        <w:t>李雅文</w:t>
      </w:r>
      <w:r w:rsidRPr="00DA1012">
        <w:t xml:space="preserve">. </w:t>
      </w:r>
      <w:r w:rsidRPr="00DA1012">
        <w:t>区块链：如何填补法律监管</w:t>
      </w:r>
      <w:r w:rsidRPr="00DA1012">
        <w:t>“</w:t>
      </w:r>
      <w:r w:rsidRPr="00DA1012">
        <w:t>空白</w:t>
      </w:r>
      <w:r w:rsidRPr="00DA1012">
        <w:t>”</w:t>
      </w:r>
      <w:r w:rsidRPr="00DA1012">
        <w:t>？</w:t>
      </w:r>
      <w:r w:rsidRPr="00DA1012">
        <w:t xml:space="preserve">[J]. </w:t>
      </w:r>
      <w:r w:rsidRPr="00DA1012">
        <w:t>人民邮电，</w:t>
      </w:r>
      <w:r w:rsidRPr="00DA1012">
        <w:t>2019.12.6</w:t>
      </w:r>
      <w:bookmarkEnd w:id="830"/>
    </w:p>
    <w:p w14:paraId="30968AED" w14:textId="6FFE132B" w:rsidR="00DA1012" w:rsidRDefault="00DA1012" w:rsidP="00DA1012">
      <w:pPr>
        <w:pStyle w:val="aff1"/>
        <w:numPr>
          <w:ilvl w:val="0"/>
          <w:numId w:val="47"/>
        </w:numPr>
      </w:pPr>
      <w:bookmarkStart w:id="831" w:name="_Ref36650094"/>
      <w:r w:rsidRPr="00DA1012">
        <w:t>周瑞珏</w:t>
      </w:r>
      <w:r w:rsidRPr="00DA1012">
        <w:t xml:space="preserve">. </w:t>
      </w:r>
      <w:r w:rsidRPr="00DA1012">
        <w:t>区块链技术的法律监管探究</w:t>
      </w:r>
      <w:r w:rsidRPr="00DA1012">
        <w:t xml:space="preserve">[J]. </w:t>
      </w:r>
      <w:r w:rsidRPr="00DA1012">
        <w:t>北京邮电大学学报</w:t>
      </w:r>
      <w:r w:rsidRPr="00DA1012">
        <w:t>(</w:t>
      </w:r>
      <w:r w:rsidRPr="00DA1012">
        <w:t>社会科学版</w:t>
      </w:r>
      <w:r w:rsidRPr="00DA1012">
        <w:t>), 2017,19(03):39-45.</w:t>
      </w:r>
      <w:bookmarkEnd w:id="831"/>
    </w:p>
    <w:p w14:paraId="1A5C7C58" w14:textId="2BB16030" w:rsidR="00DA1012" w:rsidRDefault="00DA1012" w:rsidP="00DA1012">
      <w:pPr>
        <w:pStyle w:val="aff1"/>
        <w:numPr>
          <w:ilvl w:val="0"/>
          <w:numId w:val="47"/>
        </w:numPr>
      </w:pPr>
      <w:bookmarkStart w:id="832" w:name="_Ref36650116"/>
      <w:r w:rsidRPr="00DA1012">
        <w:t xml:space="preserve">The UK Government Chief Scientific Adviser. Distributed ledger technology: beyond </w:t>
      </w:r>
      <w:proofErr w:type="gramStart"/>
      <w:r w:rsidRPr="00DA1012">
        <w:t>blockchain[</w:t>
      </w:r>
      <w:proofErr w:type="gramEnd"/>
      <w:r w:rsidRPr="00DA1012">
        <w:t>EB/OL].(2016-01-19)[2017-01-15]</w:t>
      </w:r>
      <w:bookmarkEnd w:id="832"/>
    </w:p>
    <w:p w14:paraId="691AF211" w14:textId="3CA6B9EC" w:rsidR="00DA1012" w:rsidRDefault="00DA1012" w:rsidP="00DA1012">
      <w:pPr>
        <w:pStyle w:val="aff1"/>
        <w:numPr>
          <w:ilvl w:val="0"/>
          <w:numId w:val="47"/>
        </w:numPr>
      </w:pPr>
      <w:bookmarkStart w:id="833" w:name="_Ref36650132"/>
      <w:r w:rsidRPr="00DA1012">
        <w:t>刘瑜恒，</w:t>
      </w:r>
      <w:proofErr w:type="gramStart"/>
      <w:r w:rsidRPr="00DA1012">
        <w:t>周沙骑</w:t>
      </w:r>
      <w:proofErr w:type="gramEnd"/>
      <w:r w:rsidRPr="00DA1012">
        <w:t xml:space="preserve">. </w:t>
      </w:r>
      <w:r w:rsidRPr="00DA1012">
        <w:t>证券区块链的应用探索、问题挑战与监管对策</w:t>
      </w:r>
      <w:r w:rsidRPr="00DA1012">
        <w:t xml:space="preserve">[J]. </w:t>
      </w:r>
      <w:r w:rsidRPr="00DA1012">
        <w:t>金融监管研究，</w:t>
      </w:r>
      <w:r w:rsidRPr="00DA1012">
        <w:t>2017(4): 89-108.</w:t>
      </w:r>
      <w:bookmarkEnd w:id="833"/>
    </w:p>
    <w:p w14:paraId="49C5558F" w14:textId="3B295CB9" w:rsidR="00DA1012" w:rsidRDefault="00DA1012" w:rsidP="00DA1012">
      <w:pPr>
        <w:pStyle w:val="aff1"/>
        <w:numPr>
          <w:ilvl w:val="0"/>
          <w:numId w:val="47"/>
        </w:numPr>
      </w:pPr>
      <w:bookmarkStart w:id="834" w:name="_Ref36650146"/>
      <w:r w:rsidRPr="00DA1012">
        <w:t>Kevin</w:t>
      </w:r>
      <w:r w:rsidRPr="00DA1012">
        <w:t>，</w:t>
      </w:r>
      <w:r w:rsidRPr="00DA1012">
        <w:t>B. and L. Matthieu</w:t>
      </w:r>
      <w:r w:rsidRPr="00DA1012">
        <w:t>，</w:t>
      </w:r>
      <w:r w:rsidRPr="00DA1012">
        <w:t>et al.</w:t>
      </w:r>
      <w:proofErr w:type="gramStart"/>
      <w:r w:rsidRPr="00DA1012">
        <w:t>，</w:t>
      </w:r>
      <w:r w:rsidRPr="00DA1012">
        <w:t>“</w:t>
      </w:r>
      <w:proofErr w:type="gramEnd"/>
      <w:r w:rsidRPr="00DA1012">
        <w:t>Beyond the Hype: Blockchains in Capital Markets”</w:t>
      </w:r>
      <w:r w:rsidRPr="00DA1012">
        <w:t>，</w:t>
      </w:r>
      <w:r w:rsidRPr="00DA1012">
        <w:t xml:space="preserve"> Investment Financing and Trade</w:t>
      </w:r>
      <w:r w:rsidRPr="00DA1012">
        <w:t>，</w:t>
      </w:r>
      <w:r w:rsidRPr="00DA1012">
        <w:t>2016</w:t>
      </w:r>
      <w:r w:rsidRPr="00DA1012">
        <w:t>，</w:t>
      </w:r>
      <w:r w:rsidRPr="00DA1012">
        <w:t>70(2): 110-120.</w:t>
      </w:r>
      <w:bookmarkEnd w:id="834"/>
    </w:p>
    <w:p w14:paraId="3270318E" w14:textId="0B0D5934" w:rsidR="00DA1012" w:rsidRDefault="00DA1012" w:rsidP="00DA1012">
      <w:pPr>
        <w:pStyle w:val="aff1"/>
        <w:numPr>
          <w:ilvl w:val="0"/>
          <w:numId w:val="47"/>
        </w:numPr>
      </w:pPr>
      <w:bookmarkStart w:id="835" w:name="_Ref36650161"/>
      <w:r w:rsidRPr="00DA1012">
        <w:t>赵蕾，陈晓静，戴敏怡</w:t>
      </w:r>
      <w:r w:rsidRPr="00DA1012">
        <w:t xml:space="preserve">. </w:t>
      </w:r>
      <w:r w:rsidRPr="00DA1012">
        <w:t>区块链技术风险监管实证研究</w:t>
      </w:r>
      <w:r w:rsidRPr="00DA1012">
        <w:t xml:space="preserve">[J]. </w:t>
      </w:r>
      <w:r w:rsidRPr="00DA1012">
        <w:t>上海对外经贸大学学报，</w:t>
      </w:r>
      <w:r w:rsidRPr="00DA1012">
        <w:t>2019(26).</w:t>
      </w:r>
      <w:bookmarkEnd w:id="835"/>
    </w:p>
    <w:p w14:paraId="1529EFED" w14:textId="39C1D528" w:rsidR="00DA1012" w:rsidRDefault="00DA1012" w:rsidP="00DA1012">
      <w:pPr>
        <w:pStyle w:val="aff1"/>
        <w:numPr>
          <w:ilvl w:val="0"/>
          <w:numId w:val="47"/>
        </w:numPr>
      </w:pPr>
      <w:bookmarkStart w:id="836" w:name="_Ref36650192"/>
      <w:r w:rsidRPr="00DA1012">
        <w:t>〔法〕普里马韦拉</w:t>
      </w:r>
      <w:r w:rsidRPr="00DA1012">
        <w:t>·</w:t>
      </w:r>
      <w:r w:rsidRPr="00DA1012">
        <w:t>德</w:t>
      </w:r>
      <w:r w:rsidRPr="00DA1012">
        <w:t>·</w:t>
      </w:r>
      <w:r w:rsidRPr="00DA1012">
        <w:t>菲利皮、〔美〕亚伦</w:t>
      </w:r>
      <w:r w:rsidRPr="00DA1012">
        <w:t>·</w:t>
      </w:r>
      <w:r w:rsidRPr="00DA1012">
        <w:t>赖特：《监管区块链：代码之治》，卫东亮译，中信出版社</w:t>
      </w:r>
      <w:r w:rsidRPr="00DA1012">
        <w:t>2019</w:t>
      </w:r>
      <w:r w:rsidRPr="00DA1012">
        <w:t>年</w:t>
      </w:r>
      <w:r w:rsidRPr="00DA1012">
        <w:t>.</w:t>
      </w:r>
      <w:bookmarkEnd w:id="836"/>
    </w:p>
    <w:p w14:paraId="04E61AB0" w14:textId="07A1E1F0" w:rsidR="00DA1012" w:rsidRDefault="00DA1012" w:rsidP="00DA1012">
      <w:pPr>
        <w:pStyle w:val="aff1"/>
        <w:numPr>
          <w:ilvl w:val="0"/>
          <w:numId w:val="47"/>
        </w:numPr>
      </w:pPr>
      <w:bookmarkStart w:id="837" w:name="_Ref36650221"/>
      <w:r w:rsidRPr="00DA1012">
        <w:t>2019</w:t>
      </w:r>
      <w:r w:rsidRPr="00DA1012">
        <w:t>年中国区块链白皮书</w:t>
      </w:r>
      <w:r w:rsidRPr="00DA1012">
        <w:t xml:space="preserve">. </w:t>
      </w:r>
      <w:r w:rsidRPr="00DA1012">
        <w:t>中国信息通信研究院可信区块链推进计划，</w:t>
      </w:r>
      <w:r w:rsidRPr="00DA1012">
        <w:t>2019</w:t>
      </w:r>
      <w:r w:rsidRPr="00DA1012">
        <w:t>年</w:t>
      </w:r>
      <w:r w:rsidRPr="00DA1012">
        <w:t>10</w:t>
      </w:r>
      <w:r w:rsidRPr="00DA1012">
        <w:t>月</w:t>
      </w:r>
      <w:r w:rsidRPr="00DA1012">
        <w:t>.</w:t>
      </w:r>
      <w:bookmarkEnd w:id="837"/>
    </w:p>
    <w:p w14:paraId="0A9A7F46" w14:textId="6C430024" w:rsidR="00DA1012" w:rsidRDefault="00DA1012" w:rsidP="00DA1012">
      <w:pPr>
        <w:pStyle w:val="aff1"/>
        <w:numPr>
          <w:ilvl w:val="0"/>
          <w:numId w:val="47"/>
        </w:numPr>
      </w:pPr>
      <w:bookmarkStart w:id="838" w:name="_Ref36650233"/>
      <w:proofErr w:type="gramStart"/>
      <w:r w:rsidRPr="00DA1012">
        <w:t>张夏恒</w:t>
      </w:r>
      <w:proofErr w:type="gramEnd"/>
      <w:r w:rsidRPr="00DA1012">
        <w:t xml:space="preserve">. </w:t>
      </w:r>
      <w:r w:rsidRPr="00DA1012">
        <w:t>区块链引发的法律风险及其监管路径研究</w:t>
      </w:r>
      <w:r w:rsidRPr="00DA1012">
        <w:t xml:space="preserve">[J]. </w:t>
      </w:r>
      <w:r w:rsidRPr="00DA1012">
        <w:t>当代经济管理，</w:t>
      </w:r>
      <w:r w:rsidRPr="00DA1012">
        <w:t>2019(41).</w:t>
      </w:r>
      <w:bookmarkEnd w:id="838"/>
    </w:p>
    <w:p w14:paraId="64114FC8" w14:textId="7AFACAFF" w:rsidR="00DA1012" w:rsidRDefault="00DA1012" w:rsidP="00DA1012">
      <w:pPr>
        <w:pStyle w:val="aff1"/>
        <w:numPr>
          <w:ilvl w:val="0"/>
          <w:numId w:val="47"/>
        </w:numPr>
      </w:pPr>
      <w:bookmarkStart w:id="839" w:name="_Ref36650249"/>
      <w:r w:rsidRPr="00DA1012">
        <w:t>伦贝</w:t>
      </w:r>
      <w:r w:rsidRPr="00DA1012">
        <w:t xml:space="preserve"> .ICO </w:t>
      </w:r>
      <w:r w:rsidRPr="00DA1012">
        <w:t>监管的国际经验与我国的路径选择</w:t>
      </w:r>
      <w:r w:rsidRPr="00DA1012">
        <w:t xml:space="preserve">[J]. </w:t>
      </w:r>
      <w:r w:rsidRPr="00DA1012">
        <w:t>金融发展研究，</w:t>
      </w:r>
      <w:r w:rsidRPr="00DA1012">
        <w:t>2018</w:t>
      </w:r>
      <w:r w:rsidRPr="00DA1012">
        <w:t>，</w:t>
      </w:r>
      <w:r w:rsidRPr="00DA1012">
        <w:t>(8).</w:t>
      </w:r>
      <w:bookmarkEnd w:id="839"/>
    </w:p>
    <w:p w14:paraId="072EA412" w14:textId="02FADBFC" w:rsidR="00DA1012" w:rsidRDefault="00DA1012" w:rsidP="00DA1012">
      <w:pPr>
        <w:pStyle w:val="aff1"/>
        <w:numPr>
          <w:ilvl w:val="0"/>
          <w:numId w:val="47"/>
        </w:numPr>
      </w:pPr>
      <w:bookmarkStart w:id="840" w:name="_Ref36650278"/>
      <w:r w:rsidRPr="00DA1012">
        <w:t>邓建鹏、孙朋磊：《区块链国际监管与合规应对》，机械工业出版社</w:t>
      </w:r>
      <w:r w:rsidRPr="00DA1012">
        <w:t>2019</w:t>
      </w:r>
      <w:r w:rsidRPr="00DA1012">
        <w:t>年版</w:t>
      </w:r>
      <w:r w:rsidRPr="00DA1012">
        <w:t>.</w:t>
      </w:r>
      <w:bookmarkEnd w:id="840"/>
    </w:p>
    <w:p w14:paraId="2358F60C" w14:textId="33B58C7E" w:rsidR="00DA1012" w:rsidRDefault="00DA1012" w:rsidP="00DA1012">
      <w:pPr>
        <w:pStyle w:val="aff1"/>
        <w:numPr>
          <w:ilvl w:val="0"/>
          <w:numId w:val="47"/>
        </w:numPr>
      </w:pPr>
      <w:bookmarkStart w:id="841" w:name="_Ref36650290"/>
      <w:r w:rsidRPr="00DA1012">
        <w:t>2016</w:t>
      </w:r>
      <w:r w:rsidRPr="00DA1012">
        <w:t>年中国区块链技术和应用发展白皮书</w:t>
      </w:r>
      <w:r w:rsidRPr="00DA1012">
        <w:t xml:space="preserve">. </w:t>
      </w:r>
      <w:r w:rsidRPr="00DA1012">
        <w:t>工业和信息化部信息中心，</w:t>
      </w:r>
      <w:r w:rsidRPr="00DA1012">
        <w:t>2016</w:t>
      </w:r>
      <w:r w:rsidRPr="00DA1012">
        <w:t>年</w:t>
      </w:r>
      <w:r w:rsidRPr="00DA1012">
        <w:t>5</w:t>
      </w:r>
      <w:r w:rsidRPr="00DA1012">
        <w:t>月</w:t>
      </w:r>
      <w:r w:rsidRPr="00DA1012">
        <w:t>.</w:t>
      </w:r>
      <w:bookmarkEnd w:id="841"/>
    </w:p>
    <w:p w14:paraId="34C63A41" w14:textId="2FC2365C" w:rsidR="00DA1012" w:rsidRDefault="00DA1012" w:rsidP="00DA1012">
      <w:pPr>
        <w:pStyle w:val="aff1"/>
        <w:numPr>
          <w:ilvl w:val="0"/>
          <w:numId w:val="47"/>
        </w:numPr>
      </w:pPr>
      <w:bookmarkStart w:id="842" w:name="_Ref36650358"/>
      <w:r w:rsidRPr="00DA1012">
        <w:t>邓建鹏</w:t>
      </w:r>
      <w:r w:rsidRPr="00DA1012">
        <w:t xml:space="preserve">. </w:t>
      </w:r>
      <w:r w:rsidRPr="00DA1012">
        <w:t>区块链的规范监管：困境和出路</w:t>
      </w:r>
      <w:r w:rsidRPr="00DA1012">
        <w:t xml:space="preserve">. </w:t>
      </w:r>
      <w:r w:rsidRPr="00DA1012">
        <w:t>财经法学，</w:t>
      </w:r>
      <w:r w:rsidRPr="00DA1012">
        <w:t>2019</w:t>
      </w:r>
      <w:r w:rsidRPr="00DA1012">
        <w:t>，</w:t>
      </w:r>
      <w:r w:rsidRPr="00DA1012">
        <w:t>(3)</w:t>
      </w:r>
      <w:r w:rsidRPr="00DA1012">
        <w:t>，</w:t>
      </w:r>
      <w:r w:rsidRPr="00DA1012">
        <w:t>31-50.</w:t>
      </w:r>
      <w:bookmarkEnd w:id="842"/>
    </w:p>
    <w:p w14:paraId="0FADE1D0" w14:textId="08708862" w:rsidR="00DA1012" w:rsidRDefault="00DA1012" w:rsidP="00DA1012">
      <w:pPr>
        <w:pStyle w:val="aff1"/>
        <w:numPr>
          <w:ilvl w:val="0"/>
          <w:numId w:val="47"/>
        </w:numPr>
      </w:pPr>
      <w:bookmarkStart w:id="843" w:name="_Ref36650372"/>
      <w:r w:rsidRPr="00DA1012">
        <w:t>许晔</w:t>
      </w:r>
      <w:r w:rsidRPr="00DA1012">
        <w:t xml:space="preserve">. </w:t>
      </w:r>
      <w:r w:rsidRPr="00DA1012">
        <w:t>我国区块链研发应用现状与发展建议</w:t>
      </w:r>
      <w:r w:rsidRPr="00DA1012">
        <w:t xml:space="preserve">. </w:t>
      </w:r>
      <w:r w:rsidRPr="00DA1012">
        <w:t>科技中国，</w:t>
      </w:r>
      <w:r w:rsidRPr="00DA1012">
        <w:t>2019(5).</w:t>
      </w:r>
      <w:bookmarkEnd w:id="843"/>
    </w:p>
    <w:p w14:paraId="1CBCA2EF" w14:textId="531413A7" w:rsidR="00DA1012" w:rsidRDefault="00DA1012" w:rsidP="00DA1012">
      <w:pPr>
        <w:pStyle w:val="aff1"/>
        <w:numPr>
          <w:ilvl w:val="0"/>
          <w:numId w:val="47"/>
        </w:numPr>
      </w:pPr>
      <w:bookmarkStart w:id="844" w:name="_Ref36650385"/>
      <w:proofErr w:type="gramStart"/>
      <w:r w:rsidRPr="00DA1012">
        <w:t>和树舰</w:t>
      </w:r>
      <w:proofErr w:type="gramEnd"/>
      <w:r w:rsidRPr="00DA1012">
        <w:t xml:space="preserve">. </w:t>
      </w:r>
      <w:r w:rsidRPr="00DA1012">
        <w:t>区块链在我国的监管现状及建议</w:t>
      </w:r>
      <w:r w:rsidRPr="00DA1012">
        <w:t xml:space="preserve">. </w:t>
      </w:r>
      <w:r w:rsidRPr="00DA1012">
        <w:t>信息化论坛</w:t>
      </w:r>
      <w:r w:rsidRPr="00DA1012">
        <w:t>[J]</w:t>
      </w:r>
      <w:r w:rsidRPr="00DA1012">
        <w:t>，</w:t>
      </w:r>
      <w:r w:rsidRPr="00DA1012">
        <w:t>2019(7).</w:t>
      </w:r>
      <w:bookmarkEnd w:id="844"/>
    </w:p>
    <w:p w14:paraId="75C9661D" w14:textId="54172370" w:rsidR="00DA1012" w:rsidRPr="00DA1012" w:rsidRDefault="00DA1012" w:rsidP="00DA1012">
      <w:pPr>
        <w:pStyle w:val="aff1"/>
        <w:numPr>
          <w:ilvl w:val="0"/>
          <w:numId w:val="47"/>
        </w:numPr>
      </w:pPr>
      <w:bookmarkStart w:id="845" w:name="_Ref36650402"/>
      <w:r w:rsidRPr="00DA1012">
        <w:t>王海波</w:t>
      </w:r>
      <w:r w:rsidRPr="00DA1012">
        <w:t xml:space="preserve">. </w:t>
      </w:r>
      <w:r w:rsidRPr="00DA1012">
        <w:t>我国</w:t>
      </w:r>
      <w:r w:rsidRPr="00DA1012">
        <w:t>“</w:t>
      </w:r>
      <w:r w:rsidRPr="00DA1012">
        <w:t>法链</w:t>
      </w:r>
      <w:r w:rsidRPr="00DA1012">
        <w:t>”</w:t>
      </w:r>
      <w:r w:rsidRPr="00DA1012">
        <w:t>监管模式的现状、问题及优化路径</w:t>
      </w:r>
      <w:r w:rsidRPr="00DA1012">
        <w:t xml:space="preserve">. </w:t>
      </w:r>
      <w:r w:rsidRPr="00DA1012">
        <w:t>财会月刊，</w:t>
      </w:r>
      <w:r w:rsidRPr="00DA1012">
        <w:t>2019.21.</w:t>
      </w:r>
      <w:bookmarkEnd w:id="845"/>
    </w:p>
    <w:sectPr w:rsidR="00DA1012" w:rsidRPr="00DA1012" w:rsidSect="0042655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7F5FC" w14:textId="77777777" w:rsidR="004B042E" w:rsidRDefault="004B042E" w:rsidP="003C6BD2">
      <w:r>
        <w:separator/>
      </w:r>
    </w:p>
  </w:endnote>
  <w:endnote w:type="continuationSeparator" w:id="0">
    <w:p w14:paraId="732B53EF" w14:textId="77777777" w:rsidR="004B042E" w:rsidRDefault="004B042E" w:rsidP="003C6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Helvetica Neue">
    <w:charset w:val="00"/>
    <w:family w:val="roman"/>
    <w:pitch w:val="default"/>
  </w:font>
  <w:font w:name="仿宋">
    <w:panose1 w:val="02010609060101010101"/>
    <w:charset w:val="86"/>
    <w:family w:val="modern"/>
    <w:pitch w:val="fixed"/>
    <w:sig w:usb0="800002BF" w:usb1="38CF7CFA" w:usb2="00000016" w:usb3="00000000" w:csb0="00040001" w:csb1="00000000"/>
  </w:font>
  <w:font w:name="DY99+ZFQC8s-106">
    <w:altName w:val="Cambria"/>
    <w:charset w:val="00"/>
    <w:family w:val="roman"/>
    <w:pitch w:val="default"/>
  </w:font>
  <w:font w:name="微软雅黑">
    <w:altName w:val="Songti SC Bold"/>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PMingLiU">
    <w:altName w:val="PMingLiU"/>
    <w:panose1 w:val="02010601000101010101"/>
    <w:charset w:val="88"/>
    <w:family w:val="roman"/>
    <w:pitch w:val="variable"/>
    <w:sig w:usb0="A00002FF" w:usb1="28CFFCFA" w:usb2="00000016" w:usb3="00000000" w:csb0="00100001" w:csb1="00000000"/>
  </w:font>
  <w:font w:name="FangSong">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mn-cs">
    <w:panose1 w:val="00000000000000000000"/>
    <w:charset w:val="00"/>
    <w:family w:val="roman"/>
    <w:notTrueType/>
    <w:pitch w:val="default"/>
  </w:font>
  <w:font w:name="CharisSIL">
    <w:altName w:val="宋体"/>
    <w:charset w:val="86"/>
    <w:family w:val="swiss"/>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930E1" w14:textId="77777777" w:rsidR="004B042E" w:rsidRDefault="004B042E" w:rsidP="003C6BD2">
      <w:r>
        <w:separator/>
      </w:r>
    </w:p>
  </w:footnote>
  <w:footnote w:type="continuationSeparator" w:id="0">
    <w:p w14:paraId="31D70C7E" w14:textId="77777777" w:rsidR="004B042E" w:rsidRDefault="004B042E" w:rsidP="003C6BD2">
      <w:r>
        <w:continuationSeparator/>
      </w:r>
    </w:p>
  </w:footnote>
  <w:footnote w:id="1">
    <w:p w14:paraId="5393D536"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kern w:val="0"/>
          <w:sz w:val="21"/>
          <w:szCs w:val="21"/>
        </w:rPr>
        <w:t>双重支付问题又称为</w:t>
      </w:r>
      <w:r w:rsidRPr="009F7592">
        <w:rPr>
          <w:rFonts w:cs="Times New Roman"/>
          <w:kern w:val="0"/>
          <w:sz w:val="21"/>
          <w:szCs w:val="21"/>
        </w:rPr>
        <w:t>“</w:t>
      </w:r>
      <w:r w:rsidRPr="009F7592">
        <w:rPr>
          <w:rFonts w:cs="Times New Roman"/>
          <w:kern w:val="0"/>
          <w:sz w:val="21"/>
          <w:szCs w:val="21"/>
        </w:rPr>
        <w:t>双花</w:t>
      </w:r>
      <w:r w:rsidRPr="009F7592">
        <w:rPr>
          <w:rFonts w:cs="Times New Roman"/>
          <w:kern w:val="0"/>
          <w:sz w:val="21"/>
          <w:szCs w:val="21"/>
        </w:rPr>
        <w:t>”(double spending)</w:t>
      </w:r>
      <w:r w:rsidRPr="009F7592">
        <w:rPr>
          <w:rFonts w:cs="Times New Roman"/>
          <w:kern w:val="0"/>
          <w:sz w:val="21"/>
          <w:szCs w:val="21"/>
        </w:rPr>
        <w:t>，即利用数字货币的数字化特性，使用同一笔钱完成两次或多次支付。</w:t>
      </w:r>
    </w:p>
  </w:footnote>
  <w:footnote w:id="2">
    <w:p w14:paraId="696764F6"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只有先解密上一个</w:t>
      </w:r>
      <w:proofErr w:type="gramStart"/>
      <w:r w:rsidRPr="009F7592">
        <w:rPr>
          <w:rFonts w:cs="Times New Roman"/>
          <w:sz w:val="21"/>
          <w:szCs w:val="21"/>
        </w:rPr>
        <w:t>哈希值才能</w:t>
      </w:r>
      <w:proofErr w:type="gramEnd"/>
      <w:r w:rsidRPr="009F7592">
        <w:rPr>
          <w:rFonts w:cs="Times New Roman"/>
          <w:sz w:val="21"/>
          <w:szCs w:val="21"/>
        </w:rPr>
        <w:t>获得再次记录的权利。同时有很多人争夺对数据的记录权，只有第一个解密的人才能进行记录。这个解密的过程被称作</w:t>
      </w:r>
      <w:r w:rsidRPr="009F7592">
        <w:rPr>
          <w:rFonts w:cs="Times New Roman"/>
          <w:sz w:val="21"/>
          <w:szCs w:val="21"/>
        </w:rPr>
        <w:t>“</w:t>
      </w:r>
      <w:r w:rsidRPr="009F7592">
        <w:rPr>
          <w:rFonts w:cs="Times New Roman"/>
          <w:sz w:val="21"/>
          <w:szCs w:val="21"/>
        </w:rPr>
        <w:t>挖矿</w:t>
      </w:r>
      <w:r w:rsidRPr="009F7592">
        <w:rPr>
          <w:rFonts w:cs="Times New Roman"/>
          <w:sz w:val="21"/>
          <w:szCs w:val="21"/>
        </w:rPr>
        <w:t>”</w:t>
      </w:r>
      <w:r w:rsidRPr="009F7592">
        <w:rPr>
          <w:rFonts w:cs="Times New Roman"/>
          <w:sz w:val="21"/>
          <w:szCs w:val="21"/>
        </w:rPr>
        <w:t>，使用的电子设备被称作</w:t>
      </w:r>
      <w:r w:rsidRPr="009F7592">
        <w:rPr>
          <w:rFonts w:cs="Times New Roman"/>
          <w:sz w:val="21"/>
          <w:szCs w:val="21"/>
        </w:rPr>
        <w:t>“</w:t>
      </w:r>
      <w:r w:rsidRPr="009F7592">
        <w:rPr>
          <w:rFonts w:cs="Times New Roman"/>
          <w:sz w:val="21"/>
          <w:szCs w:val="21"/>
        </w:rPr>
        <w:t>矿机</w:t>
      </w:r>
      <w:r w:rsidRPr="009F7592">
        <w:rPr>
          <w:rFonts w:cs="Times New Roman"/>
          <w:sz w:val="21"/>
          <w:szCs w:val="21"/>
        </w:rPr>
        <w:t>”</w:t>
      </w:r>
      <w:r w:rsidRPr="009F7592">
        <w:rPr>
          <w:rFonts w:cs="Times New Roman"/>
          <w:sz w:val="21"/>
          <w:szCs w:val="21"/>
        </w:rPr>
        <w:t>。</w:t>
      </w:r>
    </w:p>
  </w:footnote>
  <w:footnote w:id="3">
    <w:p w14:paraId="3E99243C" w14:textId="77777777" w:rsidR="00260ECD" w:rsidRPr="003C6BD2" w:rsidRDefault="00260ECD" w:rsidP="002D78DB">
      <w:pPr>
        <w:pStyle w:val="af4"/>
        <w:rPr>
          <w:rFonts w:cs="Times New Roman"/>
          <w:sz w:val="21"/>
          <w:szCs w:val="21"/>
        </w:rPr>
      </w:pPr>
      <w:r w:rsidRPr="003C6BD2">
        <w:rPr>
          <w:rStyle w:val="aff"/>
          <w:rFonts w:cs="Times New Roman"/>
          <w:sz w:val="21"/>
          <w:szCs w:val="21"/>
        </w:rPr>
        <w:footnoteRef/>
      </w:r>
      <w:r w:rsidRPr="003C6BD2">
        <w:rPr>
          <w:rFonts w:cs="Times New Roman"/>
          <w:sz w:val="21"/>
          <w:szCs w:val="21"/>
        </w:rPr>
        <w:t>传输控制协议（</w:t>
      </w:r>
      <w:r w:rsidRPr="003C6BD2">
        <w:rPr>
          <w:rFonts w:cs="Times New Roman"/>
          <w:sz w:val="21"/>
          <w:szCs w:val="21"/>
        </w:rPr>
        <w:t>TCP</w:t>
      </w:r>
      <w:r w:rsidRPr="003C6BD2">
        <w:rPr>
          <w:rFonts w:cs="Times New Roman"/>
          <w:sz w:val="21"/>
          <w:szCs w:val="21"/>
        </w:rPr>
        <w:t>，</w:t>
      </w:r>
      <w:r w:rsidRPr="003C6BD2">
        <w:rPr>
          <w:rFonts w:cs="Times New Roman"/>
          <w:sz w:val="21"/>
          <w:szCs w:val="21"/>
        </w:rPr>
        <w:t>Transmission Control Protocol</w:t>
      </w:r>
      <w:r w:rsidRPr="003C6BD2">
        <w:rPr>
          <w:rFonts w:cs="Times New Roman"/>
          <w:sz w:val="21"/>
          <w:szCs w:val="21"/>
        </w:rPr>
        <w:t>）是一种面向连接的、可靠的、基于字节流的传输层通信协议</w:t>
      </w:r>
    </w:p>
  </w:footnote>
  <w:footnote w:id="4">
    <w:p w14:paraId="140FD6BC" w14:textId="77777777" w:rsidR="00260ECD" w:rsidRPr="009F7592" w:rsidRDefault="00260ECD" w:rsidP="002D78DB">
      <w:pPr>
        <w:pStyle w:val="af4"/>
        <w:jc w:val="both"/>
        <w:rPr>
          <w:rFonts w:cs="Times New Roman"/>
          <w:sz w:val="21"/>
          <w:szCs w:val="21"/>
          <w:lang w:val="zh-TW"/>
        </w:rPr>
      </w:pPr>
      <w:r w:rsidRPr="009F7592">
        <w:rPr>
          <w:rStyle w:val="aff"/>
          <w:rFonts w:cs="Times New Roman"/>
          <w:sz w:val="21"/>
          <w:szCs w:val="21"/>
        </w:rPr>
        <w:footnoteRef/>
      </w:r>
      <w:r w:rsidRPr="009F7592">
        <w:rPr>
          <w:rFonts w:cs="Times New Roman"/>
          <w:sz w:val="21"/>
          <w:szCs w:val="21"/>
          <w:lang w:val="zh-TW"/>
        </w:rPr>
        <w:t>拜占庭帝国想要进攻一个强大的敌人，为此派出了</w:t>
      </w:r>
      <w:r w:rsidRPr="009F7592">
        <w:rPr>
          <w:rFonts w:cs="Times New Roman"/>
          <w:sz w:val="21"/>
          <w:szCs w:val="21"/>
          <w:lang w:val="zh-TW"/>
        </w:rPr>
        <w:t>10</w:t>
      </w:r>
      <w:r w:rsidRPr="009F7592">
        <w:rPr>
          <w:rFonts w:cs="Times New Roman"/>
          <w:sz w:val="21"/>
          <w:szCs w:val="21"/>
          <w:lang w:val="zh-TW"/>
        </w:rPr>
        <w:t>支军队去包围这个敌人。这个敌人虽不比拜占庭帝国，但也足以抵御</w:t>
      </w:r>
      <w:r w:rsidRPr="009F7592">
        <w:rPr>
          <w:rFonts w:cs="Times New Roman"/>
          <w:sz w:val="21"/>
          <w:szCs w:val="21"/>
          <w:lang w:val="zh-TW"/>
        </w:rPr>
        <w:t>5</w:t>
      </w:r>
      <w:r w:rsidRPr="009F7592">
        <w:rPr>
          <w:rFonts w:cs="Times New Roman"/>
          <w:sz w:val="21"/>
          <w:szCs w:val="21"/>
          <w:lang w:val="zh-TW"/>
        </w:rPr>
        <w:t>支常规拜占庭军队的同时袭击。这</w:t>
      </w:r>
      <w:r w:rsidRPr="009F7592">
        <w:rPr>
          <w:rFonts w:cs="Times New Roman"/>
          <w:sz w:val="21"/>
          <w:szCs w:val="21"/>
          <w:lang w:val="zh-TW"/>
        </w:rPr>
        <w:t>10</w:t>
      </w:r>
      <w:r w:rsidRPr="009F7592">
        <w:rPr>
          <w:rFonts w:cs="Times New Roman"/>
          <w:sz w:val="21"/>
          <w:szCs w:val="21"/>
          <w:lang w:val="zh-TW"/>
        </w:rPr>
        <w:t>支军队在分开的包围状态下同时攻击。他们任一支军队单独进攻都毫无胜算，除非有至少</w:t>
      </w:r>
      <w:r w:rsidRPr="009F7592">
        <w:rPr>
          <w:rFonts w:cs="Times New Roman"/>
          <w:sz w:val="21"/>
          <w:szCs w:val="21"/>
          <w:lang w:val="zh-TW"/>
        </w:rPr>
        <w:t>6</w:t>
      </w:r>
      <w:r w:rsidRPr="009F7592">
        <w:rPr>
          <w:rFonts w:cs="Times New Roman"/>
          <w:sz w:val="21"/>
          <w:szCs w:val="21"/>
          <w:lang w:val="zh-TW"/>
        </w:rPr>
        <w:t>支军队（一半以上）同时袭击才能攻下敌国。他们分散在敌国的四周，依靠通信兵骑马相互通信来协商进攻意向及进攻时间。困扰这些将军的问题是，他们不确定他们中是否有叛徒，叛徒可能擅自变更进攻意向或者进攻时间。如果把十支部队想象成互联网上十个独立平等的节点，</w:t>
      </w:r>
      <w:proofErr w:type="gramStart"/>
      <w:r w:rsidRPr="009F7592">
        <w:rPr>
          <w:rFonts w:cs="Times New Roman"/>
          <w:sz w:val="21"/>
          <w:szCs w:val="21"/>
          <w:lang w:val="zh-TW"/>
        </w:rPr>
        <w:t>想达成</w:t>
      </w:r>
      <w:proofErr w:type="gramEnd"/>
      <w:r w:rsidRPr="009F7592">
        <w:rPr>
          <w:rFonts w:cs="Times New Roman"/>
          <w:sz w:val="21"/>
          <w:szCs w:val="21"/>
          <w:lang w:val="zh-TW"/>
        </w:rPr>
        <w:t>共识即拜占庭将军问题。</w:t>
      </w:r>
    </w:p>
  </w:footnote>
  <w:footnote w:id="5">
    <w:p w14:paraId="3EADA1F8"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color w:val="000000"/>
          <w:sz w:val="21"/>
          <w:szCs w:val="21"/>
        </w:rPr>
        <w:t>时间戳服务器把当前数据块加上时间标记，用于标识数据和时间的关系，类似邮戳。</w:t>
      </w:r>
    </w:p>
  </w:footnote>
  <w:footnote w:id="6">
    <w:p w14:paraId="262B7F5C"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具体第二章中会详细介绍。</w:t>
      </w:r>
    </w:p>
  </w:footnote>
  <w:footnote w:id="7">
    <w:p w14:paraId="0A26E96E" w14:textId="77777777" w:rsidR="00260ECD" w:rsidRPr="00B96259" w:rsidRDefault="00260ECD" w:rsidP="002D78DB">
      <w:pPr>
        <w:rPr>
          <w:rFonts w:ascii="宋体" w:eastAsia="宋体" w:hAnsi="宋体" w:cs="Times New Roman"/>
        </w:rPr>
      </w:pPr>
      <w:r w:rsidRPr="00B96259">
        <w:rPr>
          <w:rStyle w:val="aff"/>
          <w:rFonts w:ascii="宋体" w:eastAsia="宋体" w:hAnsi="宋体" w:cs="Times New Roman"/>
        </w:rPr>
        <w:footnoteRef/>
      </w:r>
      <w:r w:rsidRPr="00B96259">
        <w:rPr>
          <w:rFonts w:ascii="宋体" w:eastAsia="宋体" w:hAnsi="宋体" w:cs="Times New Roman"/>
        </w:rPr>
        <w:t>智能资产是指所有以区块链为基础的可交易的资产类型，包括有形和无形资产。智能资产通过区块链控制所有权，并通过合约来遵循现有法律，比如：预先建立的智能合约能够当某人已经偿还全部贷款后，自动将车辆所有权从财务公司转让到个人名下，这个过程是全自动的。智能资产有可能让我们构建无须信任的去中心化资产管理系统。</w:t>
      </w:r>
    </w:p>
  </w:footnote>
  <w:footnote w:id="8">
    <w:p w14:paraId="11D5D51D"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TPS</w:t>
      </w:r>
      <w:r w:rsidRPr="009F7592">
        <w:rPr>
          <w:rFonts w:cs="Times New Roman"/>
          <w:sz w:val="21"/>
          <w:szCs w:val="21"/>
        </w:rPr>
        <w:t>：</w:t>
      </w:r>
      <w:r w:rsidRPr="009F7592">
        <w:rPr>
          <w:rFonts w:cs="Times New Roman"/>
          <w:sz w:val="21"/>
          <w:szCs w:val="21"/>
        </w:rPr>
        <w:t>Transactions Per Second</w:t>
      </w:r>
      <w:r w:rsidRPr="009F7592">
        <w:rPr>
          <w:rFonts w:cs="Times New Roman"/>
          <w:sz w:val="21"/>
          <w:szCs w:val="21"/>
        </w:rPr>
        <w:t>（每秒传输的事物处理个数），即服务器每秒处理的事务数。</w:t>
      </w:r>
      <w:r w:rsidRPr="009F7592">
        <w:rPr>
          <w:rFonts w:cs="Times New Roman"/>
          <w:sz w:val="21"/>
          <w:szCs w:val="21"/>
        </w:rPr>
        <w:t>TPS</w:t>
      </w:r>
      <w:r w:rsidRPr="009F7592">
        <w:rPr>
          <w:rFonts w:cs="Times New Roman"/>
          <w:sz w:val="21"/>
          <w:szCs w:val="21"/>
        </w:rPr>
        <w:t>包括一条消息入和一条消息出，加上一次用户数据库访问。</w:t>
      </w:r>
      <w:r w:rsidRPr="009F7592">
        <w:rPr>
          <w:rFonts w:cs="Times New Roman"/>
          <w:sz w:val="21"/>
          <w:szCs w:val="21"/>
        </w:rPr>
        <w:t>TPS</w:t>
      </w:r>
      <w:r w:rsidRPr="009F7592">
        <w:rPr>
          <w:rFonts w:cs="Times New Roman"/>
          <w:sz w:val="21"/>
          <w:szCs w:val="21"/>
        </w:rPr>
        <w:t>是软件测试结果的测量单位。一个事务是指一个客户机向服务器发送请求然后服务器做出反应的过程。客户机在发送请求时开始计时，收到服务器响应后结束计时，以此来计算使用的时间和完成的事务个数。</w:t>
      </w:r>
    </w:p>
  </w:footnote>
  <w:footnote w:id="9">
    <w:p w14:paraId="4D0C5E22"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Style w:val="aff3"/>
          <w:rFonts w:cs="Times New Roman"/>
          <w:sz w:val="21"/>
          <w:szCs w:val="21"/>
          <w:lang w:val="zh-TW" w:eastAsia="zh-TW"/>
        </w:rPr>
        <w:t>数字货币简称为</w:t>
      </w:r>
      <w:r w:rsidRPr="009F7592">
        <w:rPr>
          <w:rStyle w:val="aff3"/>
          <w:rFonts w:cs="Times New Roman"/>
          <w:sz w:val="21"/>
          <w:szCs w:val="21"/>
        </w:rPr>
        <w:t>DIGICCY</w:t>
      </w:r>
      <w:r w:rsidRPr="009F7592">
        <w:rPr>
          <w:rStyle w:val="aff3"/>
          <w:rFonts w:cs="Times New Roman"/>
          <w:sz w:val="21"/>
          <w:szCs w:val="21"/>
          <w:lang w:val="zh-TW" w:eastAsia="zh-TW"/>
        </w:rPr>
        <w:t>，是英文</w:t>
      </w:r>
      <w:r w:rsidRPr="009F7592">
        <w:rPr>
          <w:rStyle w:val="aff3"/>
          <w:rFonts w:cs="Times New Roman"/>
          <w:sz w:val="21"/>
          <w:szCs w:val="21"/>
        </w:rPr>
        <w:t>“Digital Currency”</w:t>
      </w:r>
      <w:r w:rsidRPr="009F7592">
        <w:rPr>
          <w:rStyle w:val="aff3"/>
          <w:rFonts w:cs="Times New Roman"/>
          <w:sz w:val="21"/>
          <w:szCs w:val="21"/>
          <w:lang w:val="zh-TW" w:eastAsia="zh-TW"/>
        </w:rPr>
        <w:t>（数字货币）的缩写，是电子货币形式的替代货币。数字金币和密码货币都属于数字货币（</w:t>
      </w:r>
      <w:r w:rsidRPr="009F7592">
        <w:rPr>
          <w:rStyle w:val="aff3"/>
          <w:rFonts w:cs="Times New Roman"/>
          <w:sz w:val="21"/>
          <w:szCs w:val="21"/>
        </w:rPr>
        <w:t>DIGICCY</w:t>
      </w:r>
      <w:r w:rsidRPr="009F7592">
        <w:rPr>
          <w:rStyle w:val="aff3"/>
          <w:rFonts w:cs="Times New Roman"/>
          <w:sz w:val="21"/>
          <w:szCs w:val="21"/>
          <w:lang w:val="zh-TW" w:eastAsia="zh-TW"/>
        </w:rPr>
        <w:t>）。数字货币是一种不受管制的、数字化的货币，通常由开发者发行和管理，被特定虚拟社区的成员所接受和使用。欧洲银行业管理局将虚拟货币定义为：价值的数字化表示，不由央行或当局发行，也不与法币挂钩，但由于被公众所接受，所以可作为支付手段，也可以电子形式转移、存储或交易。</w:t>
      </w:r>
    </w:p>
  </w:footnote>
  <w:footnote w:id="10">
    <w:p w14:paraId="6E840ED2"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Style w:val="aff3"/>
          <w:rFonts w:cs="Times New Roman"/>
          <w:sz w:val="21"/>
          <w:szCs w:val="21"/>
          <w:lang w:val="zh-TW" w:eastAsia="zh-TW"/>
        </w:rPr>
        <w:t>具体来说，在以太坊网络上的交易而产生的每一次计算，都会产生费用</w:t>
      </w:r>
      <w:r w:rsidRPr="009F7592">
        <w:rPr>
          <w:rStyle w:val="aff3"/>
          <w:rFonts w:cs="Times New Roman"/>
          <w:sz w:val="21"/>
          <w:szCs w:val="21"/>
        </w:rPr>
        <w:t>——</w:t>
      </w:r>
      <w:r w:rsidRPr="009F7592">
        <w:rPr>
          <w:rStyle w:val="aff3"/>
          <w:rFonts w:cs="Times New Roman"/>
          <w:sz w:val="21"/>
          <w:szCs w:val="21"/>
          <w:lang w:val="zh-TW" w:eastAsia="zh-TW"/>
        </w:rPr>
        <w:t>这个费用是以称之为</w:t>
      </w:r>
      <w:r w:rsidRPr="009F7592">
        <w:rPr>
          <w:rStyle w:val="aff3"/>
          <w:rFonts w:cs="Times New Roman"/>
          <w:sz w:val="21"/>
          <w:szCs w:val="21"/>
        </w:rPr>
        <w:t>“gas”</w:t>
      </w:r>
      <w:r w:rsidRPr="009F7592">
        <w:rPr>
          <w:rStyle w:val="aff3"/>
          <w:rFonts w:cs="Times New Roman"/>
          <w:sz w:val="21"/>
          <w:szCs w:val="21"/>
          <w:lang w:val="zh-TW" w:eastAsia="zh-TW"/>
        </w:rPr>
        <w:t>的单位来支付。</w:t>
      </w:r>
    </w:p>
  </w:footnote>
  <w:footnote w:id="11">
    <w:p w14:paraId="5B3991A3"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以纯文本描述内容，能够保存各种格式信息，可以用写字版，</w:t>
      </w:r>
      <w:r w:rsidRPr="009F7592">
        <w:rPr>
          <w:rFonts w:cs="Times New Roman"/>
          <w:sz w:val="21"/>
          <w:szCs w:val="21"/>
        </w:rPr>
        <w:t>Word</w:t>
      </w:r>
      <w:r w:rsidRPr="009F7592">
        <w:rPr>
          <w:rFonts w:cs="Times New Roman"/>
          <w:sz w:val="21"/>
          <w:szCs w:val="21"/>
        </w:rPr>
        <w:t>等创建。也称富文本格式（</w:t>
      </w:r>
      <w:r w:rsidRPr="009F7592">
        <w:rPr>
          <w:rFonts w:cs="Times New Roman"/>
          <w:sz w:val="21"/>
          <w:szCs w:val="21"/>
        </w:rPr>
        <w:t>Rich Text Format</w:t>
      </w:r>
      <w:r w:rsidRPr="009F7592">
        <w:rPr>
          <w:rFonts w:cs="Times New Roman"/>
          <w:sz w:val="21"/>
          <w:szCs w:val="21"/>
        </w:rPr>
        <w:t>，一般简称为</w:t>
      </w:r>
      <w:r w:rsidRPr="009F7592">
        <w:rPr>
          <w:rFonts w:cs="Times New Roman"/>
          <w:sz w:val="21"/>
          <w:szCs w:val="21"/>
        </w:rPr>
        <w:t>RTF</w:t>
      </w:r>
      <w:r w:rsidRPr="009F7592">
        <w:rPr>
          <w:rFonts w:cs="Times New Roman"/>
          <w:sz w:val="21"/>
          <w:szCs w:val="21"/>
        </w:rPr>
        <w:t>）是由微软公司开发的跨平台文档格式。大多数的文字处理软件都能读取和保存</w:t>
      </w:r>
      <w:r w:rsidRPr="009F7592">
        <w:rPr>
          <w:rFonts w:cs="Times New Roman"/>
          <w:sz w:val="21"/>
          <w:szCs w:val="21"/>
        </w:rPr>
        <w:t>RTF</w:t>
      </w:r>
      <w:r w:rsidRPr="009F7592">
        <w:rPr>
          <w:rFonts w:cs="Times New Roman"/>
          <w:sz w:val="21"/>
          <w:szCs w:val="21"/>
        </w:rPr>
        <w:t>文档。</w:t>
      </w:r>
    </w:p>
  </w:footnote>
  <w:footnote w:id="12">
    <w:p w14:paraId="4A950417"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对于每类特定的产品，都会有一些属于这一类产品特有的产品属性，这一类的属性的数掘，我们将其称之为富数据。比如，对于相机来说，变焦范围，分辨率等这一类属性，都属于</w:t>
      </w:r>
      <w:proofErr w:type="gramStart"/>
      <w:r w:rsidRPr="009F7592">
        <w:rPr>
          <w:rFonts w:cs="Times New Roman"/>
          <w:sz w:val="21"/>
          <w:szCs w:val="21"/>
        </w:rPr>
        <w:t>富数据</w:t>
      </w:r>
      <w:proofErr w:type="gramEnd"/>
      <w:r w:rsidRPr="009F7592">
        <w:rPr>
          <w:rFonts w:cs="Times New Roman"/>
          <w:sz w:val="21"/>
          <w:szCs w:val="21"/>
        </w:rPr>
        <w:t>类属性。</w:t>
      </w:r>
    </w:p>
  </w:footnote>
  <w:footnote w:id="13">
    <w:p w14:paraId="51CAB315"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数据加密标准算法（</w:t>
      </w:r>
      <w:r w:rsidRPr="009F7592">
        <w:rPr>
          <w:rFonts w:cs="Times New Roman"/>
          <w:sz w:val="21"/>
          <w:szCs w:val="21"/>
        </w:rPr>
        <w:t>Data Encryption Standard</w:t>
      </w:r>
      <w:r w:rsidRPr="009F7592">
        <w:rPr>
          <w:rFonts w:cs="Times New Roman"/>
          <w:sz w:val="21"/>
          <w:szCs w:val="21"/>
        </w:rPr>
        <w:t>，</w:t>
      </w:r>
      <w:r w:rsidRPr="009F7592">
        <w:rPr>
          <w:rFonts w:cs="Times New Roman"/>
          <w:sz w:val="21"/>
          <w:szCs w:val="21"/>
        </w:rPr>
        <w:t>DES</w:t>
      </w:r>
      <w:r w:rsidRPr="009F7592">
        <w:rPr>
          <w:rFonts w:cs="Times New Roman"/>
          <w:sz w:val="21"/>
          <w:szCs w:val="21"/>
        </w:rPr>
        <w:t>）是一种对称加密算法，很可能是使用最广泛的密钥系统，特别是在保护金融数据的安全中，最初开发的</w:t>
      </w:r>
      <w:r w:rsidRPr="009F7592">
        <w:rPr>
          <w:rFonts w:cs="Times New Roman"/>
          <w:sz w:val="21"/>
          <w:szCs w:val="21"/>
        </w:rPr>
        <w:t>DES</w:t>
      </w:r>
      <w:r w:rsidRPr="009F7592">
        <w:rPr>
          <w:rFonts w:cs="Times New Roman"/>
          <w:sz w:val="21"/>
          <w:szCs w:val="21"/>
        </w:rPr>
        <w:t>是嵌入硬件中的。通常，自动取款机（</w:t>
      </w:r>
      <w:r w:rsidRPr="009F7592">
        <w:rPr>
          <w:rFonts w:cs="Times New Roman"/>
          <w:sz w:val="21"/>
          <w:szCs w:val="21"/>
        </w:rPr>
        <w:t>Automated Teller Machine</w:t>
      </w:r>
      <w:r w:rsidRPr="009F7592">
        <w:rPr>
          <w:rFonts w:cs="Times New Roman"/>
          <w:sz w:val="21"/>
          <w:szCs w:val="21"/>
        </w:rPr>
        <w:t>，</w:t>
      </w:r>
      <w:r w:rsidRPr="009F7592">
        <w:rPr>
          <w:rFonts w:cs="Times New Roman"/>
          <w:sz w:val="21"/>
          <w:szCs w:val="21"/>
        </w:rPr>
        <w:t>ATM</w:t>
      </w:r>
      <w:r w:rsidRPr="009F7592">
        <w:rPr>
          <w:rFonts w:cs="Times New Roman"/>
          <w:sz w:val="21"/>
          <w:szCs w:val="21"/>
        </w:rPr>
        <w:t>）都使用</w:t>
      </w:r>
      <w:r w:rsidRPr="009F7592">
        <w:rPr>
          <w:rFonts w:cs="Times New Roman"/>
          <w:sz w:val="21"/>
          <w:szCs w:val="21"/>
        </w:rPr>
        <w:t>DES</w:t>
      </w:r>
      <w:r w:rsidRPr="009F7592">
        <w:rPr>
          <w:rFonts w:cs="Times New Roman"/>
          <w:sz w:val="21"/>
          <w:szCs w:val="21"/>
        </w:rPr>
        <w:t>。</w:t>
      </w:r>
    </w:p>
  </w:footnote>
  <w:footnote w:id="14">
    <w:p w14:paraId="68450677"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RSA</w:t>
      </w:r>
      <w:r w:rsidRPr="009F7592">
        <w:rPr>
          <w:rFonts w:cs="Times New Roman"/>
          <w:sz w:val="21"/>
          <w:szCs w:val="21"/>
        </w:rPr>
        <w:t>加密算法是一种非对称加密算法。在公开密钥加密和电子商业中</w:t>
      </w:r>
      <w:r w:rsidRPr="009F7592">
        <w:rPr>
          <w:rFonts w:cs="Times New Roman"/>
          <w:sz w:val="21"/>
          <w:szCs w:val="21"/>
        </w:rPr>
        <w:t>RSA</w:t>
      </w:r>
      <w:r w:rsidRPr="009F7592">
        <w:rPr>
          <w:rFonts w:cs="Times New Roman"/>
          <w:sz w:val="21"/>
          <w:szCs w:val="21"/>
        </w:rPr>
        <w:t>被广泛使用。</w:t>
      </w:r>
      <w:r w:rsidRPr="009F7592">
        <w:rPr>
          <w:rFonts w:cs="Times New Roman"/>
          <w:sz w:val="21"/>
          <w:szCs w:val="21"/>
        </w:rPr>
        <w:t>RSA</w:t>
      </w:r>
      <w:r w:rsidRPr="009F7592">
        <w:rPr>
          <w:rFonts w:cs="Times New Roman"/>
          <w:sz w:val="21"/>
          <w:szCs w:val="21"/>
        </w:rPr>
        <w:t>是</w:t>
      </w:r>
      <w:r w:rsidRPr="009F7592">
        <w:rPr>
          <w:rFonts w:cs="Times New Roman"/>
          <w:sz w:val="21"/>
          <w:szCs w:val="21"/>
        </w:rPr>
        <w:t>1977</w:t>
      </w:r>
      <w:r w:rsidRPr="009F7592">
        <w:rPr>
          <w:rFonts w:cs="Times New Roman"/>
          <w:sz w:val="21"/>
          <w:szCs w:val="21"/>
        </w:rPr>
        <w:t>年由罗纳德</w:t>
      </w:r>
      <w:r w:rsidRPr="009F7592">
        <w:rPr>
          <w:rFonts w:cs="Times New Roman"/>
          <w:sz w:val="21"/>
          <w:szCs w:val="21"/>
        </w:rPr>
        <w:t>·</w:t>
      </w:r>
      <w:r w:rsidRPr="009F7592">
        <w:rPr>
          <w:rFonts w:cs="Times New Roman"/>
          <w:sz w:val="21"/>
          <w:szCs w:val="21"/>
        </w:rPr>
        <w:t>李维斯特（</w:t>
      </w:r>
      <w:r w:rsidRPr="009F7592">
        <w:rPr>
          <w:rFonts w:cs="Times New Roman"/>
          <w:sz w:val="21"/>
          <w:szCs w:val="21"/>
        </w:rPr>
        <w:t xml:space="preserve">Ron </w:t>
      </w:r>
      <w:proofErr w:type="spellStart"/>
      <w:r w:rsidRPr="009F7592">
        <w:rPr>
          <w:rFonts w:cs="Times New Roman"/>
          <w:sz w:val="21"/>
          <w:szCs w:val="21"/>
        </w:rPr>
        <w:t>Rivest</w:t>
      </w:r>
      <w:proofErr w:type="spellEnd"/>
      <w:r w:rsidRPr="009F7592">
        <w:rPr>
          <w:rFonts w:cs="Times New Roman"/>
          <w:sz w:val="21"/>
          <w:szCs w:val="21"/>
        </w:rPr>
        <w:t>）、阿迪</w:t>
      </w:r>
      <w:r w:rsidRPr="009F7592">
        <w:rPr>
          <w:rFonts w:cs="Times New Roman"/>
          <w:sz w:val="21"/>
          <w:szCs w:val="21"/>
        </w:rPr>
        <w:t>·</w:t>
      </w:r>
      <w:r w:rsidRPr="009F7592">
        <w:rPr>
          <w:rFonts w:cs="Times New Roman"/>
          <w:sz w:val="21"/>
          <w:szCs w:val="21"/>
        </w:rPr>
        <w:t>萨莫尔（</w:t>
      </w:r>
      <w:r w:rsidRPr="009F7592">
        <w:rPr>
          <w:rFonts w:cs="Times New Roman"/>
          <w:sz w:val="21"/>
          <w:szCs w:val="21"/>
        </w:rPr>
        <w:t>Adi Shamir</w:t>
      </w:r>
      <w:r w:rsidRPr="009F7592">
        <w:rPr>
          <w:rFonts w:cs="Times New Roman"/>
          <w:sz w:val="21"/>
          <w:szCs w:val="21"/>
        </w:rPr>
        <w:t>）和伦纳德</w:t>
      </w:r>
      <w:r w:rsidRPr="009F7592">
        <w:rPr>
          <w:rFonts w:cs="Times New Roman"/>
          <w:sz w:val="21"/>
          <w:szCs w:val="21"/>
        </w:rPr>
        <w:t>·</w:t>
      </w:r>
      <w:r w:rsidRPr="009F7592">
        <w:rPr>
          <w:rFonts w:cs="Times New Roman"/>
          <w:sz w:val="21"/>
          <w:szCs w:val="21"/>
        </w:rPr>
        <w:t>阿德曼（</w:t>
      </w:r>
      <w:r w:rsidRPr="009F7592">
        <w:rPr>
          <w:rFonts w:cs="Times New Roman"/>
          <w:sz w:val="21"/>
          <w:szCs w:val="21"/>
        </w:rPr>
        <w:t xml:space="preserve">Leonard </w:t>
      </w:r>
      <w:proofErr w:type="spellStart"/>
      <w:r w:rsidRPr="009F7592">
        <w:rPr>
          <w:rFonts w:cs="Times New Roman"/>
          <w:sz w:val="21"/>
          <w:szCs w:val="21"/>
        </w:rPr>
        <w:t>Adleman</w:t>
      </w:r>
      <w:proofErr w:type="spellEnd"/>
      <w:r w:rsidRPr="009F7592">
        <w:rPr>
          <w:rFonts w:cs="Times New Roman"/>
          <w:sz w:val="21"/>
          <w:szCs w:val="21"/>
        </w:rPr>
        <w:t>）一起提出的。当时他们三人都在麻省理工学院工作。</w:t>
      </w:r>
      <w:r w:rsidRPr="009F7592">
        <w:rPr>
          <w:rFonts w:cs="Times New Roman"/>
          <w:sz w:val="21"/>
          <w:szCs w:val="21"/>
        </w:rPr>
        <w:t>RSA</w:t>
      </w:r>
      <w:r w:rsidRPr="009F7592">
        <w:rPr>
          <w:rFonts w:cs="Times New Roman"/>
          <w:sz w:val="21"/>
          <w:szCs w:val="21"/>
        </w:rPr>
        <w:t>就是他们三人姓氏开头字母拼在一起组成的。</w:t>
      </w:r>
    </w:p>
  </w:footnote>
  <w:footnote w:id="15">
    <w:p w14:paraId="3B15FB44"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拜占庭将军问题（</w:t>
      </w:r>
      <w:r w:rsidRPr="009F7592">
        <w:rPr>
          <w:rFonts w:cs="Times New Roman"/>
          <w:sz w:val="21"/>
          <w:szCs w:val="21"/>
        </w:rPr>
        <w:t>Byzantine failures</w:t>
      </w:r>
      <w:r w:rsidRPr="009F7592">
        <w:rPr>
          <w:rFonts w:cs="Times New Roman"/>
          <w:sz w:val="21"/>
          <w:szCs w:val="21"/>
        </w:rPr>
        <w:t>），是由莱斯利</w:t>
      </w:r>
      <w:r w:rsidRPr="009F7592">
        <w:rPr>
          <w:rFonts w:cs="Times New Roman"/>
          <w:sz w:val="21"/>
          <w:szCs w:val="21"/>
        </w:rPr>
        <w:t>·</w:t>
      </w:r>
      <w:r w:rsidRPr="009F7592">
        <w:rPr>
          <w:rFonts w:cs="Times New Roman"/>
          <w:sz w:val="21"/>
          <w:szCs w:val="21"/>
        </w:rPr>
        <w:t>兰伯特提出的点对点通信中的基本问题。含义是在存在消息丢失的不可靠信道上试图通过消息传递的方式达到一致性是不可能的。因此对一致性的研究一般假设信道是可靠的，或不存在本问题。</w:t>
      </w:r>
    </w:p>
  </w:footnote>
  <w:footnote w:id="16">
    <w:p w14:paraId="55553917"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Fonts w:cs="Times New Roman"/>
          <w:sz w:val="21"/>
          <w:szCs w:val="21"/>
        </w:rPr>
        <w:t>不可能三角（</w:t>
      </w:r>
      <w:r w:rsidRPr="009F7592">
        <w:rPr>
          <w:rFonts w:cs="Times New Roman"/>
          <w:sz w:val="21"/>
          <w:szCs w:val="21"/>
        </w:rPr>
        <w:t>Impossible trinity</w:t>
      </w:r>
      <w:r w:rsidRPr="009F7592">
        <w:rPr>
          <w:rFonts w:cs="Times New Roman"/>
          <w:sz w:val="21"/>
          <w:szCs w:val="21"/>
        </w:rPr>
        <w:t>）是指经济社会和财政金融政策目标选择面临诸多困境，难以同时获得三个方面的目标。在金融政策方面，资本自由流动、汇率稳定和货币政策独立性三者也不可能兼得。</w:t>
      </w:r>
    </w:p>
  </w:footnote>
  <w:footnote w:id="17">
    <w:p w14:paraId="417C1BF2" w14:textId="77777777" w:rsidR="00260ECD" w:rsidRPr="009F7592" w:rsidRDefault="00260ECD" w:rsidP="002D78DB">
      <w:pPr>
        <w:pStyle w:val="af4"/>
        <w:rPr>
          <w:rFonts w:cs="Times New Roman"/>
          <w:sz w:val="21"/>
          <w:szCs w:val="21"/>
        </w:rPr>
      </w:pPr>
      <w:r w:rsidRPr="009F7592">
        <w:rPr>
          <w:rStyle w:val="aff"/>
          <w:rFonts w:cs="Times New Roman"/>
          <w:sz w:val="21"/>
          <w:szCs w:val="21"/>
        </w:rPr>
        <w:footnoteRef/>
      </w:r>
      <w:r w:rsidRPr="009F7592">
        <w:rPr>
          <w:rStyle w:val="aff3"/>
          <w:rFonts w:cs="Times New Roman"/>
          <w:sz w:val="21"/>
          <w:szCs w:val="21"/>
          <w:lang w:val="zh-TW" w:eastAsia="zh-TW"/>
        </w:rPr>
        <w:t>在计算机安全领域，沙盒（英语：</w:t>
      </w:r>
      <w:r w:rsidRPr="009F7592">
        <w:rPr>
          <w:rStyle w:val="aff3"/>
          <w:rFonts w:cs="Times New Roman"/>
          <w:sz w:val="21"/>
          <w:szCs w:val="21"/>
        </w:rPr>
        <w:t>sandbox</w:t>
      </w:r>
      <w:r w:rsidRPr="009F7592">
        <w:rPr>
          <w:rStyle w:val="aff3"/>
          <w:rFonts w:cs="Times New Roman"/>
          <w:sz w:val="21"/>
          <w:szCs w:val="21"/>
          <w:lang w:val="zh-TW" w:eastAsia="zh-TW"/>
        </w:rPr>
        <w:t>，又译为沙箱）是一种安全机制，为运行中的程序提供的隔离环境。通常是作为一些来源不可信、具破坏力或无法判定程序意图的程序提供实验之用。</w:t>
      </w:r>
    </w:p>
  </w:footnote>
  <w:footnote w:id="18">
    <w:p w14:paraId="5148DEAA" w14:textId="77777777" w:rsidR="00260ECD" w:rsidRPr="003D76E3" w:rsidRDefault="00260ECD" w:rsidP="002D78DB">
      <w:pPr>
        <w:pStyle w:val="af4"/>
        <w:rPr>
          <w:rFonts w:cs="Times New Roman"/>
          <w:sz w:val="21"/>
          <w:szCs w:val="21"/>
        </w:rPr>
      </w:pPr>
      <w:r w:rsidRPr="003D76E3">
        <w:rPr>
          <w:rStyle w:val="aff"/>
          <w:rFonts w:cs="Times New Roman"/>
          <w:sz w:val="21"/>
          <w:szCs w:val="21"/>
        </w:rPr>
        <w:footnoteRef/>
      </w:r>
      <w:r w:rsidRPr="003D76E3">
        <w:rPr>
          <w:rFonts w:cs="Times New Roman"/>
          <w:sz w:val="21"/>
          <w:szCs w:val="21"/>
        </w:rPr>
        <w:t xml:space="preserve"> https://blog.csdn.net/John1688888/article/details/82966807</w:t>
      </w:r>
    </w:p>
  </w:footnote>
  <w:footnote w:id="19">
    <w:p w14:paraId="73931218" w14:textId="77777777" w:rsidR="00260ECD" w:rsidRPr="009F7592" w:rsidRDefault="00260ECD" w:rsidP="002D78DB">
      <w:pPr>
        <w:pStyle w:val="af4"/>
        <w:rPr>
          <w:rFonts w:cs="Times New Roman"/>
        </w:rPr>
      </w:pPr>
      <w:r w:rsidRPr="003D76E3">
        <w:rPr>
          <w:rStyle w:val="aff"/>
          <w:rFonts w:cs="Times New Roman"/>
          <w:sz w:val="21"/>
          <w:szCs w:val="21"/>
        </w:rPr>
        <w:footnoteRef/>
      </w:r>
      <w:r w:rsidRPr="003D76E3">
        <w:rPr>
          <w:rFonts w:cs="Times New Roman"/>
          <w:sz w:val="21"/>
          <w:szCs w:val="21"/>
        </w:rPr>
        <w:t xml:space="preserve"> https://www.jianshu.com/p/6dd5673026f1</w:t>
      </w:r>
    </w:p>
  </w:footnote>
  <w:footnote w:id="20">
    <w:p w14:paraId="4CA3CB59" w14:textId="40D0AFDF" w:rsidR="00260ECD" w:rsidRPr="003D76E3" w:rsidRDefault="00260ECD" w:rsidP="00842D60">
      <w:pPr>
        <w:rPr>
          <w:rFonts w:ascii="宋体" w:eastAsia="宋体" w:hAnsi="宋体" w:cs="宋体"/>
          <w:szCs w:val="21"/>
        </w:rPr>
      </w:pPr>
      <w:r w:rsidRPr="003D76E3">
        <w:rPr>
          <w:rStyle w:val="aff"/>
          <w:rFonts w:ascii="宋体" w:eastAsia="宋体" w:hAnsi="宋体" w:cs="宋体" w:hint="eastAsia"/>
          <w:szCs w:val="21"/>
        </w:rPr>
        <w:footnoteRef/>
      </w:r>
      <w:r w:rsidRPr="003D76E3">
        <w:rPr>
          <w:rFonts w:ascii="宋体" w:eastAsia="宋体" w:hAnsi="宋体" w:cs="宋体" w:hint="eastAsia"/>
          <w:szCs w:val="21"/>
        </w:rPr>
        <w:t>注：传统票据在法律中的定义为：当发生规定情形时，票据签发人利用票据下达相应指令，付款人收到指令后需要无条件向持票人支付资金。虽然传统的票据是纸质版本，而数字票据是以电子信息形式呈现，但是其本质均是一种付款指令。随着技术的不断更新，传统纸质版本票据逐渐向电子化发展，相关学者提出：电子票据是票据完全脱离纸质版本后的成果，利用先进的数字和计算机技术将票据指令的载体进行替换，将票据信息完全以电子信息形式呈现，其制作、使用等过程均通过网络进行，其票据行为均采用电子化方式进行。而将区块链技术和电子票据两者的优势相结合就形成了数字票据这一新型的票据形式，由此可知，数字票据属于电子票据的范围，是电子票据重要的发展趋向，两者定义基本相符。</w:t>
      </w:r>
    </w:p>
    <w:p w14:paraId="42BCE19C" w14:textId="77777777" w:rsidR="00260ECD" w:rsidRDefault="00260ECD" w:rsidP="00842D60">
      <w:pPr>
        <w:pStyle w:val="af4"/>
        <w:ind w:firstLine="360"/>
        <w:rPr>
          <w:sz w:val="21"/>
          <w:szCs w:val="21"/>
        </w:rPr>
      </w:pPr>
    </w:p>
  </w:footnote>
  <w:footnote w:id="21">
    <w:p w14:paraId="6327F410" w14:textId="77777777" w:rsidR="00260ECD" w:rsidRPr="003D76E3" w:rsidRDefault="00260ECD" w:rsidP="00842D60">
      <w:pPr>
        <w:jc w:val="left"/>
        <w:rPr>
          <w:rFonts w:ascii="宋体" w:eastAsia="宋体" w:hAnsi="宋体" w:cs="宋体"/>
          <w:szCs w:val="21"/>
        </w:rPr>
      </w:pPr>
      <w:r w:rsidRPr="003D76E3">
        <w:rPr>
          <w:rStyle w:val="aff"/>
          <w:rFonts w:ascii="宋体" w:eastAsia="宋体" w:hAnsi="宋体"/>
          <w:szCs w:val="21"/>
        </w:rPr>
        <w:footnoteRef/>
      </w:r>
      <w:proofErr w:type="gramStart"/>
      <w:r w:rsidRPr="003D76E3">
        <w:rPr>
          <w:rFonts w:ascii="宋体" w:eastAsia="宋体" w:hAnsi="宋体" w:cs="宋体" w:hint="eastAsia"/>
          <w:szCs w:val="21"/>
        </w:rPr>
        <w:t>农行北分与</w:t>
      </w:r>
      <w:proofErr w:type="gramEnd"/>
      <w:r w:rsidRPr="003D76E3">
        <w:rPr>
          <w:rFonts w:ascii="宋体" w:eastAsia="宋体" w:hAnsi="宋体" w:cs="宋体" w:hint="eastAsia"/>
          <w:szCs w:val="21"/>
        </w:rPr>
        <w:t>某银行进行一笔银行承兑汇票（下称银票）转贴现业务，在回购到期前，银本票应存放在</w:t>
      </w:r>
      <w:proofErr w:type="gramStart"/>
      <w:r w:rsidRPr="003D76E3">
        <w:rPr>
          <w:rFonts w:ascii="宋体" w:eastAsia="宋体" w:hAnsi="宋体" w:cs="宋体" w:hint="eastAsia"/>
          <w:szCs w:val="21"/>
        </w:rPr>
        <w:t>农行北分的</w:t>
      </w:r>
      <w:proofErr w:type="gramEnd"/>
      <w:r w:rsidRPr="003D76E3">
        <w:rPr>
          <w:rFonts w:ascii="宋体" w:eastAsia="宋体" w:hAnsi="宋体" w:cs="宋体" w:hint="eastAsia"/>
          <w:szCs w:val="21"/>
        </w:rPr>
        <w:t>保险柜里，不得转出。但实际情况是，银本票在回购到期前，就被某重庆票据中介提前取出，与另外一家银行进行了回购贴现交易，而资金并未回到</w:t>
      </w:r>
      <w:proofErr w:type="gramStart"/>
      <w:r w:rsidRPr="003D76E3">
        <w:rPr>
          <w:rFonts w:ascii="宋体" w:eastAsia="宋体" w:hAnsi="宋体" w:cs="宋体" w:hint="eastAsia"/>
          <w:szCs w:val="21"/>
        </w:rPr>
        <w:t>农行北分的</w:t>
      </w:r>
      <w:proofErr w:type="gramEnd"/>
      <w:r w:rsidRPr="003D76E3">
        <w:rPr>
          <w:rFonts w:ascii="宋体" w:eastAsia="宋体" w:hAnsi="宋体" w:cs="宋体" w:hint="eastAsia"/>
          <w:szCs w:val="21"/>
        </w:rPr>
        <w:t>账上，而是非法进入了股市。</w:t>
      </w:r>
    </w:p>
    <w:p w14:paraId="0ECAF437" w14:textId="77777777" w:rsidR="00260ECD" w:rsidRDefault="00260ECD" w:rsidP="00842D60">
      <w:pPr>
        <w:pStyle w:val="af4"/>
        <w:ind w:firstLine="360"/>
        <w:rPr>
          <w:sz w:val="21"/>
          <w:szCs w:val="21"/>
        </w:rPr>
      </w:pPr>
    </w:p>
  </w:footnote>
  <w:footnote w:id="22">
    <w:p w14:paraId="1B0792C3" w14:textId="77777777" w:rsidR="00260ECD" w:rsidRDefault="00260ECD" w:rsidP="00842D60">
      <w:pPr>
        <w:pStyle w:val="af4"/>
        <w:rPr>
          <w:sz w:val="21"/>
          <w:szCs w:val="21"/>
        </w:rPr>
      </w:pPr>
      <w:r>
        <w:rPr>
          <w:rStyle w:val="aff"/>
          <w:sz w:val="21"/>
          <w:szCs w:val="21"/>
        </w:rPr>
        <w:footnoteRef/>
      </w:r>
      <w:r>
        <w:rPr>
          <w:rFonts w:hAnsi="宋体" w:hint="eastAsia"/>
          <w:sz w:val="21"/>
          <w:szCs w:val="21"/>
        </w:rPr>
        <w:t>中国证券监督管理委员会，《证券登记结算管理办法》，</w:t>
      </w:r>
      <w:r>
        <w:rPr>
          <w:rFonts w:hAnsi="宋体"/>
          <w:sz w:val="21"/>
          <w:szCs w:val="21"/>
        </w:rPr>
        <w:t>2018</w:t>
      </w:r>
      <w:r>
        <w:rPr>
          <w:rFonts w:hAnsi="宋体" w:hint="eastAsia"/>
          <w:sz w:val="21"/>
          <w:szCs w:val="21"/>
        </w:rPr>
        <w:t>年</w:t>
      </w:r>
      <w:r>
        <w:rPr>
          <w:rFonts w:hAnsi="宋体"/>
          <w:sz w:val="21"/>
          <w:szCs w:val="21"/>
        </w:rPr>
        <w:t>8</w:t>
      </w:r>
      <w:r>
        <w:rPr>
          <w:rFonts w:hAnsi="宋体" w:hint="eastAsia"/>
          <w:sz w:val="21"/>
          <w:szCs w:val="21"/>
        </w:rPr>
        <w:t>月修正。</w:t>
      </w:r>
    </w:p>
  </w:footnote>
  <w:footnote w:id="23">
    <w:p w14:paraId="0C95FFD6" w14:textId="77777777" w:rsidR="00260ECD" w:rsidRDefault="00260ECD" w:rsidP="00842D60">
      <w:pPr>
        <w:pStyle w:val="af4"/>
        <w:rPr>
          <w:sz w:val="21"/>
          <w:szCs w:val="21"/>
        </w:rPr>
      </w:pPr>
      <w:r>
        <w:rPr>
          <w:rStyle w:val="aff"/>
          <w:sz w:val="21"/>
          <w:szCs w:val="21"/>
        </w:rPr>
        <w:footnoteRef/>
      </w:r>
      <w:r>
        <w:rPr>
          <w:rFonts w:hAnsi="宋体" w:hint="eastAsia"/>
          <w:sz w:val="21"/>
          <w:szCs w:val="21"/>
        </w:rPr>
        <w:t>“幌骗”是一个金融术语，指的是在股票市场或者期货市场交易中虚假报价再撤单的一种行为：即先下单，随后再取消订单，借此影响股价。</w:t>
      </w:r>
    </w:p>
  </w:footnote>
  <w:footnote w:id="24">
    <w:p w14:paraId="718462AC" w14:textId="77777777" w:rsidR="00260ECD" w:rsidRDefault="00260ECD" w:rsidP="00842D60">
      <w:pPr>
        <w:pStyle w:val="af4"/>
        <w:rPr>
          <w:sz w:val="21"/>
          <w:szCs w:val="21"/>
        </w:rPr>
      </w:pPr>
      <w:r>
        <w:rPr>
          <w:rStyle w:val="aff"/>
          <w:sz w:val="21"/>
          <w:szCs w:val="21"/>
        </w:rPr>
        <w:footnoteRef/>
      </w:r>
      <w:r>
        <w:rPr>
          <w:rFonts w:hAnsi="宋体" w:hint="eastAsia"/>
          <w:sz w:val="21"/>
          <w:szCs w:val="21"/>
        </w:rPr>
        <w:t>“裸卖空”</w:t>
      </w:r>
      <w:r>
        <w:rPr>
          <w:rFonts w:hAnsi="宋体"/>
          <w:sz w:val="21"/>
          <w:szCs w:val="21"/>
        </w:rPr>
        <w:t>(Naked Short Selling)</w:t>
      </w:r>
      <w:r>
        <w:rPr>
          <w:rFonts w:hAnsi="宋体" w:hint="eastAsia"/>
          <w:sz w:val="21"/>
          <w:szCs w:val="21"/>
        </w:rPr>
        <w:t>，是指投资者没有借入股票而直接在市场上卖出根本不存在的股票，在股价进一步下跌时再买回股票获得利润的投资手法。</w:t>
      </w:r>
    </w:p>
  </w:footnote>
  <w:footnote w:id="25">
    <w:p w14:paraId="31291CEF" w14:textId="77777777" w:rsidR="00260ECD" w:rsidRDefault="00260ECD" w:rsidP="00842D60">
      <w:pPr>
        <w:pStyle w:val="a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Style w:val="aff"/>
          <w:sz w:val="21"/>
          <w:szCs w:val="21"/>
        </w:rPr>
        <w:footnoteRef/>
      </w:r>
      <w:r>
        <w:rPr>
          <w:rFonts w:hint="eastAsia"/>
          <w:sz w:val="21"/>
          <w:szCs w:val="21"/>
        </w:rPr>
        <w:t>牛鞭效应：指供应链上需求信息在从客户端向上游传递，抵达供应商端的过程中，需求信息不断扭曲，出现较大的波动，这一情形在图上很像一根甩起的牛鞭，故而得名。</w:t>
      </w:r>
    </w:p>
  </w:footnote>
  <w:footnote w:id="26">
    <w:p w14:paraId="1147D5C4" w14:textId="77777777" w:rsidR="00260ECD" w:rsidRDefault="00260ECD" w:rsidP="00842D60">
      <w:pPr>
        <w:pStyle w:val="a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Style w:val="aff"/>
          <w:sz w:val="21"/>
          <w:szCs w:val="21"/>
        </w:rPr>
        <w:footnoteRef/>
      </w:r>
      <w:bookmarkStart w:id="526" w:name="_Hlk18228859"/>
      <w:r>
        <w:rPr>
          <w:rFonts w:hint="eastAsia"/>
          <w:sz w:val="21"/>
          <w:szCs w:val="21"/>
        </w:rPr>
        <w:t>人民银行，银监会，证监会，保监会，外汇局等《关于规范金融机构资产管理业务的指导意见（征求意见稿）》，</w:t>
      </w:r>
      <w:r>
        <w:rPr>
          <w:sz w:val="21"/>
          <w:szCs w:val="21"/>
        </w:rPr>
        <w:t>2017</w:t>
      </w:r>
      <w:r>
        <w:rPr>
          <w:rFonts w:hint="eastAsia"/>
          <w:sz w:val="21"/>
          <w:szCs w:val="21"/>
        </w:rPr>
        <w:t>。</w:t>
      </w:r>
      <w:r>
        <w:rPr>
          <w:sz w:val="21"/>
          <w:szCs w:val="21"/>
        </w:rPr>
        <w:t xml:space="preserve"> </w:t>
      </w:r>
      <w:bookmarkEnd w:id="526"/>
    </w:p>
  </w:footnote>
  <w:footnote w:id="27">
    <w:p w14:paraId="0BE08AFC" w14:textId="77777777" w:rsidR="00260ECD" w:rsidRPr="0037794C" w:rsidRDefault="00260ECD" w:rsidP="00842D60">
      <w:pPr>
        <w:pStyle w:val="a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themeColor="text1"/>
          <w:sz w:val="21"/>
          <w:szCs w:val="21"/>
        </w:rPr>
      </w:pPr>
      <w:r>
        <w:rPr>
          <w:rStyle w:val="aff"/>
          <w:sz w:val="21"/>
          <w:szCs w:val="21"/>
        </w:rPr>
        <w:footnoteRef/>
      </w:r>
      <w:r>
        <w:rPr>
          <w:rFonts w:hint="eastAsia"/>
          <w:sz w:val="21"/>
          <w:szCs w:val="21"/>
        </w:rPr>
        <w:t>用益信托网，</w:t>
      </w:r>
      <w:r>
        <w:rPr>
          <w:sz w:val="21"/>
          <w:szCs w:val="21"/>
        </w:rPr>
        <w:t>2018</w:t>
      </w:r>
      <w:r>
        <w:rPr>
          <w:rFonts w:hint="eastAsia"/>
          <w:sz w:val="21"/>
          <w:szCs w:val="21"/>
        </w:rPr>
        <w:t>年信托行业年报分析，</w:t>
      </w:r>
      <w:hyperlink r:id="rId1" w:history="1">
        <w:r w:rsidRPr="0037794C">
          <w:rPr>
            <w:rStyle w:val="afd"/>
            <w:color w:val="000000" w:themeColor="text1"/>
            <w:sz w:val="21"/>
            <w:szCs w:val="21"/>
            <w:u w:val="none"/>
          </w:rPr>
          <w:t>http://www.yanglee.com/Information/Details.aspx?i=64092</w:t>
        </w:r>
        <w:r w:rsidRPr="0037794C">
          <w:rPr>
            <w:rStyle w:val="afd"/>
            <w:rFonts w:hint="eastAsia"/>
            <w:color w:val="000000" w:themeColor="text1"/>
            <w:sz w:val="21"/>
            <w:szCs w:val="21"/>
            <w:u w:val="none"/>
          </w:rPr>
          <w:t>，</w:t>
        </w:r>
        <w:r w:rsidRPr="0037794C">
          <w:rPr>
            <w:rStyle w:val="afd"/>
            <w:color w:val="000000" w:themeColor="text1"/>
            <w:sz w:val="21"/>
            <w:szCs w:val="21"/>
            <w:u w:val="none"/>
          </w:rPr>
          <w:t>2019-05-22</w:t>
        </w:r>
      </w:hyperlink>
      <w:r w:rsidRPr="0037794C">
        <w:rPr>
          <w:rFonts w:hint="eastAsia"/>
          <w:color w:val="000000" w:themeColor="text1"/>
          <w:sz w:val="21"/>
          <w:szCs w:val="21"/>
        </w:rPr>
        <w:t>。</w:t>
      </w:r>
    </w:p>
  </w:footnote>
  <w:footnote w:id="28">
    <w:p w14:paraId="4040A3AA" w14:textId="77777777" w:rsidR="00260ECD" w:rsidRDefault="00260ECD" w:rsidP="00842D60">
      <w:pPr>
        <w:pStyle w:val="af4"/>
        <w:rPr>
          <w:sz w:val="21"/>
          <w:szCs w:val="21"/>
        </w:rPr>
      </w:pPr>
      <w:r>
        <w:rPr>
          <w:rStyle w:val="aff"/>
          <w:sz w:val="21"/>
          <w:szCs w:val="21"/>
        </w:rPr>
        <w:footnoteRef/>
      </w:r>
      <w:r>
        <w:rPr>
          <w:rFonts w:hint="eastAsia"/>
          <w:sz w:val="21"/>
          <w:szCs w:val="21"/>
        </w:rPr>
        <w:t>赵文君，蔡梦晓</w:t>
      </w:r>
      <w:r>
        <w:rPr>
          <w:sz w:val="21"/>
          <w:szCs w:val="21"/>
        </w:rPr>
        <w:t>.</w:t>
      </w:r>
      <w:r>
        <w:rPr>
          <w:rFonts w:hint="eastAsia"/>
          <w:sz w:val="21"/>
          <w:szCs w:val="21"/>
        </w:rPr>
        <w:t>邮储银行宣布推出基于区块链的资产托管系统</w:t>
      </w:r>
      <w:r>
        <w:rPr>
          <w:sz w:val="21"/>
          <w:szCs w:val="21"/>
        </w:rPr>
        <w:t>[EB/OL].</w:t>
      </w:r>
      <w:r>
        <w:rPr>
          <w:rFonts w:hint="eastAsia"/>
          <w:sz w:val="21"/>
          <w:szCs w:val="21"/>
        </w:rPr>
        <w:t>新华社</w:t>
      </w:r>
      <w:r>
        <w:rPr>
          <w:sz w:val="21"/>
          <w:szCs w:val="21"/>
        </w:rPr>
        <w:t>.2017-01-10-2019-07-25.</w:t>
      </w:r>
    </w:p>
  </w:footnote>
  <w:footnote w:id="29">
    <w:p w14:paraId="6CBFE182" w14:textId="77777777" w:rsidR="00260ECD" w:rsidRPr="00913195" w:rsidRDefault="00260ECD" w:rsidP="00AE38CF">
      <w:pPr>
        <w:pStyle w:val="af4"/>
      </w:pPr>
      <w:r>
        <w:rPr>
          <w:rStyle w:val="aff"/>
        </w:rPr>
        <w:footnoteRef/>
      </w:r>
      <w:r w:rsidRPr="00913195">
        <w:rPr>
          <w:rFonts w:hint="eastAsia"/>
        </w:rPr>
        <w:t>分布式能源（</w:t>
      </w:r>
      <w:r w:rsidRPr="00913195">
        <w:t>distributed energy resources</w:t>
      </w:r>
      <w:r w:rsidRPr="00913195">
        <w:t>）</w:t>
      </w:r>
      <w:r>
        <w:rPr>
          <w:rFonts w:hint="eastAsia"/>
        </w:rPr>
        <w:t>是指</w:t>
      </w:r>
      <w:r w:rsidRPr="00913195">
        <w:rPr>
          <w:rFonts w:hint="eastAsia"/>
        </w:rPr>
        <w:t>安装在用户</w:t>
      </w:r>
      <w:r>
        <w:rPr>
          <w:rFonts w:hint="eastAsia"/>
        </w:rPr>
        <w:t>端的</w:t>
      </w:r>
      <w:r w:rsidRPr="00913195">
        <w:rPr>
          <w:rFonts w:hint="eastAsia"/>
        </w:rPr>
        <w:t>高效冷</w:t>
      </w:r>
      <w:r w:rsidRPr="00913195">
        <w:t>/</w:t>
      </w:r>
      <w:r w:rsidRPr="00913195">
        <w:t>热电联供系统</w:t>
      </w:r>
      <w:r w:rsidRPr="00913195">
        <w:rPr>
          <w:rFonts w:hint="eastAsia"/>
        </w:rPr>
        <w:t>，</w:t>
      </w:r>
      <w:r w:rsidRPr="00913195">
        <w:t>系统能够在消费地点（或附近）发电，</w:t>
      </w:r>
      <w:r>
        <w:rPr>
          <w:rFonts w:hint="eastAsia"/>
        </w:rPr>
        <w:t>能够</w:t>
      </w:r>
      <w:r w:rsidRPr="00913195">
        <w:rPr>
          <w:rFonts w:hint="eastAsia"/>
        </w:rPr>
        <w:t>耦合连接到区域电力系统的发电设施，包含可再生能源系统、热电联产系统、工业能量回收利用系统</w:t>
      </w:r>
      <w:r w:rsidRPr="003431B3">
        <w:rPr>
          <w:rFonts w:hint="eastAsia"/>
        </w:rPr>
        <w:t>，并具有需求</w:t>
      </w:r>
      <w:proofErr w:type="gramStart"/>
      <w:r w:rsidRPr="003431B3">
        <w:rPr>
          <w:rFonts w:hint="eastAsia"/>
        </w:rPr>
        <w:t>侧管理</w:t>
      </w:r>
      <w:proofErr w:type="gramEnd"/>
      <w:r w:rsidRPr="003431B3">
        <w:rPr>
          <w:rFonts w:hint="eastAsia"/>
        </w:rPr>
        <w:t>功能</w:t>
      </w:r>
      <w:r w:rsidRPr="00913195">
        <w:t>。</w:t>
      </w:r>
    </w:p>
  </w:footnote>
  <w:footnote w:id="30">
    <w:p w14:paraId="183B3330" w14:textId="77777777" w:rsidR="00260ECD" w:rsidRDefault="00260ECD" w:rsidP="00AE38CF">
      <w:pPr>
        <w:pStyle w:val="af4"/>
        <w:jc w:val="both"/>
      </w:pPr>
      <w:r>
        <w:rPr>
          <w:rStyle w:val="aff"/>
        </w:rPr>
        <w:footnoteRef/>
      </w:r>
      <w:r>
        <w:t xml:space="preserve"> </w:t>
      </w:r>
      <w:proofErr w:type="gramStart"/>
      <w:r>
        <w:rPr>
          <w:rFonts w:ascii="宋体" w:hAnsi="宋体" w:hint="eastAsia"/>
        </w:rPr>
        <w:t>车网互动</w:t>
      </w:r>
      <w:proofErr w:type="gramEnd"/>
      <w:r>
        <w:rPr>
          <w:rFonts w:ascii="宋体" w:hAnsi="宋体" w:hint="eastAsia"/>
        </w:rPr>
        <w:t>（</w:t>
      </w:r>
      <w:r>
        <w:rPr>
          <w:rFonts w:ascii="宋体" w:hAnsi="宋体"/>
        </w:rPr>
        <w:t>V2G）是指将电动汽车作为一种</w:t>
      </w:r>
      <w:proofErr w:type="gramStart"/>
      <w:r>
        <w:rPr>
          <w:rFonts w:ascii="宋体" w:hAnsi="宋体"/>
        </w:rPr>
        <w:t>灵活可</w:t>
      </w:r>
      <w:proofErr w:type="gramEnd"/>
      <w:r>
        <w:rPr>
          <w:rFonts w:ascii="宋体" w:hAnsi="宋体"/>
        </w:rPr>
        <w:t>调度的移动储能单元，与电网进行能量和信息的互动。通俗的说，就是电动汽车在不运行的时候，通过充电桩与电网联接，利用电动汽车车载电池闲置的储能功能，削峰填谷，获取收益，将电动汽车变成“会赚钱的汽车”。</w:t>
      </w:r>
    </w:p>
  </w:footnote>
  <w:footnote w:id="31">
    <w:p w14:paraId="34E02792" w14:textId="77777777" w:rsidR="00260ECD" w:rsidRPr="00D905A1" w:rsidRDefault="00260ECD" w:rsidP="000A41C7">
      <w:pPr>
        <w:pStyle w:val="af4"/>
        <w:rPr>
          <w:rFonts w:cs="Times New Roman"/>
          <w:sz w:val="21"/>
          <w:szCs w:val="21"/>
        </w:rPr>
      </w:pPr>
      <w:r w:rsidRPr="00D905A1">
        <w:rPr>
          <w:rStyle w:val="aff"/>
          <w:rFonts w:cs="Times New Roman"/>
          <w:sz w:val="21"/>
          <w:szCs w:val="21"/>
        </w:rPr>
        <w:footnoteRef/>
      </w:r>
      <w:r w:rsidRPr="00D905A1">
        <w:rPr>
          <w:rFonts w:cs="Times New Roman"/>
          <w:sz w:val="21"/>
          <w:szCs w:val="21"/>
        </w:rPr>
        <w:t xml:space="preserve"> </w:t>
      </w:r>
      <w:r w:rsidRPr="00D905A1">
        <w:rPr>
          <w:rFonts w:cs="Times New Roman"/>
          <w:color w:val="333333"/>
          <w:sz w:val="21"/>
          <w:szCs w:val="21"/>
          <w:shd w:val="clear" w:color="auto" w:fill="FFFFFF"/>
        </w:rPr>
        <w:t>BP(back propagation)</w:t>
      </w:r>
      <w:r w:rsidRPr="00D905A1">
        <w:rPr>
          <w:rFonts w:cs="Times New Roman"/>
          <w:color w:val="333333"/>
          <w:sz w:val="21"/>
          <w:szCs w:val="21"/>
          <w:shd w:val="clear" w:color="auto" w:fill="FFFFFF"/>
        </w:rPr>
        <w:t>神经网络，是一种按照误差逆向传播算法训练的多层前馈神经网络，是目前深度学习应用最广泛的神经网络。</w:t>
      </w:r>
    </w:p>
  </w:footnote>
  <w:footnote w:id="32">
    <w:p w14:paraId="165ADCF7" w14:textId="77777777" w:rsidR="00260ECD" w:rsidRPr="00D905A1" w:rsidRDefault="00260ECD" w:rsidP="000A41C7">
      <w:pPr>
        <w:pStyle w:val="af4"/>
        <w:rPr>
          <w:rFonts w:ascii="宋体" w:hAnsi="宋体"/>
          <w:sz w:val="21"/>
          <w:szCs w:val="21"/>
        </w:rPr>
      </w:pPr>
      <w:r w:rsidRPr="00D905A1">
        <w:rPr>
          <w:rStyle w:val="aff"/>
          <w:rFonts w:ascii="宋体" w:hAnsi="宋体"/>
          <w:sz w:val="21"/>
          <w:szCs w:val="21"/>
        </w:rPr>
        <w:footnoteRef/>
      </w:r>
      <w:r w:rsidRPr="00D905A1">
        <w:rPr>
          <w:rFonts w:ascii="宋体" w:hAnsi="宋体" w:hint="eastAsia"/>
          <w:sz w:val="21"/>
          <w:szCs w:val="21"/>
        </w:rPr>
        <w:t xml:space="preserve"> IBM Watson Health，即认知医疗保健解决方案。是AI在医疗领域的广泛尝试，拥有整个</w:t>
      </w:r>
      <w:proofErr w:type="gramStart"/>
      <w:r w:rsidRPr="00D905A1">
        <w:rPr>
          <w:rFonts w:ascii="宋体" w:hAnsi="宋体" w:hint="eastAsia"/>
          <w:sz w:val="21"/>
          <w:szCs w:val="21"/>
        </w:rPr>
        <w:t>跨医疗</w:t>
      </w:r>
      <w:proofErr w:type="gramEnd"/>
      <w:r w:rsidRPr="00D905A1">
        <w:rPr>
          <w:rFonts w:ascii="宋体" w:hAnsi="宋体" w:hint="eastAsia"/>
          <w:sz w:val="21"/>
          <w:szCs w:val="21"/>
        </w:rPr>
        <w:t>健康产业链的整体解决方案。官方网址：https://www.ibm.com/watson/cn-zh/health/</w:t>
      </w:r>
    </w:p>
  </w:footnote>
  <w:footnote w:id="33">
    <w:p w14:paraId="36DBA9CD" w14:textId="77777777" w:rsidR="00260ECD" w:rsidRPr="00D905A1" w:rsidRDefault="00260ECD" w:rsidP="000A41C7">
      <w:pPr>
        <w:widowControl/>
        <w:rPr>
          <w:rFonts w:ascii="Times New Roman" w:hAnsi="Times New Roman" w:cs="Times New Roman"/>
          <w:szCs w:val="21"/>
        </w:rPr>
      </w:pPr>
      <w:r w:rsidRPr="00D905A1">
        <w:rPr>
          <w:rFonts w:ascii="Times New Roman" w:eastAsia="宋体" w:hAnsi="Times New Roman" w:cs="Times New Roman"/>
          <w:szCs w:val="21"/>
        </w:rPr>
        <w:footnoteRef/>
      </w:r>
      <w:r w:rsidRPr="00D905A1">
        <w:rPr>
          <w:rFonts w:ascii="Times New Roman" w:eastAsia="宋体" w:hAnsi="Times New Roman" w:cs="Times New Roman"/>
          <w:szCs w:val="21"/>
        </w:rPr>
        <w:t xml:space="preserve"> </w:t>
      </w:r>
      <w:proofErr w:type="gramStart"/>
      <w:r w:rsidRPr="00D905A1">
        <w:rPr>
          <w:rFonts w:ascii="Times New Roman" w:eastAsia="宋体" w:hAnsi="Times New Roman" w:cs="Times New Roman"/>
          <w:szCs w:val="21"/>
        </w:rPr>
        <w:t>深脑链</w:t>
      </w:r>
      <w:proofErr w:type="gramEnd"/>
      <w:r w:rsidRPr="00D905A1">
        <w:rPr>
          <w:rFonts w:ascii="Times New Roman" w:eastAsia="宋体" w:hAnsi="Times New Roman" w:cs="Times New Roman"/>
          <w:szCs w:val="21"/>
        </w:rPr>
        <w:t>官方平台：</w:t>
      </w:r>
      <w:r w:rsidRPr="00D905A1">
        <w:rPr>
          <w:rFonts w:ascii="Times New Roman" w:eastAsia="宋体" w:hAnsi="Times New Roman" w:cs="Times New Roman"/>
          <w:szCs w:val="21"/>
        </w:rPr>
        <w:t>https://www.deepbrainchain.org</w:t>
      </w:r>
    </w:p>
  </w:footnote>
  <w:footnote w:id="34">
    <w:p w14:paraId="240DEE8C" w14:textId="77777777" w:rsidR="00260ECD" w:rsidRPr="00D905A1" w:rsidRDefault="00260ECD" w:rsidP="000A41C7">
      <w:pPr>
        <w:pStyle w:val="af4"/>
        <w:rPr>
          <w:rFonts w:cs="Times New Roman"/>
          <w:sz w:val="21"/>
          <w:szCs w:val="21"/>
        </w:rPr>
      </w:pPr>
      <w:r w:rsidRPr="00D905A1">
        <w:rPr>
          <w:rStyle w:val="aff"/>
          <w:rFonts w:cs="Times New Roman"/>
          <w:sz w:val="21"/>
          <w:szCs w:val="21"/>
        </w:rPr>
        <w:footnoteRef/>
      </w:r>
      <w:r w:rsidRPr="00D905A1">
        <w:rPr>
          <w:rFonts w:cs="Times New Roman"/>
          <w:sz w:val="21"/>
          <w:szCs w:val="21"/>
        </w:rPr>
        <w:t xml:space="preserve"> </w:t>
      </w:r>
      <w:r w:rsidRPr="00D905A1">
        <w:rPr>
          <w:rFonts w:cs="Times New Roman"/>
          <w:sz w:val="21"/>
          <w:szCs w:val="21"/>
        </w:rPr>
        <w:t>少量需求会在需求曲线末端形成长长的</w:t>
      </w:r>
      <w:r w:rsidRPr="00D905A1">
        <w:rPr>
          <w:rFonts w:cs="Times New Roman"/>
          <w:sz w:val="21"/>
          <w:szCs w:val="21"/>
        </w:rPr>
        <w:t>“</w:t>
      </w:r>
      <w:r w:rsidRPr="00D905A1">
        <w:rPr>
          <w:rFonts w:cs="Times New Roman"/>
          <w:sz w:val="21"/>
          <w:szCs w:val="21"/>
        </w:rPr>
        <w:t>尾巴</w:t>
      </w:r>
      <w:r w:rsidRPr="00D905A1">
        <w:rPr>
          <w:rFonts w:cs="Times New Roman"/>
          <w:sz w:val="21"/>
          <w:szCs w:val="21"/>
        </w:rPr>
        <w:t>”</w:t>
      </w:r>
      <w:r w:rsidRPr="00D905A1">
        <w:rPr>
          <w:rFonts w:cs="Times New Roman"/>
          <w:sz w:val="21"/>
          <w:szCs w:val="21"/>
        </w:rPr>
        <w:t>，长尾效应在于其数量方面，即所有</w:t>
      </w:r>
      <w:proofErr w:type="gramStart"/>
      <w:r w:rsidRPr="00D905A1">
        <w:rPr>
          <w:rFonts w:cs="Times New Roman"/>
          <w:sz w:val="21"/>
          <w:szCs w:val="21"/>
        </w:rPr>
        <w:t>非流行</w:t>
      </w:r>
      <w:proofErr w:type="gramEnd"/>
      <w:r w:rsidRPr="00D905A1">
        <w:rPr>
          <w:rFonts w:cs="Times New Roman"/>
          <w:sz w:val="21"/>
          <w:szCs w:val="21"/>
        </w:rPr>
        <w:t>的市场累加起来会形成一个比流行市场还大的市场，称作</w:t>
      </w:r>
      <w:r w:rsidRPr="00D905A1">
        <w:rPr>
          <w:rFonts w:cs="Times New Roman"/>
          <w:sz w:val="21"/>
          <w:szCs w:val="21"/>
        </w:rPr>
        <w:t>“</w:t>
      </w:r>
      <w:r w:rsidRPr="00D905A1">
        <w:rPr>
          <w:rFonts w:cs="Times New Roman"/>
          <w:sz w:val="21"/>
          <w:szCs w:val="21"/>
        </w:rPr>
        <w:t>长尾市场</w:t>
      </w:r>
      <w:r w:rsidRPr="00D905A1">
        <w:rPr>
          <w:rFonts w:cs="Times New Roman"/>
          <w:sz w:val="21"/>
          <w:szCs w:val="21"/>
        </w:rPr>
        <w:t>”</w:t>
      </w:r>
      <w:r w:rsidRPr="00D905A1">
        <w:rPr>
          <w:rFonts w:cs="Times New Roman"/>
          <w:sz w:val="21"/>
          <w:szCs w:val="21"/>
        </w:rPr>
        <w:t>。</w:t>
      </w:r>
    </w:p>
  </w:footnote>
  <w:footnote w:id="35">
    <w:p w14:paraId="458538DE" w14:textId="4E464D7A" w:rsidR="00260ECD" w:rsidRPr="00D905A1" w:rsidRDefault="00260ECD" w:rsidP="000A41C7">
      <w:pPr>
        <w:pStyle w:val="af4"/>
        <w:rPr>
          <w:rFonts w:cs="Times New Roman"/>
          <w:sz w:val="21"/>
          <w:szCs w:val="21"/>
        </w:rPr>
      </w:pPr>
      <w:r w:rsidRPr="00D905A1">
        <w:rPr>
          <w:rFonts w:cs="Times New Roman"/>
          <w:sz w:val="21"/>
          <w:szCs w:val="21"/>
          <w:vertAlign w:val="superscript"/>
        </w:rPr>
        <w:footnoteRef/>
      </w:r>
      <w:r w:rsidRPr="00D905A1">
        <w:rPr>
          <w:rFonts w:cs="Times New Roman"/>
          <w:sz w:val="21"/>
          <w:szCs w:val="21"/>
        </w:rPr>
        <w:t xml:space="preserve">P2P </w:t>
      </w:r>
      <w:r w:rsidRPr="00D905A1">
        <w:rPr>
          <w:rFonts w:cs="Times New Roman"/>
          <w:sz w:val="21"/>
          <w:szCs w:val="21"/>
        </w:rPr>
        <w:t>即点对点技术，又称对等</w:t>
      </w:r>
      <w:hyperlink r:id="rId2" w:tgtFrame="https://baike.baidu.com/item/%E7%82%B9%E5%AF%B9%E7%82%B9%E6%8A%80%E6%9C%AF/_blank" w:history="1">
        <w:r w:rsidRPr="00D905A1">
          <w:rPr>
            <w:rFonts w:cs="Times New Roman"/>
            <w:sz w:val="21"/>
            <w:szCs w:val="21"/>
          </w:rPr>
          <w:t>互联网</w:t>
        </w:r>
      </w:hyperlink>
      <w:r w:rsidRPr="00D905A1">
        <w:rPr>
          <w:rFonts w:cs="Times New Roman"/>
          <w:sz w:val="21"/>
          <w:szCs w:val="21"/>
        </w:rPr>
        <w:t>络技术，是一种网络新技术，依赖网络中参与者的计算能力和</w:t>
      </w:r>
      <w:hyperlink r:id="rId3" w:tgtFrame="https://baike.baidu.com/item/%E7%82%B9%E5%AF%B9%E7%82%B9%E6%8A%80%E6%9C%AF/_blank" w:history="1">
        <w:r w:rsidRPr="00D905A1">
          <w:rPr>
            <w:rFonts w:cs="Times New Roman"/>
            <w:sz w:val="21"/>
            <w:szCs w:val="21"/>
          </w:rPr>
          <w:t>带宽</w:t>
        </w:r>
      </w:hyperlink>
      <w:r w:rsidRPr="00D905A1">
        <w:rPr>
          <w:rFonts w:cs="Times New Roman"/>
          <w:sz w:val="21"/>
          <w:szCs w:val="21"/>
        </w:rPr>
        <w:t>，而不是把依赖都聚集在较少的几台服务器上。</w:t>
      </w:r>
    </w:p>
  </w:footnote>
  <w:footnote w:id="36">
    <w:p w14:paraId="22E3657B" w14:textId="77777777" w:rsidR="00260ECD" w:rsidRPr="00D905A1" w:rsidRDefault="00260ECD" w:rsidP="000A41C7">
      <w:pPr>
        <w:pStyle w:val="af4"/>
        <w:rPr>
          <w:sz w:val="21"/>
          <w:szCs w:val="21"/>
        </w:rPr>
      </w:pPr>
      <w:r w:rsidRPr="00D905A1">
        <w:rPr>
          <w:rStyle w:val="aff"/>
          <w:sz w:val="21"/>
          <w:szCs w:val="21"/>
        </w:rPr>
        <w:footnoteRef/>
      </w:r>
      <w:r w:rsidRPr="00D905A1">
        <w:rPr>
          <w:sz w:val="21"/>
          <w:szCs w:val="21"/>
        </w:rPr>
        <w:t xml:space="preserve"> https://www.oracle.com/blockchain/</w:t>
      </w:r>
    </w:p>
  </w:footnote>
  <w:footnote w:id="37">
    <w:p w14:paraId="08B8E871" w14:textId="77777777" w:rsidR="00260ECD" w:rsidRPr="00D905A1" w:rsidRDefault="00260ECD" w:rsidP="000A41C7">
      <w:pPr>
        <w:pStyle w:val="af4"/>
        <w:rPr>
          <w:sz w:val="21"/>
          <w:szCs w:val="21"/>
        </w:rPr>
      </w:pPr>
      <w:r w:rsidRPr="00D905A1">
        <w:rPr>
          <w:rStyle w:val="aff"/>
          <w:sz w:val="21"/>
          <w:szCs w:val="21"/>
        </w:rPr>
        <w:footnoteRef/>
      </w:r>
      <w:r w:rsidRPr="00D905A1">
        <w:rPr>
          <w:rFonts w:hint="eastAsia"/>
          <w:sz w:val="21"/>
          <w:szCs w:val="21"/>
        </w:rPr>
        <w:t>中国信息通信研究院和可信区块链推进计划</w:t>
      </w:r>
    </w:p>
  </w:footnote>
  <w:footnote w:id="38">
    <w:p w14:paraId="38B9F8D7" w14:textId="77777777" w:rsidR="00260ECD" w:rsidRPr="00D905A1" w:rsidRDefault="00260ECD" w:rsidP="000A41C7">
      <w:pPr>
        <w:pStyle w:val="af4"/>
        <w:rPr>
          <w:sz w:val="21"/>
          <w:szCs w:val="21"/>
        </w:rPr>
      </w:pPr>
      <w:r w:rsidRPr="00D905A1">
        <w:rPr>
          <w:rStyle w:val="aff"/>
          <w:sz w:val="21"/>
          <w:szCs w:val="21"/>
        </w:rPr>
        <w:footnoteRef/>
      </w:r>
      <w:r w:rsidRPr="00D905A1">
        <w:rPr>
          <w:sz w:val="21"/>
          <w:szCs w:val="21"/>
        </w:rPr>
        <w:t xml:space="preserve"> </w:t>
      </w:r>
      <w:r w:rsidRPr="00D905A1">
        <w:rPr>
          <w:rFonts w:hint="eastAsia"/>
          <w:sz w:val="21"/>
          <w:szCs w:val="21"/>
        </w:rPr>
        <w:t>大数据白皮书</w:t>
      </w:r>
      <w:r w:rsidRPr="00D905A1">
        <w:rPr>
          <w:rFonts w:hint="eastAsia"/>
          <w:sz w:val="21"/>
          <w:szCs w:val="21"/>
        </w:rPr>
        <w:t>(</w:t>
      </w:r>
      <w:r w:rsidRPr="00D905A1">
        <w:rPr>
          <w:sz w:val="21"/>
          <w:szCs w:val="21"/>
        </w:rPr>
        <w:t>2014)</w:t>
      </w:r>
    </w:p>
  </w:footnote>
  <w:footnote w:id="39">
    <w:p w14:paraId="518C1603" w14:textId="77777777" w:rsidR="00260ECD" w:rsidRPr="00D905A1" w:rsidRDefault="00260ECD" w:rsidP="000A41C7">
      <w:pPr>
        <w:pStyle w:val="af4"/>
        <w:rPr>
          <w:sz w:val="21"/>
          <w:szCs w:val="21"/>
        </w:rPr>
      </w:pPr>
      <w:r w:rsidRPr="00D905A1">
        <w:rPr>
          <w:rStyle w:val="aff"/>
          <w:sz w:val="21"/>
          <w:szCs w:val="21"/>
        </w:rPr>
        <w:footnoteRef/>
      </w:r>
      <w:r w:rsidRPr="00D905A1">
        <w:rPr>
          <w:sz w:val="21"/>
          <w:szCs w:val="21"/>
        </w:rPr>
        <w:t xml:space="preserve"> </w:t>
      </w:r>
      <w:r w:rsidRPr="00D905A1">
        <w:rPr>
          <w:rFonts w:hint="eastAsia"/>
          <w:sz w:val="21"/>
          <w:szCs w:val="21"/>
        </w:rPr>
        <w:t>梅兰妮·斯万：《区块链：新经济蓝图及导读》的作者。</w:t>
      </w:r>
    </w:p>
  </w:footnote>
  <w:footnote w:id="40">
    <w:p w14:paraId="06355CFE" w14:textId="77777777" w:rsidR="00260ECD" w:rsidRPr="00D905A1" w:rsidRDefault="00260ECD" w:rsidP="000A41C7">
      <w:pPr>
        <w:pStyle w:val="af4"/>
        <w:rPr>
          <w:sz w:val="21"/>
          <w:szCs w:val="21"/>
        </w:rPr>
      </w:pPr>
      <w:r w:rsidRPr="00D905A1">
        <w:rPr>
          <w:rStyle w:val="aff"/>
          <w:sz w:val="21"/>
          <w:szCs w:val="21"/>
        </w:rPr>
        <w:footnoteRef/>
      </w:r>
      <w:r w:rsidRPr="00D905A1">
        <w:rPr>
          <w:sz w:val="21"/>
          <w:szCs w:val="21"/>
        </w:rPr>
        <w:t xml:space="preserve"> Omnilytics Platform Whitepaper</w:t>
      </w:r>
    </w:p>
  </w:footnote>
  <w:footnote w:id="41">
    <w:p w14:paraId="483D1EF7" w14:textId="77777777" w:rsidR="00260ECD" w:rsidRDefault="00260ECD" w:rsidP="000A41C7">
      <w:pPr>
        <w:pStyle w:val="af4"/>
      </w:pPr>
      <w:r w:rsidRPr="00D905A1">
        <w:rPr>
          <w:rStyle w:val="aff"/>
          <w:sz w:val="21"/>
          <w:szCs w:val="21"/>
        </w:rPr>
        <w:footnoteRef/>
      </w:r>
      <w:r w:rsidRPr="00D905A1">
        <w:rPr>
          <w:sz w:val="21"/>
          <w:szCs w:val="21"/>
        </w:rPr>
        <w:t xml:space="preserve"> </w:t>
      </w:r>
      <w:r w:rsidRPr="00D905A1">
        <w:rPr>
          <w:rFonts w:hint="eastAsia"/>
          <w:sz w:val="21"/>
          <w:szCs w:val="21"/>
        </w:rPr>
        <w:t>中国信息通信研究院</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5A632B7"/>
    <w:multiLevelType w:val="multilevel"/>
    <w:tmpl w:val="85A632B7"/>
    <w:styleLink w:val="2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A3196D61"/>
    <w:multiLevelType w:val="multilevel"/>
    <w:tmpl w:val="A3196D61"/>
    <w:styleLink w:val="1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BBC33CC4"/>
    <w:multiLevelType w:val="multilevel"/>
    <w:tmpl w:val="BBC33CC4"/>
    <w:styleLink w:val="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DB91CA1E"/>
    <w:multiLevelType w:val="multilevel"/>
    <w:tmpl w:val="DB91CA1E"/>
    <w:styleLink w:val="2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0A818B7"/>
    <w:multiLevelType w:val="multilevel"/>
    <w:tmpl w:val="F0A818B7"/>
    <w:styleLink w:val="3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6E928FA"/>
    <w:multiLevelType w:val="singleLevel"/>
    <w:tmpl w:val="F6E928FA"/>
    <w:styleLink w:val="421"/>
    <w:lvl w:ilvl="0">
      <w:start w:val="4"/>
      <w:numFmt w:val="chineseCounting"/>
      <w:suff w:val="nothing"/>
      <w:lvlText w:val="（%1）"/>
      <w:lvlJc w:val="left"/>
      <w:rPr>
        <w:rFonts w:hint="eastAsia"/>
      </w:rPr>
    </w:lvl>
  </w:abstractNum>
  <w:abstractNum w:abstractNumId="6" w15:restartNumberingAfterBreak="0">
    <w:nsid w:val="0291127D"/>
    <w:multiLevelType w:val="hybridMultilevel"/>
    <w:tmpl w:val="FA4AB22A"/>
    <w:styleLink w:val="2"/>
    <w:lvl w:ilvl="0" w:tplc="97622CAA">
      <w:start w:val="1"/>
      <w:numFmt w:val="decimal"/>
      <w:lvlText w:val="%1."/>
      <w:lvlJc w:val="left"/>
      <w:pPr>
        <w:ind w:left="575"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9A658FE">
      <w:start w:val="1"/>
      <w:numFmt w:val="lowerLetter"/>
      <w:lvlText w:val="%2)"/>
      <w:lvlJc w:val="left"/>
      <w:pPr>
        <w:ind w:left="995"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B90045E">
      <w:start w:val="1"/>
      <w:numFmt w:val="lowerRoman"/>
      <w:lvlText w:val="%3."/>
      <w:lvlJc w:val="left"/>
      <w:pPr>
        <w:ind w:left="1415" w:hanging="5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FB00B96">
      <w:start w:val="1"/>
      <w:numFmt w:val="decimal"/>
      <w:lvlText w:val="%4."/>
      <w:lvlJc w:val="left"/>
      <w:pPr>
        <w:ind w:left="1835"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CD0C0F8">
      <w:start w:val="1"/>
      <w:numFmt w:val="lowerLetter"/>
      <w:lvlText w:val="%5)"/>
      <w:lvlJc w:val="left"/>
      <w:pPr>
        <w:ind w:left="2255"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36A7180">
      <w:start w:val="1"/>
      <w:numFmt w:val="lowerRoman"/>
      <w:lvlText w:val="%6."/>
      <w:lvlJc w:val="left"/>
      <w:pPr>
        <w:ind w:left="2675" w:hanging="5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712E53C">
      <w:start w:val="1"/>
      <w:numFmt w:val="decimal"/>
      <w:lvlText w:val="%7."/>
      <w:lvlJc w:val="left"/>
      <w:pPr>
        <w:ind w:left="3095"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CFA1E86">
      <w:start w:val="1"/>
      <w:numFmt w:val="lowerLetter"/>
      <w:lvlText w:val="%8)"/>
      <w:lvlJc w:val="left"/>
      <w:pPr>
        <w:ind w:left="3515" w:hanging="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88A38F0">
      <w:start w:val="1"/>
      <w:numFmt w:val="lowerRoman"/>
      <w:lvlText w:val="%9."/>
      <w:lvlJc w:val="left"/>
      <w:pPr>
        <w:ind w:left="3935" w:hanging="5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0720072D"/>
    <w:multiLevelType w:val="multilevel"/>
    <w:tmpl w:val="658064A6"/>
    <w:styleLink w:val="4"/>
    <w:lvl w:ilvl="0">
      <w:start w:val="1"/>
      <w:numFmt w:val="none"/>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0A545ED5"/>
    <w:multiLevelType w:val="multilevel"/>
    <w:tmpl w:val="0A545ED5"/>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A946E2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AEF1BBE"/>
    <w:multiLevelType w:val="multilevel"/>
    <w:tmpl w:val="0AEF1BBE"/>
    <w:styleLink w:val="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22A7F04"/>
    <w:multiLevelType w:val="hybridMultilevel"/>
    <w:tmpl w:val="47169F20"/>
    <w:lvl w:ilvl="0" w:tplc="6EEA7A76">
      <w:start w:val="1"/>
      <w:numFmt w:val="decimal"/>
      <w:lvlText w:val="[%1]"/>
      <w:lvlJc w:val="right"/>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8A5B63"/>
    <w:multiLevelType w:val="multilevel"/>
    <w:tmpl w:val="05BC536E"/>
    <w:lvl w:ilvl="0">
      <w:start w:val="1"/>
      <w:numFmt w:val="decimal"/>
      <w:lvlText w:val="[%1]"/>
      <w:lvlJc w:val="left"/>
      <w:pPr>
        <w:ind w:left="575" w:hanging="420"/>
      </w:pPr>
      <w:rPr>
        <w:rFonts w:hint="eastAsia"/>
        <w:b w:val="0"/>
        <w:bCs w:val="0"/>
        <w:sz w:val="21"/>
        <w:szCs w:val="21"/>
      </w:rPr>
    </w:lvl>
    <w:lvl w:ilvl="1">
      <w:start w:val="1"/>
      <w:numFmt w:val="lowerLetter"/>
      <w:lvlText w:val="%2)"/>
      <w:lvlJc w:val="left"/>
      <w:pPr>
        <w:ind w:left="995" w:hanging="420"/>
      </w:pPr>
    </w:lvl>
    <w:lvl w:ilvl="2">
      <w:start w:val="1"/>
      <w:numFmt w:val="lowerRoman"/>
      <w:lvlText w:val="%3."/>
      <w:lvlJc w:val="right"/>
      <w:pPr>
        <w:ind w:left="1415" w:hanging="420"/>
      </w:pPr>
    </w:lvl>
    <w:lvl w:ilvl="3">
      <w:start w:val="1"/>
      <w:numFmt w:val="decimal"/>
      <w:lvlText w:val="%4."/>
      <w:lvlJc w:val="left"/>
      <w:pPr>
        <w:ind w:left="1835" w:hanging="420"/>
      </w:pPr>
    </w:lvl>
    <w:lvl w:ilvl="4">
      <w:start w:val="1"/>
      <w:numFmt w:val="lowerLetter"/>
      <w:lvlText w:val="%5)"/>
      <w:lvlJc w:val="left"/>
      <w:pPr>
        <w:ind w:left="2255" w:hanging="420"/>
      </w:pPr>
    </w:lvl>
    <w:lvl w:ilvl="5">
      <w:start w:val="1"/>
      <w:numFmt w:val="lowerRoman"/>
      <w:lvlText w:val="%6."/>
      <w:lvlJc w:val="right"/>
      <w:pPr>
        <w:ind w:left="2675" w:hanging="420"/>
      </w:pPr>
    </w:lvl>
    <w:lvl w:ilvl="6">
      <w:start w:val="1"/>
      <w:numFmt w:val="decimal"/>
      <w:lvlText w:val="%7."/>
      <w:lvlJc w:val="left"/>
      <w:pPr>
        <w:ind w:left="3095" w:hanging="420"/>
      </w:pPr>
    </w:lvl>
    <w:lvl w:ilvl="7">
      <w:start w:val="1"/>
      <w:numFmt w:val="lowerLetter"/>
      <w:lvlText w:val="%8)"/>
      <w:lvlJc w:val="left"/>
      <w:pPr>
        <w:ind w:left="3515" w:hanging="420"/>
      </w:pPr>
    </w:lvl>
    <w:lvl w:ilvl="8">
      <w:start w:val="1"/>
      <w:numFmt w:val="lowerRoman"/>
      <w:lvlText w:val="%9."/>
      <w:lvlJc w:val="right"/>
      <w:pPr>
        <w:ind w:left="3935" w:hanging="420"/>
      </w:pPr>
    </w:lvl>
  </w:abstractNum>
  <w:abstractNum w:abstractNumId="13" w15:restartNumberingAfterBreak="0">
    <w:nsid w:val="14CE5E81"/>
    <w:multiLevelType w:val="hybridMultilevel"/>
    <w:tmpl w:val="1176301C"/>
    <w:lvl w:ilvl="0" w:tplc="635AD7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7B70DFA"/>
    <w:multiLevelType w:val="hybridMultilevel"/>
    <w:tmpl w:val="0DE096BC"/>
    <w:lvl w:ilvl="0" w:tplc="49629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91B617D"/>
    <w:multiLevelType w:val="multilevel"/>
    <w:tmpl w:val="191B617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A11219A"/>
    <w:multiLevelType w:val="multilevel"/>
    <w:tmpl w:val="1A11219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A17D136"/>
    <w:multiLevelType w:val="singleLevel"/>
    <w:tmpl w:val="1A17D136"/>
    <w:lvl w:ilvl="0">
      <w:start w:val="1"/>
      <w:numFmt w:val="chineseCounting"/>
      <w:suff w:val="space"/>
      <w:lvlText w:val="第%1节"/>
      <w:lvlJc w:val="left"/>
      <w:rPr>
        <w:rFonts w:hint="eastAsia"/>
      </w:rPr>
    </w:lvl>
  </w:abstractNum>
  <w:abstractNum w:abstractNumId="18" w15:restartNumberingAfterBreak="0">
    <w:nsid w:val="20076232"/>
    <w:multiLevelType w:val="hybridMultilevel"/>
    <w:tmpl w:val="8CE0ECB6"/>
    <w:lvl w:ilvl="0" w:tplc="0CDC95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11E30F1"/>
    <w:multiLevelType w:val="hybridMultilevel"/>
    <w:tmpl w:val="EB70E240"/>
    <w:lvl w:ilvl="0" w:tplc="84A65D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1CF2D1D"/>
    <w:multiLevelType w:val="hybridMultilevel"/>
    <w:tmpl w:val="C9520C38"/>
    <w:lvl w:ilvl="0" w:tplc="CF7AF6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4701061"/>
    <w:multiLevelType w:val="hybridMultilevel"/>
    <w:tmpl w:val="CF5A59EE"/>
    <w:lvl w:ilvl="0" w:tplc="487ADA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5002E35"/>
    <w:multiLevelType w:val="multilevel"/>
    <w:tmpl w:val="054A2844"/>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292D59A4"/>
    <w:multiLevelType w:val="multilevel"/>
    <w:tmpl w:val="292D59A4"/>
    <w:styleLink w:val="2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2A27508D"/>
    <w:multiLevelType w:val="hybridMultilevel"/>
    <w:tmpl w:val="130C0B70"/>
    <w:lvl w:ilvl="0" w:tplc="6EEA7A76">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01560CF"/>
    <w:multiLevelType w:val="multilevel"/>
    <w:tmpl w:val="301560CF"/>
    <w:styleLink w:val="3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36E40B45"/>
    <w:multiLevelType w:val="multilevel"/>
    <w:tmpl w:val="9EA0CABE"/>
    <w:styleLink w:val="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A4F3027"/>
    <w:multiLevelType w:val="hybridMultilevel"/>
    <w:tmpl w:val="9012A196"/>
    <w:lvl w:ilvl="0" w:tplc="07DAB8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B00336D"/>
    <w:multiLevelType w:val="hybridMultilevel"/>
    <w:tmpl w:val="D2E2C33E"/>
    <w:styleLink w:val="411"/>
    <w:lvl w:ilvl="0" w:tplc="6EEA7A76">
      <w:start w:val="1"/>
      <w:numFmt w:val="decimal"/>
      <w:lvlText w:val="[%1]"/>
      <w:lvlJc w:val="right"/>
      <w:pPr>
        <w:ind w:left="420" w:hanging="132"/>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C583453"/>
    <w:multiLevelType w:val="hybridMultilevel"/>
    <w:tmpl w:val="9EDE5B92"/>
    <w:lvl w:ilvl="0" w:tplc="04090013">
      <w:start w:val="1"/>
      <w:numFmt w:val="chineseCountingThousand"/>
      <w:lvlText w:val="%1、"/>
      <w:lvlJc w:val="left"/>
      <w:pPr>
        <w:ind w:left="900" w:hanging="480"/>
      </w:pPr>
      <w:rPr>
        <w:rFonts w:ascii="宋体" w:eastAsia="宋体" w:hAnsi="宋体"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15:restartNumberingAfterBreak="0">
    <w:nsid w:val="3F3C1919"/>
    <w:multiLevelType w:val="hybridMultilevel"/>
    <w:tmpl w:val="D67A8C28"/>
    <w:lvl w:ilvl="0" w:tplc="8FCAE196">
      <w:start w:val="1"/>
      <w:numFmt w:val="japaneseCounting"/>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0AB1E73"/>
    <w:multiLevelType w:val="hybridMultilevel"/>
    <w:tmpl w:val="F4121380"/>
    <w:lvl w:ilvl="0" w:tplc="E9645136">
      <w:start w:val="1"/>
      <w:numFmt w:val="japaneseCounting"/>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1B86A94"/>
    <w:multiLevelType w:val="multilevel"/>
    <w:tmpl w:val="41B86A9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43AC5D93"/>
    <w:multiLevelType w:val="multilevel"/>
    <w:tmpl w:val="43AC5D93"/>
    <w:lvl w:ilvl="0">
      <w:start w:val="1"/>
      <w:numFmt w:val="bullet"/>
      <w:pStyle w:val="a"/>
      <w:lvlText w:val=""/>
      <w:lvlJc w:val="left"/>
      <w:pPr>
        <w:tabs>
          <w:tab w:val="left" w:pos="907"/>
        </w:tabs>
        <w:ind w:left="0" w:firstLine="620"/>
      </w:pPr>
      <w:rPr>
        <w:rFonts w:ascii="Wingdings" w:hAnsi="Wingdings" w:hint="default"/>
      </w:rPr>
    </w:lvl>
    <w:lvl w:ilvl="1">
      <w:start w:val="1"/>
      <w:numFmt w:val="bullet"/>
      <w:lvlText w:val=""/>
      <w:lvlJc w:val="left"/>
      <w:pPr>
        <w:tabs>
          <w:tab w:val="left" w:pos="1040"/>
        </w:tabs>
        <w:ind w:left="1040" w:hanging="420"/>
      </w:pPr>
      <w:rPr>
        <w:rFonts w:ascii="Wingdings" w:hAnsi="Wingdings" w:hint="default"/>
      </w:rPr>
    </w:lvl>
    <w:lvl w:ilvl="2">
      <w:start w:val="1"/>
      <w:numFmt w:val="bullet"/>
      <w:lvlText w:val=""/>
      <w:lvlJc w:val="left"/>
      <w:pPr>
        <w:tabs>
          <w:tab w:val="left" w:pos="1460"/>
        </w:tabs>
        <w:ind w:left="1460" w:hanging="420"/>
      </w:pPr>
      <w:rPr>
        <w:rFonts w:ascii="Wingdings" w:hAnsi="Wingdings" w:hint="default"/>
      </w:rPr>
    </w:lvl>
    <w:lvl w:ilvl="3">
      <w:start w:val="1"/>
      <w:numFmt w:val="bullet"/>
      <w:lvlText w:val=""/>
      <w:lvlJc w:val="left"/>
      <w:pPr>
        <w:tabs>
          <w:tab w:val="left" w:pos="1880"/>
        </w:tabs>
        <w:ind w:left="1880" w:hanging="420"/>
      </w:pPr>
      <w:rPr>
        <w:rFonts w:ascii="Wingdings" w:hAnsi="Wingdings" w:hint="default"/>
      </w:rPr>
    </w:lvl>
    <w:lvl w:ilvl="4">
      <w:start w:val="1"/>
      <w:numFmt w:val="bullet"/>
      <w:lvlText w:val=""/>
      <w:lvlJc w:val="left"/>
      <w:pPr>
        <w:tabs>
          <w:tab w:val="left" w:pos="2300"/>
        </w:tabs>
        <w:ind w:left="2300" w:hanging="420"/>
      </w:pPr>
      <w:rPr>
        <w:rFonts w:ascii="Wingdings" w:hAnsi="Wingdings" w:hint="default"/>
      </w:rPr>
    </w:lvl>
    <w:lvl w:ilvl="5">
      <w:start w:val="1"/>
      <w:numFmt w:val="bullet"/>
      <w:lvlText w:val=""/>
      <w:lvlJc w:val="left"/>
      <w:pPr>
        <w:tabs>
          <w:tab w:val="left" w:pos="2720"/>
        </w:tabs>
        <w:ind w:left="2720" w:hanging="420"/>
      </w:pPr>
      <w:rPr>
        <w:rFonts w:ascii="Wingdings" w:hAnsi="Wingdings" w:hint="default"/>
      </w:rPr>
    </w:lvl>
    <w:lvl w:ilvl="6">
      <w:start w:val="1"/>
      <w:numFmt w:val="bullet"/>
      <w:lvlText w:val=""/>
      <w:lvlJc w:val="left"/>
      <w:pPr>
        <w:tabs>
          <w:tab w:val="left" w:pos="3140"/>
        </w:tabs>
        <w:ind w:left="3140" w:hanging="420"/>
      </w:pPr>
      <w:rPr>
        <w:rFonts w:ascii="Wingdings" w:hAnsi="Wingdings" w:hint="default"/>
      </w:rPr>
    </w:lvl>
    <w:lvl w:ilvl="7">
      <w:start w:val="1"/>
      <w:numFmt w:val="bullet"/>
      <w:lvlText w:val=""/>
      <w:lvlJc w:val="left"/>
      <w:pPr>
        <w:tabs>
          <w:tab w:val="left" w:pos="3560"/>
        </w:tabs>
        <w:ind w:left="3560" w:hanging="420"/>
      </w:pPr>
      <w:rPr>
        <w:rFonts w:ascii="Wingdings" w:hAnsi="Wingdings" w:hint="default"/>
      </w:rPr>
    </w:lvl>
    <w:lvl w:ilvl="8">
      <w:start w:val="1"/>
      <w:numFmt w:val="bullet"/>
      <w:lvlText w:val=""/>
      <w:lvlJc w:val="left"/>
      <w:pPr>
        <w:tabs>
          <w:tab w:val="left" w:pos="3980"/>
        </w:tabs>
        <w:ind w:left="3980" w:hanging="420"/>
      </w:pPr>
      <w:rPr>
        <w:rFonts w:ascii="Wingdings" w:hAnsi="Wingdings" w:hint="default"/>
      </w:rPr>
    </w:lvl>
  </w:abstractNum>
  <w:abstractNum w:abstractNumId="34" w15:restartNumberingAfterBreak="0">
    <w:nsid w:val="45D078C2"/>
    <w:multiLevelType w:val="multilevel"/>
    <w:tmpl w:val="45D078C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490932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4E4B4A94"/>
    <w:multiLevelType w:val="hybridMultilevel"/>
    <w:tmpl w:val="951827C2"/>
    <w:lvl w:ilvl="0" w:tplc="5FE422E8">
      <w:start w:val="1"/>
      <w:numFmt w:val="decimal"/>
      <w:lvlText w:val="[%1]"/>
      <w:lvlJc w:val="left"/>
      <w:pPr>
        <w:ind w:left="575" w:hanging="420"/>
      </w:pPr>
      <w:rPr>
        <w:rFonts w:hint="eastAsia"/>
      </w:rPr>
    </w:lvl>
    <w:lvl w:ilvl="1" w:tplc="04090019" w:tentative="1">
      <w:start w:val="1"/>
      <w:numFmt w:val="lowerLetter"/>
      <w:lvlText w:val="%2)"/>
      <w:lvlJc w:val="left"/>
      <w:pPr>
        <w:ind w:left="995" w:hanging="420"/>
      </w:pPr>
    </w:lvl>
    <w:lvl w:ilvl="2" w:tplc="0409001B" w:tentative="1">
      <w:start w:val="1"/>
      <w:numFmt w:val="lowerRoman"/>
      <w:lvlText w:val="%3."/>
      <w:lvlJc w:val="right"/>
      <w:pPr>
        <w:ind w:left="1415" w:hanging="420"/>
      </w:pPr>
    </w:lvl>
    <w:lvl w:ilvl="3" w:tplc="0409000F" w:tentative="1">
      <w:start w:val="1"/>
      <w:numFmt w:val="decimal"/>
      <w:lvlText w:val="%4."/>
      <w:lvlJc w:val="left"/>
      <w:pPr>
        <w:ind w:left="1835" w:hanging="420"/>
      </w:pPr>
    </w:lvl>
    <w:lvl w:ilvl="4" w:tplc="04090019" w:tentative="1">
      <w:start w:val="1"/>
      <w:numFmt w:val="lowerLetter"/>
      <w:lvlText w:val="%5)"/>
      <w:lvlJc w:val="left"/>
      <w:pPr>
        <w:ind w:left="2255" w:hanging="420"/>
      </w:pPr>
    </w:lvl>
    <w:lvl w:ilvl="5" w:tplc="0409001B" w:tentative="1">
      <w:start w:val="1"/>
      <w:numFmt w:val="lowerRoman"/>
      <w:lvlText w:val="%6."/>
      <w:lvlJc w:val="right"/>
      <w:pPr>
        <w:ind w:left="2675" w:hanging="420"/>
      </w:pPr>
    </w:lvl>
    <w:lvl w:ilvl="6" w:tplc="0409000F" w:tentative="1">
      <w:start w:val="1"/>
      <w:numFmt w:val="decimal"/>
      <w:lvlText w:val="%7."/>
      <w:lvlJc w:val="left"/>
      <w:pPr>
        <w:ind w:left="3095" w:hanging="420"/>
      </w:pPr>
    </w:lvl>
    <w:lvl w:ilvl="7" w:tplc="04090019" w:tentative="1">
      <w:start w:val="1"/>
      <w:numFmt w:val="lowerLetter"/>
      <w:lvlText w:val="%8)"/>
      <w:lvlJc w:val="left"/>
      <w:pPr>
        <w:ind w:left="3515" w:hanging="420"/>
      </w:pPr>
    </w:lvl>
    <w:lvl w:ilvl="8" w:tplc="0409001B" w:tentative="1">
      <w:start w:val="1"/>
      <w:numFmt w:val="lowerRoman"/>
      <w:lvlText w:val="%9."/>
      <w:lvlJc w:val="right"/>
      <w:pPr>
        <w:ind w:left="3935" w:hanging="420"/>
      </w:pPr>
    </w:lvl>
  </w:abstractNum>
  <w:abstractNum w:abstractNumId="37" w15:restartNumberingAfterBreak="0">
    <w:nsid w:val="5C627664"/>
    <w:multiLevelType w:val="multilevel"/>
    <w:tmpl w:val="914EEB3E"/>
    <w:styleLink w:val="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15:restartNumberingAfterBreak="0">
    <w:nsid w:val="5E7F6CE0"/>
    <w:multiLevelType w:val="hybridMultilevel"/>
    <w:tmpl w:val="5A7C9F8E"/>
    <w:lvl w:ilvl="0" w:tplc="5FE422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FA7649F"/>
    <w:multiLevelType w:val="multilevel"/>
    <w:tmpl w:val="5FA7649F"/>
    <w:lvl w:ilvl="0">
      <w:start w:val="1"/>
      <w:numFmt w:val="japaneseCounting"/>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64526FF1"/>
    <w:multiLevelType w:val="multilevel"/>
    <w:tmpl w:val="64526FF1"/>
    <w:lvl w:ilvl="0">
      <w:start w:val="1"/>
      <w:numFmt w:val="decimal"/>
      <w:lvlText w:val="%1."/>
      <w:lvlJc w:val="left"/>
      <w:pPr>
        <w:ind w:left="720" w:hanging="360"/>
      </w:pPr>
      <w:rPr>
        <w:rFonts w:hint="default"/>
      </w:rPr>
    </w:lvl>
    <w:lvl w:ilvl="1">
      <w:start w:val="1"/>
      <w:numFmt w:val="decimal"/>
      <w:lvlText w:val="%2."/>
      <w:lvlJc w:val="left"/>
      <w:pPr>
        <w:ind w:left="780" w:hanging="420"/>
      </w:pPr>
    </w:lvl>
    <w:lvl w:ilvl="2">
      <w:start w:val="1"/>
      <w:numFmt w:val="lowerRoman"/>
      <w:lvlText w:val="%3."/>
      <w:lvlJc w:val="right"/>
      <w:pPr>
        <w:ind w:left="1200" w:hanging="420"/>
      </w:pPr>
    </w:lvl>
    <w:lvl w:ilvl="3">
      <w:start w:val="1"/>
      <w:numFmt w:val="decimal"/>
      <w:lvlText w:val="%4."/>
      <w:lvlJc w:val="left"/>
      <w:pPr>
        <w:ind w:left="1620" w:hanging="420"/>
      </w:pPr>
    </w:lvl>
    <w:lvl w:ilvl="4">
      <w:start w:val="1"/>
      <w:numFmt w:val="lowerLetter"/>
      <w:lvlText w:val="%5)"/>
      <w:lvlJc w:val="left"/>
      <w:pPr>
        <w:ind w:left="2040" w:hanging="420"/>
      </w:pPr>
    </w:lvl>
    <w:lvl w:ilvl="5">
      <w:start w:val="1"/>
      <w:numFmt w:val="lowerRoman"/>
      <w:lvlText w:val="%6."/>
      <w:lvlJc w:val="right"/>
      <w:pPr>
        <w:ind w:left="2460" w:hanging="420"/>
      </w:pPr>
    </w:lvl>
    <w:lvl w:ilvl="6">
      <w:start w:val="1"/>
      <w:numFmt w:val="decimal"/>
      <w:lvlText w:val="%7."/>
      <w:lvlJc w:val="left"/>
      <w:pPr>
        <w:ind w:left="2880" w:hanging="420"/>
      </w:pPr>
    </w:lvl>
    <w:lvl w:ilvl="7">
      <w:start w:val="1"/>
      <w:numFmt w:val="lowerLetter"/>
      <w:lvlText w:val="%8)"/>
      <w:lvlJc w:val="left"/>
      <w:pPr>
        <w:ind w:left="3300" w:hanging="420"/>
      </w:pPr>
    </w:lvl>
    <w:lvl w:ilvl="8">
      <w:start w:val="1"/>
      <w:numFmt w:val="lowerRoman"/>
      <w:lvlText w:val="%9."/>
      <w:lvlJc w:val="right"/>
      <w:pPr>
        <w:ind w:left="3720" w:hanging="420"/>
      </w:pPr>
    </w:lvl>
  </w:abstractNum>
  <w:abstractNum w:abstractNumId="41" w15:restartNumberingAfterBreak="0">
    <w:nsid w:val="653C013E"/>
    <w:multiLevelType w:val="multilevel"/>
    <w:tmpl w:val="653C013E"/>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D162EFD"/>
    <w:multiLevelType w:val="multilevel"/>
    <w:tmpl w:val="6D162EFD"/>
    <w:styleLink w:val="12"/>
    <w:lvl w:ilvl="0">
      <w:start w:val="1"/>
      <w:numFmt w:val="decimal"/>
      <w:lvlText w:val="[%1]"/>
      <w:lvlJc w:val="left"/>
      <w:pPr>
        <w:ind w:left="575" w:hanging="420"/>
      </w:pPr>
      <w:rPr>
        <w:rFonts w:hint="eastAsia"/>
        <w:i w:val="0"/>
      </w:rPr>
    </w:lvl>
    <w:lvl w:ilvl="1">
      <w:start w:val="1"/>
      <w:numFmt w:val="lowerLetter"/>
      <w:lvlText w:val="%2)"/>
      <w:lvlJc w:val="left"/>
      <w:pPr>
        <w:ind w:left="995" w:hanging="420"/>
      </w:pPr>
    </w:lvl>
    <w:lvl w:ilvl="2">
      <w:start w:val="1"/>
      <w:numFmt w:val="lowerRoman"/>
      <w:lvlText w:val="%3."/>
      <w:lvlJc w:val="right"/>
      <w:pPr>
        <w:ind w:left="1415" w:hanging="420"/>
      </w:pPr>
    </w:lvl>
    <w:lvl w:ilvl="3">
      <w:start w:val="1"/>
      <w:numFmt w:val="decimal"/>
      <w:lvlText w:val="%4."/>
      <w:lvlJc w:val="left"/>
      <w:pPr>
        <w:ind w:left="1835" w:hanging="420"/>
      </w:pPr>
    </w:lvl>
    <w:lvl w:ilvl="4">
      <w:start w:val="1"/>
      <w:numFmt w:val="lowerLetter"/>
      <w:lvlText w:val="%5)"/>
      <w:lvlJc w:val="left"/>
      <w:pPr>
        <w:ind w:left="2255" w:hanging="420"/>
      </w:pPr>
    </w:lvl>
    <w:lvl w:ilvl="5">
      <w:start w:val="1"/>
      <w:numFmt w:val="lowerRoman"/>
      <w:lvlText w:val="%6."/>
      <w:lvlJc w:val="right"/>
      <w:pPr>
        <w:ind w:left="2675" w:hanging="420"/>
      </w:pPr>
    </w:lvl>
    <w:lvl w:ilvl="6">
      <w:start w:val="1"/>
      <w:numFmt w:val="decimal"/>
      <w:lvlText w:val="%7."/>
      <w:lvlJc w:val="left"/>
      <w:pPr>
        <w:ind w:left="3095" w:hanging="420"/>
      </w:pPr>
    </w:lvl>
    <w:lvl w:ilvl="7">
      <w:start w:val="1"/>
      <w:numFmt w:val="lowerLetter"/>
      <w:lvlText w:val="%8)"/>
      <w:lvlJc w:val="left"/>
      <w:pPr>
        <w:ind w:left="3515" w:hanging="420"/>
      </w:pPr>
    </w:lvl>
    <w:lvl w:ilvl="8">
      <w:start w:val="1"/>
      <w:numFmt w:val="lowerRoman"/>
      <w:lvlText w:val="%9."/>
      <w:lvlJc w:val="right"/>
      <w:pPr>
        <w:ind w:left="3935" w:hanging="420"/>
      </w:pPr>
    </w:lvl>
  </w:abstractNum>
  <w:abstractNum w:abstractNumId="43" w15:restartNumberingAfterBreak="0">
    <w:nsid w:val="73E7DE51"/>
    <w:multiLevelType w:val="multilevel"/>
    <w:tmpl w:val="73E7DE51"/>
    <w:styleLink w:val="4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8C57B4F"/>
    <w:multiLevelType w:val="hybridMultilevel"/>
    <w:tmpl w:val="9D263124"/>
    <w:lvl w:ilvl="0" w:tplc="2DE8A1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CE664EB"/>
    <w:multiLevelType w:val="multilevel"/>
    <w:tmpl w:val="7CE664EB"/>
    <w:lvl w:ilvl="0">
      <w:start w:val="1"/>
      <w:numFmt w:val="decimal"/>
      <w:lvlText w:val="[%1]"/>
      <w:lvlJc w:val="left"/>
      <w:pPr>
        <w:ind w:left="575" w:hanging="420"/>
      </w:pPr>
    </w:lvl>
    <w:lvl w:ilvl="1">
      <w:start w:val="1"/>
      <w:numFmt w:val="lowerLetter"/>
      <w:lvlText w:val="%2)"/>
      <w:lvlJc w:val="left"/>
      <w:pPr>
        <w:ind w:left="995" w:hanging="420"/>
      </w:pPr>
    </w:lvl>
    <w:lvl w:ilvl="2">
      <w:start w:val="1"/>
      <w:numFmt w:val="lowerRoman"/>
      <w:lvlText w:val="%3."/>
      <w:lvlJc w:val="right"/>
      <w:pPr>
        <w:ind w:left="1415" w:hanging="420"/>
      </w:pPr>
    </w:lvl>
    <w:lvl w:ilvl="3">
      <w:start w:val="1"/>
      <w:numFmt w:val="decimal"/>
      <w:lvlText w:val="%4."/>
      <w:lvlJc w:val="left"/>
      <w:pPr>
        <w:ind w:left="1835" w:hanging="420"/>
      </w:pPr>
    </w:lvl>
    <w:lvl w:ilvl="4">
      <w:start w:val="1"/>
      <w:numFmt w:val="lowerLetter"/>
      <w:lvlText w:val="%5)"/>
      <w:lvlJc w:val="left"/>
      <w:pPr>
        <w:ind w:left="2255" w:hanging="420"/>
      </w:pPr>
    </w:lvl>
    <w:lvl w:ilvl="5">
      <w:start w:val="1"/>
      <w:numFmt w:val="lowerRoman"/>
      <w:lvlText w:val="%6."/>
      <w:lvlJc w:val="right"/>
      <w:pPr>
        <w:ind w:left="2675" w:hanging="420"/>
      </w:pPr>
    </w:lvl>
    <w:lvl w:ilvl="6">
      <w:start w:val="1"/>
      <w:numFmt w:val="decimal"/>
      <w:lvlText w:val="%7."/>
      <w:lvlJc w:val="left"/>
      <w:pPr>
        <w:ind w:left="3095" w:hanging="420"/>
      </w:pPr>
    </w:lvl>
    <w:lvl w:ilvl="7">
      <w:start w:val="1"/>
      <w:numFmt w:val="lowerLetter"/>
      <w:lvlText w:val="%8)"/>
      <w:lvlJc w:val="left"/>
      <w:pPr>
        <w:ind w:left="3515" w:hanging="420"/>
      </w:pPr>
    </w:lvl>
    <w:lvl w:ilvl="8">
      <w:start w:val="1"/>
      <w:numFmt w:val="lowerRoman"/>
      <w:lvlText w:val="%9."/>
      <w:lvlJc w:val="right"/>
      <w:pPr>
        <w:ind w:left="3935" w:hanging="420"/>
      </w:pPr>
    </w:lvl>
  </w:abstractNum>
  <w:abstractNum w:abstractNumId="46" w15:restartNumberingAfterBreak="0">
    <w:nsid w:val="7E1A724E"/>
    <w:multiLevelType w:val="hybridMultilevel"/>
    <w:tmpl w:val="CC2E7AA8"/>
    <w:lvl w:ilvl="0" w:tplc="5FE422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42"/>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1"/>
  </w:num>
  <w:num w:numId="8">
    <w:abstractNumId w:val="3"/>
  </w:num>
  <w:num w:numId="9">
    <w:abstractNumId w:val="4"/>
  </w:num>
  <w:num w:numId="10">
    <w:abstractNumId w:val="43"/>
  </w:num>
  <w:num w:numId="11">
    <w:abstractNumId w:val="2"/>
  </w:num>
  <w:num w:numId="12">
    <w:abstractNumId w:val="22"/>
  </w:num>
  <w:num w:numId="13">
    <w:abstractNumId w:val="37"/>
  </w:num>
  <w:num w:numId="14">
    <w:abstractNumId w:val="26"/>
  </w:num>
  <w:num w:numId="15">
    <w:abstractNumId w:val="7"/>
  </w:num>
  <w:num w:numId="16">
    <w:abstractNumId w:val="6"/>
  </w:num>
  <w:num w:numId="17">
    <w:abstractNumId w:val="29"/>
  </w:num>
  <w:num w:numId="18">
    <w:abstractNumId w:val="12"/>
  </w:num>
  <w:num w:numId="19">
    <w:abstractNumId w:val="23"/>
  </w:num>
  <w:num w:numId="20">
    <w:abstractNumId w:val="25"/>
  </w:num>
  <w:num w:numId="21">
    <w:abstractNumId w:val="31"/>
  </w:num>
  <w:num w:numId="22">
    <w:abstractNumId w:val="11"/>
  </w:num>
  <w:num w:numId="23">
    <w:abstractNumId w:val="9"/>
  </w:num>
  <w:num w:numId="24">
    <w:abstractNumId w:val="35"/>
  </w:num>
  <w:num w:numId="25">
    <w:abstractNumId w:val="36"/>
  </w:num>
  <w:num w:numId="26">
    <w:abstractNumId w:val="30"/>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28"/>
  </w:num>
  <w:num w:numId="31">
    <w:abstractNumId w:val="15"/>
  </w:num>
  <w:num w:numId="32">
    <w:abstractNumId w:val="20"/>
  </w:num>
  <w:num w:numId="33">
    <w:abstractNumId w:val="27"/>
  </w:num>
  <w:num w:numId="34">
    <w:abstractNumId w:val="18"/>
  </w:num>
  <w:num w:numId="35">
    <w:abstractNumId w:val="19"/>
  </w:num>
  <w:num w:numId="36">
    <w:abstractNumId w:val="21"/>
  </w:num>
  <w:num w:numId="37">
    <w:abstractNumId w:val="14"/>
  </w:num>
  <w:num w:numId="38">
    <w:abstractNumId w:val="13"/>
  </w:num>
  <w:num w:numId="39">
    <w:abstractNumId w:val="44"/>
  </w:num>
  <w:num w:numId="40">
    <w:abstractNumId w:val="40"/>
  </w:num>
  <w:num w:numId="41">
    <w:abstractNumId w:val="34"/>
  </w:num>
  <w:num w:numId="42">
    <w:abstractNumId w:val="8"/>
  </w:num>
  <w:num w:numId="43">
    <w:abstractNumId w:val="41"/>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num>
  <w:num w:numId="47">
    <w:abstractNumId w:val="46"/>
  </w:num>
  <w:num w:numId="48">
    <w:abstractNumId w:val="17"/>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97C"/>
    <w:rsid w:val="00003D70"/>
    <w:rsid w:val="0000646C"/>
    <w:rsid w:val="0009697C"/>
    <w:rsid w:val="000A41C7"/>
    <w:rsid w:val="001108D4"/>
    <w:rsid w:val="00135F4C"/>
    <w:rsid w:val="00195B6F"/>
    <w:rsid w:val="001A4D3C"/>
    <w:rsid w:val="001B723D"/>
    <w:rsid w:val="001D4266"/>
    <w:rsid w:val="002126CB"/>
    <w:rsid w:val="0022605A"/>
    <w:rsid w:val="00244975"/>
    <w:rsid w:val="00260ECD"/>
    <w:rsid w:val="002A5C15"/>
    <w:rsid w:val="002C4DD8"/>
    <w:rsid w:val="002D78DB"/>
    <w:rsid w:val="003038B8"/>
    <w:rsid w:val="00324D26"/>
    <w:rsid w:val="0033317D"/>
    <w:rsid w:val="003439A3"/>
    <w:rsid w:val="0037794C"/>
    <w:rsid w:val="003C21EC"/>
    <w:rsid w:val="003C6BD2"/>
    <w:rsid w:val="003D76E3"/>
    <w:rsid w:val="003D7787"/>
    <w:rsid w:val="003E2029"/>
    <w:rsid w:val="00426550"/>
    <w:rsid w:val="00457814"/>
    <w:rsid w:val="004B042E"/>
    <w:rsid w:val="004F235A"/>
    <w:rsid w:val="00525CE1"/>
    <w:rsid w:val="0053746F"/>
    <w:rsid w:val="0058526D"/>
    <w:rsid w:val="005A02CA"/>
    <w:rsid w:val="005E3BE8"/>
    <w:rsid w:val="00601A77"/>
    <w:rsid w:val="0061300A"/>
    <w:rsid w:val="0062093C"/>
    <w:rsid w:val="00655F58"/>
    <w:rsid w:val="00662782"/>
    <w:rsid w:val="006C79F5"/>
    <w:rsid w:val="006E4483"/>
    <w:rsid w:val="007368ED"/>
    <w:rsid w:val="007515C8"/>
    <w:rsid w:val="007A3F5A"/>
    <w:rsid w:val="008135CA"/>
    <w:rsid w:val="008332B7"/>
    <w:rsid w:val="00842D60"/>
    <w:rsid w:val="0085470B"/>
    <w:rsid w:val="00870908"/>
    <w:rsid w:val="00882B9E"/>
    <w:rsid w:val="008C2259"/>
    <w:rsid w:val="009332A3"/>
    <w:rsid w:val="009A79BD"/>
    <w:rsid w:val="009B0E5F"/>
    <w:rsid w:val="009D1979"/>
    <w:rsid w:val="009F3873"/>
    <w:rsid w:val="00A0797E"/>
    <w:rsid w:val="00A13466"/>
    <w:rsid w:val="00A3732F"/>
    <w:rsid w:val="00A53715"/>
    <w:rsid w:val="00A53FC3"/>
    <w:rsid w:val="00A719C0"/>
    <w:rsid w:val="00A914C5"/>
    <w:rsid w:val="00AC4AC4"/>
    <w:rsid w:val="00AE38CF"/>
    <w:rsid w:val="00AF3F1D"/>
    <w:rsid w:val="00B12BED"/>
    <w:rsid w:val="00B96259"/>
    <w:rsid w:val="00BA7ACA"/>
    <w:rsid w:val="00C017A1"/>
    <w:rsid w:val="00C31C76"/>
    <w:rsid w:val="00C53267"/>
    <w:rsid w:val="00C673A4"/>
    <w:rsid w:val="00C673CC"/>
    <w:rsid w:val="00C943A0"/>
    <w:rsid w:val="00C954DA"/>
    <w:rsid w:val="00CB1AC6"/>
    <w:rsid w:val="00CF4E15"/>
    <w:rsid w:val="00D231B7"/>
    <w:rsid w:val="00D3154C"/>
    <w:rsid w:val="00D75C78"/>
    <w:rsid w:val="00D905A1"/>
    <w:rsid w:val="00DA1012"/>
    <w:rsid w:val="00DC033C"/>
    <w:rsid w:val="00E06045"/>
    <w:rsid w:val="00E442D1"/>
    <w:rsid w:val="00E7499D"/>
    <w:rsid w:val="00F057A6"/>
    <w:rsid w:val="00F0673E"/>
    <w:rsid w:val="00F13A00"/>
    <w:rsid w:val="00F14527"/>
    <w:rsid w:val="00FE4603"/>
    <w:rsid w:val="00FF7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5D562"/>
  <w15:chartTrackingRefBased/>
  <w15:docId w15:val="{4AEA64CF-5A50-4C40-8D30-B2F52885E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0">
    <w:name w:val="heading 1"/>
    <w:basedOn w:val="a0"/>
    <w:next w:val="a0"/>
    <w:link w:val="13"/>
    <w:uiPriority w:val="9"/>
    <w:qFormat/>
    <w:rsid w:val="003C6BD2"/>
    <w:pPr>
      <w:keepNext/>
      <w:keepLines/>
      <w:pageBreakBefore/>
      <w:widowControl/>
      <w:spacing w:before="340" w:after="360"/>
      <w:jc w:val="center"/>
      <w:outlineLvl w:val="0"/>
    </w:pPr>
    <w:rPr>
      <w:rFonts w:ascii="Times New Roman" w:eastAsia="宋体" w:hAnsi="Times New Roman"/>
      <w:b/>
      <w:bCs/>
      <w:kern w:val="44"/>
      <w:sz w:val="32"/>
      <w:szCs w:val="44"/>
    </w:rPr>
  </w:style>
  <w:style w:type="paragraph" w:styleId="23">
    <w:name w:val="heading 2"/>
    <w:basedOn w:val="a0"/>
    <w:next w:val="a0"/>
    <w:link w:val="24"/>
    <w:unhideWhenUsed/>
    <w:qFormat/>
    <w:rsid w:val="003C6BD2"/>
    <w:pPr>
      <w:keepNext/>
      <w:keepLines/>
      <w:spacing w:before="260" w:after="260" w:line="416" w:lineRule="auto"/>
      <w:outlineLvl w:val="1"/>
    </w:pPr>
    <w:rPr>
      <w:rFonts w:ascii="宋体" w:hAnsi="宋体" w:cs="Times New Roman"/>
      <w:b/>
      <w:bCs/>
      <w:sz w:val="28"/>
      <w:szCs w:val="32"/>
      <w:lang w:val="zh-TW"/>
    </w:rPr>
  </w:style>
  <w:style w:type="paragraph" w:styleId="30">
    <w:name w:val="heading 3"/>
    <w:basedOn w:val="a0"/>
    <w:next w:val="a0"/>
    <w:link w:val="33"/>
    <w:unhideWhenUsed/>
    <w:qFormat/>
    <w:rsid w:val="003C6BD2"/>
    <w:pPr>
      <w:keepNext/>
      <w:keepLines/>
      <w:widowControl/>
      <w:spacing w:before="120" w:after="120"/>
      <w:ind w:firstLineChars="200" w:firstLine="200"/>
      <w:outlineLvl w:val="2"/>
    </w:pPr>
    <w:rPr>
      <w:rFonts w:ascii="Times New Roman" w:eastAsia="宋体" w:hAnsi="Times New Roman"/>
      <w:b/>
      <w:bCs/>
      <w:szCs w:val="32"/>
    </w:rPr>
  </w:style>
  <w:style w:type="paragraph" w:styleId="40">
    <w:name w:val="heading 4"/>
    <w:basedOn w:val="a0"/>
    <w:next w:val="a0"/>
    <w:link w:val="43"/>
    <w:uiPriority w:val="9"/>
    <w:unhideWhenUsed/>
    <w:qFormat/>
    <w:rsid w:val="003C6BD2"/>
    <w:pPr>
      <w:keepNext/>
      <w:keepLines/>
      <w:widowControl/>
      <w:spacing w:before="280" w:after="290" w:line="374" w:lineRule="auto"/>
      <w:outlineLvl w:val="3"/>
    </w:pPr>
    <w:rPr>
      <w:rFonts w:ascii="Times New Roman" w:eastAsia="宋体" w:hAnsi="Times New Roman"/>
      <w:b/>
      <w:bCs/>
      <w:szCs w:val="28"/>
    </w:rPr>
  </w:style>
  <w:style w:type="paragraph" w:styleId="5">
    <w:name w:val="heading 5"/>
    <w:basedOn w:val="a0"/>
    <w:next w:val="a0"/>
    <w:link w:val="50"/>
    <w:uiPriority w:val="9"/>
    <w:unhideWhenUsed/>
    <w:qFormat/>
    <w:rsid w:val="003C6BD2"/>
    <w:pPr>
      <w:keepNext/>
      <w:keepLines/>
      <w:widowControl/>
      <w:spacing w:before="280" w:after="290" w:line="376" w:lineRule="auto"/>
      <w:outlineLvl w:val="4"/>
    </w:pPr>
    <w:rPr>
      <w:rFonts w:ascii="Times New Roman" w:eastAsia="宋体" w:hAnsi="Times New Roman"/>
      <w:b/>
      <w:bCs/>
      <w:sz w:val="28"/>
      <w:szCs w:val="28"/>
    </w:rPr>
  </w:style>
  <w:style w:type="paragraph" w:styleId="6">
    <w:name w:val="heading 6"/>
    <w:basedOn w:val="a0"/>
    <w:next w:val="a0"/>
    <w:link w:val="60"/>
    <w:uiPriority w:val="9"/>
    <w:unhideWhenUsed/>
    <w:qFormat/>
    <w:rsid w:val="003C6BD2"/>
    <w:pPr>
      <w:keepNext/>
      <w:keepLines/>
      <w:spacing w:before="240" w:after="64" w:line="320" w:lineRule="auto"/>
      <w:outlineLvl w:val="5"/>
    </w:pPr>
    <w:rPr>
      <w:rFonts w:ascii="Cambria" w:eastAsia="宋体" w:hAnsi="Cambria" w:cs="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qFormat/>
    <w:rsid w:val="003C6BD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qFormat/>
    <w:rsid w:val="003C6BD2"/>
    <w:rPr>
      <w:sz w:val="18"/>
      <w:szCs w:val="18"/>
    </w:rPr>
  </w:style>
  <w:style w:type="paragraph" w:styleId="a6">
    <w:name w:val="footer"/>
    <w:basedOn w:val="a0"/>
    <w:link w:val="a7"/>
    <w:unhideWhenUsed/>
    <w:qFormat/>
    <w:rsid w:val="003C6BD2"/>
    <w:pPr>
      <w:tabs>
        <w:tab w:val="center" w:pos="4153"/>
        <w:tab w:val="right" w:pos="8306"/>
      </w:tabs>
      <w:snapToGrid w:val="0"/>
      <w:jc w:val="left"/>
    </w:pPr>
    <w:rPr>
      <w:sz w:val="18"/>
      <w:szCs w:val="18"/>
    </w:rPr>
  </w:style>
  <w:style w:type="character" w:customStyle="1" w:styleId="a7">
    <w:name w:val="页脚 字符"/>
    <w:basedOn w:val="a1"/>
    <w:link w:val="a6"/>
    <w:qFormat/>
    <w:rsid w:val="003C6BD2"/>
    <w:rPr>
      <w:sz w:val="18"/>
      <w:szCs w:val="18"/>
    </w:rPr>
  </w:style>
  <w:style w:type="character" w:customStyle="1" w:styleId="13">
    <w:name w:val="标题 1 字符"/>
    <w:basedOn w:val="a1"/>
    <w:link w:val="10"/>
    <w:uiPriority w:val="9"/>
    <w:qFormat/>
    <w:rsid w:val="003C6BD2"/>
    <w:rPr>
      <w:rFonts w:ascii="Times New Roman" w:eastAsia="宋体" w:hAnsi="Times New Roman"/>
      <w:b/>
      <w:bCs/>
      <w:kern w:val="44"/>
      <w:sz w:val="32"/>
      <w:szCs w:val="44"/>
    </w:rPr>
  </w:style>
  <w:style w:type="paragraph" w:customStyle="1" w:styleId="211">
    <w:name w:val="标题 21"/>
    <w:basedOn w:val="a0"/>
    <w:next w:val="a0"/>
    <w:unhideWhenUsed/>
    <w:qFormat/>
    <w:rsid w:val="003C6BD2"/>
    <w:pPr>
      <w:keepNext/>
      <w:keepLines/>
      <w:widowControl/>
      <w:spacing w:before="240" w:after="240"/>
      <w:jc w:val="center"/>
      <w:outlineLvl w:val="1"/>
    </w:pPr>
    <w:rPr>
      <w:rFonts w:ascii="宋体" w:eastAsia="宋体" w:hAnsi="宋体"/>
      <w:b/>
      <w:bCs/>
      <w:sz w:val="28"/>
      <w:szCs w:val="32"/>
      <w:lang w:val="zh-TW"/>
    </w:rPr>
  </w:style>
  <w:style w:type="character" w:customStyle="1" w:styleId="33">
    <w:name w:val="标题 3 字符"/>
    <w:basedOn w:val="a1"/>
    <w:link w:val="30"/>
    <w:qFormat/>
    <w:rsid w:val="003C6BD2"/>
    <w:rPr>
      <w:rFonts w:ascii="Times New Roman" w:eastAsia="宋体" w:hAnsi="Times New Roman"/>
      <w:b/>
      <w:bCs/>
      <w:szCs w:val="32"/>
    </w:rPr>
  </w:style>
  <w:style w:type="character" w:customStyle="1" w:styleId="43">
    <w:name w:val="标题 4 字符"/>
    <w:basedOn w:val="a1"/>
    <w:link w:val="40"/>
    <w:uiPriority w:val="9"/>
    <w:qFormat/>
    <w:rsid w:val="003C6BD2"/>
    <w:rPr>
      <w:rFonts w:ascii="Times New Roman" w:eastAsia="宋体" w:hAnsi="Times New Roman"/>
      <w:b/>
      <w:bCs/>
      <w:szCs w:val="28"/>
    </w:rPr>
  </w:style>
  <w:style w:type="character" w:customStyle="1" w:styleId="50">
    <w:name w:val="标题 5 字符"/>
    <w:basedOn w:val="a1"/>
    <w:link w:val="5"/>
    <w:uiPriority w:val="9"/>
    <w:qFormat/>
    <w:rsid w:val="003C6BD2"/>
    <w:rPr>
      <w:rFonts w:ascii="Times New Roman" w:eastAsia="宋体" w:hAnsi="Times New Roman"/>
      <w:b/>
      <w:bCs/>
      <w:sz w:val="28"/>
      <w:szCs w:val="28"/>
    </w:rPr>
  </w:style>
  <w:style w:type="paragraph" w:customStyle="1" w:styleId="61">
    <w:name w:val="标题 61"/>
    <w:basedOn w:val="a0"/>
    <w:next w:val="a0"/>
    <w:uiPriority w:val="9"/>
    <w:unhideWhenUsed/>
    <w:qFormat/>
    <w:rsid w:val="003C6BD2"/>
    <w:pPr>
      <w:keepNext/>
      <w:keepLines/>
      <w:widowControl/>
      <w:spacing w:before="240" w:after="64" w:line="320" w:lineRule="auto"/>
      <w:outlineLvl w:val="5"/>
    </w:pPr>
    <w:rPr>
      <w:rFonts w:ascii="Cambria" w:eastAsia="宋体" w:hAnsi="Cambria" w:cs="Times New Roman"/>
      <w:b/>
      <w:bCs/>
      <w:sz w:val="24"/>
      <w:szCs w:val="21"/>
    </w:rPr>
  </w:style>
  <w:style w:type="numbering" w:customStyle="1" w:styleId="14">
    <w:name w:val="无列表1"/>
    <w:next w:val="a3"/>
    <w:uiPriority w:val="99"/>
    <w:semiHidden/>
    <w:unhideWhenUsed/>
    <w:rsid w:val="003C6BD2"/>
  </w:style>
  <w:style w:type="character" w:customStyle="1" w:styleId="24">
    <w:name w:val="标题 2 字符"/>
    <w:basedOn w:val="a1"/>
    <w:link w:val="23"/>
    <w:qFormat/>
    <w:rsid w:val="003C6BD2"/>
    <w:rPr>
      <w:rFonts w:ascii="宋体" w:hAnsi="宋体" w:cs="Times New Roman"/>
      <w:b/>
      <w:bCs/>
      <w:sz w:val="28"/>
      <w:szCs w:val="32"/>
      <w:lang w:val="zh-TW"/>
    </w:rPr>
  </w:style>
  <w:style w:type="paragraph" w:styleId="a8">
    <w:name w:val="No Spacing"/>
    <w:link w:val="a9"/>
    <w:uiPriority w:val="1"/>
    <w:qFormat/>
    <w:rsid w:val="003C6BD2"/>
    <w:pPr>
      <w:widowControl w:val="0"/>
      <w:jc w:val="center"/>
    </w:pPr>
    <w:rPr>
      <w:rFonts w:ascii="Times New Roman" w:eastAsia="宋体" w:hAnsi="Times New Roman" w:cs="Times New Roman"/>
      <w:sz w:val="15"/>
      <w:szCs w:val="24"/>
    </w:rPr>
  </w:style>
  <w:style w:type="character" w:customStyle="1" w:styleId="15">
    <w:name w:val="页眉 字符1"/>
    <w:basedOn w:val="a1"/>
    <w:uiPriority w:val="99"/>
    <w:qFormat/>
    <w:rsid w:val="003C6BD2"/>
    <w:rPr>
      <w:rFonts w:ascii="Times New Roman" w:eastAsia="宋体" w:hAnsi="Times New Roman" w:cs="Times New Roman"/>
      <w:sz w:val="18"/>
      <w:szCs w:val="18"/>
    </w:rPr>
  </w:style>
  <w:style w:type="character" w:customStyle="1" w:styleId="16">
    <w:name w:val="页脚 字符1"/>
    <w:basedOn w:val="a1"/>
    <w:uiPriority w:val="99"/>
    <w:qFormat/>
    <w:rsid w:val="003C6BD2"/>
    <w:rPr>
      <w:rFonts w:ascii="Times New Roman" w:eastAsia="宋体" w:hAnsi="Times New Roman" w:cs="Times New Roman"/>
      <w:sz w:val="18"/>
      <w:szCs w:val="18"/>
    </w:rPr>
  </w:style>
  <w:style w:type="paragraph" w:customStyle="1" w:styleId="TOC71">
    <w:name w:val="TOC 71"/>
    <w:basedOn w:val="a0"/>
    <w:next w:val="a0"/>
    <w:uiPriority w:val="39"/>
    <w:unhideWhenUsed/>
    <w:qFormat/>
    <w:rsid w:val="003C6BD2"/>
    <w:pPr>
      <w:widowControl/>
      <w:spacing w:line="288" w:lineRule="auto"/>
      <w:ind w:left="1260"/>
      <w:jc w:val="left"/>
    </w:pPr>
    <w:rPr>
      <w:rFonts w:ascii="Times New Roman" w:eastAsia="宋体" w:hAnsi="Times New Roman" w:cs="Calibri"/>
      <w:sz w:val="18"/>
      <w:szCs w:val="18"/>
    </w:rPr>
  </w:style>
  <w:style w:type="paragraph" w:styleId="aa">
    <w:name w:val="Document Map"/>
    <w:basedOn w:val="a0"/>
    <w:link w:val="ab"/>
    <w:uiPriority w:val="99"/>
    <w:unhideWhenUsed/>
    <w:qFormat/>
    <w:rsid w:val="003C6BD2"/>
    <w:pPr>
      <w:widowControl/>
      <w:spacing w:line="288" w:lineRule="auto"/>
    </w:pPr>
    <w:rPr>
      <w:rFonts w:ascii="宋体" w:eastAsia="宋体" w:hAnsi="Times New Roman"/>
      <w:sz w:val="18"/>
      <w:szCs w:val="18"/>
    </w:rPr>
  </w:style>
  <w:style w:type="character" w:customStyle="1" w:styleId="ab">
    <w:name w:val="文档结构图 字符"/>
    <w:basedOn w:val="a1"/>
    <w:link w:val="aa"/>
    <w:uiPriority w:val="99"/>
    <w:qFormat/>
    <w:rsid w:val="003C6BD2"/>
    <w:rPr>
      <w:rFonts w:ascii="宋体" w:eastAsia="宋体" w:hAnsi="Times New Roman"/>
      <w:sz w:val="18"/>
      <w:szCs w:val="18"/>
    </w:rPr>
  </w:style>
  <w:style w:type="paragraph" w:styleId="ac">
    <w:name w:val="annotation text"/>
    <w:basedOn w:val="a0"/>
    <w:link w:val="ad"/>
    <w:unhideWhenUsed/>
    <w:qFormat/>
    <w:rsid w:val="003C6BD2"/>
    <w:pPr>
      <w:widowControl/>
      <w:spacing w:line="288" w:lineRule="auto"/>
      <w:jc w:val="left"/>
    </w:pPr>
    <w:rPr>
      <w:rFonts w:ascii="Times New Roman" w:eastAsia="宋体" w:hAnsi="Times New Roman"/>
      <w:szCs w:val="21"/>
    </w:rPr>
  </w:style>
  <w:style w:type="character" w:customStyle="1" w:styleId="ad">
    <w:name w:val="批注文字 字符"/>
    <w:basedOn w:val="a1"/>
    <w:link w:val="ac"/>
    <w:qFormat/>
    <w:rsid w:val="003C6BD2"/>
    <w:rPr>
      <w:rFonts w:ascii="Times New Roman" w:eastAsia="宋体" w:hAnsi="Times New Roman"/>
      <w:szCs w:val="21"/>
    </w:rPr>
  </w:style>
  <w:style w:type="paragraph" w:customStyle="1" w:styleId="TOC51">
    <w:name w:val="TOC 51"/>
    <w:basedOn w:val="a0"/>
    <w:next w:val="a0"/>
    <w:uiPriority w:val="39"/>
    <w:unhideWhenUsed/>
    <w:qFormat/>
    <w:rsid w:val="003C6BD2"/>
    <w:pPr>
      <w:widowControl/>
      <w:spacing w:line="288" w:lineRule="auto"/>
      <w:ind w:left="840"/>
      <w:jc w:val="left"/>
    </w:pPr>
    <w:rPr>
      <w:rFonts w:ascii="Times New Roman" w:eastAsia="宋体" w:hAnsi="Times New Roman" w:cs="Calibri"/>
      <w:sz w:val="18"/>
      <w:szCs w:val="18"/>
    </w:rPr>
  </w:style>
  <w:style w:type="paragraph" w:customStyle="1" w:styleId="TOC31">
    <w:name w:val="TOC 31"/>
    <w:basedOn w:val="a0"/>
    <w:next w:val="a0"/>
    <w:uiPriority w:val="39"/>
    <w:unhideWhenUsed/>
    <w:qFormat/>
    <w:rsid w:val="003C6BD2"/>
    <w:pPr>
      <w:widowControl/>
      <w:spacing w:line="288" w:lineRule="auto"/>
      <w:ind w:left="420"/>
      <w:jc w:val="left"/>
    </w:pPr>
    <w:rPr>
      <w:rFonts w:ascii="Times New Roman" w:eastAsia="宋体" w:hAnsi="Times New Roman" w:cs="Calibri"/>
      <w:i/>
      <w:iCs/>
      <w:sz w:val="20"/>
      <w:szCs w:val="20"/>
    </w:rPr>
  </w:style>
  <w:style w:type="paragraph" w:customStyle="1" w:styleId="TOC81">
    <w:name w:val="TOC 81"/>
    <w:basedOn w:val="a0"/>
    <w:next w:val="a0"/>
    <w:uiPriority w:val="39"/>
    <w:unhideWhenUsed/>
    <w:qFormat/>
    <w:rsid w:val="003C6BD2"/>
    <w:pPr>
      <w:widowControl/>
      <w:spacing w:line="288" w:lineRule="auto"/>
      <w:ind w:left="1470"/>
      <w:jc w:val="left"/>
    </w:pPr>
    <w:rPr>
      <w:rFonts w:ascii="Times New Roman" w:eastAsia="宋体" w:hAnsi="Times New Roman" w:cs="Calibri"/>
      <w:sz w:val="18"/>
      <w:szCs w:val="18"/>
    </w:rPr>
  </w:style>
  <w:style w:type="paragraph" w:styleId="ae">
    <w:name w:val="Date"/>
    <w:basedOn w:val="a0"/>
    <w:next w:val="a0"/>
    <w:link w:val="af"/>
    <w:unhideWhenUsed/>
    <w:qFormat/>
    <w:rsid w:val="003C6BD2"/>
    <w:pPr>
      <w:widowControl/>
      <w:spacing w:line="288" w:lineRule="auto"/>
      <w:ind w:leftChars="2500" w:left="100"/>
    </w:pPr>
    <w:rPr>
      <w:rFonts w:ascii="Calibri" w:eastAsia="Calibri" w:hAnsi="Calibri"/>
      <w:color w:val="000000"/>
      <w:kern w:val="0"/>
      <w:sz w:val="20"/>
      <w:szCs w:val="21"/>
      <w:lang w:eastAsia="en-US"/>
    </w:rPr>
  </w:style>
  <w:style w:type="character" w:customStyle="1" w:styleId="af">
    <w:name w:val="日期 字符"/>
    <w:basedOn w:val="a1"/>
    <w:link w:val="ae"/>
    <w:qFormat/>
    <w:rsid w:val="003C6BD2"/>
    <w:rPr>
      <w:rFonts w:ascii="Calibri" w:eastAsia="Calibri" w:hAnsi="Calibri"/>
      <w:color w:val="000000"/>
      <w:kern w:val="0"/>
      <w:sz w:val="20"/>
      <w:szCs w:val="21"/>
      <w:lang w:eastAsia="en-US"/>
    </w:rPr>
  </w:style>
  <w:style w:type="character" w:customStyle="1" w:styleId="Char">
    <w:name w:val="日期 Char"/>
    <w:basedOn w:val="a1"/>
    <w:uiPriority w:val="99"/>
    <w:semiHidden/>
    <w:qFormat/>
    <w:rsid w:val="003C6BD2"/>
    <w:rPr>
      <w:rFonts w:ascii="Times New Roman" w:eastAsia="宋体" w:hAnsi="Times New Roman" w:cs="Times New Roman"/>
      <w:szCs w:val="24"/>
    </w:rPr>
  </w:style>
  <w:style w:type="paragraph" w:styleId="af0">
    <w:name w:val="endnote text"/>
    <w:basedOn w:val="a0"/>
    <w:link w:val="af1"/>
    <w:unhideWhenUsed/>
    <w:qFormat/>
    <w:rsid w:val="003C6BD2"/>
    <w:pPr>
      <w:widowControl/>
      <w:snapToGrid w:val="0"/>
      <w:spacing w:line="288" w:lineRule="auto"/>
      <w:jc w:val="left"/>
    </w:pPr>
    <w:rPr>
      <w:rFonts w:ascii="Calibri" w:eastAsia="Calibri" w:hAnsi="Calibri"/>
      <w:color w:val="000000"/>
      <w:kern w:val="0"/>
      <w:sz w:val="20"/>
      <w:szCs w:val="21"/>
      <w:lang w:eastAsia="en-US"/>
    </w:rPr>
  </w:style>
  <w:style w:type="character" w:customStyle="1" w:styleId="af1">
    <w:name w:val="尾注文本 字符"/>
    <w:basedOn w:val="a1"/>
    <w:link w:val="af0"/>
    <w:qFormat/>
    <w:rsid w:val="003C6BD2"/>
    <w:rPr>
      <w:rFonts w:ascii="Calibri" w:eastAsia="Calibri" w:hAnsi="Calibri"/>
      <w:color w:val="000000"/>
      <w:kern w:val="0"/>
      <w:sz w:val="20"/>
      <w:szCs w:val="21"/>
      <w:lang w:eastAsia="en-US"/>
    </w:rPr>
  </w:style>
  <w:style w:type="character" w:customStyle="1" w:styleId="Char0">
    <w:name w:val="尾注文本 Char"/>
    <w:basedOn w:val="a1"/>
    <w:uiPriority w:val="99"/>
    <w:semiHidden/>
    <w:qFormat/>
    <w:rsid w:val="003C6BD2"/>
    <w:rPr>
      <w:rFonts w:ascii="Times New Roman" w:eastAsia="宋体" w:hAnsi="Times New Roman" w:cs="Times New Roman"/>
      <w:szCs w:val="24"/>
    </w:rPr>
  </w:style>
  <w:style w:type="paragraph" w:styleId="af2">
    <w:name w:val="Balloon Text"/>
    <w:basedOn w:val="a0"/>
    <w:link w:val="af3"/>
    <w:unhideWhenUsed/>
    <w:qFormat/>
    <w:rsid w:val="003C6BD2"/>
    <w:pPr>
      <w:widowControl/>
    </w:pPr>
    <w:rPr>
      <w:rFonts w:ascii="Times New Roman" w:eastAsia="宋体" w:hAnsi="Times New Roman"/>
      <w:sz w:val="18"/>
      <w:szCs w:val="18"/>
    </w:rPr>
  </w:style>
  <w:style w:type="character" w:customStyle="1" w:styleId="af3">
    <w:name w:val="批注框文本 字符"/>
    <w:basedOn w:val="a1"/>
    <w:link w:val="af2"/>
    <w:qFormat/>
    <w:rsid w:val="003C6BD2"/>
    <w:rPr>
      <w:rFonts w:ascii="Times New Roman" w:eastAsia="宋体" w:hAnsi="Times New Roman"/>
      <w:sz w:val="18"/>
      <w:szCs w:val="18"/>
    </w:rPr>
  </w:style>
  <w:style w:type="paragraph" w:customStyle="1" w:styleId="TOC11">
    <w:name w:val="TOC 11"/>
    <w:basedOn w:val="a0"/>
    <w:next w:val="a0"/>
    <w:uiPriority w:val="39"/>
    <w:unhideWhenUsed/>
    <w:qFormat/>
    <w:rsid w:val="003C6BD2"/>
    <w:pPr>
      <w:widowControl/>
      <w:spacing w:before="120" w:after="120" w:line="288" w:lineRule="auto"/>
      <w:jc w:val="left"/>
    </w:pPr>
    <w:rPr>
      <w:rFonts w:ascii="Times New Roman" w:eastAsia="宋体" w:hAnsi="Times New Roman" w:cs="Calibri"/>
      <w:b/>
      <w:bCs/>
      <w:caps/>
      <w:sz w:val="20"/>
      <w:szCs w:val="20"/>
    </w:rPr>
  </w:style>
  <w:style w:type="paragraph" w:customStyle="1" w:styleId="TOC41">
    <w:name w:val="TOC 41"/>
    <w:basedOn w:val="a0"/>
    <w:next w:val="a0"/>
    <w:uiPriority w:val="39"/>
    <w:unhideWhenUsed/>
    <w:qFormat/>
    <w:rsid w:val="003C6BD2"/>
    <w:pPr>
      <w:widowControl/>
      <w:spacing w:line="288" w:lineRule="auto"/>
      <w:ind w:left="630"/>
      <w:jc w:val="left"/>
    </w:pPr>
    <w:rPr>
      <w:rFonts w:ascii="Times New Roman" w:eastAsia="宋体" w:hAnsi="Times New Roman" w:cs="Calibri"/>
      <w:sz w:val="18"/>
      <w:szCs w:val="18"/>
    </w:rPr>
  </w:style>
  <w:style w:type="paragraph" w:styleId="af4">
    <w:name w:val="footnote text"/>
    <w:basedOn w:val="a0"/>
    <w:link w:val="af5"/>
    <w:uiPriority w:val="99"/>
    <w:unhideWhenUsed/>
    <w:qFormat/>
    <w:rsid w:val="003C6BD2"/>
    <w:pPr>
      <w:widowControl/>
      <w:snapToGrid w:val="0"/>
      <w:spacing w:line="288" w:lineRule="auto"/>
      <w:jc w:val="left"/>
    </w:pPr>
    <w:rPr>
      <w:rFonts w:ascii="Times New Roman" w:eastAsia="宋体" w:hAnsi="Times New Roman"/>
      <w:sz w:val="18"/>
      <w:szCs w:val="18"/>
    </w:rPr>
  </w:style>
  <w:style w:type="character" w:customStyle="1" w:styleId="af5">
    <w:name w:val="脚注文本 字符"/>
    <w:basedOn w:val="a1"/>
    <w:link w:val="af4"/>
    <w:uiPriority w:val="99"/>
    <w:qFormat/>
    <w:rsid w:val="003C6BD2"/>
    <w:rPr>
      <w:rFonts w:ascii="Times New Roman" w:eastAsia="宋体" w:hAnsi="Times New Roman"/>
      <w:sz w:val="18"/>
      <w:szCs w:val="18"/>
    </w:rPr>
  </w:style>
  <w:style w:type="paragraph" w:customStyle="1" w:styleId="TOC61">
    <w:name w:val="TOC 61"/>
    <w:basedOn w:val="a0"/>
    <w:next w:val="a0"/>
    <w:uiPriority w:val="39"/>
    <w:unhideWhenUsed/>
    <w:qFormat/>
    <w:rsid w:val="003C6BD2"/>
    <w:pPr>
      <w:widowControl/>
      <w:spacing w:line="288" w:lineRule="auto"/>
      <w:ind w:left="1050"/>
      <w:jc w:val="left"/>
    </w:pPr>
    <w:rPr>
      <w:rFonts w:ascii="Times New Roman" w:eastAsia="宋体" w:hAnsi="Times New Roman" w:cs="Calibri"/>
      <w:sz w:val="18"/>
      <w:szCs w:val="18"/>
    </w:rPr>
  </w:style>
  <w:style w:type="paragraph" w:customStyle="1" w:styleId="TOC21">
    <w:name w:val="TOC 21"/>
    <w:basedOn w:val="a0"/>
    <w:next w:val="a0"/>
    <w:uiPriority w:val="39"/>
    <w:unhideWhenUsed/>
    <w:qFormat/>
    <w:rsid w:val="003C6BD2"/>
    <w:pPr>
      <w:widowControl/>
      <w:spacing w:line="288" w:lineRule="auto"/>
      <w:ind w:left="210"/>
      <w:jc w:val="left"/>
    </w:pPr>
    <w:rPr>
      <w:rFonts w:ascii="Times New Roman" w:eastAsia="宋体" w:hAnsi="Times New Roman" w:cs="Calibri"/>
      <w:smallCaps/>
      <w:sz w:val="20"/>
      <w:szCs w:val="20"/>
    </w:rPr>
  </w:style>
  <w:style w:type="paragraph" w:customStyle="1" w:styleId="TOC91">
    <w:name w:val="TOC 91"/>
    <w:basedOn w:val="a0"/>
    <w:next w:val="a0"/>
    <w:uiPriority w:val="39"/>
    <w:unhideWhenUsed/>
    <w:qFormat/>
    <w:rsid w:val="003C6BD2"/>
    <w:pPr>
      <w:widowControl/>
      <w:spacing w:line="288" w:lineRule="auto"/>
      <w:ind w:left="1680"/>
      <w:jc w:val="left"/>
    </w:pPr>
    <w:rPr>
      <w:rFonts w:ascii="Times New Roman" w:eastAsia="宋体" w:hAnsi="Times New Roman" w:cs="Calibri"/>
      <w:sz w:val="18"/>
      <w:szCs w:val="18"/>
    </w:rPr>
  </w:style>
  <w:style w:type="paragraph" w:styleId="HTML">
    <w:name w:val="HTML Preformatted"/>
    <w:aliases w:val="标题10"/>
    <w:next w:val="5"/>
    <w:link w:val="HTML0"/>
    <w:qFormat/>
    <w:rsid w:val="003C6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center"/>
    </w:pPr>
    <w:rPr>
      <w:rFonts w:ascii="宋体" w:eastAsia="宋体" w:hAnsi="宋体" w:cs="Times New Roman"/>
      <w:b/>
      <w:kern w:val="0"/>
      <w:sz w:val="48"/>
      <w:szCs w:val="24"/>
    </w:rPr>
  </w:style>
  <w:style w:type="character" w:customStyle="1" w:styleId="HTML0">
    <w:name w:val="HTML 预设格式 字符"/>
    <w:aliases w:val="标题10 字符"/>
    <w:basedOn w:val="a1"/>
    <w:link w:val="HTML"/>
    <w:qFormat/>
    <w:rsid w:val="003C6BD2"/>
    <w:rPr>
      <w:rFonts w:ascii="宋体" w:eastAsia="宋体" w:hAnsi="宋体" w:cs="Times New Roman"/>
      <w:b/>
      <w:kern w:val="0"/>
      <w:sz w:val="48"/>
      <w:szCs w:val="24"/>
    </w:rPr>
  </w:style>
  <w:style w:type="paragraph" w:styleId="af6">
    <w:name w:val="Normal (Web)"/>
    <w:basedOn w:val="a0"/>
    <w:uiPriority w:val="99"/>
    <w:unhideWhenUsed/>
    <w:qFormat/>
    <w:rsid w:val="003C6BD2"/>
    <w:pPr>
      <w:widowControl/>
      <w:spacing w:before="100" w:beforeAutospacing="1" w:after="100" w:afterAutospacing="1" w:line="288" w:lineRule="auto"/>
      <w:jc w:val="left"/>
    </w:pPr>
    <w:rPr>
      <w:rFonts w:ascii="Calibri" w:eastAsia="宋体" w:hAnsi="Calibri"/>
      <w:kern w:val="0"/>
      <w:szCs w:val="21"/>
    </w:rPr>
  </w:style>
  <w:style w:type="paragraph" w:styleId="af7">
    <w:name w:val="Title"/>
    <w:basedOn w:val="a0"/>
    <w:next w:val="a0"/>
    <w:link w:val="af8"/>
    <w:uiPriority w:val="10"/>
    <w:qFormat/>
    <w:rsid w:val="003C6BD2"/>
    <w:pPr>
      <w:widowControl/>
      <w:spacing w:before="240" w:after="60" w:line="288" w:lineRule="auto"/>
      <w:jc w:val="center"/>
      <w:outlineLvl w:val="0"/>
    </w:pPr>
    <w:rPr>
      <w:rFonts w:ascii="Cambria" w:eastAsia="宋体" w:hAnsi="Cambria"/>
      <w:b/>
      <w:bCs/>
      <w:sz w:val="32"/>
      <w:szCs w:val="32"/>
    </w:rPr>
  </w:style>
  <w:style w:type="character" w:customStyle="1" w:styleId="af8">
    <w:name w:val="标题 字符"/>
    <w:basedOn w:val="a1"/>
    <w:link w:val="af7"/>
    <w:uiPriority w:val="10"/>
    <w:qFormat/>
    <w:rsid w:val="003C6BD2"/>
    <w:rPr>
      <w:rFonts w:ascii="Cambria" w:eastAsia="宋体" w:hAnsi="Cambria"/>
      <w:b/>
      <w:bCs/>
      <w:sz w:val="32"/>
      <w:szCs w:val="32"/>
    </w:rPr>
  </w:style>
  <w:style w:type="paragraph" w:styleId="af9">
    <w:name w:val="annotation subject"/>
    <w:basedOn w:val="ac"/>
    <w:next w:val="ac"/>
    <w:link w:val="afa"/>
    <w:uiPriority w:val="99"/>
    <w:unhideWhenUsed/>
    <w:qFormat/>
    <w:rsid w:val="003C6BD2"/>
    <w:rPr>
      <w:b/>
      <w:bCs/>
    </w:rPr>
  </w:style>
  <w:style w:type="character" w:customStyle="1" w:styleId="afa">
    <w:name w:val="批注主题 字符"/>
    <w:basedOn w:val="ad"/>
    <w:link w:val="af9"/>
    <w:uiPriority w:val="99"/>
    <w:qFormat/>
    <w:rsid w:val="003C6BD2"/>
    <w:rPr>
      <w:rFonts w:ascii="Times New Roman" w:eastAsia="宋体" w:hAnsi="Times New Roman"/>
      <w:b/>
      <w:bCs/>
      <w:szCs w:val="21"/>
    </w:rPr>
  </w:style>
  <w:style w:type="table" w:styleId="afb">
    <w:name w:val="Table Grid"/>
    <w:basedOn w:val="a2"/>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endnote reference"/>
    <w:unhideWhenUsed/>
    <w:qFormat/>
    <w:rsid w:val="003C6BD2"/>
    <w:rPr>
      <w:vertAlign w:val="superscript"/>
    </w:rPr>
  </w:style>
  <w:style w:type="character" w:styleId="afd">
    <w:name w:val="Hyperlink"/>
    <w:basedOn w:val="a1"/>
    <w:uiPriority w:val="99"/>
    <w:unhideWhenUsed/>
    <w:qFormat/>
    <w:rsid w:val="003C6BD2"/>
    <w:rPr>
      <w:color w:val="0000FF"/>
      <w:u w:val="single"/>
    </w:rPr>
  </w:style>
  <w:style w:type="character" w:styleId="afe">
    <w:name w:val="annotation reference"/>
    <w:basedOn w:val="a1"/>
    <w:uiPriority w:val="99"/>
    <w:unhideWhenUsed/>
    <w:qFormat/>
    <w:rsid w:val="003C6BD2"/>
    <w:rPr>
      <w:sz w:val="21"/>
      <w:szCs w:val="21"/>
    </w:rPr>
  </w:style>
  <w:style w:type="character" w:styleId="aff">
    <w:name w:val="footnote reference"/>
    <w:basedOn w:val="a1"/>
    <w:uiPriority w:val="99"/>
    <w:unhideWhenUsed/>
    <w:qFormat/>
    <w:rsid w:val="003C6BD2"/>
    <w:rPr>
      <w:vertAlign w:val="superscript"/>
    </w:rPr>
  </w:style>
  <w:style w:type="character" w:customStyle="1" w:styleId="aff0">
    <w:name w:val="列表段落 字符"/>
    <w:basedOn w:val="a1"/>
    <w:link w:val="aff1"/>
    <w:uiPriority w:val="34"/>
    <w:qFormat/>
    <w:locked/>
    <w:rsid w:val="003C6BD2"/>
    <w:rPr>
      <w:rFonts w:ascii="Times New Roman" w:eastAsia="宋体" w:hAnsi="Times New Roman" w:cs="Times New Roman"/>
      <w:szCs w:val="24"/>
    </w:rPr>
  </w:style>
  <w:style w:type="paragraph" w:styleId="aff1">
    <w:name w:val="List Paragraph"/>
    <w:basedOn w:val="a0"/>
    <w:link w:val="aff0"/>
    <w:uiPriority w:val="34"/>
    <w:qFormat/>
    <w:rsid w:val="003C6BD2"/>
    <w:pPr>
      <w:widowControl/>
      <w:spacing w:line="288" w:lineRule="auto"/>
      <w:ind w:firstLine="420"/>
    </w:pPr>
    <w:rPr>
      <w:rFonts w:ascii="Times New Roman" w:eastAsia="宋体" w:hAnsi="Times New Roman" w:cs="Times New Roman"/>
      <w:szCs w:val="24"/>
    </w:rPr>
  </w:style>
  <w:style w:type="paragraph" w:customStyle="1" w:styleId="17">
    <w:name w:val="修订1"/>
    <w:hidden/>
    <w:uiPriority w:val="99"/>
    <w:semiHidden/>
    <w:qFormat/>
    <w:rsid w:val="003C6BD2"/>
    <w:pPr>
      <w:spacing w:line="288" w:lineRule="auto"/>
      <w:jc w:val="both"/>
    </w:pPr>
    <w:rPr>
      <w:rFonts w:ascii="Times New Roman" w:eastAsia="宋体" w:hAnsi="Times New Roman" w:cs="Times New Roman"/>
      <w:szCs w:val="24"/>
    </w:rPr>
  </w:style>
  <w:style w:type="paragraph" w:customStyle="1" w:styleId="Style35">
    <w:name w:val="_Style 35"/>
    <w:next w:val="aff1"/>
    <w:qFormat/>
    <w:rsid w:val="003C6BD2"/>
    <w:pPr>
      <w:widowControl w:val="0"/>
      <w:spacing w:line="288" w:lineRule="auto"/>
      <w:ind w:firstLine="420"/>
      <w:jc w:val="both"/>
    </w:pPr>
    <w:rPr>
      <w:rFonts w:ascii="Calibri" w:eastAsia="Calibri" w:hAnsi="Calibri" w:cs="Calibri"/>
      <w:color w:val="000000"/>
      <w:szCs w:val="21"/>
      <w:u w:color="000000"/>
      <w:lang w:eastAsia="en-US"/>
    </w:rPr>
  </w:style>
  <w:style w:type="character" w:customStyle="1" w:styleId="-">
    <w:name w:val="正文-书稿 字符"/>
    <w:basedOn w:val="a1"/>
    <w:link w:val="-0"/>
    <w:qFormat/>
    <w:locked/>
    <w:rsid w:val="003C6BD2"/>
    <w:rPr>
      <w:rFonts w:ascii="宋体" w:eastAsia="宋体" w:hAnsi="宋体"/>
    </w:rPr>
  </w:style>
  <w:style w:type="paragraph" w:customStyle="1" w:styleId="-0">
    <w:name w:val="正文-书稿"/>
    <w:basedOn w:val="a0"/>
    <w:link w:val="-"/>
    <w:qFormat/>
    <w:rsid w:val="003C6BD2"/>
    <w:pPr>
      <w:widowControl/>
      <w:spacing w:line="288" w:lineRule="auto"/>
    </w:pPr>
    <w:rPr>
      <w:rFonts w:ascii="宋体" w:eastAsia="宋体" w:hAnsi="宋体"/>
    </w:rPr>
  </w:style>
  <w:style w:type="character" w:customStyle="1" w:styleId="4-">
    <w:name w:val="标题4-书稿 字符"/>
    <w:basedOn w:val="33"/>
    <w:link w:val="4-0"/>
    <w:qFormat/>
    <w:locked/>
    <w:rsid w:val="003C6BD2"/>
    <w:rPr>
      <w:rFonts w:ascii="Times New Roman" w:eastAsia="宋体" w:hAnsi="Times New Roman" w:cs="Times New Roman"/>
      <w:b/>
      <w:bCs/>
      <w:sz w:val="24"/>
      <w:szCs w:val="32"/>
    </w:rPr>
  </w:style>
  <w:style w:type="paragraph" w:customStyle="1" w:styleId="4-0">
    <w:name w:val="标题4-书稿"/>
    <w:basedOn w:val="30"/>
    <w:link w:val="4-"/>
    <w:qFormat/>
    <w:rsid w:val="003C6BD2"/>
    <w:pPr>
      <w:spacing w:before="0" w:after="0"/>
      <w:ind w:firstLine="482"/>
    </w:pPr>
    <w:rPr>
      <w:rFonts w:cs="Times New Roman"/>
      <w:sz w:val="24"/>
    </w:rPr>
  </w:style>
  <w:style w:type="paragraph" w:customStyle="1" w:styleId="WW-Default">
    <w:name w:val="WW-Default"/>
    <w:qFormat/>
    <w:rsid w:val="003C6BD2"/>
    <w:pPr>
      <w:suppressAutoHyphens/>
      <w:spacing w:after="200" w:line="276" w:lineRule="auto"/>
      <w:jc w:val="both"/>
    </w:pPr>
    <w:rPr>
      <w:rFonts w:ascii="Calibri" w:eastAsia="Calibri" w:hAnsi="Calibri" w:cs="Times New Roman"/>
      <w:kern w:val="0"/>
      <w:sz w:val="22"/>
      <w:szCs w:val="21"/>
      <w:lang w:val="ru-RU" w:eastAsia="ar-SA"/>
    </w:rPr>
  </w:style>
  <w:style w:type="paragraph" w:customStyle="1" w:styleId="GTNormal">
    <w:name w:val="GT Normal"/>
    <w:basedOn w:val="WW-Default"/>
    <w:qFormat/>
    <w:rsid w:val="003C6BD2"/>
    <w:pPr>
      <w:spacing w:after="280"/>
    </w:pPr>
    <w:rPr>
      <w:rFonts w:ascii="Verdana" w:hAnsi="Verdana"/>
      <w:color w:val="000000"/>
      <w:lang w:val="en-US"/>
    </w:rPr>
  </w:style>
  <w:style w:type="paragraph" w:customStyle="1" w:styleId="GTHeading2">
    <w:name w:val="GT Heading 2"/>
    <w:basedOn w:val="WW-Default"/>
    <w:qFormat/>
    <w:rsid w:val="003C6BD2"/>
    <w:pPr>
      <w:spacing w:after="120"/>
    </w:pPr>
    <w:rPr>
      <w:rFonts w:ascii="Verdana" w:hAnsi="Verdana"/>
      <w:color w:val="E91305"/>
      <w:sz w:val="32"/>
      <w:lang w:val="en-US"/>
    </w:rPr>
  </w:style>
  <w:style w:type="paragraph" w:customStyle="1" w:styleId="GTHeading3">
    <w:name w:val="GT Heading 3"/>
    <w:basedOn w:val="WW-Default"/>
    <w:qFormat/>
    <w:rsid w:val="003C6BD2"/>
    <w:pPr>
      <w:spacing w:after="0"/>
    </w:pPr>
    <w:rPr>
      <w:rFonts w:ascii="Verdana" w:hAnsi="Verdana"/>
      <w:color w:val="E91305"/>
      <w:sz w:val="24"/>
      <w:lang w:val="en-US"/>
    </w:rPr>
  </w:style>
  <w:style w:type="paragraph" w:customStyle="1" w:styleId="a">
    <w:name w:val="列表项目"/>
    <w:basedOn w:val="a0"/>
    <w:qFormat/>
    <w:rsid w:val="003C6BD2"/>
    <w:pPr>
      <w:widowControl/>
      <w:numPr>
        <w:numId w:val="1"/>
      </w:numPr>
      <w:tabs>
        <w:tab w:val="left" w:pos="500"/>
      </w:tabs>
      <w:spacing w:line="360" w:lineRule="auto"/>
      <w:ind w:firstLine="0"/>
    </w:pPr>
    <w:rPr>
      <w:rFonts w:ascii="Arial" w:eastAsia="楷体_GB2312" w:hAnsi="Arial"/>
      <w:spacing w:val="20"/>
      <w:kern w:val="0"/>
      <w:szCs w:val="21"/>
    </w:rPr>
  </w:style>
  <w:style w:type="paragraph" w:customStyle="1" w:styleId="TOC1">
    <w:name w:val="TOC 标题1"/>
    <w:basedOn w:val="10"/>
    <w:next w:val="a0"/>
    <w:uiPriority w:val="39"/>
    <w:qFormat/>
    <w:rsid w:val="003C6BD2"/>
    <w:pPr>
      <w:pageBreakBefore w:val="0"/>
      <w:spacing w:before="480" w:after="0" w:line="276" w:lineRule="auto"/>
      <w:jc w:val="left"/>
      <w:outlineLvl w:val="9"/>
    </w:pPr>
    <w:rPr>
      <w:rFonts w:ascii="Cambria" w:hAnsi="Cambria"/>
      <w:color w:val="365F91"/>
      <w:kern w:val="0"/>
      <w:sz w:val="28"/>
      <w:szCs w:val="28"/>
    </w:rPr>
  </w:style>
  <w:style w:type="paragraph" w:customStyle="1" w:styleId="aff2">
    <w:name w:val="默认"/>
    <w:qFormat/>
    <w:rsid w:val="003C6BD2"/>
    <w:pPr>
      <w:spacing w:line="288" w:lineRule="auto"/>
      <w:jc w:val="both"/>
    </w:pPr>
    <w:rPr>
      <w:rFonts w:ascii="Helvetica Neue" w:eastAsia="Helvetica Neue" w:hAnsi="Helvetica Neue" w:cs="Helvetica Neue"/>
      <w:color w:val="000000"/>
      <w:kern w:val="0"/>
      <w:sz w:val="22"/>
      <w:szCs w:val="21"/>
    </w:rPr>
  </w:style>
  <w:style w:type="character" w:customStyle="1" w:styleId="fontstyle01">
    <w:name w:val="fontstyle01"/>
    <w:basedOn w:val="a1"/>
    <w:qFormat/>
    <w:rsid w:val="003C6BD2"/>
    <w:rPr>
      <w:rFonts w:ascii="仿宋" w:eastAsia="仿宋" w:hAnsi="仿宋" w:hint="eastAsia"/>
      <w:color w:val="000000"/>
      <w:sz w:val="30"/>
      <w:szCs w:val="30"/>
    </w:rPr>
  </w:style>
  <w:style w:type="character" w:customStyle="1" w:styleId="fontstyle21">
    <w:name w:val="fontstyle21"/>
    <w:basedOn w:val="a1"/>
    <w:qFormat/>
    <w:rsid w:val="003C6BD2"/>
    <w:rPr>
      <w:rFonts w:ascii="DY99+ZFQC8s-106" w:hAnsi="DY99+ZFQC8s-106" w:hint="default"/>
      <w:color w:val="000000"/>
      <w:sz w:val="30"/>
      <w:szCs w:val="30"/>
    </w:rPr>
  </w:style>
  <w:style w:type="character" w:customStyle="1" w:styleId="18">
    <w:name w:val="超链接1"/>
    <w:basedOn w:val="a1"/>
    <w:uiPriority w:val="99"/>
    <w:qFormat/>
    <w:rsid w:val="003C6BD2"/>
    <w:rPr>
      <w:color w:val="0000FF"/>
      <w:u w:val="single"/>
    </w:rPr>
  </w:style>
  <w:style w:type="character" w:customStyle="1" w:styleId="aff3">
    <w:name w:val="无"/>
    <w:qFormat/>
    <w:rsid w:val="003C6BD2"/>
  </w:style>
  <w:style w:type="character" w:customStyle="1" w:styleId="Hyperlink0">
    <w:name w:val="Hyperlink.0"/>
    <w:basedOn w:val="aff3"/>
    <w:qFormat/>
    <w:rsid w:val="003C6BD2"/>
    <w:rPr>
      <w:vertAlign w:val="superscript"/>
      <w:lang w:val="en-US"/>
    </w:rPr>
  </w:style>
  <w:style w:type="character" w:customStyle="1" w:styleId="19">
    <w:name w:val="未处理的提及1"/>
    <w:basedOn w:val="a1"/>
    <w:uiPriority w:val="99"/>
    <w:semiHidden/>
    <w:qFormat/>
    <w:rsid w:val="003C6BD2"/>
    <w:rPr>
      <w:color w:val="605E5C"/>
      <w:shd w:val="clear" w:color="auto" w:fill="E1DFDD"/>
    </w:rPr>
  </w:style>
  <w:style w:type="table" w:customStyle="1" w:styleId="1a">
    <w:name w:val="网格型1"/>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THeading1">
    <w:name w:val="GT Heading 1"/>
    <w:basedOn w:val="WW-Default"/>
    <w:qFormat/>
    <w:rsid w:val="003C6BD2"/>
    <w:pPr>
      <w:spacing w:before="280" w:after="280"/>
    </w:pPr>
    <w:rPr>
      <w:rFonts w:ascii="Verdana" w:hAnsi="Verdana"/>
      <w:color w:val="E91305"/>
      <w:sz w:val="56"/>
      <w:lang w:val="en-US"/>
    </w:rPr>
  </w:style>
  <w:style w:type="character" w:customStyle="1" w:styleId="1b">
    <w:name w:val="不明显强调1"/>
    <w:basedOn w:val="a1"/>
    <w:uiPriority w:val="19"/>
    <w:qFormat/>
    <w:rsid w:val="003C6BD2"/>
    <w:rPr>
      <w:i/>
      <w:iCs/>
      <w:color w:val="808080"/>
    </w:rPr>
  </w:style>
  <w:style w:type="character" w:customStyle="1" w:styleId="25">
    <w:name w:val="未处理的提及2"/>
    <w:basedOn w:val="a1"/>
    <w:uiPriority w:val="99"/>
    <w:unhideWhenUsed/>
    <w:qFormat/>
    <w:rsid w:val="003C6BD2"/>
    <w:rPr>
      <w:color w:val="605E5C"/>
      <w:shd w:val="clear" w:color="auto" w:fill="E1DFDD"/>
    </w:rPr>
  </w:style>
  <w:style w:type="paragraph" w:styleId="aff4">
    <w:name w:val="Revision"/>
    <w:hidden/>
    <w:uiPriority w:val="99"/>
    <w:semiHidden/>
    <w:rsid w:val="003C6BD2"/>
    <w:rPr>
      <w:rFonts w:ascii="Times New Roman" w:eastAsia="宋体" w:hAnsi="Times New Roman" w:cs="Times New Roman"/>
      <w:szCs w:val="24"/>
    </w:rPr>
  </w:style>
  <w:style w:type="character" w:customStyle="1" w:styleId="A20">
    <w:name w:val="A2"/>
    <w:uiPriority w:val="99"/>
    <w:qFormat/>
    <w:rsid w:val="003C6BD2"/>
    <w:rPr>
      <w:rFonts w:cs="微软雅黑"/>
      <w:color w:val="000000"/>
      <w:sz w:val="20"/>
      <w:szCs w:val="20"/>
    </w:rPr>
  </w:style>
  <w:style w:type="character" w:customStyle="1" w:styleId="1c">
    <w:name w:val="访问过的超链接1"/>
    <w:basedOn w:val="a1"/>
    <w:uiPriority w:val="99"/>
    <w:unhideWhenUsed/>
    <w:qFormat/>
    <w:rsid w:val="003C6BD2"/>
    <w:rPr>
      <w:color w:val="800080"/>
      <w:u w:val="single"/>
    </w:rPr>
  </w:style>
  <w:style w:type="character" w:customStyle="1" w:styleId="212">
    <w:name w:val="未处理的提及21"/>
    <w:basedOn w:val="a1"/>
    <w:uiPriority w:val="99"/>
    <w:unhideWhenUsed/>
    <w:qFormat/>
    <w:rsid w:val="003C6BD2"/>
    <w:rPr>
      <w:color w:val="605E5C"/>
      <w:shd w:val="clear" w:color="auto" w:fill="E1DFDD"/>
    </w:rPr>
  </w:style>
  <w:style w:type="character" w:customStyle="1" w:styleId="34">
    <w:name w:val="未处理的提及3"/>
    <w:basedOn w:val="a1"/>
    <w:uiPriority w:val="99"/>
    <w:unhideWhenUsed/>
    <w:qFormat/>
    <w:rsid w:val="003C6BD2"/>
    <w:rPr>
      <w:color w:val="605E5C"/>
      <w:shd w:val="clear" w:color="auto" w:fill="E1DFDD"/>
    </w:rPr>
  </w:style>
  <w:style w:type="numbering" w:customStyle="1" w:styleId="1">
    <w:name w:val="样式1"/>
    <w:uiPriority w:val="99"/>
    <w:rsid w:val="003C6BD2"/>
    <w:pPr>
      <w:numPr>
        <w:numId w:val="12"/>
      </w:numPr>
    </w:pPr>
  </w:style>
  <w:style w:type="numbering" w:customStyle="1" w:styleId="20">
    <w:name w:val="样式2"/>
    <w:uiPriority w:val="99"/>
    <w:rsid w:val="003C6BD2"/>
    <w:pPr>
      <w:numPr>
        <w:numId w:val="13"/>
      </w:numPr>
    </w:pPr>
  </w:style>
  <w:style w:type="numbering" w:customStyle="1" w:styleId="3">
    <w:name w:val="样式3"/>
    <w:uiPriority w:val="99"/>
    <w:rsid w:val="003C6BD2"/>
    <w:pPr>
      <w:numPr>
        <w:numId w:val="14"/>
      </w:numPr>
    </w:pPr>
  </w:style>
  <w:style w:type="numbering" w:customStyle="1" w:styleId="4">
    <w:name w:val="样式4"/>
    <w:uiPriority w:val="99"/>
    <w:rsid w:val="003C6BD2"/>
    <w:pPr>
      <w:numPr>
        <w:numId w:val="15"/>
      </w:numPr>
    </w:pPr>
  </w:style>
  <w:style w:type="paragraph" w:customStyle="1" w:styleId="TOC2">
    <w:name w:val="TOC 标题2"/>
    <w:basedOn w:val="10"/>
    <w:next w:val="a0"/>
    <w:uiPriority w:val="39"/>
    <w:unhideWhenUsed/>
    <w:qFormat/>
    <w:rsid w:val="003C6BD2"/>
    <w:pPr>
      <w:pageBreakBefore w:val="0"/>
      <w:spacing w:before="480" w:after="0" w:line="276" w:lineRule="auto"/>
      <w:jc w:val="left"/>
      <w:outlineLvl w:val="9"/>
    </w:pPr>
    <w:rPr>
      <w:rFonts w:ascii="Cambria" w:hAnsi="Cambria" w:cs="Times New Roman"/>
      <w:color w:val="365F91"/>
      <w:kern w:val="0"/>
      <w:sz w:val="28"/>
      <w:szCs w:val="28"/>
    </w:rPr>
  </w:style>
  <w:style w:type="numbering" w:customStyle="1" w:styleId="2">
    <w:name w:val="已导入的样式“2”"/>
    <w:rsid w:val="003C6BD2"/>
    <w:pPr>
      <w:numPr>
        <w:numId w:val="16"/>
      </w:numPr>
    </w:pPr>
  </w:style>
  <w:style w:type="character" w:customStyle="1" w:styleId="1d">
    <w:name w:val="页码1"/>
    <w:qFormat/>
    <w:rsid w:val="003C6BD2"/>
    <w:rPr>
      <w:lang w:val="zh-TW" w:eastAsia="zh-TW"/>
    </w:rPr>
  </w:style>
  <w:style w:type="character" w:customStyle="1" w:styleId="44">
    <w:name w:val="未处理的提及4"/>
    <w:basedOn w:val="a1"/>
    <w:uiPriority w:val="99"/>
    <w:unhideWhenUsed/>
    <w:qFormat/>
    <w:rsid w:val="003C6BD2"/>
    <w:rPr>
      <w:color w:val="605E5C"/>
      <w:shd w:val="clear" w:color="auto" w:fill="E1DFDD"/>
    </w:rPr>
  </w:style>
  <w:style w:type="table" w:customStyle="1" w:styleId="26">
    <w:name w:val="网格型2"/>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1"/>
    <w:link w:val="6"/>
    <w:uiPriority w:val="9"/>
    <w:rsid w:val="003C6BD2"/>
    <w:rPr>
      <w:rFonts w:ascii="Cambria" w:eastAsia="宋体" w:hAnsi="Cambria" w:cs="Times New Roman"/>
      <w:b/>
      <w:bCs/>
      <w:sz w:val="24"/>
      <w:szCs w:val="24"/>
    </w:rPr>
  </w:style>
  <w:style w:type="paragraph" w:customStyle="1" w:styleId="1e">
    <w:name w:val="无间隔1"/>
    <w:uiPriority w:val="1"/>
    <w:qFormat/>
    <w:rsid w:val="003C6BD2"/>
    <w:pPr>
      <w:widowControl w:val="0"/>
      <w:jc w:val="center"/>
    </w:pPr>
    <w:rPr>
      <w:rFonts w:ascii="Times New Roman" w:eastAsia="宋体" w:hAnsi="Times New Roman" w:cs="Times New Roman"/>
      <w:sz w:val="15"/>
      <w:szCs w:val="24"/>
    </w:rPr>
  </w:style>
  <w:style w:type="paragraph" w:customStyle="1" w:styleId="1f">
    <w:name w:val="列表段落1"/>
    <w:basedOn w:val="a0"/>
    <w:uiPriority w:val="34"/>
    <w:qFormat/>
    <w:rsid w:val="003C6BD2"/>
    <w:pPr>
      <w:widowControl/>
      <w:spacing w:line="288" w:lineRule="auto"/>
      <w:ind w:firstLine="420"/>
    </w:pPr>
    <w:rPr>
      <w:rFonts w:ascii="Times New Roman" w:eastAsia="宋体" w:hAnsi="Times New Roman"/>
      <w:szCs w:val="21"/>
    </w:rPr>
  </w:style>
  <w:style w:type="character" w:customStyle="1" w:styleId="apple-converted-space">
    <w:name w:val="apple-converted-space"/>
    <w:basedOn w:val="a1"/>
    <w:rsid w:val="003C6BD2"/>
  </w:style>
  <w:style w:type="table" w:customStyle="1" w:styleId="9">
    <w:name w:val="网格型9"/>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无列表11"/>
    <w:next w:val="a3"/>
    <w:uiPriority w:val="99"/>
    <w:semiHidden/>
    <w:unhideWhenUsed/>
    <w:rsid w:val="003C6BD2"/>
  </w:style>
  <w:style w:type="table" w:customStyle="1" w:styleId="111">
    <w:name w:val="网格型11"/>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Unresolved Mention"/>
    <w:basedOn w:val="a1"/>
    <w:uiPriority w:val="99"/>
    <w:unhideWhenUsed/>
    <w:rsid w:val="003C6BD2"/>
    <w:rPr>
      <w:color w:val="605E5C"/>
      <w:shd w:val="clear" w:color="auto" w:fill="E1DFDD"/>
    </w:rPr>
  </w:style>
  <w:style w:type="character" w:customStyle="1" w:styleId="213">
    <w:name w:val="标题 2 字符1"/>
    <w:basedOn w:val="a1"/>
    <w:uiPriority w:val="9"/>
    <w:semiHidden/>
    <w:rsid w:val="003C6BD2"/>
    <w:rPr>
      <w:rFonts w:ascii="Cambria" w:eastAsia="宋体" w:hAnsi="Cambria" w:cs="Times New Roman"/>
      <w:b/>
      <w:bCs/>
      <w:sz w:val="32"/>
      <w:szCs w:val="32"/>
    </w:rPr>
  </w:style>
  <w:style w:type="character" w:customStyle="1" w:styleId="610">
    <w:name w:val="标题 6 字符1"/>
    <w:basedOn w:val="a1"/>
    <w:uiPriority w:val="9"/>
    <w:semiHidden/>
    <w:rsid w:val="003C6BD2"/>
    <w:rPr>
      <w:rFonts w:ascii="Cambria" w:eastAsia="宋体" w:hAnsi="Cambria" w:cs="Times New Roman"/>
      <w:b/>
      <w:bCs/>
      <w:sz w:val="24"/>
      <w:szCs w:val="24"/>
    </w:rPr>
  </w:style>
  <w:style w:type="paragraph" w:styleId="aff6">
    <w:name w:val="Subtitle"/>
    <w:basedOn w:val="a0"/>
    <w:next w:val="a0"/>
    <w:link w:val="aff7"/>
    <w:uiPriority w:val="11"/>
    <w:qFormat/>
    <w:rsid w:val="003C6BD2"/>
    <w:pPr>
      <w:spacing w:before="240" w:after="60" w:line="312" w:lineRule="auto"/>
      <w:jc w:val="center"/>
      <w:outlineLvl w:val="1"/>
    </w:pPr>
    <w:rPr>
      <w:rFonts w:ascii="Times New Roman" w:eastAsia="宋体" w:hAnsi="Times New Roman"/>
      <w:b/>
      <w:bCs/>
      <w:kern w:val="28"/>
      <w:sz w:val="32"/>
      <w:szCs w:val="32"/>
    </w:rPr>
  </w:style>
  <w:style w:type="character" w:customStyle="1" w:styleId="aff7">
    <w:name w:val="副标题 字符"/>
    <w:basedOn w:val="a1"/>
    <w:link w:val="aff6"/>
    <w:uiPriority w:val="11"/>
    <w:rsid w:val="003C6BD2"/>
    <w:rPr>
      <w:rFonts w:ascii="Times New Roman" w:eastAsia="宋体" w:hAnsi="Times New Roman"/>
      <w:b/>
      <w:bCs/>
      <w:kern w:val="28"/>
      <w:sz w:val="32"/>
      <w:szCs w:val="32"/>
    </w:rPr>
  </w:style>
  <w:style w:type="numbering" w:customStyle="1" w:styleId="1110">
    <w:name w:val="无列表111"/>
    <w:next w:val="a3"/>
    <w:uiPriority w:val="99"/>
    <w:semiHidden/>
    <w:unhideWhenUsed/>
    <w:rsid w:val="003C6BD2"/>
  </w:style>
  <w:style w:type="table" w:customStyle="1" w:styleId="35">
    <w:name w:val="网格型3"/>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列出段落 Char"/>
    <w:basedOn w:val="a1"/>
    <w:link w:val="1f0"/>
    <w:uiPriority w:val="34"/>
    <w:qFormat/>
    <w:locked/>
    <w:rsid w:val="003C6BD2"/>
    <w:rPr>
      <w:rFonts w:ascii="Times New Roman" w:eastAsia="宋体" w:hAnsi="Times New Roman" w:cs="Times New Roman"/>
      <w:szCs w:val="24"/>
    </w:rPr>
  </w:style>
  <w:style w:type="paragraph" w:customStyle="1" w:styleId="1f0">
    <w:name w:val="列出段落1"/>
    <w:basedOn w:val="a0"/>
    <w:link w:val="Char1"/>
    <w:uiPriority w:val="34"/>
    <w:qFormat/>
    <w:rsid w:val="003C6BD2"/>
    <w:pPr>
      <w:widowControl/>
      <w:spacing w:line="288" w:lineRule="auto"/>
      <w:ind w:firstLine="420"/>
    </w:pPr>
    <w:rPr>
      <w:rFonts w:ascii="Times New Roman" w:eastAsia="宋体" w:hAnsi="Times New Roman" w:cs="Times New Roman"/>
      <w:szCs w:val="24"/>
    </w:rPr>
  </w:style>
  <w:style w:type="table" w:customStyle="1" w:styleId="120">
    <w:name w:val="网格型12"/>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7">
    <w:name w:val="修订2"/>
    <w:hidden/>
    <w:uiPriority w:val="99"/>
    <w:semiHidden/>
    <w:qFormat/>
    <w:rsid w:val="003C6BD2"/>
    <w:rPr>
      <w:rFonts w:ascii="Times New Roman" w:eastAsia="宋体" w:hAnsi="Times New Roman" w:cs="Times New Roman"/>
      <w:szCs w:val="24"/>
    </w:rPr>
  </w:style>
  <w:style w:type="paragraph" w:customStyle="1" w:styleId="36">
    <w:name w:val="修订3"/>
    <w:hidden/>
    <w:uiPriority w:val="99"/>
    <w:unhideWhenUsed/>
    <w:qFormat/>
    <w:rsid w:val="003C6BD2"/>
    <w:rPr>
      <w:rFonts w:ascii="Times New Roman" w:eastAsia="宋体" w:hAnsi="Times New Roman" w:cs="Times New Roman"/>
      <w:szCs w:val="24"/>
    </w:rPr>
  </w:style>
  <w:style w:type="numbering" w:customStyle="1" w:styleId="1111">
    <w:name w:val="无列表1111"/>
    <w:next w:val="a3"/>
    <w:uiPriority w:val="99"/>
    <w:semiHidden/>
    <w:unhideWhenUsed/>
    <w:rsid w:val="003C6BD2"/>
  </w:style>
  <w:style w:type="table" w:customStyle="1" w:styleId="214">
    <w:name w:val="网格型21"/>
    <w:basedOn w:val="a2"/>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
    <w:name w:val="无列表2"/>
    <w:next w:val="a3"/>
    <w:uiPriority w:val="99"/>
    <w:semiHidden/>
    <w:unhideWhenUsed/>
    <w:rsid w:val="003C6BD2"/>
  </w:style>
  <w:style w:type="table" w:customStyle="1" w:styleId="45">
    <w:name w:val="网格型4"/>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型22"/>
    <w:basedOn w:val="a2"/>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0"/>
    <w:link w:val="EndNoteBibliographyTitle0"/>
    <w:rsid w:val="003C6BD2"/>
    <w:pPr>
      <w:widowControl/>
      <w:spacing w:line="288" w:lineRule="auto"/>
      <w:jc w:val="center"/>
    </w:pPr>
    <w:rPr>
      <w:rFonts w:ascii="Times New Roman" w:eastAsia="宋体" w:hAnsi="Times New Roman"/>
      <w:noProof/>
      <w:sz w:val="20"/>
      <w:szCs w:val="21"/>
    </w:rPr>
  </w:style>
  <w:style w:type="character" w:customStyle="1" w:styleId="EndNoteBibliographyTitle0">
    <w:name w:val="EndNote Bibliography Title 字符"/>
    <w:basedOn w:val="a1"/>
    <w:link w:val="EndNoteBibliographyTitle"/>
    <w:rsid w:val="003C6BD2"/>
    <w:rPr>
      <w:rFonts w:ascii="Times New Roman" w:eastAsia="宋体" w:hAnsi="Times New Roman"/>
      <w:noProof/>
      <w:sz w:val="20"/>
      <w:szCs w:val="21"/>
    </w:rPr>
  </w:style>
  <w:style w:type="paragraph" w:customStyle="1" w:styleId="EndNoteBibliography">
    <w:name w:val="EndNote Bibliography"/>
    <w:basedOn w:val="a0"/>
    <w:link w:val="EndNoteBibliography0"/>
    <w:rsid w:val="003C6BD2"/>
    <w:pPr>
      <w:widowControl/>
    </w:pPr>
    <w:rPr>
      <w:rFonts w:ascii="Times New Roman" w:eastAsia="宋体" w:hAnsi="Times New Roman"/>
      <w:noProof/>
      <w:sz w:val="20"/>
      <w:szCs w:val="21"/>
    </w:rPr>
  </w:style>
  <w:style w:type="character" w:customStyle="1" w:styleId="EndNoteBibliography0">
    <w:name w:val="EndNote Bibliography 字符"/>
    <w:basedOn w:val="a1"/>
    <w:link w:val="EndNoteBibliography"/>
    <w:rsid w:val="003C6BD2"/>
    <w:rPr>
      <w:rFonts w:ascii="Times New Roman" w:eastAsia="宋体" w:hAnsi="Times New Roman"/>
      <w:noProof/>
      <w:sz w:val="20"/>
      <w:szCs w:val="21"/>
    </w:rPr>
  </w:style>
  <w:style w:type="character" w:customStyle="1" w:styleId="29">
    <w:name w:val="访问过的超链接2"/>
    <w:basedOn w:val="a1"/>
    <w:uiPriority w:val="99"/>
    <w:semiHidden/>
    <w:unhideWhenUsed/>
    <w:rsid w:val="003C6BD2"/>
    <w:rPr>
      <w:color w:val="954F72"/>
      <w:u w:val="single"/>
    </w:rPr>
  </w:style>
  <w:style w:type="table" w:customStyle="1" w:styleId="62">
    <w:name w:val="网格型6"/>
    <w:basedOn w:val="a2"/>
    <w:next w:val="afb"/>
    <w:qFormat/>
    <w:rsid w:val="003C6BD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
    <w:name w:val="无列表3"/>
    <w:next w:val="a3"/>
    <w:uiPriority w:val="99"/>
    <w:semiHidden/>
    <w:unhideWhenUsed/>
    <w:rsid w:val="003C6BD2"/>
  </w:style>
  <w:style w:type="table" w:customStyle="1" w:styleId="7">
    <w:name w:val="网格型7"/>
    <w:basedOn w:val="a2"/>
    <w:next w:val="afb"/>
    <w:rsid w:val="003C6BD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6">
    <w:name w:val="无列表4"/>
    <w:next w:val="a3"/>
    <w:uiPriority w:val="99"/>
    <w:semiHidden/>
    <w:unhideWhenUsed/>
    <w:rsid w:val="003C6BD2"/>
  </w:style>
  <w:style w:type="paragraph" w:customStyle="1" w:styleId="TOC72">
    <w:name w:val="TOC 72"/>
    <w:basedOn w:val="a0"/>
    <w:next w:val="a0"/>
    <w:uiPriority w:val="39"/>
    <w:unhideWhenUsed/>
    <w:qFormat/>
    <w:rsid w:val="003C6BD2"/>
    <w:pPr>
      <w:widowControl/>
      <w:spacing w:line="288" w:lineRule="auto"/>
      <w:ind w:left="1260"/>
      <w:jc w:val="left"/>
    </w:pPr>
    <w:rPr>
      <w:rFonts w:ascii="Times New Roman" w:eastAsia="宋体" w:hAnsi="Times New Roman" w:cs="Calibri"/>
      <w:sz w:val="18"/>
      <w:szCs w:val="18"/>
    </w:rPr>
  </w:style>
  <w:style w:type="paragraph" w:customStyle="1" w:styleId="TOC52">
    <w:name w:val="TOC 52"/>
    <w:basedOn w:val="a0"/>
    <w:next w:val="a0"/>
    <w:uiPriority w:val="39"/>
    <w:unhideWhenUsed/>
    <w:qFormat/>
    <w:rsid w:val="003C6BD2"/>
    <w:pPr>
      <w:widowControl/>
      <w:spacing w:line="288" w:lineRule="auto"/>
      <w:ind w:left="840"/>
      <w:jc w:val="left"/>
    </w:pPr>
    <w:rPr>
      <w:rFonts w:ascii="Times New Roman" w:eastAsia="宋体" w:hAnsi="Times New Roman" w:cs="Calibri"/>
      <w:sz w:val="18"/>
      <w:szCs w:val="18"/>
    </w:rPr>
  </w:style>
  <w:style w:type="paragraph" w:customStyle="1" w:styleId="TOC32">
    <w:name w:val="TOC 32"/>
    <w:basedOn w:val="a0"/>
    <w:next w:val="a0"/>
    <w:uiPriority w:val="39"/>
    <w:unhideWhenUsed/>
    <w:qFormat/>
    <w:rsid w:val="003C6BD2"/>
    <w:pPr>
      <w:widowControl/>
      <w:spacing w:line="288" w:lineRule="auto"/>
      <w:ind w:left="420"/>
      <w:jc w:val="left"/>
    </w:pPr>
    <w:rPr>
      <w:rFonts w:ascii="Times New Roman" w:eastAsia="宋体" w:hAnsi="Times New Roman" w:cs="Calibri"/>
      <w:i/>
      <w:iCs/>
      <w:sz w:val="20"/>
      <w:szCs w:val="20"/>
    </w:rPr>
  </w:style>
  <w:style w:type="paragraph" w:customStyle="1" w:styleId="TOC82">
    <w:name w:val="TOC 82"/>
    <w:basedOn w:val="a0"/>
    <w:next w:val="a0"/>
    <w:uiPriority w:val="39"/>
    <w:unhideWhenUsed/>
    <w:qFormat/>
    <w:rsid w:val="003C6BD2"/>
    <w:pPr>
      <w:widowControl/>
      <w:spacing w:line="288" w:lineRule="auto"/>
      <w:ind w:left="1470"/>
      <w:jc w:val="left"/>
    </w:pPr>
    <w:rPr>
      <w:rFonts w:ascii="Times New Roman" w:eastAsia="宋体" w:hAnsi="Times New Roman" w:cs="Calibri"/>
      <w:sz w:val="18"/>
      <w:szCs w:val="18"/>
    </w:rPr>
  </w:style>
  <w:style w:type="paragraph" w:customStyle="1" w:styleId="TOC12">
    <w:name w:val="TOC 12"/>
    <w:basedOn w:val="a0"/>
    <w:next w:val="a0"/>
    <w:uiPriority w:val="39"/>
    <w:unhideWhenUsed/>
    <w:qFormat/>
    <w:rsid w:val="003C6BD2"/>
    <w:pPr>
      <w:widowControl/>
      <w:spacing w:before="120" w:after="120" w:line="288" w:lineRule="auto"/>
      <w:jc w:val="left"/>
    </w:pPr>
    <w:rPr>
      <w:rFonts w:ascii="Times New Roman" w:eastAsia="宋体" w:hAnsi="Times New Roman" w:cs="Calibri"/>
      <w:b/>
      <w:bCs/>
      <w:caps/>
      <w:sz w:val="20"/>
      <w:szCs w:val="20"/>
    </w:rPr>
  </w:style>
  <w:style w:type="paragraph" w:customStyle="1" w:styleId="TOC42">
    <w:name w:val="TOC 42"/>
    <w:basedOn w:val="a0"/>
    <w:next w:val="a0"/>
    <w:uiPriority w:val="39"/>
    <w:unhideWhenUsed/>
    <w:qFormat/>
    <w:rsid w:val="003C6BD2"/>
    <w:pPr>
      <w:widowControl/>
      <w:spacing w:line="288" w:lineRule="auto"/>
      <w:ind w:left="630"/>
      <w:jc w:val="left"/>
    </w:pPr>
    <w:rPr>
      <w:rFonts w:ascii="Times New Roman" w:eastAsia="宋体" w:hAnsi="Times New Roman" w:cs="Calibri"/>
      <w:sz w:val="18"/>
      <w:szCs w:val="18"/>
    </w:rPr>
  </w:style>
  <w:style w:type="paragraph" w:customStyle="1" w:styleId="TOC62">
    <w:name w:val="TOC 62"/>
    <w:basedOn w:val="a0"/>
    <w:next w:val="a0"/>
    <w:uiPriority w:val="39"/>
    <w:unhideWhenUsed/>
    <w:qFormat/>
    <w:rsid w:val="003C6BD2"/>
    <w:pPr>
      <w:widowControl/>
      <w:spacing w:line="288" w:lineRule="auto"/>
      <w:ind w:left="1050"/>
      <w:jc w:val="left"/>
    </w:pPr>
    <w:rPr>
      <w:rFonts w:ascii="Times New Roman" w:eastAsia="宋体" w:hAnsi="Times New Roman" w:cs="Calibri"/>
      <w:sz w:val="18"/>
      <w:szCs w:val="18"/>
    </w:rPr>
  </w:style>
  <w:style w:type="paragraph" w:customStyle="1" w:styleId="TOC22">
    <w:name w:val="TOC 22"/>
    <w:basedOn w:val="a0"/>
    <w:next w:val="a0"/>
    <w:uiPriority w:val="39"/>
    <w:unhideWhenUsed/>
    <w:qFormat/>
    <w:rsid w:val="003C6BD2"/>
    <w:pPr>
      <w:widowControl/>
      <w:spacing w:line="288" w:lineRule="auto"/>
      <w:ind w:left="210"/>
      <w:jc w:val="left"/>
    </w:pPr>
    <w:rPr>
      <w:rFonts w:ascii="Times New Roman" w:eastAsia="宋体" w:hAnsi="Times New Roman" w:cs="Calibri"/>
      <w:smallCaps/>
      <w:sz w:val="20"/>
      <w:szCs w:val="20"/>
    </w:rPr>
  </w:style>
  <w:style w:type="paragraph" w:customStyle="1" w:styleId="TOC92">
    <w:name w:val="TOC 92"/>
    <w:basedOn w:val="a0"/>
    <w:next w:val="a0"/>
    <w:uiPriority w:val="39"/>
    <w:unhideWhenUsed/>
    <w:qFormat/>
    <w:rsid w:val="003C6BD2"/>
    <w:pPr>
      <w:widowControl/>
      <w:spacing w:line="288" w:lineRule="auto"/>
      <w:ind w:left="1680"/>
      <w:jc w:val="left"/>
    </w:pPr>
    <w:rPr>
      <w:rFonts w:ascii="Times New Roman" w:eastAsia="宋体" w:hAnsi="Times New Roman" w:cs="Calibri"/>
      <w:sz w:val="18"/>
      <w:szCs w:val="18"/>
    </w:rPr>
  </w:style>
  <w:style w:type="table" w:customStyle="1" w:styleId="130">
    <w:name w:val="网格型13"/>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样式11"/>
    <w:uiPriority w:val="99"/>
    <w:rsid w:val="003C6BD2"/>
    <w:pPr>
      <w:numPr>
        <w:numId w:val="7"/>
      </w:numPr>
    </w:pPr>
  </w:style>
  <w:style w:type="numbering" w:customStyle="1" w:styleId="210">
    <w:name w:val="样式21"/>
    <w:uiPriority w:val="99"/>
    <w:rsid w:val="003C6BD2"/>
    <w:pPr>
      <w:numPr>
        <w:numId w:val="8"/>
      </w:numPr>
    </w:pPr>
  </w:style>
  <w:style w:type="numbering" w:customStyle="1" w:styleId="31">
    <w:name w:val="样式31"/>
    <w:uiPriority w:val="99"/>
    <w:rsid w:val="003C6BD2"/>
    <w:pPr>
      <w:numPr>
        <w:numId w:val="9"/>
      </w:numPr>
    </w:pPr>
  </w:style>
  <w:style w:type="numbering" w:customStyle="1" w:styleId="41">
    <w:name w:val="样式41"/>
    <w:uiPriority w:val="99"/>
    <w:rsid w:val="003C6BD2"/>
    <w:pPr>
      <w:numPr>
        <w:numId w:val="10"/>
      </w:numPr>
    </w:pPr>
  </w:style>
  <w:style w:type="paragraph" w:customStyle="1" w:styleId="TOC3">
    <w:name w:val="TOC 标题3"/>
    <w:basedOn w:val="10"/>
    <w:next w:val="a0"/>
    <w:uiPriority w:val="39"/>
    <w:unhideWhenUsed/>
    <w:qFormat/>
    <w:rsid w:val="003C6BD2"/>
    <w:pPr>
      <w:pageBreakBefore w:val="0"/>
      <w:spacing w:before="480" w:after="0" w:line="276" w:lineRule="auto"/>
      <w:jc w:val="left"/>
      <w:outlineLvl w:val="9"/>
    </w:pPr>
    <w:rPr>
      <w:rFonts w:ascii="Cambria" w:hAnsi="Cambria"/>
      <w:color w:val="365F91"/>
      <w:kern w:val="0"/>
      <w:sz w:val="28"/>
      <w:szCs w:val="28"/>
    </w:rPr>
  </w:style>
  <w:style w:type="numbering" w:customStyle="1" w:styleId="21">
    <w:name w:val="已导入的样式“2”1"/>
    <w:rsid w:val="003C6BD2"/>
    <w:pPr>
      <w:numPr>
        <w:numId w:val="11"/>
      </w:numPr>
    </w:pPr>
  </w:style>
  <w:style w:type="table" w:customStyle="1" w:styleId="230">
    <w:name w:val="网格型23"/>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2"/>
    <w:next w:val="afb"/>
    <w:uiPriority w:val="39"/>
    <w:rsid w:val="003C6BD2"/>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
    <w:basedOn w:val="a2"/>
    <w:next w:val="afb"/>
    <w:qFormat/>
    <w:rsid w:val="003C6BD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
    <w:name w:val="无列表5"/>
    <w:next w:val="a3"/>
    <w:uiPriority w:val="99"/>
    <w:semiHidden/>
    <w:unhideWhenUsed/>
    <w:rsid w:val="003C6BD2"/>
  </w:style>
  <w:style w:type="table" w:customStyle="1" w:styleId="170">
    <w:name w:val="网格型17"/>
    <w:basedOn w:val="a2"/>
    <w:next w:val="afb"/>
    <w:rsid w:val="003C6BD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1"/>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
    <w:name w:val="无列表6"/>
    <w:next w:val="a3"/>
    <w:uiPriority w:val="99"/>
    <w:semiHidden/>
    <w:unhideWhenUsed/>
    <w:rsid w:val="003C6BD2"/>
  </w:style>
  <w:style w:type="paragraph" w:customStyle="1" w:styleId="TOC73">
    <w:name w:val="TOC 73"/>
    <w:basedOn w:val="a0"/>
    <w:next w:val="a0"/>
    <w:uiPriority w:val="39"/>
    <w:unhideWhenUsed/>
    <w:qFormat/>
    <w:rsid w:val="003C6BD2"/>
    <w:pPr>
      <w:widowControl/>
      <w:spacing w:line="288" w:lineRule="auto"/>
      <w:ind w:left="1260"/>
      <w:jc w:val="left"/>
    </w:pPr>
    <w:rPr>
      <w:rFonts w:ascii="Times New Roman" w:eastAsia="宋体" w:hAnsi="Times New Roman" w:cs="Calibri"/>
      <w:sz w:val="18"/>
      <w:szCs w:val="18"/>
    </w:rPr>
  </w:style>
  <w:style w:type="paragraph" w:customStyle="1" w:styleId="TOC53">
    <w:name w:val="TOC 53"/>
    <w:basedOn w:val="a0"/>
    <w:next w:val="a0"/>
    <w:uiPriority w:val="39"/>
    <w:unhideWhenUsed/>
    <w:qFormat/>
    <w:rsid w:val="003C6BD2"/>
    <w:pPr>
      <w:widowControl/>
      <w:spacing w:line="288" w:lineRule="auto"/>
      <w:ind w:left="840"/>
      <w:jc w:val="left"/>
    </w:pPr>
    <w:rPr>
      <w:rFonts w:ascii="Times New Roman" w:eastAsia="宋体" w:hAnsi="Times New Roman" w:cs="Calibri"/>
      <w:sz w:val="18"/>
      <w:szCs w:val="18"/>
    </w:rPr>
  </w:style>
  <w:style w:type="paragraph" w:customStyle="1" w:styleId="TOC33">
    <w:name w:val="TOC 33"/>
    <w:basedOn w:val="a0"/>
    <w:next w:val="a0"/>
    <w:uiPriority w:val="39"/>
    <w:unhideWhenUsed/>
    <w:qFormat/>
    <w:rsid w:val="003C6BD2"/>
    <w:pPr>
      <w:widowControl/>
      <w:spacing w:line="288" w:lineRule="auto"/>
      <w:ind w:left="420"/>
      <w:jc w:val="left"/>
    </w:pPr>
    <w:rPr>
      <w:rFonts w:ascii="Times New Roman" w:eastAsia="宋体" w:hAnsi="Times New Roman" w:cs="Calibri"/>
      <w:i/>
      <w:iCs/>
      <w:sz w:val="20"/>
      <w:szCs w:val="20"/>
    </w:rPr>
  </w:style>
  <w:style w:type="paragraph" w:customStyle="1" w:styleId="TOC83">
    <w:name w:val="TOC 83"/>
    <w:basedOn w:val="a0"/>
    <w:next w:val="a0"/>
    <w:uiPriority w:val="39"/>
    <w:unhideWhenUsed/>
    <w:qFormat/>
    <w:rsid w:val="003C6BD2"/>
    <w:pPr>
      <w:widowControl/>
      <w:spacing w:line="288" w:lineRule="auto"/>
      <w:ind w:left="1470"/>
      <w:jc w:val="left"/>
    </w:pPr>
    <w:rPr>
      <w:rFonts w:ascii="Times New Roman" w:eastAsia="宋体" w:hAnsi="Times New Roman" w:cs="Calibri"/>
      <w:sz w:val="18"/>
      <w:szCs w:val="18"/>
    </w:rPr>
  </w:style>
  <w:style w:type="paragraph" w:customStyle="1" w:styleId="TOC13">
    <w:name w:val="TOC 13"/>
    <w:basedOn w:val="a0"/>
    <w:next w:val="a0"/>
    <w:uiPriority w:val="39"/>
    <w:unhideWhenUsed/>
    <w:qFormat/>
    <w:rsid w:val="003C6BD2"/>
    <w:pPr>
      <w:widowControl/>
      <w:spacing w:before="120" w:after="120" w:line="288" w:lineRule="auto"/>
      <w:jc w:val="left"/>
    </w:pPr>
    <w:rPr>
      <w:rFonts w:ascii="Times New Roman" w:eastAsia="宋体" w:hAnsi="Times New Roman" w:cs="Calibri"/>
      <w:b/>
      <w:bCs/>
      <w:caps/>
      <w:sz w:val="20"/>
      <w:szCs w:val="20"/>
    </w:rPr>
  </w:style>
  <w:style w:type="paragraph" w:customStyle="1" w:styleId="TOC43">
    <w:name w:val="TOC 43"/>
    <w:basedOn w:val="a0"/>
    <w:next w:val="a0"/>
    <w:uiPriority w:val="39"/>
    <w:unhideWhenUsed/>
    <w:qFormat/>
    <w:rsid w:val="003C6BD2"/>
    <w:pPr>
      <w:widowControl/>
      <w:spacing w:line="288" w:lineRule="auto"/>
      <w:ind w:left="630"/>
      <w:jc w:val="left"/>
    </w:pPr>
    <w:rPr>
      <w:rFonts w:ascii="Times New Roman" w:eastAsia="宋体" w:hAnsi="Times New Roman" w:cs="Calibri"/>
      <w:sz w:val="18"/>
      <w:szCs w:val="18"/>
    </w:rPr>
  </w:style>
  <w:style w:type="paragraph" w:customStyle="1" w:styleId="TOC63">
    <w:name w:val="TOC 63"/>
    <w:basedOn w:val="a0"/>
    <w:next w:val="a0"/>
    <w:uiPriority w:val="39"/>
    <w:unhideWhenUsed/>
    <w:qFormat/>
    <w:rsid w:val="003C6BD2"/>
    <w:pPr>
      <w:widowControl/>
      <w:spacing w:line="288" w:lineRule="auto"/>
      <w:ind w:left="1050"/>
      <w:jc w:val="left"/>
    </w:pPr>
    <w:rPr>
      <w:rFonts w:ascii="Times New Roman" w:eastAsia="宋体" w:hAnsi="Times New Roman" w:cs="Calibri"/>
      <w:sz w:val="18"/>
      <w:szCs w:val="18"/>
    </w:rPr>
  </w:style>
  <w:style w:type="paragraph" w:customStyle="1" w:styleId="TOC23">
    <w:name w:val="TOC 23"/>
    <w:basedOn w:val="a0"/>
    <w:next w:val="a0"/>
    <w:uiPriority w:val="39"/>
    <w:unhideWhenUsed/>
    <w:qFormat/>
    <w:rsid w:val="003C6BD2"/>
    <w:pPr>
      <w:widowControl/>
      <w:spacing w:line="288" w:lineRule="auto"/>
      <w:ind w:left="210"/>
      <w:jc w:val="left"/>
    </w:pPr>
    <w:rPr>
      <w:rFonts w:ascii="Times New Roman" w:eastAsia="宋体" w:hAnsi="Times New Roman" w:cs="Calibri"/>
      <w:smallCaps/>
      <w:sz w:val="20"/>
      <w:szCs w:val="20"/>
    </w:rPr>
  </w:style>
  <w:style w:type="paragraph" w:customStyle="1" w:styleId="TOC93">
    <w:name w:val="TOC 93"/>
    <w:basedOn w:val="a0"/>
    <w:next w:val="a0"/>
    <w:uiPriority w:val="39"/>
    <w:unhideWhenUsed/>
    <w:qFormat/>
    <w:rsid w:val="003C6BD2"/>
    <w:pPr>
      <w:widowControl/>
      <w:spacing w:line="288" w:lineRule="auto"/>
      <w:ind w:left="1680"/>
      <w:jc w:val="left"/>
    </w:pPr>
    <w:rPr>
      <w:rFonts w:ascii="Times New Roman" w:eastAsia="宋体" w:hAnsi="Times New Roman" w:cs="Calibri"/>
      <w:sz w:val="18"/>
      <w:szCs w:val="18"/>
    </w:rPr>
  </w:style>
  <w:style w:type="table" w:customStyle="1" w:styleId="180">
    <w:name w:val="网格型18"/>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0">
    <w:name w:val="网格型19"/>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样式12"/>
    <w:uiPriority w:val="99"/>
    <w:rsid w:val="003C6BD2"/>
    <w:pPr>
      <w:numPr>
        <w:numId w:val="2"/>
      </w:numPr>
    </w:pPr>
  </w:style>
  <w:style w:type="numbering" w:customStyle="1" w:styleId="220">
    <w:name w:val="样式22"/>
    <w:uiPriority w:val="99"/>
    <w:rsid w:val="003C6BD2"/>
    <w:pPr>
      <w:numPr>
        <w:numId w:val="19"/>
      </w:numPr>
    </w:pPr>
  </w:style>
  <w:style w:type="numbering" w:customStyle="1" w:styleId="32">
    <w:name w:val="样式32"/>
    <w:uiPriority w:val="99"/>
    <w:rsid w:val="003C6BD2"/>
    <w:pPr>
      <w:numPr>
        <w:numId w:val="20"/>
      </w:numPr>
    </w:pPr>
  </w:style>
  <w:style w:type="numbering" w:customStyle="1" w:styleId="42">
    <w:name w:val="样式42"/>
    <w:uiPriority w:val="99"/>
    <w:rsid w:val="003C6BD2"/>
    <w:pPr>
      <w:numPr>
        <w:numId w:val="5"/>
      </w:numPr>
    </w:pPr>
  </w:style>
  <w:style w:type="paragraph" w:customStyle="1" w:styleId="TOC4">
    <w:name w:val="TOC 标题4"/>
    <w:basedOn w:val="10"/>
    <w:next w:val="a0"/>
    <w:uiPriority w:val="39"/>
    <w:unhideWhenUsed/>
    <w:qFormat/>
    <w:rsid w:val="003C6BD2"/>
    <w:pPr>
      <w:pageBreakBefore w:val="0"/>
      <w:spacing w:before="480" w:after="0" w:line="276" w:lineRule="auto"/>
      <w:jc w:val="left"/>
      <w:outlineLvl w:val="9"/>
    </w:pPr>
    <w:rPr>
      <w:rFonts w:ascii="Cambria" w:hAnsi="Cambria"/>
      <w:color w:val="365F91"/>
      <w:kern w:val="0"/>
      <w:sz w:val="28"/>
      <w:szCs w:val="28"/>
    </w:rPr>
  </w:style>
  <w:style w:type="numbering" w:customStyle="1" w:styleId="22">
    <w:name w:val="已导入的样式“2”2"/>
    <w:rsid w:val="003C6BD2"/>
    <w:pPr>
      <w:numPr>
        <w:numId w:val="6"/>
      </w:numPr>
    </w:pPr>
  </w:style>
  <w:style w:type="table" w:customStyle="1" w:styleId="240">
    <w:name w:val="网格型24"/>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无列表12"/>
    <w:next w:val="a3"/>
    <w:uiPriority w:val="99"/>
    <w:semiHidden/>
    <w:unhideWhenUsed/>
    <w:rsid w:val="003C6BD2"/>
  </w:style>
  <w:style w:type="numbering" w:customStyle="1" w:styleId="112">
    <w:name w:val="无列表112"/>
    <w:next w:val="a3"/>
    <w:uiPriority w:val="99"/>
    <w:semiHidden/>
    <w:unhideWhenUsed/>
    <w:rsid w:val="003C6BD2"/>
  </w:style>
  <w:style w:type="numbering" w:customStyle="1" w:styleId="11111">
    <w:name w:val="无列表11111"/>
    <w:next w:val="a3"/>
    <w:uiPriority w:val="99"/>
    <w:semiHidden/>
    <w:unhideWhenUsed/>
    <w:rsid w:val="003C6BD2"/>
  </w:style>
  <w:style w:type="table" w:customStyle="1" w:styleId="310">
    <w:name w:val="网格型31"/>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2"/>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无列表21"/>
    <w:next w:val="a3"/>
    <w:uiPriority w:val="99"/>
    <w:semiHidden/>
    <w:unhideWhenUsed/>
    <w:rsid w:val="003C6BD2"/>
  </w:style>
  <w:style w:type="table" w:customStyle="1" w:styleId="410">
    <w:name w:val="网格型41"/>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网格型221"/>
    <w:basedOn w:val="a2"/>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
    <w:basedOn w:val="a2"/>
    <w:next w:val="afb"/>
    <w:qFormat/>
    <w:rsid w:val="003C6BD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无列表31"/>
    <w:next w:val="a3"/>
    <w:uiPriority w:val="99"/>
    <w:semiHidden/>
    <w:unhideWhenUsed/>
    <w:rsid w:val="003C6BD2"/>
  </w:style>
  <w:style w:type="table" w:customStyle="1" w:styleId="71">
    <w:name w:val="网格型71"/>
    <w:basedOn w:val="a2"/>
    <w:next w:val="afb"/>
    <w:rsid w:val="003C6BD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2">
    <w:name w:val="无列表41"/>
    <w:next w:val="a3"/>
    <w:uiPriority w:val="99"/>
    <w:semiHidden/>
    <w:unhideWhenUsed/>
    <w:rsid w:val="003C6BD2"/>
  </w:style>
  <w:style w:type="table" w:customStyle="1" w:styleId="91">
    <w:name w:val="网格型91"/>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2"/>
    <w:uiPriority w:val="39"/>
    <w:qFormat/>
    <w:rsid w:val="003C6BD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
    <w:name w:val="网格型231"/>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2"/>
    <w:next w:val="afb"/>
    <w:uiPriority w:val="39"/>
    <w:rsid w:val="003C6BD2"/>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0">
    <w:name w:val="无列表7"/>
    <w:next w:val="a3"/>
    <w:uiPriority w:val="99"/>
    <w:semiHidden/>
    <w:unhideWhenUsed/>
    <w:rsid w:val="003C6BD2"/>
  </w:style>
  <w:style w:type="table" w:customStyle="1" w:styleId="200">
    <w:name w:val="网格型20"/>
    <w:basedOn w:val="a2"/>
    <w:next w:val="afb"/>
    <w:qFormat/>
    <w:rsid w:val="003C6BD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2"/>
    <w:qFormat/>
    <w:rsid w:val="003C6BD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qFormat/>
    <w:rsid w:val="003C6BD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网格型25"/>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0">
    <w:name w:val="网格型26"/>
    <w:basedOn w:val="a2"/>
    <w:next w:val="afb"/>
    <w:uiPriority w:val="39"/>
    <w:qFormat/>
    <w:rsid w:val="003C6BD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8">
    <w:name w:val="表题"/>
    <w:basedOn w:val="1e"/>
    <w:qFormat/>
    <w:rsid w:val="003C6BD2"/>
    <w:rPr>
      <w:b/>
      <w:color w:val="000000"/>
      <w:sz w:val="21"/>
    </w:rPr>
  </w:style>
  <w:style w:type="paragraph" w:customStyle="1" w:styleId="aff9">
    <w:name w:val="图题"/>
    <w:basedOn w:val="a8"/>
    <w:qFormat/>
    <w:rsid w:val="003C6BD2"/>
    <w:rPr>
      <w:b/>
      <w:sz w:val="21"/>
    </w:rPr>
  </w:style>
  <w:style w:type="character" w:customStyle="1" w:styleId="222">
    <w:name w:val="标题 2 字符2"/>
    <w:basedOn w:val="a1"/>
    <w:uiPriority w:val="9"/>
    <w:semiHidden/>
    <w:rsid w:val="003C6BD2"/>
    <w:rPr>
      <w:rFonts w:asciiTheme="majorHAnsi" w:eastAsiaTheme="majorEastAsia" w:hAnsiTheme="majorHAnsi" w:cstheme="majorBidi"/>
      <w:b/>
      <w:bCs/>
      <w:sz w:val="32"/>
      <w:szCs w:val="32"/>
    </w:rPr>
  </w:style>
  <w:style w:type="character" w:styleId="affa">
    <w:name w:val="FollowedHyperlink"/>
    <w:basedOn w:val="a1"/>
    <w:uiPriority w:val="99"/>
    <w:semiHidden/>
    <w:unhideWhenUsed/>
    <w:qFormat/>
    <w:rsid w:val="003C6BD2"/>
    <w:rPr>
      <w:color w:val="954F72" w:themeColor="followedHyperlink"/>
      <w:u w:val="single"/>
    </w:rPr>
  </w:style>
  <w:style w:type="character" w:customStyle="1" w:styleId="620">
    <w:name w:val="标题 6 字符2"/>
    <w:basedOn w:val="a1"/>
    <w:uiPriority w:val="9"/>
    <w:semiHidden/>
    <w:rsid w:val="003C6BD2"/>
    <w:rPr>
      <w:rFonts w:asciiTheme="majorHAnsi" w:eastAsiaTheme="majorEastAsia" w:hAnsiTheme="majorHAnsi" w:cstheme="majorBidi"/>
      <w:b/>
      <w:bCs/>
      <w:sz w:val="24"/>
      <w:szCs w:val="24"/>
    </w:rPr>
  </w:style>
  <w:style w:type="numbering" w:customStyle="1" w:styleId="80">
    <w:name w:val="无列表8"/>
    <w:next w:val="a3"/>
    <w:uiPriority w:val="99"/>
    <w:semiHidden/>
    <w:unhideWhenUsed/>
    <w:rsid w:val="003C6BD2"/>
  </w:style>
  <w:style w:type="numbering" w:customStyle="1" w:styleId="1211">
    <w:name w:val="样式121"/>
    <w:uiPriority w:val="99"/>
    <w:rsid w:val="007515C8"/>
  </w:style>
  <w:style w:type="table" w:customStyle="1" w:styleId="270">
    <w:name w:val="网格型27"/>
    <w:basedOn w:val="a2"/>
    <w:next w:val="afb"/>
    <w:uiPriority w:val="39"/>
    <w:qFormat/>
    <w:rsid w:val="007515C8"/>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1">
    <w:name w:val="样式421"/>
    <w:uiPriority w:val="99"/>
    <w:rsid w:val="007515C8"/>
    <w:pPr>
      <w:numPr>
        <w:numId w:val="29"/>
      </w:numPr>
    </w:pPr>
  </w:style>
  <w:style w:type="numbering" w:customStyle="1" w:styleId="411">
    <w:name w:val="样式411"/>
    <w:uiPriority w:val="99"/>
    <w:rsid w:val="007515C8"/>
    <w:pPr>
      <w:numPr>
        <w:numId w:val="30"/>
      </w:numPr>
    </w:pPr>
  </w:style>
  <w:style w:type="numbering" w:customStyle="1" w:styleId="90">
    <w:name w:val="无列表9"/>
    <w:next w:val="a3"/>
    <w:uiPriority w:val="99"/>
    <w:semiHidden/>
    <w:unhideWhenUsed/>
    <w:rsid w:val="00B12BED"/>
  </w:style>
  <w:style w:type="table" w:customStyle="1" w:styleId="280">
    <w:name w:val="网格型28"/>
    <w:basedOn w:val="a2"/>
    <w:next w:val="afb"/>
    <w:qFormat/>
    <w:rsid w:val="00B12BE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
    <w:name w:val="无列表10"/>
    <w:next w:val="a3"/>
    <w:uiPriority w:val="99"/>
    <w:semiHidden/>
    <w:unhideWhenUsed/>
    <w:rsid w:val="002126CB"/>
  </w:style>
  <w:style w:type="table" w:customStyle="1" w:styleId="290">
    <w:name w:val="网格型29"/>
    <w:basedOn w:val="a2"/>
    <w:next w:val="afb"/>
    <w:uiPriority w:val="39"/>
    <w:qFormat/>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网格型112"/>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网格型210"/>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网格型21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0">
    <w:name w:val="网格型22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网格型5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
    <w:basedOn w:val="a2"/>
    <w:qFormat/>
    <w:rsid w:val="002126C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2"/>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网格型102"/>
    <w:basedOn w:val="a2"/>
    <w:uiPriority w:val="39"/>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2"/>
    <w:qFormat/>
    <w:rsid w:val="002126C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2"/>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网格型3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网格型1111"/>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网格型21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网格型4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网格型22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网格型611"/>
    <w:basedOn w:val="a2"/>
    <w:qFormat/>
    <w:rsid w:val="002126C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网格型711"/>
    <w:basedOn w:val="a2"/>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网格型1311"/>
    <w:basedOn w:val="a2"/>
    <w:uiPriority w:val="39"/>
    <w:qFormat/>
    <w:rsid w:val="002126CB"/>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网格型231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2"/>
    <w:uiPriority w:val="39"/>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2"/>
    <w:qFormat/>
    <w:rsid w:val="002126CB"/>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2"/>
    <w:qFormat/>
    <w:rsid w:val="002126C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a2"/>
    <w:qFormat/>
    <w:rsid w:val="002126C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网格型261"/>
    <w:basedOn w:val="a2"/>
    <w:uiPriority w:val="39"/>
    <w:qFormat/>
    <w:rsid w:val="002126CB"/>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
    <w:name w:val="无列表13"/>
    <w:next w:val="a3"/>
    <w:uiPriority w:val="99"/>
    <w:semiHidden/>
    <w:unhideWhenUsed/>
    <w:rsid w:val="00DA1012"/>
  </w:style>
  <w:style w:type="table" w:customStyle="1" w:styleId="300">
    <w:name w:val="网格型30"/>
    <w:basedOn w:val="a2"/>
    <w:next w:val="afb"/>
    <w:uiPriority w:val="39"/>
    <w:qFormat/>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网格型21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网格型3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网格型214"/>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网格型22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
    <w:name w:val="网格型5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网格型63"/>
    <w:basedOn w:val="a2"/>
    <w:qFormat/>
    <w:rsid w:val="00DA101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2"/>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网格型133"/>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2"/>
    <w:uiPriority w:val="39"/>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2"/>
    <w:qFormat/>
    <w:rsid w:val="00DA101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2"/>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2">
    <w:name w:val="网格型192"/>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网格型3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网格型1112"/>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网格型21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0">
    <w:name w:val="网格型4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网格型1212"/>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
    <w:name w:val="网格型22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2"/>
    <w:qFormat/>
    <w:rsid w:val="00DA101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2"/>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网格型1312"/>
    <w:basedOn w:val="a2"/>
    <w:uiPriority w:val="39"/>
    <w:qFormat/>
    <w:rsid w:val="00DA1012"/>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2"/>
    <w:uiPriority w:val="39"/>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2"/>
    <w:qFormat/>
    <w:rsid w:val="00DA101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2"/>
    <w:qFormat/>
    <w:rsid w:val="00DA101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a2"/>
    <w:qFormat/>
    <w:rsid w:val="00DA101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网格型25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网格型262"/>
    <w:basedOn w:val="a2"/>
    <w:uiPriority w:val="39"/>
    <w:qFormat/>
    <w:rsid w:val="00DA1012"/>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网格型263"/>
    <w:basedOn w:val="a2"/>
    <w:next w:val="afb"/>
    <w:uiPriority w:val="39"/>
    <w:qFormat/>
    <w:rsid w:val="0062093C"/>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2"/>
    <w:uiPriority w:val="39"/>
    <w:rsid w:val="0062093C"/>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0"/>
    <w:next w:val="a0"/>
    <w:uiPriority w:val="39"/>
    <w:unhideWhenUsed/>
    <w:qFormat/>
    <w:rsid w:val="003C21EC"/>
    <w:pPr>
      <w:pageBreakBefore w:val="0"/>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0">
    <w:name w:val="toc 2"/>
    <w:basedOn w:val="a0"/>
    <w:next w:val="a0"/>
    <w:autoRedefine/>
    <w:uiPriority w:val="39"/>
    <w:unhideWhenUsed/>
    <w:rsid w:val="003C21EC"/>
    <w:pPr>
      <w:widowControl/>
      <w:spacing w:after="100" w:line="259" w:lineRule="auto"/>
      <w:ind w:left="220"/>
      <w:jc w:val="left"/>
    </w:pPr>
    <w:rPr>
      <w:rFonts w:cs="Times New Roman"/>
      <w:kern w:val="0"/>
      <w:sz w:val="22"/>
    </w:rPr>
  </w:style>
  <w:style w:type="paragraph" w:styleId="TOC10">
    <w:name w:val="toc 1"/>
    <w:basedOn w:val="a0"/>
    <w:next w:val="a0"/>
    <w:autoRedefine/>
    <w:uiPriority w:val="39"/>
    <w:unhideWhenUsed/>
    <w:rsid w:val="003C21EC"/>
    <w:pPr>
      <w:widowControl/>
      <w:spacing w:after="100" w:line="259" w:lineRule="auto"/>
      <w:jc w:val="left"/>
    </w:pPr>
    <w:rPr>
      <w:rFonts w:cs="Times New Roman"/>
      <w:kern w:val="0"/>
      <w:sz w:val="22"/>
    </w:rPr>
  </w:style>
  <w:style w:type="paragraph" w:styleId="TOC30">
    <w:name w:val="toc 3"/>
    <w:basedOn w:val="a0"/>
    <w:next w:val="a0"/>
    <w:autoRedefine/>
    <w:uiPriority w:val="39"/>
    <w:unhideWhenUsed/>
    <w:rsid w:val="003C21EC"/>
    <w:pPr>
      <w:widowControl/>
      <w:spacing w:after="100" w:line="259" w:lineRule="auto"/>
      <w:ind w:left="440"/>
      <w:jc w:val="left"/>
    </w:pPr>
    <w:rPr>
      <w:rFonts w:cs="Times New Roman"/>
      <w:kern w:val="0"/>
      <w:sz w:val="22"/>
    </w:rPr>
  </w:style>
  <w:style w:type="paragraph" w:styleId="TOC40">
    <w:name w:val="toc 4"/>
    <w:basedOn w:val="a0"/>
    <w:next w:val="a0"/>
    <w:autoRedefine/>
    <w:uiPriority w:val="39"/>
    <w:unhideWhenUsed/>
    <w:rsid w:val="003C21EC"/>
    <w:pPr>
      <w:ind w:leftChars="600" w:left="1260"/>
    </w:pPr>
  </w:style>
  <w:style w:type="paragraph" w:styleId="TOC5">
    <w:name w:val="toc 5"/>
    <w:basedOn w:val="a0"/>
    <w:next w:val="a0"/>
    <w:autoRedefine/>
    <w:uiPriority w:val="39"/>
    <w:unhideWhenUsed/>
    <w:rsid w:val="003C21EC"/>
    <w:pPr>
      <w:ind w:leftChars="800" w:left="1680"/>
    </w:pPr>
  </w:style>
  <w:style w:type="paragraph" w:styleId="TOC6">
    <w:name w:val="toc 6"/>
    <w:basedOn w:val="a0"/>
    <w:next w:val="a0"/>
    <w:autoRedefine/>
    <w:uiPriority w:val="39"/>
    <w:unhideWhenUsed/>
    <w:rsid w:val="003C21EC"/>
    <w:pPr>
      <w:ind w:leftChars="1000" w:left="2100"/>
    </w:pPr>
  </w:style>
  <w:style w:type="paragraph" w:styleId="TOC7">
    <w:name w:val="toc 7"/>
    <w:basedOn w:val="a0"/>
    <w:next w:val="a0"/>
    <w:autoRedefine/>
    <w:uiPriority w:val="39"/>
    <w:unhideWhenUsed/>
    <w:rsid w:val="003C21EC"/>
    <w:pPr>
      <w:ind w:leftChars="1200" w:left="2520"/>
    </w:pPr>
  </w:style>
  <w:style w:type="paragraph" w:styleId="TOC8">
    <w:name w:val="toc 8"/>
    <w:basedOn w:val="a0"/>
    <w:next w:val="a0"/>
    <w:autoRedefine/>
    <w:uiPriority w:val="39"/>
    <w:unhideWhenUsed/>
    <w:rsid w:val="003C21EC"/>
    <w:pPr>
      <w:ind w:leftChars="1400" w:left="2940"/>
    </w:pPr>
  </w:style>
  <w:style w:type="paragraph" w:styleId="TOC9">
    <w:name w:val="toc 9"/>
    <w:basedOn w:val="a0"/>
    <w:next w:val="a0"/>
    <w:autoRedefine/>
    <w:uiPriority w:val="39"/>
    <w:unhideWhenUsed/>
    <w:rsid w:val="003C21EC"/>
    <w:pPr>
      <w:ind w:leftChars="1600" w:left="3360"/>
    </w:pPr>
  </w:style>
  <w:style w:type="character" w:customStyle="1" w:styleId="a9">
    <w:name w:val="无间隔 字符"/>
    <w:basedOn w:val="a1"/>
    <w:link w:val="a8"/>
    <w:uiPriority w:val="1"/>
    <w:rsid w:val="00426550"/>
    <w:rPr>
      <w:rFonts w:ascii="Times New Roman" w:eastAsia="宋体" w:hAnsi="Times New Roman" w:cs="Times New Roman"/>
      <w:sz w:val="15"/>
      <w:szCs w:val="24"/>
    </w:rPr>
  </w:style>
  <w:style w:type="numbering" w:customStyle="1" w:styleId="143">
    <w:name w:val="无列表14"/>
    <w:next w:val="a3"/>
    <w:uiPriority w:val="99"/>
    <w:semiHidden/>
    <w:unhideWhenUsed/>
    <w:rsid w:val="00842D60"/>
  </w:style>
  <w:style w:type="numbering" w:customStyle="1" w:styleId="153">
    <w:name w:val="无列表15"/>
    <w:next w:val="a3"/>
    <w:uiPriority w:val="99"/>
    <w:semiHidden/>
    <w:unhideWhenUsed/>
    <w:rsid w:val="00842D60"/>
  </w:style>
  <w:style w:type="table" w:customStyle="1" w:styleId="340">
    <w:name w:val="网格型34"/>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网格型215"/>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无列表113"/>
    <w:next w:val="a3"/>
    <w:uiPriority w:val="99"/>
    <w:semiHidden/>
    <w:unhideWhenUsed/>
    <w:rsid w:val="00842D60"/>
  </w:style>
  <w:style w:type="table" w:customStyle="1" w:styleId="116">
    <w:name w:val="网格型116"/>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
    <w:name w:val="无列表1112"/>
    <w:next w:val="a3"/>
    <w:uiPriority w:val="99"/>
    <w:semiHidden/>
    <w:unhideWhenUsed/>
    <w:rsid w:val="00842D60"/>
  </w:style>
  <w:style w:type="table" w:customStyle="1" w:styleId="350">
    <w:name w:val="网格型35"/>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无列表11112"/>
    <w:next w:val="a3"/>
    <w:uiPriority w:val="99"/>
    <w:semiHidden/>
    <w:unhideWhenUsed/>
    <w:rsid w:val="00842D60"/>
  </w:style>
  <w:style w:type="table" w:customStyle="1" w:styleId="216">
    <w:name w:val="网格型216"/>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
    <w:name w:val="无列表22"/>
    <w:next w:val="a3"/>
    <w:uiPriority w:val="99"/>
    <w:semiHidden/>
    <w:unhideWhenUsed/>
    <w:rsid w:val="00842D60"/>
  </w:style>
  <w:style w:type="table" w:customStyle="1" w:styleId="440">
    <w:name w:val="网格型44"/>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0">
    <w:name w:val="网格型224"/>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4"/>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网格型64"/>
    <w:basedOn w:val="a2"/>
    <w:next w:val="afb"/>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
    <w:name w:val="无列表32"/>
    <w:next w:val="a3"/>
    <w:uiPriority w:val="99"/>
    <w:semiHidden/>
    <w:unhideWhenUsed/>
    <w:rsid w:val="00842D60"/>
  </w:style>
  <w:style w:type="table" w:customStyle="1" w:styleId="74">
    <w:name w:val="网格型74"/>
    <w:basedOn w:val="a2"/>
    <w:next w:val="afb"/>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
    <w:name w:val="网格型86"/>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2">
    <w:name w:val="无列表42"/>
    <w:next w:val="a3"/>
    <w:uiPriority w:val="99"/>
    <w:semiHidden/>
    <w:unhideWhenUsed/>
    <w:rsid w:val="00842D60"/>
  </w:style>
  <w:style w:type="table" w:customStyle="1" w:styleId="134">
    <w:name w:val="网格型134"/>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2"/>
    <w:next w:val="afb"/>
    <w:uiPriority w:val="39"/>
    <w:rsid w:val="00842D60"/>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0">
    <w:name w:val="网格型15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2"/>
    <w:next w:val="afb"/>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
    <w:name w:val="无列表51"/>
    <w:next w:val="a3"/>
    <w:uiPriority w:val="99"/>
    <w:semiHidden/>
    <w:unhideWhenUsed/>
    <w:rsid w:val="00842D60"/>
  </w:style>
  <w:style w:type="table" w:customStyle="1" w:styleId="173">
    <w:name w:val="网格型173"/>
    <w:basedOn w:val="a2"/>
    <w:next w:val="afb"/>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无列表61"/>
    <w:next w:val="a3"/>
    <w:uiPriority w:val="99"/>
    <w:semiHidden/>
    <w:unhideWhenUsed/>
    <w:rsid w:val="00842D60"/>
  </w:style>
  <w:style w:type="table" w:customStyle="1" w:styleId="183">
    <w:name w:val="网格型18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3">
    <w:name w:val="网格型193"/>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网格型24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
    <w:name w:val="无列表121"/>
    <w:next w:val="a3"/>
    <w:uiPriority w:val="99"/>
    <w:semiHidden/>
    <w:unhideWhenUsed/>
    <w:rsid w:val="00842D60"/>
  </w:style>
  <w:style w:type="numbering" w:customStyle="1" w:styleId="1121">
    <w:name w:val="无列表1121"/>
    <w:next w:val="a3"/>
    <w:uiPriority w:val="99"/>
    <w:semiHidden/>
    <w:unhideWhenUsed/>
    <w:rsid w:val="00842D60"/>
  </w:style>
  <w:style w:type="numbering" w:customStyle="1" w:styleId="111111">
    <w:name w:val="无列表111111"/>
    <w:next w:val="a3"/>
    <w:uiPriority w:val="99"/>
    <w:semiHidden/>
    <w:unhideWhenUsed/>
    <w:rsid w:val="00842D60"/>
  </w:style>
  <w:style w:type="table" w:customStyle="1" w:styleId="313">
    <w:name w:val="网格型31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网格型1113"/>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
    <w:name w:val="网格型2113"/>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无列表211"/>
    <w:next w:val="a3"/>
    <w:uiPriority w:val="99"/>
    <w:semiHidden/>
    <w:unhideWhenUsed/>
    <w:rsid w:val="00842D60"/>
  </w:style>
  <w:style w:type="table" w:customStyle="1" w:styleId="413">
    <w:name w:val="网格型41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0">
    <w:name w:val="网格型1213"/>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
    <w:name w:val="网格型2213"/>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网格型51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网格型613"/>
    <w:basedOn w:val="a2"/>
    <w:next w:val="afb"/>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1">
    <w:name w:val="无列表311"/>
    <w:next w:val="a3"/>
    <w:uiPriority w:val="99"/>
    <w:semiHidden/>
    <w:unhideWhenUsed/>
    <w:rsid w:val="00842D60"/>
  </w:style>
  <w:style w:type="table" w:customStyle="1" w:styleId="713">
    <w:name w:val="网格型713"/>
    <w:basedOn w:val="a2"/>
    <w:next w:val="afb"/>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11">
    <w:name w:val="无列表411"/>
    <w:next w:val="a3"/>
    <w:uiPriority w:val="99"/>
    <w:semiHidden/>
    <w:unhideWhenUsed/>
    <w:rsid w:val="00842D60"/>
  </w:style>
  <w:style w:type="table" w:customStyle="1" w:styleId="913">
    <w:name w:val="网格型91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2"/>
    <w:next w:val="afb"/>
    <w:uiPriority w:val="39"/>
    <w:rsid w:val="00842D60"/>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0">
    <w:name w:val="无列表71"/>
    <w:next w:val="a3"/>
    <w:uiPriority w:val="99"/>
    <w:semiHidden/>
    <w:unhideWhenUsed/>
    <w:rsid w:val="00842D60"/>
  </w:style>
  <w:style w:type="table" w:customStyle="1" w:styleId="203">
    <w:name w:val="网格型203"/>
    <w:basedOn w:val="a2"/>
    <w:next w:val="afb"/>
    <w:qFormat/>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网格型253"/>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4">
    <w:name w:val="网格型264"/>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0">
    <w:name w:val="无列表81"/>
    <w:next w:val="a3"/>
    <w:uiPriority w:val="99"/>
    <w:semiHidden/>
    <w:unhideWhenUsed/>
    <w:rsid w:val="00842D60"/>
  </w:style>
  <w:style w:type="numbering" w:customStyle="1" w:styleId="12111">
    <w:name w:val="样式1211"/>
    <w:uiPriority w:val="99"/>
    <w:rsid w:val="00842D60"/>
  </w:style>
  <w:style w:type="table" w:customStyle="1" w:styleId="271">
    <w:name w:val="网格型271"/>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0">
    <w:name w:val="无列表91"/>
    <w:next w:val="a3"/>
    <w:uiPriority w:val="99"/>
    <w:semiHidden/>
    <w:unhideWhenUsed/>
    <w:rsid w:val="00842D60"/>
  </w:style>
  <w:style w:type="table" w:customStyle="1" w:styleId="281">
    <w:name w:val="网格型281"/>
    <w:basedOn w:val="a2"/>
    <w:next w:val="afb"/>
    <w:qFormat/>
    <w:rsid w:val="00842D6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0">
    <w:name w:val="无列表101"/>
    <w:next w:val="a3"/>
    <w:uiPriority w:val="99"/>
    <w:semiHidden/>
    <w:unhideWhenUsed/>
    <w:rsid w:val="00842D60"/>
  </w:style>
  <w:style w:type="table" w:customStyle="1" w:styleId="291">
    <w:name w:val="网格型291"/>
    <w:basedOn w:val="a2"/>
    <w:next w:val="afb"/>
    <w:uiPriority w:val="39"/>
    <w:qFormat/>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网格型11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网格型210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网格型12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网格型2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0">
    <w:name w:val="网格型4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网格型22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网格型62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2"/>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网格型13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2"/>
    <w:uiPriority w:val="39"/>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
    <w:name w:val="网格型14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
    <w:name w:val="网格型15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2"/>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网格型3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网格型1111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网格型21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0">
    <w:name w:val="网格型4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网格型22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2"/>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网格型1311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网格型231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2"/>
    <w:uiPriority w:val="39"/>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2"/>
    <w:qFormat/>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网格型261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0">
    <w:name w:val="无列表131"/>
    <w:next w:val="a3"/>
    <w:uiPriority w:val="99"/>
    <w:semiHidden/>
    <w:unhideWhenUsed/>
    <w:rsid w:val="00842D60"/>
  </w:style>
  <w:style w:type="table" w:customStyle="1" w:styleId="301">
    <w:name w:val="网格型301"/>
    <w:basedOn w:val="a2"/>
    <w:next w:val="afb"/>
    <w:uiPriority w:val="39"/>
    <w:qFormat/>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网格型11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
    <w:name w:val="网格型114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
    <w:name w:val="网格型21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
    <w:name w:val="网格型123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网格型214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网格型22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
    <w:name w:val="网格型5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2"/>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网格型233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2"/>
    <w:uiPriority w:val="39"/>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2"/>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21">
    <w:name w:val="网格型19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网格型3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网格型111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网格型21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
    <w:name w:val="网格型121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网格型22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网格型5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2"/>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1">
    <w:name w:val="网格型82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网格型13121"/>
    <w:basedOn w:val="a2"/>
    <w:uiPriority w:val="39"/>
    <w:qFormat/>
    <w:rsid w:val="00842D60"/>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网格型231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2"/>
    <w:uiPriority w:val="39"/>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1">
    <w:name w:val="网格型83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2"/>
    <w:qFormat/>
    <w:rsid w:val="00842D6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a2"/>
    <w:qFormat/>
    <w:rsid w:val="00842D6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网格型25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1">
    <w:name w:val="网格型2621"/>
    <w:basedOn w:val="a2"/>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1">
    <w:name w:val="网格型2631"/>
    <w:basedOn w:val="a2"/>
    <w:next w:val="afb"/>
    <w:uiPriority w:val="39"/>
    <w:qFormat/>
    <w:rsid w:val="00842D60"/>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2"/>
    <w:uiPriority w:val="39"/>
    <w:rsid w:val="00842D6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2">
    <w:name w:val="网格型2632"/>
    <w:basedOn w:val="a2"/>
    <w:next w:val="afb"/>
    <w:uiPriority w:val="39"/>
    <w:qFormat/>
    <w:rsid w:val="00AE38CF"/>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2"/>
    <w:uiPriority w:val="39"/>
    <w:rsid w:val="00AE38C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5">
    <w:name w:val="未处理的提及5"/>
    <w:basedOn w:val="a1"/>
    <w:uiPriority w:val="99"/>
    <w:unhideWhenUsed/>
    <w:rsid w:val="000A41C7"/>
    <w:rPr>
      <w:color w:val="605E5C"/>
      <w:shd w:val="clear" w:color="auto" w:fill="E1DFDD"/>
    </w:rPr>
  </w:style>
  <w:style w:type="table" w:customStyle="1" w:styleId="75">
    <w:name w:val="网格型75"/>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2"/>
    <w:uiPriority w:val="39"/>
    <w:rsid w:val="000A41C7"/>
    <w:rPr>
      <w:rFonts w:ascii="Times New Roman" w:eastAsia="宋体" w:hAnsi="Times New Roman" w:cs="Times New Roman"/>
      <w:kern w:val="0"/>
      <w:sz w:val="2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网格型174"/>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2"/>
    <w:uiPriority w:val="39"/>
    <w:rsid w:val="000A41C7"/>
    <w:rPr>
      <w:rFonts w:ascii="Times New Roman" w:eastAsia="宋体" w:hAnsi="Times New Roman" w:cs="Times New Roman"/>
      <w:kern w:val="0"/>
      <w:sz w:val="2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2"/>
    <w:qFormat/>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2"/>
    <w:uiPriority w:val="39"/>
    <w:qFormat/>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2"/>
    <w:uiPriority w:val="39"/>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
    <w:name w:val="网格型1712"/>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2"/>
    <w:uiPriority w:val="39"/>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2"/>
    <w:qFormat/>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2"/>
    <w:uiPriority w:val="39"/>
    <w:qFormat/>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2"/>
    <w:uiPriority w:val="39"/>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2"/>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2"/>
    <w:uiPriority w:val="39"/>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2"/>
    <w:qFormat/>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50">
    <w:name w:val="TOC 标题5"/>
    <w:basedOn w:val="10"/>
    <w:next w:val="a0"/>
    <w:uiPriority w:val="39"/>
    <w:unhideWhenUsed/>
    <w:qFormat/>
    <w:rsid w:val="000A41C7"/>
    <w:pPr>
      <w:pageBreakBefore w:val="0"/>
      <w:spacing w:before="240" w:after="0" w:line="259" w:lineRule="auto"/>
      <w:jc w:val="left"/>
      <w:outlineLvl w:val="9"/>
    </w:pPr>
    <w:rPr>
      <w:rFonts w:ascii="等线 Light" w:eastAsia="等线 Light" w:hAnsi="等线 Light" w:cs="Times New Roman"/>
      <w:b w:val="0"/>
      <w:bCs w:val="0"/>
      <w:color w:val="2F5496"/>
      <w:kern w:val="0"/>
      <w:szCs w:val="32"/>
    </w:rPr>
  </w:style>
  <w:style w:type="table" w:customStyle="1" w:styleId="8322">
    <w:name w:val="网格型83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4">
    <w:name w:val="无列表16"/>
    <w:next w:val="a3"/>
    <w:uiPriority w:val="99"/>
    <w:semiHidden/>
    <w:unhideWhenUsed/>
    <w:rsid w:val="000A41C7"/>
  </w:style>
  <w:style w:type="numbering" w:customStyle="1" w:styleId="175">
    <w:name w:val="无列表17"/>
    <w:next w:val="a3"/>
    <w:uiPriority w:val="99"/>
    <w:semiHidden/>
    <w:unhideWhenUsed/>
    <w:rsid w:val="000A41C7"/>
  </w:style>
  <w:style w:type="table" w:customStyle="1" w:styleId="360">
    <w:name w:val="网格型36"/>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
    <w:name w:val="网格型217"/>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0">
    <w:name w:val="无列表114"/>
    <w:next w:val="a3"/>
    <w:uiPriority w:val="99"/>
    <w:semiHidden/>
    <w:unhideWhenUsed/>
    <w:rsid w:val="000A41C7"/>
  </w:style>
  <w:style w:type="table" w:customStyle="1" w:styleId="118">
    <w:name w:val="网格型118"/>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0">
    <w:name w:val="无列表1113"/>
    <w:next w:val="a3"/>
    <w:uiPriority w:val="99"/>
    <w:semiHidden/>
    <w:unhideWhenUsed/>
    <w:rsid w:val="000A41C7"/>
  </w:style>
  <w:style w:type="table" w:customStyle="1" w:styleId="370">
    <w:name w:val="网格型37"/>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3">
    <w:name w:val="无列表11113"/>
    <w:next w:val="a3"/>
    <w:uiPriority w:val="99"/>
    <w:semiHidden/>
    <w:unhideWhenUsed/>
    <w:rsid w:val="000A41C7"/>
  </w:style>
  <w:style w:type="table" w:customStyle="1" w:styleId="218">
    <w:name w:val="网格型218"/>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5">
    <w:name w:val="无列表23"/>
    <w:next w:val="a3"/>
    <w:uiPriority w:val="99"/>
    <w:semiHidden/>
    <w:unhideWhenUsed/>
    <w:rsid w:val="000A41C7"/>
  </w:style>
  <w:style w:type="table" w:customStyle="1" w:styleId="450">
    <w:name w:val="网格型45"/>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
    <w:name w:val="网格型225"/>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网格型55"/>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2"/>
    <w:next w:val="afb"/>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2">
    <w:name w:val="无列表33"/>
    <w:next w:val="a3"/>
    <w:uiPriority w:val="99"/>
    <w:semiHidden/>
    <w:unhideWhenUsed/>
    <w:rsid w:val="000A41C7"/>
  </w:style>
  <w:style w:type="table" w:customStyle="1" w:styleId="76">
    <w:name w:val="网格型76"/>
    <w:basedOn w:val="a2"/>
    <w:next w:val="afb"/>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2">
    <w:name w:val="无列表43"/>
    <w:next w:val="a3"/>
    <w:uiPriority w:val="99"/>
    <w:semiHidden/>
    <w:unhideWhenUsed/>
    <w:rsid w:val="000A41C7"/>
  </w:style>
  <w:style w:type="table" w:customStyle="1" w:styleId="135">
    <w:name w:val="网格型135"/>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0">
    <w:name w:val="网格型235"/>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2"/>
    <w:next w:val="afb"/>
    <w:uiPriority w:val="39"/>
    <w:rsid w:val="000A41C7"/>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2"/>
    <w:next w:val="afb"/>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
    <w:name w:val="无列表52"/>
    <w:next w:val="a3"/>
    <w:uiPriority w:val="99"/>
    <w:semiHidden/>
    <w:unhideWhenUsed/>
    <w:rsid w:val="000A41C7"/>
  </w:style>
  <w:style w:type="table" w:customStyle="1" w:styleId="1750">
    <w:name w:val="网格型175"/>
    <w:basedOn w:val="a2"/>
    <w:next w:val="afb"/>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
    <w:name w:val="无列表62"/>
    <w:next w:val="a3"/>
    <w:uiPriority w:val="99"/>
    <w:semiHidden/>
    <w:unhideWhenUsed/>
    <w:rsid w:val="000A41C7"/>
  </w:style>
  <w:style w:type="table" w:customStyle="1" w:styleId="184">
    <w:name w:val="网格型18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4">
    <w:name w:val="网格型194"/>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0">
    <w:name w:val="无列表122"/>
    <w:next w:val="a3"/>
    <w:uiPriority w:val="99"/>
    <w:semiHidden/>
    <w:unhideWhenUsed/>
    <w:rsid w:val="000A41C7"/>
  </w:style>
  <w:style w:type="numbering" w:customStyle="1" w:styleId="1122">
    <w:name w:val="无列表1122"/>
    <w:next w:val="a3"/>
    <w:uiPriority w:val="99"/>
    <w:semiHidden/>
    <w:unhideWhenUsed/>
    <w:rsid w:val="000A41C7"/>
  </w:style>
  <w:style w:type="numbering" w:customStyle="1" w:styleId="111112">
    <w:name w:val="无列表111112"/>
    <w:next w:val="a3"/>
    <w:uiPriority w:val="99"/>
    <w:semiHidden/>
    <w:unhideWhenUsed/>
    <w:rsid w:val="000A41C7"/>
  </w:style>
  <w:style w:type="table" w:customStyle="1" w:styleId="314">
    <w:name w:val="网格型31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4"/>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网格型2114"/>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
    <w:name w:val="无列表212"/>
    <w:next w:val="a3"/>
    <w:uiPriority w:val="99"/>
    <w:semiHidden/>
    <w:unhideWhenUsed/>
    <w:rsid w:val="000A41C7"/>
  </w:style>
  <w:style w:type="table" w:customStyle="1" w:styleId="414">
    <w:name w:val="网格型41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网格型2214"/>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网格型51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2"/>
    <w:next w:val="afb"/>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0">
    <w:name w:val="无列表312"/>
    <w:next w:val="a3"/>
    <w:uiPriority w:val="99"/>
    <w:semiHidden/>
    <w:unhideWhenUsed/>
    <w:rsid w:val="000A41C7"/>
  </w:style>
  <w:style w:type="table" w:customStyle="1" w:styleId="715">
    <w:name w:val="网格型715"/>
    <w:basedOn w:val="a2"/>
    <w:next w:val="afb"/>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网格型82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22">
    <w:name w:val="无列表412"/>
    <w:next w:val="a3"/>
    <w:uiPriority w:val="99"/>
    <w:semiHidden/>
    <w:unhideWhenUsed/>
    <w:rsid w:val="000A41C7"/>
  </w:style>
  <w:style w:type="table" w:customStyle="1" w:styleId="914">
    <w:name w:val="网格型91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网格型1314"/>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4">
    <w:name w:val="网格型231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2"/>
    <w:next w:val="afb"/>
    <w:uiPriority w:val="39"/>
    <w:rsid w:val="000A41C7"/>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4">
    <w:name w:val="网格型83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0">
    <w:name w:val="无列表72"/>
    <w:next w:val="a3"/>
    <w:uiPriority w:val="99"/>
    <w:semiHidden/>
    <w:unhideWhenUsed/>
    <w:rsid w:val="000A41C7"/>
  </w:style>
  <w:style w:type="table" w:customStyle="1" w:styleId="205">
    <w:name w:val="网格型205"/>
    <w:basedOn w:val="a2"/>
    <w:next w:val="afb"/>
    <w:qFormat/>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网格型254"/>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5">
    <w:name w:val="网格型265"/>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0">
    <w:name w:val="无列表82"/>
    <w:next w:val="a3"/>
    <w:uiPriority w:val="99"/>
    <w:semiHidden/>
    <w:unhideWhenUsed/>
    <w:rsid w:val="000A41C7"/>
  </w:style>
  <w:style w:type="numbering" w:customStyle="1" w:styleId="12120">
    <w:name w:val="样式1212"/>
    <w:uiPriority w:val="99"/>
    <w:rsid w:val="000A41C7"/>
  </w:style>
  <w:style w:type="table" w:customStyle="1" w:styleId="272">
    <w:name w:val="网格型272"/>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0">
    <w:name w:val="无列表92"/>
    <w:next w:val="a3"/>
    <w:uiPriority w:val="99"/>
    <w:semiHidden/>
    <w:unhideWhenUsed/>
    <w:rsid w:val="000A41C7"/>
  </w:style>
  <w:style w:type="table" w:customStyle="1" w:styleId="282">
    <w:name w:val="网格型282"/>
    <w:basedOn w:val="a2"/>
    <w:next w:val="afb"/>
    <w:qFormat/>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4">
    <w:name w:val="无列表102"/>
    <w:next w:val="a3"/>
    <w:uiPriority w:val="99"/>
    <w:semiHidden/>
    <w:unhideWhenUsed/>
    <w:rsid w:val="000A41C7"/>
  </w:style>
  <w:style w:type="table" w:customStyle="1" w:styleId="293">
    <w:name w:val="网格型293"/>
    <w:basedOn w:val="a2"/>
    <w:next w:val="afb"/>
    <w:uiPriority w:val="39"/>
    <w:qFormat/>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网格型110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网格型11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2">
    <w:name w:val="网格型210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网格型3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网格型12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网格型2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0">
    <w:name w:val="网格型4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网格型22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网格型5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0">
    <w:name w:val="网格型62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2"/>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网格型13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0">
    <w:name w:val="网格型1024"/>
    <w:basedOn w:val="a2"/>
    <w:uiPriority w:val="39"/>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网格型14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网格型15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网格型161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2"/>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
    <w:name w:val="网格型3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网格型1111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
    <w:name w:val="网格型21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网格型1211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
    <w:name w:val="网格型22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
    <w:name w:val="网格型5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
    <w:name w:val="网格型7113"/>
    <w:basedOn w:val="a2"/>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网格型1311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2"/>
    <w:uiPriority w:val="39"/>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2"/>
    <w:qFormat/>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网格型261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无列表132"/>
    <w:next w:val="a3"/>
    <w:uiPriority w:val="99"/>
    <w:semiHidden/>
    <w:unhideWhenUsed/>
    <w:rsid w:val="000A41C7"/>
  </w:style>
  <w:style w:type="table" w:customStyle="1" w:styleId="303">
    <w:name w:val="网格型303"/>
    <w:basedOn w:val="a2"/>
    <w:next w:val="afb"/>
    <w:uiPriority w:val="39"/>
    <w:qFormat/>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网格型11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
    <w:name w:val="网格型21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0">
    <w:name w:val="网格型3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2">
    <w:name w:val="网格型214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0">
    <w:name w:val="网格型4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
    <w:name w:val="网格型22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
    <w:name w:val="网格型5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2"/>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2">
    <w:name w:val="网格型233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2"/>
    <w:uiPriority w:val="39"/>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
    <w:name w:val="网格型1723"/>
    <w:basedOn w:val="a2"/>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22">
    <w:name w:val="网格型19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网格型3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
    <w:name w:val="网格型111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2">
    <w:name w:val="网格型21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0">
    <w:name w:val="网格型4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网格型121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网格型22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
    <w:name w:val="网格型5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2"/>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2">
    <w:name w:val="网格型82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2">
    <w:name w:val="网格型13122"/>
    <w:basedOn w:val="a2"/>
    <w:uiPriority w:val="39"/>
    <w:qFormat/>
    <w:rsid w:val="000A41C7"/>
    <w:rPr>
      <w:rFonts w:ascii="Calibri" w:eastAsia="Times New Roman"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2">
    <w:name w:val="网格型231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2"/>
    <w:uiPriority w:val="39"/>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3">
    <w:name w:val="网格型8323"/>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2"/>
    <w:qFormat/>
    <w:rsid w:val="000A41C7"/>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a2"/>
    <w:qFormat/>
    <w:rsid w:val="000A41C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2">
    <w:name w:val="网格型25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2">
    <w:name w:val="网格型2622"/>
    <w:basedOn w:val="a2"/>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3">
    <w:name w:val="网格型2633"/>
    <w:basedOn w:val="a2"/>
    <w:next w:val="afb"/>
    <w:uiPriority w:val="39"/>
    <w:qFormat/>
    <w:rsid w:val="000A41C7"/>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3">
    <w:name w:val="网格型10213"/>
    <w:basedOn w:val="a2"/>
    <w:uiPriority w:val="39"/>
    <w:rsid w:val="000A41C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hyperlink" Target="https://baike.baidu.com/item/%E5%AF%BC%E5%BC%B9/657512" TargetMode="External"/><Relationship Id="rId68" Type="http://schemas.openxmlformats.org/officeDocument/2006/relationships/image" Target="media/image43.png"/><Relationship Id="rId84" Type="http://schemas.openxmlformats.org/officeDocument/2006/relationships/image" Target="media/image47.png"/><Relationship Id="rId89" Type="http://schemas.openxmlformats.org/officeDocument/2006/relationships/image" Target="media/image52.svg"/><Relationship Id="rId7" Type="http://schemas.openxmlformats.org/officeDocument/2006/relationships/endnotes" Target="endnotes.xml"/><Relationship Id="rId71" Type="http://schemas.openxmlformats.org/officeDocument/2006/relationships/hyperlink" Target="https://baike.baidu.com/item/%E5%B7%A5%E4%B8%9A%E5%8C%96" TargetMode="External"/><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baike.baidu.com/item/%E4%BC%81%E4%B8%9A%E8%B5%84%E6%BA%90" TargetMode="External"/><Relationship Id="rId58" Type="http://schemas.openxmlformats.org/officeDocument/2006/relationships/hyperlink" Target="https://baike.sogou.com/lemma/ShowInnerLink.htm?lemmaId=78568&amp;ss_c=ssc.citiao.link" TargetMode="External"/><Relationship Id="rId66" Type="http://schemas.openxmlformats.org/officeDocument/2006/relationships/hyperlink" Target="https://baike.baidu.com/item/%E4%BA%8C%E7%BB%B4%E7%A0%81/2385673" TargetMode="External"/><Relationship Id="rId74" Type="http://schemas.openxmlformats.org/officeDocument/2006/relationships/hyperlink" Target="http://www.lianmenhu.com/apply/" TargetMode="External"/><Relationship Id="rId79" Type="http://schemas.openxmlformats.org/officeDocument/2006/relationships/hyperlink" Target="https://baike.baidu.com/item/2019%E5%B9%B4%E5%9B%BD%E5%8A%A1%E9%99%A2%E6%94%BF%E5%BA%9C%E5%B7%A5%E4%BD%9C%E6%8A%A5%E5%91%8A/23322335" TargetMode="External"/><Relationship Id="rId87" Type="http://schemas.openxmlformats.org/officeDocument/2006/relationships/image" Target="media/image50.svg"/><Relationship Id="rId102" Type="http://schemas.openxmlformats.org/officeDocument/2006/relationships/image" Target="media/image65.tiff"/><Relationship Id="rId5" Type="http://schemas.openxmlformats.org/officeDocument/2006/relationships/webSettings" Target="webSettings.xml"/><Relationship Id="rId61" Type="http://schemas.openxmlformats.org/officeDocument/2006/relationships/hyperlink" Target="https://baike.baidu.com/item/%E5%85%A8%E7%90%83%E5%AE%9A%E4%BD%8D%E7%B3%BB%E7%BB%9F/1240960" TargetMode="External"/><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jpeg"/><Relationship Id="rId35" Type="http://schemas.openxmlformats.org/officeDocument/2006/relationships/hyperlink" Target="https://baike.baidu.com/item/%E4%BA%A4%E6%94%B6/1178742" TargetMode="External"/><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hyperlink" Target="https://baike.sogou.com/lemma/ShowInnerLink.htm?lemmaId=10703102&amp;ss_c=ssc.citiao.link" TargetMode="External"/><Relationship Id="rId64" Type="http://schemas.openxmlformats.org/officeDocument/2006/relationships/hyperlink" Target="https://baike.baidu.com/item/%E9%A3%9E%E6%9C%BA/70237" TargetMode="External"/><Relationship Id="rId69" Type="http://schemas.openxmlformats.org/officeDocument/2006/relationships/image" Target="media/image44.png"/><Relationship Id="rId77" Type="http://schemas.openxmlformats.org/officeDocument/2006/relationships/hyperlink" Target="http://jiangsu.lianmenhu.com/" TargetMode="External"/><Relationship Id="rId100" Type="http://schemas.openxmlformats.org/officeDocument/2006/relationships/image" Target="media/image63.tiff"/><Relationship Id="rId105" Type="http://schemas.openxmlformats.org/officeDocument/2006/relationships/hyperlink" Target="https://www.forbes.com/sites/stephenmcbride1/2019/05/21/netflix-has-175-days-left-to-pull-off-a-miracle-or-its-all-ove" TargetMode="External"/><Relationship Id="rId8" Type="http://schemas.openxmlformats.org/officeDocument/2006/relationships/image" Target="media/image1.jpg"/><Relationship Id="rId51" Type="http://schemas.openxmlformats.org/officeDocument/2006/relationships/image" Target="media/image40.emf"/><Relationship Id="rId72" Type="http://schemas.openxmlformats.org/officeDocument/2006/relationships/hyperlink" Target="https://baike.baidu.com/item/%E5%9F%8E%E9%95%87%E5%8C%96" TargetMode="External"/><Relationship Id="rId80" Type="http://schemas.openxmlformats.org/officeDocument/2006/relationships/hyperlink" Target="http://www.elecfans.com/tags/%E8%87%AA%E5%8A%A8%E9%A9%BE%E9%A9%B6/" TargetMode="External"/><Relationship Id="rId85" Type="http://schemas.openxmlformats.org/officeDocument/2006/relationships/image" Target="media/image48.sv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hyperlink" Target="https://baike.baidu.com/item/%E8%BD%A7%E5%B7%A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hyperlink" Target="https://baike.baidu.com/item/%E6%99%BA%E8%83%BD%E4%BC%A0%E6%84%9F%E5%99%A8/3320864" TargetMode="External"/><Relationship Id="rId103" Type="http://schemas.openxmlformats.org/officeDocument/2006/relationships/image" Target="media/image66.tiff"/><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hyperlink" Target="https://baike.baidu.com/item/%E8%B5%84%E9%87%91/1671461" TargetMode="External"/><Relationship Id="rId62" Type="http://schemas.openxmlformats.org/officeDocument/2006/relationships/hyperlink" Target="https://baike.baidu.com/item/%E6%AF%94%E5%B0%94%E7%9B%96%E8%8C%A8/145939" TargetMode="External"/><Relationship Id="rId70" Type="http://schemas.openxmlformats.org/officeDocument/2006/relationships/hyperlink" Target="https://baike.baidu.com/item/%E5%88%9B%E6%96%B02.0" TargetMode="External"/><Relationship Id="rId75" Type="http://schemas.openxmlformats.org/officeDocument/2006/relationships/hyperlink" Target="http://jiangsu.lianmenhu.com/"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sv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hyperlink" Target="https://baike.sogou.com/lemma/ShowInnerLink.htm?lemmaId=78568&amp;ss_c=ssc.citiao.link" TargetMode="External"/><Relationship Id="rId106" Type="http://schemas.openxmlformats.org/officeDocument/2006/relationships/hyperlink" Target="https://beincrypto.com/netflix-blockchain-technology-disney/" TargetMode="External"/><Relationship Id="rId10" Type="http://schemas.openxmlformats.org/officeDocument/2006/relationships/image" Target="media/image3.tiff"/><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zhidx.com/p/tag/zi-ran-yu-yan-chu-li" TargetMode="External"/><Relationship Id="rId65" Type="http://schemas.openxmlformats.org/officeDocument/2006/relationships/hyperlink" Target="https://baike.baidu.com/item/%E6%BD%9C%E8%89%87/8452" TargetMode="External"/><Relationship Id="rId73" Type="http://schemas.openxmlformats.org/officeDocument/2006/relationships/hyperlink" Target="https://baike.baidu.com/item/%E5%9F%8E%E9%95%87%E5%8C%96" TargetMode="External"/><Relationship Id="rId78" Type="http://schemas.openxmlformats.org/officeDocument/2006/relationships/hyperlink" Target="http://hebei.lianmenhu.com/" TargetMode="External"/><Relationship Id="rId81" Type="http://schemas.openxmlformats.org/officeDocument/2006/relationships/hyperlink" Target="http://bg.qianzhan.com/report/detail/678e0de2511a4c18.html" TargetMode="Externa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tiff"/><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hyperlink" Target="http://www.199it.com/archives/925962.html" TargetMode="External"/><Relationship Id="rId39" Type="http://schemas.openxmlformats.org/officeDocument/2006/relationships/image" Target="media/image28.png"/><Relationship Id="rId34" Type="http://schemas.openxmlformats.org/officeDocument/2006/relationships/hyperlink" Target="https://baike.baidu.com/item/%E4%BA%A4%E6%94%B6/1178742" TargetMode="External"/><Relationship Id="rId50" Type="http://schemas.openxmlformats.org/officeDocument/2006/relationships/image" Target="media/image39.emf"/><Relationship Id="rId55" Type="http://schemas.openxmlformats.org/officeDocument/2006/relationships/chart" Target="charts/chart1.xml"/><Relationship Id="rId76" Type="http://schemas.openxmlformats.org/officeDocument/2006/relationships/hyperlink" Target="http://shenzhen.lianmenhu.com/" TargetMode="External"/><Relationship Id="rId97" Type="http://schemas.openxmlformats.org/officeDocument/2006/relationships/image" Target="media/image60.png"/><Relationship Id="rId104" Type="http://schemas.openxmlformats.org/officeDocument/2006/relationships/hyperlink" Target="https://coinmarketcap.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baike.baidu.com/item/%E5%B8%A6%E5%AE%BD/266879" TargetMode="External"/><Relationship Id="rId2" Type="http://schemas.openxmlformats.org/officeDocument/2006/relationships/hyperlink" Target="https://baike.baidu.com/item/%E4%BA%92%E8%81%94%E7%BD%91/199186" TargetMode="External"/><Relationship Id="rId1" Type="http://schemas.openxmlformats.org/officeDocument/2006/relationships/hyperlink" Target="http://www.yanglee.com/Information/Details.aspx?i=64092&#65292;2019-05-22"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销售额</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6AA-43F2-B92C-8F3516F9BE3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6AA-43F2-B92C-8F3516F9BE3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6AA-43F2-B92C-8F3516F9BE3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6AA-43F2-B92C-8F3516F9BE3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6AA-43F2-B92C-8F3516F9BE3B}"/>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6AA-43F2-B92C-8F3516F9BE3B}"/>
              </c:ext>
            </c:extLst>
          </c:dPt>
          <c:cat>
            <c:strRef>
              <c:f>Sheet1!$A$2:$A$7</c:f>
              <c:strCache>
                <c:ptCount val="6"/>
                <c:pt idx="0">
                  <c:v>分布式能源交易</c:v>
                </c:pt>
                <c:pt idx="1">
                  <c:v>阻塞管理与辅助服务</c:v>
                </c:pt>
                <c:pt idx="2">
                  <c:v>碳排放认证与绿色证书交易</c:v>
                </c:pt>
                <c:pt idx="3">
                  <c:v>需求响应</c:v>
                </c:pt>
                <c:pt idx="4">
                  <c:v>数据管理与信息安全</c:v>
                </c:pt>
                <c:pt idx="5">
                  <c:v>数字代币发布与应用</c:v>
                </c:pt>
              </c:strCache>
            </c:strRef>
          </c:cat>
          <c:val>
            <c:numRef>
              <c:f>Sheet1!$B$2:$B$7</c:f>
              <c:numCache>
                <c:formatCode>General</c:formatCode>
                <c:ptCount val="6"/>
                <c:pt idx="0">
                  <c:v>55</c:v>
                </c:pt>
                <c:pt idx="1">
                  <c:v>8</c:v>
                </c:pt>
                <c:pt idx="2">
                  <c:v>8</c:v>
                </c:pt>
                <c:pt idx="3">
                  <c:v>11</c:v>
                </c:pt>
                <c:pt idx="4">
                  <c:v>11</c:v>
                </c:pt>
                <c:pt idx="5">
                  <c:v>7</c:v>
                </c:pt>
              </c:numCache>
            </c:numRef>
          </c:val>
          <c:extLst>
            <c:ext xmlns:c16="http://schemas.microsoft.com/office/drawing/2014/chart" uri="{C3380CC4-5D6E-409C-BE32-E72D297353CC}">
              <c16:uniqueId val="{0000000C-86AA-43F2-B92C-8F3516F9BE3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Ｐ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C3C59-F23A-49A1-80FB-9BF152DBC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334</Pages>
  <Words>65296</Words>
  <Characters>372192</Characters>
  <Application>Microsoft Office Word</Application>
  <DocSecurity>0</DocSecurity>
  <Lines>3101</Lines>
  <Paragraphs>873</Paragraphs>
  <ScaleCrop>false</ScaleCrop>
  <Company/>
  <LinksUpToDate>false</LinksUpToDate>
  <CharactersWithSpaces>436615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Yirui</dc:creator>
  <cp:keywords/>
  <dc:description/>
  <cp:lastModifiedBy>Yan Yirui</cp:lastModifiedBy>
  <cp:revision>38</cp:revision>
  <dcterms:created xsi:type="dcterms:W3CDTF">2020-03-31T12:13:00Z</dcterms:created>
  <dcterms:modified xsi:type="dcterms:W3CDTF">2020-04-12T08:05:00Z</dcterms:modified>
</cp:coreProperties>
</file>